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1475" w:rsidRPr="004A2A13" w:rsidRDefault="006A1475" w:rsidP="00682FDD">
      <w:pPr>
        <w:pStyle w:val="2"/>
        <w:spacing w:line="360" w:lineRule="exact"/>
        <w:ind w:firstLine="240"/>
        <w:rPr>
          <w:lang w:val="en-GB"/>
        </w:rPr>
      </w:pPr>
      <w:r w:rsidRPr="004A2A13">
        <w:rPr>
          <w:lang w:val="en-GB"/>
        </w:rPr>
        <w:t xml:space="preserve">CHAPTER </w:t>
      </w:r>
      <w:proofErr w:type="gramStart"/>
      <w:r w:rsidR="000A616E" w:rsidRPr="004A2A13">
        <w:rPr>
          <w:lang w:val="en-GB"/>
        </w:rPr>
        <w:t>3</w:t>
      </w:r>
      <w:r w:rsidR="00976C7E" w:rsidRPr="004A2A13">
        <w:rPr>
          <w:lang w:val="en-GB"/>
        </w:rPr>
        <w:t xml:space="preserve"> </w:t>
      </w:r>
      <w:r w:rsidRPr="004A2A13">
        <w:rPr>
          <w:lang w:val="en-GB"/>
        </w:rPr>
        <w:t>:</w:t>
      </w:r>
      <w:proofErr w:type="gramEnd"/>
      <w:r w:rsidRPr="004A2A13">
        <w:rPr>
          <w:lang w:val="en-GB"/>
        </w:rPr>
        <w:t xml:space="preserve"> DEVELOPMENTS IN SELECTED SECTORS</w:t>
      </w:r>
    </w:p>
    <w:p w:rsidR="003A6867" w:rsidRDefault="003A6867" w:rsidP="00711A65">
      <w:pPr>
        <w:pStyle w:val="a5"/>
        <w:widowControl w:val="0"/>
        <w:autoSpaceDE/>
        <w:autoSpaceDN/>
        <w:adjustRightInd/>
        <w:spacing w:line="360" w:lineRule="exact"/>
        <w:ind w:right="0"/>
        <w:textAlignment w:val="auto"/>
        <w:rPr>
          <w:b/>
          <w:i/>
          <w:iCs/>
          <w:szCs w:val="28"/>
          <w:lang w:val="en-GB"/>
        </w:rPr>
      </w:pPr>
    </w:p>
    <w:p w:rsidR="006A1475" w:rsidRPr="004A2A13" w:rsidRDefault="006A1475" w:rsidP="00711A65">
      <w:pPr>
        <w:pStyle w:val="a5"/>
        <w:widowControl w:val="0"/>
        <w:autoSpaceDE/>
        <w:autoSpaceDN/>
        <w:adjustRightInd/>
        <w:spacing w:line="360" w:lineRule="exact"/>
        <w:ind w:right="0"/>
        <w:textAlignment w:val="auto"/>
        <w:rPr>
          <w:b/>
          <w:i/>
          <w:iCs/>
          <w:szCs w:val="28"/>
          <w:lang w:val="en-GB"/>
        </w:rPr>
      </w:pPr>
      <w:r w:rsidRPr="004A2A13">
        <w:rPr>
          <w:b/>
          <w:i/>
          <w:iCs/>
          <w:szCs w:val="28"/>
          <w:lang w:val="en-GB"/>
        </w:rPr>
        <w:t>Summary</w:t>
      </w:r>
    </w:p>
    <w:p w:rsidR="001B5159" w:rsidRDefault="001B5159" w:rsidP="00711A65">
      <w:pPr>
        <w:pStyle w:val="a5"/>
        <w:widowControl w:val="0"/>
        <w:autoSpaceDE/>
        <w:autoSpaceDN/>
        <w:adjustRightInd/>
        <w:spacing w:line="360" w:lineRule="exact"/>
        <w:ind w:right="0"/>
        <w:textAlignment w:val="auto"/>
        <w:rPr>
          <w:b/>
          <w:i/>
          <w:iCs/>
          <w:szCs w:val="28"/>
          <w:lang w:val="en-GB"/>
        </w:rPr>
      </w:pPr>
    </w:p>
    <w:p w:rsidR="002039F6" w:rsidRPr="001E21C3" w:rsidRDefault="002039F6" w:rsidP="00CD4B9C">
      <w:pPr>
        <w:pStyle w:val="a5"/>
        <w:numPr>
          <w:ilvl w:val="0"/>
          <w:numId w:val="2"/>
        </w:numPr>
        <w:spacing w:line="360" w:lineRule="exact"/>
        <w:rPr>
          <w:i/>
          <w:color w:val="000000"/>
          <w:szCs w:val="28"/>
        </w:rPr>
      </w:pPr>
      <w:r w:rsidRPr="00726DB8">
        <w:rPr>
          <w:i/>
          <w:szCs w:val="28"/>
        </w:rPr>
        <w:t xml:space="preserve">The residential property market </w:t>
      </w:r>
      <w:r w:rsidR="00FD2216">
        <w:rPr>
          <w:i/>
          <w:szCs w:val="28"/>
          <w:lang w:val="en-GB"/>
        </w:rPr>
        <w:t>turned more sluggish</w:t>
      </w:r>
      <w:r w:rsidR="001E21C3" w:rsidRPr="001E21C3">
        <w:rPr>
          <w:i/>
          <w:szCs w:val="28"/>
        </w:rPr>
        <w:t xml:space="preserve"> </w:t>
      </w:r>
      <w:r w:rsidRPr="001E21C3">
        <w:rPr>
          <w:i/>
          <w:szCs w:val="28"/>
        </w:rPr>
        <w:t xml:space="preserve">in the third quarter of </w:t>
      </w:r>
      <w:r w:rsidR="00CC18C8" w:rsidRPr="001E21C3">
        <w:rPr>
          <w:i/>
          <w:szCs w:val="28"/>
        </w:rPr>
        <w:t>202</w:t>
      </w:r>
      <w:r w:rsidR="00CC18C8" w:rsidRPr="001E21C3">
        <w:rPr>
          <w:i/>
          <w:szCs w:val="28"/>
          <w:lang w:val="en-GB"/>
        </w:rPr>
        <w:t>3</w:t>
      </w:r>
      <w:r w:rsidRPr="001E21C3">
        <w:rPr>
          <w:i/>
          <w:szCs w:val="28"/>
        </w:rPr>
        <w:t xml:space="preserve">.  </w:t>
      </w:r>
      <w:r w:rsidR="00AB7788" w:rsidRPr="001E21C3">
        <w:rPr>
          <w:i/>
          <w:szCs w:val="28"/>
          <w:lang w:val="en-GB"/>
        </w:rPr>
        <w:t>Marke</w:t>
      </w:r>
      <w:r w:rsidR="00AB7788">
        <w:rPr>
          <w:i/>
          <w:szCs w:val="28"/>
          <w:lang w:val="en-GB"/>
        </w:rPr>
        <w:t>t</w:t>
      </w:r>
      <w:r w:rsidR="00AB7788" w:rsidRPr="001E21C3">
        <w:rPr>
          <w:i/>
          <w:szCs w:val="28"/>
          <w:lang w:val="en-GB"/>
        </w:rPr>
        <w:t xml:space="preserve"> </w:t>
      </w:r>
      <w:r w:rsidR="001E21C3" w:rsidRPr="001E21C3">
        <w:rPr>
          <w:i/>
          <w:szCs w:val="28"/>
          <w:lang w:val="en-GB"/>
        </w:rPr>
        <w:t>sentiment stayed cautious amid</w:t>
      </w:r>
      <w:r w:rsidR="0093777E">
        <w:rPr>
          <w:i/>
          <w:szCs w:val="28"/>
          <w:lang w:val="en-GB"/>
        </w:rPr>
        <w:t xml:space="preserve"> </w:t>
      </w:r>
      <w:r w:rsidR="001E21C3" w:rsidRPr="001E21C3">
        <w:rPr>
          <w:i/>
          <w:szCs w:val="28"/>
          <w:lang w:val="en-GB"/>
        </w:rPr>
        <w:t xml:space="preserve">rising local interest rates and </w:t>
      </w:r>
      <w:r w:rsidR="00352F1A">
        <w:rPr>
          <w:i/>
          <w:szCs w:val="28"/>
          <w:lang w:val="en-GB"/>
        </w:rPr>
        <w:t>the challenging external environment</w:t>
      </w:r>
      <w:r w:rsidR="001E21C3" w:rsidRPr="001E21C3">
        <w:rPr>
          <w:i/>
          <w:szCs w:val="28"/>
          <w:lang w:val="en-GB"/>
        </w:rPr>
        <w:t xml:space="preserve">.  </w:t>
      </w:r>
      <w:r w:rsidRPr="001E21C3">
        <w:rPr>
          <w:i/>
          <w:szCs w:val="28"/>
        </w:rPr>
        <w:t xml:space="preserve">Trading activities </w:t>
      </w:r>
      <w:r w:rsidR="00FD2216">
        <w:rPr>
          <w:i/>
          <w:szCs w:val="28"/>
          <w:lang w:val="en-GB"/>
        </w:rPr>
        <w:t>quietened further</w:t>
      </w:r>
      <w:r w:rsidR="00063FD3">
        <w:rPr>
          <w:i/>
          <w:szCs w:val="28"/>
          <w:lang w:val="en-GB"/>
        </w:rPr>
        <w:t xml:space="preserve"> and flat</w:t>
      </w:r>
      <w:r w:rsidRPr="001E21C3">
        <w:rPr>
          <w:i/>
          <w:szCs w:val="28"/>
        </w:rPr>
        <w:t xml:space="preserve"> prices decline</w:t>
      </w:r>
      <w:r w:rsidR="00093BAE" w:rsidRPr="001E21C3">
        <w:rPr>
          <w:i/>
          <w:szCs w:val="28"/>
          <w:lang w:val="en-GB"/>
        </w:rPr>
        <w:t>d</w:t>
      </w:r>
      <w:r w:rsidRPr="001E21C3">
        <w:rPr>
          <w:i/>
          <w:szCs w:val="28"/>
        </w:rPr>
        <w:t xml:space="preserve"> </w:t>
      </w:r>
      <w:r w:rsidR="00BE6453">
        <w:rPr>
          <w:i/>
          <w:szCs w:val="28"/>
          <w:lang w:val="en-GB"/>
        </w:rPr>
        <w:t xml:space="preserve">by 4% during </w:t>
      </w:r>
      <w:r w:rsidRPr="001E21C3">
        <w:rPr>
          <w:i/>
          <w:szCs w:val="28"/>
        </w:rPr>
        <w:t>the quarter</w:t>
      </w:r>
      <w:r w:rsidR="001E21C3" w:rsidRPr="001E21C3">
        <w:rPr>
          <w:szCs w:val="28"/>
          <w:lang w:val="en-GB"/>
        </w:rPr>
        <w:t>.</w:t>
      </w:r>
      <w:bookmarkStart w:id="0" w:name="_GoBack"/>
      <w:bookmarkEnd w:id="0"/>
    </w:p>
    <w:p w:rsidR="00B52707" w:rsidRPr="0055086C" w:rsidRDefault="00B52707" w:rsidP="00B52707">
      <w:pPr>
        <w:pStyle w:val="a5"/>
        <w:widowControl w:val="0"/>
        <w:overflowPunct/>
        <w:autoSpaceDE/>
        <w:autoSpaceDN/>
        <w:adjustRightInd/>
        <w:spacing w:line="360" w:lineRule="exact"/>
        <w:ind w:right="0"/>
        <w:textAlignment w:val="auto"/>
        <w:rPr>
          <w:b/>
          <w:i/>
          <w:shd w:val="pct15" w:color="auto" w:fill="FFFFFF"/>
        </w:rPr>
      </w:pPr>
    </w:p>
    <w:p w:rsidR="002039F6" w:rsidRPr="002C23FA" w:rsidRDefault="002039F6" w:rsidP="00B52707">
      <w:pPr>
        <w:pStyle w:val="a5"/>
        <w:numPr>
          <w:ilvl w:val="0"/>
          <w:numId w:val="2"/>
        </w:numPr>
        <w:spacing w:line="360" w:lineRule="exact"/>
        <w:rPr>
          <w:i/>
          <w:szCs w:val="28"/>
        </w:rPr>
      </w:pPr>
      <w:r w:rsidRPr="00CD4B9C">
        <w:rPr>
          <w:i/>
          <w:szCs w:val="28"/>
        </w:rPr>
        <w:t xml:space="preserve">Reflecting the Government’s sustained efforts in </w:t>
      </w:r>
      <w:r>
        <w:rPr>
          <w:i/>
          <w:szCs w:val="28"/>
          <w:lang w:val="en-GB"/>
        </w:rPr>
        <w:t>increasing land and flat</w:t>
      </w:r>
      <w:r w:rsidRPr="00CD4B9C">
        <w:rPr>
          <w:i/>
          <w:szCs w:val="28"/>
        </w:rPr>
        <w:t xml:space="preserve"> supply, </w:t>
      </w:r>
      <w:r w:rsidRPr="00726DB8">
        <w:rPr>
          <w:i/>
          <w:szCs w:val="28"/>
        </w:rPr>
        <w:t xml:space="preserve">total </w:t>
      </w:r>
      <w:r w:rsidR="007D28CB" w:rsidRPr="00726DB8">
        <w:rPr>
          <w:i/>
          <w:szCs w:val="28"/>
          <w:lang w:val="en-GB"/>
        </w:rPr>
        <w:t xml:space="preserve">private </w:t>
      </w:r>
      <w:r w:rsidRPr="00726DB8">
        <w:rPr>
          <w:i/>
          <w:szCs w:val="28"/>
        </w:rPr>
        <w:t xml:space="preserve">first-hand </w:t>
      </w:r>
      <w:r w:rsidR="007D28CB" w:rsidRPr="00726DB8">
        <w:rPr>
          <w:i/>
          <w:szCs w:val="28"/>
        </w:rPr>
        <w:t>flat supply</w:t>
      </w:r>
      <w:r w:rsidRPr="00726DB8">
        <w:rPr>
          <w:i/>
          <w:szCs w:val="28"/>
        </w:rPr>
        <w:t xml:space="preserve"> in the</w:t>
      </w:r>
      <w:r w:rsidRPr="00CD4B9C">
        <w:rPr>
          <w:i/>
          <w:szCs w:val="28"/>
        </w:rPr>
        <w:t xml:space="preserve"> coming three to four years would</w:t>
      </w:r>
      <w:r w:rsidR="009825C8" w:rsidRPr="00B470C0">
        <w:rPr>
          <w:i/>
          <w:lang w:val="en-HK"/>
        </w:rPr>
        <w:t xml:space="preserve"> </w:t>
      </w:r>
      <w:r w:rsidR="009825C8">
        <w:rPr>
          <w:i/>
          <w:szCs w:val="28"/>
          <w:lang w:val="en-HK"/>
        </w:rPr>
        <w:t>rise to</w:t>
      </w:r>
      <w:r w:rsidRPr="00CD4B9C">
        <w:rPr>
          <w:i/>
          <w:szCs w:val="28"/>
        </w:rPr>
        <w:t xml:space="preserve"> a high level of </w:t>
      </w:r>
      <w:r w:rsidR="00CC18C8" w:rsidRPr="00CD1A60">
        <w:rPr>
          <w:i/>
          <w:szCs w:val="28"/>
          <w:lang w:val="en-GB"/>
        </w:rPr>
        <w:t>10</w:t>
      </w:r>
      <w:r w:rsidR="00581F40">
        <w:rPr>
          <w:rFonts w:hint="eastAsia"/>
          <w:i/>
          <w:szCs w:val="28"/>
          <w:lang w:val="en-GB" w:eastAsia="zh-TW"/>
        </w:rPr>
        <w:t>7</w:t>
      </w:r>
      <w:r w:rsidRPr="00CD1A60">
        <w:rPr>
          <w:rFonts w:hint="eastAsia"/>
          <w:i/>
          <w:szCs w:val="28"/>
        </w:rPr>
        <w:t> </w:t>
      </w:r>
      <w:r w:rsidRPr="00CD1A60">
        <w:rPr>
          <w:i/>
          <w:szCs w:val="28"/>
        </w:rPr>
        <w:t>000</w:t>
      </w:r>
      <w:r w:rsidRPr="002C23FA">
        <w:rPr>
          <w:i/>
          <w:szCs w:val="28"/>
        </w:rPr>
        <w:t> units as estimated at end-September.</w:t>
      </w:r>
    </w:p>
    <w:p w:rsidR="002039F6" w:rsidRPr="002C23FA" w:rsidRDefault="002039F6" w:rsidP="00CD4B9C">
      <w:pPr>
        <w:pStyle w:val="a5"/>
        <w:spacing w:line="360" w:lineRule="exact"/>
        <w:ind w:left="425"/>
        <w:rPr>
          <w:i/>
          <w:szCs w:val="28"/>
        </w:rPr>
      </w:pPr>
    </w:p>
    <w:p w:rsidR="002039F6" w:rsidRPr="003916FB" w:rsidRDefault="002039F6" w:rsidP="00CB360F">
      <w:pPr>
        <w:pStyle w:val="a5"/>
        <w:numPr>
          <w:ilvl w:val="0"/>
          <w:numId w:val="2"/>
        </w:numPr>
        <w:spacing w:line="360" w:lineRule="exact"/>
        <w:rPr>
          <w:i/>
          <w:szCs w:val="28"/>
        </w:rPr>
      </w:pPr>
      <w:r w:rsidRPr="002C23FA">
        <w:rPr>
          <w:i/>
          <w:szCs w:val="28"/>
        </w:rPr>
        <w:t xml:space="preserve">The non-residential property market </w:t>
      </w:r>
      <w:r w:rsidR="006C3C70">
        <w:rPr>
          <w:i/>
          <w:szCs w:val="28"/>
          <w:lang w:val="en-GB"/>
        </w:rPr>
        <w:t>was quiet</w:t>
      </w:r>
      <w:r w:rsidR="00A160F7" w:rsidRPr="002C23FA">
        <w:rPr>
          <w:i/>
          <w:szCs w:val="28"/>
        </w:rPr>
        <w:t xml:space="preserve"> </w:t>
      </w:r>
      <w:r w:rsidRPr="002C23FA">
        <w:rPr>
          <w:i/>
          <w:szCs w:val="28"/>
        </w:rPr>
        <w:t>in the third quarter</w:t>
      </w:r>
      <w:r w:rsidR="007D28CB" w:rsidRPr="002C23FA">
        <w:rPr>
          <w:i/>
          <w:szCs w:val="28"/>
        </w:rPr>
        <w:t xml:space="preserve">. </w:t>
      </w:r>
      <w:r w:rsidR="007D28CB" w:rsidRPr="002C23FA">
        <w:rPr>
          <w:i/>
          <w:szCs w:val="28"/>
          <w:lang w:val="en-GB"/>
        </w:rPr>
        <w:t xml:space="preserve"> Trading</w:t>
      </w:r>
      <w:r w:rsidRPr="002C23FA">
        <w:rPr>
          <w:i/>
          <w:szCs w:val="28"/>
        </w:rPr>
        <w:t xml:space="preserve"> activities</w:t>
      </w:r>
      <w:r w:rsidR="00595787" w:rsidRPr="002C23FA">
        <w:rPr>
          <w:i/>
          <w:szCs w:val="28"/>
          <w:lang w:val="en-GB"/>
        </w:rPr>
        <w:t xml:space="preserve"> </w:t>
      </w:r>
      <w:r w:rsidR="00BF0BE9">
        <w:rPr>
          <w:i/>
          <w:szCs w:val="28"/>
          <w:lang w:val="en-GB"/>
        </w:rPr>
        <w:t>for all major market segments stayed subdued</w:t>
      </w:r>
      <w:r w:rsidR="00E378B5">
        <w:rPr>
          <w:i/>
          <w:szCs w:val="28"/>
        </w:rPr>
        <w:t>, while p</w:t>
      </w:r>
      <w:r w:rsidRPr="002C23FA">
        <w:rPr>
          <w:i/>
          <w:szCs w:val="28"/>
        </w:rPr>
        <w:t>rices</w:t>
      </w:r>
      <w:r w:rsidR="00BF0BE9">
        <w:rPr>
          <w:i/>
          <w:szCs w:val="28"/>
          <w:lang w:val="en-GB"/>
        </w:rPr>
        <w:t xml:space="preserve"> and rentals</w:t>
      </w:r>
      <w:r w:rsidR="00F9207D">
        <w:rPr>
          <w:i/>
          <w:szCs w:val="28"/>
          <w:lang w:val="en-GB"/>
        </w:rPr>
        <w:t xml:space="preserve"> generally</w:t>
      </w:r>
      <w:r w:rsidR="00BF0BE9">
        <w:rPr>
          <w:i/>
          <w:szCs w:val="28"/>
          <w:lang w:val="en-GB"/>
        </w:rPr>
        <w:t xml:space="preserve"> showed </w:t>
      </w:r>
      <w:r w:rsidR="00F9207D">
        <w:rPr>
          <w:i/>
          <w:szCs w:val="28"/>
          <w:lang w:val="en-GB"/>
        </w:rPr>
        <w:t xml:space="preserve">only </w:t>
      </w:r>
      <w:r w:rsidR="00BF0BE9">
        <w:rPr>
          <w:i/>
          <w:szCs w:val="28"/>
          <w:lang w:val="en-GB"/>
        </w:rPr>
        <w:t>small changes</w:t>
      </w:r>
      <w:r w:rsidRPr="003916FB">
        <w:rPr>
          <w:i/>
          <w:szCs w:val="28"/>
        </w:rPr>
        <w:t>.</w:t>
      </w:r>
    </w:p>
    <w:p w:rsidR="00AB7342" w:rsidRPr="001F5495" w:rsidRDefault="00AB7342" w:rsidP="00AB7342">
      <w:pPr>
        <w:pStyle w:val="afa"/>
        <w:rPr>
          <w:i/>
          <w:lang w:val="x-none"/>
        </w:rPr>
      </w:pPr>
    </w:p>
    <w:p w:rsidR="00AB7342" w:rsidRPr="00AB0C82" w:rsidRDefault="00270297" w:rsidP="00AB7342">
      <w:pPr>
        <w:pStyle w:val="a5"/>
        <w:widowControl w:val="0"/>
        <w:numPr>
          <w:ilvl w:val="0"/>
          <w:numId w:val="2"/>
        </w:numPr>
        <w:autoSpaceDE/>
        <w:autoSpaceDN/>
        <w:adjustRightInd/>
        <w:spacing w:line="360" w:lineRule="exact"/>
        <w:ind w:right="0"/>
        <w:textAlignment w:val="auto"/>
        <w:rPr>
          <w:b/>
          <w:i/>
          <w:iCs/>
          <w:szCs w:val="28"/>
          <w:shd w:val="pct15" w:color="auto" w:fill="FFFFFF"/>
        </w:rPr>
      </w:pPr>
      <w:r w:rsidRPr="00DC575E">
        <w:rPr>
          <w:i/>
          <w:color w:val="000000"/>
          <w:szCs w:val="28"/>
          <w:lang w:val="en-GB" w:eastAsia="zh-TW"/>
        </w:rPr>
        <w:t xml:space="preserve">The tourism </w:t>
      </w:r>
      <w:r w:rsidRPr="00270297">
        <w:rPr>
          <w:i/>
          <w:color w:val="000000"/>
          <w:szCs w:val="28"/>
          <w:lang w:val="en-GB" w:eastAsia="zh-TW"/>
        </w:rPr>
        <w:t xml:space="preserve">sector </w:t>
      </w:r>
      <w:r w:rsidRPr="00EE2A54">
        <w:rPr>
          <w:i/>
          <w:color w:val="000000"/>
          <w:szCs w:val="28"/>
          <w:lang w:val="en-GB"/>
        </w:rPr>
        <w:t>continued to improve</w:t>
      </w:r>
      <w:r>
        <w:rPr>
          <w:i/>
          <w:color w:val="000000"/>
          <w:szCs w:val="28"/>
          <w:lang w:val="en-GB"/>
        </w:rPr>
        <w:t xml:space="preserve"> in the third quarter</w:t>
      </w:r>
      <w:r w:rsidRPr="00DC575E">
        <w:rPr>
          <w:i/>
          <w:color w:val="000000"/>
          <w:szCs w:val="28"/>
        </w:rPr>
        <w:t xml:space="preserve">.  Visitor arrivals </w:t>
      </w:r>
      <w:r>
        <w:rPr>
          <w:i/>
          <w:color w:val="000000"/>
          <w:szCs w:val="28"/>
          <w:lang w:val="en-GB"/>
        </w:rPr>
        <w:t>rose further from 8.</w:t>
      </w:r>
      <w:r w:rsidR="00E64735">
        <w:rPr>
          <w:i/>
          <w:color w:val="000000"/>
          <w:szCs w:val="28"/>
          <w:lang w:val="en-GB"/>
        </w:rPr>
        <w:t>47 </w:t>
      </w:r>
      <w:r>
        <w:rPr>
          <w:i/>
          <w:color w:val="000000"/>
          <w:szCs w:val="28"/>
          <w:lang w:val="en-GB"/>
        </w:rPr>
        <w:t xml:space="preserve">million in the preceding quarter to </w:t>
      </w:r>
      <w:r w:rsidRPr="009451D7">
        <w:rPr>
          <w:i/>
          <w:color w:val="000000"/>
          <w:szCs w:val="28"/>
          <w:lang w:val="en-GB"/>
        </w:rPr>
        <w:t>10.4</w:t>
      </w:r>
      <w:r w:rsidR="00E64735">
        <w:rPr>
          <w:i/>
          <w:color w:val="000000"/>
          <w:szCs w:val="28"/>
          <w:lang w:val="en-GB"/>
        </w:rPr>
        <w:t>4</w:t>
      </w:r>
      <w:r w:rsidRPr="00270297">
        <w:rPr>
          <w:i/>
          <w:color w:val="000000"/>
          <w:szCs w:val="28"/>
          <w:lang w:val="en-GB"/>
        </w:rPr>
        <w:t xml:space="preserve"> million </w:t>
      </w:r>
      <w:r w:rsidRPr="00270297">
        <w:rPr>
          <w:i/>
          <w:color w:val="000000"/>
          <w:szCs w:val="28"/>
        </w:rPr>
        <w:t xml:space="preserve">in the third quarter, </w:t>
      </w:r>
      <w:r w:rsidRPr="00270297">
        <w:rPr>
          <w:i/>
          <w:szCs w:val="28"/>
          <w:lang w:val="en-GB"/>
        </w:rPr>
        <w:t xml:space="preserve">equivalent </w:t>
      </w:r>
      <w:r w:rsidRPr="00D97985">
        <w:rPr>
          <w:i/>
          <w:szCs w:val="28"/>
          <w:lang w:val="en-GB"/>
        </w:rPr>
        <w:t xml:space="preserve">to </w:t>
      </w:r>
      <w:r w:rsidRPr="00796BDF">
        <w:rPr>
          <w:i/>
          <w:lang w:val="en-GB"/>
        </w:rPr>
        <w:t>65</w:t>
      </w:r>
      <w:r w:rsidRPr="003A4889">
        <w:rPr>
          <w:i/>
          <w:szCs w:val="28"/>
          <w:lang w:val="en-GB"/>
        </w:rPr>
        <w:t>%</w:t>
      </w:r>
      <w:r w:rsidRPr="00796BDF">
        <w:rPr>
          <w:i/>
          <w:lang w:val="en-GB"/>
        </w:rPr>
        <w:t xml:space="preserve"> of </w:t>
      </w:r>
      <w:r w:rsidR="00E67EC7" w:rsidRPr="00796BDF">
        <w:rPr>
          <w:i/>
          <w:lang w:val="en-GB"/>
        </w:rPr>
        <w:t xml:space="preserve">the level in </w:t>
      </w:r>
      <w:r w:rsidRPr="00796BDF">
        <w:rPr>
          <w:i/>
          <w:lang w:val="en-GB"/>
        </w:rPr>
        <w:t>the same quarter in 2018</w:t>
      </w:r>
      <w:r w:rsidRPr="003A4889">
        <w:rPr>
          <w:i/>
          <w:szCs w:val="28"/>
        </w:rPr>
        <w:t>.</w:t>
      </w:r>
      <w:r w:rsidR="002E5B38" w:rsidRPr="003A4889">
        <w:rPr>
          <w:i/>
          <w:szCs w:val="28"/>
        </w:rPr>
        <w:t xml:space="preserve"> </w:t>
      </w:r>
      <w:r w:rsidR="00AB7342" w:rsidRPr="00796BDF">
        <w:rPr>
          <w:i/>
          <w:shd w:val="pct15" w:color="auto" w:fill="FFFFFF"/>
        </w:rPr>
        <w:br/>
      </w:r>
    </w:p>
    <w:p w:rsidR="00AB7342" w:rsidRPr="00AB0C82" w:rsidRDefault="00270297" w:rsidP="00AB7342">
      <w:pPr>
        <w:pStyle w:val="a5"/>
        <w:numPr>
          <w:ilvl w:val="0"/>
          <w:numId w:val="2"/>
        </w:numPr>
        <w:spacing w:line="360" w:lineRule="exact"/>
        <w:rPr>
          <w:i/>
          <w:szCs w:val="28"/>
          <w:shd w:val="pct15" w:color="auto" w:fill="FFFFFF"/>
        </w:rPr>
      </w:pPr>
      <w:r w:rsidRPr="00B81796">
        <w:rPr>
          <w:i/>
          <w:color w:val="000000"/>
          <w:szCs w:val="28"/>
          <w:lang w:val="en-GB" w:eastAsia="zh-TW"/>
        </w:rPr>
        <w:t xml:space="preserve">The logistics sector </w:t>
      </w:r>
      <w:r w:rsidRPr="00EE2A54">
        <w:rPr>
          <w:i/>
          <w:color w:val="000000"/>
          <w:szCs w:val="28"/>
          <w:lang w:val="en-GB" w:eastAsia="zh-TW"/>
        </w:rPr>
        <w:t>remained rather sluggish</w:t>
      </w:r>
      <w:r w:rsidRPr="00270297">
        <w:rPr>
          <w:i/>
          <w:color w:val="000000"/>
          <w:szCs w:val="28"/>
          <w:lang w:val="en-GB" w:eastAsia="zh-TW"/>
        </w:rPr>
        <w:t xml:space="preserve"> in the third quarter </w:t>
      </w:r>
      <w:r w:rsidRPr="00EE2A54">
        <w:rPr>
          <w:i/>
          <w:color w:val="000000"/>
          <w:szCs w:val="28"/>
          <w:lang w:val="en-GB" w:eastAsia="zh-TW"/>
        </w:rPr>
        <w:t>amid the weak external trade performance</w:t>
      </w:r>
      <w:r w:rsidRPr="00270297">
        <w:rPr>
          <w:i/>
          <w:color w:val="000000"/>
          <w:szCs w:val="28"/>
          <w:lang w:val="en-GB" w:eastAsia="zh-TW"/>
        </w:rPr>
        <w:t xml:space="preserve">.  Total container throughput fell </w:t>
      </w:r>
      <w:r w:rsidR="003A5764">
        <w:rPr>
          <w:i/>
          <w:color w:val="000000"/>
          <w:szCs w:val="28"/>
          <w:lang w:val="en-GB" w:eastAsia="zh-TW"/>
        </w:rPr>
        <w:t xml:space="preserve">further </w:t>
      </w:r>
      <w:r w:rsidRPr="00270297">
        <w:rPr>
          <w:i/>
          <w:color w:val="000000"/>
          <w:szCs w:val="28"/>
          <w:lang w:val="en-GB" w:eastAsia="zh-TW"/>
        </w:rPr>
        <w:t xml:space="preserve">by </w:t>
      </w:r>
      <w:r w:rsidRPr="00EE2A54">
        <w:rPr>
          <w:i/>
          <w:color w:val="000000"/>
          <w:szCs w:val="28"/>
          <w:lang w:val="en-GB" w:eastAsia="zh-TW"/>
        </w:rPr>
        <w:t>13.</w:t>
      </w:r>
      <w:r w:rsidR="003F35BD">
        <w:rPr>
          <w:i/>
          <w:color w:val="000000"/>
          <w:szCs w:val="28"/>
          <w:lang w:val="en-GB" w:eastAsia="zh-TW"/>
        </w:rPr>
        <w:t>1</w:t>
      </w:r>
      <w:r w:rsidRPr="00270297">
        <w:rPr>
          <w:i/>
          <w:color w:val="000000"/>
          <w:szCs w:val="28"/>
          <w:lang w:val="en-GB" w:eastAsia="zh-TW"/>
        </w:rPr>
        <w:t>% from a year earlier</w:t>
      </w:r>
      <w:r w:rsidR="00B92684">
        <w:rPr>
          <w:i/>
          <w:color w:val="000000"/>
          <w:szCs w:val="28"/>
          <w:lang w:val="en-GB" w:eastAsia="zh-TW"/>
        </w:rPr>
        <w:t>,</w:t>
      </w:r>
      <w:r w:rsidRPr="00270297">
        <w:rPr>
          <w:i/>
          <w:color w:val="000000"/>
          <w:szCs w:val="28"/>
          <w:lang w:val="en-GB" w:eastAsia="zh-TW"/>
        </w:rPr>
        <w:t xml:space="preserve"> </w:t>
      </w:r>
      <w:r w:rsidR="003A5764">
        <w:rPr>
          <w:i/>
          <w:color w:val="000000"/>
          <w:szCs w:val="28"/>
          <w:lang w:val="en-GB" w:eastAsia="zh-TW"/>
        </w:rPr>
        <w:t xml:space="preserve">though </w:t>
      </w:r>
      <w:r w:rsidRPr="00270297">
        <w:rPr>
          <w:i/>
          <w:color w:val="000000"/>
          <w:szCs w:val="28"/>
          <w:lang w:val="en-GB" w:eastAsia="zh-TW"/>
        </w:rPr>
        <w:t xml:space="preserve">air freight throughput </w:t>
      </w:r>
      <w:r w:rsidR="003A5764">
        <w:rPr>
          <w:i/>
          <w:color w:val="000000"/>
          <w:szCs w:val="28"/>
          <w:lang w:val="en-GB" w:eastAsia="zh-TW"/>
        </w:rPr>
        <w:t xml:space="preserve">rose back </w:t>
      </w:r>
      <w:r w:rsidRPr="00270297">
        <w:rPr>
          <w:i/>
          <w:color w:val="000000"/>
          <w:szCs w:val="28"/>
          <w:lang w:val="en-GB" w:eastAsia="zh-TW"/>
        </w:rPr>
        <w:t xml:space="preserve">by </w:t>
      </w:r>
      <w:r w:rsidRPr="00EE2A54">
        <w:rPr>
          <w:i/>
          <w:color w:val="000000"/>
          <w:szCs w:val="28"/>
          <w:lang w:val="en-GB" w:eastAsia="zh-TW"/>
        </w:rPr>
        <w:t>7.4</w:t>
      </w:r>
      <w:r>
        <w:rPr>
          <w:i/>
          <w:color w:val="000000"/>
          <w:szCs w:val="28"/>
          <w:lang w:val="en-GB" w:eastAsia="zh-TW"/>
        </w:rPr>
        <w:t>%</w:t>
      </w:r>
      <w:r w:rsidR="003A5764">
        <w:rPr>
          <w:i/>
          <w:color w:val="000000"/>
          <w:szCs w:val="28"/>
          <w:lang w:val="en-GB" w:eastAsia="zh-TW"/>
        </w:rPr>
        <w:t xml:space="preserve"> against a low base of comparison</w:t>
      </w:r>
      <w:r w:rsidRPr="00B81796">
        <w:rPr>
          <w:i/>
          <w:color w:val="000000"/>
          <w:szCs w:val="28"/>
          <w:lang w:val="en-GB" w:eastAsia="zh-TW"/>
        </w:rPr>
        <w:t>.</w:t>
      </w:r>
      <w:r w:rsidR="002D6498">
        <w:rPr>
          <w:i/>
          <w:color w:val="000000"/>
          <w:szCs w:val="28"/>
          <w:lang w:val="en-GB" w:eastAsia="zh-TW"/>
        </w:rPr>
        <w:t xml:space="preserve"> </w:t>
      </w:r>
    </w:p>
    <w:p w:rsidR="00B52707" w:rsidRPr="003A1463" w:rsidRDefault="00B52707" w:rsidP="00CD4B9C">
      <w:pPr>
        <w:pStyle w:val="a5"/>
        <w:spacing w:line="360" w:lineRule="exact"/>
        <w:ind w:left="425"/>
        <w:rPr>
          <w:i/>
          <w:color w:val="000000"/>
          <w:szCs w:val="28"/>
          <w:highlight w:val="lightGray"/>
          <w:lang w:val="en-GB" w:eastAsia="zh-TW"/>
        </w:rPr>
      </w:pPr>
    </w:p>
    <w:p w:rsidR="00572C27" w:rsidRPr="007E675D" w:rsidRDefault="00F507F3">
      <w:pPr>
        <w:pStyle w:val="a5"/>
        <w:spacing w:line="360" w:lineRule="exact"/>
        <w:rPr>
          <w:i/>
          <w:szCs w:val="28"/>
        </w:rPr>
      </w:pPr>
      <w:r w:rsidRPr="007E675D">
        <w:rPr>
          <w:i/>
          <w:color w:val="000000"/>
          <w:szCs w:val="28"/>
          <w:lang w:val="en-GB" w:eastAsia="zh-TW"/>
        </w:rPr>
        <w:br w:type="page"/>
      </w:r>
      <w:r w:rsidR="00572C27" w:rsidRPr="007E675D">
        <w:rPr>
          <w:b/>
          <w:szCs w:val="28"/>
          <w:lang w:val="en-GB"/>
        </w:rPr>
        <w:lastRenderedPageBreak/>
        <w:t>Property</w:t>
      </w:r>
    </w:p>
    <w:p w:rsidR="00572C27" w:rsidRPr="004A2A13" w:rsidRDefault="00572C27" w:rsidP="00711A65">
      <w:pPr>
        <w:keepNext/>
        <w:shd w:val="clear" w:color="auto" w:fill="FFFFFF"/>
        <w:tabs>
          <w:tab w:val="left" w:pos="1080"/>
        </w:tabs>
        <w:overflowPunct w:val="0"/>
        <w:spacing w:line="360" w:lineRule="atLeast"/>
        <w:jc w:val="both"/>
        <w:rPr>
          <w:sz w:val="28"/>
          <w:szCs w:val="28"/>
        </w:rPr>
      </w:pPr>
    </w:p>
    <w:p w:rsidR="009324BA" w:rsidRPr="00A9083A" w:rsidRDefault="009324BA">
      <w:pPr>
        <w:numPr>
          <w:ilvl w:val="1"/>
          <w:numId w:val="3"/>
        </w:numPr>
        <w:tabs>
          <w:tab w:val="left" w:pos="1080"/>
        </w:tabs>
        <w:overflowPunct w:val="0"/>
        <w:spacing w:line="360" w:lineRule="atLeast"/>
        <w:jc w:val="both"/>
        <w:rPr>
          <w:sz w:val="28"/>
          <w:szCs w:val="28"/>
        </w:rPr>
      </w:pPr>
      <w:r w:rsidRPr="00A9083A">
        <w:rPr>
          <w:sz w:val="28"/>
          <w:szCs w:val="28"/>
        </w:rPr>
        <w:t xml:space="preserve">The </w:t>
      </w:r>
      <w:r w:rsidRPr="00A9083A">
        <w:rPr>
          <w:i/>
          <w:sz w:val="28"/>
          <w:szCs w:val="28"/>
        </w:rPr>
        <w:t>residential property market</w:t>
      </w:r>
      <w:r w:rsidRPr="00A9083A">
        <w:rPr>
          <w:sz w:val="28"/>
          <w:szCs w:val="28"/>
        </w:rPr>
        <w:t xml:space="preserve"> </w:t>
      </w:r>
      <w:r w:rsidR="00122A97">
        <w:rPr>
          <w:sz w:val="28"/>
          <w:szCs w:val="28"/>
        </w:rPr>
        <w:t xml:space="preserve">turned </w:t>
      </w:r>
      <w:r w:rsidR="00122A97" w:rsidRPr="00043459">
        <w:rPr>
          <w:sz w:val="28"/>
          <w:szCs w:val="28"/>
        </w:rPr>
        <w:t>more sluggish</w:t>
      </w:r>
      <w:r w:rsidR="0032446E" w:rsidRPr="00043459">
        <w:rPr>
          <w:sz w:val="28"/>
          <w:szCs w:val="28"/>
        </w:rPr>
        <w:t xml:space="preserve"> </w:t>
      </w:r>
      <w:r w:rsidR="008262CA" w:rsidRPr="00A9083A">
        <w:rPr>
          <w:sz w:val="28"/>
          <w:szCs w:val="28"/>
        </w:rPr>
        <w:t>in</w:t>
      </w:r>
      <w:r w:rsidR="009E733A" w:rsidRPr="00A9083A">
        <w:rPr>
          <w:sz w:val="28"/>
          <w:szCs w:val="28"/>
        </w:rPr>
        <w:t xml:space="preserve"> the </w:t>
      </w:r>
      <w:r w:rsidR="008262CA" w:rsidRPr="00A9083A">
        <w:rPr>
          <w:sz w:val="28"/>
          <w:szCs w:val="28"/>
        </w:rPr>
        <w:t>third</w:t>
      </w:r>
      <w:r w:rsidR="009E733A" w:rsidRPr="00A9083A">
        <w:rPr>
          <w:sz w:val="28"/>
          <w:szCs w:val="28"/>
        </w:rPr>
        <w:t xml:space="preserve"> quarter</w:t>
      </w:r>
      <w:r w:rsidR="00654BD6" w:rsidRPr="00A9083A">
        <w:rPr>
          <w:sz w:val="28"/>
          <w:szCs w:val="28"/>
        </w:rPr>
        <w:t xml:space="preserve"> of </w:t>
      </w:r>
      <w:r w:rsidR="0032446E" w:rsidRPr="00A9083A">
        <w:rPr>
          <w:sz w:val="28"/>
          <w:szCs w:val="28"/>
        </w:rPr>
        <w:t xml:space="preserve">2023. </w:t>
      </w:r>
      <w:r w:rsidR="00D5319C">
        <w:rPr>
          <w:sz w:val="28"/>
          <w:szCs w:val="28"/>
        </w:rPr>
        <w:t xml:space="preserve"> </w:t>
      </w:r>
      <w:r w:rsidR="0032446E" w:rsidRPr="00A9083A">
        <w:rPr>
          <w:sz w:val="28"/>
          <w:szCs w:val="28"/>
        </w:rPr>
        <w:t xml:space="preserve">Market sentiment </w:t>
      </w:r>
      <w:r w:rsidR="00923383" w:rsidRPr="00A9083A">
        <w:rPr>
          <w:sz w:val="28"/>
          <w:szCs w:val="28"/>
        </w:rPr>
        <w:t>stayed</w:t>
      </w:r>
      <w:r w:rsidR="0032446E" w:rsidRPr="00A9083A">
        <w:rPr>
          <w:sz w:val="28"/>
          <w:szCs w:val="28"/>
        </w:rPr>
        <w:t xml:space="preserve"> cautious amid rising local interest rates and </w:t>
      </w:r>
      <w:r w:rsidR="005A17E1">
        <w:rPr>
          <w:sz w:val="28"/>
          <w:szCs w:val="28"/>
        </w:rPr>
        <w:t>the challenging external environment</w:t>
      </w:r>
      <w:r w:rsidR="00A17A93" w:rsidRPr="00E11673">
        <w:rPr>
          <w:sz w:val="28"/>
          <w:szCs w:val="28"/>
        </w:rPr>
        <w:t xml:space="preserve">. </w:t>
      </w:r>
      <w:r w:rsidR="00212222">
        <w:rPr>
          <w:sz w:val="28"/>
          <w:szCs w:val="28"/>
        </w:rPr>
        <w:t xml:space="preserve"> </w:t>
      </w:r>
      <w:r w:rsidR="004C6B34" w:rsidRPr="00A9083A">
        <w:rPr>
          <w:sz w:val="28"/>
          <w:szCs w:val="28"/>
        </w:rPr>
        <w:t xml:space="preserve">Trading activities </w:t>
      </w:r>
      <w:r w:rsidR="00E67495" w:rsidRPr="00A9083A">
        <w:rPr>
          <w:sz w:val="28"/>
          <w:szCs w:val="28"/>
        </w:rPr>
        <w:t>quiet</w:t>
      </w:r>
      <w:r w:rsidR="008D3DDE">
        <w:rPr>
          <w:rFonts w:hint="eastAsia"/>
          <w:sz w:val="28"/>
          <w:szCs w:val="28"/>
        </w:rPr>
        <w:t>e</w:t>
      </w:r>
      <w:r w:rsidR="008D3DDE">
        <w:rPr>
          <w:sz w:val="28"/>
          <w:szCs w:val="28"/>
        </w:rPr>
        <w:t>ned further</w:t>
      </w:r>
      <w:r w:rsidR="00063FD3">
        <w:rPr>
          <w:sz w:val="28"/>
          <w:szCs w:val="28"/>
        </w:rPr>
        <w:t xml:space="preserve"> and flat</w:t>
      </w:r>
      <w:r w:rsidR="00C83454" w:rsidRPr="00A9083A">
        <w:rPr>
          <w:sz w:val="28"/>
          <w:szCs w:val="28"/>
        </w:rPr>
        <w:t xml:space="preserve"> prices </w:t>
      </w:r>
      <w:r w:rsidR="008262CA" w:rsidRPr="00A9083A">
        <w:rPr>
          <w:sz w:val="28"/>
          <w:szCs w:val="28"/>
        </w:rPr>
        <w:t>decline</w:t>
      </w:r>
      <w:r w:rsidR="00E46E12" w:rsidRPr="00A9083A">
        <w:rPr>
          <w:sz w:val="28"/>
          <w:szCs w:val="28"/>
        </w:rPr>
        <w:t>d</w:t>
      </w:r>
      <w:r w:rsidR="003B6663" w:rsidRPr="00A9083A">
        <w:rPr>
          <w:sz w:val="28"/>
          <w:szCs w:val="28"/>
        </w:rPr>
        <w:t xml:space="preserve"> </w:t>
      </w:r>
      <w:r w:rsidR="00BE6453">
        <w:rPr>
          <w:sz w:val="28"/>
          <w:szCs w:val="28"/>
        </w:rPr>
        <w:t>during</w:t>
      </w:r>
      <w:r w:rsidR="00063FD3">
        <w:rPr>
          <w:sz w:val="28"/>
          <w:szCs w:val="28"/>
        </w:rPr>
        <w:t xml:space="preserve"> </w:t>
      </w:r>
      <w:r w:rsidR="003B6663" w:rsidRPr="00A9083A">
        <w:rPr>
          <w:sz w:val="28"/>
          <w:szCs w:val="28"/>
        </w:rPr>
        <w:t>the quarter</w:t>
      </w:r>
      <w:r w:rsidRPr="00A9083A">
        <w:rPr>
          <w:sz w:val="28"/>
          <w:szCs w:val="28"/>
        </w:rPr>
        <w:t>.</w:t>
      </w:r>
    </w:p>
    <w:p w:rsidR="009324BA" w:rsidRPr="00E210BD" w:rsidRDefault="009324BA">
      <w:pPr>
        <w:overflowPunct w:val="0"/>
        <w:spacing w:line="360" w:lineRule="exact"/>
        <w:jc w:val="both"/>
        <w:rPr>
          <w:sz w:val="28"/>
          <w:szCs w:val="28"/>
        </w:rPr>
      </w:pPr>
    </w:p>
    <w:p w:rsidR="009324BA" w:rsidRPr="00012ABF" w:rsidRDefault="009324BA">
      <w:pPr>
        <w:numPr>
          <w:ilvl w:val="1"/>
          <w:numId w:val="3"/>
        </w:numPr>
        <w:tabs>
          <w:tab w:val="left" w:pos="1080"/>
        </w:tabs>
        <w:overflowPunct w:val="0"/>
        <w:spacing w:line="360" w:lineRule="atLeast"/>
        <w:jc w:val="both"/>
        <w:rPr>
          <w:sz w:val="28"/>
          <w:szCs w:val="28"/>
        </w:rPr>
      </w:pPr>
      <w:r w:rsidRPr="00012ABF">
        <w:rPr>
          <w:rFonts w:hint="eastAsia"/>
          <w:sz w:val="28"/>
          <w:szCs w:val="28"/>
        </w:rPr>
        <w:t xml:space="preserve">The </w:t>
      </w:r>
      <w:r w:rsidRPr="009E643D">
        <w:rPr>
          <w:sz w:val="28"/>
          <w:szCs w:val="28"/>
        </w:rPr>
        <w:t>total number of sale and purchase agreements for residential property received by the Land Registry</w:t>
      </w:r>
      <w:r w:rsidRPr="001969E4">
        <w:rPr>
          <w:rFonts w:hint="eastAsia"/>
          <w:sz w:val="28"/>
          <w:szCs w:val="28"/>
          <w:lang w:val="en-US"/>
        </w:rPr>
        <w:t xml:space="preserve"> </w:t>
      </w:r>
      <w:r w:rsidR="008E7D02">
        <w:rPr>
          <w:sz w:val="28"/>
          <w:szCs w:val="28"/>
          <w:lang w:val="en-US"/>
        </w:rPr>
        <w:t>fell</w:t>
      </w:r>
      <w:r w:rsidR="0093777E">
        <w:rPr>
          <w:sz w:val="28"/>
          <w:szCs w:val="28"/>
          <w:lang w:val="en-US"/>
        </w:rPr>
        <w:t xml:space="preserve"> visibly</w:t>
      </w:r>
      <w:r w:rsidR="008E7D02" w:rsidRPr="009E643D">
        <w:rPr>
          <w:sz w:val="28"/>
          <w:szCs w:val="28"/>
          <w:lang w:val="en-US"/>
        </w:rPr>
        <w:t xml:space="preserve"> </w:t>
      </w:r>
      <w:r w:rsidRPr="009E643D">
        <w:rPr>
          <w:sz w:val="28"/>
          <w:szCs w:val="28"/>
          <w:lang w:val="en-US" w:eastAsia="zh-HK"/>
        </w:rPr>
        <w:t xml:space="preserve">by </w:t>
      </w:r>
      <w:r w:rsidR="009E643D" w:rsidRPr="009E643D">
        <w:rPr>
          <w:sz w:val="28"/>
          <w:szCs w:val="28"/>
          <w:lang w:val="en-US" w:eastAsia="zh-HK"/>
        </w:rPr>
        <w:t>2</w:t>
      </w:r>
      <w:r w:rsidR="009E643D" w:rsidRPr="00AB0C82">
        <w:rPr>
          <w:sz w:val="28"/>
          <w:szCs w:val="28"/>
          <w:lang w:val="en-US" w:eastAsia="zh-HK"/>
        </w:rPr>
        <w:t>5</w:t>
      </w:r>
      <w:r w:rsidRPr="009E643D">
        <w:rPr>
          <w:sz w:val="28"/>
          <w:szCs w:val="28"/>
          <w:lang w:val="en-US" w:eastAsia="zh-HK"/>
        </w:rPr>
        <w:t>%</w:t>
      </w:r>
      <w:r w:rsidRPr="009E643D">
        <w:rPr>
          <w:sz w:val="28"/>
          <w:szCs w:val="28"/>
          <w:lang w:val="en-US"/>
        </w:rPr>
        <w:t xml:space="preserve"> </w:t>
      </w:r>
      <w:r w:rsidR="00667041" w:rsidRPr="009E643D">
        <w:rPr>
          <w:sz w:val="28"/>
          <w:szCs w:val="28"/>
          <w:lang w:val="en-US"/>
        </w:rPr>
        <w:t>from</w:t>
      </w:r>
      <w:r w:rsidR="005B2452" w:rsidRPr="009E643D">
        <w:rPr>
          <w:sz w:val="28"/>
          <w:szCs w:val="28"/>
          <w:lang w:val="en-US"/>
        </w:rPr>
        <w:t xml:space="preserve"> the </w:t>
      </w:r>
      <w:r w:rsidRPr="009E643D">
        <w:rPr>
          <w:sz w:val="28"/>
          <w:szCs w:val="28"/>
          <w:lang w:val="en-US"/>
        </w:rPr>
        <w:t>preceding quarter</w:t>
      </w:r>
      <w:r w:rsidR="007E64FC" w:rsidRPr="009E643D">
        <w:rPr>
          <w:sz w:val="28"/>
          <w:szCs w:val="28"/>
          <w:lang w:val="en-US"/>
        </w:rPr>
        <w:t xml:space="preserve"> or </w:t>
      </w:r>
      <w:r w:rsidR="009E643D" w:rsidRPr="00AB0C82">
        <w:rPr>
          <w:sz w:val="28"/>
          <w:szCs w:val="28"/>
          <w:lang w:val="en-US"/>
        </w:rPr>
        <w:t>21</w:t>
      </w:r>
      <w:r w:rsidR="007E64FC" w:rsidRPr="009E643D">
        <w:rPr>
          <w:sz w:val="28"/>
          <w:szCs w:val="28"/>
          <w:lang w:val="en-US"/>
        </w:rPr>
        <w:t>% from</w:t>
      </w:r>
      <w:r w:rsidR="007E64FC">
        <w:rPr>
          <w:sz w:val="28"/>
          <w:szCs w:val="28"/>
          <w:lang w:val="en-US"/>
        </w:rPr>
        <w:t xml:space="preserve"> a year earlier</w:t>
      </w:r>
      <w:r w:rsidRPr="001969E4">
        <w:rPr>
          <w:sz w:val="28"/>
          <w:szCs w:val="28"/>
          <w:lang w:val="en-US"/>
        </w:rPr>
        <w:t xml:space="preserve"> </w:t>
      </w:r>
      <w:r w:rsidRPr="009E643D">
        <w:rPr>
          <w:sz w:val="28"/>
          <w:szCs w:val="28"/>
          <w:lang w:val="en-US"/>
        </w:rPr>
        <w:t xml:space="preserve">to </w:t>
      </w:r>
      <w:r w:rsidR="00667041" w:rsidRPr="009E643D">
        <w:rPr>
          <w:sz w:val="28"/>
          <w:szCs w:val="28"/>
          <w:lang w:val="en-US"/>
        </w:rPr>
        <w:t xml:space="preserve">a low level of </w:t>
      </w:r>
      <w:r w:rsidR="009E643D" w:rsidRPr="00AB0C82">
        <w:rPr>
          <w:sz w:val="28"/>
          <w:szCs w:val="28"/>
          <w:lang w:val="en-US"/>
        </w:rPr>
        <w:t>9 174</w:t>
      </w:r>
      <w:r w:rsidRPr="009E643D">
        <w:rPr>
          <w:sz w:val="28"/>
          <w:szCs w:val="28"/>
        </w:rPr>
        <w:t xml:space="preserve"> </w:t>
      </w:r>
      <w:r w:rsidRPr="009E643D">
        <w:rPr>
          <w:sz w:val="28"/>
          <w:szCs w:val="28"/>
          <w:lang w:val="en-US"/>
        </w:rPr>
        <w:t xml:space="preserve">in the </w:t>
      </w:r>
      <w:r w:rsidR="00FA0257" w:rsidRPr="009E643D">
        <w:rPr>
          <w:sz w:val="28"/>
          <w:szCs w:val="28"/>
          <w:lang w:val="en-US"/>
        </w:rPr>
        <w:t>third</w:t>
      </w:r>
      <w:r w:rsidRPr="009E643D">
        <w:rPr>
          <w:sz w:val="28"/>
          <w:szCs w:val="28"/>
          <w:lang w:val="en-US"/>
        </w:rPr>
        <w:t xml:space="preserve"> quarter</w:t>
      </w:r>
      <w:r w:rsidR="005B2452" w:rsidRPr="009E643D">
        <w:rPr>
          <w:sz w:val="28"/>
          <w:szCs w:val="28"/>
          <w:lang w:val="en-US"/>
        </w:rPr>
        <w:t xml:space="preserve">, </w:t>
      </w:r>
      <w:r w:rsidR="007D08BE" w:rsidRPr="009E643D">
        <w:rPr>
          <w:sz w:val="28"/>
          <w:szCs w:val="28"/>
          <w:lang w:val="en-US"/>
        </w:rPr>
        <w:t>well below</w:t>
      </w:r>
      <w:r w:rsidR="007D08BE" w:rsidRPr="00C8300A">
        <w:rPr>
          <w:sz w:val="28"/>
          <w:szCs w:val="28"/>
          <w:lang w:val="en-US"/>
        </w:rPr>
        <w:t xml:space="preserve"> th</w:t>
      </w:r>
      <w:r w:rsidR="007D08BE">
        <w:rPr>
          <w:sz w:val="28"/>
          <w:szCs w:val="28"/>
          <w:lang w:val="en-US"/>
        </w:rPr>
        <w:t xml:space="preserve">e quarterly average of around </w:t>
      </w:r>
      <w:r w:rsidR="007E64FC">
        <w:rPr>
          <w:sz w:val="28"/>
          <w:szCs w:val="28"/>
          <w:lang w:val="en-US"/>
        </w:rPr>
        <w:t>14 </w:t>
      </w:r>
      <w:r w:rsidR="008B231B">
        <w:rPr>
          <w:sz w:val="28"/>
          <w:szCs w:val="28"/>
          <w:lang w:val="en-US"/>
        </w:rPr>
        <w:t>800 </w:t>
      </w:r>
      <w:r w:rsidR="007E64FC">
        <w:rPr>
          <w:sz w:val="28"/>
          <w:szCs w:val="28"/>
          <w:lang w:val="en-US"/>
        </w:rPr>
        <w:t>cases in 2018-2022</w:t>
      </w:r>
      <w:r w:rsidRPr="001969E4">
        <w:rPr>
          <w:sz w:val="28"/>
          <w:szCs w:val="28"/>
        </w:rPr>
        <w:t xml:space="preserve">.  </w:t>
      </w:r>
      <w:r w:rsidR="0025700E">
        <w:rPr>
          <w:sz w:val="28"/>
          <w:szCs w:val="28"/>
          <w:lang w:eastAsia="zh-HK"/>
        </w:rPr>
        <w:t xml:space="preserve">Within the total, secondary market transaction dropped by </w:t>
      </w:r>
      <w:r w:rsidR="0025700E" w:rsidRPr="00805528">
        <w:rPr>
          <w:sz w:val="28"/>
          <w:szCs w:val="28"/>
          <w:lang w:eastAsia="zh-HK"/>
        </w:rPr>
        <w:t>2</w:t>
      </w:r>
      <w:r w:rsidR="002D763D">
        <w:rPr>
          <w:sz w:val="28"/>
          <w:szCs w:val="28"/>
          <w:lang w:eastAsia="zh-HK"/>
        </w:rPr>
        <w:t>3</w:t>
      </w:r>
      <w:r w:rsidR="0025700E">
        <w:rPr>
          <w:sz w:val="28"/>
          <w:szCs w:val="28"/>
          <w:lang w:eastAsia="zh-HK"/>
        </w:rPr>
        <w:t>% from the preceding quarter</w:t>
      </w:r>
      <w:r w:rsidR="00065261">
        <w:rPr>
          <w:sz w:val="28"/>
          <w:szCs w:val="28"/>
          <w:lang w:eastAsia="zh-HK"/>
        </w:rPr>
        <w:t xml:space="preserve"> as more buyers and sellers adopted a “wait-and-see” attitude</w:t>
      </w:r>
      <w:r w:rsidR="0025700E">
        <w:rPr>
          <w:sz w:val="28"/>
          <w:szCs w:val="28"/>
          <w:lang w:eastAsia="zh-HK"/>
        </w:rPr>
        <w:t xml:space="preserve">, while primary market transactions plunged by </w:t>
      </w:r>
      <w:r w:rsidR="002D763D">
        <w:rPr>
          <w:sz w:val="28"/>
          <w:szCs w:val="28"/>
          <w:lang w:eastAsia="zh-HK"/>
        </w:rPr>
        <w:t>30</w:t>
      </w:r>
      <w:r w:rsidR="0025700E">
        <w:rPr>
          <w:sz w:val="28"/>
          <w:szCs w:val="28"/>
          <w:lang w:eastAsia="zh-HK"/>
        </w:rPr>
        <w:t>% as developers slowed down the launch of new projects.</w:t>
      </w:r>
      <w:r w:rsidRPr="009E643D">
        <w:rPr>
          <w:sz w:val="28"/>
          <w:szCs w:val="28"/>
        </w:rPr>
        <w:t xml:space="preserve">  </w:t>
      </w:r>
      <w:r w:rsidR="005D5A90" w:rsidRPr="00D859E2">
        <w:rPr>
          <w:sz w:val="28"/>
          <w:szCs w:val="28"/>
        </w:rPr>
        <w:t>In parallel</w:t>
      </w:r>
      <w:r w:rsidR="005B2452" w:rsidRPr="00D859E2">
        <w:rPr>
          <w:sz w:val="28"/>
          <w:szCs w:val="28"/>
        </w:rPr>
        <w:t>, t</w:t>
      </w:r>
      <w:r w:rsidRPr="00D859E2">
        <w:rPr>
          <w:sz w:val="28"/>
          <w:szCs w:val="28"/>
        </w:rPr>
        <w:t xml:space="preserve">otal consideration </w:t>
      </w:r>
      <w:r w:rsidR="006C3983" w:rsidRPr="00D859E2">
        <w:rPr>
          <w:sz w:val="28"/>
          <w:szCs w:val="28"/>
        </w:rPr>
        <w:t>de</w:t>
      </w:r>
      <w:r w:rsidR="005B2452" w:rsidRPr="00D859E2">
        <w:rPr>
          <w:sz w:val="28"/>
          <w:szCs w:val="28"/>
        </w:rPr>
        <w:t xml:space="preserve">creased </w:t>
      </w:r>
      <w:r w:rsidR="00E46E12" w:rsidRPr="00D859E2">
        <w:rPr>
          <w:sz w:val="28"/>
          <w:szCs w:val="28"/>
        </w:rPr>
        <w:t xml:space="preserve">by </w:t>
      </w:r>
      <w:r w:rsidR="002D763D" w:rsidRPr="00805528">
        <w:rPr>
          <w:sz w:val="28"/>
          <w:szCs w:val="28"/>
          <w:lang w:eastAsia="zh-HK"/>
        </w:rPr>
        <w:t>3</w:t>
      </w:r>
      <w:r w:rsidR="002D763D">
        <w:rPr>
          <w:sz w:val="28"/>
          <w:szCs w:val="28"/>
          <w:lang w:eastAsia="zh-HK"/>
        </w:rPr>
        <w:t>6</w:t>
      </w:r>
      <w:r w:rsidR="00E46E12" w:rsidRPr="00D859E2">
        <w:rPr>
          <w:sz w:val="28"/>
          <w:szCs w:val="28"/>
        </w:rPr>
        <w:t xml:space="preserve">% </w:t>
      </w:r>
      <w:r w:rsidR="006C3983" w:rsidRPr="00D859E2">
        <w:rPr>
          <w:sz w:val="28"/>
          <w:szCs w:val="28"/>
        </w:rPr>
        <w:t>from the preceding quarter</w:t>
      </w:r>
      <w:r w:rsidR="006347B9" w:rsidRPr="00D859E2">
        <w:rPr>
          <w:sz w:val="28"/>
          <w:szCs w:val="28"/>
        </w:rPr>
        <w:t xml:space="preserve"> </w:t>
      </w:r>
      <w:r w:rsidRPr="00D859E2">
        <w:rPr>
          <w:sz w:val="28"/>
          <w:szCs w:val="28"/>
        </w:rPr>
        <w:t>to $</w:t>
      </w:r>
      <w:r w:rsidR="002D763D">
        <w:rPr>
          <w:sz w:val="28"/>
          <w:szCs w:val="28"/>
        </w:rPr>
        <w:t>78.0</w:t>
      </w:r>
      <w:r w:rsidR="005B2452" w:rsidRPr="00D859E2">
        <w:rPr>
          <w:sz w:val="28"/>
          <w:szCs w:val="28"/>
        </w:rPr>
        <w:t> billion</w:t>
      </w:r>
      <w:r w:rsidR="00D87C34" w:rsidRPr="00D859E2">
        <w:rPr>
          <w:sz w:val="28"/>
          <w:szCs w:val="28"/>
        </w:rPr>
        <w:t>.</w:t>
      </w:r>
      <w:r w:rsidR="00D87C34">
        <w:rPr>
          <w:sz w:val="28"/>
          <w:szCs w:val="28"/>
        </w:rPr>
        <w:t xml:space="preserve">  </w:t>
      </w:r>
      <w:r w:rsidR="00B603CC">
        <w:rPr>
          <w:sz w:val="28"/>
          <w:szCs w:val="28"/>
        </w:rPr>
        <w:br/>
      </w:r>
    </w:p>
    <w:p w:rsidR="009324BA" w:rsidRDefault="00FD2216" w:rsidP="00711A65">
      <w:pPr>
        <w:tabs>
          <w:tab w:val="left" w:pos="1080"/>
        </w:tabs>
        <w:overflowPunct w:val="0"/>
        <w:spacing w:line="360" w:lineRule="atLeast"/>
        <w:jc w:val="both"/>
        <w:rPr>
          <w:sz w:val="28"/>
          <w:szCs w:val="28"/>
        </w:rPr>
      </w:pPr>
      <w:r w:rsidRPr="00FD2216">
        <w:rPr>
          <w:noProof/>
        </w:rPr>
        <w:drawing>
          <wp:inline distT="0" distB="0" distL="0" distR="0">
            <wp:extent cx="5733415" cy="3485404"/>
            <wp:effectExtent l="0" t="0" r="0" b="127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3415" cy="3485404"/>
                    </a:xfrm>
                    <a:prstGeom prst="rect">
                      <a:avLst/>
                    </a:prstGeom>
                    <a:noFill/>
                    <a:ln>
                      <a:noFill/>
                    </a:ln>
                  </pic:spPr>
                </pic:pic>
              </a:graphicData>
            </a:graphic>
          </wp:inline>
        </w:drawing>
      </w:r>
    </w:p>
    <w:p w:rsidR="00122A97" w:rsidRPr="00710D07" w:rsidRDefault="00122A97" w:rsidP="00711A65">
      <w:pPr>
        <w:tabs>
          <w:tab w:val="left" w:pos="1080"/>
        </w:tabs>
        <w:overflowPunct w:val="0"/>
        <w:spacing w:line="360" w:lineRule="atLeast"/>
        <w:jc w:val="both"/>
        <w:rPr>
          <w:sz w:val="28"/>
          <w:szCs w:val="28"/>
        </w:rPr>
      </w:pPr>
    </w:p>
    <w:p w:rsidR="00935824" w:rsidRPr="00935824" w:rsidRDefault="00935824" w:rsidP="00711A65">
      <w:pPr>
        <w:widowControl/>
        <w:overflowPunct w:val="0"/>
        <w:rPr>
          <w:sz w:val="28"/>
          <w:szCs w:val="28"/>
        </w:rPr>
      </w:pPr>
      <w:r w:rsidRPr="00935824">
        <w:rPr>
          <w:sz w:val="28"/>
          <w:szCs w:val="28"/>
        </w:rPr>
        <w:br w:type="page"/>
      </w:r>
    </w:p>
    <w:p w:rsidR="009324BA" w:rsidRPr="00A17A93" w:rsidRDefault="003A5764" w:rsidP="00574186">
      <w:pPr>
        <w:numPr>
          <w:ilvl w:val="1"/>
          <w:numId w:val="3"/>
        </w:numPr>
        <w:tabs>
          <w:tab w:val="left" w:pos="1080"/>
        </w:tabs>
        <w:overflowPunct w:val="0"/>
        <w:spacing w:line="360" w:lineRule="atLeast"/>
        <w:jc w:val="both"/>
        <w:rPr>
          <w:sz w:val="28"/>
          <w:szCs w:val="28"/>
        </w:rPr>
      </w:pPr>
      <w:r>
        <w:rPr>
          <w:sz w:val="28"/>
          <w:szCs w:val="28"/>
          <w:lang w:eastAsia="zh-HK"/>
        </w:rPr>
        <w:lastRenderedPageBreak/>
        <w:t>Overall f</w:t>
      </w:r>
      <w:r w:rsidR="009324BA" w:rsidRPr="00BB3094">
        <w:rPr>
          <w:sz w:val="28"/>
          <w:szCs w:val="28"/>
          <w:lang w:eastAsia="zh-HK"/>
        </w:rPr>
        <w:t>lat prices</w:t>
      </w:r>
      <w:r w:rsidR="00281D18">
        <w:rPr>
          <w:sz w:val="28"/>
          <w:szCs w:val="28"/>
          <w:lang w:eastAsia="zh-HK"/>
        </w:rPr>
        <w:t xml:space="preserve"> </w:t>
      </w:r>
      <w:r w:rsidR="00281D18" w:rsidRPr="00CD1A60">
        <w:rPr>
          <w:sz w:val="28"/>
          <w:szCs w:val="28"/>
          <w:lang w:eastAsia="zh-HK"/>
        </w:rPr>
        <w:t xml:space="preserve">fell </w:t>
      </w:r>
      <w:r w:rsidR="00BE6453">
        <w:rPr>
          <w:sz w:val="28"/>
          <w:szCs w:val="28"/>
          <w:lang w:eastAsia="zh-HK"/>
        </w:rPr>
        <w:t>further by</w:t>
      </w:r>
      <w:r w:rsidR="00281D18" w:rsidRPr="002C23FA">
        <w:rPr>
          <w:sz w:val="28"/>
          <w:szCs w:val="28"/>
          <w:lang w:eastAsia="zh-HK"/>
        </w:rPr>
        <w:t xml:space="preserve"> </w:t>
      </w:r>
      <w:r w:rsidR="00F32EF3">
        <w:rPr>
          <w:sz w:val="28"/>
          <w:szCs w:val="28"/>
          <w:lang w:eastAsia="zh-HK"/>
        </w:rPr>
        <w:t>4</w:t>
      </w:r>
      <w:r w:rsidR="00281D18" w:rsidRPr="002C23FA">
        <w:rPr>
          <w:sz w:val="28"/>
          <w:szCs w:val="28"/>
          <w:lang w:eastAsia="zh-HK"/>
        </w:rPr>
        <w:t xml:space="preserve">% </w:t>
      </w:r>
      <w:r w:rsidR="00281D18" w:rsidRPr="002C23FA">
        <w:rPr>
          <w:kern w:val="0"/>
          <w:sz w:val="28"/>
          <w:szCs w:val="28"/>
        </w:rPr>
        <w:t>between June and September</w:t>
      </w:r>
      <w:r w:rsidR="00A9177E" w:rsidRPr="002C23FA">
        <w:rPr>
          <w:kern w:val="0"/>
          <w:sz w:val="28"/>
          <w:szCs w:val="28"/>
        </w:rPr>
        <w:t xml:space="preserve">.  </w:t>
      </w:r>
      <w:r w:rsidR="00065261" w:rsidRPr="002C23FA">
        <w:rPr>
          <w:kern w:val="0"/>
          <w:sz w:val="28"/>
          <w:szCs w:val="28"/>
        </w:rPr>
        <w:t>T</w:t>
      </w:r>
      <w:r w:rsidR="00A9177E" w:rsidRPr="002C23FA">
        <w:rPr>
          <w:sz w:val="28"/>
          <w:szCs w:val="28"/>
          <w:lang w:eastAsia="zh-HK"/>
        </w:rPr>
        <w:t xml:space="preserve">he </w:t>
      </w:r>
      <w:r w:rsidR="00065261" w:rsidRPr="002C23FA">
        <w:rPr>
          <w:sz w:val="28"/>
          <w:szCs w:val="28"/>
          <w:lang w:eastAsia="zh-HK"/>
        </w:rPr>
        <w:t xml:space="preserve">month-to-month </w:t>
      </w:r>
      <w:r w:rsidR="00A9177E" w:rsidRPr="002C23FA">
        <w:rPr>
          <w:sz w:val="28"/>
          <w:szCs w:val="28"/>
          <w:lang w:eastAsia="zh-HK"/>
        </w:rPr>
        <w:t>decline in flat prices</w:t>
      </w:r>
      <w:r w:rsidR="00281D18" w:rsidRPr="002C23FA">
        <w:rPr>
          <w:sz w:val="28"/>
          <w:szCs w:val="28"/>
          <w:lang w:eastAsia="zh-HK"/>
        </w:rPr>
        <w:t xml:space="preserve"> </w:t>
      </w:r>
      <w:r w:rsidR="00A9177E" w:rsidRPr="00CD1A60">
        <w:rPr>
          <w:sz w:val="28"/>
          <w:szCs w:val="28"/>
        </w:rPr>
        <w:t>widened</w:t>
      </w:r>
      <w:r w:rsidR="00A9177E" w:rsidRPr="002C23FA">
        <w:rPr>
          <w:sz w:val="28"/>
          <w:szCs w:val="28"/>
        </w:rPr>
        <w:t xml:space="preserve"> from 1% in July to </w:t>
      </w:r>
      <w:r w:rsidR="00F32EF3">
        <w:rPr>
          <w:sz w:val="28"/>
          <w:szCs w:val="28"/>
        </w:rPr>
        <w:t>2</w:t>
      </w:r>
      <w:r w:rsidR="00A9177E" w:rsidRPr="002C23FA">
        <w:rPr>
          <w:sz w:val="28"/>
          <w:szCs w:val="28"/>
        </w:rPr>
        <w:t xml:space="preserve">% in </w:t>
      </w:r>
      <w:r w:rsidR="00183FEA">
        <w:rPr>
          <w:sz w:val="28"/>
          <w:szCs w:val="28"/>
        </w:rPr>
        <w:t xml:space="preserve">both August and </w:t>
      </w:r>
      <w:r w:rsidR="00A9177E" w:rsidRPr="002C23FA">
        <w:rPr>
          <w:sz w:val="28"/>
          <w:szCs w:val="28"/>
        </w:rPr>
        <w:t>September</w:t>
      </w:r>
      <w:r w:rsidR="00065261" w:rsidRPr="002C23FA">
        <w:rPr>
          <w:sz w:val="28"/>
          <w:szCs w:val="28"/>
        </w:rPr>
        <w:t xml:space="preserve"> as sentiment turned more cautious </w:t>
      </w:r>
      <w:r w:rsidR="00A41A00">
        <w:rPr>
          <w:sz w:val="28"/>
          <w:szCs w:val="28"/>
        </w:rPr>
        <w:t>in the latter half</w:t>
      </w:r>
      <w:r w:rsidR="00065261" w:rsidRPr="002C23FA">
        <w:rPr>
          <w:sz w:val="28"/>
          <w:szCs w:val="28"/>
        </w:rPr>
        <w:t xml:space="preserve"> of the quarter amid </w:t>
      </w:r>
      <w:r w:rsidR="003B5A2C" w:rsidRPr="002C23FA">
        <w:rPr>
          <w:sz w:val="28"/>
          <w:szCs w:val="28"/>
        </w:rPr>
        <w:t>another round of local rate hike</w:t>
      </w:r>
      <w:r w:rsidR="00F32EF3">
        <w:rPr>
          <w:sz w:val="28"/>
          <w:szCs w:val="28"/>
        </w:rPr>
        <w:t xml:space="preserve"> and the</w:t>
      </w:r>
      <w:r w:rsidR="00DF4433">
        <w:rPr>
          <w:sz w:val="28"/>
          <w:szCs w:val="28"/>
        </w:rPr>
        <w:t xml:space="preserve"> developers’</w:t>
      </w:r>
      <w:r w:rsidR="00F32EF3">
        <w:rPr>
          <w:sz w:val="28"/>
          <w:szCs w:val="28"/>
        </w:rPr>
        <w:t xml:space="preserve"> increasingly </w:t>
      </w:r>
      <w:r w:rsidR="00E67EC7">
        <w:rPr>
          <w:sz w:val="28"/>
          <w:szCs w:val="28"/>
        </w:rPr>
        <w:t>cautious</w:t>
      </w:r>
      <w:r w:rsidR="00F32EF3">
        <w:rPr>
          <w:sz w:val="28"/>
          <w:szCs w:val="28"/>
        </w:rPr>
        <w:t xml:space="preserve"> pricing</w:t>
      </w:r>
      <w:r w:rsidR="00DF4433">
        <w:rPr>
          <w:sz w:val="28"/>
          <w:szCs w:val="28"/>
        </w:rPr>
        <w:t xml:space="preserve"> strategy</w:t>
      </w:r>
      <w:r w:rsidR="00F32EF3">
        <w:rPr>
          <w:sz w:val="28"/>
          <w:szCs w:val="28"/>
        </w:rPr>
        <w:t xml:space="preserve"> </w:t>
      </w:r>
      <w:r w:rsidR="00DF4433">
        <w:rPr>
          <w:sz w:val="28"/>
          <w:szCs w:val="28"/>
        </w:rPr>
        <w:t>for</w:t>
      </w:r>
      <w:r w:rsidR="00F32EF3">
        <w:rPr>
          <w:sz w:val="28"/>
          <w:szCs w:val="28"/>
        </w:rPr>
        <w:t xml:space="preserve"> primary projects</w:t>
      </w:r>
      <w:r w:rsidR="009324BA" w:rsidRPr="002C23FA">
        <w:rPr>
          <w:sz w:val="28"/>
          <w:szCs w:val="28"/>
        </w:rPr>
        <w:t>.</w:t>
      </w:r>
      <w:r w:rsidR="009324BA" w:rsidRPr="002C23FA">
        <w:rPr>
          <w:sz w:val="28"/>
          <w:szCs w:val="28"/>
          <w:lang w:eastAsia="zh-HK"/>
        </w:rPr>
        <w:t xml:space="preserve">  </w:t>
      </w:r>
      <w:r w:rsidR="009324BA" w:rsidRPr="002C23FA">
        <w:rPr>
          <w:sz w:val="28"/>
          <w:szCs w:val="28"/>
        </w:rPr>
        <w:t>Analysed by size,</w:t>
      </w:r>
      <w:r w:rsidR="009324BA" w:rsidRPr="002C23FA">
        <w:rPr>
          <w:sz w:val="28"/>
          <w:szCs w:val="28"/>
          <w:lang w:eastAsia="zh-HK"/>
        </w:rPr>
        <w:t xml:space="preserve"> prices of small/medium-sized flats</w:t>
      </w:r>
      <w:r w:rsidR="00F179D1" w:rsidRPr="002C23FA">
        <w:rPr>
          <w:sz w:val="28"/>
          <w:szCs w:val="28"/>
          <w:lang w:eastAsia="zh-HK"/>
        </w:rPr>
        <w:t xml:space="preserve"> and large flats</w:t>
      </w:r>
      <w:r w:rsidR="00433F58" w:rsidRPr="002C23FA">
        <w:rPr>
          <w:sz w:val="28"/>
          <w:szCs w:val="28"/>
          <w:lang w:eastAsia="zh-HK"/>
        </w:rPr>
        <w:t xml:space="preserve"> </w:t>
      </w:r>
      <w:r w:rsidR="004D4D96" w:rsidRPr="002C23FA">
        <w:rPr>
          <w:sz w:val="28"/>
          <w:szCs w:val="28"/>
          <w:lang w:eastAsia="zh-HK"/>
        </w:rPr>
        <w:t xml:space="preserve">both </w:t>
      </w:r>
      <w:r w:rsidR="00F179D1" w:rsidRPr="002C23FA">
        <w:rPr>
          <w:sz w:val="28"/>
          <w:szCs w:val="28"/>
          <w:lang w:eastAsia="zh-HK"/>
        </w:rPr>
        <w:t xml:space="preserve">dropped by </w:t>
      </w:r>
      <w:r w:rsidR="00F32EF3">
        <w:rPr>
          <w:sz w:val="28"/>
          <w:szCs w:val="28"/>
          <w:lang w:eastAsia="zh-HK"/>
        </w:rPr>
        <w:t>4</w:t>
      </w:r>
      <w:r w:rsidR="00F179D1" w:rsidRPr="002C23FA">
        <w:rPr>
          <w:sz w:val="28"/>
          <w:szCs w:val="28"/>
          <w:lang w:eastAsia="zh-HK"/>
        </w:rPr>
        <w:t>%</w:t>
      </w:r>
      <w:r w:rsidR="00433F58" w:rsidRPr="002C23FA">
        <w:rPr>
          <w:sz w:val="28"/>
          <w:szCs w:val="28"/>
          <w:lang w:eastAsia="zh-HK"/>
        </w:rPr>
        <w:t xml:space="preserve"> during the quarter</w:t>
      </w:r>
      <w:r w:rsidR="009324BA" w:rsidRPr="002C23FA">
        <w:rPr>
          <w:sz w:val="28"/>
          <w:szCs w:val="28"/>
          <w:lang w:eastAsia="zh-HK"/>
        </w:rPr>
        <w:t xml:space="preserve">.  </w:t>
      </w:r>
      <w:r w:rsidR="00B643BD" w:rsidRPr="002C23FA">
        <w:rPr>
          <w:sz w:val="28"/>
          <w:szCs w:val="28"/>
          <w:lang w:eastAsia="zh-HK"/>
        </w:rPr>
        <w:t>F</w:t>
      </w:r>
      <w:r w:rsidR="009324BA" w:rsidRPr="002C23FA">
        <w:rPr>
          <w:sz w:val="28"/>
          <w:szCs w:val="28"/>
          <w:lang w:eastAsia="zh-HK"/>
        </w:rPr>
        <w:t xml:space="preserve">lat prices in </w:t>
      </w:r>
      <w:r w:rsidR="00F179D1" w:rsidRPr="002C23FA">
        <w:rPr>
          <w:sz w:val="28"/>
          <w:szCs w:val="28"/>
          <w:lang w:eastAsia="zh-HK"/>
        </w:rPr>
        <w:t>September</w:t>
      </w:r>
      <w:r w:rsidR="00B97551" w:rsidRPr="002C23FA">
        <w:rPr>
          <w:sz w:val="28"/>
          <w:szCs w:val="28"/>
          <w:lang w:eastAsia="zh-HK"/>
        </w:rPr>
        <w:t xml:space="preserve"> </w:t>
      </w:r>
      <w:r w:rsidR="00073CD9" w:rsidRPr="002C23FA">
        <w:rPr>
          <w:sz w:val="28"/>
          <w:szCs w:val="28"/>
          <w:lang w:eastAsia="zh-HK"/>
        </w:rPr>
        <w:t xml:space="preserve">2023 </w:t>
      </w:r>
      <w:r w:rsidR="009324BA" w:rsidRPr="002C23FA">
        <w:rPr>
          <w:sz w:val="28"/>
          <w:szCs w:val="28"/>
          <w:lang w:eastAsia="zh-HK"/>
        </w:rPr>
        <w:t xml:space="preserve">were </w:t>
      </w:r>
      <w:r w:rsidR="00596C46" w:rsidRPr="002C23FA">
        <w:rPr>
          <w:sz w:val="28"/>
          <w:szCs w:val="28"/>
          <w:lang w:eastAsia="zh-HK"/>
        </w:rPr>
        <w:t xml:space="preserve">on average </w:t>
      </w:r>
      <w:r w:rsidR="00183FEA">
        <w:rPr>
          <w:sz w:val="28"/>
          <w:szCs w:val="28"/>
          <w:lang w:eastAsia="zh-HK"/>
        </w:rPr>
        <w:t>1% below that</w:t>
      </w:r>
      <w:r w:rsidR="009324BA" w:rsidRPr="00A17A93">
        <w:rPr>
          <w:sz w:val="28"/>
          <w:szCs w:val="28"/>
          <w:lang w:eastAsia="zh-HK"/>
        </w:rPr>
        <w:t xml:space="preserve"> </w:t>
      </w:r>
      <w:r w:rsidR="00A17A93" w:rsidRPr="00A17A93">
        <w:rPr>
          <w:sz w:val="28"/>
          <w:szCs w:val="28"/>
          <w:lang w:eastAsia="zh-HK"/>
        </w:rPr>
        <w:t xml:space="preserve">in </w:t>
      </w:r>
      <w:r w:rsidR="00A17A93" w:rsidRPr="000769B0">
        <w:rPr>
          <w:sz w:val="28"/>
          <w:szCs w:val="28"/>
          <w:lang w:eastAsia="zh-HK"/>
        </w:rPr>
        <w:t xml:space="preserve">December </w:t>
      </w:r>
      <w:r w:rsidR="000769B0" w:rsidRPr="000769B0">
        <w:rPr>
          <w:sz w:val="28"/>
          <w:szCs w:val="28"/>
          <w:lang w:eastAsia="zh-HK"/>
        </w:rPr>
        <w:t>2022</w:t>
      </w:r>
      <w:r w:rsidR="00A17A93" w:rsidRPr="00A17A93">
        <w:rPr>
          <w:sz w:val="28"/>
          <w:szCs w:val="28"/>
          <w:lang w:eastAsia="zh-HK"/>
        </w:rPr>
        <w:t>, and</w:t>
      </w:r>
      <w:r w:rsidR="009A4975">
        <w:rPr>
          <w:sz w:val="28"/>
          <w:szCs w:val="28"/>
          <w:lang w:eastAsia="zh-HK"/>
        </w:rPr>
        <w:t xml:space="preserve"> </w:t>
      </w:r>
      <w:r w:rsidR="009B0DE6" w:rsidRPr="00CD1A60">
        <w:rPr>
          <w:sz w:val="28"/>
          <w:szCs w:val="28"/>
          <w:lang w:eastAsia="zh-HK"/>
        </w:rPr>
        <w:t>1</w:t>
      </w:r>
      <w:r w:rsidR="00257860">
        <w:rPr>
          <w:sz w:val="28"/>
          <w:szCs w:val="28"/>
          <w:lang w:eastAsia="zh-HK"/>
        </w:rPr>
        <w:t>7</w:t>
      </w:r>
      <w:r w:rsidR="00A17A93" w:rsidRPr="009B0DE6">
        <w:rPr>
          <w:sz w:val="28"/>
          <w:szCs w:val="28"/>
          <w:lang w:eastAsia="zh-HK"/>
        </w:rPr>
        <w:t>% below</w:t>
      </w:r>
      <w:r w:rsidR="009324BA" w:rsidRPr="00A17A93">
        <w:rPr>
          <w:sz w:val="28"/>
          <w:szCs w:val="28"/>
          <w:lang w:eastAsia="zh-HK"/>
        </w:rPr>
        <w:t xml:space="preserve"> the </w:t>
      </w:r>
      <w:r w:rsidR="00FC6774" w:rsidRPr="00A17A93">
        <w:rPr>
          <w:sz w:val="28"/>
          <w:szCs w:val="28"/>
          <w:lang w:eastAsia="zh-HK"/>
        </w:rPr>
        <w:t>recent peak</w:t>
      </w:r>
      <w:r w:rsidR="009324BA" w:rsidRPr="00A17A93">
        <w:rPr>
          <w:sz w:val="28"/>
          <w:szCs w:val="28"/>
          <w:lang w:eastAsia="zh-HK"/>
        </w:rPr>
        <w:t xml:space="preserve"> in </w:t>
      </w:r>
      <w:r w:rsidR="00B97551" w:rsidRPr="009B0DE6">
        <w:rPr>
          <w:sz w:val="28"/>
          <w:szCs w:val="28"/>
          <w:lang w:eastAsia="zh-HK"/>
        </w:rPr>
        <w:t xml:space="preserve">September </w:t>
      </w:r>
      <w:r w:rsidR="00D86A87" w:rsidRPr="009B0DE6">
        <w:rPr>
          <w:sz w:val="28"/>
          <w:szCs w:val="28"/>
          <w:lang w:eastAsia="zh-HK"/>
        </w:rPr>
        <w:t>2021</w:t>
      </w:r>
      <w:r w:rsidR="009324BA" w:rsidRPr="00A17A93">
        <w:rPr>
          <w:rFonts w:hint="eastAsia"/>
          <w:sz w:val="28"/>
          <w:szCs w:val="28"/>
        </w:rPr>
        <w:t>.</w:t>
      </w:r>
      <w:r w:rsidR="00E802CB" w:rsidRPr="00E80433">
        <w:rPr>
          <w:sz w:val="28"/>
          <w:szCs w:val="28"/>
        </w:rPr>
        <w:t xml:space="preserve"> </w:t>
      </w:r>
    </w:p>
    <w:p w:rsidR="009324BA" w:rsidRPr="00FB315F" w:rsidRDefault="009324BA" w:rsidP="00574186">
      <w:pPr>
        <w:tabs>
          <w:tab w:val="left" w:pos="1080"/>
        </w:tabs>
        <w:overflowPunct w:val="0"/>
        <w:spacing w:line="360" w:lineRule="atLeast"/>
        <w:jc w:val="both"/>
        <w:rPr>
          <w:sz w:val="28"/>
          <w:szCs w:val="28"/>
        </w:rPr>
      </w:pPr>
    </w:p>
    <w:p w:rsidR="00357428" w:rsidRPr="00C9311A" w:rsidRDefault="00F32EF3">
      <w:pPr>
        <w:numPr>
          <w:ilvl w:val="1"/>
          <w:numId w:val="3"/>
        </w:numPr>
        <w:tabs>
          <w:tab w:val="left" w:pos="1080"/>
        </w:tabs>
        <w:overflowPunct w:val="0"/>
        <w:spacing w:line="360" w:lineRule="atLeast"/>
        <w:jc w:val="both"/>
        <w:rPr>
          <w:kern w:val="0"/>
          <w:sz w:val="28"/>
          <w:szCs w:val="28"/>
        </w:rPr>
      </w:pPr>
      <w:r>
        <w:rPr>
          <w:sz w:val="28"/>
          <w:szCs w:val="28"/>
          <w:lang w:eastAsia="zh-HK"/>
        </w:rPr>
        <w:t>Meanwhile,</w:t>
      </w:r>
      <w:r w:rsidR="00B10744">
        <w:rPr>
          <w:sz w:val="28"/>
          <w:szCs w:val="28"/>
          <w:lang w:eastAsia="zh-HK"/>
        </w:rPr>
        <w:t xml:space="preserve"> overall </w:t>
      </w:r>
      <w:r>
        <w:rPr>
          <w:sz w:val="28"/>
          <w:szCs w:val="28"/>
          <w:lang w:eastAsia="zh-HK"/>
        </w:rPr>
        <w:t>f</w:t>
      </w:r>
      <w:r w:rsidR="006A189B" w:rsidRPr="0071086C">
        <w:rPr>
          <w:sz w:val="28"/>
          <w:szCs w:val="28"/>
          <w:lang w:eastAsia="zh-HK"/>
        </w:rPr>
        <w:t>lat rentals</w:t>
      </w:r>
      <w:r w:rsidR="006A189B" w:rsidRPr="006A189B">
        <w:rPr>
          <w:sz w:val="28"/>
          <w:szCs w:val="28"/>
          <w:lang w:eastAsia="zh-HK"/>
        </w:rPr>
        <w:t xml:space="preserve"> </w:t>
      </w:r>
      <w:r w:rsidR="00A41A00">
        <w:rPr>
          <w:sz w:val="28"/>
          <w:szCs w:val="28"/>
          <w:lang w:eastAsia="zh-HK"/>
        </w:rPr>
        <w:t xml:space="preserve">rose </w:t>
      </w:r>
      <w:r w:rsidR="003A5764">
        <w:rPr>
          <w:sz w:val="28"/>
          <w:szCs w:val="28"/>
          <w:lang w:eastAsia="zh-HK"/>
        </w:rPr>
        <w:t xml:space="preserve">further </w:t>
      </w:r>
      <w:r w:rsidR="0071086C">
        <w:rPr>
          <w:sz w:val="28"/>
          <w:szCs w:val="28"/>
          <w:lang w:eastAsia="zh-HK"/>
        </w:rPr>
        <w:t xml:space="preserve">by </w:t>
      </w:r>
      <w:r w:rsidR="00183FEA">
        <w:rPr>
          <w:sz w:val="28"/>
          <w:szCs w:val="28"/>
          <w:lang w:eastAsia="zh-HK"/>
        </w:rPr>
        <w:t>3</w:t>
      </w:r>
      <w:r w:rsidR="0071086C" w:rsidRPr="002C23FA">
        <w:rPr>
          <w:sz w:val="28"/>
          <w:szCs w:val="28"/>
          <w:lang w:eastAsia="zh-HK"/>
        </w:rPr>
        <w:t>% during the third quarter</w:t>
      </w:r>
      <w:r w:rsidR="00663C3A">
        <w:rPr>
          <w:sz w:val="28"/>
          <w:szCs w:val="28"/>
          <w:lang w:eastAsia="zh-HK"/>
        </w:rPr>
        <w:t>.</w:t>
      </w:r>
      <w:r w:rsidR="00A41A00">
        <w:rPr>
          <w:sz w:val="28"/>
          <w:szCs w:val="28"/>
          <w:lang w:eastAsia="zh-HK"/>
        </w:rPr>
        <w:t xml:space="preserve"> </w:t>
      </w:r>
      <w:r w:rsidR="00663C3A">
        <w:rPr>
          <w:sz w:val="28"/>
          <w:szCs w:val="28"/>
          <w:lang w:eastAsia="zh-HK"/>
        </w:rPr>
        <w:t xml:space="preserve"> </w:t>
      </w:r>
      <w:r w:rsidR="009825C8">
        <w:rPr>
          <w:sz w:val="28"/>
          <w:szCs w:val="28"/>
          <w:lang w:eastAsia="zh-HK"/>
        </w:rPr>
        <w:t xml:space="preserve">Analysed by size, </w:t>
      </w:r>
      <w:r w:rsidR="002435DB">
        <w:rPr>
          <w:sz w:val="28"/>
          <w:szCs w:val="28"/>
          <w:lang w:eastAsia="zh-HK"/>
        </w:rPr>
        <w:t xml:space="preserve">rentals of </w:t>
      </w:r>
      <w:r w:rsidR="009324BA" w:rsidRPr="002C23FA">
        <w:rPr>
          <w:sz w:val="28"/>
          <w:szCs w:val="28"/>
        </w:rPr>
        <w:t>small/medium-sized flats</w:t>
      </w:r>
      <w:r w:rsidR="00C036AC" w:rsidRPr="002C23FA">
        <w:rPr>
          <w:sz w:val="28"/>
          <w:szCs w:val="28"/>
        </w:rPr>
        <w:t xml:space="preserve"> </w:t>
      </w:r>
      <w:r w:rsidR="00183FEA">
        <w:rPr>
          <w:sz w:val="28"/>
          <w:szCs w:val="28"/>
        </w:rPr>
        <w:t>and large flats</w:t>
      </w:r>
      <w:r w:rsidR="002435DB">
        <w:rPr>
          <w:sz w:val="28"/>
          <w:szCs w:val="28"/>
        </w:rPr>
        <w:t xml:space="preserve"> </w:t>
      </w:r>
      <w:r w:rsidR="002435DB">
        <w:rPr>
          <w:rFonts w:hint="eastAsia"/>
          <w:sz w:val="28"/>
          <w:szCs w:val="28"/>
        </w:rPr>
        <w:t xml:space="preserve">rose </w:t>
      </w:r>
      <w:r w:rsidR="002435DB">
        <w:rPr>
          <w:sz w:val="28"/>
          <w:szCs w:val="28"/>
        </w:rPr>
        <w:t>by 3% and 2% respectively</w:t>
      </w:r>
      <w:r w:rsidR="009324BA" w:rsidRPr="002C23FA">
        <w:rPr>
          <w:sz w:val="28"/>
          <w:szCs w:val="28"/>
        </w:rPr>
        <w:t xml:space="preserve">.  </w:t>
      </w:r>
      <w:r w:rsidR="00A3347F" w:rsidRPr="002C23FA">
        <w:rPr>
          <w:sz w:val="28"/>
          <w:szCs w:val="28"/>
        </w:rPr>
        <w:t xml:space="preserve">Flat rentals in </w:t>
      </w:r>
      <w:r w:rsidR="00987980" w:rsidRPr="002C23FA">
        <w:rPr>
          <w:kern w:val="0"/>
          <w:sz w:val="28"/>
          <w:szCs w:val="28"/>
        </w:rPr>
        <w:t>September</w:t>
      </w:r>
      <w:r w:rsidR="00A3347F" w:rsidRPr="002C23FA">
        <w:rPr>
          <w:sz w:val="28"/>
          <w:szCs w:val="28"/>
        </w:rPr>
        <w:t xml:space="preserve"> </w:t>
      </w:r>
      <w:r w:rsidR="00073CD9" w:rsidRPr="002C23FA">
        <w:rPr>
          <w:sz w:val="28"/>
          <w:szCs w:val="28"/>
        </w:rPr>
        <w:t xml:space="preserve">2023 </w:t>
      </w:r>
      <w:r w:rsidR="00A3347F" w:rsidRPr="002C23FA">
        <w:rPr>
          <w:sz w:val="28"/>
          <w:szCs w:val="28"/>
        </w:rPr>
        <w:t xml:space="preserve">were </w:t>
      </w:r>
      <w:r w:rsidR="00F2576E" w:rsidRPr="002C23FA">
        <w:rPr>
          <w:sz w:val="28"/>
          <w:szCs w:val="28"/>
        </w:rPr>
        <w:t xml:space="preserve">on average </w:t>
      </w:r>
      <w:r w:rsidR="00403228">
        <w:rPr>
          <w:sz w:val="28"/>
          <w:szCs w:val="28"/>
        </w:rPr>
        <w:t>6</w:t>
      </w:r>
      <w:r w:rsidR="00A3347F" w:rsidRPr="002C23FA">
        <w:rPr>
          <w:sz w:val="28"/>
          <w:szCs w:val="28"/>
        </w:rPr>
        <w:t xml:space="preserve">% </w:t>
      </w:r>
      <w:r w:rsidR="0071086C" w:rsidRPr="002C23FA">
        <w:rPr>
          <w:sz w:val="28"/>
          <w:szCs w:val="28"/>
        </w:rPr>
        <w:t xml:space="preserve">higher </w:t>
      </w:r>
      <w:r w:rsidR="00C036AC" w:rsidRPr="002C23FA">
        <w:rPr>
          <w:sz w:val="28"/>
          <w:szCs w:val="28"/>
        </w:rPr>
        <w:t xml:space="preserve">than in December </w:t>
      </w:r>
      <w:r w:rsidR="00073CD9" w:rsidRPr="002C23FA">
        <w:rPr>
          <w:sz w:val="28"/>
          <w:szCs w:val="28"/>
        </w:rPr>
        <w:t>2022</w:t>
      </w:r>
      <w:r w:rsidR="00A34EB9" w:rsidRPr="002C23FA">
        <w:rPr>
          <w:sz w:val="28"/>
          <w:szCs w:val="28"/>
        </w:rPr>
        <w:t>,</w:t>
      </w:r>
      <w:r w:rsidR="00C036AC" w:rsidRPr="002C23FA">
        <w:rPr>
          <w:sz w:val="28"/>
          <w:szCs w:val="28"/>
        </w:rPr>
        <w:t xml:space="preserve"> </w:t>
      </w:r>
      <w:r w:rsidR="00686996" w:rsidRPr="00306996">
        <w:rPr>
          <w:sz w:val="28"/>
          <w:szCs w:val="28"/>
        </w:rPr>
        <w:t>but still</w:t>
      </w:r>
      <w:r w:rsidR="00686996" w:rsidRPr="002C23FA">
        <w:rPr>
          <w:sz w:val="28"/>
          <w:szCs w:val="28"/>
        </w:rPr>
        <w:t xml:space="preserve"> </w:t>
      </w:r>
      <w:r w:rsidR="00403228">
        <w:rPr>
          <w:sz w:val="28"/>
          <w:szCs w:val="28"/>
        </w:rPr>
        <w:t>7</w:t>
      </w:r>
      <w:r w:rsidR="00C036AC" w:rsidRPr="002C23FA">
        <w:rPr>
          <w:sz w:val="28"/>
          <w:szCs w:val="28"/>
        </w:rPr>
        <w:t xml:space="preserve">% </w:t>
      </w:r>
      <w:r w:rsidR="00A3347F" w:rsidRPr="002C23FA">
        <w:rPr>
          <w:sz w:val="28"/>
          <w:szCs w:val="28"/>
        </w:rPr>
        <w:t xml:space="preserve">below the recent peak in August 2019.  </w:t>
      </w:r>
      <w:r w:rsidR="003615C7" w:rsidRPr="002C23FA">
        <w:rPr>
          <w:sz w:val="28"/>
          <w:szCs w:val="28"/>
        </w:rPr>
        <w:t>T</w:t>
      </w:r>
      <w:r w:rsidR="009324BA" w:rsidRPr="002C23FA">
        <w:rPr>
          <w:sz w:val="28"/>
          <w:szCs w:val="28"/>
        </w:rPr>
        <w:t xml:space="preserve">he average rental yield for residential property </w:t>
      </w:r>
      <w:r>
        <w:rPr>
          <w:sz w:val="28"/>
          <w:szCs w:val="28"/>
        </w:rPr>
        <w:t>rose</w:t>
      </w:r>
      <w:r w:rsidR="00DC0D7D" w:rsidRPr="002C23FA">
        <w:rPr>
          <w:sz w:val="28"/>
          <w:szCs w:val="28"/>
        </w:rPr>
        <w:t xml:space="preserve"> from 2.</w:t>
      </w:r>
      <w:r w:rsidR="00073CD9" w:rsidRPr="002C23FA">
        <w:rPr>
          <w:sz w:val="28"/>
          <w:szCs w:val="28"/>
        </w:rPr>
        <w:t>5</w:t>
      </w:r>
      <w:r w:rsidR="00DC0D7D" w:rsidRPr="002C23FA">
        <w:rPr>
          <w:sz w:val="28"/>
          <w:szCs w:val="28"/>
        </w:rPr>
        <w:t xml:space="preserve">% in </w:t>
      </w:r>
      <w:r w:rsidR="00F56B4A" w:rsidRPr="002C23FA">
        <w:rPr>
          <w:sz w:val="28"/>
          <w:szCs w:val="28"/>
        </w:rPr>
        <w:t>June</w:t>
      </w:r>
      <w:r w:rsidR="00DC0D7D" w:rsidRPr="002C23FA">
        <w:rPr>
          <w:sz w:val="28"/>
          <w:szCs w:val="28"/>
        </w:rPr>
        <w:t xml:space="preserve"> to </w:t>
      </w:r>
      <w:r w:rsidR="00DC0D7D" w:rsidRPr="00CD1A60">
        <w:rPr>
          <w:sz w:val="28"/>
          <w:szCs w:val="28"/>
        </w:rPr>
        <w:t>2.</w:t>
      </w:r>
      <w:r w:rsidR="00321AFC" w:rsidRPr="00CD1A60">
        <w:rPr>
          <w:sz w:val="28"/>
          <w:szCs w:val="28"/>
        </w:rPr>
        <w:t>7</w:t>
      </w:r>
      <w:r w:rsidR="00DC0D7D" w:rsidRPr="002C23FA">
        <w:rPr>
          <w:sz w:val="28"/>
          <w:szCs w:val="28"/>
        </w:rPr>
        <w:t>%</w:t>
      </w:r>
      <w:r w:rsidR="00DC0D7D" w:rsidRPr="002C23FA" w:rsidDel="0025547F">
        <w:rPr>
          <w:sz w:val="28"/>
          <w:szCs w:val="28"/>
        </w:rPr>
        <w:t xml:space="preserve"> </w:t>
      </w:r>
      <w:r w:rsidR="00A9695E" w:rsidRPr="002C23FA">
        <w:rPr>
          <w:sz w:val="28"/>
          <w:szCs w:val="28"/>
        </w:rPr>
        <w:t xml:space="preserve">in </w:t>
      </w:r>
      <w:r w:rsidR="00F56B4A" w:rsidRPr="002C23FA">
        <w:rPr>
          <w:sz w:val="28"/>
          <w:szCs w:val="28"/>
        </w:rPr>
        <w:t>September</w:t>
      </w:r>
      <w:r w:rsidR="009324BA" w:rsidRPr="00C036AC">
        <w:rPr>
          <w:sz w:val="28"/>
          <w:szCs w:val="28"/>
        </w:rPr>
        <w:t>.</w:t>
      </w:r>
      <w:r w:rsidR="00190100" w:rsidRPr="00E80433">
        <w:rPr>
          <w:sz w:val="28"/>
          <w:szCs w:val="28"/>
        </w:rPr>
        <w:t xml:space="preserve"> </w:t>
      </w:r>
    </w:p>
    <w:p w:rsidR="005F1822" w:rsidRPr="00C036AC" w:rsidRDefault="005F1822" w:rsidP="00574186">
      <w:pPr>
        <w:keepLines/>
        <w:overflowPunct w:val="0"/>
        <w:spacing w:line="360" w:lineRule="atLeast"/>
        <w:jc w:val="both"/>
        <w:rPr>
          <w:sz w:val="28"/>
          <w:szCs w:val="28"/>
        </w:rPr>
      </w:pPr>
    </w:p>
    <w:p w:rsidR="009324BA" w:rsidRDefault="002435DB" w:rsidP="00574186">
      <w:pPr>
        <w:tabs>
          <w:tab w:val="left" w:pos="1080"/>
        </w:tabs>
        <w:overflowPunct w:val="0"/>
        <w:spacing w:line="360" w:lineRule="atLeast"/>
        <w:jc w:val="both"/>
      </w:pPr>
      <w:r w:rsidRPr="002435DB">
        <w:rPr>
          <w:noProof/>
        </w:rPr>
        <w:drawing>
          <wp:inline distT="0" distB="0" distL="0" distR="0">
            <wp:extent cx="5733415" cy="3487306"/>
            <wp:effectExtent l="0" t="0" r="635"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3415" cy="3487306"/>
                    </a:xfrm>
                    <a:prstGeom prst="rect">
                      <a:avLst/>
                    </a:prstGeom>
                    <a:noFill/>
                    <a:ln>
                      <a:noFill/>
                    </a:ln>
                  </pic:spPr>
                </pic:pic>
              </a:graphicData>
            </a:graphic>
          </wp:inline>
        </w:drawing>
      </w:r>
    </w:p>
    <w:p w:rsidR="009324BA" w:rsidRDefault="009324BA" w:rsidP="00711A65">
      <w:pPr>
        <w:tabs>
          <w:tab w:val="left" w:pos="1080"/>
        </w:tabs>
        <w:overflowPunct w:val="0"/>
        <w:spacing w:line="360" w:lineRule="atLeast"/>
        <w:jc w:val="both"/>
        <w:rPr>
          <w:sz w:val="28"/>
          <w:szCs w:val="28"/>
        </w:rPr>
      </w:pPr>
    </w:p>
    <w:p w:rsidR="00A12CA7" w:rsidRPr="004A2A13" w:rsidRDefault="00A12CA7" w:rsidP="00711A65">
      <w:pPr>
        <w:tabs>
          <w:tab w:val="left" w:pos="1080"/>
        </w:tabs>
        <w:overflowPunct w:val="0"/>
        <w:spacing w:line="360" w:lineRule="atLeast"/>
        <w:jc w:val="both"/>
        <w:rPr>
          <w:sz w:val="28"/>
          <w:szCs w:val="28"/>
        </w:rPr>
      </w:pPr>
    </w:p>
    <w:p w:rsidR="004B014A" w:rsidRPr="00EC5039" w:rsidRDefault="009324BA">
      <w:pPr>
        <w:numPr>
          <w:ilvl w:val="1"/>
          <w:numId w:val="3"/>
        </w:numPr>
        <w:tabs>
          <w:tab w:val="left" w:pos="1080"/>
        </w:tabs>
        <w:overflowPunct w:val="0"/>
        <w:spacing w:line="360" w:lineRule="atLeast"/>
        <w:jc w:val="both"/>
        <w:rPr>
          <w:sz w:val="28"/>
          <w:szCs w:val="28"/>
        </w:rPr>
      </w:pPr>
      <w:r w:rsidRPr="00EC5039">
        <w:rPr>
          <w:sz w:val="28"/>
          <w:szCs w:val="28"/>
        </w:rPr>
        <w:t xml:space="preserve">The index of home purchase affordability (i.e. the ratio of mortgage payment for a 45-square metre flat to median income of households, excluding those living in public </w:t>
      </w:r>
      <w:r w:rsidR="00EE6435">
        <w:rPr>
          <w:sz w:val="28"/>
          <w:szCs w:val="28"/>
        </w:rPr>
        <w:t xml:space="preserve">rental </w:t>
      </w:r>
      <w:r w:rsidRPr="00EC5039">
        <w:rPr>
          <w:sz w:val="28"/>
          <w:szCs w:val="28"/>
        </w:rPr>
        <w:t>housing</w:t>
      </w:r>
      <w:r w:rsidR="00796BDF" w:rsidRPr="00796BDF">
        <w:rPr>
          <w:sz w:val="28"/>
          <w:szCs w:val="28"/>
        </w:rPr>
        <w:t xml:space="preserve"> </w:t>
      </w:r>
      <w:r w:rsidR="00796BDF">
        <w:rPr>
          <w:sz w:val="28"/>
          <w:szCs w:val="28"/>
        </w:rPr>
        <w:t>and public temporary housing</w:t>
      </w:r>
      <w:r w:rsidR="00796BDF" w:rsidRPr="00EC5039">
        <w:rPr>
          <w:sz w:val="28"/>
          <w:szCs w:val="28"/>
        </w:rPr>
        <w:t>)</w:t>
      </w:r>
      <w:r w:rsidR="00EE6435">
        <w:rPr>
          <w:sz w:val="28"/>
          <w:szCs w:val="28"/>
        </w:rPr>
        <w:t xml:space="preserve"> </w:t>
      </w:r>
      <w:r w:rsidR="009825C8">
        <w:rPr>
          <w:sz w:val="28"/>
          <w:szCs w:val="28"/>
        </w:rPr>
        <w:t xml:space="preserve">edged down to </w:t>
      </w:r>
      <w:r w:rsidRPr="00EC5039">
        <w:rPr>
          <w:sz w:val="28"/>
          <w:szCs w:val="28"/>
        </w:rPr>
        <w:t xml:space="preserve">around </w:t>
      </w:r>
      <w:r w:rsidR="002D65A5" w:rsidRPr="00EC5039">
        <w:rPr>
          <w:sz w:val="28"/>
          <w:szCs w:val="28"/>
          <w:lang w:eastAsia="zh-HK"/>
        </w:rPr>
        <w:t>7</w:t>
      </w:r>
      <w:r w:rsidR="00A10645" w:rsidRPr="00EC5039">
        <w:rPr>
          <w:sz w:val="28"/>
          <w:szCs w:val="28"/>
          <w:lang w:eastAsia="zh-HK"/>
        </w:rPr>
        <w:t>2</w:t>
      </w:r>
      <w:r w:rsidRPr="00EC5039">
        <w:rPr>
          <w:sz w:val="28"/>
          <w:szCs w:val="28"/>
        </w:rPr>
        <w:t xml:space="preserve">% in the </w:t>
      </w:r>
      <w:r w:rsidR="00353E38" w:rsidRPr="00EC5039">
        <w:rPr>
          <w:sz w:val="28"/>
          <w:szCs w:val="28"/>
        </w:rPr>
        <w:t>third</w:t>
      </w:r>
      <w:r w:rsidRPr="00EC5039">
        <w:rPr>
          <w:sz w:val="28"/>
          <w:szCs w:val="28"/>
        </w:rPr>
        <w:t xml:space="preserve"> quarter</w:t>
      </w:r>
      <w:r w:rsidR="00F16369" w:rsidRPr="00EC5039">
        <w:rPr>
          <w:sz w:val="28"/>
          <w:szCs w:val="28"/>
        </w:rPr>
        <w:t xml:space="preserve"> </w:t>
      </w:r>
      <w:r w:rsidR="008E095F">
        <w:rPr>
          <w:rFonts w:eastAsia="DengXian" w:hint="eastAsia"/>
          <w:sz w:val="28"/>
          <w:szCs w:val="28"/>
          <w:lang w:eastAsia="zh-CN"/>
        </w:rPr>
        <w:t xml:space="preserve">alongside </w:t>
      </w:r>
      <w:r w:rsidR="00F32EF3" w:rsidRPr="00BE2A02">
        <w:rPr>
          <w:sz w:val="28"/>
          <w:szCs w:val="28"/>
        </w:rPr>
        <w:t xml:space="preserve">the </w:t>
      </w:r>
      <w:r w:rsidR="00F16369" w:rsidRPr="00BE2A02">
        <w:rPr>
          <w:sz w:val="28"/>
          <w:szCs w:val="28"/>
        </w:rPr>
        <w:t>decline in flat prices</w:t>
      </w:r>
      <w:r w:rsidR="008E095F">
        <w:rPr>
          <w:sz w:val="28"/>
          <w:szCs w:val="28"/>
        </w:rPr>
        <w:t>, though the effect</w:t>
      </w:r>
      <w:r w:rsidR="00F16369" w:rsidRPr="00BE2A02">
        <w:rPr>
          <w:sz w:val="28"/>
          <w:szCs w:val="28"/>
        </w:rPr>
        <w:t xml:space="preserve"> was </w:t>
      </w:r>
      <w:r w:rsidR="00D52E32" w:rsidRPr="00EC1D28">
        <w:rPr>
          <w:sz w:val="28"/>
          <w:szCs w:val="28"/>
        </w:rPr>
        <w:t xml:space="preserve">partially </w:t>
      </w:r>
      <w:r w:rsidR="00F16369" w:rsidRPr="00BE2A02">
        <w:rPr>
          <w:sz w:val="28"/>
          <w:szCs w:val="28"/>
        </w:rPr>
        <w:t xml:space="preserve">offset by </w:t>
      </w:r>
      <w:r w:rsidR="00F32EF3" w:rsidRPr="00BE2A02">
        <w:rPr>
          <w:sz w:val="28"/>
          <w:szCs w:val="28"/>
        </w:rPr>
        <w:t>higher mortgage rates.</w:t>
      </w:r>
      <w:r w:rsidR="00F32EF3" w:rsidRPr="00EC5039">
        <w:rPr>
          <w:sz w:val="28"/>
          <w:szCs w:val="28"/>
        </w:rPr>
        <w:t xml:space="preserve">  The </w:t>
      </w:r>
      <w:r w:rsidR="001F43A5">
        <w:rPr>
          <w:sz w:val="28"/>
          <w:szCs w:val="28"/>
        </w:rPr>
        <w:t>latest figure</w:t>
      </w:r>
      <w:r w:rsidR="00F32EF3" w:rsidRPr="00EC5039">
        <w:rPr>
          <w:sz w:val="28"/>
          <w:szCs w:val="28"/>
        </w:rPr>
        <w:t xml:space="preserve"> remained </w:t>
      </w:r>
      <w:r w:rsidRPr="00EC5039">
        <w:rPr>
          <w:sz w:val="28"/>
          <w:szCs w:val="28"/>
        </w:rPr>
        <w:t xml:space="preserve">significantly above the long-term average of </w:t>
      </w:r>
      <w:r w:rsidR="00AF14E9" w:rsidRPr="00EC5039">
        <w:rPr>
          <w:sz w:val="28"/>
          <w:szCs w:val="28"/>
        </w:rPr>
        <w:t>51</w:t>
      </w:r>
      <w:r w:rsidRPr="00EC5039">
        <w:rPr>
          <w:sz w:val="28"/>
          <w:szCs w:val="28"/>
        </w:rPr>
        <w:t xml:space="preserve">% over </w:t>
      </w:r>
      <w:r w:rsidR="00AF14E9" w:rsidRPr="00EC5039">
        <w:rPr>
          <w:sz w:val="28"/>
          <w:szCs w:val="28"/>
        </w:rPr>
        <w:t>2003</w:t>
      </w:r>
      <w:r w:rsidR="006B6E14" w:rsidRPr="00EC5039">
        <w:rPr>
          <w:sz w:val="28"/>
          <w:szCs w:val="28"/>
        </w:rPr>
        <w:noBreakHyphen/>
      </w:r>
      <w:proofErr w:type="gramStart"/>
      <w:r w:rsidR="00AF14E9" w:rsidRPr="00EC5039">
        <w:rPr>
          <w:sz w:val="28"/>
          <w:szCs w:val="28"/>
        </w:rPr>
        <w:t>2022</w:t>
      </w:r>
      <w:r w:rsidRPr="00EC5039">
        <w:rPr>
          <w:sz w:val="28"/>
          <w:szCs w:val="28"/>
          <w:vertAlign w:val="superscript"/>
        </w:rPr>
        <w:t>(</w:t>
      </w:r>
      <w:proofErr w:type="gramEnd"/>
      <w:r w:rsidRPr="00EC5039">
        <w:rPr>
          <w:sz w:val="28"/>
          <w:szCs w:val="28"/>
          <w:vertAlign w:val="superscript"/>
        </w:rPr>
        <w:t>1)</w:t>
      </w:r>
      <w:r w:rsidRPr="00EC5039">
        <w:rPr>
          <w:sz w:val="28"/>
          <w:szCs w:val="28"/>
        </w:rPr>
        <w:t>.</w:t>
      </w:r>
      <w:r w:rsidR="0017287C" w:rsidRPr="00EC5039">
        <w:rPr>
          <w:sz w:val="28"/>
          <w:szCs w:val="28"/>
        </w:rPr>
        <w:t xml:space="preserve">  </w:t>
      </w:r>
      <w:r w:rsidRPr="00EC5039">
        <w:rPr>
          <w:sz w:val="28"/>
          <w:szCs w:val="28"/>
        </w:rPr>
        <w:t xml:space="preserve">Should interest rates rise by </w:t>
      </w:r>
      <w:r w:rsidR="001F7550" w:rsidRPr="00EC5039">
        <w:rPr>
          <w:sz w:val="28"/>
          <w:szCs w:val="28"/>
        </w:rPr>
        <w:t xml:space="preserve">two </w:t>
      </w:r>
      <w:r w:rsidRPr="00EC5039">
        <w:rPr>
          <w:sz w:val="28"/>
          <w:szCs w:val="28"/>
        </w:rPr>
        <w:t xml:space="preserve">percentage points to a </w:t>
      </w:r>
      <w:r w:rsidR="004878CE" w:rsidRPr="00EC5039">
        <w:rPr>
          <w:sz w:val="28"/>
          <w:szCs w:val="28"/>
        </w:rPr>
        <w:t>level closer to the historical standards</w:t>
      </w:r>
      <w:r w:rsidRPr="00EC5039">
        <w:rPr>
          <w:sz w:val="28"/>
          <w:szCs w:val="28"/>
        </w:rPr>
        <w:t xml:space="preserve">, the ratio would </w:t>
      </w:r>
      <w:r w:rsidR="00E73703">
        <w:rPr>
          <w:sz w:val="28"/>
          <w:szCs w:val="28"/>
        </w:rPr>
        <w:t>be</w:t>
      </w:r>
      <w:r w:rsidRPr="00EC5039">
        <w:rPr>
          <w:sz w:val="28"/>
          <w:szCs w:val="28"/>
        </w:rPr>
        <w:t xml:space="preserve"> </w:t>
      </w:r>
      <w:r w:rsidR="00895637" w:rsidRPr="00EC5039">
        <w:rPr>
          <w:sz w:val="28"/>
          <w:szCs w:val="28"/>
          <w:lang w:eastAsia="zh-HK"/>
        </w:rPr>
        <w:t>8</w:t>
      </w:r>
      <w:r w:rsidR="00B10744">
        <w:rPr>
          <w:sz w:val="28"/>
          <w:szCs w:val="28"/>
          <w:lang w:eastAsia="zh-HK"/>
        </w:rPr>
        <w:t>5</w:t>
      </w:r>
      <w:r w:rsidRPr="00EC5039">
        <w:rPr>
          <w:sz w:val="28"/>
          <w:szCs w:val="28"/>
        </w:rPr>
        <w:t>%</w:t>
      </w:r>
      <w:r w:rsidR="00AD5F05" w:rsidRPr="00EC5039">
        <w:rPr>
          <w:sz w:val="28"/>
          <w:szCs w:val="28"/>
        </w:rPr>
        <w:t>.</w:t>
      </w:r>
      <w:r w:rsidR="00597436" w:rsidRPr="00EC5039">
        <w:rPr>
          <w:sz w:val="28"/>
          <w:szCs w:val="28"/>
        </w:rPr>
        <w:t xml:space="preserve"> </w:t>
      </w:r>
    </w:p>
    <w:p w:rsidR="009324BA" w:rsidRDefault="00D73482" w:rsidP="00711A65">
      <w:pPr>
        <w:overflowPunct w:val="0"/>
      </w:pPr>
      <w:r w:rsidRPr="00D73482">
        <w:rPr>
          <w:noProof/>
        </w:rPr>
        <w:lastRenderedPageBreak/>
        <w:drawing>
          <wp:inline distT="0" distB="0" distL="0" distR="0">
            <wp:extent cx="5733415" cy="3484761"/>
            <wp:effectExtent l="0" t="0" r="635" b="1905"/>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3415" cy="3484761"/>
                    </a:xfrm>
                    <a:prstGeom prst="rect">
                      <a:avLst/>
                    </a:prstGeom>
                    <a:noFill/>
                    <a:ln>
                      <a:noFill/>
                    </a:ln>
                  </pic:spPr>
                </pic:pic>
              </a:graphicData>
            </a:graphic>
          </wp:inline>
        </w:drawing>
      </w:r>
      <w:r w:rsidR="0038347B" w:rsidRPr="0038347B">
        <w:t xml:space="preserve"> </w:t>
      </w:r>
    </w:p>
    <w:p w:rsidR="00672A81" w:rsidRDefault="00672A81" w:rsidP="00711A65">
      <w:pPr>
        <w:overflowPunct w:val="0"/>
        <w:rPr>
          <w:sz w:val="28"/>
          <w:szCs w:val="28"/>
        </w:rPr>
      </w:pPr>
    </w:p>
    <w:p w:rsidR="00A12CA7" w:rsidRPr="004A2A13" w:rsidRDefault="00A12CA7" w:rsidP="00711A65">
      <w:pPr>
        <w:overflowPunct w:val="0"/>
        <w:rPr>
          <w:sz w:val="28"/>
          <w:szCs w:val="28"/>
        </w:rPr>
      </w:pPr>
    </w:p>
    <w:p w:rsidR="000A7DF2" w:rsidRPr="000E6885" w:rsidRDefault="00D63F94" w:rsidP="00711A65">
      <w:pPr>
        <w:numPr>
          <w:ilvl w:val="1"/>
          <w:numId w:val="3"/>
        </w:numPr>
        <w:tabs>
          <w:tab w:val="left" w:pos="1080"/>
        </w:tabs>
        <w:overflowPunct w:val="0"/>
        <w:spacing w:line="360" w:lineRule="atLeast"/>
        <w:jc w:val="both"/>
        <w:rPr>
          <w:sz w:val="28"/>
          <w:szCs w:val="28"/>
        </w:rPr>
      </w:pPr>
      <w:r>
        <w:rPr>
          <w:sz w:val="28"/>
          <w:szCs w:val="28"/>
        </w:rPr>
        <w:t>I</w:t>
      </w:r>
      <w:r w:rsidR="00443837" w:rsidRPr="00193AA4">
        <w:rPr>
          <w:sz w:val="28"/>
          <w:szCs w:val="28"/>
        </w:rPr>
        <w:t xml:space="preserve">ncreasing </w:t>
      </w:r>
      <w:r>
        <w:rPr>
          <w:sz w:val="28"/>
          <w:szCs w:val="28"/>
        </w:rPr>
        <w:t xml:space="preserve">housing </w:t>
      </w:r>
      <w:r w:rsidR="00443837" w:rsidRPr="00193AA4">
        <w:rPr>
          <w:sz w:val="28"/>
          <w:szCs w:val="28"/>
        </w:rPr>
        <w:t xml:space="preserve">land supply </w:t>
      </w:r>
      <w:r w:rsidR="00853B18" w:rsidRPr="00193AA4">
        <w:rPr>
          <w:sz w:val="28"/>
          <w:szCs w:val="28"/>
        </w:rPr>
        <w:t xml:space="preserve">is </w:t>
      </w:r>
      <w:r w:rsidR="00853B18" w:rsidRPr="00193AA4">
        <w:rPr>
          <w:rFonts w:hint="eastAsia"/>
          <w:sz w:val="28"/>
          <w:szCs w:val="28"/>
          <w:lang w:eastAsia="zh-HK"/>
        </w:rPr>
        <w:t>a policy</w:t>
      </w:r>
      <w:r w:rsidR="00764237" w:rsidRPr="00193AA4">
        <w:rPr>
          <w:sz w:val="28"/>
          <w:szCs w:val="28"/>
          <w:lang w:eastAsia="zh-HK"/>
        </w:rPr>
        <w:t xml:space="preserve"> priority</w:t>
      </w:r>
      <w:r w:rsidR="00853B18" w:rsidRPr="00193AA4">
        <w:rPr>
          <w:rFonts w:hint="eastAsia"/>
          <w:sz w:val="28"/>
          <w:szCs w:val="28"/>
          <w:lang w:eastAsia="zh-HK"/>
        </w:rPr>
        <w:t xml:space="preserve"> of the </w:t>
      </w:r>
      <w:proofErr w:type="gramStart"/>
      <w:r w:rsidR="00853B18" w:rsidRPr="00193AA4">
        <w:rPr>
          <w:sz w:val="28"/>
          <w:szCs w:val="28"/>
        </w:rPr>
        <w:t>Government</w:t>
      </w:r>
      <w:r w:rsidR="007249B7" w:rsidRPr="00193AA4">
        <w:rPr>
          <w:sz w:val="28"/>
          <w:szCs w:val="28"/>
          <w:vertAlign w:val="superscript"/>
        </w:rPr>
        <w:t>(</w:t>
      </w:r>
      <w:proofErr w:type="gramEnd"/>
      <w:r w:rsidR="00AE4655">
        <w:rPr>
          <w:sz w:val="28"/>
          <w:szCs w:val="28"/>
          <w:vertAlign w:val="superscript"/>
        </w:rPr>
        <w:t>2</w:t>
      </w:r>
      <w:r w:rsidR="007249B7" w:rsidRPr="00193AA4">
        <w:rPr>
          <w:sz w:val="28"/>
          <w:szCs w:val="28"/>
          <w:vertAlign w:val="superscript"/>
        </w:rPr>
        <w:t>)</w:t>
      </w:r>
      <w:r w:rsidR="00853B18" w:rsidRPr="00193AA4">
        <w:rPr>
          <w:sz w:val="28"/>
          <w:szCs w:val="28"/>
        </w:rPr>
        <w:t>.</w:t>
      </w:r>
      <w:r w:rsidR="008012B6" w:rsidRPr="00193AA4">
        <w:rPr>
          <w:sz w:val="28"/>
          <w:szCs w:val="28"/>
        </w:rPr>
        <w:t xml:space="preserve">  </w:t>
      </w:r>
      <w:r w:rsidR="00771C4C" w:rsidRPr="00193AA4">
        <w:rPr>
          <w:rFonts w:hint="eastAsia"/>
          <w:sz w:val="28"/>
          <w:szCs w:val="28"/>
        </w:rPr>
        <w:t>I</w:t>
      </w:r>
      <w:r w:rsidR="008B0D39" w:rsidRPr="00193AA4">
        <w:rPr>
          <w:rFonts w:hint="eastAsia"/>
          <w:sz w:val="28"/>
          <w:szCs w:val="28"/>
        </w:rPr>
        <w:t>n</w:t>
      </w:r>
      <w:r w:rsidR="00194939" w:rsidRPr="00193AA4">
        <w:rPr>
          <w:rFonts w:hint="eastAsia"/>
          <w:sz w:val="28"/>
          <w:szCs w:val="28"/>
        </w:rPr>
        <w:t xml:space="preserve"> </w:t>
      </w:r>
      <w:r w:rsidR="00322DAF" w:rsidRPr="00937412">
        <w:rPr>
          <w:sz w:val="28"/>
          <w:szCs w:val="28"/>
        </w:rPr>
        <w:t>October</w:t>
      </w:r>
      <w:r w:rsidR="00194939" w:rsidRPr="00193AA4">
        <w:rPr>
          <w:rFonts w:hint="eastAsia"/>
          <w:sz w:val="28"/>
          <w:szCs w:val="28"/>
        </w:rPr>
        <w:t xml:space="preserve">, </w:t>
      </w:r>
      <w:r w:rsidR="002569F8" w:rsidRPr="00193AA4">
        <w:rPr>
          <w:rFonts w:hint="eastAsia"/>
          <w:sz w:val="28"/>
          <w:szCs w:val="28"/>
        </w:rPr>
        <w:t>the Government announced</w:t>
      </w:r>
      <w:r w:rsidR="00193AA4" w:rsidRPr="00193AA4">
        <w:rPr>
          <w:sz w:val="28"/>
          <w:szCs w:val="28"/>
        </w:rPr>
        <w:t xml:space="preserve"> to put up </w:t>
      </w:r>
      <w:r w:rsidR="008E3257" w:rsidRPr="00937412">
        <w:rPr>
          <w:sz w:val="28"/>
          <w:szCs w:val="28"/>
        </w:rPr>
        <w:t>one</w:t>
      </w:r>
      <w:r w:rsidR="008E3257" w:rsidRPr="00193AA4">
        <w:rPr>
          <w:sz w:val="28"/>
          <w:szCs w:val="28"/>
        </w:rPr>
        <w:t xml:space="preserve"> </w:t>
      </w:r>
      <w:r w:rsidR="00193AA4" w:rsidRPr="005A749D">
        <w:rPr>
          <w:sz w:val="28"/>
          <w:szCs w:val="28"/>
        </w:rPr>
        <w:t xml:space="preserve">residential site for sale in the </w:t>
      </w:r>
      <w:r w:rsidR="00820BF0" w:rsidRPr="005A749D">
        <w:rPr>
          <w:sz w:val="28"/>
          <w:szCs w:val="28"/>
        </w:rPr>
        <w:t xml:space="preserve">fourth </w:t>
      </w:r>
      <w:r w:rsidR="00193AA4" w:rsidRPr="005A749D">
        <w:rPr>
          <w:sz w:val="28"/>
          <w:szCs w:val="28"/>
        </w:rPr>
        <w:t>quarter</w:t>
      </w:r>
      <w:r w:rsidR="00194939" w:rsidRPr="005A749D">
        <w:rPr>
          <w:sz w:val="28"/>
          <w:szCs w:val="28"/>
          <w:lang w:val="en-US"/>
        </w:rPr>
        <w:t xml:space="preserve">.  </w:t>
      </w:r>
      <w:r w:rsidR="00BE2A02">
        <w:rPr>
          <w:rFonts w:hint="eastAsia"/>
          <w:sz w:val="28"/>
          <w:szCs w:val="28"/>
        </w:rPr>
        <w:t>C</w:t>
      </w:r>
      <w:r w:rsidR="00BE2A02">
        <w:rPr>
          <w:sz w:val="28"/>
          <w:szCs w:val="28"/>
        </w:rPr>
        <w:t xml:space="preserve">ombining the various sources (including </w:t>
      </w:r>
      <w:r w:rsidR="00AF14E9" w:rsidRPr="005A749D">
        <w:rPr>
          <w:sz w:val="28"/>
          <w:szCs w:val="28"/>
        </w:rPr>
        <w:t>Government land sale</w:t>
      </w:r>
      <w:r w:rsidR="00BE2A02">
        <w:rPr>
          <w:sz w:val="28"/>
          <w:szCs w:val="28"/>
        </w:rPr>
        <w:t>, railw</w:t>
      </w:r>
      <w:r w:rsidR="00FA49E1">
        <w:rPr>
          <w:sz w:val="28"/>
          <w:szCs w:val="28"/>
        </w:rPr>
        <w:t>ay property development project</w:t>
      </w:r>
      <w:r w:rsidR="00BE2A02">
        <w:rPr>
          <w:sz w:val="28"/>
          <w:szCs w:val="28"/>
        </w:rPr>
        <w:t>, the Urban Renewal Authority’s projects,</w:t>
      </w:r>
      <w:r w:rsidR="00AF14E9" w:rsidRPr="005A749D">
        <w:rPr>
          <w:sz w:val="28"/>
          <w:szCs w:val="28"/>
        </w:rPr>
        <w:t xml:space="preserve"> and private development and redevelopment projects</w:t>
      </w:r>
      <w:r w:rsidR="00BE2A02">
        <w:rPr>
          <w:sz w:val="28"/>
          <w:szCs w:val="28"/>
        </w:rPr>
        <w:t>)</w:t>
      </w:r>
      <w:r w:rsidR="00443837" w:rsidRPr="005A749D">
        <w:rPr>
          <w:rFonts w:eastAsia="細明體"/>
          <w:kern w:val="0"/>
          <w:sz w:val="28"/>
          <w:szCs w:val="28"/>
        </w:rPr>
        <w:t xml:space="preserve">, </w:t>
      </w:r>
      <w:r w:rsidR="00A303A2" w:rsidRPr="005A749D">
        <w:rPr>
          <w:rFonts w:eastAsia="細明體"/>
          <w:kern w:val="0"/>
          <w:sz w:val="28"/>
          <w:szCs w:val="28"/>
        </w:rPr>
        <w:t xml:space="preserve">the </w:t>
      </w:r>
      <w:r w:rsidR="00AF14E9" w:rsidRPr="005A749D">
        <w:rPr>
          <w:rFonts w:eastAsia="細明體"/>
          <w:kern w:val="0"/>
          <w:sz w:val="28"/>
          <w:szCs w:val="28"/>
        </w:rPr>
        <w:t xml:space="preserve">total </w:t>
      </w:r>
      <w:r w:rsidR="00A303A2" w:rsidRPr="005A749D">
        <w:rPr>
          <w:rFonts w:eastAsia="細明體"/>
          <w:kern w:val="0"/>
          <w:sz w:val="28"/>
          <w:szCs w:val="28"/>
        </w:rPr>
        <w:t>pr</w:t>
      </w:r>
      <w:r w:rsidR="0025475D" w:rsidRPr="005A749D">
        <w:rPr>
          <w:rFonts w:eastAsia="細明體"/>
          <w:kern w:val="0"/>
          <w:sz w:val="28"/>
          <w:szCs w:val="28"/>
        </w:rPr>
        <w:t>i</w:t>
      </w:r>
      <w:r w:rsidR="00434EB2" w:rsidRPr="005A749D">
        <w:rPr>
          <w:rFonts w:eastAsia="細明體"/>
          <w:kern w:val="0"/>
          <w:sz w:val="28"/>
          <w:szCs w:val="28"/>
        </w:rPr>
        <w:t xml:space="preserve">vate housing land supply in </w:t>
      </w:r>
      <w:r w:rsidR="00193AA4" w:rsidRPr="005A749D">
        <w:rPr>
          <w:rFonts w:eastAsia="細明體"/>
          <w:kern w:val="0"/>
          <w:sz w:val="28"/>
          <w:szCs w:val="28"/>
        </w:rPr>
        <w:t xml:space="preserve">the </w:t>
      </w:r>
      <w:r w:rsidR="00820BF0" w:rsidRPr="005A749D">
        <w:rPr>
          <w:rFonts w:eastAsia="細明體"/>
          <w:kern w:val="0"/>
          <w:sz w:val="28"/>
          <w:szCs w:val="28"/>
        </w:rPr>
        <w:t>fourth</w:t>
      </w:r>
      <w:r w:rsidR="00193AA4" w:rsidRPr="005A749D">
        <w:rPr>
          <w:rFonts w:eastAsia="細明體"/>
          <w:kern w:val="0"/>
          <w:sz w:val="28"/>
          <w:szCs w:val="28"/>
        </w:rPr>
        <w:t xml:space="preserve"> quarter</w:t>
      </w:r>
      <w:r w:rsidR="00193AA4">
        <w:rPr>
          <w:rFonts w:eastAsia="細明體"/>
          <w:kern w:val="0"/>
          <w:sz w:val="28"/>
          <w:szCs w:val="28"/>
        </w:rPr>
        <w:t xml:space="preserve"> </w:t>
      </w:r>
      <w:r w:rsidR="00BA5C22" w:rsidRPr="00193AA4">
        <w:rPr>
          <w:rFonts w:eastAsia="細明體"/>
          <w:kern w:val="0"/>
          <w:sz w:val="28"/>
          <w:szCs w:val="28"/>
        </w:rPr>
        <w:t xml:space="preserve">is </w:t>
      </w:r>
      <w:r w:rsidR="00193AA4">
        <w:rPr>
          <w:rFonts w:eastAsia="細明體"/>
          <w:kern w:val="0"/>
          <w:sz w:val="28"/>
          <w:szCs w:val="28"/>
          <w:lang w:eastAsia="zh-HK"/>
        </w:rPr>
        <w:t xml:space="preserve">expected </w:t>
      </w:r>
      <w:r w:rsidR="00BA5C22" w:rsidRPr="00193AA4">
        <w:rPr>
          <w:rFonts w:eastAsia="細明體"/>
          <w:kern w:val="0"/>
          <w:sz w:val="28"/>
          <w:szCs w:val="28"/>
          <w:lang w:eastAsia="zh-HK"/>
        </w:rPr>
        <w:t xml:space="preserve">to produce </w:t>
      </w:r>
      <w:r w:rsidR="00193AA4">
        <w:rPr>
          <w:rFonts w:eastAsia="細明體"/>
          <w:kern w:val="0"/>
          <w:sz w:val="28"/>
          <w:szCs w:val="28"/>
          <w:lang w:eastAsia="zh-HK"/>
        </w:rPr>
        <w:t>around</w:t>
      </w:r>
      <w:r w:rsidR="00A303A2" w:rsidRPr="00193AA4">
        <w:rPr>
          <w:rFonts w:eastAsia="細明體" w:hint="eastAsia"/>
          <w:kern w:val="0"/>
          <w:sz w:val="28"/>
          <w:szCs w:val="28"/>
        </w:rPr>
        <w:t xml:space="preserve"> </w:t>
      </w:r>
      <w:r w:rsidR="00057598">
        <w:rPr>
          <w:rFonts w:eastAsia="細明體"/>
          <w:kern w:val="0"/>
          <w:sz w:val="28"/>
          <w:szCs w:val="28"/>
        </w:rPr>
        <w:t>3</w:t>
      </w:r>
      <w:r w:rsidR="008E3257" w:rsidRPr="00937412">
        <w:rPr>
          <w:rFonts w:eastAsia="細明體"/>
          <w:kern w:val="0"/>
          <w:sz w:val="28"/>
          <w:szCs w:val="28"/>
        </w:rPr>
        <w:t> </w:t>
      </w:r>
      <w:r w:rsidR="00057598">
        <w:rPr>
          <w:rFonts w:eastAsia="細明體"/>
          <w:kern w:val="0"/>
          <w:sz w:val="28"/>
          <w:szCs w:val="28"/>
        </w:rPr>
        <w:t>2</w:t>
      </w:r>
      <w:r w:rsidR="008E3257" w:rsidRPr="00937412">
        <w:rPr>
          <w:rFonts w:eastAsia="細明體"/>
          <w:kern w:val="0"/>
          <w:sz w:val="28"/>
          <w:szCs w:val="28"/>
        </w:rPr>
        <w:t>00</w:t>
      </w:r>
      <w:r w:rsidR="00820BF0" w:rsidRPr="00937412">
        <w:rPr>
          <w:sz w:val="28"/>
          <w:szCs w:val="28"/>
          <w:lang w:val="en-US"/>
        </w:rPr>
        <w:t> </w:t>
      </w:r>
      <w:r w:rsidR="00193AA4" w:rsidRPr="00937412">
        <w:rPr>
          <w:sz w:val="28"/>
          <w:szCs w:val="28"/>
          <w:lang w:val="en-US"/>
        </w:rPr>
        <w:t>flats</w:t>
      </w:r>
      <w:r w:rsidR="00A303A2" w:rsidRPr="00937412">
        <w:rPr>
          <w:rFonts w:eastAsia="細明體"/>
          <w:kern w:val="0"/>
          <w:sz w:val="28"/>
          <w:szCs w:val="28"/>
        </w:rPr>
        <w:t>.</w:t>
      </w:r>
      <w:r w:rsidR="00193AA4" w:rsidRPr="00937412">
        <w:rPr>
          <w:rFonts w:eastAsia="細明體"/>
          <w:kern w:val="0"/>
          <w:sz w:val="28"/>
          <w:szCs w:val="28"/>
        </w:rPr>
        <w:t xml:space="preserve">  Together with the supply in the </w:t>
      </w:r>
      <w:r w:rsidR="00861E46" w:rsidRPr="00A10645">
        <w:rPr>
          <w:rFonts w:eastAsia="細明體"/>
          <w:kern w:val="0"/>
          <w:sz w:val="28"/>
          <w:szCs w:val="28"/>
        </w:rPr>
        <w:t>previous two quarters</w:t>
      </w:r>
      <w:r w:rsidR="00193AA4" w:rsidRPr="00043459">
        <w:rPr>
          <w:rFonts w:eastAsia="細明體"/>
          <w:kern w:val="0"/>
          <w:sz w:val="28"/>
          <w:szCs w:val="28"/>
        </w:rPr>
        <w:t xml:space="preserve">, the </w:t>
      </w:r>
      <w:r w:rsidR="00193AA4" w:rsidRPr="00937412">
        <w:rPr>
          <w:rFonts w:eastAsia="細明體"/>
          <w:kern w:val="0"/>
          <w:sz w:val="28"/>
          <w:szCs w:val="28"/>
        </w:rPr>
        <w:t xml:space="preserve">total private housing land supply </w:t>
      </w:r>
      <w:r w:rsidR="00B42DBB" w:rsidRPr="00937412">
        <w:rPr>
          <w:rFonts w:eastAsia="細明體"/>
          <w:kern w:val="0"/>
          <w:sz w:val="28"/>
          <w:szCs w:val="28"/>
        </w:rPr>
        <w:t>for the first three quarters of this financial year</w:t>
      </w:r>
      <w:r w:rsidR="00193AA4" w:rsidRPr="00937412">
        <w:rPr>
          <w:rFonts w:eastAsia="細明體"/>
          <w:kern w:val="0"/>
          <w:sz w:val="28"/>
          <w:szCs w:val="28"/>
        </w:rPr>
        <w:t xml:space="preserve"> is </w:t>
      </w:r>
      <w:r w:rsidR="00193AA4" w:rsidRPr="00937412">
        <w:rPr>
          <w:rFonts w:eastAsia="細明體"/>
          <w:kern w:val="0"/>
          <w:sz w:val="28"/>
          <w:szCs w:val="28"/>
          <w:lang w:eastAsia="zh-HK"/>
        </w:rPr>
        <w:t>estimated to have a capacity to produce about</w:t>
      </w:r>
      <w:r w:rsidR="00193AA4" w:rsidRPr="00937412">
        <w:rPr>
          <w:rFonts w:eastAsia="細明體"/>
          <w:kern w:val="0"/>
          <w:sz w:val="28"/>
          <w:szCs w:val="28"/>
        </w:rPr>
        <w:t xml:space="preserve"> </w:t>
      </w:r>
      <w:r w:rsidR="002C5A5C">
        <w:rPr>
          <w:rFonts w:eastAsia="細明體"/>
          <w:kern w:val="0"/>
          <w:sz w:val="28"/>
          <w:szCs w:val="28"/>
        </w:rPr>
        <w:t>9</w:t>
      </w:r>
      <w:r w:rsidR="002C5A5C">
        <w:rPr>
          <w:rFonts w:eastAsia="細明體"/>
          <w:kern w:val="0"/>
          <w:sz w:val="28"/>
          <w:szCs w:val="28"/>
          <w:lang w:val="en-US"/>
        </w:rPr>
        <w:t> 740</w:t>
      </w:r>
      <w:r w:rsidR="008E3257" w:rsidRPr="00937412">
        <w:rPr>
          <w:rFonts w:eastAsia="細明體"/>
          <w:kern w:val="0"/>
          <w:sz w:val="28"/>
          <w:szCs w:val="28"/>
        </w:rPr>
        <w:t xml:space="preserve"> </w:t>
      </w:r>
      <w:r w:rsidR="00B42DBB" w:rsidRPr="00937412">
        <w:rPr>
          <w:rFonts w:eastAsia="細明體"/>
          <w:kern w:val="0"/>
          <w:sz w:val="28"/>
          <w:szCs w:val="28"/>
        </w:rPr>
        <w:t xml:space="preserve">units, </w:t>
      </w:r>
      <w:r w:rsidR="005E0697">
        <w:rPr>
          <w:rFonts w:eastAsia="細明體"/>
          <w:kern w:val="0"/>
          <w:sz w:val="28"/>
          <w:szCs w:val="28"/>
        </w:rPr>
        <w:t xml:space="preserve">which is around </w:t>
      </w:r>
      <w:r w:rsidR="002C5A5C">
        <w:rPr>
          <w:rFonts w:eastAsia="細明體"/>
          <w:kern w:val="0"/>
          <w:sz w:val="28"/>
          <w:szCs w:val="28"/>
        </w:rPr>
        <w:t>76</w:t>
      </w:r>
      <w:r w:rsidR="002C5A5C">
        <w:rPr>
          <w:rFonts w:eastAsia="細明體" w:hint="eastAsia"/>
          <w:kern w:val="0"/>
          <w:sz w:val="28"/>
          <w:szCs w:val="28"/>
        </w:rPr>
        <w:t>%</w:t>
      </w:r>
      <w:r w:rsidR="005E0697">
        <w:rPr>
          <w:rFonts w:eastAsia="細明體"/>
          <w:kern w:val="0"/>
          <w:sz w:val="28"/>
          <w:szCs w:val="28"/>
        </w:rPr>
        <w:t xml:space="preserve"> of</w:t>
      </w:r>
      <w:r w:rsidR="00B42DBB" w:rsidRPr="00937412">
        <w:rPr>
          <w:rFonts w:eastAsia="細明體"/>
          <w:kern w:val="0"/>
          <w:sz w:val="28"/>
          <w:szCs w:val="28"/>
        </w:rPr>
        <w:t xml:space="preserve"> the </w:t>
      </w:r>
      <w:r w:rsidR="00BE6453">
        <w:rPr>
          <w:rFonts w:eastAsia="細明體"/>
          <w:kern w:val="0"/>
          <w:sz w:val="28"/>
          <w:szCs w:val="28"/>
        </w:rPr>
        <w:t xml:space="preserve">annual </w:t>
      </w:r>
      <w:r w:rsidR="00B42DBB" w:rsidRPr="00937412">
        <w:rPr>
          <w:rFonts w:eastAsia="細明體"/>
          <w:kern w:val="0"/>
          <w:sz w:val="28"/>
          <w:szCs w:val="28"/>
        </w:rPr>
        <w:t>private h</w:t>
      </w:r>
      <w:r w:rsidR="00B42DBB">
        <w:rPr>
          <w:rFonts w:eastAsia="細明體"/>
          <w:kern w:val="0"/>
          <w:sz w:val="28"/>
          <w:szCs w:val="28"/>
        </w:rPr>
        <w:t>ousing supply target</w:t>
      </w:r>
      <w:r w:rsidR="00B42DBB" w:rsidRPr="00B42DBB">
        <w:rPr>
          <w:rFonts w:eastAsia="細明體"/>
          <w:kern w:val="0"/>
          <w:sz w:val="28"/>
          <w:szCs w:val="28"/>
        </w:rPr>
        <w:t xml:space="preserve"> </w:t>
      </w:r>
      <w:r w:rsidR="00E46E12">
        <w:rPr>
          <w:rFonts w:eastAsia="細明體"/>
          <w:kern w:val="0"/>
          <w:sz w:val="28"/>
          <w:szCs w:val="28"/>
        </w:rPr>
        <w:t xml:space="preserve">of </w:t>
      </w:r>
      <w:r w:rsidR="00B42DBB" w:rsidRPr="00AF14E9">
        <w:rPr>
          <w:rFonts w:eastAsia="細明體"/>
          <w:kern w:val="0"/>
          <w:sz w:val="28"/>
          <w:szCs w:val="28"/>
        </w:rPr>
        <w:t>12</w:t>
      </w:r>
      <w:r w:rsidR="003735E6" w:rsidRPr="00AF14E9">
        <w:rPr>
          <w:rFonts w:eastAsia="細明體"/>
          <w:kern w:val="0"/>
          <w:sz w:val="28"/>
          <w:szCs w:val="28"/>
        </w:rPr>
        <w:t> </w:t>
      </w:r>
      <w:r w:rsidR="00B42DBB" w:rsidRPr="00AF14E9">
        <w:rPr>
          <w:rFonts w:eastAsia="細明體"/>
          <w:kern w:val="0"/>
          <w:sz w:val="28"/>
          <w:szCs w:val="28"/>
        </w:rPr>
        <w:t>900</w:t>
      </w:r>
      <w:r w:rsidR="00B42DBB" w:rsidRPr="00B42DBB">
        <w:rPr>
          <w:rFonts w:eastAsia="細明體"/>
          <w:kern w:val="0"/>
          <w:sz w:val="28"/>
          <w:szCs w:val="28"/>
        </w:rPr>
        <w:t xml:space="preserve"> units</w:t>
      </w:r>
      <w:r w:rsidR="00193AA4" w:rsidRPr="00193AA4">
        <w:rPr>
          <w:rFonts w:eastAsia="細明體"/>
          <w:kern w:val="0"/>
          <w:sz w:val="28"/>
          <w:szCs w:val="28"/>
        </w:rPr>
        <w:t>.</w:t>
      </w:r>
      <w:r w:rsidR="00EB69E7">
        <w:rPr>
          <w:rFonts w:eastAsia="細明體"/>
          <w:kern w:val="0"/>
          <w:sz w:val="28"/>
          <w:szCs w:val="28"/>
        </w:rPr>
        <w:t xml:space="preserve"> </w:t>
      </w:r>
    </w:p>
    <w:p w:rsidR="008B5D81" w:rsidRDefault="008B5D81" w:rsidP="00711A65">
      <w:pPr>
        <w:overflowPunct w:val="0"/>
        <w:spacing w:line="360" w:lineRule="atLeast"/>
        <w:jc w:val="both"/>
        <w:rPr>
          <w:sz w:val="28"/>
          <w:szCs w:val="28"/>
        </w:rPr>
      </w:pPr>
    </w:p>
    <w:p w:rsidR="00652A1A" w:rsidRDefault="003B4F79" w:rsidP="00F86714">
      <w:pPr>
        <w:numPr>
          <w:ilvl w:val="1"/>
          <w:numId w:val="3"/>
        </w:numPr>
        <w:tabs>
          <w:tab w:val="left" w:pos="1080"/>
        </w:tabs>
        <w:overflowPunct w:val="0"/>
        <w:spacing w:line="360" w:lineRule="atLeast"/>
        <w:jc w:val="both"/>
        <w:rPr>
          <w:sz w:val="28"/>
        </w:rPr>
      </w:pPr>
      <w:r w:rsidRPr="00D97985">
        <w:rPr>
          <w:sz w:val="28"/>
          <w:szCs w:val="28"/>
        </w:rPr>
        <w:t>Reflecting the</w:t>
      </w:r>
      <w:r w:rsidR="004A2BD8" w:rsidRPr="00D97985">
        <w:rPr>
          <w:sz w:val="28"/>
          <w:szCs w:val="28"/>
        </w:rPr>
        <w:t xml:space="preserve"> Government’s sustained efforts</w:t>
      </w:r>
      <w:r w:rsidR="00B972AE" w:rsidRPr="00D97985">
        <w:rPr>
          <w:sz w:val="28"/>
          <w:szCs w:val="28"/>
        </w:rPr>
        <w:t xml:space="preserve"> in raising land </w:t>
      </w:r>
      <w:r w:rsidR="002B36E9" w:rsidRPr="00D97985">
        <w:rPr>
          <w:sz w:val="28"/>
          <w:szCs w:val="28"/>
        </w:rPr>
        <w:t xml:space="preserve">and flat </w:t>
      </w:r>
      <w:r w:rsidR="00B972AE" w:rsidRPr="00762E4A">
        <w:rPr>
          <w:sz w:val="28"/>
          <w:szCs w:val="28"/>
        </w:rPr>
        <w:t>supply</w:t>
      </w:r>
      <w:r w:rsidR="004A2BD8" w:rsidRPr="00762E4A">
        <w:rPr>
          <w:sz w:val="28"/>
          <w:szCs w:val="28"/>
        </w:rPr>
        <w:t>,</w:t>
      </w:r>
      <w:r w:rsidR="001E3575" w:rsidRPr="00762E4A">
        <w:rPr>
          <w:sz w:val="28"/>
          <w:szCs w:val="28"/>
        </w:rPr>
        <w:t xml:space="preserve"> </w:t>
      </w:r>
      <w:r w:rsidR="00691058" w:rsidRPr="00762E4A">
        <w:rPr>
          <w:sz w:val="28"/>
        </w:rPr>
        <w:t>t</w:t>
      </w:r>
      <w:r w:rsidR="008B5D81" w:rsidRPr="00762E4A">
        <w:rPr>
          <w:sz w:val="28"/>
        </w:rPr>
        <w:t xml:space="preserve">he </w:t>
      </w:r>
      <w:r w:rsidR="008012B6" w:rsidRPr="00762E4A">
        <w:rPr>
          <w:i/>
          <w:sz w:val="28"/>
        </w:rPr>
        <w:t>total supply of</w:t>
      </w:r>
      <w:r w:rsidR="00B6646B" w:rsidRPr="00762E4A">
        <w:rPr>
          <w:i/>
          <w:sz w:val="28"/>
        </w:rPr>
        <w:t xml:space="preserve"> </w:t>
      </w:r>
      <w:r w:rsidR="00B6646B" w:rsidRPr="00762E4A">
        <w:rPr>
          <w:i/>
          <w:sz w:val="28"/>
          <w:szCs w:val="28"/>
        </w:rPr>
        <w:t>first-hand</w:t>
      </w:r>
      <w:r w:rsidR="008012B6" w:rsidRPr="00762E4A">
        <w:rPr>
          <w:i/>
          <w:sz w:val="28"/>
          <w:szCs w:val="28"/>
        </w:rPr>
        <w:t xml:space="preserve"> </w:t>
      </w:r>
      <w:r w:rsidR="008012B6" w:rsidRPr="00762E4A">
        <w:rPr>
          <w:i/>
          <w:sz w:val="28"/>
        </w:rPr>
        <w:t>flats</w:t>
      </w:r>
      <w:r w:rsidR="008012B6" w:rsidRPr="00762E4A">
        <w:rPr>
          <w:sz w:val="28"/>
          <w:szCs w:val="28"/>
        </w:rPr>
        <w:t xml:space="preserve"> </w:t>
      </w:r>
      <w:r w:rsidR="00BF3F0C" w:rsidRPr="00762E4A">
        <w:rPr>
          <w:i/>
          <w:sz w:val="28"/>
          <w:szCs w:val="28"/>
          <w:lang w:eastAsia="zh-HK"/>
        </w:rPr>
        <w:t>in the private sector</w:t>
      </w:r>
      <w:r w:rsidR="00BF3F0C" w:rsidRPr="00762E4A">
        <w:rPr>
          <w:sz w:val="28"/>
          <w:szCs w:val="28"/>
          <w:lang w:eastAsia="zh-HK"/>
        </w:rPr>
        <w:t xml:space="preserve"> </w:t>
      </w:r>
      <w:r w:rsidR="00B972AE" w:rsidRPr="00762E4A">
        <w:rPr>
          <w:sz w:val="28"/>
          <w:szCs w:val="28"/>
        </w:rPr>
        <w:t xml:space="preserve">in the coming three to four years </w:t>
      </w:r>
      <w:r w:rsidR="008012B6" w:rsidRPr="00762E4A">
        <w:rPr>
          <w:sz w:val="28"/>
          <w:szCs w:val="28"/>
        </w:rPr>
        <w:t>(comprising unsold flats of completed projects, flats under construction but not yet sold and flats on disposed sites where constructi</w:t>
      </w:r>
      <w:r w:rsidR="0042780A" w:rsidRPr="00762E4A">
        <w:rPr>
          <w:sz w:val="28"/>
          <w:szCs w:val="28"/>
        </w:rPr>
        <w:t xml:space="preserve">on can start any time) </w:t>
      </w:r>
      <w:r w:rsidR="00783EB0" w:rsidRPr="00762E4A">
        <w:rPr>
          <w:rFonts w:hint="eastAsia"/>
          <w:sz w:val="28"/>
          <w:szCs w:val="28"/>
        </w:rPr>
        <w:t>would</w:t>
      </w:r>
      <w:r w:rsidR="00FC2A8C">
        <w:rPr>
          <w:sz w:val="28"/>
          <w:szCs w:val="28"/>
        </w:rPr>
        <w:t xml:space="preserve"> rise to</w:t>
      </w:r>
      <w:r w:rsidR="00735DC6" w:rsidRPr="00762E4A">
        <w:rPr>
          <w:sz w:val="28"/>
          <w:szCs w:val="28"/>
        </w:rPr>
        <w:t xml:space="preserve"> a high level of</w:t>
      </w:r>
      <w:r w:rsidR="00CE18EA" w:rsidRPr="00762E4A">
        <w:rPr>
          <w:sz w:val="28"/>
          <w:szCs w:val="28"/>
        </w:rPr>
        <w:t xml:space="preserve"> </w:t>
      </w:r>
      <w:r w:rsidR="002B36E9" w:rsidRPr="00762E4A">
        <w:rPr>
          <w:sz w:val="28"/>
          <w:szCs w:val="28"/>
        </w:rPr>
        <w:t>10</w:t>
      </w:r>
      <w:r w:rsidR="00FF7209">
        <w:rPr>
          <w:sz w:val="28"/>
          <w:szCs w:val="28"/>
        </w:rPr>
        <w:t>7</w:t>
      </w:r>
      <w:r w:rsidR="002B36E9" w:rsidRPr="00762E4A">
        <w:rPr>
          <w:rFonts w:hint="eastAsia"/>
          <w:sz w:val="28"/>
          <w:szCs w:val="28"/>
          <w:lang w:val="en-US"/>
        </w:rPr>
        <w:t> </w:t>
      </w:r>
      <w:r w:rsidR="00250608" w:rsidRPr="00762E4A">
        <w:rPr>
          <w:sz w:val="28"/>
          <w:szCs w:val="28"/>
          <w:lang w:val="en-US"/>
        </w:rPr>
        <w:t>000</w:t>
      </w:r>
      <w:r w:rsidR="0022748B" w:rsidRPr="00762E4A">
        <w:rPr>
          <w:sz w:val="28"/>
          <w:szCs w:val="28"/>
          <w:lang w:val="en-US"/>
        </w:rPr>
        <w:t> </w:t>
      </w:r>
      <w:r w:rsidR="00250608" w:rsidRPr="00762E4A">
        <w:rPr>
          <w:sz w:val="28"/>
          <w:szCs w:val="28"/>
          <w:lang w:val="en-US"/>
        </w:rPr>
        <w:t xml:space="preserve">units as estimated at </w:t>
      </w:r>
      <w:r w:rsidR="008012B6" w:rsidRPr="00762E4A">
        <w:rPr>
          <w:sz w:val="28"/>
          <w:szCs w:val="28"/>
        </w:rPr>
        <w:t>end-</w:t>
      </w:r>
      <w:r w:rsidR="001341C7" w:rsidRPr="00762E4A">
        <w:rPr>
          <w:sz w:val="28"/>
          <w:szCs w:val="28"/>
        </w:rPr>
        <w:t>September</w:t>
      </w:r>
      <w:r w:rsidR="008012B6" w:rsidRPr="00762E4A">
        <w:rPr>
          <w:sz w:val="28"/>
          <w:szCs w:val="28"/>
        </w:rPr>
        <w:t>.</w:t>
      </w:r>
      <w:r w:rsidR="00EE6907" w:rsidRPr="00762E4A">
        <w:rPr>
          <w:sz w:val="28"/>
          <w:szCs w:val="28"/>
        </w:rPr>
        <w:t xml:space="preserve"> </w:t>
      </w:r>
      <w:r w:rsidR="00072D22" w:rsidRPr="00762E4A">
        <w:rPr>
          <w:sz w:val="28"/>
          <w:szCs w:val="28"/>
        </w:rPr>
        <w:t xml:space="preserve"> </w:t>
      </w:r>
      <w:r w:rsidR="00AF141B" w:rsidRPr="00762E4A">
        <w:rPr>
          <w:sz w:val="28"/>
          <w:szCs w:val="28"/>
          <w:lang w:val="en-US"/>
        </w:rPr>
        <w:t>Another</w:t>
      </w:r>
      <w:r w:rsidR="00AF141B" w:rsidRPr="00762E4A">
        <w:rPr>
          <w:sz w:val="28"/>
          <w:szCs w:val="28"/>
        </w:rPr>
        <w:t xml:space="preserve"> </w:t>
      </w:r>
      <w:r w:rsidR="00FF7209">
        <w:rPr>
          <w:sz w:val="28"/>
          <w:szCs w:val="28"/>
        </w:rPr>
        <w:t>3</w:t>
      </w:r>
      <w:r w:rsidR="00DD08AA" w:rsidRPr="00762E4A">
        <w:rPr>
          <w:sz w:val="28"/>
          <w:szCs w:val="28"/>
        </w:rPr>
        <w:t> </w:t>
      </w:r>
      <w:r w:rsidR="00FF7209">
        <w:rPr>
          <w:sz w:val="28"/>
          <w:szCs w:val="28"/>
        </w:rPr>
        <w:t>7</w:t>
      </w:r>
      <w:r w:rsidR="00DD08AA" w:rsidRPr="00762E4A">
        <w:rPr>
          <w:sz w:val="28"/>
          <w:szCs w:val="28"/>
        </w:rPr>
        <w:t>00</w:t>
      </w:r>
      <w:r w:rsidR="00552E2B" w:rsidRPr="00762E4A">
        <w:rPr>
          <w:sz w:val="28"/>
          <w:szCs w:val="28"/>
          <w:lang w:val="en-US"/>
        </w:rPr>
        <w:t> </w:t>
      </w:r>
      <w:r w:rsidR="008012B6" w:rsidRPr="00762E4A">
        <w:rPr>
          <w:sz w:val="28"/>
          <w:szCs w:val="28"/>
        </w:rPr>
        <w:t>units could be added to the total supply after the conversion of a number of residential sites into “disposed sites”</w:t>
      </w:r>
      <w:r w:rsidR="00F73BB0" w:rsidRPr="00762E4A">
        <w:rPr>
          <w:sz w:val="28"/>
          <w:szCs w:val="28"/>
        </w:rPr>
        <w:t>.</w:t>
      </w:r>
      <w:r w:rsidR="00DD08AA" w:rsidRPr="00762E4A">
        <w:rPr>
          <w:sz w:val="28"/>
          <w:szCs w:val="28"/>
        </w:rPr>
        <w:t xml:space="preserve"> </w:t>
      </w:r>
      <w:r w:rsidR="004F187D" w:rsidRPr="00762E4A">
        <w:rPr>
          <w:sz w:val="28"/>
          <w:szCs w:val="28"/>
        </w:rPr>
        <w:t xml:space="preserve"> </w:t>
      </w:r>
      <w:r w:rsidR="00F7258C" w:rsidRPr="00B470C0">
        <w:rPr>
          <w:sz w:val="28"/>
        </w:rPr>
        <w:t xml:space="preserve"> </w:t>
      </w:r>
    </w:p>
    <w:p w:rsidR="00652A1A" w:rsidRPr="006D2ED8" w:rsidRDefault="00652A1A" w:rsidP="006D2ED8">
      <w:pPr>
        <w:pStyle w:val="a1"/>
      </w:pPr>
      <w:r>
        <w:br w:type="page"/>
      </w:r>
    </w:p>
    <w:p w:rsidR="006C08D0" w:rsidRPr="00B470C0" w:rsidRDefault="007249B7" w:rsidP="00711A65">
      <w:pPr>
        <w:numPr>
          <w:ilvl w:val="1"/>
          <w:numId w:val="3"/>
        </w:numPr>
        <w:tabs>
          <w:tab w:val="left" w:pos="1080"/>
        </w:tabs>
        <w:overflowPunct w:val="0"/>
        <w:spacing w:line="360" w:lineRule="atLeast"/>
        <w:jc w:val="both"/>
        <w:rPr>
          <w:sz w:val="28"/>
        </w:rPr>
      </w:pPr>
      <w:r w:rsidRPr="00B470C0">
        <w:rPr>
          <w:sz w:val="28"/>
        </w:rPr>
        <w:lastRenderedPageBreak/>
        <w:t>To dampen speculative</w:t>
      </w:r>
      <w:r w:rsidR="002217FD" w:rsidRPr="00B470C0">
        <w:rPr>
          <w:sz w:val="28"/>
        </w:rPr>
        <w:t xml:space="preserve"> activities as well as</w:t>
      </w:r>
      <w:r w:rsidRPr="00B470C0">
        <w:rPr>
          <w:sz w:val="28"/>
        </w:rPr>
        <w:t xml:space="preserve"> investment and non-local demand</w:t>
      </w:r>
      <w:r w:rsidR="0093292E">
        <w:rPr>
          <w:sz w:val="28"/>
          <w:szCs w:val="28"/>
        </w:rPr>
        <w:t xml:space="preserve"> </w:t>
      </w:r>
      <w:r w:rsidR="003803B2">
        <w:rPr>
          <w:sz w:val="28"/>
          <w:szCs w:val="28"/>
          <w:lang w:eastAsia="zh-HK"/>
        </w:rPr>
        <w:t xml:space="preserve">against the backdrop </w:t>
      </w:r>
      <w:r w:rsidR="0081227B">
        <w:rPr>
          <w:rFonts w:hint="eastAsia"/>
          <w:sz w:val="28"/>
          <w:szCs w:val="28"/>
          <w:lang w:eastAsia="zh-HK"/>
        </w:rPr>
        <w:t xml:space="preserve">of a tight </w:t>
      </w:r>
      <w:r w:rsidR="00CD0A20">
        <w:rPr>
          <w:sz w:val="28"/>
          <w:szCs w:val="28"/>
        </w:rPr>
        <w:t>housing demand-supply balance</w:t>
      </w:r>
      <w:r w:rsidRPr="00B470C0">
        <w:rPr>
          <w:sz w:val="28"/>
        </w:rPr>
        <w:t xml:space="preserve">, the Government implemented a number of demand-side management measures during </w:t>
      </w:r>
      <w:r w:rsidR="009B52CC" w:rsidRPr="00B470C0">
        <w:rPr>
          <w:sz w:val="28"/>
        </w:rPr>
        <w:t>20</w:t>
      </w:r>
      <w:r w:rsidR="00856151" w:rsidRPr="00B470C0">
        <w:rPr>
          <w:sz w:val="28"/>
        </w:rPr>
        <w:t>10</w:t>
      </w:r>
      <w:r w:rsidR="009B52CC" w:rsidRPr="00B470C0">
        <w:rPr>
          <w:sz w:val="28"/>
        </w:rPr>
        <w:t xml:space="preserve"> </w:t>
      </w:r>
      <w:r w:rsidRPr="00B470C0">
        <w:rPr>
          <w:sz w:val="28"/>
        </w:rPr>
        <w:t>to 2017</w:t>
      </w:r>
      <w:r w:rsidR="0081227B">
        <w:rPr>
          <w:sz w:val="28"/>
          <w:szCs w:val="28"/>
        </w:rPr>
        <w:t xml:space="preserve"> to facilitate a healthy </w:t>
      </w:r>
      <w:r w:rsidR="00C11639">
        <w:rPr>
          <w:rFonts w:hint="eastAsia"/>
          <w:sz w:val="28"/>
          <w:szCs w:val="28"/>
          <w:lang w:eastAsia="zh-HK"/>
        </w:rPr>
        <w:t xml:space="preserve">and steady </w:t>
      </w:r>
      <w:r w:rsidR="0081227B">
        <w:rPr>
          <w:sz w:val="28"/>
          <w:szCs w:val="28"/>
        </w:rPr>
        <w:t>development of the property market</w:t>
      </w:r>
      <w:r w:rsidRPr="00B470C0">
        <w:rPr>
          <w:sz w:val="28"/>
        </w:rPr>
        <w:t>.</w:t>
      </w:r>
      <w:r w:rsidR="008012B6" w:rsidRPr="00B470C0">
        <w:rPr>
          <w:sz w:val="28"/>
        </w:rPr>
        <w:t xml:space="preserve"> </w:t>
      </w:r>
      <w:r w:rsidR="00410E80" w:rsidRPr="00B470C0">
        <w:rPr>
          <w:sz w:val="28"/>
        </w:rPr>
        <w:t xml:space="preserve"> </w:t>
      </w:r>
      <w:r w:rsidR="005C6EBE" w:rsidRPr="00B470C0">
        <w:rPr>
          <w:sz w:val="28"/>
        </w:rPr>
        <w:t>The</w:t>
      </w:r>
      <w:r w:rsidR="000A1058" w:rsidRPr="00B470C0">
        <w:rPr>
          <w:sz w:val="28"/>
        </w:rPr>
        <w:t>se</w:t>
      </w:r>
      <w:r w:rsidR="005C6EBE" w:rsidRPr="00B470C0">
        <w:rPr>
          <w:sz w:val="28"/>
        </w:rPr>
        <w:t xml:space="preserve"> </w:t>
      </w:r>
      <w:r w:rsidR="008012B6" w:rsidRPr="00B470C0">
        <w:rPr>
          <w:sz w:val="28"/>
        </w:rPr>
        <w:t xml:space="preserve">measures have yielded notable results. </w:t>
      </w:r>
      <w:r w:rsidR="006212AE" w:rsidRPr="00B470C0">
        <w:rPr>
          <w:sz w:val="28"/>
        </w:rPr>
        <w:t xml:space="preserve"> </w:t>
      </w:r>
      <w:r w:rsidR="008012B6" w:rsidRPr="00B470C0">
        <w:rPr>
          <w:sz w:val="28"/>
        </w:rPr>
        <w:t xml:space="preserve">On </w:t>
      </w:r>
      <w:r w:rsidR="008012B6" w:rsidRPr="00B470C0">
        <w:rPr>
          <w:i/>
          <w:sz w:val="28"/>
        </w:rPr>
        <w:t>speculative activities</w:t>
      </w:r>
      <w:r w:rsidR="00610D12" w:rsidRPr="00B470C0">
        <w:rPr>
          <w:sz w:val="28"/>
        </w:rPr>
        <w:t>, the number of short</w:t>
      </w:r>
      <w:r w:rsidR="00CB3280" w:rsidRPr="00B470C0">
        <w:rPr>
          <w:sz w:val="28"/>
        </w:rPr>
        <w:t>-</w:t>
      </w:r>
      <w:r w:rsidR="008012B6" w:rsidRPr="00B470C0">
        <w:rPr>
          <w:sz w:val="28"/>
        </w:rPr>
        <w:t xml:space="preserve">term resale (comprising </w:t>
      </w:r>
      <w:proofErr w:type="spellStart"/>
      <w:r w:rsidR="008012B6" w:rsidRPr="00B470C0">
        <w:rPr>
          <w:sz w:val="28"/>
        </w:rPr>
        <w:t>confirmor</w:t>
      </w:r>
      <w:proofErr w:type="spellEnd"/>
      <w:r w:rsidR="008012B6" w:rsidRPr="00B470C0">
        <w:rPr>
          <w:sz w:val="28"/>
        </w:rPr>
        <w:t xml:space="preserve"> transactions and resale within 24 months after assignment) </w:t>
      </w:r>
      <w:r w:rsidR="005776E0" w:rsidRPr="00B470C0">
        <w:rPr>
          <w:sz w:val="28"/>
        </w:rPr>
        <w:t>remain</w:t>
      </w:r>
      <w:r w:rsidR="0031283A" w:rsidRPr="00B470C0">
        <w:rPr>
          <w:sz w:val="28"/>
        </w:rPr>
        <w:t>ed</w:t>
      </w:r>
      <w:r w:rsidR="005776E0" w:rsidRPr="00B470C0">
        <w:rPr>
          <w:sz w:val="28"/>
        </w:rPr>
        <w:t xml:space="preserve"> </w:t>
      </w:r>
      <w:r w:rsidR="00913561" w:rsidRPr="00B470C0">
        <w:rPr>
          <w:sz w:val="28"/>
        </w:rPr>
        <w:t>low</w:t>
      </w:r>
      <w:r w:rsidR="005776E0" w:rsidRPr="00B470C0">
        <w:rPr>
          <w:sz w:val="28"/>
        </w:rPr>
        <w:t xml:space="preserve"> </w:t>
      </w:r>
      <w:r w:rsidR="005E58F7" w:rsidRPr="00B470C0">
        <w:rPr>
          <w:sz w:val="28"/>
        </w:rPr>
        <w:t xml:space="preserve">at </w:t>
      </w:r>
      <w:r w:rsidR="00735DC6" w:rsidRPr="00B470C0">
        <w:rPr>
          <w:sz w:val="28"/>
        </w:rPr>
        <w:t>4</w:t>
      </w:r>
      <w:r w:rsidR="00C06283" w:rsidRPr="00B470C0">
        <w:rPr>
          <w:sz w:val="28"/>
        </w:rPr>
        <w:t>0</w:t>
      </w:r>
      <w:r w:rsidR="00FF285D" w:rsidRPr="00B470C0">
        <w:rPr>
          <w:sz w:val="28"/>
        </w:rPr>
        <w:t> </w:t>
      </w:r>
      <w:r w:rsidR="008012B6" w:rsidRPr="00B470C0">
        <w:rPr>
          <w:sz w:val="28"/>
        </w:rPr>
        <w:t>cases</w:t>
      </w:r>
      <w:r w:rsidR="005E58F7" w:rsidRPr="00B470C0">
        <w:rPr>
          <w:sz w:val="28"/>
        </w:rPr>
        <w:t xml:space="preserve"> per month</w:t>
      </w:r>
      <w:r w:rsidR="008012B6" w:rsidRPr="00B470C0">
        <w:rPr>
          <w:sz w:val="28"/>
        </w:rPr>
        <w:t xml:space="preserve"> </w:t>
      </w:r>
      <w:r w:rsidR="00735DC6" w:rsidRPr="00B470C0">
        <w:rPr>
          <w:sz w:val="28"/>
        </w:rPr>
        <w:t xml:space="preserve">or </w:t>
      </w:r>
      <w:r w:rsidR="0082588B" w:rsidRPr="00B470C0">
        <w:rPr>
          <w:sz w:val="28"/>
        </w:rPr>
        <w:t>1.</w:t>
      </w:r>
      <w:r w:rsidR="006A0F59" w:rsidRPr="00B470C0">
        <w:rPr>
          <w:sz w:val="28"/>
        </w:rPr>
        <w:t>2</w:t>
      </w:r>
      <w:r w:rsidR="00735DC6" w:rsidRPr="00B470C0">
        <w:rPr>
          <w:sz w:val="28"/>
        </w:rPr>
        <w:t>%</w:t>
      </w:r>
      <w:r w:rsidR="006C5726" w:rsidRPr="00B470C0">
        <w:rPr>
          <w:sz w:val="28"/>
        </w:rPr>
        <w:t xml:space="preserve"> </w:t>
      </w:r>
      <w:r w:rsidR="008012B6" w:rsidRPr="00B470C0">
        <w:rPr>
          <w:sz w:val="28"/>
        </w:rPr>
        <w:t>of total transactions</w:t>
      </w:r>
      <w:r w:rsidR="00FF285D" w:rsidRPr="00B470C0">
        <w:rPr>
          <w:sz w:val="28"/>
        </w:rPr>
        <w:t xml:space="preserve"> in the </w:t>
      </w:r>
      <w:r w:rsidR="00CE0328" w:rsidRPr="00B470C0">
        <w:rPr>
          <w:sz w:val="28"/>
        </w:rPr>
        <w:t>third</w:t>
      </w:r>
      <w:r w:rsidR="00873DF4" w:rsidRPr="00B470C0">
        <w:rPr>
          <w:sz w:val="28"/>
        </w:rPr>
        <w:t xml:space="preserve"> </w:t>
      </w:r>
      <w:r w:rsidR="00FF285D" w:rsidRPr="00B470C0">
        <w:rPr>
          <w:sz w:val="28"/>
        </w:rPr>
        <w:t>quarter</w:t>
      </w:r>
      <w:r w:rsidR="008012B6" w:rsidRPr="00B470C0">
        <w:rPr>
          <w:sz w:val="28"/>
        </w:rPr>
        <w:t>,</w:t>
      </w:r>
      <w:r w:rsidR="005E58F7" w:rsidRPr="00B470C0">
        <w:rPr>
          <w:sz w:val="28"/>
        </w:rPr>
        <w:t xml:space="preserve"> </w:t>
      </w:r>
      <w:r w:rsidR="00D0640C" w:rsidRPr="00B470C0">
        <w:rPr>
          <w:sz w:val="28"/>
        </w:rPr>
        <w:t>well below the monthly average of 2</w:t>
      </w:r>
      <w:r w:rsidR="00D0640C" w:rsidRPr="00B470C0">
        <w:rPr>
          <w:sz w:val="28"/>
          <w:lang w:val="en-US"/>
        </w:rPr>
        <w:t> </w:t>
      </w:r>
      <w:r w:rsidR="00D0640C" w:rsidRPr="00B470C0">
        <w:rPr>
          <w:sz w:val="28"/>
        </w:rPr>
        <w:t>661</w:t>
      </w:r>
      <w:r w:rsidR="00A92AE6" w:rsidRPr="00B470C0">
        <w:rPr>
          <w:sz w:val="28"/>
        </w:rPr>
        <w:t> </w:t>
      </w:r>
      <w:r w:rsidR="00D0640C" w:rsidRPr="00B470C0">
        <w:rPr>
          <w:sz w:val="28"/>
        </w:rPr>
        <w:t>cases or 20.0% in January to November 2010 (i.e. the period before the introduction of the Special Stamp Duty)</w:t>
      </w:r>
      <w:r w:rsidR="008012B6" w:rsidRPr="00B470C0">
        <w:rPr>
          <w:sz w:val="28"/>
        </w:rPr>
        <w:t xml:space="preserve">.  Reflecting the effects of the Buyer’s Stamp Duty, </w:t>
      </w:r>
      <w:r w:rsidR="008012B6" w:rsidRPr="00B470C0">
        <w:rPr>
          <w:i/>
          <w:sz w:val="28"/>
        </w:rPr>
        <w:t>purchases by non</w:t>
      </w:r>
      <w:r w:rsidR="00D23F0C" w:rsidRPr="00B470C0">
        <w:rPr>
          <w:i/>
          <w:sz w:val="28"/>
        </w:rPr>
        <w:noBreakHyphen/>
      </w:r>
      <w:r w:rsidR="008012B6" w:rsidRPr="00B470C0">
        <w:rPr>
          <w:i/>
          <w:sz w:val="28"/>
        </w:rPr>
        <w:t>local individuals and non-local companies</w:t>
      </w:r>
      <w:r w:rsidR="008012B6" w:rsidRPr="00B470C0">
        <w:rPr>
          <w:sz w:val="28"/>
        </w:rPr>
        <w:t xml:space="preserve"> </w:t>
      </w:r>
      <w:r w:rsidR="005776E0" w:rsidRPr="00B470C0">
        <w:rPr>
          <w:sz w:val="28"/>
        </w:rPr>
        <w:t xml:space="preserve">stayed low </w:t>
      </w:r>
      <w:r w:rsidR="008F7914" w:rsidRPr="00B470C0">
        <w:rPr>
          <w:sz w:val="28"/>
        </w:rPr>
        <w:t>at</w:t>
      </w:r>
      <w:r w:rsidR="00735DC6" w:rsidRPr="00B470C0">
        <w:rPr>
          <w:sz w:val="28"/>
        </w:rPr>
        <w:t xml:space="preserve"> </w:t>
      </w:r>
      <w:r w:rsidR="0082588B" w:rsidRPr="00B470C0">
        <w:rPr>
          <w:sz w:val="28"/>
        </w:rPr>
        <w:t>2</w:t>
      </w:r>
      <w:r w:rsidR="004E483F" w:rsidRPr="00B470C0">
        <w:rPr>
          <w:sz w:val="28"/>
        </w:rPr>
        <w:t>7</w:t>
      </w:r>
      <w:r w:rsidR="00DC20D7" w:rsidRPr="00B470C0">
        <w:rPr>
          <w:sz w:val="28"/>
          <w:lang w:val="en-US"/>
        </w:rPr>
        <w:t> </w:t>
      </w:r>
      <w:r w:rsidR="00735DC6" w:rsidRPr="00B470C0">
        <w:rPr>
          <w:sz w:val="28"/>
        </w:rPr>
        <w:t>cases per month or 0.</w:t>
      </w:r>
      <w:r w:rsidR="006A0F59" w:rsidRPr="00B470C0">
        <w:rPr>
          <w:sz w:val="28"/>
        </w:rPr>
        <w:t>8</w:t>
      </w:r>
      <w:r w:rsidR="00735DC6" w:rsidRPr="00B470C0">
        <w:rPr>
          <w:sz w:val="28"/>
        </w:rPr>
        <w:t>%</w:t>
      </w:r>
      <w:r w:rsidR="00AD35FB" w:rsidRPr="00B470C0">
        <w:rPr>
          <w:sz w:val="28"/>
        </w:rPr>
        <w:t xml:space="preserve"> of total transactions </w:t>
      </w:r>
      <w:r w:rsidR="00634732" w:rsidRPr="00B470C0">
        <w:rPr>
          <w:sz w:val="28"/>
        </w:rPr>
        <w:t xml:space="preserve">in </w:t>
      </w:r>
      <w:r w:rsidR="00AD35FB" w:rsidRPr="00B470C0">
        <w:rPr>
          <w:sz w:val="28"/>
        </w:rPr>
        <w:t xml:space="preserve">the </w:t>
      </w:r>
      <w:r w:rsidR="00CE0328" w:rsidRPr="00B470C0">
        <w:rPr>
          <w:sz w:val="28"/>
        </w:rPr>
        <w:t>third</w:t>
      </w:r>
      <w:r w:rsidR="00BA6294" w:rsidRPr="00B470C0">
        <w:rPr>
          <w:sz w:val="28"/>
        </w:rPr>
        <w:t xml:space="preserve"> </w:t>
      </w:r>
      <w:r w:rsidR="00AD35FB" w:rsidRPr="00B470C0">
        <w:rPr>
          <w:sz w:val="28"/>
        </w:rPr>
        <w:t>quarter</w:t>
      </w:r>
      <w:r w:rsidR="00671596" w:rsidRPr="00B470C0">
        <w:rPr>
          <w:sz w:val="28"/>
        </w:rPr>
        <w:t xml:space="preserve">, </w:t>
      </w:r>
      <w:r w:rsidR="008012B6" w:rsidRPr="00B470C0">
        <w:rPr>
          <w:sz w:val="28"/>
        </w:rPr>
        <w:t>much lower than the monthly average of 365</w:t>
      </w:r>
      <w:r w:rsidR="00F66A3D" w:rsidRPr="00B470C0">
        <w:rPr>
          <w:sz w:val="28"/>
          <w:lang w:val="en-US"/>
        </w:rPr>
        <w:t> </w:t>
      </w:r>
      <w:r w:rsidR="008012B6" w:rsidRPr="00B470C0">
        <w:rPr>
          <w:sz w:val="28"/>
        </w:rPr>
        <w:t xml:space="preserve">cases or 4.5% in January to October 2012.  </w:t>
      </w:r>
      <w:r w:rsidR="00C362FD" w:rsidRPr="00B470C0">
        <w:rPr>
          <w:sz w:val="28"/>
        </w:rPr>
        <w:t xml:space="preserve">As an indicator of </w:t>
      </w:r>
      <w:r w:rsidR="00C362FD" w:rsidRPr="00B470C0">
        <w:rPr>
          <w:i/>
          <w:sz w:val="28"/>
        </w:rPr>
        <w:t>investment activities</w:t>
      </w:r>
      <w:r w:rsidR="00C362FD" w:rsidRPr="00B470C0">
        <w:rPr>
          <w:sz w:val="28"/>
        </w:rPr>
        <w:t xml:space="preserve">, </w:t>
      </w:r>
      <w:r w:rsidR="00644753" w:rsidRPr="00B470C0">
        <w:rPr>
          <w:sz w:val="28"/>
        </w:rPr>
        <w:t xml:space="preserve">purchases subject to the New Residential Stamp Duty stayed at a modest level </w:t>
      </w:r>
      <w:r w:rsidR="00735DC6" w:rsidRPr="00B470C0">
        <w:rPr>
          <w:sz w:val="28"/>
        </w:rPr>
        <w:t xml:space="preserve">of </w:t>
      </w:r>
      <w:r w:rsidR="00C851D1" w:rsidRPr="00B470C0">
        <w:rPr>
          <w:sz w:val="28"/>
        </w:rPr>
        <w:t>1</w:t>
      </w:r>
      <w:r w:rsidR="005D4841" w:rsidRPr="00B470C0">
        <w:rPr>
          <w:sz w:val="28"/>
        </w:rPr>
        <w:t>13</w:t>
      </w:r>
      <w:r w:rsidR="00CF17DB" w:rsidRPr="00B470C0">
        <w:rPr>
          <w:sz w:val="28"/>
          <w:lang w:val="en-US"/>
        </w:rPr>
        <w:t> </w:t>
      </w:r>
      <w:r w:rsidR="00644753" w:rsidRPr="00B470C0">
        <w:rPr>
          <w:sz w:val="28"/>
        </w:rPr>
        <w:t xml:space="preserve">cases per month or </w:t>
      </w:r>
      <w:r w:rsidR="005D4841" w:rsidRPr="00B470C0">
        <w:rPr>
          <w:sz w:val="28"/>
        </w:rPr>
        <w:t>3.4</w:t>
      </w:r>
      <w:r w:rsidR="00644753" w:rsidRPr="00B470C0">
        <w:rPr>
          <w:sz w:val="28"/>
        </w:rPr>
        <w:t xml:space="preserve">% of total transactions in </w:t>
      </w:r>
      <w:r w:rsidR="008B05D7" w:rsidRPr="00B470C0">
        <w:rPr>
          <w:sz w:val="28"/>
        </w:rPr>
        <w:t xml:space="preserve">the </w:t>
      </w:r>
      <w:r w:rsidR="00CE0328" w:rsidRPr="00B470C0">
        <w:rPr>
          <w:sz w:val="28"/>
        </w:rPr>
        <w:t>third</w:t>
      </w:r>
      <w:r w:rsidR="008B05D7" w:rsidRPr="00B470C0">
        <w:rPr>
          <w:sz w:val="28"/>
        </w:rPr>
        <w:t xml:space="preserve"> </w:t>
      </w:r>
      <w:r w:rsidR="00644753" w:rsidRPr="00B470C0">
        <w:rPr>
          <w:sz w:val="28"/>
        </w:rPr>
        <w:t>quarter, markedly lower than the monthly average of 1</w:t>
      </w:r>
      <w:r w:rsidR="00F15F2C" w:rsidRPr="00B470C0">
        <w:rPr>
          <w:sz w:val="28"/>
          <w:lang w:val="en-US"/>
        </w:rPr>
        <w:t> </w:t>
      </w:r>
      <w:r w:rsidR="00644753" w:rsidRPr="00B470C0">
        <w:rPr>
          <w:sz w:val="28"/>
        </w:rPr>
        <w:t>412</w:t>
      </w:r>
      <w:r w:rsidR="00CF17DB" w:rsidRPr="00B470C0">
        <w:rPr>
          <w:sz w:val="28"/>
          <w:lang w:val="en-US"/>
        </w:rPr>
        <w:t> </w:t>
      </w:r>
      <w:r w:rsidR="00644753" w:rsidRPr="00B470C0">
        <w:rPr>
          <w:sz w:val="28"/>
        </w:rPr>
        <w:t>cases subject to Double</w:t>
      </w:r>
      <w:r w:rsidR="003615C7" w:rsidRPr="00B470C0">
        <w:rPr>
          <w:sz w:val="28"/>
        </w:rPr>
        <w:t>d</w:t>
      </w:r>
      <w:r w:rsidR="00644753" w:rsidRPr="00B470C0">
        <w:rPr>
          <w:sz w:val="28"/>
        </w:rPr>
        <w:t xml:space="preserve"> </w:t>
      </w:r>
      <w:r w:rsidR="003615C7" w:rsidRPr="00B470C0">
        <w:rPr>
          <w:sz w:val="28"/>
        </w:rPr>
        <w:t xml:space="preserve">Ad Valorem </w:t>
      </w:r>
      <w:r w:rsidR="00644753" w:rsidRPr="00B470C0">
        <w:rPr>
          <w:sz w:val="28"/>
        </w:rPr>
        <w:t>Stamp Duty or 26.5% in January</w:t>
      </w:r>
      <w:r w:rsidR="00602795" w:rsidRPr="00B470C0">
        <w:rPr>
          <w:sz w:val="28"/>
        </w:rPr>
        <w:t xml:space="preserve"> to </w:t>
      </w:r>
      <w:r w:rsidR="00644753" w:rsidRPr="00B470C0">
        <w:rPr>
          <w:sz w:val="28"/>
        </w:rPr>
        <w:t>November 2016</w:t>
      </w:r>
      <w:r w:rsidR="00C362FD" w:rsidRPr="00B470C0">
        <w:rPr>
          <w:sz w:val="28"/>
        </w:rPr>
        <w:t xml:space="preserve">.  </w:t>
      </w:r>
    </w:p>
    <w:p w:rsidR="00A86C5B" w:rsidRDefault="00A86C5B" w:rsidP="007B4415">
      <w:pPr>
        <w:overflowPunct w:val="0"/>
        <w:spacing w:line="360" w:lineRule="atLeast"/>
        <w:jc w:val="both"/>
        <w:rPr>
          <w:sz w:val="28"/>
          <w:szCs w:val="28"/>
        </w:rPr>
      </w:pPr>
    </w:p>
    <w:p w:rsidR="00A86C5B" w:rsidRPr="003A4889" w:rsidRDefault="007E5F6C" w:rsidP="00711A65">
      <w:pPr>
        <w:numPr>
          <w:ilvl w:val="1"/>
          <w:numId w:val="3"/>
        </w:numPr>
        <w:tabs>
          <w:tab w:val="left" w:pos="1080"/>
        </w:tabs>
        <w:overflowPunct w:val="0"/>
        <w:spacing w:line="360" w:lineRule="atLeast"/>
        <w:jc w:val="both"/>
        <w:rPr>
          <w:sz w:val="28"/>
          <w:szCs w:val="28"/>
        </w:rPr>
      </w:pPr>
      <w:r>
        <w:rPr>
          <w:sz w:val="28"/>
          <w:szCs w:val="28"/>
        </w:rPr>
        <w:t xml:space="preserve">In view of </w:t>
      </w:r>
      <w:r w:rsidR="00E73703">
        <w:rPr>
          <w:sz w:val="28"/>
          <w:szCs w:val="28"/>
        </w:rPr>
        <w:t xml:space="preserve">the </w:t>
      </w:r>
      <w:r>
        <w:rPr>
          <w:sz w:val="28"/>
          <w:szCs w:val="28"/>
        </w:rPr>
        <w:t>increasing housing supply in the coming years</w:t>
      </w:r>
      <w:r w:rsidR="00127B53">
        <w:rPr>
          <w:sz w:val="28"/>
          <w:szCs w:val="28"/>
        </w:rPr>
        <w:t xml:space="preserve"> and having considered the overall situation</w:t>
      </w:r>
      <w:r>
        <w:rPr>
          <w:sz w:val="28"/>
          <w:szCs w:val="28"/>
        </w:rPr>
        <w:t xml:space="preserve">, the Chief Executive </w:t>
      </w:r>
      <w:r>
        <w:rPr>
          <w:rFonts w:hint="eastAsia"/>
          <w:sz w:val="28"/>
          <w:szCs w:val="28"/>
        </w:rPr>
        <w:t xml:space="preserve">announced </w:t>
      </w:r>
      <w:r>
        <w:rPr>
          <w:sz w:val="28"/>
          <w:szCs w:val="28"/>
        </w:rPr>
        <w:t>on 25 October several adjustments to the demand-side management measures for residential properties with immediate effect</w:t>
      </w:r>
      <w:r w:rsidR="00A86C5B">
        <w:rPr>
          <w:sz w:val="28"/>
          <w:szCs w:val="28"/>
        </w:rPr>
        <w:t xml:space="preserve">.  For details of the adjustments and other measures on housing and land supply announced in the 2023 Policy Address, see </w:t>
      </w:r>
      <w:r w:rsidR="00A86C5B" w:rsidRPr="007B4415">
        <w:rPr>
          <w:b/>
          <w:i/>
          <w:sz w:val="28"/>
          <w:szCs w:val="28"/>
        </w:rPr>
        <w:t>Box 3.1</w:t>
      </w:r>
      <w:r w:rsidR="00A86C5B">
        <w:rPr>
          <w:sz w:val="28"/>
          <w:szCs w:val="28"/>
        </w:rPr>
        <w:t>.</w:t>
      </w:r>
    </w:p>
    <w:p w:rsidR="006C08D0" w:rsidRPr="004A2A13" w:rsidRDefault="006C08D0" w:rsidP="00711A65">
      <w:pPr>
        <w:overflowPunct w:val="0"/>
        <w:spacing w:line="360" w:lineRule="atLeast"/>
        <w:jc w:val="both"/>
        <w:rPr>
          <w:sz w:val="28"/>
          <w:szCs w:val="28"/>
        </w:rPr>
      </w:pPr>
    </w:p>
    <w:p w:rsidR="008B72A6" w:rsidRPr="004A2A13" w:rsidRDefault="00D73482" w:rsidP="00711A65">
      <w:pPr>
        <w:overflowPunct w:val="0"/>
        <w:spacing w:line="360" w:lineRule="atLeast"/>
        <w:jc w:val="both"/>
        <w:rPr>
          <w:sz w:val="28"/>
          <w:szCs w:val="28"/>
        </w:rPr>
      </w:pPr>
      <w:r w:rsidRPr="00D73482">
        <w:rPr>
          <w:noProof/>
        </w:rPr>
        <w:drawing>
          <wp:inline distT="0" distB="0" distL="0" distR="0">
            <wp:extent cx="5733415" cy="3486777"/>
            <wp:effectExtent l="0" t="0" r="0" b="0"/>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3415" cy="3486777"/>
                    </a:xfrm>
                    <a:prstGeom prst="rect">
                      <a:avLst/>
                    </a:prstGeom>
                    <a:noFill/>
                    <a:ln>
                      <a:noFill/>
                    </a:ln>
                  </pic:spPr>
                </pic:pic>
              </a:graphicData>
            </a:graphic>
          </wp:inline>
        </w:drawing>
      </w:r>
    </w:p>
    <w:p w:rsidR="00A80869" w:rsidRPr="004A2A13" w:rsidRDefault="00A80869" w:rsidP="00711A65">
      <w:pPr>
        <w:overflowPunct w:val="0"/>
        <w:spacing w:line="360" w:lineRule="atLeast"/>
        <w:jc w:val="both"/>
        <w:rPr>
          <w:sz w:val="28"/>
          <w:szCs w:val="28"/>
        </w:rPr>
      </w:pPr>
    </w:p>
    <w:p w:rsidR="00CA00A3" w:rsidRDefault="004E483F" w:rsidP="00711A65">
      <w:pPr>
        <w:tabs>
          <w:tab w:val="left" w:pos="1080"/>
        </w:tabs>
        <w:overflowPunct w:val="0"/>
        <w:spacing w:line="360" w:lineRule="atLeast"/>
        <w:jc w:val="both"/>
      </w:pPr>
      <w:r w:rsidRPr="00805528">
        <w:rPr>
          <w:noProof/>
        </w:rPr>
        <w:drawing>
          <wp:inline distT="0" distB="0" distL="0" distR="0">
            <wp:extent cx="5733415" cy="3489613"/>
            <wp:effectExtent l="0" t="0" r="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3415" cy="3489613"/>
                    </a:xfrm>
                    <a:prstGeom prst="rect">
                      <a:avLst/>
                    </a:prstGeom>
                    <a:noFill/>
                    <a:ln>
                      <a:noFill/>
                    </a:ln>
                  </pic:spPr>
                </pic:pic>
              </a:graphicData>
            </a:graphic>
          </wp:inline>
        </w:drawing>
      </w:r>
      <w:r w:rsidR="0038347B" w:rsidRPr="00805528">
        <w:t xml:space="preserve"> </w:t>
      </w:r>
    </w:p>
    <w:p w:rsidR="00C5081D" w:rsidRDefault="00C5081D" w:rsidP="00711A65">
      <w:pPr>
        <w:tabs>
          <w:tab w:val="left" w:pos="1080"/>
        </w:tabs>
        <w:overflowPunct w:val="0"/>
        <w:spacing w:line="360" w:lineRule="atLeast"/>
        <w:jc w:val="both"/>
      </w:pPr>
    </w:p>
    <w:p w:rsidR="005529E8" w:rsidRDefault="005D4841" w:rsidP="00711A65">
      <w:pPr>
        <w:tabs>
          <w:tab w:val="left" w:pos="1080"/>
        </w:tabs>
        <w:overflowPunct w:val="0"/>
        <w:spacing w:line="360" w:lineRule="atLeast"/>
        <w:jc w:val="both"/>
        <w:rPr>
          <w:sz w:val="28"/>
          <w:lang w:val="en-US"/>
        </w:rPr>
      </w:pPr>
      <w:r w:rsidRPr="00805528">
        <w:rPr>
          <w:noProof/>
        </w:rPr>
        <w:drawing>
          <wp:inline distT="0" distB="0" distL="0" distR="0">
            <wp:extent cx="5733415" cy="3732757"/>
            <wp:effectExtent l="0" t="0" r="635"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3415" cy="3732757"/>
                    </a:xfrm>
                    <a:prstGeom prst="rect">
                      <a:avLst/>
                    </a:prstGeom>
                    <a:noFill/>
                    <a:ln>
                      <a:noFill/>
                    </a:ln>
                  </pic:spPr>
                </pic:pic>
              </a:graphicData>
            </a:graphic>
          </wp:inline>
        </w:drawing>
      </w:r>
      <w:r w:rsidR="0038347B" w:rsidRPr="00805528">
        <w:t xml:space="preserve"> </w:t>
      </w:r>
    </w:p>
    <w:p w:rsidR="0093292E" w:rsidRDefault="0093292E" w:rsidP="005D364A">
      <w:pPr>
        <w:spacing w:line="360" w:lineRule="atLeast"/>
        <w:jc w:val="both"/>
        <w:rPr>
          <w:sz w:val="28"/>
        </w:rPr>
      </w:pPr>
    </w:p>
    <w:p w:rsidR="00DE795A" w:rsidRPr="00097DBA" w:rsidRDefault="000308F7" w:rsidP="00DE795A">
      <w:pPr>
        <w:jc w:val="both"/>
        <w:rPr>
          <w:b/>
          <w:lang w:eastAsia="zh-HK"/>
        </w:rPr>
      </w:pPr>
      <w:r>
        <w:rPr>
          <w:sz w:val="28"/>
        </w:rPr>
        <w:br w:type="page"/>
      </w:r>
      <w:r w:rsidR="00DE795A" w:rsidRPr="00097DBA">
        <w:rPr>
          <w:noProof/>
        </w:rPr>
        <w:lastRenderedPageBreak/>
        <mc:AlternateContent>
          <mc:Choice Requires="wpg">
            <w:drawing>
              <wp:anchor distT="0" distB="0" distL="114300" distR="114300" simplePos="0" relativeHeight="251659264" behindDoc="0" locked="1" layoutInCell="1" allowOverlap="1" wp14:anchorId="677BDF7B" wp14:editId="1639697F">
                <wp:simplePos x="0" y="0"/>
                <wp:positionH relativeFrom="column">
                  <wp:posOffset>-219075</wp:posOffset>
                </wp:positionH>
                <wp:positionV relativeFrom="page">
                  <wp:posOffset>543560</wp:posOffset>
                </wp:positionV>
                <wp:extent cx="6174105" cy="9648190"/>
                <wp:effectExtent l="0" t="0" r="17145" b="0"/>
                <wp:wrapNone/>
                <wp:docPr id="18"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4105" cy="9648190"/>
                          <a:chOff x="1200" y="1009"/>
                          <a:chExt cx="9600" cy="14959"/>
                        </a:xfrm>
                      </wpg:grpSpPr>
                      <wps:wsp>
                        <wps:cNvPr id="19" name="Line 3"/>
                        <wps:cNvCnPr>
                          <a:cxnSpLocks noChangeShapeType="1"/>
                        </wps:cNvCnPr>
                        <wps:spPr bwMode="auto">
                          <a:xfrm>
                            <a:off x="1200" y="1009"/>
                            <a:ext cx="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4"/>
                        <wps:cNvCnPr>
                          <a:cxnSpLocks noChangeShapeType="1"/>
                        </wps:cNvCnPr>
                        <wps:spPr bwMode="auto">
                          <a:xfrm flipH="1">
                            <a:off x="10800" y="1009"/>
                            <a:ext cx="0" cy="149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Line 5"/>
                        <wps:cNvCnPr>
                          <a:cxnSpLocks noChangeShapeType="1"/>
                        </wps:cNvCnPr>
                        <wps:spPr bwMode="auto">
                          <a:xfrm>
                            <a:off x="1200" y="1009"/>
                            <a:ext cx="0" cy="149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6"/>
                        <wps:cNvCnPr>
                          <a:cxnSpLocks noChangeShapeType="1"/>
                        </wps:cNvCnPr>
                        <wps:spPr bwMode="auto">
                          <a:xfrm>
                            <a:off x="1200" y="15968"/>
                            <a:ext cx="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91D25F0" id="Group 2" o:spid="_x0000_s1026" style="position:absolute;margin-left:-17.25pt;margin-top:42.8pt;width:486.15pt;height:759.7pt;z-index:251659264;mso-position-vertical-relative:page" coordorigin="1200,1009" coordsize="9600,14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">
                <v:line id="Line 3" o:spid="_x0000_s1027" style="position:absolute;visibility:visible;mso-wrap-style:square" from="1200,1009" to="10800,10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"/>
                <v:line id="Line 4" o:spid="_x0000_s1028" style="position:absolute;flip:x;visibility:visible;mso-wrap-style:square" from="10800,1009" to="10800,15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"/>
                <v:line id="Line 5" o:spid="_x0000_s1029" style="position:absolute;visibility:visible;mso-wrap-style:square" from="1200,1009" to="1200,15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"/>
                <v:line id="Line 6" o:spid="_x0000_s1030" style="position:absolute;visibility:visible;mso-wrap-style:square" from="1200,15968" to="10800,159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"/>
                <w10:wrap anchory="page"/>
                <w10:anchorlock/>
              </v:group>
            </w:pict>
          </mc:Fallback>
        </mc:AlternateContent>
      </w:r>
      <w:r w:rsidR="00DE795A" w:rsidRPr="001F7C60">
        <w:rPr>
          <w:b/>
        </w:rPr>
        <w:t>Box</w:t>
      </w:r>
      <w:r w:rsidR="00DE795A" w:rsidRPr="00097DBA">
        <w:rPr>
          <w:b/>
        </w:rPr>
        <w:t xml:space="preserve"> 3.1</w:t>
      </w:r>
      <w:r w:rsidR="002607DD">
        <w:rPr>
          <w:b/>
        </w:rPr>
        <w:t xml:space="preserve"> </w:t>
      </w:r>
    </w:p>
    <w:p w:rsidR="00DE795A" w:rsidRPr="00097DBA" w:rsidRDefault="00DE795A" w:rsidP="00DE795A">
      <w:pPr>
        <w:ind w:firstLine="720"/>
        <w:jc w:val="both"/>
        <w:rPr>
          <w:b/>
          <w:lang w:eastAsia="zh-HK"/>
        </w:rPr>
      </w:pPr>
    </w:p>
    <w:p w:rsidR="00DE795A" w:rsidRPr="001F7C60" w:rsidRDefault="00DE795A" w:rsidP="00DE795A">
      <w:pPr>
        <w:spacing w:afterLines="100" w:after="240"/>
        <w:ind w:right="-14"/>
        <w:jc w:val="center"/>
        <w:rPr>
          <w:b/>
          <w:kern w:val="0"/>
        </w:rPr>
      </w:pPr>
      <w:r w:rsidRPr="001F7C60">
        <w:rPr>
          <w:b/>
          <w:kern w:val="0"/>
        </w:rPr>
        <w:t>Latest Government measures on housing and land supply (October 202</w:t>
      </w:r>
      <w:r>
        <w:rPr>
          <w:b/>
          <w:kern w:val="0"/>
        </w:rPr>
        <w:t>3</w:t>
      </w:r>
      <w:r w:rsidRPr="001F7C60">
        <w:rPr>
          <w:b/>
          <w:kern w:val="0"/>
        </w:rPr>
        <w:t>)</w:t>
      </w:r>
    </w:p>
    <w:p w:rsidR="00DE795A" w:rsidRPr="00097DBA" w:rsidRDefault="00DE795A" w:rsidP="00DE795A">
      <w:pPr>
        <w:snapToGrid w:val="0"/>
        <w:jc w:val="both"/>
      </w:pPr>
      <w:r w:rsidRPr="00097DBA">
        <w:t xml:space="preserve">In </w:t>
      </w:r>
      <w:r w:rsidRPr="008076FE">
        <w:t>the</w:t>
      </w:r>
      <w:r w:rsidRPr="00097DBA">
        <w:t xml:space="preserve"> 202</w:t>
      </w:r>
      <w:r>
        <w:t>3</w:t>
      </w:r>
      <w:r w:rsidRPr="00097DBA">
        <w:t xml:space="preserve"> Policy Address, the Chief Executive announced </w:t>
      </w:r>
      <w:r>
        <w:t>various</w:t>
      </w:r>
      <w:r w:rsidRPr="00097DBA">
        <w:t xml:space="preserve"> measures and plans on housing and land supply, </w:t>
      </w:r>
      <w:r>
        <w:t>as well as some a</w:t>
      </w:r>
      <w:r w:rsidRPr="0017131D">
        <w:t xml:space="preserve">djustments to the </w:t>
      </w:r>
      <w:r>
        <w:t>d</w:t>
      </w:r>
      <w:r w:rsidRPr="0017131D">
        <w:t xml:space="preserve">emand-side </w:t>
      </w:r>
      <w:r>
        <w:t>m</w:t>
      </w:r>
      <w:r w:rsidRPr="0017131D">
        <w:t xml:space="preserve">anagement </w:t>
      </w:r>
      <w:r>
        <w:t>m</w:t>
      </w:r>
      <w:r w:rsidRPr="0017131D">
        <w:t xml:space="preserve">easures for </w:t>
      </w:r>
      <w:r>
        <w:t>r</w:t>
      </w:r>
      <w:r w:rsidRPr="0017131D">
        <w:t xml:space="preserve">esidential </w:t>
      </w:r>
      <w:r>
        <w:t>p</w:t>
      </w:r>
      <w:r w:rsidRPr="0017131D">
        <w:t>roperties</w:t>
      </w:r>
      <w:r>
        <w:t xml:space="preserve">, </w:t>
      </w:r>
      <w:r w:rsidRPr="00097DBA">
        <w:t>as summarised below.</w:t>
      </w:r>
    </w:p>
    <w:p w:rsidR="00494B6F" w:rsidRPr="00097DBA" w:rsidRDefault="00494B6F" w:rsidP="00494B6F">
      <w:r w:rsidRPr="00494B6F">
        <w:t xml:space="preserve"> </w:t>
      </w:r>
    </w:p>
    <w:p w:rsidR="00DE795A" w:rsidRPr="00097DBA" w:rsidRDefault="00494B6F" w:rsidP="00494B6F">
      <w:pPr>
        <w:snapToGrid w:val="0"/>
        <w:spacing w:after="180"/>
        <w:jc w:val="both"/>
        <w:rPr>
          <w:i/>
        </w:rPr>
      </w:pPr>
      <w:r w:rsidRPr="00097DBA">
        <w:rPr>
          <w:i/>
        </w:rPr>
        <w:t>Public Housing Supply</w:t>
      </w:r>
      <w:r>
        <w:rPr>
          <w:i/>
        </w:rPr>
        <w:t xml:space="preserve"> </w:t>
      </w:r>
    </w:p>
    <w:p w:rsidR="00DE795A" w:rsidRPr="00545770" w:rsidRDefault="00494B6F" w:rsidP="00DE795A">
      <w:pPr>
        <w:pStyle w:val="afa"/>
        <w:widowControl/>
        <w:numPr>
          <w:ilvl w:val="0"/>
          <w:numId w:val="36"/>
        </w:numPr>
        <w:ind w:leftChars="0" w:left="426" w:hanging="283"/>
        <w:contextualSpacing/>
        <w:jc w:val="both"/>
        <w:rPr>
          <w:shd w:val="pct15" w:color="auto" w:fill="FFFFFF"/>
        </w:rPr>
      </w:pPr>
      <w:r>
        <w:t>The Government has i</w:t>
      </w:r>
      <w:r w:rsidRPr="004302EB">
        <w:rPr>
          <w:rFonts w:hint="eastAsia"/>
        </w:rPr>
        <w:t xml:space="preserve">dentified sufficient land </w:t>
      </w:r>
      <w:r w:rsidRPr="00DB4A08">
        <w:t>for developing</w:t>
      </w:r>
      <w:r w:rsidRPr="004302EB">
        <w:rPr>
          <w:rFonts w:hint="eastAsia"/>
        </w:rPr>
        <w:t xml:space="preserve"> about 410 000</w:t>
      </w:r>
      <w:r>
        <w:t> </w:t>
      </w:r>
      <w:r w:rsidRPr="004302EB">
        <w:rPr>
          <w:rFonts w:hint="eastAsia"/>
        </w:rPr>
        <w:t>public housing units</w:t>
      </w:r>
      <w:r w:rsidRPr="00F067C6">
        <w:rPr>
          <w:rFonts w:hint="eastAsia"/>
        </w:rPr>
        <w:t xml:space="preserve"> </w:t>
      </w:r>
      <w:r w:rsidRPr="004302EB">
        <w:rPr>
          <w:rFonts w:hint="eastAsia"/>
        </w:rPr>
        <w:t xml:space="preserve">for the next </w:t>
      </w:r>
      <w:r>
        <w:t>ten </w:t>
      </w:r>
      <w:r w:rsidRPr="004302EB">
        <w:rPr>
          <w:rFonts w:hint="eastAsia"/>
        </w:rPr>
        <w:t>years (2024-25 to 2033</w:t>
      </w:r>
      <w:r>
        <w:noBreakHyphen/>
      </w:r>
      <w:r>
        <w:rPr>
          <w:rFonts w:hint="eastAsia"/>
        </w:rPr>
        <w:t>34)</w:t>
      </w:r>
      <w:r>
        <w:t xml:space="preserve">, about 100 000 units above the </w:t>
      </w:r>
      <w:r w:rsidRPr="004302EB">
        <w:rPr>
          <w:rFonts w:hint="eastAsia"/>
        </w:rPr>
        <w:t xml:space="preserve">public housing </w:t>
      </w:r>
      <w:r>
        <w:t>supply target of 308 000 units</w:t>
      </w:r>
      <w:r w:rsidRPr="004302EB">
        <w:rPr>
          <w:rFonts w:hint="eastAsia"/>
        </w:rPr>
        <w:t xml:space="preserve">.  </w:t>
      </w:r>
      <w:r>
        <w:t>Separately, about 30 000 Light Public Housing units will be completed by 2027-28</w:t>
      </w:r>
      <w:r w:rsidR="00DE795A">
        <w:t>.</w:t>
      </w:r>
      <w:r w:rsidR="00DE795A" w:rsidRPr="00097DBA">
        <w:rPr>
          <w:noProof/>
        </w:rPr>
        <mc:AlternateContent>
          <mc:Choice Requires="wpg">
            <w:drawing>
              <wp:anchor distT="0" distB="0" distL="114300" distR="114300" simplePos="0" relativeHeight="251661312" behindDoc="0" locked="1" layoutInCell="1" allowOverlap="1" wp14:anchorId="3390F19F" wp14:editId="5A923B59">
                <wp:simplePos x="0" y="0"/>
                <wp:positionH relativeFrom="margin">
                  <wp:posOffset>-219710</wp:posOffset>
                </wp:positionH>
                <wp:positionV relativeFrom="page">
                  <wp:posOffset>543560</wp:posOffset>
                </wp:positionV>
                <wp:extent cx="6174000" cy="9648000"/>
                <wp:effectExtent l="0" t="0" r="36830" b="10795"/>
                <wp:wrapNone/>
                <wp:docPr id="30"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4000" cy="9648000"/>
                          <a:chOff x="1200" y="1009"/>
                          <a:chExt cx="9600" cy="14959"/>
                        </a:xfrm>
                      </wpg:grpSpPr>
                      <wps:wsp>
                        <wps:cNvPr id="31" name="Line 3"/>
                        <wps:cNvCnPr>
                          <a:cxnSpLocks noChangeShapeType="1"/>
                        </wps:cNvCnPr>
                        <wps:spPr bwMode="auto">
                          <a:xfrm>
                            <a:off x="1200" y="1009"/>
                            <a:ext cx="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4"/>
                        <wps:cNvCnPr>
                          <a:cxnSpLocks noChangeShapeType="1"/>
                        </wps:cNvCnPr>
                        <wps:spPr bwMode="auto">
                          <a:xfrm flipH="1">
                            <a:off x="10800" y="1009"/>
                            <a:ext cx="0" cy="149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Line 5"/>
                        <wps:cNvCnPr>
                          <a:cxnSpLocks noChangeShapeType="1"/>
                        </wps:cNvCnPr>
                        <wps:spPr bwMode="auto">
                          <a:xfrm>
                            <a:off x="1200" y="1009"/>
                            <a:ext cx="0" cy="149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Line 6"/>
                        <wps:cNvCnPr>
                          <a:cxnSpLocks noChangeShapeType="1"/>
                        </wps:cNvCnPr>
                        <wps:spPr bwMode="auto">
                          <a:xfrm>
                            <a:off x="1200" y="15968"/>
                            <a:ext cx="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DB8D03B" id="Group 2" o:spid="_x0000_s1026" style="position:absolute;margin-left:-17.3pt;margin-top:42.8pt;width:486.15pt;height:759.7pt;z-index:251661312;mso-position-horizontal-relative:margin;mso-position-vertical-relative:page" coordorigin="1200,1009" coordsize="9600,14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">
                <v:line id="Line 3" o:spid="_x0000_s1027" style="position:absolute;visibility:visible;mso-wrap-style:square" from="1200,1009" to="10800,10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"/>
                <v:line id="Line 4" o:spid="_x0000_s1028" style="position:absolute;flip:x;visibility:visible;mso-wrap-style:square" from="10800,1009" to="10800,15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"/>
                <v:line id="Line 5" o:spid="_x0000_s1029" style="position:absolute;visibility:visible;mso-wrap-style:square" from="1200,1009" to="1200,15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"/>
                <v:line id="Line 6" o:spid="_x0000_s1030" style="position:absolute;visibility:visible;mso-wrap-style:square" from="1200,15968" to="10800,159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1HrxgAAANsAAAAPAAAAZHJzL2Rvd25yZXYueG1sRI9Pa8JA&#10;FMTvgt9heUJvurGW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j69R68YAAADbAAAA&#10;DwAAAAAAAAAAAAAAAAAHAgAAZHJzL2Rvd25yZXYueG1sUEsFBgAAAAADAAMAtwAAAPoCAAAAAA==&#10;"/>
                <w10:wrap anchorx="margin" anchory="page"/>
                <w10:anchorlock/>
              </v:group>
            </w:pict>
          </mc:Fallback>
        </mc:AlternateContent>
      </w:r>
    </w:p>
    <w:p w:rsidR="00DE795A" w:rsidRPr="00545770" w:rsidRDefault="00DE795A" w:rsidP="00DE795A">
      <w:pPr>
        <w:pStyle w:val="afa"/>
        <w:rPr>
          <w:shd w:val="pct15" w:color="auto" w:fill="FFFFFF"/>
        </w:rPr>
      </w:pPr>
    </w:p>
    <w:p w:rsidR="00494B6F" w:rsidRDefault="00494B6F" w:rsidP="00494B6F">
      <w:pPr>
        <w:pStyle w:val="afa"/>
        <w:widowControl/>
        <w:numPr>
          <w:ilvl w:val="0"/>
          <w:numId w:val="36"/>
        </w:numPr>
        <w:ind w:leftChars="0" w:left="426" w:hanging="283"/>
        <w:contextualSpacing/>
        <w:jc w:val="both"/>
      </w:pPr>
      <w:r>
        <w:t>The Government will c</w:t>
      </w:r>
      <w:r w:rsidRPr="00545770">
        <w:t>ontinu</w:t>
      </w:r>
      <w:r>
        <w:t>e</w:t>
      </w:r>
      <w:r w:rsidRPr="00545770">
        <w:t xml:space="preserve"> to advance the completion of</w:t>
      </w:r>
      <w:r>
        <w:t xml:space="preserve"> </w:t>
      </w:r>
      <w:r w:rsidRPr="00545770">
        <w:t>14</w:t>
      </w:r>
      <w:r>
        <w:t> </w:t>
      </w:r>
      <w:r w:rsidRPr="00545770">
        <w:t>000</w:t>
      </w:r>
      <w:r>
        <w:t> </w:t>
      </w:r>
      <w:r w:rsidRPr="00545770">
        <w:t xml:space="preserve">public </w:t>
      </w:r>
      <w:r>
        <w:t xml:space="preserve">rental housing </w:t>
      </w:r>
      <w:r w:rsidRPr="00545770">
        <w:t>units in</w:t>
      </w:r>
      <w:r>
        <w:t xml:space="preserve"> </w:t>
      </w:r>
      <w:r w:rsidRPr="00545770">
        <w:t>phases, making them available about</w:t>
      </w:r>
      <w:r>
        <w:t> </w:t>
      </w:r>
      <w:r w:rsidRPr="00545770">
        <w:t>3</w:t>
      </w:r>
      <w:r>
        <w:t> </w:t>
      </w:r>
      <w:r w:rsidRPr="00545770">
        <w:t>to</w:t>
      </w:r>
      <w:r>
        <w:t> </w:t>
      </w:r>
      <w:r w:rsidRPr="00545770">
        <w:t>18</w:t>
      </w:r>
      <w:r>
        <w:t> </w:t>
      </w:r>
      <w:r w:rsidRPr="00545770">
        <w:t>months ahead of the completion date of the</w:t>
      </w:r>
      <w:r>
        <w:t xml:space="preserve"> </w:t>
      </w:r>
      <w:r w:rsidRPr="00545770">
        <w:t>whole development project and enabling applicants to move in earlier than scheduled.</w:t>
      </w:r>
    </w:p>
    <w:p w:rsidR="00DE795A" w:rsidRDefault="00DE795A" w:rsidP="00DE795A">
      <w:pPr>
        <w:pStyle w:val="afa"/>
      </w:pPr>
    </w:p>
    <w:p w:rsidR="00494B6F" w:rsidRDefault="00494B6F" w:rsidP="00494B6F">
      <w:pPr>
        <w:pStyle w:val="afa"/>
        <w:widowControl/>
        <w:numPr>
          <w:ilvl w:val="0"/>
          <w:numId w:val="36"/>
        </w:numPr>
        <w:ind w:leftChars="0" w:left="426" w:hanging="283"/>
        <w:contextualSpacing/>
        <w:jc w:val="both"/>
      </w:pPr>
      <w:r>
        <w:t xml:space="preserve">The Government </w:t>
      </w:r>
      <w:r w:rsidRPr="00FE0B54">
        <w:t>will</w:t>
      </w:r>
      <w:r w:rsidR="001F5495" w:rsidRPr="00DB4A08">
        <w:t xml:space="preserve"> c</w:t>
      </w:r>
      <w:proofErr w:type="spellStart"/>
      <w:r w:rsidR="001F5495" w:rsidRPr="00DB4A08">
        <w:rPr>
          <w:lang w:val="en-US"/>
        </w:rPr>
        <w:t>ontinue</w:t>
      </w:r>
      <w:proofErr w:type="spellEnd"/>
      <w:r w:rsidR="001F5495" w:rsidRPr="00DB4A08">
        <w:rPr>
          <w:lang w:val="en-US"/>
        </w:rPr>
        <w:t xml:space="preserve"> to make full efforts to take forward Transitional Housing.  As at the end of September 2023, about 8 000 units are already in operation and another 13 000 new units are expected to be completed and commissioned in the coming two years.</w:t>
      </w:r>
      <w:r w:rsidRPr="00DB4A08">
        <w:t xml:space="preserve">  </w:t>
      </w:r>
    </w:p>
    <w:p w:rsidR="00494B6F" w:rsidRDefault="00494B6F" w:rsidP="00494B6F">
      <w:pPr>
        <w:pStyle w:val="afa"/>
      </w:pPr>
    </w:p>
    <w:p w:rsidR="00494B6F" w:rsidRPr="00C86F96" w:rsidRDefault="00494B6F" w:rsidP="00494B6F">
      <w:pPr>
        <w:pStyle w:val="afa"/>
        <w:widowControl/>
        <w:numPr>
          <w:ilvl w:val="0"/>
          <w:numId w:val="36"/>
        </w:numPr>
        <w:ind w:leftChars="0" w:left="426" w:hanging="283"/>
        <w:contextualSpacing/>
        <w:jc w:val="both"/>
      </w:pPr>
      <w:r>
        <w:t>The</w:t>
      </w:r>
      <w:r w:rsidRPr="00376FCF">
        <w:t xml:space="preserve"> Hong Kong Housing Authority will relax the arrangements on</w:t>
      </w:r>
      <w:r>
        <w:t xml:space="preserve"> </w:t>
      </w:r>
      <w:r w:rsidRPr="00376FCF">
        <w:t xml:space="preserve">mortgage default guarantee for </w:t>
      </w:r>
      <w:r>
        <w:t>subsidised sale flats</w:t>
      </w:r>
      <w:r w:rsidRPr="00376FCF">
        <w:t>, including extending the current</w:t>
      </w:r>
      <w:r>
        <w:t xml:space="preserve"> </w:t>
      </w:r>
      <w:r w:rsidRPr="00376FCF">
        <w:t>maximum mortgage default guarantee period</w:t>
      </w:r>
      <w:r>
        <w:t xml:space="preserve"> of the </w:t>
      </w:r>
      <w:r w:rsidRPr="00DB4A08">
        <w:t>secondary</w:t>
      </w:r>
      <w:r w:rsidRPr="00FE0B54">
        <w:t xml:space="preserve"> market from 30 </w:t>
      </w:r>
      <w:r w:rsidRPr="00DB4A08">
        <w:t>years</w:t>
      </w:r>
      <w:r>
        <w:t xml:space="preserve"> </w:t>
      </w:r>
      <w:r w:rsidRPr="00376FCF">
        <w:t>to</w:t>
      </w:r>
      <w:r>
        <w:t> </w:t>
      </w:r>
      <w:r w:rsidRPr="00376FCF">
        <w:t>50</w:t>
      </w:r>
      <w:r>
        <w:t> </w:t>
      </w:r>
      <w:r w:rsidRPr="00376FCF">
        <w:t>years</w:t>
      </w:r>
      <w:r>
        <w:t xml:space="preserve"> to </w:t>
      </w:r>
      <w:r w:rsidRPr="00376FCF">
        <w:t>allow purchasers to have</w:t>
      </w:r>
      <w:r>
        <w:t xml:space="preserve"> </w:t>
      </w:r>
      <w:r w:rsidRPr="00376FCF">
        <w:t>mortgage loans of longer tenor</w:t>
      </w:r>
      <w:r>
        <w:t xml:space="preserve"> and</w:t>
      </w:r>
      <w:r w:rsidRPr="00376FCF">
        <w:t xml:space="preserve"> help the</w:t>
      </w:r>
      <w:r>
        <w:t xml:space="preserve"> </w:t>
      </w:r>
      <w:r w:rsidRPr="00376FCF">
        <w:t xml:space="preserve">circulation of </w:t>
      </w:r>
      <w:r>
        <w:t>fla</w:t>
      </w:r>
      <w:r w:rsidRPr="00376FCF">
        <w:t>ts.</w:t>
      </w:r>
      <w:r w:rsidRPr="00305EDB">
        <w:t xml:space="preserve"> </w:t>
      </w:r>
    </w:p>
    <w:p w:rsidR="00DE795A" w:rsidRDefault="00DE795A" w:rsidP="00DE795A">
      <w:pPr>
        <w:pStyle w:val="afa"/>
      </w:pPr>
    </w:p>
    <w:p w:rsidR="00DE795A" w:rsidRPr="00097DBA" w:rsidRDefault="00DE795A" w:rsidP="00DE795A">
      <w:pPr>
        <w:snapToGrid w:val="0"/>
        <w:spacing w:after="180"/>
        <w:ind w:left="284" w:hanging="284"/>
        <w:jc w:val="both"/>
        <w:rPr>
          <w:i/>
        </w:rPr>
      </w:pPr>
      <w:r w:rsidRPr="00097DBA">
        <w:rPr>
          <w:i/>
        </w:rPr>
        <w:t>Private Housing Supply</w:t>
      </w:r>
    </w:p>
    <w:p w:rsidR="00DE795A" w:rsidRPr="00097DBA" w:rsidRDefault="00DE795A" w:rsidP="00DE795A">
      <w:pPr>
        <w:pStyle w:val="afa"/>
        <w:widowControl/>
        <w:numPr>
          <w:ilvl w:val="0"/>
          <w:numId w:val="36"/>
        </w:numPr>
        <w:ind w:leftChars="0" w:left="426" w:hanging="283"/>
        <w:contextualSpacing/>
        <w:jc w:val="both"/>
      </w:pPr>
      <w:r w:rsidRPr="00097DBA">
        <w:t xml:space="preserve">Sufficient land will be made </w:t>
      </w:r>
      <w:r>
        <w:t>available for the production of about 80 000</w:t>
      </w:r>
      <w:r w:rsidR="00137F7D">
        <w:t> </w:t>
      </w:r>
      <w:r>
        <w:t>private housing units</w:t>
      </w:r>
      <w:r w:rsidRPr="00097DBA">
        <w:t xml:space="preserve"> </w:t>
      </w:r>
      <w:r w:rsidRPr="00281C0E">
        <w:t>through land</w:t>
      </w:r>
      <w:r>
        <w:t xml:space="preserve"> </w:t>
      </w:r>
      <w:r w:rsidRPr="00281C0E">
        <w:t xml:space="preserve">sale or railway property development </w:t>
      </w:r>
      <w:r w:rsidRPr="00097DBA">
        <w:t>in the next five years (202</w:t>
      </w:r>
      <w:r>
        <w:t>4</w:t>
      </w:r>
      <w:r w:rsidRPr="00097DBA">
        <w:t>‑2</w:t>
      </w:r>
      <w:r>
        <w:t>5</w:t>
      </w:r>
      <w:r w:rsidRPr="00097DBA">
        <w:t xml:space="preserve"> to 202</w:t>
      </w:r>
      <w:r>
        <w:t>8</w:t>
      </w:r>
      <w:r w:rsidRPr="00097DBA">
        <w:t>‑2</w:t>
      </w:r>
      <w:r>
        <w:t>9</w:t>
      </w:r>
      <w:r w:rsidRPr="00097DBA">
        <w:t>).</w:t>
      </w:r>
      <w:r>
        <w:t xml:space="preserve"> </w:t>
      </w:r>
    </w:p>
    <w:p w:rsidR="00DE795A" w:rsidRPr="00F1206E" w:rsidRDefault="00DE795A" w:rsidP="00DE795A">
      <w:pPr>
        <w:pStyle w:val="afa"/>
        <w:widowControl/>
        <w:ind w:leftChars="0" w:left="2289"/>
        <w:contextualSpacing/>
        <w:jc w:val="both"/>
        <w:rPr>
          <w:shd w:val="pct15" w:color="auto" w:fill="FFFFFF"/>
        </w:rPr>
      </w:pPr>
    </w:p>
    <w:p w:rsidR="00DE795A" w:rsidRPr="00097DBA" w:rsidRDefault="00DE795A" w:rsidP="00DE795A">
      <w:pPr>
        <w:spacing w:after="180"/>
        <w:jc w:val="both"/>
        <w:rPr>
          <w:i/>
        </w:rPr>
      </w:pPr>
      <w:r w:rsidRPr="005350E9">
        <w:rPr>
          <w:i/>
        </w:rPr>
        <w:t>Adjust</w:t>
      </w:r>
      <w:r>
        <w:rPr>
          <w:i/>
        </w:rPr>
        <w:t>ments to t</w:t>
      </w:r>
      <w:r w:rsidRPr="005350E9">
        <w:rPr>
          <w:i/>
        </w:rPr>
        <w:t>he Demand-side Management Measures for Residential Properties</w:t>
      </w:r>
    </w:p>
    <w:p w:rsidR="00DE795A" w:rsidRDefault="00DE795A" w:rsidP="00DE795A">
      <w:pPr>
        <w:pStyle w:val="afa"/>
        <w:widowControl/>
        <w:numPr>
          <w:ilvl w:val="0"/>
          <w:numId w:val="36"/>
        </w:numPr>
        <w:ind w:leftChars="0" w:left="426" w:hanging="283"/>
        <w:contextualSpacing/>
        <w:jc w:val="both"/>
      </w:pPr>
      <w:r>
        <w:t>From 25</w:t>
      </w:r>
      <w:r w:rsidR="00137F7D">
        <w:t> </w:t>
      </w:r>
      <w:r>
        <w:t>October</w:t>
      </w:r>
      <w:r w:rsidR="00137F7D">
        <w:t> </w:t>
      </w:r>
      <w:r>
        <w:t>2023</w:t>
      </w:r>
      <w:r w:rsidRPr="00D862E4">
        <w:t xml:space="preserve"> </w:t>
      </w:r>
      <w:r w:rsidRPr="0062614B">
        <w:t>onwards</w:t>
      </w:r>
      <w:r>
        <w:t xml:space="preserve">, </w:t>
      </w:r>
      <w:r w:rsidRPr="00F65BF0">
        <w:rPr>
          <w:rFonts w:hint="eastAsia"/>
        </w:rPr>
        <w:t xml:space="preserve">the applicable period of the Special Stamp Duty </w:t>
      </w:r>
      <w:r>
        <w:t xml:space="preserve">is shortened </w:t>
      </w:r>
      <w:r w:rsidRPr="00F65BF0">
        <w:rPr>
          <w:rFonts w:hint="eastAsia"/>
        </w:rPr>
        <w:t>from three to two years</w:t>
      </w:r>
      <w:r>
        <w:t>.  T</w:t>
      </w:r>
      <w:r w:rsidRPr="007836B9">
        <w:rPr>
          <w:rFonts w:hint="eastAsia"/>
        </w:rPr>
        <w:t>he respective rates of the Buyer</w:t>
      </w:r>
      <w:r>
        <w:t>’</w:t>
      </w:r>
      <w:r w:rsidRPr="007836B9">
        <w:rPr>
          <w:rFonts w:hint="eastAsia"/>
        </w:rPr>
        <w:t xml:space="preserve">s Stamp Duty (BSD) and the New Residential Stamp Duty (NRSD) </w:t>
      </w:r>
      <w:r>
        <w:t xml:space="preserve">are reduced </w:t>
      </w:r>
      <w:r w:rsidRPr="007836B9">
        <w:rPr>
          <w:rFonts w:hint="eastAsia"/>
        </w:rPr>
        <w:t>by half</w:t>
      </w:r>
      <w:r>
        <w:t>,</w:t>
      </w:r>
      <w:r w:rsidRPr="007836B9">
        <w:rPr>
          <w:rFonts w:hint="eastAsia"/>
        </w:rPr>
        <w:t xml:space="preserve"> from 15% to 7.5%</w:t>
      </w:r>
      <w:r>
        <w:t xml:space="preserve">.  </w:t>
      </w:r>
    </w:p>
    <w:p w:rsidR="00DE795A" w:rsidRDefault="00DE795A" w:rsidP="00DE795A">
      <w:pPr>
        <w:pStyle w:val="afa"/>
        <w:widowControl/>
        <w:ind w:leftChars="0" w:left="426"/>
        <w:contextualSpacing/>
        <w:jc w:val="both"/>
      </w:pPr>
    </w:p>
    <w:p w:rsidR="00DE795A" w:rsidRPr="00A53B78" w:rsidRDefault="00DE795A" w:rsidP="00DE795A">
      <w:pPr>
        <w:pStyle w:val="afa"/>
        <w:widowControl/>
        <w:numPr>
          <w:ilvl w:val="0"/>
          <w:numId w:val="36"/>
        </w:numPr>
        <w:ind w:leftChars="0" w:left="426" w:hanging="283"/>
        <w:contextualSpacing/>
        <w:jc w:val="both"/>
        <w:rPr>
          <w:kern w:val="0"/>
          <w:lang w:val="en-US"/>
        </w:rPr>
      </w:pPr>
      <w:r>
        <w:t>From 25</w:t>
      </w:r>
      <w:r w:rsidR="00137F7D">
        <w:t> October </w:t>
      </w:r>
      <w:r>
        <w:t xml:space="preserve">2023 onwards, </w:t>
      </w:r>
      <w:r w:rsidRPr="0062614B">
        <w:t>a stamp duty suspension arrangement for incoming talents</w:t>
      </w:r>
      <w:r>
        <w:t>’</w:t>
      </w:r>
      <w:r w:rsidRPr="0062614B">
        <w:t xml:space="preserve"> acquisition of residential properties</w:t>
      </w:r>
      <w:r>
        <w:t xml:space="preserve"> is introduced, where</w:t>
      </w:r>
      <w:r w:rsidRPr="0062614B">
        <w:t xml:space="preserve"> the </w:t>
      </w:r>
      <w:r>
        <w:t xml:space="preserve">BSD and NRSD </w:t>
      </w:r>
      <w:r w:rsidRPr="0062614B">
        <w:t>payment is suspended at the time of property acquisition</w:t>
      </w:r>
      <w:r>
        <w:t xml:space="preserve"> and such payment is required only if </w:t>
      </w:r>
      <w:r w:rsidRPr="0062614B">
        <w:t>the talent</w:t>
      </w:r>
      <w:r>
        <w:t>s</w:t>
      </w:r>
      <w:r w:rsidRPr="0062614B">
        <w:t xml:space="preserve"> </w:t>
      </w:r>
      <w:r>
        <w:t>are</w:t>
      </w:r>
      <w:r w:rsidRPr="0062614B">
        <w:t xml:space="preserve"> subsequently unable to become a </w:t>
      </w:r>
      <w:r>
        <w:rPr>
          <w:rFonts w:hint="eastAsia"/>
        </w:rPr>
        <w:t>Hong Kong Permanent Resident</w:t>
      </w:r>
      <w:r w:rsidRPr="0062614B">
        <w:t>.</w:t>
      </w:r>
      <w:r>
        <w:t xml:space="preserve"> </w:t>
      </w:r>
      <w:r w:rsidRPr="0062614B">
        <w:t xml:space="preserve"> </w:t>
      </w:r>
    </w:p>
    <w:p w:rsidR="00DE795A" w:rsidRPr="00A53B78" w:rsidRDefault="00DE795A" w:rsidP="00DE795A">
      <w:pPr>
        <w:pStyle w:val="afa"/>
        <w:rPr>
          <w:kern w:val="0"/>
          <w:lang w:val="en-US"/>
        </w:rPr>
      </w:pPr>
    </w:p>
    <w:p w:rsidR="00DE795A" w:rsidRPr="002B3799" w:rsidRDefault="00DE795A" w:rsidP="00DE795A">
      <w:pPr>
        <w:spacing w:after="180"/>
        <w:jc w:val="both"/>
        <w:rPr>
          <w:i/>
        </w:rPr>
      </w:pPr>
      <w:r w:rsidRPr="00097DBA">
        <w:rPr>
          <w:noProof/>
        </w:rPr>
        <mc:AlternateContent>
          <mc:Choice Requires="wpg">
            <w:drawing>
              <wp:anchor distT="0" distB="0" distL="114300" distR="114300" simplePos="0" relativeHeight="251663360" behindDoc="0" locked="1" layoutInCell="1" allowOverlap="1" wp14:anchorId="36FBB653" wp14:editId="718E64B1">
                <wp:simplePos x="0" y="0"/>
                <wp:positionH relativeFrom="column">
                  <wp:posOffset>-219710</wp:posOffset>
                </wp:positionH>
                <wp:positionV relativeFrom="page">
                  <wp:posOffset>543560</wp:posOffset>
                </wp:positionV>
                <wp:extent cx="6174000" cy="9648000"/>
                <wp:effectExtent l="0" t="0" r="36830" b="10795"/>
                <wp:wrapNone/>
                <wp:docPr id="1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4000" cy="9648000"/>
                          <a:chOff x="1200" y="1009"/>
                          <a:chExt cx="9600" cy="14959"/>
                        </a:xfrm>
                      </wpg:grpSpPr>
                      <wps:wsp>
                        <wps:cNvPr id="16" name="Line 3"/>
                        <wps:cNvCnPr>
                          <a:cxnSpLocks noChangeShapeType="1"/>
                        </wps:cNvCnPr>
                        <wps:spPr bwMode="auto">
                          <a:xfrm>
                            <a:off x="1200" y="1009"/>
                            <a:ext cx="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Line 4"/>
                        <wps:cNvCnPr>
                          <a:cxnSpLocks noChangeShapeType="1"/>
                        </wps:cNvCnPr>
                        <wps:spPr bwMode="auto">
                          <a:xfrm flipH="1">
                            <a:off x="10800" y="1009"/>
                            <a:ext cx="0" cy="149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5"/>
                        <wps:cNvCnPr>
                          <a:cxnSpLocks noChangeShapeType="1"/>
                        </wps:cNvCnPr>
                        <wps:spPr bwMode="auto">
                          <a:xfrm>
                            <a:off x="1200" y="1009"/>
                            <a:ext cx="0" cy="149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6"/>
                        <wps:cNvCnPr>
                          <a:cxnSpLocks noChangeShapeType="1"/>
                        </wps:cNvCnPr>
                        <wps:spPr bwMode="auto">
                          <a:xfrm>
                            <a:off x="1200" y="15968"/>
                            <a:ext cx="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3E9BEC6" id="Group 2" o:spid="_x0000_s1026" style="position:absolute;margin-left:-17.3pt;margin-top:42.8pt;width:486.15pt;height:759.7pt;z-index:251663360;mso-position-vertical-relative:page" coordorigin="1200,1009" coordsize="9600,14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">
                <v:line id="Line 3" o:spid="_x0000_s1027" style="position:absolute;visibility:visible;mso-wrap-style:square" from="1200,1009" to="10800,10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"/>
                <v:line id="Line 4" o:spid="_x0000_s1028" style="position:absolute;flip:x;visibility:visible;mso-wrap-style:square" from="10800,1009" to="10800,15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"/>
                <v:line id="Line 5" o:spid="_x0000_s1029" style="position:absolute;visibility:visible;mso-wrap-style:square" from="1200,1009" to="1200,15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"/>
                <v:line id="Line 6" o:spid="_x0000_s1030" style="position:absolute;visibility:visible;mso-wrap-style:square" from="1200,15968" to="10800,159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sc2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CnbHNsYAAADbAAAA&#10;DwAAAAAAAAAAAAAAAAAHAgAAZHJzL2Rvd25yZXYueG1sUEsFBgAAAAADAAMAtwAAAPoCAAAAAA==&#10;"/>
                <w10:wrap anchory="page"/>
                <w10:anchorlock/>
              </v:group>
            </w:pict>
          </mc:Fallback>
        </mc:AlternateContent>
      </w:r>
      <w:r w:rsidRPr="002B3799">
        <w:rPr>
          <w:i/>
        </w:rPr>
        <w:t>Establish</w:t>
      </w:r>
      <w:r>
        <w:rPr>
          <w:i/>
        </w:rPr>
        <w:t>ing</w:t>
      </w:r>
      <w:r w:rsidRPr="002B3799">
        <w:rPr>
          <w:i/>
        </w:rPr>
        <w:t xml:space="preserve"> a Task Force on Tackling the Issue of Subdivided Units</w:t>
      </w:r>
      <w:r>
        <w:rPr>
          <w:i/>
        </w:rPr>
        <w:t xml:space="preserve"> (SDUs)</w:t>
      </w:r>
    </w:p>
    <w:p w:rsidR="00DE795A" w:rsidRPr="00494B6F" w:rsidRDefault="00DE795A" w:rsidP="00814567">
      <w:pPr>
        <w:pStyle w:val="afa"/>
        <w:widowControl/>
        <w:numPr>
          <w:ilvl w:val="0"/>
          <w:numId w:val="36"/>
        </w:numPr>
        <w:ind w:leftChars="0" w:left="426" w:hanging="283"/>
        <w:contextualSpacing/>
        <w:jc w:val="both"/>
        <w:rPr>
          <w:b/>
        </w:rPr>
      </w:pPr>
      <w:r>
        <w:t xml:space="preserve">An </w:t>
      </w:r>
      <w:r w:rsidRPr="00376FCF">
        <w:t xml:space="preserve">in-depth study </w:t>
      </w:r>
      <w:r>
        <w:t xml:space="preserve">will be conducted </w:t>
      </w:r>
      <w:r w:rsidRPr="00376FCF">
        <w:t xml:space="preserve">on options for tackling the issue of SDUs in the long run, </w:t>
      </w:r>
      <w:r>
        <w:t xml:space="preserve">which include </w:t>
      </w:r>
      <w:r w:rsidRPr="00376FCF">
        <w:t>setting the minimum standards of living conditions for SDUs, measures to eradicate</w:t>
      </w:r>
      <w:r>
        <w:t xml:space="preserve"> substandard SDUs</w:t>
      </w:r>
      <w:r w:rsidRPr="00376FCF">
        <w:t xml:space="preserve"> and prevent the</w:t>
      </w:r>
      <w:r>
        <w:t>ir</w:t>
      </w:r>
      <w:r w:rsidRPr="00376FCF">
        <w:t xml:space="preserve"> resurgence, </w:t>
      </w:r>
      <w:r>
        <w:t xml:space="preserve">and </w:t>
      </w:r>
      <w:r w:rsidRPr="00935614">
        <w:rPr>
          <w:rFonts w:hint="eastAsia"/>
        </w:rPr>
        <w:t>solutions to address the problem in an orderly manne</w:t>
      </w:r>
      <w:r>
        <w:t>r</w:t>
      </w:r>
      <w:r w:rsidRPr="00376FCF">
        <w:t xml:space="preserve">, with a view to submitting a report to the Chief Executive in </w:t>
      </w:r>
      <w:r>
        <w:t>ten</w:t>
      </w:r>
      <w:r w:rsidRPr="00376FCF">
        <w:t xml:space="preserve"> months.</w:t>
      </w:r>
      <w:r w:rsidRPr="00494B6F">
        <w:rPr>
          <w:b/>
        </w:rPr>
        <w:br w:type="page"/>
      </w:r>
    </w:p>
    <w:p w:rsidR="00DE795A" w:rsidRPr="00097DBA" w:rsidRDefault="00DE795A" w:rsidP="00DE795A">
      <w:pPr>
        <w:widowControl/>
        <w:spacing w:line="259" w:lineRule="auto"/>
        <w:rPr>
          <w:b/>
        </w:rPr>
      </w:pPr>
      <w:r w:rsidRPr="00097DBA">
        <w:rPr>
          <w:b/>
        </w:rPr>
        <w:lastRenderedPageBreak/>
        <w:t>Box 3.1 (Cont’d)</w:t>
      </w:r>
    </w:p>
    <w:p w:rsidR="00DE795A" w:rsidRPr="004275EA" w:rsidRDefault="00DE795A" w:rsidP="00DE795A">
      <w:pPr>
        <w:rPr>
          <w:i/>
        </w:rPr>
      </w:pPr>
    </w:p>
    <w:p w:rsidR="00DE795A" w:rsidRPr="00C97418" w:rsidRDefault="00DE795A" w:rsidP="00DE795A">
      <w:pPr>
        <w:spacing w:after="180"/>
        <w:jc w:val="both"/>
        <w:rPr>
          <w:i/>
        </w:rPr>
      </w:pPr>
      <w:r w:rsidRPr="00C97418">
        <w:rPr>
          <w:i/>
          <w:noProof/>
        </w:rPr>
        <mc:AlternateContent>
          <mc:Choice Requires="wpg">
            <w:drawing>
              <wp:anchor distT="0" distB="0" distL="114300" distR="114300" simplePos="0" relativeHeight="251660288" behindDoc="0" locked="1" layoutInCell="1" allowOverlap="1" wp14:anchorId="7EB9D2A2" wp14:editId="39D28644">
                <wp:simplePos x="0" y="0"/>
                <wp:positionH relativeFrom="column">
                  <wp:posOffset>-219710</wp:posOffset>
                </wp:positionH>
                <wp:positionV relativeFrom="page">
                  <wp:posOffset>543560</wp:posOffset>
                </wp:positionV>
                <wp:extent cx="6174000" cy="9648000"/>
                <wp:effectExtent l="0" t="0" r="36830" b="10795"/>
                <wp:wrapNone/>
                <wp:docPr id="25"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4000" cy="9648000"/>
                          <a:chOff x="1200" y="1009"/>
                          <a:chExt cx="9600" cy="14959"/>
                        </a:xfrm>
                      </wpg:grpSpPr>
                      <wps:wsp>
                        <wps:cNvPr id="26" name="Line 23"/>
                        <wps:cNvCnPr>
                          <a:cxnSpLocks noChangeShapeType="1"/>
                        </wps:cNvCnPr>
                        <wps:spPr bwMode="auto">
                          <a:xfrm>
                            <a:off x="1200" y="1009"/>
                            <a:ext cx="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24"/>
                        <wps:cNvCnPr>
                          <a:cxnSpLocks noChangeShapeType="1"/>
                        </wps:cNvCnPr>
                        <wps:spPr bwMode="auto">
                          <a:xfrm flipH="1">
                            <a:off x="10800" y="1009"/>
                            <a:ext cx="0" cy="149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Line 25"/>
                        <wps:cNvCnPr>
                          <a:cxnSpLocks noChangeShapeType="1"/>
                        </wps:cNvCnPr>
                        <wps:spPr bwMode="auto">
                          <a:xfrm>
                            <a:off x="1200" y="1009"/>
                            <a:ext cx="0" cy="149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26"/>
                        <wps:cNvCnPr>
                          <a:cxnSpLocks noChangeShapeType="1"/>
                        </wps:cNvCnPr>
                        <wps:spPr bwMode="auto">
                          <a:xfrm>
                            <a:off x="1200" y="15968"/>
                            <a:ext cx="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40FB507" id="Group 22" o:spid="_x0000_s1026" style="position:absolute;margin-left:-17.3pt;margin-top:42.8pt;width:486.15pt;height:759.7pt;z-index:251660288;mso-position-vertical-relative:page" coordorigin="1200,1009" coordsize="9600,14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">
                <v:line id="Line 23" o:spid="_x0000_s1027" style="position:absolute;visibility:visible;mso-wrap-style:square" from="1200,1009" to="10800,10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"/>
                <v:line id="Line 24" o:spid="_x0000_s1028" style="position:absolute;flip:x;visibility:visible;mso-wrap-style:square" from="10800,1009" to="10800,15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"/>
                <v:line id="Line 25" o:spid="_x0000_s1029" style="position:absolute;visibility:visible;mso-wrap-style:square" from="1200,1009" to="1200,15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"/>
                <v:line id="Line 26" o:spid="_x0000_s1030" style="position:absolute;visibility:visible;mso-wrap-style:square" from="1200,15968" to="10800,159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"/>
                <w10:wrap anchory="page"/>
                <w10:anchorlock/>
              </v:group>
            </w:pict>
          </mc:Fallback>
        </mc:AlternateContent>
      </w:r>
      <w:r w:rsidRPr="00C97418">
        <w:rPr>
          <w:i/>
          <w:noProof/>
        </w:rPr>
        <mc:AlternateContent>
          <mc:Choice Requires="wpg">
            <w:drawing>
              <wp:anchor distT="0" distB="0" distL="114300" distR="114300" simplePos="0" relativeHeight="251662336" behindDoc="0" locked="1" layoutInCell="1" allowOverlap="1" wp14:anchorId="5C75AA74" wp14:editId="2919167C">
                <wp:simplePos x="0" y="0"/>
                <wp:positionH relativeFrom="column">
                  <wp:posOffset>-219710</wp:posOffset>
                </wp:positionH>
                <wp:positionV relativeFrom="page">
                  <wp:posOffset>543560</wp:posOffset>
                </wp:positionV>
                <wp:extent cx="6174000" cy="9648000"/>
                <wp:effectExtent l="0" t="0" r="36830" b="10795"/>
                <wp:wrapNone/>
                <wp:docPr id="3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74000" cy="9648000"/>
                          <a:chOff x="1200" y="1009"/>
                          <a:chExt cx="9600" cy="14959"/>
                        </a:xfrm>
                      </wpg:grpSpPr>
                      <wps:wsp>
                        <wps:cNvPr id="37" name="Line 3"/>
                        <wps:cNvCnPr>
                          <a:cxnSpLocks noChangeShapeType="1"/>
                        </wps:cNvCnPr>
                        <wps:spPr bwMode="auto">
                          <a:xfrm>
                            <a:off x="1200" y="1009"/>
                            <a:ext cx="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Line 4"/>
                        <wps:cNvCnPr>
                          <a:cxnSpLocks noChangeShapeType="1"/>
                        </wps:cNvCnPr>
                        <wps:spPr bwMode="auto">
                          <a:xfrm flipH="1">
                            <a:off x="10800" y="1009"/>
                            <a:ext cx="0" cy="149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5"/>
                        <wps:cNvCnPr>
                          <a:cxnSpLocks noChangeShapeType="1"/>
                        </wps:cNvCnPr>
                        <wps:spPr bwMode="auto">
                          <a:xfrm>
                            <a:off x="1200" y="1009"/>
                            <a:ext cx="0" cy="149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Line 6"/>
                        <wps:cNvCnPr>
                          <a:cxnSpLocks noChangeShapeType="1"/>
                        </wps:cNvCnPr>
                        <wps:spPr bwMode="auto">
                          <a:xfrm>
                            <a:off x="1200" y="15968"/>
                            <a:ext cx="9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69C900A" id="Group 2" o:spid="_x0000_s1026" style="position:absolute;margin-left:-17.3pt;margin-top:42.8pt;width:486.15pt;height:759.7pt;z-index:251662336;mso-position-vertical-relative:page" coordorigin="1200,1009" coordsize="9600,149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">
                <v:line id="Line 3" o:spid="_x0000_s1027" style="position:absolute;visibility:visible;mso-wrap-style:square" from="1200,1009" to="10800,10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cxgAAANsAAAAPAAAAZHJzL2Rvd25yZXYueG1sRI9Pa8JA&#10;FMTvgt9heUJvurFCKq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f33PnMYAAADbAAAA&#10;DwAAAAAAAAAAAAAAAAAHAgAAZHJzL2Rvd25yZXYueG1sUEsFBgAAAAADAAMAtwAAAPoCAAAAAA==&#10;"/>
                <v:line id="Line 4" o:spid="_x0000_s1028" style="position:absolute;flip:x;visibility:visible;mso-wrap-style:square" from="10800,1009" to="10800,15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"/>
                <v:line id="Line 5" o:spid="_x0000_s1029" style="position:absolute;visibility:visible;mso-wrap-style:square" from="1200,1009" to="1200,159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"/>
                <v:line id="Line 6" o:spid="_x0000_s1030" style="position:absolute;visibility:visible;mso-wrap-style:square" from="1200,15968" to="10800,159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SVwgAAANsAAAAPAAAAZHJzL2Rvd25yZXYueG1sRE/Pa8Iw&#10;FL4P/B/CE3abqdso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CokiSVwgAAANsAAAAPAAAA&#10;AAAAAAAAAAAAAAcCAABkcnMvZG93bnJldi54bWxQSwUGAAAAAAMAAwC3AAAA9gIAAAAA&#10;"/>
                <w10:wrap anchory="page"/>
                <w10:anchorlock/>
              </v:group>
            </w:pict>
          </mc:Fallback>
        </mc:AlternateContent>
      </w:r>
      <w:r w:rsidRPr="00097DBA">
        <w:rPr>
          <w:i/>
        </w:rPr>
        <w:t>Land Supply</w:t>
      </w:r>
    </w:p>
    <w:p w:rsidR="00494B6F" w:rsidRDefault="00494B6F" w:rsidP="00494B6F">
      <w:pPr>
        <w:pStyle w:val="afa"/>
        <w:widowControl/>
        <w:numPr>
          <w:ilvl w:val="0"/>
          <w:numId w:val="36"/>
        </w:numPr>
        <w:ind w:leftChars="0" w:left="426" w:hanging="283"/>
        <w:contextualSpacing/>
        <w:jc w:val="both"/>
      </w:pPr>
      <w:r>
        <w:t>M</w:t>
      </w:r>
      <w:r w:rsidRPr="00A763F6">
        <w:rPr>
          <w:rFonts w:hint="eastAsia"/>
        </w:rPr>
        <w:t>ore than 7 000</w:t>
      </w:r>
      <w:r>
        <w:t> </w:t>
      </w:r>
      <w:r w:rsidRPr="00A763F6">
        <w:rPr>
          <w:rFonts w:hint="eastAsia"/>
        </w:rPr>
        <w:t xml:space="preserve">hectares of land supply </w:t>
      </w:r>
      <w:r>
        <w:t xml:space="preserve">will be available </w:t>
      </w:r>
      <w:r w:rsidRPr="00A763F6">
        <w:rPr>
          <w:rFonts w:hint="eastAsia"/>
        </w:rPr>
        <w:t>in the 30-year period up to 2048.</w:t>
      </w:r>
      <w:r>
        <w:t xml:space="preserve">  Netting</w:t>
      </w:r>
      <w:r w:rsidRPr="00A763F6">
        <w:rPr>
          <w:rFonts w:hint="eastAsia"/>
        </w:rPr>
        <w:t xml:space="preserve"> the projected land demand, there will be a land reserve of at least 1 000</w:t>
      </w:r>
      <w:r>
        <w:t> </w:t>
      </w:r>
      <w:r w:rsidRPr="00A763F6">
        <w:rPr>
          <w:rFonts w:hint="eastAsia"/>
        </w:rPr>
        <w:t>hectares.</w:t>
      </w:r>
      <w:r>
        <w:t xml:space="preserve">  For the coming ten year in particular </w:t>
      </w:r>
      <w:r w:rsidRPr="00D67DDB">
        <w:rPr>
          <w:rFonts w:hint="eastAsia"/>
        </w:rPr>
        <w:t>(2024-25 to 2033-34)</w:t>
      </w:r>
      <w:r>
        <w:t>, t</w:t>
      </w:r>
      <w:r w:rsidRPr="00D67DDB">
        <w:rPr>
          <w:rFonts w:hint="eastAsia"/>
        </w:rPr>
        <w:t xml:space="preserve">he supply of </w:t>
      </w:r>
      <w:r w:rsidRPr="00216EA3">
        <w:rPr>
          <w:rFonts w:hint="eastAsia"/>
        </w:rPr>
        <w:t>developable land (</w:t>
      </w:r>
      <w:r>
        <w:t>“</w:t>
      </w:r>
      <w:r w:rsidRPr="00796BDF">
        <w:t>spade-ready sites”</w:t>
      </w:r>
      <w:r w:rsidRPr="00796BDF">
        <w:rPr>
          <w:rFonts w:hint="eastAsia"/>
        </w:rPr>
        <w:t>)</w:t>
      </w:r>
      <w:r w:rsidRPr="00D67DDB">
        <w:rPr>
          <w:rFonts w:hint="eastAsia"/>
        </w:rPr>
        <w:t xml:space="preserve"> will reach 3 370</w:t>
      </w:r>
      <w:r>
        <w:t> </w:t>
      </w:r>
      <w:r w:rsidRPr="00D67DDB">
        <w:rPr>
          <w:rFonts w:hint="eastAsia"/>
        </w:rPr>
        <w:t xml:space="preserve">hectares, </w:t>
      </w:r>
      <w:r w:rsidRPr="00EB4FFB">
        <w:t>including no less</w:t>
      </w:r>
      <w:r>
        <w:t xml:space="preserve"> </w:t>
      </w:r>
      <w:r w:rsidRPr="00EB4FFB">
        <w:t>than 1</w:t>
      </w:r>
      <w:r>
        <w:t> 400 </w:t>
      </w:r>
      <w:r w:rsidRPr="00D67DDB">
        <w:rPr>
          <w:rFonts w:hint="eastAsia"/>
        </w:rPr>
        <w:t>hectares</w:t>
      </w:r>
      <w:r w:rsidRPr="00EB4FFB">
        <w:t xml:space="preserve"> in the No</w:t>
      </w:r>
      <w:r>
        <w:t>rthern Metropolis and about 400 </w:t>
      </w:r>
      <w:r w:rsidRPr="00D67DDB">
        <w:rPr>
          <w:rFonts w:hint="eastAsia"/>
        </w:rPr>
        <w:t>hectares</w:t>
      </w:r>
      <w:r w:rsidRPr="00EB4FFB">
        <w:t xml:space="preserve"> in the </w:t>
      </w:r>
      <w:proofErr w:type="spellStart"/>
      <w:r w:rsidRPr="00EB4FFB">
        <w:t>Kau</w:t>
      </w:r>
      <w:proofErr w:type="spellEnd"/>
      <w:r w:rsidRPr="00EB4FFB">
        <w:t xml:space="preserve"> Yi Chau</w:t>
      </w:r>
      <w:r>
        <w:t xml:space="preserve"> </w:t>
      </w:r>
      <w:r w:rsidRPr="00EB4FFB">
        <w:t>Artificial Islands</w:t>
      </w:r>
      <w:r w:rsidRPr="00D67DDB">
        <w:rPr>
          <w:rFonts w:hint="eastAsia"/>
        </w:rPr>
        <w:t xml:space="preserve">. </w:t>
      </w:r>
      <w:r>
        <w:t xml:space="preserve">  </w:t>
      </w:r>
    </w:p>
    <w:p w:rsidR="00494B6F" w:rsidRPr="00171347" w:rsidRDefault="00494B6F" w:rsidP="00494B6F">
      <w:pPr>
        <w:pStyle w:val="afa"/>
      </w:pPr>
    </w:p>
    <w:p w:rsidR="00494B6F" w:rsidRDefault="00494B6F" w:rsidP="00494B6F">
      <w:pPr>
        <w:pStyle w:val="afa"/>
        <w:widowControl/>
        <w:numPr>
          <w:ilvl w:val="0"/>
          <w:numId w:val="36"/>
        </w:numPr>
        <w:ind w:leftChars="0" w:left="426" w:hanging="283"/>
        <w:contextualSpacing/>
        <w:jc w:val="both"/>
      </w:pPr>
      <w:r>
        <w:t>The Government targets</w:t>
      </w:r>
      <w:r w:rsidRPr="00D67DDB">
        <w:rPr>
          <w:rFonts w:hint="eastAsia"/>
        </w:rPr>
        <w:t xml:space="preserve"> to </w:t>
      </w:r>
      <w:r>
        <w:t xml:space="preserve">complete the formulation of </w:t>
      </w:r>
      <w:r w:rsidRPr="00D67DDB">
        <w:rPr>
          <w:rFonts w:hint="eastAsia"/>
        </w:rPr>
        <w:t>all land use and development proposals</w:t>
      </w:r>
      <w:r w:rsidRPr="002F2BB4">
        <w:rPr>
          <w:rFonts w:hint="eastAsia"/>
        </w:rPr>
        <w:t xml:space="preserve"> </w:t>
      </w:r>
      <w:r w:rsidRPr="00D67DDB">
        <w:rPr>
          <w:rFonts w:hint="eastAsia"/>
        </w:rPr>
        <w:t>of the Northern Metropolis in 2024, commence land resumption by 2027, and form 40% of the new development land and complete 40% of the new flats by 2032.</w:t>
      </w:r>
      <w:r>
        <w:t xml:space="preserve">  </w:t>
      </w:r>
    </w:p>
    <w:p w:rsidR="00494B6F" w:rsidRDefault="00494B6F" w:rsidP="00494B6F">
      <w:pPr>
        <w:pStyle w:val="afa"/>
        <w:widowControl/>
        <w:ind w:leftChars="0" w:left="426"/>
        <w:contextualSpacing/>
        <w:jc w:val="both"/>
      </w:pPr>
    </w:p>
    <w:p w:rsidR="00494B6F" w:rsidRDefault="00494B6F" w:rsidP="00494B6F">
      <w:pPr>
        <w:pStyle w:val="afa"/>
        <w:widowControl/>
        <w:numPr>
          <w:ilvl w:val="0"/>
          <w:numId w:val="36"/>
        </w:numPr>
        <w:ind w:leftChars="0" w:left="426" w:hanging="283"/>
        <w:contextualSpacing/>
        <w:jc w:val="both"/>
      </w:pPr>
      <w:r>
        <w:t>The Government will r</w:t>
      </w:r>
      <w:r w:rsidRPr="00EB4FFB">
        <w:t>egularis</w:t>
      </w:r>
      <w:r w:rsidR="003439C6">
        <w:t>e</w:t>
      </w:r>
      <w:r w:rsidRPr="00EB4FFB">
        <w:t xml:space="preserve"> the arrangement for charging land</w:t>
      </w:r>
      <w:r>
        <w:t xml:space="preserve"> </w:t>
      </w:r>
      <w:r w:rsidRPr="00EB4FFB">
        <w:t>premium at standard rates for redevelopment</w:t>
      </w:r>
      <w:r>
        <w:t xml:space="preserve"> </w:t>
      </w:r>
      <w:r w:rsidRPr="00EB4FFB">
        <w:t>of old industrial buildings and extend the</w:t>
      </w:r>
      <w:r>
        <w:t xml:space="preserve"> </w:t>
      </w:r>
      <w:r w:rsidRPr="00EB4FFB">
        <w:t>arrangement to agricultural land in the New</w:t>
      </w:r>
      <w:r>
        <w:t xml:space="preserve"> </w:t>
      </w:r>
      <w:r w:rsidRPr="00EB4FFB">
        <w:t xml:space="preserve">Territories </w:t>
      </w:r>
      <w:r w:rsidR="0080628C">
        <w:t>in</w:t>
      </w:r>
      <w:r w:rsidR="0080628C" w:rsidRPr="00EB4FFB">
        <w:t xml:space="preserve"> </w:t>
      </w:r>
      <w:r w:rsidRPr="00EB4FFB">
        <w:t>phase</w:t>
      </w:r>
      <w:r w:rsidR="0080628C">
        <w:t>s</w:t>
      </w:r>
      <w:r w:rsidRPr="00EB4FFB">
        <w:t xml:space="preserve"> by end-2023.</w:t>
      </w:r>
    </w:p>
    <w:p w:rsidR="00494B6F" w:rsidRDefault="00494B6F" w:rsidP="00494B6F">
      <w:pPr>
        <w:pStyle w:val="afa"/>
      </w:pPr>
    </w:p>
    <w:p w:rsidR="00494B6F" w:rsidRDefault="00494B6F" w:rsidP="00494B6F">
      <w:pPr>
        <w:pStyle w:val="afa"/>
        <w:widowControl/>
        <w:numPr>
          <w:ilvl w:val="0"/>
          <w:numId w:val="36"/>
        </w:numPr>
        <w:ind w:leftChars="0" w:left="426" w:hanging="283"/>
        <w:contextualSpacing/>
        <w:jc w:val="both"/>
      </w:pPr>
      <w:r>
        <w:t xml:space="preserve">The Government plans to </w:t>
      </w:r>
      <w:r w:rsidRPr="000125D4">
        <w:t>adopt a more target</w:t>
      </w:r>
      <w:r>
        <w:t>-</w:t>
      </w:r>
      <w:r w:rsidRPr="000125D4">
        <w:t>oriented approach in lowering the compulsory sale application thresholds</w:t>
      </w:r>
      <w:r>
        <w:t xml:space="preserve"> by adopting lower thresholds for older buildings in districts with more pressing need for redevelopment.  An amendment bill will be introduced into the Legislative Council by end-2023.</w:t>
      </w:r>
    </w:p>
    <w:p w:rsidR="00494B6F" w:rsidRDefault="00494B6F" w:rsidP="00494B6F">
      <w:pPr>
        <w:pStyle w:val="afa"/>
        <w:widowControl/>
        <w:contextualSpacing/>
        <w:jc w:val="both"/>
      </w:pPr>
    </w:p>
    <w:p w:rsidR="00494B6F" w:rsidRDefault="00494B6F" w:rsidP="00494B6F">
      <w:pPr>
        <w:pStyle w:val="afa"/>
        <w:widowControl/>
        <w:numPr>
          <w:ilvl w:val="0"/>
          <w:numId w:val="36"/>
        </w:numPr>
        <w:ind w:leftChars="0" w:left="426" w:hanging="283"/>
        <w:contextualSpacing/>
        <w:jc w:val="both"/>
      </w:pPr>
      <w:r>
        <w:t>The Government will continue to</w:t>
      </w:r>
      <w:r w:rsidRPr="002D05E2">
        <w:rPr>
          <w:rFonts w:hint="eastAsia"/>
        </w:rPr>
        <w:t xml:space="preserve"> </w:t>
      </w:r>
      <w:r w:rsidRPr="00970F56">
        <w:t>streamline statutory and administrative procedures</w:t>
      </w:r>
      <w:r>
        <w:t xml:space="preserve"> to expedite land production.</w:t>
      </w:r>
    </w:p>
    <w:p w:rsidR="00494B6F" w:rsidRPr="00C97418" w:rsidRDefault="00494B6F" w:rsidP="00494B6F">
      <w:pPr>
        <w:pStyle w:val="afa"/>
        <w:rPr>
          <w:highlight w:val="yellow"/>
        </w:rPr>
      </w:pPr>
    </w:p>
    <w:p w:rsidR="00DE795A" w:rsidRPr="00E357BC" w:rsidRDefault="00494B6F" w:rsidP="00494B6F">
      <w:pPr>
        <w:widowControl/>
        <w:contextualSpacing/>
        <w:jc w:val="both"/>
      </w:pPr>
      <w:r w:rsidRPr="0071253A">
        <w:rPr>
          <w:rFonts w:hint="eastAsia"/>
        </w:rPr>
        <w:t xml:space="preserve">The Government is taking all possible steps to spearhead land production, and </w:t>
      </w:r>
      <w:r>
        <w:t>there have been</w:t>
      </w:r>
      <w:r w:rsidRPr="0071253A">
        <w:rPr>
          <w:rFonts w:hint="eastAsia"/>
        </w:rPr>
        <w:t xml:space="preserve"> signs of improvement in housing supply.</w:t>
      </w:r>
      <w:r>
        <w:t xml:space="preserve">  The m</w:t>
      </w:r>
      <w:r w:rsidRPr="0071253A">
        <w:rPr>
          <w:rFonts w:hint="eastAsia"/>
        </w:rPr>
        <w:t>easures</w:t>
      </w:r>
      <w:r>
        <w:t xml:space="preserve"> and plans</w:t>
      </w:r>
      <w:r w:rsidRPr="0071253A">
        <w:rPr>
          <w:rFonts w:hint="eastAsia"/>
        </w:rPr>
        <w:t xml:space="preserve"> put forward </w:t>
      </w:r>
      <w:r>
        <w:t xml:space="preserve">will </w:t>
      </w:r>
      <w:r w:rsidRPr="0071253A">
        <w:rPr>
          <w:rFonts w:hint="eastAsia"/>
        </w:rPr>
        <w:t xml:space="preserve">enhance the quantity, speed, efficiency and quality </w:t>
      </w:r>
      <w:r>
        <w:t xml:space="preserve">in land and housing production and help </w:t>
      </w:r>
      <w:r w:rsidRPr="0071253A">
        <w:t>solv</w:t>
      </w:r>
      <w:r>
        <w:t xml:space="preserve">e the </w:t>
      </w:r>
      <w:r w:rsidRPr="00B332FC">
        <w:t xml:space="preserve">longstanding land supply </w:t>
      </w:r>
      <w:r w:rsidRPr="008835EA">
        <w:t>issue.</w:t>
      </w:r>
      <w:r>
        <w:t xml:space="preserve"> </w:t>
      </w:r>
    </w:p>
    <w:p w:rsidR="00DE795A" w:rsidRDefault="00DE795A">
      <w:pPr>
        <w:widowControl/>
        <w:rPr>
          <w:sz w:val="28"/>
          <w:szCs w:val="28"/>
        </w:rPr>
      </w:pPr>
      <w:r>
        <w:rPr>
          <w:sz w:val="28"/>
          <w:szCs w:val="28"/>
        </w:rPr>
        <w:br w:type="page"/>
      </w:r>
    </w:p>
    <w:p w:rsidR="00F61CDB" w:rsidRDefault="00BE6453" w:rsidP="00F61CDB">
      <w:pPr>
        <w:numPr>
          <w:ilvl w:val="1"/>
          <w:numId w:val="3"/>
        </w:numPr>
        <w:tabs>
          <w:tab w:val="left" w:pos="1080"/>
        </w:tabs>
        <w:spacing w:line="360" w:lineRule="atLeast"/>
        <w:jc w:val="both"/>
        <w:rPr>
          <w:sz w:val="28"/>
          <w:szCs w:val="28"/>
        </w:rPr>
      </w:pPr>
      <w:r>
        <w:rPr>
          <w:sz w:val="28"/>
        </w:rPr>
        <w:lastRenderedPageBreak/>
        <w:t xml:space="preserve">In order to </w:t>
      </w:r>
      <w:r w:rsidR="00C82209">
        <w:rPr>
          <w:sz w:val="28"/>
        </w:rPr>
        <w:t>contain the possible risks to financial stability arising from the property market</w:t>
      </w:r>
      <w:r w:rsidR="002217FD">
        <w:rPr>
          <w:sz w:val="28"/>
        </w:rPr>
        <w:t xml:space="preserve">, </w:t>
      </w:r>
      <w:r>
        <w:rPr>
          <w:sz w:val="28"/>
        </w:rPr>
        <w:t xml:space="preserve">the </w:t>
      </w:r>
      <w:r>
        <w:rPr>
          <w:sz w:val="28"/>
          <w:szCs w:val="28"/>
        </w:rPr>
        <w:t>Hong Kong Monetary Authority</w:t>
      </w:r>
      <w:r>
        <w:rPr>
          <w:sz w:val="28"/>
        </w:rPr>
        <w:t xml:space="preserve"> has introduced </w:t>
      </w:r>
      <w:r w:rsidR="00400E4C">
        <w:rPr>
          <w:sz w:val="28"/>
        </w:rPr>
        <w:t xml:space="preserve">multiple </w:t>
      </w:r>
      <w:r>
        <w:rPr>
          <w:sz w:val="28"/>
        </w:rPr>
        <w:t xml:space="preserve">rounds of macro-prudential measures </w:t>
      </w:r>
      <w:r w:rsidR="00E67EC7">
        <w:rPr>
          <w:sz w:val="28"/>
        </w:rPr>
        <w:t xml:space="preserve">since 2009 </w:t>
      </w:r>
      <w:r w:rsidR="00244E69">
        <w:rPr>
          <w:sz w:val="28"/>
        </w:rPr>
        <w:t xml:space="preserve">and adjusted the measures in accordance with the evolving market situation.  </w:t>
      </w:r>
      <w:r w:rsidR="00244E69">
        <w:rPr>
          <w:sz w:val="28"/>
          <w:szCs w:val="28"/>
        </w:rPr>
        <w:t xml:space="preserve">Further adjustment was made to the </w:t>
      </w:r>
      <w:r w:rsidR="000F1AA6">
        <w:rPr>
          <w:sz w:val="28"/>
          <w:szCs w:val="28"/>
        </w:rPr>
        <w:t>Mortgage Insurance Programme (</w:t>
      </w:r>
      <w:r w:rsidR="00244E69">
        <w:rPr>
          <w:sz w:val="28"/>
          <w:szCs w:val="28"/>
        </w:rPr>
        <w:t>MIP</w:t>
      </w:r>
      <w:r w:rsidR="000F1AA6">
        <w:rPr>
          <w:sz w:val="28"/>
          <w:szCs w:val="28"/>
        </w:rPr>
        <w:t>)</w:t>
      </w:r>
      <w:r w:rsidR="00244E69" w:rsidRPr="0042549F">
        <w:rPr>
          <w:sz w:val="28"/>
        </w:rPr>
        <w:t xml:space="preserve"> </w:t>
      </w:r>
      <w:r w:rsidR="00244E69">
        <w:rPr>
          <w:sz w:val="28"/>
        </w:rPr>
        <w:t>for residential properties under construction o</w:t>
      </w:r>
      <w:r w:rsidR="00244E69">
        <w:rPr>
          <w:sz w:val="28"/>
          <w:szCs w:val="28"/>
        </w:rPr>
        <w:t>n 22 September</w:t>
      </w:r>
      <w:r w:rsidR="00244E69">
        <w:rPr>
          <w:sz w:val="28"/>
        </w:rPr>
        <w:t xml:space="preserve">, to align the eligibility </w:t>
      </w:r>
      <w:r w:rsidR="00F951DB">
        <w:rPr>
          <w:sz w:val="28"/>
        </w:rPr>
        <w:t>criteria</w:t>
      </w:r>
      <w:r w:rsidR="00244E69">
        <w:rPr>
          <w:sz w:val="28"/>
        </w:rPr>
        <w:t xml:space="preserve"> with those for completed residential </w:t>
      </w:r>
      <w:proofErr w:type="gramStart"/>
      <w:r w:rsidR="00244E69">
        <w:rPr>
          <w:sz w:val="28"/>
        </w:rPr>
        <w:t>properties</w:t>
      </w:r>
      <w:r w:rsidR="005609BA">
        <w:rPr>
          <w:sz w:val="28"/>
          <w:vertAlign w:val="superscript"/>
        </w:rPr>
        <w:t>(</w:t>
      </w:r>
      <w:proofErr w:type="gramEnd"/>
      <w:r w:rsidR="005609BA">
        <w:rPr>
          <w:sz w:val="28"/>
          <w:vertAlign w:val="superscript"/>
        </w:rPr>
        <w:t>3)</w:t>
      </w:r>
      <w:r w:rsidR="00244E69">
        <w:rPr>
          <w:sz w:val="28"/>
        </w:rPr>
        <w:t xml:space="preserve">. </w:t>
      </w:r>
      <w:r w:rsidR="00A86C5B">
        <w:rPr>
          <w:sz w:val="28"/>
        </w:rPr>
        <w:t xml:space="preserve"> </w:t>
      </w:r>
      <w:r w:rsidR="00244E69">
        <w:rPr>
          <w:sz w:val="28"/>
        </w:rPr>
        <w:t>T</w:t>
      </w:r>
      <w:r w:rsidR="00F44495">
        <w:rPr>
          <w:sz w:val="28"/>
        </w:rPr>
        <w:t xml:space="preserve">he </w:t>
      </w:r>
      <w:r w:rsidR="00003846" w:rsidRPr="00AB0C82">
        <w:rPr>
          <w:sz w:val="28"/>
          <w:szCs w:val="28"/>
        </w:rPr>
        <w:t xml:space="preserve">average loan-to-value (LTV) ratio of new </w:t>
      </w:r>
      <w:r w:rsidR="00003846" w:rsidRPr="008436C6">
        <w:rPr>
          <w:i/>
          <w:sz w:val="28"/>
          <w:szCs w:val="28"/>
        </w:rPr>
        <w:t xml:space="preserve">mortgages </w:t>
      </w:r>
      <w:r w:rsidR="00C82209" w:rsidRPr="008436C6">
        <w:rPr>
          <w:i/>
          <w:sz w:val="28"/>
          <w:szCs w:val="28"/>
        </w:rPr>
        <w:t>loans</w:t>
      </w:r>
      <w:r w:rsidR="00C82209">
        <w:rPr>
          <w:sz w:val="28"/>
          <w:szCs w:val="28"/>
        </w:rPr>
        <w:t xml:space="preserve"> </w:t>
      </w:r>
      <w:r w:rsidR="00601731">
        <w:rPr>
          <w:sz w:val="28"/>
          <w:szCs w:val="28"/>
        </w:rPr>
        <w:t xml:space="preserve">stood at </w:t>
      </w:r>
      <w:r w:rsidR="00003846" w:rsidRPr="00CD1A60">
        <w:rPr>
          <w:sz w:val="28"/>
          <w:szCs w:val="28"/>
        </w:rPr>
        <w:t>5</w:t>
      </w:r>
      <w:r w:rsidR="00DD40F4" w:rsidRPr="00CD1A60">
        <w:rPr>
          <w:sz w:val="28"/>
          <w:szCs w:val="28"/>
        </w:rPr>
        <w:t>4</w:t>
      </w:r>
      <w:r w:rsidR="00003846" w:rsidRPr="002C23FA">
        <w:rPr>
          <w:sz w:val="28"/>
          <w:szCs w:val="28"/>
        </w:rPr>
        <w:t>%</w:t>
      </w:r>
      <w:r w:rsidR="00003846" w:rsidRPr="00AB0C82">
        <w:rPr>
          <w:sz w:val="28"/>
          <w:szCs w:val="28"/>
        </w:rPr>
        <w:t xml:space="preserve"> in the third quarter</w:t>
      </w:r>
      <w:r w:rsidR="00601731">
        <w:rPr>
          <w:sz w:val="28"/>
          <w:szCs w:val="28"/>
        </w:rPr>
        <w:t xml:space="preserve">.  This was </w:t>
      </w:r>
      <w:r w:rsidR="00244E69">
        <w:rPr>
          <w:sz w:val="28"/>
          <w:szCs w:val="28"/>
        </w:rPr>
        <w:t>slightly lower than</w:t>
      </w:r>
      <w:r w:rsidR="00F44495">
        <w:rPr>
          <w:sz w:val="28"/>
          <w:szCs w:val="28"/>
        </w:rPr>
        <w:t xml:space="preserve"> the 57% in the second quarter</w:t>
      </w:r>
      <w:r w:rsidR="00244E69">
        <w:rPr>
          <w:sz w:val="28"/>
          <w:szCs w:val="28"/>
        </w:rPr>
        <w:t xml:space="preserve"> and</w:t>
      </w:r>
      <w:r w:rsidR="00F44495">
        <w:rPr>
          <w:sz w:val="28"/>
          <w:szCs w:val="28"/>
        </w:rPr>
        <w:t xml:space="preserve"> </w:t>
      </w:r>
      <w:r w:rsidR="00244E69">
        <w:rPr>
          <w:sz w:val="28"/>
          <w:szCs w:val="28"/>
        </w:rPr>
        <w:t xml:space="preserve">well </w:t>
      </w:r>
      <w:r w:rsidR="00003846" w:rsidRPr="00805528">
        <w:rPr>
          <w:sz w:val="28"/>
          <w:szCs w:val="28"/>
        </w:rPr>
        <w:t>below</w:t>
      </w:r>
      <w:r w:rsidR="00003846" w:rsidRPr="00AB0C82">
        <w:rPr>
          <w:sz w:val="28"/>
          <w:szCs w:val="28"/>
        </w:rPr>
        <w:t xml:space="preserve"> the average of 64% in January to October 2009 before the first round of macro-prudential measures for residential property mortgage lending was introduced.</w:t>
      </w:r>
      <w:r w:rsidR="00003846">
        <w:rPr>
          <w:sz w:val="28"/>
          <w:szCs w:val="28"/>
        </w:rPr>
        <w:t xml:space="preserve">  </w:t>
      </w:r>
    </w:p>
    <w:p w:rsidR="00003846" w:rsidRDefault="00003846" w:rsidP="00AB0C82">
      <w:pPr>
        <w:widowControl/>
        <w:overflowPunct w:val="0"/>
        <w:spacing w:line="360" w:lineRule="atLeast"/>
        <w:jc w:val="both"/>
        <w:rPr>
          <w:sz w:val="28"/>
        </w:rPr>
      </w:pPr>
    </w:p>
    <w:p w:rsidR="00DC0D7D" w:rsidRPr="002C23FA" w:rsidRDefault="002E7268" w:rsidP="00DC0D7D">
      <w:pPr>
        <w:widowControl/>
        <w:numPr>
          <w:ilvl w:val="1"/>
          <w:numId w:val="3"/>
        </w:numPr>
        <w:tabs>
          <w:tab w:val="left" w:pos="1080"/>
        </w:tabs>
        <w:overflowPunct w:val="0"/>
        <w:spacing w:line="360" w:lineRule="atLeast"/>
        <w:jc w:val="both"/>
        <w:rPr>
          <w:sz w:val="28"/>
          <w:lang w:val="x-none"/>
        </w:rPr>
      </w:pPr>
      <w:r w:rsidRPr="002C23FA">
        <w:rPr>
          <w:kern w:val="0"/>
          <w:sz w:val="28"/>
          <w:szCs w:val="28"/>
        </w:rPr>
        <w:t>T</w:t>
      </w:r>
      <w:r w:rsidR="00DC0D7D" w:rsidRPr="002C23FA">
        <w:rPr>
          <w:kern w:val="0"/>
          <w:sz w:val="28"/>
          <w:szCs w:val="28"/>
        </w:rPr>
        <w:t xml:space="preserve">he </w:t>
      </w:r>
      <w:r w:rsidR="00DC0D7D" w:rsidRPr="002C23FA">
        <w:rPr>
          <w:i/>
          <w:kern w:val="0"/>
          <w:sz w:val="28"/>
          <w:szCs w:val="28"/>
        </w:rPr>
        <w:t>non-residential property market</w:t>
      </w:r>
      <w:r w:rsidR="00DC0D7D" w:rsidRPr="002C23FA">
        <w:rPr>
          <w:kern w:val="0"/>
          <w:sz w:val="28"/>
          <w:szCs w:val="28"/>
        </w:rPr>
        <w:t xml:space="preserve"> </w:t>
      </w:r>
      <w:r w:rsidR="006C3C70">
        <w:rPr>
          <w:kern w:val="0"/>
          <w:sz w:val="28"/>
          <w:szCs w:val="28"/>
        </w:rPr>
        <w:t xml:space="preserve">was quiet </w:t>
      </w:r>
      <w:r w:rsidR="00DC0D7D" w:rsidRPr="002C23FA">
        <w:rPr>
          <w:kern w:val="0"/>
          <w:sz w:val="28"/>
          <w:szCs w:val="28"/>
        </w:rPr>
        <w:t xml:space="preserve">in the </w:t>
      </w:r>
      <w:r w:rsidR="007D66A7" w:rsidRPr="002C23FA">
        <w:rPr>
          <w:kern w:val="0"/>
          <w:sz w:val="28"/>
          <w:szCs w:val="28"/>
        </w:rPr>
        <w:t>third</w:t>
      </w:r>
      <w:r w:rsidR="00DC0D7D" w:rsidRPr="002C23FA">
        <w:rPr>
          <w:kern w:val="0"/>
          <w:sz w:val="28"/>
          <w:szCs w:val="28"/>
        </w:rPr>
        <w:t xml:space="preserve"> quarter</w:t>
      </w:r>
      <w:r w:rsidR="007D28CB" w:rsidRPr="002C23FA">
        <w:rPr>
          <w:kern w:val="0"/>
          <w:sz w:val="28"/>
          <w:szCs w:val="28"/>
        </w:rPr>
        <w:t>.  T</w:t>
      </w:r>
      <w:r w:rsidR="00DC0D7D" w:rsidRPr="002C23FA">
        <w:rPr>
          <w:kern w:val="0"/>
          <w:sz w:val="28"/>
          <w:szCs w:val="28"/>
        </w:rPr>
        <w:t>rading activities</w:t>
      </w:r>
      <w:r w:rsidR="008C0C9E" w:rsidRPr="002C23FA">
        <w:rPr>
          <w:kern w:val="0"/>
          <w:sz w:val="28"/>
          <w:szCs w:val="28"/>
        </w:rPr>
        <w:t xml:space="preserve"> for all major market segments</w:t>
      </w:r>
      <w:r w:rsidR="00DC0D7D" w:rsidRPr="002C23FA">
        <w:rPr>
          <w:kern w:val="0"/>
          <w:sz w:val="28"/>
          <w:szCs w:val="28"/>
        </w:rPr>
        <w:t xml:space="preserve"> </w:t>
      </w:r>
      <w:r w:rsidR="00F51D7A">
        <w:rPr>
          <w:kern w:val="0"/>
          <w:sz w:val="28"/>
          <w:szCs w:val="28"/>
        </w:rPr>
        <w:t>stayed</w:t>
      </w:r>
      <w:r w:rsidR="00F51D7A" w:rsidRPr="002C23FA">
        <w:rPr>
          <w:kern w:val="0"/>
          <w:sz w:val="28"/>
          <w:szCs w:val="28"/>
        </w:rPr>
        <w:t xml:space="preserve"> </w:t>
      </w:r>
      <w:r w:rsidR="006E7069" w:rsidRPr="002C23FA">
        <w:rPr>
          <w:kern w:val="0"/>
          <w:sz w:val="28"/>
          <w:szCs w:val="28"/>
        </w:rPr>
        <w:t>subdued</w:t>
      </w:r>
      <w:r w:rsidR="00E378B5">
        <w:rPr>
          <w:kern w:val="0"/>
          <w:sz w:val="28"/>
          <w:szCs w:val="28"/>
        </w:rPr>
        <w:t>, while p</w:t>
      </w:r>
      <w:r w:rsidR="00DC0D7D" w:rsidRPr="002C23FA">
        <w:rPr>
          <w:kern w:val="0"/>
          <w:sz w:val="28"/>
          <w:szCs w:val="28"/>
        </w:rPr>
        <w:t>rices</w:t>
      </w:r>
      <w:r w:rsidRPr="002C23FA">
        <w:rPr>
          <w:kern w:val="0"/>
          <w:sz w:val="28"/>
          <w:szCs w:val="28"/>
        </w:rPr>
        <w:t xml:space="preserve"> </w:t>
      </w:r>
      <w:r w:rsidR="00F51D7A">
        <w:rPr>
          <w:kern w:val="0"/>
          <w:sz w:val="28"/>
          <w:szCs w:val="28"/>
        </w:rPr>
        <w:t xml:space="preserve">and rentals </w:t>
      </w:r>
      <w:r w:rsidR="00601731">
        <w:rPr>
          <w:kern w:val="0"/>
          <w:sz w:val="28"/>
          <w:szCs w:val="28"/>
        </w:rPr>
        <w:t xml:space="preserve">generally </w:t>
      </w:r>
      <w:r w:rsidR="00F51D7A">
        <w:rPr>
          <w:kern w:val="0"/>
          <w:sz w:val="28"/>
          <w:szCs w:val="28"/>
        </w:rPr>
        <w:t>showed</w:t>
      </w:r>
      <w:r w:rsidR="00601731">
        <w:rPr>
          <w:kern w:val="0"/>
          <w:sz w:val="28"/>
          <w:szCs w:val="28"/>
        </w:rPr>
        <w:t xml:space="preserve"> only</w:t>
      </w:r>
      <w:r w:rsidR="00F51D7A">
        <w:rPr>
          <w:kern w:val="0"/>
          <w:sz w:val="28"/>
          <w:szCs w:val="28"/>
        </w:rPr>
        <w:t xml:space="preserve"> small changes</w:t>
      </w:r>
      <w:r w:rsidR="00DC0D7D" w:rsidRPr="002C23FA">
        <w:rPr>
          <w:kern w:val="0"/>
          <w:sz w:val="28"/>
          <w:szCs w:val="28"/>
        </w:rPr>
        <w:t>.</w:t>
      </w:r>
      <w:r w:rsidR="00057B18" w:rsidRPr="002C23FA">
        <w:rPr>
          <w:kern w:val="0"/>
          <w:sz w:val="28"/>
          <w:szCs w:val="28"/>
        </w:rPr>
        <w:t xml:space="preserve"> </w:t>
      </w:r>
    </w:p>
    <w:p w:rsidR="00C0364F" w:rsidRPr="002C23FA" w:rsidRDefault="00C0364F">
      <w:pPr>
        <w:widowControl/>
        <w:tabs>
          <w:tab w:val="left" w:pos="1080"/>
        </w:tabs>
        <w:overflowPunct w:val="0"/>
        <w:spacing w:line="360" w:lineRule="atLeast"/>
        <w:jc w:val="both"/>
        <w:rPr>
          <w:sz w:val="28"/>
          <w:lang w:val="x-none"/>
        </w:rPr>
      </w:pPr>
    </w:p>
    <w:p w:rsidR="00DC0D7D" w:rsidRPr="00512675" w:rsidRDefault="009C069C" w:rsidP="009C069C">
      <w:pPr>
        <w:numPr>
          <w:ilvl w:val="1"/>
          <w:numId w:val="3"/>
        </w:numPr>
        <w:tabs>
          <w:tab w:val="left" w:pos="1080"/>
        </w:tabs>
        <w:overflowPunct w:val="0"/>
        <w:spacing w:line="360" w:lineRule="atLeast"/>
        <w:jc w:val="both"/>
        <w:rPr>
          <w:color w:val="000000"/>
          <w:sz w:val="28"/>
          <w:szCs w:val="28"/>
        </w:rPr>
      </w:pPr>
      <w:r>
        <w:rPr>
          <w:kern w:val="0"/>
          <w:sz w:val="28"/>
          <w:szCs w:val="28"/>
        </w:rPr>
        <w:t xml:space="preserve">Price index for overall </w:t>
      </w:r>
      <w:r w:rsidRPr="00B10744">
        <w:rPr>
          <w:i/>
          <w:kern w:val="0"/>
          <w:sz w:val="28"/>
          <w:szCs w:val="28"/>
        </w:rPr>
        <w:t>office space</w:t>
      </w:r>
      <w:r>
        <w:rPr>
          <w:kern w:val="0"/>
          <w:sz w:val="28"/>
          <w:szCs w:val="28"/>
        </w:rPr>
        <w:t xml:space="preserve"> was not available in both August and September, as there were insufficient transactions for Grade </w:t>
      </w:r>
      <w:proofErr w:type="gramStart"/>
      <w:r>
        <w:rPr>
          <w:kern w:val="0"/>
          <w:sz w:val="28"/>
          <w:szCs w:val="28"/>
        </w:rPr>
        <w:t>A</w:t>
      </w:r>
      <w:proofErr w:type="gramEnd"/>
      <w:r>
        <w:rPr>
          <w:kern w:val="0"/>
          <w:sz w:val="28"/>
          <w:szCs w:val="28"/>
        </w:rPr>
        <w:t xml:space="preserve"> office space in those months.  Comparing the latest available data in July with that in June, prices of office space on average edged down by 1%.</w:t>
      </w:r>
      <w:r>
        <w:rPr>
          <w:kern w:val="0"/>
          <w:sz w:val="28"/>
        </w:rPr>
        <w:t xml:space="preserve">  </w:t>
      </w:r>
      <w:r w:rsidR="00512675" w:rsidRPr="00512675">
        <w:rPr>
          <w:kern w:val="0"/>
          <w:sz w:val="28"/>
        </w:rPr>
        <w:t>Analysed by office grade, prices of Grade A</w:t>
      </w:r>
      <w:r>
        <w:rPr>
          <w:kern w:val="0"/>
          <w:sz w:val="28"/>
        </w:rPr>
        <w:t xml:space="preserve"> and</w:t>
      </w:r>
      <w:r w:rsidR="00512675" w:rsidRPr="00512675">
        <w:rPr>
          <w:kern w:val="0"/>
          <w:sz w:val="28"/>
        </w:rPr>
        <w:t xml:space="preserve"> Grade B office space declined by 1%</w:t>
      </w:r>
      <w:r>
        <w:rPr>
          <w:kern w:val="0"/>
          <w:sz w:val="28"/>
        </w:rPr>
        <w:t xml:space="preserve"> </w:t>
      </w:r>
      <w:r w:rsidR="00512675" w:rsidRPr="00512675">
        <w:rPr>
          <w:kern w:val="0"/>
          <w:sz w:val="28"/>
        </w:rPr>
        <w:t>and 4% respectively</w:t>
      </w:r>
      <w:r>
        <w:rPr>
          <w:kern w:val="0"/>
          <w:sz w:val="28"/>
        </w:rPr>
        <w:t xml:space="preserve">, while that for Grade C office space was </w:t>
      </w:r>
      <w:r w:rsidR="00652244">
        <w:rPr>
          <w:kern w:val="0"/>
          <w:sz w:val="28"/>
        </w:rPr>
        <w:t>virtually unchanged</w:t>
      </w:r>
      <w:r w:rsidR="00512675" w:rsidRPr="00512675">
        <w:rPr>
          <w:kern w:val="0"/>
          <w:sz w:val="28"/>
        </w:rPr>
        <w:t xml:space="preserve">.  </w:t>
      </w:r>
      <w:r w:rsidR="006C3C70">
        <w:rPr>
          <w:kern w:val="0"/>
          <w:sz w:val="28"/>
        </w:rPr>
        <w:t>O</w:t>
      </w:r>
      <w:r w:rsidR="00512675" w:rsidRPr="00512675">
        <w:rPr>
          <w:kern w:val="0"/>
          <w:sz w:val="28"/>
          <w:szCs w:val="28"/>
          <w:lang w:eastAsia="zh-HK"/>
        </w:rPr>
        <w:t xml:space="preserve">ffice </w:t>
      </w:r>
      <w:r w:rsidR="00512675" w:rsidRPr="00512675">
        <w:rPr>
          <w:kern w:val="0"/>
          <w:sz w:val="28"/>
          <w:szCs w:val="28"/>
        </w:rPr>
        <w:t xml:space="preserve">rentals </w:t>
      </w:r>
      <w:r w:rsidR="00652244">
        <w:rPr>
          <w:kern w:val="0"/>
          <w:sz w:val="28"/>
          <w:szCs w:val="28"/>
        </w:rPr>
        <w:t xml:space="preserve">in September </w:t>
      </w:r>
      <w:r w:rsidR="002B4254">
        <w:rPr>
          <w:kern w:val="0"/>
          <w:sz w:val="28"/>
          <w:szCs w:val="28"/>
        </w:rPr>
        <w:t xml:space="preserve">were </w:t>
      </w:r>
      <w:r w:rsidR="00512675" w:rsidRPr="00512675">
        <w:rPr>
          <w:kern w:val="0"/>
          <w:sz w:val="28"/>
          <w:szCs w:val="28"/>
          <w:lang w:eastAsia="zh-HK"/>
        </w:rPr>
        <w:t xml:space="preserve">on average </w:t>
      </w:r>
      <w:r w:rsidR="00F076CA">
        <w:rPr>
          <w:kern w:val="0"/>
          <w:sz w:val="28"/>
          <w:szCs w:val="28"/>
          <w:lang w:eastAsia="zh-HK"/>
        </w:rPr>
        <w:t xml:space="preserve">virtually </w:t>
      </w:r>
      <w:r w:rsidR="00512675" w:rsidRPr="00512675">
        <w:rPr>
          <w:kern w:val="0"/>
          <w:sz w:val="28"/>
          <w:szCs w:val="28"/>
          <w:lang w:eastAsia="zh-HK"/>
        </w:rPr>
        <w:t>unchanged</w:t>
      </w:r>
      <w:r w:rsidR="006C3C70">
        <w:rPr>
          <w:kern w:val="0"/>
          <w:sz w:val="28"/>
          <w:szCs w:val="28"/>
          <w:lang w:eastAsia="zh-HK"/>
        </w:rPr>
        <w:t xml:space="preserve"> from </w:t>
      </w:r>
      <w:r>
        <w:rPr>
          <w:kern w:val="0"/>
          <w:sz w:val="28"/>
          <w:szCs w:val="28"/>
          <w:lang w:eastAsia="zh-HK"/>
        </w:rPr>
        <w:t>June</w:t>
      </w:r>
      <w:r w:rsidR="00512675" w:rsidRPr="00512675">
        <w:rPr>
          <w:kern w:val="0"/>
          <w:sz w:val="28"/>
          <w:szCs w:val="28"/>
          <w:lang w:eastAsia="zh-HK"/>
        </w:rPr>
        <w:t xml:space="preserve">.  Within the total, rentals of </w:t>
      </w:r>
      <w:r w:rsidR="00512675" w:rsidRPr="00512675">
        <w:rPr>
          <w:kern w:val="0"/>
          <w:sz w:val="28"/>
        </w:rPr>
        <w:t xml:space="preserve">Grade </w:t>
      </w:r>
      <w:r w:rsidR="00512675" w:rsidRPr="00512675">
        <w:rPr>
          <w:kern w:val="0"/>
          <w:sz w:val="28"/>
          <w:szCs w:val="28"/>
          <w:lang w:eastAsia="zh-HK"/>
        </w:rPr>
        <w:t xml:space="preserve">C office space edged up by 1%, while those of Grade A and </w:t>
      </w:r>
      <w:r w:rsidR="00512675" w:rsidRPr="00512675">
        <w:rPr>
          <w:kern w:val="0"/>
          <w:sz w:val="28"/>
          <w:szCs w:val="28"/>
        </w:rPr>
        <w:t xml:space="preserve">Grade B office space both showed little changes.  Compared with the respective peaks in 2018 and 2019, prices </w:t>
      </w:r>
      <w:r w:rsidR="00B77735">
        <w:rPr>
          <w:kern w:val="0"/>
          <w:sz w:val="28"/>
          <w:szCs w:val="28"/>
        </w:rPr>
        <w:t xml:space="preserve">in July </w:t>
      </w:r>
      <w:r w:rsidR="00512675" w:rsidRPr="00512675">
        <w:rPr>
          <w:kern w:val="0"/>
          <w:sz w:val="28"/>
          <w:szCs w:val="28"/>
        </w:rPr>
        <w:t>and rentals in September were on average 2</w:t>
      </w:r>
      <w:r w:rsidR="00B10744">
        <w:rPr>
          <w:kern w:val="0"/>
          <w:sz w:val="28"/>
          <w:szCs w:val="28"/>
        </w:rPr>
        <w:t>3</w:t>
      </w:r>
      <w:r w:rsidR="00512675" w:rsidRPr="00512675">
        <w:rPr>
          <w:kern w:val="0"/>
          <w:sz w:val="28"/>
          <w:szCs w:val="28"/>
        </w:rPr>
        <w:t xml:space="preserve">% and 14% lower.  </w:t>
      </w:r>
      <w:r w:rsidR="00512675" w:rsidRPr="00512675">
        <w:rPr>
          <w:kern w:val="0"/>
          <w:sz w:val="28"/>
          <w:szCs w:val="28"/>
          <w:lang w:eastAsia="zh-HK"/>
        </w:rPr>
        <w:t>T</w:t>
      </w:r>
      <w:r w:rsidR="00512675" w:rsidRPr="00512675">
        <w:rPr>
          <w:kern w:val="0"/>
          <w:sz w:val="28"/>
          <w:szCs w:val="28"/>
        </w:rPr>
        <w:t xml:space="preserve">he average rental yields of Grade A, B and C office space were </w:t>
      </w:r>
      <w:r>
        <w:rPr>
          <w:kern w:val="0"/>
          <w:sz w:val="28"/>
          <w:szCs w:val="28"/>
        </w:rPr>
        <w:t>2.6</w:t>
      </w:r>
      <w:r w:rsidR="00512675" w:rsidRPr="00512675">
        <w:rPr>
          <w:kern w:val="0"/>
          <w:sz w:val="28"/>
          <w:szCs w:val="28"/>
        </w:rPr>
        <w:t xml:space="preserve">%, </w:t>
      </w:r>
      <w:r>
        <w:rPr>
          <w:kern w:val="0"/>
          <w:sz w:val="28"/>
          <w:szCs w:val="28"/>
        </w:rPr>
        <w:t>2.8</w:t>
      </w:r>
      <w:r w:rsidR="00512675" w:rsidRPr="00512675">
        <w:rPr>
          <w:kern w:val="0"/>
          <w:sz w:val="28"/>
          <w:szCs w:val="28"/>
        </w:rPr>
        <w:t>% and 3.</w:t>
      </w:r>
      <w:r>
        <w:rPr>
          <w:kern w:val="0"/>
          <w:sz w:val="28"/>
          <w:szCs w:val="28"/>
        </w:rPr>
        <w:t>1</w:t>
      </w:r>
      <w:r w:rsidR="00512675" w:rsidRPr="00512675">
        <w:rPr>
          <w:kern w:val="0"/>
          <w:sz w:val="28"/>
          <w:szCs w:val="28"/>
        </w:rPr>
        <w:t xml:space="preserve">% respectively in </w:t>
      </w:r>
      <w:r w:rsidR="00503E57">
        <w:rPr>
          <w:kern w:val="0"/>
          <w:sz w:val="28"/>
          <w:szCs w:val="28"/>
        </w:rPr>
        <w:t>J</w:t>
      </w:r>
      <w:r w:rsidR="004F7057">
        <w:rPr>
          <w:rFonts w:hint="eastAsia"/>
          <w:kern w:val="0"/>
          <w:sz w:val="28"/>
          <w:szCs w:val="28"/>
        </w:rPr>
        <w:t>uly</w:t>
      </w:r>
      <w:r w:rsidR="00512675" w:rsidRPr="00512675">
        <w:rPr>
          <w:kern w:val="0"/>
          <w:sz w:val="28"/>
          <w:szCs w:val="28"/>
        </w:rPr>
        <w:t xml:space="preserve">, compared with 2.6%, 2.7% and 3.1% in June.  Transactions for office space plunged </w:t>
      </w:r>
      <w:r w:rsidR="00512675" w:rsidRPr="00512675">
        <w:rPr>
          <w:kern w:val="0"/>
          <w:sz w:val="28"/>
          <w:szCs w:val="28"/>
          <w:lang w:eastAsia="zh-HK"/>
        </w:rPr>
        <w:t>by 30% from the preceding quarter to 140 cases in the third quarter, 10% lower than the level a year earlier and</w:t>
      </w:r>
      <w:r w:rsidR="00512675" w:rsidRPr="00512675">
        <w:rPr>
          <w:rFonts w:hint="eastAsia"/>
          <w:kern w:val="0"/>
          <w:sz w:val="28"/>
          <w:szCs w:val="28"/>
          <w:lang w:eastAsia="zh-HK"/>
        </w:rPr>
        <w:t xml:space="preserve"> </w:t>
      </w:r>
      <w:r w:rsidR="00512675" w:rsidRPr="00512675">
        <w:rPr>
          <w:kern w:val="0"/>
          <w:sz w:val="28"/>
          <w:szCs w:val="28"/>
          <w:lang w:eastAsia="zh-HK"/>
        </w:rPr>
        <w:t>considerably below the quarterly average of 230 cases in 2018-2022.</w:t>
      </w:r>
    </w:p>
    <w:p w:rsidR="00EE4E9C" w:rsidRPr="002C23FA" w:rsidRDefault="00EE4E9C" w:rsidP="00574186">
      <w:pPr>
        <w:overflowPunct w:val="0"/>
        <w:rPr>
          <w:kern w:val="0"/>
          <w:sz w:val="28"/>
          <w:szCs w:val="28"/>
          <w:lang w:eastAsia="zh-HK"/>
        </w:rPr>
      </w:pPr>
    </w:p>
    <w:p w:rsidR="00A12CA7" w:rsidRPr="00814567" w:rsidRDefault="00512675" w:rsidP="00597152">
      <w:pPr>
        <w:widowControl/>
        <w:numPr>
          <w:ilvl w:val="1"/>
          <w:numId w:val="3"/>
        </w:numPr>
        <w:tabs>
          <w:tab w:val="left" w:pos="1080"/>
        </w:tabs>
        <w:overflowPunct w:val="0"/>
        <w:spacing w:line="360" w:lineRule="atLeast"/>
        <w:jc w:val="both"/>
        <w:rPr>
          <w:sz w:val="28"/>
        </w:rPr>
      </w:pPr>
      <w:r w:rsidRPr="00814567">
        <w:rPr>
          <w:kern w:val="0"/>
          <w:sz w:val="28"/>
          <w:szCs w:val="28"/>
          <w:lang w:eastAsia="zh-HK"/>
        </w:rPr>
        <w:t>P</w:t>
      </w:r>
      <w:r w:rsidRPr="00814567">
        <w:rPr>
          <w:kern w:val="0"/>
          <w:sz w:val="28"/>
          <w:szCs w:val="28"/>
        </w:rPr>
        <w:t xml:space="preserve">rices and rentals of </w:t>
      </w:r>
      <w:r w:rsidRPr="00814567">
        <w:rPr>
          <w:i/>
          <w:kern w:val="0"/>
          <w:sz w:val="28"/>
          <w:szCs w:val="28"/>
        </w:rPr>
        <w:t>retail shop space</w:t>
      </w:r>
      <w:r w:rsidRPr="00597152">
        <w:rPr>
          <w:kern w:val="0"/>
          <w:sz w:val="28"/>
          <w:szCs w:val="28"/>
        </w:rPr>
        <w:t xml:space="preserve"> both </w:t>
      </w:r>
      <w:r w:rsidR="006C3C70">
        <w:rPr>
          <w:kern w:val="0"/>
          <w:sz w:val="28"/>
          <w:szCs w:val="28"/>
        </w:rPr>
        <w:t xml:space="preserve">stayed </w:t>
      </w:r>
      <w:r w:rsidRPr="00597152">
        <w:rPr>
          <w:kern w:val="0"/>
          <w:sz w:val="28"/>
          <w:szCs w:val="28"/>
        </w:rPr>
        <w:t xml:space="preserve">virtually unchanged </w:t>
      </w:r>
      <w:r w:rsidR="006C3C70">
        <w:rPr>
          <w:kern w:val="0"/>
          <w:sz w:val="28"/>
          <w:szCs w:val="28"/>
        </w:rPr>
        <w:t>between June and September</w:t>
      </w:r>
      <w:r w:rsidRPr="00582305">
        <w:rPr>
          <w:kern w:val="0"/>
          <w:sz w:val="28"/>
          <w:szCs w:val="28"/>
        </w:rPr>
        <w:t>.  Compared with the respective peaks in 2018 and 2019, prices and rentals in September were 17% and 10% lower.</w:t>
      </w:r>
      <w:r w:rsidRPr="00582305">
        <w:rPr>
          <w:color w:val="000000"/>
          <w:sz w:val="28"/>
          <w:szCs w:val="28"/>
        </w:rPr>
        <w:t xml:space="preserve">  </w:t>
      </w:r>
      <w:r w:rsidRPr="00582305">
        <w:rPr>
          <w:kern w:val="0"/>
          <w:sz w:val="28"/>
          <w:szCs w:val="28"/>
        </w:rPr>
        <w:t>T</w:t>
      </w:r>
      <w:r w:rsidRPr="00582305">
        <w:rPr>
          <w:kern w:val="0"/>
          <w:sz w:val="28"/>
          <w:szCs w:val="28"/>
          <w:lang w:eastAsia="zh-HK"/>
        </w:rPr>
        <w:t xml:space="preserve">he </w:t>
      </w:r>
      <w:r w:rsidRPr="00582305">
        <w:rPr>
          <w:kern w:val="0"/>
          <w:sz w:val="28"/>
          <w:szCs w:val="28"/>
        </w:rPr>
        <w:t>average rental yield</w:t>
      </w:r>
      <w:r w:rsidRPr="00582305">
        <w:rPr>
          <w:kern w:val="0"/>
          <w:sz w:val="28"/>
          <w:szCs w:val="28"/>
          <w:lang w:eastAsia="zh-HK"/>
        </w:rPr>
        <w:t xml:space="preserve"> remained unchanged at 2.8% in September as compared with that in June.</w:t>
      </w:r>
      <w:r w:rsidRPr="00582305">
        <w:rPr>
          <w:kern w:val="0"/>
          <w:sz w:val="28"/>
          <w:szCs w:val="28"/>
        </w:rPr>
        <w:t xml:space="preserve">  For all commercial spaces, transactions rose by 5% </w:t>
      </w:r>
      <w:r w:rsidR="00FB509C" w:rsidRPr="00773140">
        <w:rPr>
          <w:kern w:val="0"/>
          <w:sz w:val="28"/>
          <w:szCs w:val="28"/>
        </w:rPr>
        <w:t>over</w:t>
      </w:r>
      <w:r w:rsidRPr="00582305">
        <w:rPr>
          <w:kern w:val="0"/>
          <w:sz w:val="28"/>
          <w:szCs w:val="28"/>
        </w:rPr>
        <w:t xml:space="preserve"> the preceding quarter to 300</w:t>
      </w:r>
      <w:r w:rsidRPr="00582305">
        <w:rPr>
          <w:kern w:val="0"/>
          <w:sz w:val="28"/>
          <w:szCs w:val="28"/>
          <w:lang w:val="en-US"/>
        </w:rPr>
        <w:t> </w:t>
      </w:r>
      <w:r w:rsidRPr="00582305">
        <w:rPr>
          <w:kern w:val="0"/>
          <w:sz w:val="28"/>
          <w:szCs w:val="28"/>
        </w:rPr>
        <w:t>cases</w:t>
      </w:r>
      <w:r w:rsidRPr="00582305">
        <w:rPr>
          <w:kern w:val="0"/>
          <w:sz w:val="28"/>
          <w:szCs w:val="28"/>
          <w:vertAlign w:val="superscript"/>
        </w:rPr>
        <w:t>(4)</w:t>
      </w:r>
      <w:r w:rsidRPr="00582305">
        <w:rPr>
          <w:kern w:val="0"/>
          <w:sz w:val="28"/>
          <w:szCs w:val="28"/>
        </w:rPr>
        <w:t xml:space="preserve"> in the third quarter</w:t>
      </w:r>
      <w:r w:rsidRPr="00582305">
        <w:rPr>
          <w:kern w:val="0"/>
          <w:sz w:val="28"/>
          <w:szCs w:val="28"/>
          <w:lang w:eastAsia="zh-HK"/>
        </w:rPr>
        <w:t>, but were still 7% lower than a year earlier and below the quarterly average of 400 cases in 2018-2022</w:t>
      </w:r>
      <w:r w:rsidRPr="00582305">
        <w:rPr>
          <w:kern w:val="0"/>
          <w:sz w:val="28"/>
          <w:szCs w:val="28"/>
        </w:rPr>
        <w:t>.</w:t>
      </w:r>
      <w:r w:rsidR="00A12CA7" w:rsidRPr="00814567">
        <w:rPr>
          <w:sz w:val="28"/>
        </w:rPr>
        <w:br w:type="page"/>
      </w:r>
    </w:p>
    <w:p w:rsidR="00DC0D7D" w:rsidRPr="00CD1A60" w:rsidRDefault="00512675" w:rsidP="00DC0D7D">
      <w:pPr>
        <w:numPr>
          <w:ilvl w:val="1"/>
          <w:numId w:val="3"/>
        </w:numPr>
        <w:tabs>
          <w:tab w:val="left" w:pos="1080"/>
        </w:tabs>
        <w:overflowPunct w:val="0"/>
        <w:spacing w:line="360" w:lineRule="atLeast"/>
        <w:jc w:val="both"/>
        <w:rPr>
          <w:color w:val="000000"/>
          <w:sz w:val="32"/>
        </w:rPr>
      </w:pPr>
      <w:r w:rsidRPr="002C23FA">
        <w:rPr>
          <w:kern w:val="0"/>
          <w:sz w:val="28"/>
          <w:szCs w:val="28"/>
          <w:lang w:eastAsia="zh-HK"/>
        </w:rPr>
        <w:lastRenderedPageBreak/>
        <w:t>P</w:t>
      </w:r>
      <w:r w:rsidRPr="002C23FA">
        <w:rPr>
          <w:kern w:val="0"/>
          <w:sz w:val="28"/>
          <w:szCs w:val="28"/>
        </w:rPr>
        <w:t xml:space="preserve">rices of </w:t>
      </w:r>
      <w:r w:rsidRPr="002C23FA">
        <w:rPr>
          <w:i/>
          <w:kern w:val="0"/>
          <w:sz w:val="28"/>
          <w:szCs w:val="28"/>
        </w:rPr>
        <w:t>flatted factory space</w:t>
      </w:r>
      <w:r w:rsidRPr="002C23FA">
        <w:rPr>
          <w:kern w:val="0"/>
          <w:sz w:val="28"/>
          <w:szCs w:val="28"/>
        </w:rPr>
        <w:t xml:space="preserve"> </w:t>
      </w:r>
      <w:r>
        <w:rPr>
          <w:kern w:val="0"/>
          <w:sz w:val="28"/>
          <w:szCs w:val="28"/>
        </w:rPr>
        <w:t>edged down</w:t>
      </w:r>
      <w:r w:rsidRPr="002C23FA">
        <w:rPr>
          <w:kern w:val="0"/>
          <w:sz w:val="28"/>
          <w:szCs w:val="28"/>
        </w:rPr>
        <w:t xml:space="preserve"> by 1% during the third quarter, while rentals rose by </w:t>
      </w:r>
      <w:r>
        <w:rPr>
          <w:kern w:val="0"/>
          <w:sz w:val="28"/>
          <w:szCs w:val="28"/>
        </w:rPr>
        <w:t>2</w:t>
      </w:r>
      <w:r w:rsidRPr="002C23FA">
        <w:rPr>
          <w:kern w:val="0"/>
          <w:sz w:val="28"/>
          <w:szCs w:val="28"/>
        </w:rPr>
        <w:t xml:space="preserve">%.  Prices in September were </w:t>
      </w:r>
      <w:r>
        <w:rPr>
          <w:kern w:val="0"/>
          <w:sz w:val="28"/>
          <w:szCs w:val="28"/>
        </w:rPr>
        <w:t>9</w:t>
      </w:r>
      <w:r w:rsidRPr="002C23FA">
        <w:rPr>
          <w:kern w:val="0"/>
          <w:sz w:val="28"/>
          <w:szCs w:val="28"/>
        </w:rPr>
        <w:t xml:space="preserve">% lower than the peak in 2019, while rentals </w:t>
      </w:r>
      <w:r>
        <w:rPr>
          <w:kern w:val="0"/>
          <w:sz w:val="28"/>
          <w:szCs w:val="28"/>
        </w:rPr>
        <w:t xml:space="preserve">were </w:t>
      </w:r>
      <w:r w:rsidRPr="002C23FA">
        <w:rPr>
          <w:kern w:val="0"/>
          <w:sz w:val="28"/>
          <w:szCs w:val="28"/>
        </w:rPr>
        <w:t xml:space="preserve">4% higher than the peak in 2021.  The average rental yield edged up from 3.1% in June to 3.2% in September.  Transactions retreated by </w:t>
      </w:r>
      <w:r>
        <w:rPr>
          <w:kern w:val="0"/>
          <w:sz w:val="28"/>
          <w:szCs w:val="28"/>
        </w:rPr>
        <w:t>23</w:t>
      </w:r>
      <w:r w:rsidRPr="002C23FA">
        <w:rPr>
          <w:kern w:val="0"/>
          <w:sz w:val="28"/>
          <w:szCs w:val="28"/>
        </w:rPr>
        <w:t xml:space="preserve">% from the preceding quarter </w:t>
      </w:r>
      <w:r w:rsidRPr="002C23FA">
        <w:rPr>
          <w:kern w:val="0"/>
          <w:sz w:val="28"/>
          <w:szCs w:val="28"/>
          <w:lang w:eastAsia="zh-HK"/>
        </w:rPr>
        <w:t>to 4</w:t>
      </w:r>
      <w:r>
        <w:rPr>
          <w:kern w:val="0"/>
          <w:sz w:val="28"/>
          <w:szCs w:val="28"/>
          <w:lang w:eastAsia="zh-HK"/>
        </w:rPr>
        <w:t>2</w:t>
      </w:r>
      <w:r w:rsidRPr="002C23FA">
        <w:rPr>
          <w:kern w:val="0"/>
          <w:sz w:val="28"/>
          <w:szCs w:val="28"/>
          <w:lang w:eastAsia="zh-HK"/>
        </w:rPr>
        <w:t>0</w:t>
      </w:r>
      <w:r w:rsidRPr="002C23FA">
        <w:rPr>
          <w:rFonts w:eastAsia="SimSun"/>
          <w:kern w:val="0"/>
          <w:sz w:val="28"/>
          <w:szCs w:val="28"/>
          <w:lang w:val="en-US" w:eastAsia="zh-CN"/>
        </w:rPr>
        <w:t> </w:t>
      </w:r>
      <w:r w:rsidRPr="002C23FA">
        <w:rPr>
          <w:kern w:val="0"/>
          <w:sz w:val="28"/>
          <w:szCs w:val="28"/>
          <w:lang w:eastAsia="zh-HK"/>
        </w:rPr>
        <w:t>cases in the third quarter, 1</w:t>
      </w:r>
      <w:r>
        <w:rPr>
          <w:kern w:val="0"/>
          <w:sz w:val="28"/>
          <w:szCs w:val="28"/>
          <w:lang w:eastAsia="zh-HK"/>
        </w:rPr>
        <w:t>8</w:t>
      </w:r>
      <w:r w:rsidRPr="002C23FA">
        <w:rPr>
          <w:kern w:val="0"/>
          <w:sz w:val="28"/>
          <w:szCs w:val="28"/>
          <w:lang w:eastAsia="zh-HK"/>
        </w:rPr>
        <w:t>% lower than a year earlier and significantly below the quarterly average of 750 cases in 2018-2022.</w:t>
      </w:r>
    </w:p>
    <w:p w:rsidR="00A12CA7" w:rsidRPr="002C23FA" w:rsidRDefault="00A12CA7" w:rsidP="00CD1A60">
      <w:pPr>
        <w:overflowPunct w:val="0"/>
        <w:spacing w:line="360" w:lineRule="atLeast"/>
        <w:jc w:val="both"/>
        <w:rPr>
          <w:color w:val="000000"/>
          <w:sz w:val="32"/>
        </w:rPr>
      </w:pPr>
    </w:p>
    <w:p w:rsidR="00E22E7E" w:rsidRPr="00805528" w:rsidRDefault="00CD2A58">
      <w:pPr>
        <w:tabs>
          <w:tab w:val="left" w:pos="1080"/>
        </w:tabs>
        <w:overflowPunct w:val="0"/>
        <w:spacing w:line="360" w:lineRule="atLeast"/>
        <w:jc w:val="both"/>
        <w:rPr>
          <w:color w:val="000000"/>
          <w:sz w:val="28"/>
          <w:szCs w:val="28"/>
        </w:rPr>
      </w:pPr>
      <w:r w:rsidRPr="00B10744">
        <w:rPr>
          <w:noProof/>
        </w:rPr>
        <w:drawing>
          <wp:inline distT="0" distB="0" distL="0" distR="0">
            <wp:extent cx="5733415" cy="3486600"/>
            <wp:effectExtent l="0" t="0" r="635" b="0"/>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33415" cy="3486600"/>
                    </a:xfrm>
                    <a:prstGeom prst="rect">
                      <a:avLst/>
                    </a:prstGeom>
                    <a:noFill/>
                    <a:ln>
                      <a:noFill/>
                    </a:ln>
                  </pic:spPr>
                </pic:pic>
              </a:graphicData>
            </a:graphic>
          </wp:inline>
        </w:drawing>
      </w:r>
      <w:r w:rsidR="00F7480D" w:rsidRPr="00AD72F6">
        <w:t xml:space="preserve"> </w:t>
      </w:r>
    </w:p>
    <w:p w:rsidR="000308F7" w:rsidRDefault="000308F7">
      <w:pPr>
        <w:pStyle w:val="afa"/>
        <w:overflowPunct w:val="0"/>
        <w:ind w:leftChars="0" w:left="0"/>
        <w:rPr>
          <w:b/>
          <w:sz w:val="28"/>
          <w:szCs w:val="28"/>
        </w:rPr>
      </w:pPr>
    </w:p>
    <w:p w:rsidR="002B4254" w:rsidRDefault="002B4254">
      <w:pPr>
        <w:pStyle w:val="afa"/>
        <w:overflowPunct w:val="0"/>
        <w:ind w:leftChars="0" w:left="0"/>
        <w:rPr>
          <w:b/>
          <w:sz w:val="28"/>
          <w:szCs w:val="28"/>
        </w:rPr>
      </w:pPr>
    </w:p>
    <w:p w:rsidR="00C451E7" w:rsidRDefault="00C451E7">
      <w:pPr>
        <w:pStyle w:val="afa"/>
        <w:overflowPunct w:val="0"/>
        <w:ind w:leftChars="0" w:left="0"/>
        <w:rPr>
          <w:sz w:val="28"/>
          <w:szCs w:val="28"/>
        </w:rPr>
      </w:pPr>
      <w:r w:rsidRPr="003303B4">
        <w:rPr>
          <w:b/>
          <w:sz w:val="28"/>
          <w:szCs w:val="28"/>
        </w:rPr>
        <w:t>Land</w:t>
      </w:r>
    </w:p>
    <w:p w:rsidR="00AD72F6" w:rsidRPr="003303B4" w:rsidRDefault="00AD72F6">
      <w:pPr>
        <w:pStyle w:val="afa"/>
        <w:overflowPunct w:val="0"/>
        <w:ind w:leftChars="0" w:left="0"/>
        <w:rPr>
          <w:sz w:val="28"/>
          <w:szCs w:val="28"/>
        </w:rPr>
      </w:pPr>
    </w:p>
    <w:p w:rsidR="00C451E7" w:rsidRDefault="004604F1">
      <w:pPr>
        <w:numPr>
          <w:ilvl w:val="1"/>
          <w:numId w:val="3"/>
        </w:numPr>
        <w:tabs>
          <w:tab w:val="left" w:pos="1080"/>
        </w:tabs>
        <w:overflowPunct w:val="0"/>
        <w:spacing w:line="360" w:lineRule="atLeast"/>
        <w:jc w:val="both"/>
        <w:rPr>
          <w:kern w:val="0"/>
          <w:sz w:val="28"/>
          <w:szCs w:val="28"/>
          <w:lang w:eastAsia="zh-HK"/>
        </w:rPr>
      </w:pPr>
      <w:r w:rsidRPr="00B62093">
        <w:rPr>
          <w:kern w:val="0"/>
          <w:sz w:val="28"/>
          <w:szCs w:val="28"/>
        </w:rPr>
        <w:t>T</w:t>
      </w:r>
      <w:r w:rsidRPr="00B62093">
        <w:rPr>
          <w:kern w:val="0"/>
          <w:sz w:val="28"/>
          <w:szCs w:val="28"/>
          <w:lang w:eastAsia="zh-HK"/>
        </w:rPr>
        <w:t>wo</w:t>
      </w:r>
      <w:r w:rsidR="000D56BF" w:rsidRPr="00B62093">
        <w:rPr>
          <w:kern w:val="0"/>
          <w:sz w:val="28"/>
          <w:szCs w:val="28"/>
          <w:lang w:eastAsia="zh-HK"/>
        </w:rPr>
        <w:t xml:space="preserve"> </w:t>
      </w:r>
      <w:r w:rsidR="00B62093" w:rsidRPr="00B62093">
        <w:rPr>
          <w:kern w:val="0"/>
          <w:sz w:val="28"/>
          <w:szCs w:val="28"/>
          <w:lang w:eastAsia="zh-HK"/>
        </w:rPr>
        <w:t xml:space="preserve">residential </w:t>
      </w:r>
      <w:r w:rsidR="00B21B31" w:rsidRPr="00B62093">
        <w:rPr>
          <w:kern w:val="0"/>
          <w:sz w:val="28"/>
          <w:szCs w:val="28"/>
          <w:lang w:eastAsia="zh-HK"/>
        </w:rPr>
        <w:t>site</w:t>
      </w:r>
      <w:r w:rsidR="00C20D04" w:rsidRPr="00B62093">
        <w:rPr>
          <w:kern w:val="0"/>
          <w:sz w:val="28"/>
          <w:szCs w:val="28"/>
          <w:lang w:eastAsia="zh-HK"/>
        </w:rPr>
        <w:t>s</w:t>
      </w:r>
      <w:r w:rsidR="000D56BF" w:rsidRPr="00B62093">
        <w:rPr>
          <w:kern w:val="0"/>
          <w:sz w:val="28"/>
          <w:szCs w:val="28"/>
          <w:lang w:eastAsia="zh-HK"/>
        </w:rPr>
        <w:t xml:space="preserve"> </w:t>
      </w:r>
      <w:r w:rsidR="00C451E7" w:rsidRPr="00B62093">
        <w:rPr>
          <w:kern w:val="0"/>
          <w:sz w:val="28"/>
          <w:szCs w:val="28"/>
          <w:lang w:eastAsia="zh-HK"/>
        </w:rPr>
        <w:t>with a</w:t>
      </w:r>
      <w:r w:rsidR="00C20D04" w:rsidRPr="00B62093">
        <w:rPr>
          <w:kern w:val="0"/>
          <w:sz w:val="28"/>
          <w:szCs w:val="28"/>
          <w:lang w:eastAsia="zh-HK"/>
        </w:rPr>
        <w:t xml:space="preserve"> total</w:t>
      </w:r>
      <w:r w:rsidR="00605446" w:rsidRPr="00B62093">
        <w:rPr>
          <w:kern w:val="0"/>
          <w:sz w:val="28"/>
          <w:szCs w:val="28"/>
          <w:lang w:eastAsia="zh-HK"/>
        </w:rPr>
        <w:t xml:space="preserve"> </w:t>
      </w:r>
      <w:r w:rsidR="00C451E7" w:rsidRPr="00B62093">
        <w:rPr>
          <w:kern w:val="0"/>
          <w:sz w:val="28"/>
          <w:szCs w:val="28"/>
          <w:lang w:eastAsia="zh-HK"/>
        </w:rPr>
        <w:t xml:space="preserve">area of about </w:t>
      </w:r>
      <w:r w:rsidRPr="00B62093">
        <w:rPr>
          <w:kern w:val="0"/>
          <w:sz w:val="28"/>
          <w:szCs w:val="28"/>
          <w:lang w:eastAsia="zh-HK"/>
        </w:rPr>
        <w:t>1.6</w:t>
      </w:r>
      <w:r w:rsidR="00F379F6" w:rsidRPr="00B62093">
        <w:rPr>
          <w:kern w:val="0"/>
          <w:sz w:val="28"/>
          <w:szCs w:val="28"/>
          <w:lang w:eastAsia="zh-HK"/>
        </w:rPr>
        <w:t> hectare</w:t>
      </w:r>
      <w:r w:rsidR="00244E69">
        <w:rPr>
          <w:kern w:val="0"/>
          <w:sz w:val="28"/>
          <w:szCs w:val="28"/>
          <w:lang w:eastAsia="zh-HK"/>
        </w:rPr>
        <w:t>s</w:t>
      </w:r>
      <w:r w:rsidR="00F379F6" w:rsidRPr="00B62093">
        <w:rPr>
          <w:kern w:val="0"/>
          <w:sz w:val="28"/>
          <w:szCs w:val="28"/>
          <w:lang w:eastAsia="zh-HK"/>
        </w:rPr>
        <w:t xml:space="preserve"> </w:t>
      </w:r>
      <w:r w:rsidR="00A931B5" w:rsidRPr="00B62093">
        <w:rPr>
          <w:kern w:val="0"/>
          <w:sz w:val="28"/>
          <w:szCs w:val="28"/>
          <w:lang w:eastAsia="zh-HK"/>
        </w:rPr>
        <w:t xml:space="preserve">were </w:t>
      </w:r>
      <w:r w:rsidR="00C451E7" w:rsidRPr="00B62093">
        <w:rPr>
          <w:kern w:val="0"/>
          <w:sz w:val="28"/>
          <w:szCs w:val="28"/>
          <w:lang w:eastAsia="zh-HK"/>
        </w:rPr>
        <w:t xml:space="preserve">disposed of in the </w:t>
      </w:r>
      <w:r w:rsidR="00C20D04" w:rsidRPr="00B62093">
        <w:rPr>
          <w:kern w:val="0"/>
          <w:sz w:val="28"/>
          <w:szCs w:val="28"/>
          <w:lang w:eastAsia="zh-HK"/>
        </w:rPr>
        <w:t>third</w:t>
      </w:r>
      <w:r w:rsidR="00C451E7" w:rsidRPr="00B62093">
        <w:rPr>
          <w:kern w:val="0"/>
          <w:sz w:val="28"/>
          <w:szCs w:val="28"/>
          <w:lang w:eastAsia="zh-HK"/>
        </w:rPr>
        <w:t xml:space="preserve"> quarter, fetching a land premium of about $</w:t>
      </w:r>
      <w:r w:rsidR="001B2B5A" w:rsidRPr="00B62093">
        <w:rPr>
          <w:kern w:val="0"/>
          <w:sz w:val="28"/>
          <w:szCs w:val="28"/>
          <w:lang w:eastAsia="zh-HK"/>
        </w:rPr>
        <w:t>7</w:t>
      </w:r>
      <w:r w:rsidRPr="00B62093">
        <w:rPr>
          <w:kern w:val="0"/>
          <w:sz w:val="28"/>
          <w:szCs w:val="28"/>
          <w:lang w:eastAsia="zh-HK"/>
        </w:rPr>
        <w:t>.1</w:t>
      </w:r>
      <w:r w:rsidR="00C451E7" w:rsidRPr="00B62093">
        <w:rPr>
          <w:kern w:val="0"/>
          <w:sz w:val="28"/>
          <w:szCs w:val="28"/>
          <w:lang w:eastAsia="zh-HK"/>
        </w:rPr>
        <w:t xml:space="preserve"> billion.  </w:t>
      </w:r>
      <w:r w:rsidR="00C451E7" w:rsidRPr="00A13CE4">
        <w:rPr>
          <w:kern w:val="0"/>
          <w:sz w:val="28"/>
          <w:szCs w:val="28"/>
          <w:lang w:eastAsia="zh-HK"/>
        </w:rPr>
        <w:t>In the</w:t>
      </w:r>
      <w:r w:rsidR="00491D0F">
        <w:rPr>
          <w:kern w:val="0"/>
          <w:sz w:val="28"/>
          <w:szCs w:val="28"/>
          <w:lang w:eastAsia="zh-HK"/>
        </w:rPr>
        <w:t xml:space="preserve"> third</w:t>
      </w:r>
      <w:r w:rsidR="00C451E7" w:rsidRPr="001969E4">
        <w:rPr>
          <w:kern w:val="0"/>
          <w:sz w:val="28"/>
          <w:szCs w:val="28"/>
          <w:lang w:eastAsia="zh-HK"/>
        </w:rPr>
        <w:t xml:space="preserve"> quarter, </w:t>
      </w:r>
      <w:r w:rsidR="00C80B9E">
        <w:rPr>
          <w:kern w:val="0"/>
          <w:sz w:val="28"/>
          <w:szCs w:val="28"/>
          <w:lang w:eastAsia="zh-HK"/>
        </w:rPr>
        <w:t>four</w:t>
      </w:r>
      <w:r w:rsidRPr="001969E4">
        <w:rPr>
          <w:kern w:val="0"/>
          <w:sz w:val="28"/>
          <w:szCs w:val="28"/>
          <w:lang w:eastAsia="zh-HK"/>
        </w:rPr>
        <w:t xml:space="preserve"> </w:t>
      </w:r>
      <w:r w:rsidR="006701AE" w:rsidRPr="004604F1">
        <w:rPr>
          <w:kern w:val="0"/>
          <w:sz w:val="28"/>
          <w:szCs w:val="28"/>
          <w:lang w:eastAsia="zh-HK"/>
        </w:rPr>
        <w:t>land exchange case</w:t>
      </w:r>
      <w:r w:rsidR="001B2B5A" w:rsidRPr="004604F1">
        <w:rPr>
          <w:kern w:val="0"/>
          <w:sz w:val="28"/>
          <w:szCs w:val="28"/>
          <w:lang w:eastAsia="zh-HK"/>
        </w:rPr>
        <w:t>s</w:t>
      </w:r>
      <w:r w:rsidR="006701AE" w:rsidRPr="00955012">
        <w:rPr>
          <w:kern w:val="0"/>
          <w:sz w:val="28"/>
          <w:szCs w:val="28"/>
          <w:lang w:eastAsia="zh-HK"/>
        </w:rPr>
        <w:t xml:space="preserve"> and </w:t>
      </w:r>
      <w:r w:rsidR="006701AE" w:rsidRPr="004604F1">
        <w:rPr>
          <w:kern w:val="0"/>
          <w:sz w:val="28"/>
          <w:szCs w:val="28"/>
          <w:lang w:eastAsia="zh-HK"/>
        </w:rPr>
        <w:t>lease modifications</w:t>
      </w:r>
      <w:r w:rsidR="006701AE" w:rsidRPr="001969E4">
        <w:rPr>
          <w:kern w:val="0"/>
          <w:sz w:val="28"/>
          <w:szCs w:val="28"/>
          <w:lang w:eastAsia="zh-HK"/>
        </w:rPr>
        <w:t xml:space="preserve"> of </w:t>
      </w:r>
      <w:r w:rsidR="00C80B9E">
        <w:rPr>
          <w:kern w:val="0"/>
          <w:sz w:val="28"/>
          <w:szCs w:val="28"/>
          <w:lang w:eastAsia="zh-HK"/>
        </w:rPr>
        <w:t>20</w:t>
      </w:r>
      <w:r w:rsidR="00B97551">
        <w:rPr>
          <w:kern w:val="0"/>
          <w:sz w:val="28"/>
          <w:szCs w:val="28"/>
          <w:lang w:eastAsia="zh-HK"/>
        </w:rPr>
        <w:t> </w:t>
      </w:r>
      <w:r w:rsidR="006701AE" w:rsidRPr="001969E4">
        <w:rPr>
          <w:kern w:val="0"/>
          <w:sz w:val="28"/>
          <w:szCs w:val="28"/>
          <w:lang w:eastAsia="zh-HK"/>
        </w:rPr>
        <w:t>sites were approved</w:t>
      </w:r>
      <w:r w:rsidR="006701AE" w:rsidRPr="00A13CE4">
        <w:rPr>
          <w:kern w:val="0"/>
          <w:sz w:val="28"/>
          <w:szCs w:val="28"/>
          <w:lang w:eastAsia="zh-HK"/>
        </w:rPr>
        <w:t>.</w:t>
      </w:r>
      <w:r w:rsidR="00C20D04" w:rsidRPr="00393E1F">
        <w:rPr>
          <w:color w:val="000000"/>
          <w:sz w:val="28"/>
          <w:szCs w:val="28"/>
        </w:rPr>
        <w:t xml:space="preserve">  </w:t>
      </w:r>
    </w:p>
    <w:p w:rsidR="00270297" w:rsidRDefault="00AB0C82" w:rsidP="00270297">
      <w:pPr>
        <w:pStyle w:val="a5"/>
        <w:spacing w:line="360" w:lineRule="exact"/>
        <w:rPr>
          <w:szCs w:val="28"/>
          <w:lang w:eastAsia="zh-HK"/>
        </w:rPr>
      </w:pPr>
      <w:r>
        <w:rPr>
          <w:b/>
        </w:rPr>
        <w:br w:type="page"/>
      </w:r>
      <w:r w:rsidR="00270297" w:rsidRPr="000541FC">
        <w:rPr>
          <w:b/>
          <w:szCs w:val="28"/>
        </w:rPr>
        <w:lastRenderedPageBreak/>
        <w:t>Tourism</w:t>
      </w:r>
    </w:p>
    <w:p w:rsidR="00270297" w:rsidRDefault="00270297" w:rsidP="00270297">
      <w:pPr>
        <w:overflowPunct w:val="0"/>
        <w:spacing w:line="360" w:lineRule="atLeast"/>
        <w:jc w:val="both"/>
        <w:rPr>
          <w:kern w:val="0"/>
          <w:sz w:val="28"/>
          <w:szCs w:val="28"/>
          <w:lang w:eastAsia="zh-HK"/>
        </w:rPr>
      </w:pPr>
    </w:p>
    <w:p w:rsidR="00270297" w:rsidRPr="009709C9" w:rsidRDefault="00270297" w:rsidP="00270297">
      <w:pPr>
        <w:widowControl/>
        <w:numPr>
          <w:ilvl w:val="1"/>
          <w:numId w:val="3"/>
        </w:numPr>
        <w:tabs>
          <w:tab w:val="left" w:pos="1080"/>
        </w:tabs>
        <w:spacing w:line="360" w:lineRule="atLeast"/>
        <w:jc w:val="both"/>
        <w:rPr>
          <w:sz w:val="28"/>
          <w:szCs w:val="28"/>
        </w:rPr>
      </w:pPr>
      <w:r w:rsidRPr="0066152F">
        <w:rPr>
          <w:color w:val="000000"/>
          <w:sz w:val="28"/>
          <w:szCs w:val="28"/>
        </w:rPr>
        <w:t xml:space="preserve">The tourism sector continued to improve.  </w:t>
      </w:r>
      <w:r w:rsidRPr="0066152F">
        <w:rPr>
          <w:i/>
          <w:color w:val="000000"/>
          <w:sz w:val="28"/>
          <w:szCs w:val="28"/>
        </w:rPr>
        <w:t>Visitor arrivals</w:t>
      </w:r>
      <w:r w:rsidRPr="0066152F">
        <w:rPr>
          <w:color w:val="000000"/>
          <w:sz w:val="28"/>
          <w:szCs w:val="28"/>
        </w:rPr>
        <w:t xml:space="preserve"> rose further from 8.</w:t>
      </w:r>
      <w:r w:rsidR="00F13C1B">
        <w:rPr>
          <w:rFonts w:hint="eastAsia"/>
          <w:color w:val="000000"/>
          <w:sz w:val="28"/>
          <w:szCs w:val="28"/>
        </w:rPr>
        <w:t>47</w:t>
      </w:r>
      <w:r w:rsidRPr="0066152F">
        <w:rPr>
          <w:color w:val="000000"/>
          <w:sz w:val="28"/>
          <w:szCs w:val="28"/>
        </w:rPr>
        <w:t xml:space="preserve"> million in the preceding quarter to </w:t>
      </w:r>
      <w:r w:rsidRPr="009451D7">
        <w:rPr>
          <w:color w:val="000000"/>
          <w:sz w:val="28"/>
          <w:szCs w:val="28"/>
        </w:rPr>
        <w:t>10.4</w:t>
      </w:r>
      <w:r w:rsidR="00212222">
        <w:rPr>
          <w:color w:val="000000"/>
          <w:sz w:val="28"/>
          <w:szCs w:val="28"/>
        </w:rPr>
        <w:t>4</w:t>
      </w:r>
      <w:r w:rsidRPr="00270297">
        <w:rPr>
          <w:color w:val="000000"/>
          <w:sz w:val="28"/>
          <w:szCs w:val="28"/>
        </w:rPr>
        <w:t xml:space="preserve"> million in the third quarter, recovering to </w:t>
      </w:r>
      <w:r w:rsidRPr="00796BDF">
        <w:rPr>
          <w:sz w:val="28"/>
        </w:rPr>
        <w:t>65</w:t>
      </w:r>
      <w:r w:rsidRPr="003A4889">
        <w:rPr>
          <w:sz w:val="28"/>
          <w:szCs w:val="28"/>
        </w:rPr>
        <w:t>%</w:t>
      </w:r>
      <w:r w:rsidRPr="00796BDF">
        <w:rPr>
          <w:sz w:val="28"/>
        </w:rPr>
        <w:t xml:space="preserve"> of the </w:t>
      </w:r>
      <w:r w:rsidR="00244E69" w:rsidRPr="00796BDF">
        <w:rPr>
          <w:sz w:val="28"/>
        </w:rPr>
        <w:t xml:space="preserve">level in the </w:t>
      </w:r>
      <w:r w:rsidRPr="00796BDF">
        <w:rPr>
          <w:sz w:val="28"/>
        </w:rPr>
        <w:t>same quarter in 2018</w:t>
      </w:r>
      <w:r w:rsidRPr="0066152F">
        <w:rPr>
          <w:color w:val="000000"/>
          <w:sz w:val="28"/>
          <w:szCs w:val="28"/>
        </w:rPr>
        <w:t xml:space="preserve">.  Mainland visitors, which accounted for </w:t>
      </w:r>
      <w:r w:rsidRPr="009451D7">
        <w:rPr>
          <w:color w:val="000000"/>
          <w:sz w:val="28"/>
          <w:szCs w:val="28"/>
        </w:rPr>
        <w:t>82</w:t>
      </w:r>
      <w:r w:rsidRPr="0066152F">
        <w:rPr>
          <w:color w:val="000000"/>
          <w:sz w:val="28"/>
          <w:szCs w:val="28"/>
        </w:rPr>
        <w:t xml:space="preserve">% of the total in the third quarter, increased further to </w:t>
      </w:r>
      <w:r w:rsidRPr="009451D7">
        <w:rPr>
          <w:color w:val="000000"/>
          <w:sz w:val="28"/>
        </w:rPr>
        <w:t>8.</w:t>
      </w:r>
      <w:r w:rsidR="00212222">
        <w:rPr>
          <w:color w:val="000000"/>
          <w:sz w:val="28"/>
        </w:rPr>
        <w:t>57</w:t>
      </w:r>
      <w:r w:rsidRPr="0066152F">
        <w:rPr>
          <w:color w:val="000000"/>
          <w:sz w:val="28"/>
        </w:rPr>
        <w:t> million</w:t>
      </w:r>
      <w:r w:rsidRPr="0066152F">
        <w:rPr>
          <w:color w:val="000000"/>
          <w:sz w:val="28"/>
          <w:szCs w:val="28"/>
        </w:rPr>
        <w:t xml:space="preserve">.  </w:t>
      </w:r>
      <w:r w:rsidRPr="00796BDF">
        <w:rPr>
          <w:color w:val="000000"/>
          <w:sz w:val="28"/>
        </w:rPr>
        <w:t xml:space="preserve">Those from other short-haul markets </w:t>
      </w:r>
      <w:r w:rsidR="00244E69" w:rsidRPr="00796BDF">
        <w:rPr>
          <w:color w:val="000000"/>
          <w:sz w:val="28"/>
        </w:rPr>
        <w:t xml:space="preserve">and long-haul markets also continued to rise, </w:t>
      </w:r>
      <w:r w:rsidRPr="00796BDF">
        <w:rPr>
          <w:color w:val="000000"/>
          <w:sz w:val="28"/>
        </w:rPr>
        <w:t>to 1.</w:t>
      </w:r>
      <w:r w:rsidRPr="003A4889">
        <w:rPr>
          <w:color w:val="000000"/>
          <w:sz w:val="28"/>
          <w:szCs w:val="28"/>
        </w:rPr>
        <w:t>3</w:t>
      </w:r>
      <w:r w:rsidR="00647F20">
        <w:rPr>
          <w:color w:val="000000"/>
          <w:sz w:val="28"/>
          <w:szCs w:val="28"/>
        </w:rPr>
        <w:t>3</w:t>
      </w:r>
      <w:r w:rsidR="008B231B">
        <w:rPr>
          <w:color w:val="000000"/>
          <w:sz w:val="28"/>
          <w:szCs w:val="28"/>
        </w:rPr>
        <w:t> </w:t>
      </w:r>
      <w:r w:rsidRPr="003A4889">
        <w:rPr>
          <w:color w:val="000000"/>
          <w:sz w:val="28"/>
          <w:szCs w:val="28"/>
        </w:rPr>
        <w:t>million</w:t>
      </w:r>
      <w:r w:rsidR="00F951DB" w:rsidRPr="003A4889">
        <w:rPr>
          <w:color w:val="000000"/>
          <w:sz w:val="28"/>
          <w:szCs w:val="28"/>
        </w:rPr>
        <w:t xml:space="preserve"> </w:t>
      </w:r>
      <w:r w:rsidR="00244E69" w:rsidRPr="003A4889">
        <w:rPr>
          <w:color w:val="000000"/>
          <w:sz w:val="28"/>
          <w:szCs w:val="28"/>
        </w:rPr>
        <w:t>and</w:t>
      </w:r>
      <w:r w:rsidRPr="003A4889">
        <w:rPr>
          <w:color w:val="000000"/>
          <w:sz w:val="28"/>
          <w:szCs w:val="28"/>
        </w:rPr>
        <w:t xml:space="preserve"> </w:t>
      </w:r>
      <w:r w:rsidRPr="00796BDF">
        <w:rPr>
          <w:color w:val="000000"/>
          <w:sz w:val="28"/>
        </w:rPr>
        <w:t>0.</w:t>
      </w:r>
      <w:r w:rsidRPr="003A4889">
        <w:rPr>
          <w:color w:val="000000"/>
          <w:sz w:val="28"/>
          <w:szCs w:val="28"/>
        </w:rPr>
        <w:t>5</w:t>
      </w:r>
      <w:r w:rsidR="00647F20">
        <w:rPr>
          <w:color w:val="000000"/>
          <w:sz w:val="28"/>
          <w:szCs w:val="28"/>
        </w:rPr>
        <w:t>3</w:t>
      </w:r>
      <w:r w:rsidRPr="00796BDF">
        <w:rPr>
          <w:color w:val="000000"/>
          <w:sz w:val="28"/>
        </w:rPr>
        <w:t> million</w:t>
      </w:r>
      <w:r w:rsidR="00244E69" w:rsidRPr="00796BDF">
        <w:rPr>
          <w:color w:val="000000"/>
          <w:sz w:val="28"/>
        </w:rPr>
        <w:t xml:space="preserve"> </w:t>
      </w:r>
      <w:proofErr w:type="gramStart"/>
      <w:r w:rsidR="00244E69" w:rsidRPr="00796BDF">
        <w:rPr>
          <w:color w:val="000000"/>
          <w:sz w:val="28"/>
        </w:rPr>
        <w:t>respectively</w:t>
      </w:r>
      <w:r w:rsidR="007D286F" w:rsidRPr="00796BDF">
        <w:rPr>
          <w:color w:val="000000"/>
          <w:sz w:val="28"/>
          <w:vertAlign w:val="superscript"/>
        </w:rPr>
        <w:t>(</w:t>
      </w:r>
      <w:proofErr w:type="gramEnd"/>
      <w:r w:rsidR="007D286F" w:rsidRPr="00796BDF">
        <w:rPr>
          <w:color w:val="000000"/>
          <w:sz w:val="28"/>
          <w:vertAlign w:val="superscript"/>
        </w:rPr>
        <w:t>5)</w:t>
      </w:r>
      <w:r w:rsidR="00244E69" w:rsidRPr="00796BDF">
        <w:rPr>
          <w:color w:val="000000"/>
          <w:sz w:val="28"/>
        </w:rPr>
        <w:t>.</w:t>
      </w:r>
      <w:r w:rsidRPr="00796BDF">
        <w:rPr>
          <w:color w:val="000000"/>
          <w:sz w:val="28"/>
        </w:rPr>
        <w:t xml:space="preserve"> </w:t>
      </w:r>
      <w:r w:rsidRPr="00712CEA">
        <w:rPr>
          <w:color w:val="000000"/>
          <w:sz w:val="28"/>
          <w:szCs w:val="28"/>
        </w:rPr>
        <w:t xml:space="preserve"> Analysed by length of stay, overnight and same-day visitors rose to </w:t>
      </w:r>
      <w:r w:rsidRPr="009451D7">
        <w:rPr>
          <w:color w:val="000000"/>
          <w:sz w:val="28"/>
          <w:szCs w:val="28"/>
        </w:rPr>
        <w:t>5.</w:t>
      </w:r>
      <w:r w:rsidR="00796BDF">
        <w:rPr>
          <w:color w:val="000000"/>
          <w:sz w:val="28"/>
          <w:szCs w:val="28"/>
        </w:rPr>
        <w:t>2</w:t>
      </w:r>
      <w:r w:rsidR="00546165">
        <w:rPr>
          <w:color w:val="000000"/>
          <w:sz w:val="28"/>
          <w:szCs w:val="28"/>
        </w:rPr>
        <w:t>7</w:t>
      </w:r>
      <w:r w:rsidRPr="009451D7">
        <w:rPr>
          <w:color w:val="000000"/>
          <w:sz w:val="28"/>
          <w:szCs w:val="28"/>
        </w:rPr>
        <w:t> </w:t>
      </w:r>
      <w:r w:rsidRPr="00712CEA">
        <w:rPr>
          <w:color w:val="000000"/>
          <w:sz w:val="28"/>
          <w:szCs w:val="28"/>
        </w:rPr>
        <w:t xml:space="preserve">million and </w:t>
      </w:r>
      <w:r w:rsidRPr="009451D7">
        <w:rPr>
          <w:color w:val="000000"/>
          <w:sz w:val="28"/>
          <w:szCs w:val="28"/>
        </w:rPr>
        <w:t>5.</w:t>
      </w:r>
      <w:r w:rsidR="00796BDF">
        <w:rPr>
          <w:color w:val="000000"/>
          <w:sz w:val="28"/>
          <w:szCs w:val="28"/>
        </w:rPr>
        <w:t>1</w:t>
      </w:r>
      <w:r w:rsidR="00546165">
        <w:rPr>
          <w:color w:val="000000"/>
          <w:sz w:val="28"/>
          <w:szCs w:val="28"/>
        </w:rPr>
        <w:t>7</w:t>
      </w:r>
      <w:r w:rsidRPr="00712CEA">
        <w:rPr>
          <w:color w:val="000000"/>
          <w:sz w:val="28"/>
          <w:szCs w:val="28"/>
        </w:rPr>
        <w:t xml:space="preserve"> million respectively.  Visitor spending, as measured by exports of travel services, surged by </w:t>
      </w:r>
      <w:r w:rsidR="00DA4613">
        <w:rPr>
          <w:color w:val="000000"/>
          <w:sz w:val="28"/>
          <w:szCs w:val="28"/>
        </w:rPr>
        <w:t>791.</w:t>
      </w:r>
      <w:r w:rsidR="00FE0B54">
        <w:rPr>
          <w:color w:val="000000"/>
          <w:sz w:val="28"/>
          <w:szCs w:val="28"/>
        </w:rPr>
        <w:t>2</w:t>
      </w:r>
      <w:r w:rsidRPr="00712CEA">
        <w:rPr>
          <w:color w:val="000000"/>
          <w:sz w:val="28"/>
          <w:szCs w:val="28"/>
        </w:rPr>
        <w:t>% in real terms over the extremely low level a year earlier and retu</w:t>
      </w:r>
      <w:r w:rsidRPr="00B470C0">
        <w:rPr>
          <w:sz w:val="28"/>
        </w:rPr>
        <w:t xml:space="preserve">rned to </w:t>
      </w:r>
      <w:r w:rsidR="00DA4613">
        <w:rPr>
          <w:sz w:val="28"/>
          <w:szCs w:val="28"/>
        </w:rPr>
        <w:t>52.8</w:t>
      </w:r>
      <w:r w:rsidRPr="00B470C0">
        <w:rPr>
          <w:sz w:val="28"/>
        </w:rPr>
        <w:t xml:space="preserve">% of the </w:t>
      </w:r>
      <w:r w:rsidR="00E67EC7" w:rsidRPr="00B470C0">
        <w:rPr>
          <w:sz w:val="28"/>
        </w:rPr>
        <w:t xml:space="preserve">level in the </w:t>
      </w:r>
      <w:r w:rsidRPr="00B470C0">
        <w:rPr>
          <w:sz w:val="28"/>
        </w:rPr>
        <w:t>same quarter in 2018</w:t>
      </w:r>
      <w:r w:rsidRPr="003A4889">
        <w:rPr>
          <w:sz w:val="28"/>
          <w:szCs w:val="28"/>
        </w:rPr>
        <w:t xml:space="preserve">. </w:t>
      </w:r>
      <w:r w:rsidRPr="0066152F">
        <w:rPr>
          <w:sz w:val="28"/>
          <w:szCs w:val="28"/>
        </w:rPr>
        <w:br/>
      </w:r>
    </w:p>
    <w:p w:rsidR="00270297" w:rsidRPr="00050CA7" w:rsidRDefault="00270297" w:rsidP="00270297">
      <w:pPr>
        <w:widowControl/>
        <w:rPr>
          <w:noProof/>
        </w:rPr>
      </w:pPr>
    </w:p>
    <w:p w:rsidR="00270297" w:rsidRPr="00A44B80" w:rsidRDefault="00270297" w:rsidP="00270297">
      <w:pPr>
        <w:jc w:val="center"/>
        <w:rPr>
          <w:rFonts w:eastAsia="Times New Roman"/>
          <w:b/>
          <w:color w:val="000000"/>
          <w:sz w:val="28"/>
        </w:rPr>
      </w:pPr>
      <w:r w:rsidRPr="00A44B80">
        <w:rPr>
          <w:rFonts w:eastAsia="Times New Roman"/>
          <w:b/>
          <w:color w:val="000000"/>
          <w:sz w:val="28"/>
        </w:rPr>
        <w:t xml:space="preserve">Table </w:t>
      </w:r>
      <w:proofErr w:type="gramStart"/>
      <w:r w:rsidRPr="00A44B80">
        <w:rPr>
          <w:rFonts w:eastAsia="Times New Roman"/>
          <w:b/>
          <w:color w:val="000000"/>
          <w:sz w:val="28"/>
        </w:rPr>
        <w:t>3.1 :</w:t>
      </w:r>
      <w:proofErr w:type="gramEnd"/>
      <w:r w:rsidRPr="00A44B80">
        <w:rPr>
          <w:rFonts w:eastAsia="Times New Roman"/>
          <w:b/>
          <w:color w:val="000000"/>
          <w:sz w:val="28"/>
        </w:rPr>
        <w:t xml:space="preserve"> Number of visitor arrivals</w:t>
      </w:r>
    </w:p>
    <w:p w:rsidR="00270297" w:rsidRPr="00A44B80" w:rsidRDefault="00270297" w:rsidP="00270297">
      <w:pPr>
        <w:jc w:val="center"/>
        <w:rPr>
          <w:rFonts w:eastAsia="Times New Roman"/>
          <w:b/>
          <w:color w:val="000000"/>
          <w:sz w:val="28"/>
        </w:rPr>
      </w:pPr>
    </w:p>
    <w:tbl>
      <w:tblPr>
        <w:tblW w:w="10192" w:type="dxa"/>
        <w:tblInd w:w="-318" w:type="dxa"/>
        <w:tblLook w:val="04A0" w:firstRow="1" w:lastRow="0" w:firstColumn="1" w:lastColumn="0" w:noHBand="0" w:noVBand="1"/>
      </w:tblPr>
      <w:tblGrid>
        <w:gridCol w:w="955"/>
        <w:gridCol w:w="805"/>
        <w:gridCol w:w="1792"/>
        <w:gridCol w:w="2181"/>
        <w:gridCol w:w="2410"/>
        <w:gridCol w:w="2049"/>
      </w:tblGrid>
      <w:tr w:rsidR="00270297" w:rsidRPr="00A44B80" w:rsidTr="00796BDF">
        <w:trPr>
          <w:trHeight w:val="282"/>
        </w:trPr>
        <w:tc>
          <w:tcPr>
            <w:tcW w:w="955" w:type="dxa"/>
            <w:shd w:val="clear" w:color="auto" w:fill="auto"/>
            <w:noWrap/>
            <w:vAlign w:val="bottom"/>
            <w:hideMark/>
          </w:tcPr>
          <w:p w:rsidR="00270297" w:rsidRPr="00A44B80" w:rsidRDefault="00270297" w:rsidP="00796BDF">
            <w:pPr>
              <w:jc w:val="center"/>
              <w:rPr>
                <w:rFonts w:eastAsia="Times New Roman"/>
                <w:sz w:val="20"/>
                <w:szCs w:val="20"/>
              </w:rPr>
            </w:pPr>
          </w:p>
        </w:tc>
        <w:tc>
          <w:tcPr>
            <w:tcW w:w="805" w:type="dxa"/>
            <w:shd w:val="clear" w:color="auto" w:fill="auto"/>
            <w:noWrap/>
            <w:vAlign w:val="bottom"/>
            <w:hideMark/>
          </w:tcPr>
          <w:p w:rsidR="00270297" w:rsidRPr="00A44B80" w:rsidRDefault="00270297" w:rsidP="00796BDF">
            <w:pPr>
              <w:jc w:val="center"/>
              <w:rPr>
                <w:rFonts w:eastAsia="Times New Roman"/>
                <w:sz w:val="20"/>
                <w:szCs w:val="20"/>
              </w:rPr>
            </w:pPr>
          </w:p>
        </w:tc>
        <w:tc>
          <w:tcPr>
            <w:tcW w:w="1792" w:type="dxa"/>
            <w:shd w:val="clear" w:color="auto" w:fill="auto"/>
            <w:noWrap/>
            <w:vAlign w:val="bottom"/>
            <w:hideMark/>
          </w:tcPr>
          <w:p w:rsidR="00270297" w:rsidRPr="00A44B80" w:rsidRDefault="00270297" w:rsidP="00796BDF">
            <w:pPr>
              <w:jc w:val="center"/>
              <w:rPr>
                <w:rFonts w:eastAsia="Times New Roman"/>
                <w:color w:val="000000"/>
                <w:sz w:val="20"/>
                <w:szCs w:val="20"/>
                <w:u w:val="single"/>
              </w:rPr>
            </w:pPr>
            <w:r w:rsidRPr="00A44B80">
              <w:rPr>
                <w:rFonts w:eastAsia="Times New Roman"/>
                <w:color w:val="000000"/>
                <w:sz w:val="20"/>
                <w:szCs w:val="20"/>
                <w:u w:val="single"/>
              </w:rPr>
              <w:t>All sources</w:t>
            </w:r>
          </w:p>
        </w:tc>
        <w:tc>
          <w:tcPr>
            <w:tcW w:w="2181" w:type="dxa"/>
            <w:shd w:val="clear" w:color="auto" w:fill="auto"/>
            <w:noWrap/>
            <w:vAlign w:val="bottom"/>
            <w:hideMark/>
          </w:tcPr>
          <w:p w:rsidR="00270297" w:rsidRPr="00A44B80" w:rsidRDefault="00270297" w:rsidP="00796BDF">
            <w:pPr>
              <w:jc w:val="center"/>
              <w:rPr>
                <w:rFonts w:eastAsia="Times New Roman"/>
                <w:color w:val="000000"/>
                <w:sz w:val="20"/>
                <w:szCs w:val="20"/>
                <w:u w:val="single"/>
              </w:rPr>
            </w:pPr>
            <w:r w:rsidRPr="00A44B80">
              <w:rPr>
                <w:rFonts w:eastAsia="Times New Roman"/>
                <w:color w:val="000000"/>
                <w:sz w:val="20"/>
                <w:szCs w:val="20"/>
                <w:u w:val="single"/>
              </w:rPr>
              <w:t>Mainland China</w:t>
            </w:r>
          </w:p>
        </w:tc>
        <w:tc>
          <w:tcPr>
            <w:tcW w:w="2410" w:type="dxa"/>
            <w:shd w:val="clear" w:color="auto" w:fill="auto"/>
            <w:noWrap/>
            <w:vAlign w:val="bottom"/>
            <w:hideMark/>
          </w:tcPr>
          <w:p w:rsidR="00270297" w:rsidRPr="00A44B80" w:rsidRDefault="00270297" w:rsidP="00796BDF">
            <w:pPr>
              <w:jc w:val="center"/>
              <w:rPr>
                <w:rFonts w:eastAsia="Times New Roman"/>
                <w:color w:val="000000"/>
                <w:sz w:val="20"/>
                <w:szCs w:val="20"/>
                <w:u w:val="single"/>
              </w:rPr>
            </w:pPr>
            <w:r w:rsidRPr="00A44B80">
              <w:rPr>
                <w:rFonts w:eastAsia="Times New Roman"/>
                <w:color w:val="000000"/>
                <w:sz w:val="20"/>
                <w:szCs w:val="20"/>
                <w:u w:val="single"/>
              </w:rPr>
              <w:t>Other short-haul markets</w:t>
            </w:r>
            <w:r w:rsidRPr="00A44B80">
              <w:rPr>
                <w:rFonts w:eastAsia="Times New Roman"/>
                <w:color w:val="000000"/>
                <w:sz w:val="20"/>
                <w:szCs w:val="20"/>
              </w:rPr>
              <w:t>*</w:t>
            </w:r>
          </w:p>
        </w:tc>
        <w:tc>
          <w:tcPr>
            <w:tcW w:w="2049" w:type="dxa"/>
            <w:shd w:val="clear" w:color="auto" w:fill="auto"/>
            <w:noWrap/>
            <w:vAlign w:val="bottom"/>
            <w:hideMark/>
          </w:tcPr>
          <w:p w:rsidR="00270297" w:rsidRPr="00A44B80" w:rsidRDefault="00270297" w:rsidP="00796BDF">
            <w:pPr>
              <w:jc w:val="center"/>
              <w:rPr>
                <w:rFonts w:eastAsia="Times New Roman"/>
                <w:color w:val="000000"/>
                <w:sz w:val="20"/>
                <w:szCs w:val="20"/>
                <w:u w:val="single"/>
              </w:rPr>
            </w:pPr>
            <w:r w:rsidRPr="00A44B80">
              <w:rPr>
                <w:rFonts w:eastAsia="Times New Roman"/>
                <w:color w:val="000000"/>
                <w:sz w:val="20"/>
                <w:szCs w:val="20"/>
                <w:u w:val="single"/>
              </w:rPr>
              <w:t>Long-haul markets</w:t>
            </w:r>
            <w:r w:rsidRPr="00A44B80">
              <w:rPr>
                <w:rFonts w:eastAsia="Times New Roman"/>
                <w:color w:val="000000"/>
                <w:sz w:val="20"/>
                <w:szCs w:val="20"/>
              </w:rPr>
              <w:t>*</w:t>
            </w:r>
          </w:p>
        </w:tc>
      </w:tr>
      <w:tr w:rsidR="00270297" w:rsidRPr="00A44B80" w:rsidTr="00796BDF">
        <w:trPr>
          <w:trHeight w:val="20"/>
        </w:trPr>
        <w:tc>
          <w:tcPr>
            <w:tcW w:w="955" w:type="dxa"/>
            <w:shd w:val="clear" w:color="auto" w:fill="auto"/>
            <w:noWrap/>
            <w:vAlign w:val="bottom"/>
          </w:tcPr>
          <w:p w:rsidR="00270297" w:rsidRPr="00A44B80" w:rsidRDefault="00270297" w:rsidP="00796BDF">
            <w:pPr>
              <w:jc w:val="center"/>
              <w:rPr>
                <w:rFonts w:eastAsia="Times New Roman"/>
                <w:color w:val="000000"/>
                <w:sz w:val="10"/>
                <w:szCs w:val="10"/>
              </w:rPr>
            </w:pPr>
          </w:p>
        </w:tc>
        <w:tc>
          <w:tcPr>
            <w:tcW w:w="805" w:type="dxa"/>
            <w:shd w:val="clear" w:color="auto" w:fill="auto"/>
            <w:noWrap/>
            <w:vAlign w:val="bottom"/>
          </w:tcPr>
          <w:p w:rsidR="00270297" w:rsidRPr="00A44B80" w:rsidRDefault="00270297" w:rsidP="00796BDF">
            <w:pPr>
              <w:jc w:val="center"/>
              <w:rPr>
                <w:rFonts w:eastAsia="Times New Roman"/>
                <w:color w:val="000000"/>
                <w:sz w:val="10"/>
                <w:szCs w:val="10"/>
              </w:rPr>
            </w:pPr>
          </w:p>
        </w:tc>
        <w:tc>
          <w:tcPr>
            <w:tcW w:w="1792" w:type="dxa"/>
            <w:shd w:val="clear" w:color="auto" w:fill="auto"/>
            <w:noWrap/>
            <w:vAlign w:val="bottom"/>
          </w:tcPr>
          <w:p w:rsidR="00270297" w:rsidRPr="00A44B80" w:rsidRDefault="00270297" w:rsidP="00796BDF">
            <w:pPr>
              <w:jc w:val="center"/>
              <w:rPr>
                <w:rFonts w:eastAsia="Times New Roman"/>
                <w:color w:val="000000"/>
                <w:sz w:val="10"/>
                <w:szCs w:val="10"/>
              </w:rPr>
            </w:pPr>
          </w:p>
        </w:tc>
        <w:tc>
          <w:tcPr>
            <w:tcW w:w="2181" w:type="dxa"/>
            <w:shd w:val="clear" w:color="auto" w:fill="auto"/>
            <w:noWrap/>
            <w:vAlign w:val="bottom"/>
          </w:tcPr>
          <w:p w:rsidR="00270297" w:rsidRPr="00A44B80" w:rsidRDefault="00270297" w:rsidP="00796BDF">
            <w:pPr>
              <w:jc w:val="center"/>
              <w:rPr>
                <w:rFonts w:eastAsia="Times New Roman"/>
                <w:color w:val="000000"/>
                <w:sz w:val="10"/>
                <w:szCs w:val="10"/>
              </w:rPr>
            </w:pPr>
          </w:p>
        </w:tc>
        <w:tc>
          <w:tcPr>
            <w:tcW w:w="2410" w:type="dxa"/>
            <w:shd w:val="clear" w:color="auto" w:fill="auto"/>
            <w:noWrap/>
            <w:vAlign w:val="bottom"/>
          </w:tcPr>
          <w:p w:rsidR="00270297" w:rsidRPr="00A44B80" w:rsidRDefault="00270297" w:rsidP="00796BDF">
            <w:pPr>
              <w:jc w:val="center"/>
              <w:rPr>
                <w:rFonts w:eastAsia="Times New Roman"/>
                <w:color w:val="000000"/>
                <w:sz w:val="10"/>
                <w:szCs w:val="10"/>
              </w:rPr>
            </w:pPr>
          </w:p>
        </w:tc>
        <w:tc>
          <w:tcPr>
            <w:tcW w:w="2049" w:type="dxa"/>
            <w:shd w:val="clear" w:color="auto" w:fill="auto"/>
            <w:noWrap/>
            <w:vAlign w:val="bottom"/>
          </w:tcPr>
          <w:p w:rsidR="00270297" w:rsidRPr="00A44B80" w:rsidRDefault="00270297" w:rsidP="00796BDF">
            <w:pPr>
              <w:jc w:val="center"/>
              <w:rPr>
                <w:rFonts w:eastAsia="Times New Roman"/>
                <w:color w:val="000000"/>
                <w:sz w:val="10"/>
                <w:szCs w:val="10"/>
              </w:rPr>
            </w:pPr>
          </w:p>
        </w:tc>
      </w:tr>
      <w:tr w:rsidR="00270297" w:rsidRPr="00A44B80" w:rsidTr="00796BDF">
        <w:trPr>
          <w:trHeight w:val="282"/>
        </w:trPr>
        <w:tc>
          <w:tcPr>
            <w:tcW w:w="955" w:type="dxa"/>
            <w:shd w:val="clear" w:color="auto" w:fill="auto"/>
            <w:noWrap/>
            <w:vAlign w:val="bottom"/>
            <w:hideMark/>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2019</w:t>
            </w:r>
          </w:p>
        </w:tc>
        <w:tc>
          <w:tcPr>
            <w:tcW w:w="805" w:type="dxa"/>
            <w:shd w:val="clear" w:color="auto" w:fill="auto"/>
            <w:noWrap/>
            <w:vAlign w:val="bottom"/>
            <w:hideMark/>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Q1</w:t>
            </w:r>
          </w:p>
        </w:tc>
        <w:tc>
          <w:tcPr>
            <w:tcW w:w="1792" w:type="dxa"/>
            <w:shd w:val="clear" w:color="auto" w:fill="auto"/>
            <w:noWrap/>
            <w:vAlign w:val="bottom"/>
            <w:hideMark/>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18 234 400</w:t>
            </w:r>
          </w:p>
        </w:tc>
        <w:tc>
          <w:tcPr>
            <w:tcW w:w="2181" w:type="dxa"/>
            <w:shd w:val="clear" w:color="auto" w:fill="auto"/>
            <w:noWrap/>
            <w:vAlign w:val="bottom"/>
            <w:hideMark/>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14 582 200</w:t>
            </w:r>
          </w:p>
        </w:tc>
        <w:tc>
          <w:tcPr>
            <w:tcW w:w="2410" w:type="dxa"/>
            <w:shd w:val="clear" w:color="auto" w:fill="auto"/>
            <w:noWrap/>
            <w:vAlign w:val="bottom"/>
            <w:hideMark/>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2 486 500</w:t>
            </w:r>
          </w:p>
        </w:tc>
        <w:tc>
          <w:tcPr>
            <w:tcW w:w="2049" w:type="dxa"/>
            <w:shd w:val="clear" w:color="auto" w:fill="auto"/>
            <w:noWrap/>
            <w:vAlign w:val="bottom"/>
            <w:hideMark/>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1 165 700</w:t>
            </w:r>
          </w:p>
        </w:tc>
      </w:tr>
      <w:tr w:rsidR="00270297" w:rsidRPr="00A44B80" w:rsidTr="00796BDF">
        <w:trPr>
          <w:trHeight w:val="282"/>
        </w:trPr>
        <w:tc>
          <w:tcPr>
            <w:tcW w:w="955" w:type="dxa"/>
            <w:shd w:val="clear" w:color="auto" w:fill="auto"/>
            <w:noWrap/>
            <w:vAlign w:val="bottom"/>
            <w:hideMark/>
          </w:tcPr>
          <w:p w:rsidR="00270297" w:rsidRPr="00A44B80" w:rsidRDefault="00270297" w:rsidP="00796BDF">
            <w:pPr>
              <w:jc w:val="center"/>
              <w:rPr>
                <w:rFonts w:eastAsia="Times New Roman"/>
                <w:color w:val="000000"/>
                <w:sz w:val="20"/>
                <w:szCs w:val="20"/>
              </w:rPr>
            </w:pPr>
          </w:p>
        </w:tc>
        <w:tc>
          <w:tcPr>
            <w:tcW w:w="805" w:type="dxa"/>
            <w:shd w:val="clear" w:color="auto" w:fill="auto"/>
            <w:noWrap/>
            <w:vAlign w:val="bottom"/>
            <w:hideMark/>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Q2</w:t>
            </w:r>
          </w:p>
        </w:tc>
        <w:tc>
          <w:tcPr>
            <w:tcW w:w="1792" w:type="dxa"/>
            <w:shd w:val="clear" w:color="auto" w:fill="auto"/>
            <w:noWrap/>
            <w:vAlign w:val="bottom"/>
            <w:hideMark/>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16 637 500</w:t>
            </w:r>
          </w:p>
        </w:tc>
        <w:tc>
          <w:tcPr>
            <w:tcW w:w="2181" w:type="dxa"/>
            <w:shd w:val="clear" w:color="auto" w:fill="auto"/>
            <w:noWrap/>
            <w:vAlign w:val="bottom"/>
            <w:hideMark/>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12 991 300</w:t>
            </w:r>
          </w:p>
        </w:tc>
        <w:tc>
          <w:tcPr>
            <w:tcW w:w="2410" w:type="dxa"/>
            <w:shd w:val="clear" w:color="auto" w:fill="auto"/>
            <w:noWrap/>
            <w:vAlign w:val="bottom"/>
            <w:hideMark/>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2 448 200</w:t>
            </w:r>
          </w:p>
        </w:tc>
        <w:tc>
          <w:tcPr>
            <w:tcW w:w="2049" w:type="dxa"/>
            <w:shd w:val="clear" w:color="auto" w:fill="auto"/>
            <w:noWrap/>
            <w:vAlign w:val="bottom"/>
            <w:hideMark/>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1 198 000</w:t>
            </w:r>
          </w:p>
        </w:tc>
      </w:tr>
      <w:tr w:rsidR="00270297" w:rsidRPr="00A44B80" w:rsidTr="00796BDF">
        <w:trPr>
          <w:trHeight w:val="282"/>
        </w:trPr>
        <w:tc>
          <w:tcPr>
            <w:tcW w:w="955" w:type="dxa"/>
            <w:shd w:val="clear" w:color="auto" w:fill="auto"/>
            <w:noWrap/>
            <w:vAlign w:val="bottom"/>
            <w:hideMark/>
          </w:tcPr>
          <w:p w:rsidR="00270297" w:rsidRPr="00A44B80" w:rsidRDefault="00270297" w:rsidP="00796BDF">
            <w:pPr>
              <w:jc w:val="center"/>
              <w:rPr>
                <w:rFonts w:eastAsia="Times New Roman"/>
                <w:color w:val="000000"/>
                <w:sz w:val="20"/>
                <w:szCs w:val="20"/>
              </w:rPr>
            </w:pPr>
          </w:p>
        </w:tc>
        <w:tc>
          <w:tcPr>
            <w:tcW w:w="805" w:type="dxa"/>
            <w:shd w:val="clear" w:color="auto" w:fill="auto"/>
            <w:noWrap/>
            <w:vAlign w:val="bottom"/>
            <w:hideMark/>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Q3</w:t>
            </w:r>
          </w:p>
        </w:tc>
        <w:tc>
          <w:tcPr>
            <w:tcW w:w="1792" w:type="dxa"/>
            <w:shd w:val="clear" w:color="auto" w:fill="auto"/>
            <w:noWrap/>
            <w:vAlign w:val="bottom"/>
            <w:hideMark/>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11 891 600</w:t>
            </w:r>
          </w:p>
        </w:tc>
        <w:tc>
          <w:tcPr>
            <w:tcW w:w="2181" w:type="dxa"/>
            <w:shd w:val="clear" w:color="auto" w:fill="auto"/>
            <w:noWrap/>
            <w:vAlign w:val="bottom"/>
            <w:hideMark/>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9 356 000</w:t>
            </w:r>
          </w:p>
        </w:tc>
        <w:tc>
          <w:tcPr>
            <w:tcW w:w="2410" w:type="dxa"/>
            <w:shd w:val="clear" w:color="auto" w:fill="auto"/>
            <w:noWrap/>
            <w:vAlign w:val="bottom"/>
            <w:hideMark/>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1 648 000</w:t>
            </w:r>
          </w:p>
        </w:tc>
        <w:tc>
          <w:tcPr>
            <w:tcW w:w="2049" w:type="dxa"/>
            <w:shd w:val="clear" w:color="auto" w:fill="auto"/>
            <w:noWrap/>
            <w:vAlign w:val="bottom"/>
            <w:hideMark/>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887 600</w:t>
            </w:r>
          </w:p>
        </w:tc>
      </w:tr>
      <w:tr w:rsidR="00270297" w:rsidRPr="00A44B80" w:rsidTr="00796BDF">
        <w:trPr>
          <w:trHeight w:val="282"/>
        </w:trPr>
        <w:tc>
          <w:tcPr>
            <w:tcW w:w="955" w:type="dxa"/>
            <w:shd w:val="clear" w:color="auto" w:fill="auto"/>
            <w:noWrap/>
            <w:vAlign w:val="bottom"/>
          </w:tcPr>
          <w:p w:rsidR="00270297" w:rsidRPr="00A44B80" w:rsidRDefault="00270297" w:rsidP="00796BDF">
            <w:pPr>
              <w:jc w:val="center"/>
              <w:rPr>
                <w:rFonts w:eastAsia="Times New Roman"/>
                <w:color w:val="000000"/>
                <w:sz w:val="20"/>
                <w:szCs w:val="20"/>
              </w:rPr>
            </w:pPr>
          </w:p>
        </w:tc>
        <w:tc>
          <w:tcPr>
            <w:tcW w:w="805" w:type="dxa"/>
            <w:shd w:val="clear" w:color="auto" w:fill="auto"/>
            <w:noWrap/>
            <w:vAlign w:val="bottom"/>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Q4</w:t>
            </w:r>
          </w:p>
        </w:tc>
        <w:tc>
          <w:tcPr>
            <w:tcW w:w="1792" w:type="dxa"/>
            <w:shd w:val="clear" w:color="auto" w:fill="auto"/>
            <w:noWrap/>
            <w:vAlign w:val="bottom"/>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9 149 200</w:t>
            </w:r>
          </w:p>
        </w:tc>
        <w:tc>
          <w:tcPr>
            <w:tcW w:w="2181" w:type="dxa"/>
            <w:shd w:val="clear" w:color="auto" w:fill="auto"/>
            <w:noWrap/>
            <w:vAlign w:val="bottom"/>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6 845 100</w:t>
            </w:r>
          </w:p>
        </w:tc>
        <w:tc>
          <w:tcPr>
            <w:tcW w:w="2410" w:type="dxa"/>
            <w:shd w:val="clear" w:color="auto" w:fill="auto"/>
            <w:noWrap/>
            <w:vAlign w:val="bottom"/>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1 356 900</w:t>
            </w:r>
          </w:p>
        </w:tc>
        <w:tc>
          <w:tcPr>
            <w:tcW w:w="2049" w:type="dxa"/>
            <w:shd w:val="clear" w:color="auto" w:fill="auto"/>
            <w:noWrap/>
            <w:vAlign w:val="bottom"/>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947 100</w:t>
            </w:r>
          </w:p>
        </w:tc>
      </w:tr>
      <w:tr w:rsidR="00270297" w:rsidRPr="00A44B80" w:rsidTr="00796BDF">
        <w:trPr>
          <w:trHeight w:val="20"/>
        </w:trPr>
        <w:tc>
          <w:tcPr>
            <w:tcW w:w="955" w:type="dxa"/>
            <w:shd w:val="clear" w:color="auto" w:fill="auto"/>
            <w:noWrap/>
            <w:vAlign w:val="bottom"/>
          </w:tcPr>
          <w:p w:rsidR="00270297" w:rsidRPr="00A44B80" w:rsidRDefault="00270297" w:rsidP="00796BDF">
            <w:pPr>
              <w:jc w:val="center"/>
              <w:rPr>
                <w:rFonts w:eastAsia="Times New Roman"/>
                <w:color w:val="000000"/>
                <w:sz w:val="10"/>
                <w:szCs w:val="10"/>
              </w:rPr>
            </w:pPr>
          </w:p>
        </w:tc>
        <w:tc>
          <w:tcPr>
            <w:tcW w:w="805" w:type="dxa"/>
            <w:shd w:val="clear" w:color="auto" w:fill="auto"/>
            <w:noWrap/>
            <w:vAlign w:val="bottom"/>
          </w:tcPr>
          <w:p w:rsidR="00270297" w:rsidRPr="00A44B80" w:rsidRDefault="00270297" w:rsidP="00796BDF">
            <w:pPr>
              <w:jc w:val="center"/>
              <w:rPr>
                <w:rFonts w:eastAsia="Times New Roman"/>
                <w:color w:val="000000"/>
                <w:sz w:val="10"/>
                <w:szCs w:val="10"/>
              </w:rPr>
            </w:pPr>
          </w:p>
        </w:tc>
        <w:tc>
          <w:tcPr>
            <w:tcW w:w="1792" w:type="dxa"/>
            <w:shd w:val="clear" w:color="auto" w:fill="auto"/>
            <w:noWrap/>
            <w:vAlign w:val="bottom"/>
          </w:tcPr>
          <w:p w:rsidR="00270297" w:rsidRPr="00A44B80" w:rsidRDefault="00270297" w:rsidP="00796BDF">
            <w:pPr>
              <w:jc w:val="center"/>
              <w:rPr>
                <w:rFonts w:eastAsia="Times New Roman"/>
                <w:color w:val="000000"/>
                <w:sz w:val="10"/>
                <w:szCs w:val="10"/>
              </w:rPr>
            </w:pPr>
          </w:p>
        </w:tc>
        <w:tc>
          <w:tcPr>
            <w:tcW w:w="2181" w:type="dxa"/>
            <w:shd w:val="clear" w:color="auto" w:fill="auto"/>
            <w:noWrap/>
            <w:vAlign w:val="bottom"/>
          </w:tcPr>
          <w:p w:rsidR="00270297" w:rsidRPr="00A44B80" w:rsidRDefault="00270297" w:rsidP="00796BDF">
            <w:pPr>
              <w:jc w:val="center"/>
              <w:rPr>
                <w:rFonts w:eastAsia="Times New Roman"/>
                <w:color w:val="000000"/>
                <w:sz w:val="10"/>
                <w:szCs w:val="10"/>
              </w:rPr>
            </w:pPr>
          </w:p>
        </w:tc>
        <w:tc>
          <w:tcPr>
            <w:tcW w:w="2410" w:type="dxa"/>
            <w:shd w:val="clear" w:color="auto" w:fill="auto"/>
            <w:noWrap/>
            <w:vAlign w:val="bottom"/>
          </w:tcPr>
          <w:p w:rsidR="00270297" w:rsidRPr="00A44B80" w:rsidRDefault="00270297" w:rsidP="00796BDF">
            <w:pPr>
              <w:jc w:val="center"/>
              <w:rPr>
                <w:rFonts w:eastAsia="Times New Roman"/>
                <w:color w:val="000000"/>
                <w:sz w:val="10"/>
                <w:szCs w:val="10"/>
              </w:rPr>
            </w:pPr>
          </w:p>
        </w:tc>
        <w:tc>
          <w:tcPr>
            <w:tcW w:w="2049" w:type="dxa"/>
            <w:shd w:val="clear" w:color="auto" w:fill="auto"/>
            <w:noWrap/>
            <w:vAlign w:val="bottom"/>
          </w:tcPr>
          <w:p w:rsidR="00270297" w:rsidRPr="00A44B80" w:rsidRDefault="00270297" w:rsidP="00796BDF">
            <w:pPr>
              <w:jc w:val="center"/>
              <w:rPr>
                <w:rFonts w:eastAsia="Times New Roman"/>
                <w:color w:val="000000"/>
                <w:sz w:val="10"/>
                <w:szCs w:val="10"/>
              </w:rPr>
            </w:pPr>
          </w:p>
        </w:tc>
      </w:tr>
      <w:tr w:rsidR="00270297" w:rsidRPr="00A44B80" w:rsidTr="00796BDF">
        <w:trPr>
          <w:trHeight w:val="282"/>
        </w:trPr>
        <w:tc>
          <w:tcPr>
            <w:tcW w:w="955" w:type="dxa"/>
            <w:shd w:val="clear" w:color="auto" w:fill="auto"/>
            <w:noWrap/>
            <w:vAlign w:val="bottom"/>
            <w:hideMark/>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2020</w:t>
            </w:r>
          </w:p>
        </w:tc>
        <w:tc>
          <w:tcPr>
            <w:tcW w:w="805" w:type="dxa"/>
            <w:shd w:val="clear" w:color="auto" w:fill="auto"/>
            <w:noWrap/>
            <w:vAlign w:val="bottom"/>
            <w:hideMark/>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Q1</w:t>
            </w:r>
          </w:p>
        </w:tc>
        <w:tc>
          <w:tcPr>
            <w:tcW w:w="1792" w:type="dxa"/>
            <w:shd w:val="clear" w:color="auto" w:fill="auto"/>
            <w:noWrap/>
            <w:vAlign w:val="bottom"/>
            <w:hideMark/>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3 489 200</w:t>
            </w:r>
          </w:p>
        </w:tc>
        <w:tc>
          <w:tcPr>
            <w:tcW w:w="2181" w:type="dxa"/>
            <w:shd w:val="clear" w:color="auto" w:fill="auto"/>
            <w:noWrap/>
            <w:vAlign w:val="bottom"/>
            <w:hideMark/>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2 665 900</w:t>
            </w:r>
          </w:p>
        </w:tc>
        <w:tc>
          <w:tcPr>
            <w:tcW w:w="2410" w:type="dxa"/>
            <w:shd w:val="clear" w:color="auto" w:fill="auto"/>
            <w:noWrap/>
            <w:vAlign w:val="bottom"/>
            <w:hideMark/>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483 500</w:t>
            </w:r>
          </w:p>
        </w:tc>
        <w:tc>
          <w:tcPr>
            <w:tcW w:w="2049" w:type="dxa"/>
            <w:shd w:val="clear" w:color="auto" w:fill="auto"/>
            <w:noWrap/>
            <w:vAlign w:val="bottom"/>
            <w:hideMark/>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339 800</w:t>
            </w:r>
          </w:p>
        </w:tc>
      </w:tr>
      <w:tr w:rsidR="00270297" w:rsidRPr="00A44B80" w:rsidTr="00796BDF">
        <w:trPr>
          <w:trHeight w:val="282"/>
        </w:trPr>
        <w:tc>
          <w:tcPr>
            <w:tcW w:w="955" w:type="dxa"/>
            <w:shd w:val="clear" w:color="auto" w:fill="auto"/>
            <w:noWrap/>
            <w:vAlign w:val="bottom"/>
            <w:hideMark/>
          </w:tcPr>
          <w:p w:rsidR="00270297" w:rsidRPr="00A44B80" w:rsidRDefault="00270297" w:rsidP="00796BDF">
            <w:pPr>
              <w:jc w:val="center"/>
              <w:rPr>
                <w:rFonts w:eastAsia="Times New Roman"/>
                <w:color w:val="000000"/>
                <w:sz w:val="20"/>
                <w:szCs w:val="20"/>
              </w:rPr>
            </w:pPr>
          </w:p>
        </w:tc>
        <w:tc>
          <w:tcPr>
            <w:tcW w:w="805" w:type="dxa"/>
            <w:shd w:val="clear" w:color="auto" w:fill="auto"/>
            <w:noWrap/>
            <w:vAlign w:val="bottom"/>
            <w:hideMark/>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Q2</w:t>
            </w:r>
          </w:p>
        </w:tc>
        <w:tc>
          <w:tcPr>
            <w:tcW w:w="1792" w:type="dxa"/>
            <w:shd w:val="clear" w:color="auto" w:fill="auto"/>
            <w:noWrap/>
            <w:vAlign w:val="bottom"/>
            <w:hideMark/>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26 900</w:t>
            </w:r>
          </w:p>
        </w:tc>
        <w:tc>
          <w:tcPr>
            <w:tcW w:w="2181" w:type="dxa"/>
            <w:shd w:val="clear" w:color="auto" w:fill="auto"/>
            <w:noWrap/>
            <w:vAlign w:val="bottom"/>
            <w:hideMark/>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15 300</w:t>
            </w:r>
          </w:p>
        </w:tc>
        <w:tc>
          <w:tcPr>
            <w:tcW w:w="2410" w:type="dxa"/>
            <w:shd w:val="clear" w:color="auto" w:fill="auto"/>
            <w:noWrap/>
            <w:vAlign w:val="bottom"/>
            <w:hideMark/>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4 800</w:t>
            </w:r>
          </w:p>
        </w:tc>
        <w:tc>
          <w:tcPr>
            <w:tcW w:w="2049" w:type="dxa"/>
            <w:shd w:val="clear" w:color="auto" w:fill="auto"/>
            <w:noWrap/>
            <w:vAlign w:val="bottom"/>
            <w:hideMark/>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6 700</w:t>
            </w:r>
          </w:p>
        </w:tc>
      </w:tr>
      <w:tr w:rsidR="00270297" w:rsidRPr="00A44B80" w:rsidTr="00796BDF">
        <w:trPr>
          <w:trHeight w:val="282"/>
        </w:trPr>
        <w:tc>
          <w:tcPr>
            <w:tcW w:w="955" w:type="dxa"/>
            <w:shd w:val="clear" w:color="auto" w:fill="auto"/>
            <w:noWrap/>
            <w:vAlign w:val="bottom"/>
            <w:hideMark/>
          </w:tcPr>
          <w:p w:rsidR="00270297" w:rsidRPr="00A44B80" w:rsidRDefault="00270297" w:rsidP="00796BDF">
            <w:pPr>
              <w:jc w:val="center"/>
              <w:rPr>
                <w:rFonts w:eastAsia="Times New Roman"/>
                <w:color w:val="000000"/>
                <w:sz w:val="20"/>
                <w:szCs w:val="20"/>
              </w:rPr>
            </w:pPr>
          </w:p>
        </w:tc>
        <w:tc>
          <w:tcPr>
            <w:tcW w:w="805" w:type="dxa"/>
            <w:shd w:val="clear" w:color="auto" w:fill="auto"/>
            <w:noWrap/>
            <w:vAlign w:val="bottom"/>
            <w:hideMark/>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Q3</w:t>
            </w:r>
          </w:p>
        </w:tc>
        <w:tc>
          <w:tcPr>
            <w:tcW w:w="1792" w:type="dxa"/>
            <w:shd w:val="clear" w:color="auto" w:fill="auto"/>
            <w:noWrap/>
            <w:vAlign w:val="bottom"/>
            <w:hideMark/>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34 100</w:t>
            </w:r>
          </w:p>
        </w:tc>
        <w:tc>
          <w:tcPr>
            <w:tcW w:w="2181" w:type="dxa"/>
            <w:shd w:val="clear" w:color="auto" w:fill="auto"/>
            <w:noWrap/>
            <w:vAlign w:val="bottom"/>
            <w:hideMark/>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14 300</w:t>
            </w:r>
          </w:p>
        </w:tc>
        <w:tc>
          <w:tcPr>
            <w:tcW w:w="2410" w:type="dxa"/>
            <w:shd w:val="clear" w:color="auto" w:fill="auto"/>
            <w:noWrap/>
            <w:vAlign w:val="bottom"/>
            <w:hideMark/>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10 200</w:t>
            </w:r>
          </w:p>
        </w:tc>
        <w:tc>
          <w:tcPr>
            <w:tcW w:w="2049" w:type="dxa"/>
            <w:shd w:val="clear" w:color="auto" w:fill="auto"/>
            <w:noWrap/>
            <w:vAlign w:val="bottom"/>
            <w:hideMark/>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9 700</w:t>
            </w:r>
          </w:p>
        </w:tc>
      </w:tr>
      <w:tr w:rsidR="00270297" w:rsidRPr="00A44B80" w:rsidTr="00796BDF">
        <w:trPr>
          <w:trHeight w:val="282"/>
        </w:trPr>
        <w:tc>
          <w:tcPr>
            <w:tcW w:w="955" w:type="dxa"/>
            <w:shd w:val="clear" w:color="auto" w:fill="auto"/>
            <w:noWrap/>
            <w:vAlign w:val="bottom"/>
          </w:tcPr>
          <w:p w:rsidR="00270297" w:rsidRPr="00A44B80" w:rsidRDefault="00270297" w:rsidP="00796BDF">
            <w:pPr>
              <w:jc w:val="center"/>
              <w:rPr>
                <w:rFonts w:eastAsia="Times New Roman"/>
                <w:color w:val="000000"/>
                <w:sz w:val="20"/>
                <w:szCs w:val="20"/>
              </w:rPr>
            </w:pPr>
          </w:p>
        </w:tc>
        <w:tc>
          <w:tcPr>
            <w:tcW w:w="805" w:type="dxa"/>
            <w:shd w:val="clear" w:color="auto" w:fill="auto"/>
            <w:noWrap/>
            <w:vAlign w:val="bottom"/>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Q4</w:t>
            </w:r>
          </w:p>
        </w:tc>
        <w:tc>
          <w:tcPr>
            <w:tcW w:w="1792" w:type="dxa"/>
            <w:shd w:val="clear" w:color="auto" w:fill="auto"/>
            <w:noWrap/>
            <w:vAlign w:val="bottom"/>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18 600</w:t>
            </w:r>
          </w:p>
        </w:tc>
        <w:tc>
          <w:tcPr>
            <w:tcW w:w="2181" w:type="dxa"/>
            <w:shd w:val="clear" w:color="auto" w:fill="auto"/>
            <w:noWrap/>
            <w:vAlign w:val="bottom"/>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10 900</w:t>
            </w:r>
          </w:p>
        </w:tc>
        <w:tc>
          <w:tcPr>
            <w:tcW w:w="2410" w:type="dxa"/>
            <w:shd w:val="clear" w:color="auto" w:fill="auto"/>
            <w:noWrap/>
            <w:vAlign w:val="bottom"/>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5 100</w:t>
            </w:r>
          </w:p>
        </w:tc>
        <w:tc>
          <w:tcPr>
            <w:tcW w:w="2049" w:type="dxa"/>
            <w:shd w:val="clear" w:color="auto" w:fill="auto"/>
            <w:noWrap/>
            <w:vAlign w:val="bottom"/>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2 700</w:t>
            </w:r>
          </w:p>
        </w:tc>
      </w:tr>
      <w:tr w:rsidR="00270297" w:rsidRPr="00A44B80" w:rsidTr="00796BDF">
        <w:trPr>
          <w:trHeight w:val="20"/>
        </w:trPr>
        <w:tc>
          <w:tcPr>
            <w:tcW w:w="955" w:type="dxa"/>
            <w:shd w:val="clear" w:color="auto" w:fill="auto"/>
            <w:noWrap/>
            <w:vAlign w:val="bottom"/>
          </w:tcPr>
          <w:p w:rsidR="00270297" w:rsidRPr="00A44B80" w:rsidRDefault="00270297" w:rsidP="00796BDF">
            <w:pPr>
              <w:jc w:val="center"/>
              <w:rPr>
                <w:rFonts w:eastAsia="Times New Roman"/>
                <w:color w:val="000000"/>
                <w:sz w:val="10"/>
                <w:szCs w:val="10"/>
              </w:rPr>
            </w:pPr>
          </w:p>
        </w:tc>
        <w:tc>
          <w:tcPr>
            <w:tcW w:w="805" w:type="dxa"/>
            <w:shd w:val="clear" w:color="auto" w:fill="auto"/>
            <w:noWrap/>
            <w:vAlign w:val="bottom"/>
          </w:tcPr>
          <w:p w:rsidR="00270297" w:rsidRPr="00A44B80" w:rsidRDefault="00270297" w:rsidP="00796BDF">
            <w:pPr>
              <w:jc w:val="center"/>
              <w:rPr>
                <w:rFonts w:eastAsia="Times New Roman"/>
                <w:color w:val="000000"/>
                <w:sz w:val="10"/>
                <w:szCs w:val="10"/>
              </w:rPr>
            </w:pPr>
          </w:p>
        </w:tc>
        <w:tc>
          <w:tcPr>
            <w:tcW w:w="1792" w:type="dxa"/>
            <w:shd w:val="clear" w:color="auto" w:fill="auto"/>
            <w:noWrap/>
            <w:vAlign w:val="bottom"/>
          </w:tcPr>
          <w:p w:rsidR="00270297" w:rsidRPr="00A44B80" w:rsidRDefault="00270297" w:rsidP="00796BDF">
            <w:pPr>
              <w:jc w:val="center"/>
              <w:rPr>
                <w:rFonts w:eastAsia="Times New Roman"/>
                <w:color w:val="000000"/>
                <w:sz w:val="10"/>
                <w:szCs w:val="10"/>
              </w:rPr>
            </w:pPr>
          </w:p>
        </w:tc>
        <w:tc>
          <w:tcPr>
            <w:tcW w:w="2181" w:type="dxa"/>
            <w:shd w:val="clear" w:color="auto" w:fill="auto"/>
            <w:noWrap/>
            <w:vAlign w:val="bottom"/>
          </w:tcPr>
          <w:p w:rsidR="00270297" w:rsidRPr="00A44B80" w:rsidRDefault="00270297" w:rsidP="00796BDF">
            <w:pPr>
              <w:jc w:val="center"/>
              <w:rPr>
                <w:rFonts w:eastAsia="Times New Roman"/>
                <w:color w:val="000000"/>
                <w:sz w:val="10"/>
                <w:szCs w:val="10"/>
              </w:rPr>
            </w:pPr>
          </w:p>
        </w:tc>
        <w:tc>
          <w:tcPr>
            <w:tcW w:w="2410" w:type="dxa"/>
            <w:shd w:val="clear" w:color="auto" w:fill="auto"/>
            <w:noWrap/>
            <w:vAlign w:val="bottom"/>
          </w:tcPr>
          <w:p w:rsidR="00270297" w:rsidRPr="00A44B80" w:rsidRDefault="00270297" w:rsidP="00796BDF">
            <w:pPr>
              <w:jc w:val="center"/>
              <w:rPr>
                <w:rFonts w:eastAsia="Times New Roman"/>
                <w:color w:val="000000"/>
                <w:sz w:val="10"/>
                <w:szCs w:val="10"/>
              </w:rPr>
            </w:pPr>
          </w:p>
        </w:tc>
        <w:tc>
          <w:tcPr>
            <w:tcW w:w="2049" w:type="dxa"/>
            <w:shd w:val="clear" w:color="auto" w:fill="auto"/>
            <w:noWrap/>
            <w:vAlign w:val="bottom"/>
          </w:tcPr>
          <w:p w:rsidR="00270297" w:rsidRPr="00A44B80" w:rsidRDefault="00270297" w:rsidP="00796BDF">
            <w:pPr>
              <w:jc w:val="center"/>
              <w:rPr>
                <w:rFonts w:eastAsia="Times New Roman"/>
                <w:color w:val="000000"/>
                <w:sz w:val="10"/>
                <w:szCs w:val="10"/>
              </w:rPr>
            </w:pPr>
          </w:p>
        </w:tc>
      </w:tr>
      <w:tr w:rsidR="00270297" w:rsidRPr="00A44B80" w:rsidTr="00796BDF">
        <w:trPr>
          <w:trHeight w:val="282"/>
        </w:trPr>
        <w:tc>
          <w:tcPr>
            <w:tcW w:w="955" w:type="dxa"/>
            <w:shd w:val="clear" w:color="auto" w:fill="auto"/>
            <w:noWrap/>
            <w:vAlign w:val="bottom"/>
            <w:hideMark/>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2021</w:t>
            </w:r>
          </w:p>
        </w:tc>
        <w:tc>
          <w:tcPr>
            <w:tcW w:w="805" w:type="dxa"/>
            <w:shd w:val="clear" w:color="auto" w:fill="auto"/>
            <w:noWrap/>
            <w:vAlign w:val="bottom"/>
            <w:hideMark/>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Q1</w:t>
            </w:r>
          </w:p>
        </w:tc>
        <w:tc>
          <w:tcPr>
            <w:tcW w:w="1792" w:type="dxa"/>
            <w:shd w:val="clear" w:color="auto" w:fill="auto"/>
            <w:noWrap/>
            <w:vAlign w:val="bottom"/>
            <w:hideMark/>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16 500</w:t>
            </w:r>
          </w:p>
        </w:tc>
        <w:tc>
          <w:tcPr>
            <w:tcW w:w="2181" w:type="dxa"/>
            <w:shd w:val="clear" w:color="auto" w:fill="auto"/>
            <w:noWrap/>
            <w:vAlign w:val="bottom"/>
            <w:hideMark/>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11 600</w:t>
            </w:r>
          </w:p>
        </w:tc>
        <w:tc>
          <w:tcPr>
            <w:tcW w:w="2410" w:type="dxa"/>
            <w:shd w:val="clear" w:color="auto" w:fill="auto"/>
            <w:noWrap/>
            <w:vAlign w:val="bottom"/>
            <w:hideMark/>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3 100</w:t>
            </w:r>
          </w:p>
        </w:tc>
        <w:tc>
          <w:tcPr>
            <w:tcW w:w="2049" w:type="dxa"/>
            <w:shd w:val="clear" w:color="auto" w:fill="auto"/>
            <w:noWrap/>
            <w:vAlign w:val="bottom"/>
            <w:hideMark/>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1 900</w:t>
            </w:r>
          </w:p>
        </w:tc>
      </w:tr>
      <w:tr w:rsidR="00270297" w:rsidRPr="00A44B80" w:rsidTr="00796BDF">
        <w:trPr>
          <w:trHeight w:val="282"/>
        </w:trPr>
        <w:tc>
          <w:tcPr>
            <w:tcW w:w="955" w:type="dxa"/>
            <w:shd w:val="clear" w:color="auto" w:fill="auto"/>
            <w:noWrap/>
            <w:vAlign w:val="bottom"/>
          </w:tcPr>
          <w:p w:rsidR="00270297" w:rsidRPr="00A44B80" w:rsidRDefault="00270297" w:rsidP="00796BDF">
            <w:pPr>
              <w:jc w:val="center"/>
              <w:rPr>
                <w:rFonts w:eastAsia="Times New Roman"/>
                <w:color w:val="000000"/>
                <w:sz w:val="20"/>
                <w:szCs w:val="20"/>
              </w:rPr>
            </w:pPr>
          </w:p>
        </w:tc>
        <w:tc>
          <w:tcPr>
            <w:tcW w:w="805" w:type="dxa"/>
            <w:shd w:val="clear" w:color="auto" w:fill="auto"/>
            <w:noWrap/>
            <w:vAlign w:val="bottom"/>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Q2</w:t>
            </w:r>
          </w:p>
        </w:tc>
        <w:tc>
          <w:tcPr>
            <w:tcW w:w="1792" w:type="dxa"/>
            <w:shd w:val="clear" w:color="auto" w:fill="auto"/>
            <w:noWrap/>
            <w:vAlign w:val="bottom"/>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17 200</w:t>
            </w:r>
          </w:p>
        </w:tc>
        <w:tc>
          <w:tcPr>
            <w:tcW w:w="2181" w:type="dxa"/>
            <w:shd w:val="clear" w:color="auto" w:fill="auto"/>
            <w:noWrap/>
            <w:vAlign w:val="bottom"/>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12 700</w:t>
            </w:r>
          </w:p>
        </w:tc>
        <w:tc>
          <w:tcPr>
            <w:tcW w:w="2410" w:type="dxa"/>
            <w:shd w:val="clear" w:color="auto" w:fill="auto"/>
            <w:noWrap/>
            <w:vAlign w:val="bottom"/>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2 400</w:t>
            </w:r>
          </w:p>
        </w:tc>
        <w:tc>
          <w:tcPr>
            <w:tcW w:w="2049" w:type="dxa"/>
            <w:shd w:val="clear" w:color="auto" w:fill="auto"/>
            <w:noWrap/>
            <w:vAlign w:val="bottom"/>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2 100</w:t>
            </w:r>
          </w:p>
        </w:tc>
      </w:tr>
      <w:tr w:rsidR="00270297" w:rsidRPr="00A44B80" w:rsidTr="00796BDF">
        <w:trPr>
          <w:trHeight w:val="282"/>
        </w:trPr>
        <w:tc>
          <w:tcPr>
            <w:tcW w:w="955" w:type="dxa"/>
            <w:shd w:val="clear" w:color="auto" w:fill="auto"/>
            <w:noWrap/>
            <w:vAlign w:val="bottom"/>
          </w:tcPr>
          <w:p w:rsidR="00270297" w:rsidRPr="00A44B80" w:rsidRDefault="00270297" w:rsidP="00796BDF">
            <w:pPr>
              <w:jc w:val="center"/>
              <w:rPr>
                <w:rFonts w:eastAsia="Times New Roman"/>
                <w:color w:val="000000"/>
                <w:sz w:val="20"/>
                <w:szCs w:val="20"/>
              </w:rPr>
            </w:pPr>
          </w:p>
        </w:tc>
        <w:tc>
          <w:tcPr>
            <w:tcW w:w="805" w:type="dxa"/>
            <w:shd w:val="clear" w:color="auto" w:fill="auto"/>
            <w:noWrap/>
            <w:vAlign w:val="bottom"/>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Q3</w:t>
            </w:r>
          </w:p>
        </w:tc>
        <w:tc>
          <w:tcPr>
            <w:tcW w:w="1792" w:type="dxa"/>
            <w:shd w:val="clear" w:color="auto" w:fill="auto"/>
            <w:noWrap/>
            <w:vAlign w:val="bottom"/>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29 400</w:t>
            </w:r>
          </w:p>
        </w:tc>
        <w:tc>
          <w:tcPr>
            <w:tcW w:w="2181" w:type="dxa"/>
            <w:shd w:val="clear" w:color="auto" w:fill="auto"/>
            <w:noWrap/>
            <w:vAlign w:val="bottom"/>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21 800</w:t>
            </w:r>
          </w:p>
        </w:tc>
        <w:tc>
          <w:tcPr>
            <w:tcW w:w="2410" w:type="dxa"/>
            <w:shd w:val="clear" w:color="auto" w:fill="auto"/>
            <w:noWrap/>
            <w:vAlign w:val="bottom"/>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4 300</w:t>
            </w:r>
          </w:p>
        </w:tc>
        <w:tc>
          <w:tcPr>
            <w:tcW w:w="2049" w:type="dxa"/>
            <w:shd w:val="clear" w:color="auto" w:fill="auto"/>
            <w:noWrap/>
            <w:vAlign w:val="bottom"/>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3 200</w:t>
            </w:r>
          </w:p>
        </w:tc>
      </w:tr>
      <w:tr w:rsidR="00270297" w:rsidRPr="00A44B80" w:rsidTr="00796BDF">
        <w:trPr>
          <w:trHeight w:val="282"/>
        </w:trPr>
        <w:tc>
          <w:tcPr>
            <w:tcW w:w="955" w:type="dxa"/>
            <w:shd w:val="clear" w:color="auto" w:fill="auto"/>
            <w:noWrap/>
            <w:vAlign w:val="bottom"/>
          </w:tcPr>
          <w:p w:rsidR="00270297" w:rsidRPr="00A44B80" w:rsidRDefault="00270297" w:rsidP="00796BDF">
            <w:pPr>
              <w:jc w:val="center"/>
              <w:rPr>
                <w:rFonts w:eastAsia="Times New Roman"/>
                <w:color w:val="000000"/>
                <w:sz w:val="20"/>
                <w:szCs w:val="20"/>
              </w:rPr>
            </w:pPr>
          </w:p>
        </w:tc>
        <w:tc>
          <w:tcPr>
            <w:tcW w:w="805" w:type="dxa"/>
            <w:shd w:val="clear" w:color="auto" w:fill="auto"/>
            <w:noWrap/>
            <w:vAlign w:val="bottom"/>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Q4</w:t>
            </w:r>
          </w:p>
        </w:tc>
        <w:tc>
          <w:tcPr>
            <w:tcW w:w="1792" w:type="dxa"/>
            <w:shd w:val="clear" w:color="auto" w:fill="auto"/>
            <w:noWrap/>
            <w:vAlign w:val="bottom"/>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28 300</w:t>
            </w:r>
          </w:p>
        </w:tc>
        <w:tc>
          <w:tcPr>
            <w:tcW w:w="2181" w:type="dxa"/>
            <w:shd w:val="clear" w:color="auto" w:fill="auto"/>
            <w:noWrap/>
            <w:vAlign w:val="bottom"/>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19 700</w:t>
            </w:r>
          </w:p>
        </w:tc>
        <w:tc>
          <w:tcPr>
            <w:tcW w:w="2410" w:type="dxa"/>
            <w:shd w:val="clear" w:color="auto" w:fill="auto"/>
            <w:noWrap/>
            <w:vAlign w:val="bottom"/>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5 200</w:t>
            </w:r>
          </w:p>
        </w:tc>
        <w:tc>
          <w:tcPr>
            <w:tcW w:w="2049" w:type="dxa"/>
            <w:shd w:val="clear" w:color="auto" w:fill="auto"/>
            <w:noWrap/>
            <w:vAlign w:val="bottom"/>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3 500</w:t>
            </w:r>
          </w:p>
        </w:tc>
      </w:tr>
      <w:tr w:rsidR="00270297" w:rsidRPr="00A44B80" w:rsidTr="00796BDF">
        <w:trPr>
          <w:trHeight w:val="80"/>
        </w:trPr>
        <w:tc>
          <w:tcPr>
            <w:tcW w:w="955" w:type="dxa"/>
            <w:shd w:val="clear" w:color="auto" w:fill="auto"/>
            <w:noWrap/>
            <w:vAlign w:val="bottom"/>
          </w:tcPr>
          <w:p w:rsidR="00270297" w:rsidRPr="00A44B80" w:rsidRDefault="00270297" w:rsidP="00796BDF">
            <w:pPr>
              <w:jc w:val="center"/>
              <w:rPr>
                <w:rFonts w:eastAsia="Times New Roman"/>
                <w:color w:val="000000"/>
                <w:sz w:val="10"/>
                <w:szCs w:val="12"/>
              </w:rPr>
            </w:pPr>
          </w:p>
        </w:tc>
        <w:tc>
          <w:tcPr>
            <w:tcW w:w="805" w:type="dxa"/>
            <w:shd w:val="clear" w:color="auto" w:fill="auto"/>
            <w:noWrap/>
            <w:vAlign w:val="bottom"/>
          </w:tcPr>
          <w:p w:rsidR="00270297" w:rsidRPr="00A44B80" w:rsidRDefault="00270297" w:rsidP="00796BDF">
            <w:pPr>
              <w:jc w:val="center"/>
              <w:rPr>
                <w:rFonts w:eastAsia="Times New Roman"/>
                <w:color w:val="000000"/>
                <w:sz w:val="10"/>
                <w:szCs w:val="12"/>
              </w:rPr>
            </w:pPr>
          </w:p>
        </w:tc>
        <w:tc>
          <w:tcPr>
            <w:tcW w:w="1792" w:type="dxa"/>
            <w:shd w:val="clear" w:color="auto" w:fill="auto"/>
            <w:noWrap/>
            <w:vAlign w:val="bottom"/>
          </w:tcPr>
          <w:p w:rsidR="00270297" w:rsidRPr="00A44B80" w:rsidRDefault="00270297" w:rsidP="00796BDF">
            <w:pPr>
              <w:jc w:val="center"/>
              <w:rPr>
                <w:rFonts w:eastAsia="Times New Roman"/>
                <w:color w:val="000000"/>
                <w:sz w:val="10"/>
                <w:szCs w:val="12"/>
              </w:rPr>
            </w:pPr>
          </w:p>
        </w:tc>
        <w:tc>
          <w:tcPr>
            <w:tcW w:w="2181" w:type="dxa"/>
            <w:shd w:val="clear" w:color="auto" w:fill="auto"/>
            <w:noWrap/>
            <w:vAlign w:val="bottom"/>
          </w:tcPr>
          <w:p w:rsidR="00270297" w:rsidRPr="00A44B80" w:rsidRDefault="00270297" w:rsidP="00796BDF">
            <w:pPr>
              <w:jc w:val="center"/>
              <w:rPr>
                <w:rFonts w:eastAsia="Times New Roman"/>
                <w:color w:val="000000"/>
                <w:sz w:val="10"/>
                <w:szCs w:val="12"/>
              </w:rPr>
            </w:pPr>
          </w:p>
        </w:tc>
        <w:tc>
          <w:tcPr>
            <w:tcW w:w="2410" w:type="dxa"/>
            <w:shd w:val="clear" w:color="auto" w:fill="auto"/>
            <w:noWrap/>
            <w:vAlign w:val="bottom"/>
          </w:tcPr>
          <w:p w:rsidR="00270297" w:rsidRPr="00A44B80" w:rsidRDefault="00270297" w:rsidP="00796BDF">
            <w:pPr>
              <w:jc w:val="center"/>
              <w:rPr>
                <w:rFonts w:eastAsia="Times New Roman"/>
                <w:color w:val="000000"/>
                <w:sz w:val="10"/>
                <w:szCs w:val="12"/>
              </w:rPr>
            </w:pPr>
          </w:p>
        </w:tc>
        <w:tc>
          <w:tcPr>
            <w:tcW w:w="2049" w:type="dxa"/>
            <w:shd w:val="clear" w:color="auto" w:fill="auto"/>
            <w:noWrap/>
            <w:vAlign w:val="bottom"/>
          </w:tcPr>
          <w:p w:rsidR="00270297" w:rsidRPr="00A44B80" w:rsidRDefault="00270297" w:rsidP="00796BDF">
            <w:pPr>
              <w:jc w:val="center"/>
              <w:rPr>
                <w:rFonts w:eastAsia="Times New Roman"/>
                <w:color w:val="000000"/>
                <w:sz w:val="10"/>
                <w:szCs w:val="12"/>
              </w:rPr>
            </w:pPr>
          </w:p>
        </w:tc>
      </w:tr>
      <w:tr w:rsidR="00270297" w:rsidRPr="00A44B80" w:rsidTr="00796BDF">
        <w:trPr>
          <w:trHeight w:val="282"/>
        </w:trPr>
        <w:tc>
          <w:tcPr>
            <w:tcW w:w="955" w:type="dxa"/>
            <w:shd w:val="clear" w:color="auto" w:fill="auto"/>
            <w:noWrap/>
            <w:vAlign w:val="bottom"/>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2022</w:t>
            </w:r>
          </w:p>
        </w:tc>
        <w:tc>
          <w:tcPr>
            <w:tcW w:w="805" w:type="dxa"/>
            <w:shd w:val="clear" w:color="auto" w:fill="auto"/>
            <w:noWrap/>
            <w:vAlign w:val="bottom"/>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Q1</w:t>
            </w:r>
          </w:p>
        </w:tc>
        <w:tc>
          <w:tcPr>
            <w:tcW w:w="1792" w:type="dxa"/>
            <w:shd w:val="clear" w:color="auto" w:fill="auto"/>
            <w:noWrap/>
            <w:vAlign w:val="bottom"/>
          </w:tcPr>
          <w:p w:rsidR="00270297" w:rsidRPr="00A44B80" w:rsidRDefault="00270297" w:rsidP="00796BDF">
            <w:pPr>
              <w:overflowPunct w:val="0"/>
              <w:jc w:val="center"/>
              <w:rPr>
                <w:rFonts w:eastAsia="Times New Roman"/>
                <w:color w:val="000000"/>
                <w:sz w:val="20"/>
                <w:szCs w:val="20"/>
              </w:rPr>
            </w:pPr>
            <w:r w:rsidRPr="00A44B80">
              <w:rPr>
                <w:rFonts w:eastAsia="Times New Roman"/>
                <w:color w:val="000000"/>
                <w:sz w:val="20"/>
                <w:szCs w:val="20"/>
              </w:rPr>
              <w:t>11 500</w:t>
            </w:r>
          </w:p>
        </w:tc>
        <w:tc>
          <w:tcPr>
            <w:tcW w:w="2181" w:type="dxa"/>
            <w:shd w:val="clear" w:color="auto" w:fill="auto"/>
            <w:noWrap/>
            <w:vAlign w:val="bottom"/>
          </w:tcPr>
          <w:p w:rsidR="00270297" w:rsidRPr="00A44B80" w:rsidRDefault="00270297" w:rsidP="00796BDF">
            <w:pPr>
              <w:overflowPunct w:val="0"/>
              <w:jc w:val="center"/>
              <w:rPr>
                <w:rFonts w:eastAsia="Times New Roman"/>
                <w:color w:val="000000"/>
                <w:sz w:val="20"/>
                <w:szCs w:val="20"/>
              </w:rPr>
            </w:pPr>
            <w:r w:rsidRPr="00A44B80">
              <w:rPr>
                <w:rFonts w:eastAsia="Times New Roman"/>
                <w:color w:val="000000"/>
                <w:sz w:val="20"/>
                <w:szCs w:val="20"/>
              </w:rPr>
              <w:t>8 600</w:t>
            </w:r>
          </w:p>
        </w:tc>
        <w:tc>
          <w:tcPr>
            <w:tcW w:w="2410" w:type="dxa"/>
            <w:shd w:val="clear" w:color="auto" w:fill="auto"/>
            <w:noWrap/>
            <w:vAlign w:val="bottom"/>
          </w:tcPr>
          <w:p w:rsidR="00270297" w:rsidRPr="00A44B80" w:rsidRDefault="00270297" w:rsidP="00796BDF">
            <w:pPr>
              <w:overflowPunct w:val="0"/>
              <w:jc w:val="center"/>
              <w:rPr>
                <w:rFonts w:eastAsia="Times New Roman"/>
                <w:color w:val="000000"/>
                <w:sz w:val="20"/>
                <w:szCs w:val="20"/>
              </w:rPr>
            </w:pPr>
            <w:r w:rsidRPr="00A44B80">
              <w:rPr>
                <w:rFonts w:eastAsia="Times New Roman"/>
                <w:color w:val="000000"/>
                <w:sz w:val="20"/>
                <w:szCs w:val="20"/>
              </w:rPr>
              <w:t>2 000</w:t>
            </w:r>
          </w:p>
        </w:tc>
        <w:tc>
          <w:tcPr>
            <w:tcW w:w="2049" w:type="dxa"/>
            <w:shd w:val="clear" w:color="auto" w:fill="auto"/>
            <w:noWrap/>
            <w:vAlign w:val="bottom"/>
          </w:tcPr>
          <w:p w:rsidR="00270297" w:rsidRPr="00A44B80" w:rsidRDefault="00270297" w:rsidP="00796BDF">
            <w:pPr>
              <w:overflowPunct w:val="0"/>
              <w:jc w:val="center"/>
              <w:rPr>
                <w:rFonts w:eastAsia="Times New Roman"/>
                <w:color w:val="000000"/>
                <w:sz w:val="20"/>
                <w:szCs w:val="20"/>
              </w:rPr>
            </w:pPr>
            <w:r w:rsidRPr="00A44B80">
              <w:rPr>
                <w:rFonts w:eastAsia="Times New Roman"/>
                <w:color w:val="000000"/>
                <w:sz w:val="20"/>
                <w:szCs w:val="20"/>
              </w:rPr>
              <w:t>900</w:t>
            </w:r>
          </w:p>
        </w:tc>
      </w:tr>
      <w:tr w:rsidR="00270297" w:rsidRPr="00A44B80" w:rsidTr="00796BDF">
        <w:trPr>
          <w:trHeight w:val="282"/>
        </w:trPr>
        <w:tc>
          <w:tcPr>
            <w:tcW w:w="955" w:type="dxa"/>
            <w:shd w:val="clear" w:color="auto" w:fill="auto"/>
            <w:noWrap/>
            <w:vAlign w:val="bottom"/>
          </w:tcPr>
          <w:p w:rsidR="00270297" w:rsidRPr="00A44B80" w:rsidRDefault="00270297" w:rsidP="00796BDF">
            <w:pPr>
              <w:jc w:val="center"/>
              <w:rPr>
                <w:rFonts w:eastAsia="Times New Roman"/>
                <w:color w:val="000000"/>
                <w:sz w:val="20"/>
                <w:szCs w:val="20"/>
              </w:rPr>
            </w:pPr>
          </w:p>
        </w:tc>
        <w:tc>
          <w:tcPr>
            <w:tcW w:w="805" w:type="dxa"/>
            <w:shd w:val="clear" w:color="auto" w:fill="auto"/>
            <w:noWrap/>
            <w:vAlign w:val="bottom"/>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Q2</w:t>
            </w:r>
          </w:p>
        </w:tc>
        <w:tc>
          <w:tcPr>
            <w:tcW w:w="1792" w:type="dxa"/>
            <w:shd w:val="clear" w:color="auto" w:fill="auto"/>
            <w:noWrap/>
            <w:vAlign w:val="bottom"/>
          </w:tcPr>
          <w:p w:rsidR="00270297" w:rsidRPr="00A44B80" w:rsidRDefault="00270297" w:rsidP="00796BDF">
            <w:pPr>
              <w:overflowPunct w:val="0"/>
              <w:jc w:val="center"/>
              <w:rPr>
                <w:rFonts w:eastAsia="Times New Roman"/>
                <w:color w:val="000000"/>
                <w:sz w:val="20"/>
                <w:szCs w:val="20"/>
              </w:rPr>
            </w:pPr>
            <w:r w:rsidRPr="00A44B80">
              <w:rPr>
                <w:rFonts w:eastAsia="Times New Roman"/>
                <w:color w:val="000000"/>
                <w:sz w:val="20"/>
                <w:szCs w:val="20"/>
              </w:rPr>
              <w:t>64 500</w:t>
            </w:r>
          </w:p>
        </w:tc>
        <w:tc>
          <w:tcPr>
            <w:tcW w:w="2181" w:type="dxa"/>
            <w:shd w:val="clear" w:color="auto" w:fill="auto"/>
            <w:noWrap/>
            <w:vAlign w:val="bottom"/>
          </w:tcPr>
          <w:p w:rsidR="00270297" w:rsidRPr="00A44B80" w:rsidRDefault="00270297" w:rsidP="00796BDF">
            <w:pPr>
              <w:overflowPunct w:val="0"/>
              <w:jc w:val="center"/>
              <w:rPr>
                <w:rFonts w:eastAsia="Times New Roman"/>
                <w:color w:val="000000"/>
                <w:sz w:val="20"/>
                <w:szCs w:val="20"/>
              </w:rPr>
            </w:pPr>
            <w:r w:rsidRPr="00A44B80">
              <w:rPr>
                <w:rFonts w:eastAsia="Times New Roman"/>
                <w:color w:val="000000"/>
                <w:sz w:val="20"/>
                <w:szCs w:val="20"/>
              </w:rPr>
              <w:t>53 400</w:t>
            </w:r>
          </w:p>
        </w:tc>
        <w:tc>
          <w:tcPr>
            <w:tcW w:w="2410" w:type="dxa"/>
            <w:shd w:val="clear" w:color="auto" w:fill="auto"/>
            <w:noWrap/>
            <w:vAlign w:val="bottom"/>
          </w:tcPr>
          <w:p w:rsidR="00270297" w:rsidRPr="00A44B80" w:rsidRDefault="00270297" w:rsidP="00796BDF">
            <w:pPr>
              <w:overflowPunct w:val="0"/>
              <w:jc w:val="center"/>
              <w:rPr>
                <w:rFonts w:eastAsia="Times New Roman"/>
                <w:color w:val="000000"/>
                <w:sz w:val="20"/>
                <w:szCs w:val="20"/>
              </w:rPr>
            </w:pPr>
            <w:r w:rsidRPr="00A44B80">
              <w:rPr>
                <w:rFonts w:eastAsia="Times New Roman"/>
                <w:color w:val="000000"/>
                <w:sz w:val="20"/>
                <w:szCs w:val="20"/>
              </w:rPr>
              <w:t>5 700</w:t>
            </w:r>
          </w:p>
        </w:tc>
        <w:tc>
          <w:tcPr>
            <w:tcW w:w="2049" w:type="dxa"/>
            <w:shd w:val="clear" w:color="auto" w:fill="auto"/>
            <w:noWrap/>
            <w:vAlign w:val="bottom"/>
          </w:tcPr>
          <w:p w:rsidR="00270297" w:rsidRPr="00A44B80" w:rsidRDefault="00270297" w:rsidP="00796BDF">
            <w:pPr>
              <w:overflowPunct w:val="0"/>
              <w:jc w:val="center"/>
              <w:rPr>
                <w:rFonts w:eastAsia="Times New Roman"/>
                <w:color w:val="000000"/>
                <w:sz w:val="20"/>
                <w:szCs w:val="20"/>
              </w:rPr>
            </w:pPr>
            <w:r w:rsidRPr="00A44B80">
              <w:rPr>
                <w:rFonts w:eastAsia="Times New Roman"/>
                <w:color w:val="000000"/>
                <w:sz w:val="20"/>
                <w:szCs w:val="20"/>
              </w:rPr>
              <w:t>5 500</w:t>
            </w:r>
          </w:p>
        </w:tc>
      </w:tr>
      <w:tr w:rsidR="00270297" w:rsidRPr="00A44B80" w:rsidTr="00796BDF">
        <w:trPr>
          <w:trHeight w:val="282"/>
        </w:trPr>
        <w:tc>
          <w:tcPr>
            <w:tcW w:w="955" w:type="dxa"/>
            <w:shd w:val="clear" w:color="auto" w:fill="auto"/>
            <w:noWrap/>
            <w:vAlign w:val="bottom"/>
          </w:tcPr>
          <w:p w:rsidR="00270297" w:rsidRPr="00A44B80" w:rsidRDefault="00270297" w:rsidP="00796BDF">
            <w:pPr>
              <w:jc w:val="center"/>
              <w:rPr>
                <w:rFonts w:eastAsia="Times New Roman"/>
                <w:color w:val="000000"/>
                <w:sz w:val="20"/>
                <w:szCs w:val="20"/>
              </w:rPr>
            </w:pPr>
          </w:p>
        </w:tc>
        <w:tc>
          <w:tcPr>
            <w:tcW w:w="805" w:type="dxa"/>
            <w:shd w:val="clear" w:color="auto" w:fill="auto"/>
            <w:noWrap/>
            <w:vAlign w:val="bottom"/>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Q3</w:t>
            </w:r>
          </w:p>
        </w:tc>
        <w:tc>
          <w:tcPr>
            <w:tcW w:w="1792" w:type="dxa"/>
            <w:shd w:val="clear" w:color="auto" w:fill="auto"/>
            <w:noWrap/>
            <w:vAlign w:val="bottom"/>
          </w:tcPr>
          <w:p w:rsidR="00270297" w:rsidRPr="00A44B80" w:rsidRDefault="00270297" w:rsidP="00796BDF">
            <w:pPr>
              <w:overflowPunct w:val="0"/>
              <w:jc w:val="center"/>
              <w:rPr>
                <w:color w:val="000000"/>
                <w:sz w:val="20"/>
                <w:szCs w:val="20"/>
              </w:rPr>
            </w:pPr>
            <w:r w:rsidRPr="00A44B80">
              <w:rPr>
                <w:color w:val="000000"/>
                <w:sz w:val="20"/>
                <w:szCs w:val="20"/>
              </w:rPr>
              <w:t>173 700</w:t>
            </w:r>
          </w:p>
        </w:tc>
        <w:tc>
          <w:tcPr>
            <w:tcW w:w="2181" w:type="dxa"/>
            <w:shd w:val="clear" w:color="auto" w:fill="auto"/>
            <w:noWrap/>
            <w:vAlign w:val="bottom"/>
          </w:tcPr>
          <w:p w:rsidR="00270297" w:rsidRPr="00A44B80" w:rsidRDefault="00270297" w:rsidP="00796BDF">
            <w:pPr>
              <w:overflowPunct w:val="0"/>
              <w:jc w:val="center"/>
              <w:rPr>
                <w:color w:val="000000"/>
                <w:sz w:val="20"/>
                <w:szCs w:val="20"/>
              </w:rPr>
            </w:pPr>
            <w:r w:rsidRPr="00A44B80">
              <w:rPr>
                <w:color w:val="000000"/>
                <w:sz w:val="20"/>
                <w:szCs w:val="20"/>
              </w:rPr>
              <w:t>139 600</w:t>
            </w:r>
          </w:p>
        </w:tc>
        <w:tc>
          <w:tcPr>
            <w:tcW w:w="2410" w:type="dxa"/>
            <w:shd w:val="clear" w:color="auto" w:fill="auto"/>
            <w:noWrap/>
            <w:vAlign w:val="bottom"/>
          </w:tcPr>
          <w:p w:rsidR="00270297" w:rsidRPr="00A44B80" w:rsidRDefault="00270297" w:rsidP="00796BDF">
            <w:pPr>
              <w:overflowPunct w:val="0"/>
              <w:jc w:val="center"/>
              <w:rPr>
                <w:color w:val="000000"/>
                <w:sz w:val="20"/>
                <w:szCs w:val="20"/>
              </w:rPr>
            </w:pPr>
            <w:r w:rsidRPr="00A44B80">
              <w:rPr>
                <w:color w:val="000000"/>
                <w:sz w:val="20"/>
                <w:szCs w:val="20"/>
              </w:rPr>
              <w:t>17 300</w:t>
            </w:r>
          </w:p>
        </w:tc>
        <w:tc>
          <w:tcPr>
            <w:tcW w:w="2049" w:type="dxa"/>
            <w:shd w:val="clear" w:color="auto" w:fill="auto"/>
            <w:noWrap/>
            <w:vAlign w:val="bottom"/>
          </w:tcPr>
          <w:p w:rsidR="00270297" w:rsidRPr="00A44B80" w:rsidRDefault="00270297" w:rsidP="00796BDF">
            <w:pPr>
              <w:overflowPunct w:val="0"/>
              <w:jc w:val="center"/>
              <w:rPr>
                <w:color w:val="000000"/>
                <w:sz w:val="20"/>
                <w:szCs w:val="20"/>
              </w:rPr>
            </w:pPr>
            <w:r w:rsidRPr="00A44B80">
              <w:rPr>
                <w:color w:val="000000"/>
                <w:sz w:val="20"/>
                <w:szCs w:val="20"/>
              </w:rPr>
              <w:t>16 800</w:t>
            </w:r>
          </w:p>
        </w:tc>
      </w:tr>
      <w:tr w:rsidR="00270297" w:rsidRPr="00A44B80" w:rsidTr="00796BDF">
        <w:trPr>
          <w:trHeight w:val="282"/>
        </w:trPr>
        <w:tc>
          <w:tcPr>
            <w:tcW w:w="955" w:type="dxa"/>
            <w:shd w:val="clear" w:color="auto" w:fill="auto"/>
            <w:noWrap/>
            <w:vAlign w:val="bottom"/>
          </w:tcPr>
          <w:p w:rsidR="00270297" w:rsidRPr="00A44B80" w:rsidRDefault="00270297" w:rsidP="00796BDF">
            <w:pPr>
              <w:jc w:val="center"/>
              <w:rPr>
                <w:rFonts w:eastAsia="Times New Roman"/>
                <w:color w:val="000000"/>
                <w:sz w:val="20"/>
                <w:szCs w:val="20"/>
              </w:rPr>
            </w:pPr>
          </w:p>
        </w:tc>
        <w:tc>
          <w:tcPr>
            <w:tcW w:w="805" w:type="dxa"/>
            <w:shd w:val="clear" w:color="auto" w:fill="auto"/>
            <w:noWrap/>
            <w:vAlign w:val="bottom"/>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Q4</w:t>
            </w:r>
          </w:p>
        </w:tc>
        <w:tc>
          <w:tcPr>
            <w:tcW w:w="1792" w:type="dxa"/>
            <w:shd w:val="clear" w:color="auto" w:fill="auto"/>
            <w:noWrap/>
            <w:vAlign w:val="bottom"/>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354 900</w:t>
            </w:r>
          </w:p>
        </w:tc>
        <w:tc>
          <w:tcPr>
            <w:tcW w:w="2181" w:type="dxa"/>
            <w:shd w:val="clear" w:color="auto" w:fill="auto"/>
            <w:noWrap/>
            <w:vAlign w:val="bottom"/>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173 500</w:t>
            </w:r>
          </w:p>
        </w:tc>
        <w:tc>
          <w:tcPr>
            <w:tcW w:w="2410" w:type="dxa"/>
            <w:shd w:val="clear" w:color="auto" w:fill="auto"/>
            <w:noWrap/>
            <w:vAlign w:val="bottom"/>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103 700</w:t>
            </w:r>
          </w:p>
        </w:tc>
        <w:tc>
          <w:tcPr>
            <w:tcW w:w="2049" w:type="dxa"/>
            <w:shd w:val="clear" w:color="auto" w:fill="auto"/>
            <w:noWrap/>
            <w:vAlign w:val="bottom"/>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77 600</w:t>
            </w:r>
          </w:p>
        </w:tc>
      </w:tr>
      <w:tr w:rsidR="00270297" w:rsidRPr="00A44B80" w:rsidTr="00796BDF">
        <w:trPr>
          <w:trHeight w:val="20"/>
        </w:trPr>
        <w:tc>
          <w:tcPr>
            <w:tcW w:w="955" w:type="dxa"/>
            <w:shd w:val="clear" w:color="auto" w:fill="auto"/>
            <w:noWrap/>
            <w:vAlign w:val="bottom"/>
          </w:tcPr>
          <w:p w:rsidR="00270297" w:rsidRPr="00A44B80" w:rsidRDefault="00270297" w:rsidP="00796BDF">
            <w:pPr>
              <w:jc w:val="center"/>
              <w:rPr>
                <w:rFonts w:eastAsia="Times New Roman"/>
                <w:color w:val="000000"/>
                <w:sz w:val="10"/>
                <w:szCs w:val="12"/>
              </w:rPr>
            </w:pPr>
          </w:p>
        </w:tc>
        <w:tc>
          <w:tcPr>
            <w:tcW w:w="805" w:type="dxa"/>
            <w:shd w:val="clear" w:color="auto" w:fill="auto"/>
            <w:noWrap/>
            <w:vAlign w:val="bottom"/>
          </w:tcPr>
          <w:p w:rsidR="00270297" w:rsidRPr="00A44B80" w:rsidRDefault="00270297" w:rsidP="00796BDF">
            <w:pPr>
              <w:jc w:val="center"/>
              <w:rPr>
                <w:rFonts w:eastAsia="Times New Roman"/>
                <w:color w:val="000000"/>
                <w:sz w:val="10"/>
                <w:szCs w:val="12"/>
              </w:rPr>
            </w:pPr>
          </w:p>
        </w:tc>
        <w:tc>
          <w:tcPr>
            <w:tcW w:w="1792" w:type="dxa"/>
            <w:shd w:val="clear" w:color="auto" w:fill="auto"/>
            <w:noWrap/>
            <w:vAlign w:val="bottom"/>
          </w:tcPr>
          <w:p w:rsidR="00270297" w:rsidRPr="00A44B80" w:rsidRDefault="00270297" w:rsidP="00796BDF">
            <w:pPr>
              <w:jc w:val="center"/>
              <w:rPr>
                <w:rFonts w:eastAsia="Times New Roman"/>
                <w:color w:val="000000"/>
                <w:sz w:val="10"/>
                <w:szCs w:val="12"/>
              </w:rPr>
            </w:pPr>
          </w:p>
        </w:tc>
        <w:tc>
          <w:tcPr>
            <w:tcW w:w="2181" w:type="dxa"/>
            <w:shd w:val="clear" w:color="auto" w:fill="auto"/>
            <w:noWrap/>
            <w:vAlign w:val="bottom"/>
          </w:tcPr>
          <w:p w:rsidR="00270297" w:rsidRPr="00A44B80" w:rsidRDefault="00270297" w:rsidP="00796BDF">
            <w:pPr>
              <w:jc w:val="center"/>
              <w:rPr>
                <w:rFonts w:eastAsia="Times New Roman"/>
                <w:color w:val="000000"/>
                <w:sz w:val="10"/>
                <w:szCs w:val="12"/>
              </w:rPr>
            </w:pPr>
          </w:p>
        </w:tc>
        <w:tc>
          <w:tcPr>
            <w:tcW w:w="2410" w:type="dxa"/>
            <w:shd w:val="clear" w:color="auto" w:fill="auto"/>
            <w:noWrap/>
            <w:vAlign w:val="bottom"/>
          </w:tcPr>
          <w:p w:rsidR="00270297" w:rsidRPr="00A44B80" w:rsidRDefault="00270297" w:rsidP="00796BDF">
            <w:pPr>
              <w:jc w:val="center"/>
              <w:rPr>
                <w:rFonts w:eastAsia="Times New Roman"/>
                <w:color w:val="000000"/>
                <w:sz w:val="10"/>
                <w:szCs w:val="12"/>
              </w:rPr>
            </w:pPr>
          </w:p>
        </w:tc>
        <w:tc>
          <w:tcPr>
            <w:tcW w:w="2049" w:type="dxa"/>
            <w:shd w:val="clear" w:color="auto" w:fill="auto"/>
            <w:noWrap/>
            <w:vAlign w:val="bottom"/>
          </w:tcPr>
          <w:p w:rsidR="00270297" w:rsidRPr="00A44B80" w:rsidRDefault="00270297" w:rsidP="00796BDF">
            <w:pPr>
              <w:jc w:val="center"/>
              <w:rPr>
                <w:rFonts w:eastAsia="Times New Roman"/>
                <w:color w:val="000000"/>
                <w:sz w:val="10"/>
                <w:szCs w:val="12"/>
              </w:rPr>
            </w:pPr>
          </w:p>
        </w:tc>
      </w:tr>
      <w:tr w:rsidR="00270297" w:rsidRPr="00A44B80" w:rsidTr="00796BDF">
        <w:trPr>
          <w:trHeight w:val="282"/>
        </w:trPr>
        <w:tc>
          <w:tcPr>
            <w:tcW w:w="955" w:type="dxa"/>
            <w:shd w:val="clear" w:color="auto" w:fill="auto"/>
            <w:noWrap/>
            <w:vAlign w:val="bottom"/>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2023</w:t>
            </w:r>
          </w:p>
        </w:tc>
        <w:tc>
          <w:tcPr>
            <w:tcW w:w="805" w:type="dxa"/>
            <w:shd w:val="clear" w:color="auto" w:fill="auto"/>
            <w:noWrap/>
            <w:vAlign w:val="bottom"/>
          </w:tcPr>
          <w:p w:rsidR="00270297" w:rsidRPr="00A44B80" w:rsidRDefault="00270297" w:rsidP="00796BDF">
            <w:pPr>
              <w:jc w:val="center"/>
              <w:rPr>
                <w:rFonts w:eastAsia="Times New Roman"/>
                <w:color w:val="000000"/>
                <w:sz w:val="20"/>
                <w:szCs w:val="20"/>
              </w:rPr>
            </w:pPr>
            <w:r w:rsidRPr="00A44B80">
              <w:rPr>
                <w:rFonts w:eastAsia="Times New Roman"/>
                <w:color w:val="000000"/>
                <w:sz w:val="20"/>
                <w:szCs w:val="20"/>
              </w:rPr>
              <w:t>Q1</w:t>
            </w:r>
          </w:p>
        </w:tc>
        <w:tc>
          <w:tcPr>
            <w:tcW w:w="1792" w:type="dxa"/>
            <w:shd w:val="clear" w:color="auto" w:fill="auto"/>
            <w:noWrap/>
            <w:vAlign w:val="bottom"/>
          </w:tcPr>
          <w:p w:rsidR="00270297" w:rsidRPr="00A44B80" w:rsidRDefault="00270297" w:rsidP="00796BDF">
            <w:pPr>
              <w:overflowPunct w:val="0"/>
              <w:jc w:val="center"/>
              <w:rPr>
                <w:rFonts w:eastAsia="Times New Roman"/>
                <w:color w:val="000000"/>
                <w:sz w:val="20"/>
                <w:szCs w:val="20"/>
              </w:rPr>
            </w:pPr>
            <w:r w:rsidRPr="00A44B80">
              <w:rPr>
                <w:rFonts w:eastAsia="Times New Roman"/>
                <w:color w:val="000000"/>
                <w:sz w:val="20"/>
                <w:szCs w:val="20"/>
              </w:rPr>
              <w:t>4 414 800</w:t>
            </w:r>
          </w:p>
        </w:tc>
        <w:tc>
          <w:tcPr>
            <w:tcW w:w="2181" w:type="dxa"/>
            <w:shd w:val="clear" w:color="auto" w:fill="auto"/>
            <w:noWrap/>
            <w:vAlign w:val="bottom"/>
          </w:tcPr>
          <w:p w:rsidR="00270297" w:rsidRPr="00A44B80" w:rsidRDefault="00270297" w:rsidP="00796BDF">
            <w:pPr>
              <w:overflowPunct w:val="0"/>
              <w:jc w:val="center"/>
              <w:rPr>
                <w:rFonts w:eastAsia="Times New Roman"/>
                <w:color w:val="000000"/>
                <w:sz w:val="20"/>
                <w:szCs w:val="20"/>
              </w:rPr>
            </w:pPr>
            <w:r w:rsidRPr="00A44B80">
              <w:rPr>
                <w:rFonts w:eastAsia="Times New Roman"/>
                <w:color w:val="000000"/>
                <w:sz w:val="20"/>
                <w:szCs w:val="20"/>
              </w:rPr>
              <w:t>3 361 200</w:t>
            </w:r>
          </w:p>
        </w:tc>
        <w:tc>
          <w:tcPr>
            <w:tcW w:w="2410" w:type="dxa"/>
            <w:shd w:val="clear" w:color="auto" w:fill="auto"/>
            <w:noWrap/>
            <w:vAlign w:val="bottom"/>
          </w:tcPr>
          <w:p w:rsidR="00270297" w:rsidRPr="00A44B80" w:rsidRDefault="00270297" w:rsidP="00796BDF">
            <w:pPr>
              <w:overflowPunct w:val="0"/>
              <w:jc w:val="center"/>
              <w:rPr>
                <w:rFonts w:eastAsia="Times New Roman"/>
                <w:color w:val="000000"/>
                <w:sz w:val="20"/>
                <w:szCs w:val="20"/>
              </w:rPr>
            </w:pPr>
            <w:r w:rsidRPr="00A44B80">
              <w:rPr>
                <w:rFonts w:eastAsia="Times New Roman"/>
                <w:color w:val="000000"/>
                <w:sz w:val="20"/>
                <w:szCs w:val="20"/>
              </w:rPr>
              <w:t>779 100</w:t>
            </w:r>
          </w:p>
        </w:tc>
        <w:tc>
          <w:tcPr>
            <w:tcW w:w="2049" w:type="dxa"/>
            <w:shd w:val="clear" w:color="auto" w:fill="auto"/>
            <w:noWrap/>
            <w:vAlign w:val="bottom"/>
          </w:tcPr>
          <w:p w:rsidR="00270297" w:rsidRPr="00A44B80" w:rsidRDefault="00270297" w:rsidP="00796BDF">
            <w:pPr>
              <w:overflowPunct w:val="0"/>
              <w:jc w:val="center"/>
              <w:rPr>
                <w:rFonts w:eastAsia="Times New Roman"/>
                <w:color w:val="000000"/>
                <w:sz w:val="20"/>
                <w:szCs w:val="20"/>
              </w:rPr>
            </w:pPr>
            <w:r w:rsidRPr="00A44B80">
              <w:rPr>
                <w:rFonts w:eastAsia="Times New Roman"/>
                <w:color w:val="000000"/>
                <w:sz w:val="20"/>
                <w:szCs w:val="20"/>
              </w:rPr>
              <w:t>274 400</w:t>
            </w:r>
          </w:p>
        </w:tc>
      </w:tr>
      <w:tr w:rsidR="00270297" w:rsidRPr="002978AC" w:rsidTr="00796BDF">
        <w:trPr>
          <w:trHeight w:val="282"/>
        </w:trPr>
        <w:tc>
          <w:tcPr>
            <w:tcW w:w="955" w:type="dxa"/>
            <w:shd w:val="clear" w:color="auto" w:fill="auto"/>
            <w:noWrap/>
            <w:vAlign w:val="bottom"/>
          </w:tcPr>
          <w:p w:rsidR="00270297" w:rsidRPr="00C1495B" w:rsidRDefault="00270297" w:rsidP="00796BDF">
            <w:pPr>
              <w:jc w:val="center"/>
              <w:rPr>
                <w:rFonts w:eastAsia="Times New Roman"/>
                <w:color w:val="000000"/>
                <w:sz w:val="20"/>
                <w:szCs w:val="20"/>
              </w:rPr>
            </w:pPr>
          </w:p>
        </w:tc>
        <w:tc>
          <w:tcPr>
            <w:tcW w:w="805" w:type="dxa"/>
            <w:shd w:val="clear" w:color="auto" w:fill="auto"/>
            <w:noWrap/>
            <w:vAlign w:val="bottom"/>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Q2</w:t>
            </w:r>
          </w:p>
        </w:tc>
        <w:tc>
          <w:tcPr>
            <w:tcW w:w="1792" w:type="dxa"/>
            <w:shd w:val="clear" w:color="auto" w:fill="auto"/>
            <w:noWrap/>
            <w:vAlign w:val="bottom"/>
          </w:tcPr>
          <w:p w:rsidR="00270297" w:rsidRPr="00C1495B" w:rsidRDefault="00270297" w:rsidP="00796BDF">
            <w:pPr>
              <w:overflowPunct w:val="0"/>
              <w:jc w:val="center"/>
              <w:rPr>
                <w:rFonts w:eastAsia="Times New Roman"/>
                <w:color w:val="000000"/>
                <w:sz w:val="20"/>
                <w:szCs w:val="20"/>
              </w:rPr>
            </w:pPr>
            <w:r w:rsidRPr="00C1495B">
              <w:rPr>
                <w:rFonts w:eastAsia="Times New Roman"/>
                <w:color w:val="000000"/>
                <w:sz w:val="20"/>
                <w:szCs w:val="20"/>
              </w:rPr>
              <w:t>8 469 </w:t>
            </w:r>
            <w:r>
              <w:rPr>
                <w:rFonts w:eastAsia="Times New Roman"/>
                <w:color w:val="000000"/>
                <w:sz w:val="20"/>
                <w:szCs w:val="20"/>
              </w:rPr>
              <w:t>1</w:t>
            </w:r>
            <w:r w:rsidRPr="00C1495B">
              <w:rPr>
                <w:rFonts w:eastAsia="Times New Roman"/>
                <w:color w:val="000000"/>
                <w:sz w:val="20"/>
                <w:szCs w:val="20"/>
              </w:rPr>
              <w:t>00</w:t>
            </w:r>
          </w:p>
        </w:tc>
        <w:tc>
          <w:tcPr>
            <w:tcW w:w="2181" w:type="dxa"/>
            <w:shd w:val="clear" w:color="auto" w:fill="auto"/>
            <w:noWrap/>
            <w:vAlign w:val="bottom"/>
          </w:tcPr>
          <w:p w:rsidR="00270297" w:rsidRPr="00C1495B" w:rsidRDefault="00270297" w:rsidP="00796BDF">
            <w:pPr>
              <w:overflowPunct w:val="0"/>
              <w:jc w:val="center"/>
              <w:rPr>
                <w:rFonts w:eastAsia="Times New Roman"/>
                <w:color w:val="000000"/>
                <w:sz w:val="20"/>
                <w:szCs w:val="20"/>
              </w:rPr>
            </w:pPr>
            <w:r w:rsidRPr="00C1495B">
              <w:rPr>
                <w:rFonts w:eastAsia="Times New Roman"/>
                <w:color w:val="000000"/>
                <w:sz w:val="20"/>
                <w:szCs w:val="20"/>
              </w:rPr>
              <w:t>6 </w:t>
            </w:r>
            <w:r>
              <w:rPr>
                <w:rFonts w:eastAsia="Times New Roman"/>
                <w:color w:val="000000"/>
                <w:sz w:val="20"/>
                <w:szCs w:val="20"/>
              </w:rPr>
              <w:t>749</w:t>
            </w:r>
            <w:r w:rsidRPr="00C1495B">
              <w:rPr>
                <w:rFonts w:eastAsia="Times New Roman"/>
                <w:color w:val="000000"/>
                <w:sz w:val="20"/>
                <w:szCs w:val="20"/>
              </w:rPr>
              <w:t> </w:t>
            </w:r>
            <w:r>
              <w:rPr>
                <w:rFonts w:eastAsia="Times New Roman"/>
                <w:color w:val="000000"/>
                <w:sz w:val="20"/>
                <w:szCs w:val="20"/>
              </w:rPr>
              <w:t>6</w:t>
            </w:r>
            <w:r w:rsidRPr="00C1495B">
              <w:rPr>
                <w:rFonts w:eastAsia="Times New Roman"/>
                <w:color w:val="000000"/>
                <w:sz w:val="20"/>
                <w:szCs w:val="20"/>
              </w:rPr>
              <w:t>00</w:t>
            </w:r>
          </w:p>
        </w:tc>
        <w:tc>
          <w:tcPr>
            <w:tcW w:w="2410" w:type="dxa"/>
            <w:shd w:val="clear" w:color="auto" w:fill="auto"/>
            <w:noWrap/>
            <w:vAlign w:val="bottom"/>
          </w:tcPr>
          <w:p w:rsidR="00270297" w:rsidRPr="00C776FF" w:rsidRDefault="00270297" w:rsidP="00796BDF">
            <w:pPr>
              <w:overflowPunct w:val="0"/>
              <w:jc w:val="center"/>
              <w:rPr>
                <w:rFonts w:eastAsia="Times New Roman"/>
                <w:color w:val="000000"/>
                <w:sz w:val="20"/>
                <w:szCs w:val="20"/>
              </w:rPr>
            </w:pPr>
            <w:r w:rsidRPr="00C776FF">
              <w:rPr>
                <w:rFonts w:eastAsia="Times New Roman"/>
                <w:color w:val="000000"/>
                <w:sz w:val="20"/>
                <w:szCs w:val="20"/>
              </w:rPr>
              <w:t>1 </w:t>
            </w:r>
            <w:r>
              <w:rPr>
                <w:rFonts w:eastAsia="Times New Roman"/>
                <w:color w:val="000000"/>
                <w:sz w:val="20"/>
                <w:szCs w:val="20"/>
              </w:rPr>
              <w:t>224</w:t>
            </w:r>
            <w:r w:rsidRPr="00C776FF">
              <w:rPr>
                <w:rFonts w:eastAsia="Times New Roman"/>
                <w:color w:val="000000"/>
                <w:sz w:val="20"/>
                <w:szCs w:val="20"/>
              </w:rPr>
              <w:t> </w:t>
            </w:r>
            <w:r>
              <w:rPr>
                <w:rFonts w:eastAsia="Times New Roman"/>
                <w:color w:val="000000"/>
                <w:sz w:val="20"/>
                <w:szCs w:val="20"/>
              </w:rPr>
              <w:t>1</w:t>
            </w:r>
            <w:r w:rsidRPr="00C776FF">
              <w:rPr>
                <w:rFonts w:eastAsia="Times New Roman"/>
                <w:color w:val="000000"/>
                <w:sz w:val="20"/>
                <w:szCs w:val="20"/>
              </w:rPr>
              <w:t>00</w:t>
            </w:r>
          </w:p>
        </w:tc>
        <w:tc>
          <w:tcPr>
            <w:tcW w:w="2049" w:type="dxa"/>
            <w:shd w:val="clear" w:color="auto" w:fill="auto"/>
            <w:noWrap/>
            <w:vAlign w:val="bottom"/>
          </w:tcPr>
          <w:p w:rsidR="00270297" w:rsidRPr="00C776FF" w:rsidRDefault="00270297" w:rsidP="00796BDF">
            <w:pPr>
              <w:overflowPunct w:val="0"/>
              <w:jc w:val="center"/>
              <w:rPr>
                <w:rFonts w:eastAsia="Times New Roman"/>
                <w:color w:val="000000"/>
                <w:sz w:val="20"/>
                <w:szCs w:val="20"/>
              </w:rPr>
            </w:pPr>
            <w:r>
              <w:rPr>
                <w:rFonts w:eastAsia="Times New Roman"/>
                <w:color w:val="000000"/>
                <w:sz w:val="20"/>
                <w:szCs w:val="20"/>
              </w:rPr>
              <w:t>495</w:t>
            </w:r>
            <w:r w:rsidRPr="00C776FF">
              <w:rPr>
                <w:rFonts w:eastAsia="Times New Roman"/>
                <w:color w:val="000000"/>
                <w:sz w:val="20"/>
                <w:szCs w:val="20"/>
              </w:rPr>
              <w:t> </w:t>
            </w:r>
            <w:r>
              <w:rPr>
                <w:rFonts w:eastAsia="Times New Roman"/>
                <w:color w:val="000000"/>
                <w:sz w:val="20"/>
                <w:szCs w:val="20"/>
              </w:rPr>
              <w:t>5</w:t>
            </w:r>
            <w:r w:rsidRPr="00C776FF">
              <w:rPr>
                <w:rFonts w:eastAsia="Times New Roman"/>
                <w:color w:val="000000"/>
                <w:sz w:val="20"/>
                <w:szCs w:val="20"/>
              </w:rPr>
              <w:t>00</w:t>
            </w:r>
          </w:p>
        </w:tc>
      </w:tr>
      <w:tr w:rsidR="00270297" w:rsidRPr="002978AC" w:rsidTr="00796BDF">
        <w:trPr>
          <w:trHeight w:val="282"/>
        </w:trPr>
        <w:tc>
          <w:tcPr>
            <w:tcW w:w="955" w:type="dxa"/>
            <w:shd w:val="clear" w:color="auto" w:fill="auto"/>
            <w:noWrap/>
            <w:vAlign w:val="bottom"/>
          </w:tcPr>
          <w:p w:rsidR="00270297" w:rsidRPr="00C1495B" w:rsidRDefault="00270297" w:rsidP="00796BDF">
            <w:pPr>
              <w:jc w:val="center"/>
              <w:rPr>
                <w:rFonts w:eastAsia="Times New Roman"/>
                <w:color w:val="000000"/>
                <w:sz w:val="20"/>
                <w:szCs w:val="20"/>
              </w:rPr>
            </w:pPr>
          </w:p>
        </w:tc>
        <w:tc>
          <w:tcPr>
            <w:tcW w:w="805" w:type="dxa"/>
            <w:shd w:val="clear" w:color="auto" w:fill="auto"/>
            <w:noWrap/>
            <w:vAlign w:val="bottom"/>
          </w:tcPr>
          <w:p w:rsidR="00270297" w:rsidRPr="00C1495B" w:rsidRDefault="00270297" w:rsidP="00796BDF">
            <w:pPr>
              <w:jc w:val="center"/>
              <w:rPr>
                <w:rFonts w:eastAsia="Times New Roman"/>
                <w:color w:val="000000"/>
                <w:sz w:val="20"/>
                <w:szCs w:val="20"/>
              </w:rPr>
            </w:pPr>
            <w:r>
              <w:rPr>
                <w:rFonts w:eastAsia="Times New Roman"/>
                <w:color w:val="000000"/>
                <w:sz w:val="20"/>
                <w:szCs w:val="20"/>
              </w:rPr>
              <w:t>Q3</w:t>
            </w:r>
          </w:p>
        </w:tc>
        <w:tc>
          <w:tcPr>
            <w:tcW w:w="1792" w:type="dxa"/>
            <w:shd w:val="clear" w:color="auto" w:fill="auto"/>
            <w:noWrap/>
            <w:vAlign w:val="bottom"/>
          </w:tcPr>
          <w:p w:rsidR="00270297" w:rsidRPr="00FE01E0" w:rsidRDefault="00270297" w:rsidP="00796BDF">
            <w:pPr>
              <w:overflowPunct w:val="0"/>
              <w:jc w:val="center"/>
              <w:rPr>
                <w:rFonts w:eastAsia="Times New Roman"/>
                <w:color w:val="000000"/>
                <w:sz w:val="20"/>
                <w:szCs w:val="20"/>
              </w:rPr>
            </w:pPr>
            <w:r w:rsidRPr="008436C6">
              <w:rPr>
                <w:rFonts w:eastAsia="Times New Roman"/>
                <w:color w:val="000000"/>
                <w:sz w:val="20"/>
                <w:szCs w:val="20"/>
              </w:rPr>
              <w:t>10 438 </w:t>
            </w:r>
            <w:r w:rsidR="00712CEA" w:rsidRPr="008436C6">
              <w:rPr>
                <w:rFonts w:eastAsia="Times New Roman"/>
                <w:color w:val="000000"/>
                <w:sz w:val="20"/>
                <w:szCs w:val="20"/>
              </w:rPr>
              <w:t>1</w:t>
            </w:r>
            <w:r w:rsidRPr="008436C6">
              <w:rPr>
                <w:rFonts w:eastAsia="Times New Roman"/>
                <w:color w:val="000000"/>
                <w:sz w:val="20"/>
                <w:szCs w:val="20"/>
              </w:rPr>
              <w:t>00</w:t>
            </w:r>
          </w:p>
        </w:tc>
        <w:tc>
          <w:tcPr>
            <w:tcW w:w="2181" w:type="dxa"/>
            <w:shd w:val="clear" w:color="auto" w:fill="auto"/>
            <w:noWrap/>
            <w:vAlign w:val="bottom"/>
          </w:tcPr>
          <w:p w:rsidR="00270297" w:rsidRPr="00FE01E0" w:rsidRDefault="00270297" w:rsidP="00796BDF">
            <w:pPr>
              <w:overflowPunct w:val="0"/>
              <w:jc w:val="center"/>
              <w:rPr>
                <w:rFonts w:eastAsia="Times New Roman"/>
                <w:color w:val="000000"/>
                <w:sz w:val="20"/>
                <w:szCs w:val="20"/>
              </w:rPr>
            </w:pPr>
            <w:r w:rsidRPr="008436C6">
              <w:rPr>
                <w:rFonts w:eastAsia="Times New Roman"/>
                <w:color w:val="000000"/>
                <w:sz w:val="20"/>
                <w:szCs w:val="20"/>
              </w:rPr>
              <w:t>8 57</w:t>
            </w:r>
            <w:r w:rsidR="00712CEA" w:rsidRPr="008436C6">
              <w:rPr>
                <w:rFonts w:eastAsia="Times New Roman"/>
                <w:color w:val="000000"/>
                <w:sz w:val="20"/>
                <w:szCs w:val="20"/>
              </w:rPr>
              <w:t>4</w:t>
            </w:r>
            <w:r w:rsidRPr="008436C6">
              <w:rPr>
                <w:rFonts w:eastAsia="Times New Roman"/>
                <w:color w:val="000000"/>
                <w:sz w:val="20"/>
                <w:szCs w:val="20"/>
              </w:rPr>
              <w:t> </w:t>
            </w:r>
            <w:r w:rsidR="00712CEA" w:rsidRPr="008436C6">
              <w:rPr>
                <w:rFonts w:eastAsia="Times New Roman"/>
                <w:color w:val="000000"/>
                <w:sz w:val="20"/>
                <w:szCs w:val="20"/>
              </w:rPr>
              <w:t>5</w:t>
            </w:r>
            <w:r w:rsidRPr="008436C6">
              <w:rPr>
                <w:rFonts w:eastAsia="Times New Roman"/>
                <w:color w:val="000000"/>
                <w:sz w:val="20"/>
                <w:szCs w:val="20"/>
              </w:rPr>
              <w:t>00</w:t>
            </w:r>
          </w:p>
        </w:tc>
        <w:tc>
          <w:tcPr>
            <w:tcW w:w="2410" w:type="dxa"/>
            <w:shd w:val="clear" w:color="auto" w:fill="auto"/>
            <w:noWrap/>
            <w:vAlign w:val="bottom"/>
          </w:tcPr>
          <w:p w:rsidR="00270297" w:rsidRPr="008436C6" w:rsidRDefault="00270297">
            <w:pPr>
              <w:overflowPunct w:val="0"/>
              <w:jc w:val="center"/>
              <w:rPr>
                <w:rFonts w:eastAsia="Times New Roman"/>
                <w:color w:val="000000"/>
                <w:sz w:val="20"/>
                <w:szCs w:val="20"/>
              </w:rPr>
            </w:pPr>
            <w:r w:rsidRPr="008436C6">
              <w:rPr>
                <w:rFonts w:eastAsia="Times New Roman"/>
                <w:color w:val="000000"/>
                <w:sz w:val="20"/>
                <w:szCs w:val="20"/>
              </w:rPr>
              <w:t>1 3</w:t>
            </w:r>
            <w:r w:rsidR="00647F20">
              <w:rPr>
                <w:rFonts w:eastAsia="Times New Roman"/>
                <w:color w:val="000000"/>
                <w:sz w:val="20"/>
                <w:szCs w:val="20"/>
              </w:rPr>
              <w:t>31</w:t>
            </w:r>
            <w:r w:rsidRPr="008436C6">
              <w:rPr>
                <w:rFonts w:eastAsia="Times New Roman"/>
                <w:color w:val="000000"/>
                <w:sz w:val="20"/>
                <w:szCs w:val="20"/>
              </w:rPr>
              <w:t> </w:t>
            </w:r>
            <w:r w:rsidR="00647F20">
              <w:rPr>
                <w:rFonts w:eastAsia="Times New Roman"/>
                <w:color w:val="000000"/>
                <w:sz w:val="20"/>
                <w:szCs w:val="20"/>
              </w:rPr>
              <w:t>70</w:t>
            </w:r>
            <w:r w:rsidRPr="008436C6">
              <w:rPr>
                <w:rFonts w:eastAsia="Times New Roman"/>
                <w:color w:val="000000"/>
                <w:sz w:val="20"/>
                <w:szCs w:val="20"/>
              </w:rPr>
              <w:t>0</w:t>
            </w:r>
          </w:p>
        </w:tc>
        <w:tc>
          <w:tcPr>
            <w:tcW w:w="2049" w:type="dxa"/>
            <w:shd w:val="clear" w:color="auto" w:fill="auto"/>
            <w:noWrap/>
            <w:vAlign w:val="bottom"/>
          </w:tcPr>
          <w:p w:rsidR="00270297" w:rsidRPr="008436C6" w:rsidRDefault="00647F20">
            <w:pPr>
              <w:overflowPunct w:val="0"/>
              <w:jc w:val="center"/>
              <w:rPr>
                <w:rFonts w:eastAsia="Times New Roman"/>
                <w:color w:val="000000"/>
                <w:sz w:val="20"/>
                <w:szCs w:val="20"/>
              </w:rPr>
            </w:pPr>
            <w:r>
              <w:rPr>
                <w:rFonts w:eastAsia="Times New Roman"/>
                <w:color w:val="000000"/>
                <w:sz w:val="20"/>
                <w:szCs w:val="20"/>
              </w:rPr>
              <w:t>531</w:t>
            </w:r>
            <w:r w:rsidR="00270297" w:rsidRPr="008436C6">
              <w:rPr>
                <w:rFonts w:eastAsia="Times New Roman"/>
                <w:color w:val="000000"/>
                <w:sz w:val="20"/>
                <w:szCs w:val="20"/>
              </w:rPr>
              <w:t> </w:t>
            </w:r>
            <w:r>
              <w:rPr>
                <w:rFonts w:eastAsia="Times New Roman"/>
                <w:color w:val="000000"/>
                <w:sz w:val="20"/>
                <w:szCs w:val="20"/>
              </w:rPr>
              <w:t>8</w:t>
            </w:r>
            <w:r w:rsidR="00270297" w:rsidRPr="008436C6">
              <w:rPr>
                <w:rFonts w:eastAsia="Times New Roman"/>
                <w:color w:val="000000"/>
                <w:sz w:val="20"/>
                <w:szCs w:val="20"/>
              </w:rPr>
              <w:t>00</w:t>
            </w:r>
          </w:p>
        </w:tc>
      </w:tr>
    </w:tbl>
    <w:p w:rsidR="00270297" w:rsidRPr="002978AC" w:rsidRDefault="00270297" w:rsidP="00270297">
      <w:pPr>
        <w:jc w:val="center"/>
        <w:rPr>
          <w:rFonts w:eastAsia="Times New Roman"/>
          <w:color w:val="000000"/>
          <w:sz w:val="28"/>
          <w:szCs w:val="28"/>
          <w:shd w:val="pct15" w:color="auto" w:fill="FFFFFF"/>
        </w:rPr>
      </w:pPr>
    </w:p>
    <w:p w:rsidR="00270297" w:rsidRPr="00A44B80" w:rsidRDefault="00270297" w:rsidP="00270297">
      <w:pPr>
        <w:tabs>
          <w:tab w:val="left" w:pos="426"/>
          <w:tab w:val="left" w:pos="851"/>
        </w:tabs>
        <w:snapToGrid w:val="0"/>
        <w:spacing w:beforeLines="30" w:before="72" w:line="240" w:lineRule="exact"/>
        <w:ind w:left="1418" w:right="29" w:hanging="1418"/>
        <w:jc w:val="both"/>
        <w:rPr>
          <w:color w:val="000000"/>
          <w:sz w:val="22"/>
        </w:rPr>
      </w:pPr>
      <w:proofErr w:type="gramStart"/>
      <w:r w:rsidRPr="00A44B80">
        <w:rPr>
          <w:color w:val="000000"/>
          <w:sz w:val="22"/>
        </w:rPr>
        <w:t>Notes :</w:t>
      </w:r>
      <w:proofErr w:type="gramEnd"/>
      <w:r w:rsidRPr="00A44B80">
        <w:rPr>
          <w:color w:val="000000"/>
          <w:sz w:val="22"/>
        </w:rPr>
        <w:tab/>
        <w:t>(*)</w:t>
      </w:r>
      <w:r w:rsidRPr="00A44B80">
        <w:rPr>
          <w:color w:val="000000"/>
          <w:sz w:val="22"/>
        </w:rPr>
        <w:tab/>
        <w:t>See note (</w:t>
      </w:r>
      <w:r>
        <w:rPr>
          <w:color w:val="000000"/>
          <w:sz w:val="22"/>
        </w:rPr>
        <w:t>5</w:t>
      </w:r>
      <w:r w:rsidRPr="00A44B80">
        <w:rPr>
          <w:color w:val="000000"/>
          <w:sz w:val="22"/>
        </w:rPr>
        <w:t>) at the end of this chapter for the definitions of other short-haul and long</w:t>
      </w:r>
      <w:r w:rsidRPr="00A44B80">
        <w:rPr>
          <w:color w:val="000000"/>
          <w:sz w:val="22"/>
        </w:rPr>
        <w:noBreakHyphen/>
        <w:t>haul markets.</w:t>
      </w:r>
    </w:p>
    <w:p w:rsidR="00270297" w:rsidRPr="00A44B80" w:rsidRDefault="00270297" w:rsidP="00270297">
      <w:pPr>
        <w:tabs>
          <w:tab w:val="left" w:pos="426"/>
          <w:tab w:val="left" w:pos="851"/>
        </w:tabs>
        <w:snapToGrid w:val="0"/>
        <w:spacing w:beforeLines="30" w:before="72" w:line="240" w:lineRule="exact"/>
        <w:ind w:left="1418" w:right="29" w:hanging="1418"/>
        <w:jc w:val="both"/>
        <w:rPr>
          <w:color w:val="000000"/>
          <w:sz w:val="22"/>
        </w:rPr>
      </w:pPr>
      <w:r w:rsidRPr="00A44B80">
        <w:rPr>
          <w:color w:val="000000"/>
          <w:sz w:val="22"/>
        </w:rPr>
        <w:tab/>
      </w:r>
      <w:r w:rsidRPr="00A44B80">
        <w:rPr>
          <w:color w:val="000000"/>
          <w:sz w:val="22"/>
        </w:rPr>
        <w:tab/>
        <w:t xml:space="preserve">Figures may not add up to the corresponding totals due to rounding. </w:t>
      </w:r>
    </w:p>
    <w:p w:rsidR="00270297" w:rsidRPr="00050CA7" w:rsidRDefault="00270297" w:rsidP="00270297">
      <w:pPr>
        <w:widowControl/>
        <w:rPr>
          <w:color w:val="000000"/>
          <w:sz w:val="22"/>
        </w:rPr>
      </w:pPr>
      <w:r w:rsidRPr="00050CA7">
        <w:rPr>
          <w:color w:val="000000"/>
          <w:sz w:val="22"/>
        </w:rPr>
        <w:br w:type="page"/>
      </w:r>
    </w:p>
    <w:p w:rsidR="00270297" w:rsidRPr="00785E09" w:rsidRDefault="00270297" w:rsidP="00270297">
      <w:pPr>
        <w:tabs>
          <w:tab w:val="left" w:pos="426"/>
          <w:tab w:val="left" w:pos="851"/>
        </w:tabs>
        <w:snapToGrid w:val="0"/>
        <w:spacing w:beforeLines="30" w:before="72" w:line="240" w:lineRule="exact"/>
        <w:ind w:left="1418" w:right="29" w:hanging="1418"/>
        <w:jc w:val="both"/>
        <w:rPr>
          <w:color w:val="000000"/>
          <w:sz w:val="22"/>
          <w:highlight w:val="cyan"/>
        </w:rPr>
      </w:pPr>
    </w:p>
    <w:p w:rsidR="00270297" w:rsidRPr="00C1495B" w:rsidRDefault="00270297" w:rsidP="00270297">
      <w:pPr>
        <w:widowControl/>
        <w:jc w:val="center"/>
        <w:rPr>
          <w:rFonts w:eastAsia="Times New Roman"/>
          <w:b/>
          <w:color w:val="000000"/>
          <w:sz w:val="28"/>
          <w:szCs w:val="28"/>
        </w:rPr>
      </w:pPr>
      <w:r w:rsidRPr="00C1495B">
        <w:rPr>
          <w:rFonts w:eastAsia="Times New Roman"/>
          <w:b/>
          <w:color w:val="000000"/>
          <w:sz w:val="28"/>
          <w:szCs w:val="28"/>
        </w:rPr>
        <w:t xml:space="preserve">Table </w:t>
      </w:r>
      <w:proofErr w:type="gramStart"/>
      <w:r w:rsidRPr="00C1495B">
        <w:rPr>
          <w:rFonts w:eastAsia="Times New Roman"/>
          <w:b/>
          <w:color w:val="000000"/>
          <w:sz w:val="28"/>
          <w:szCs w:val="28"/>
        </w:rPr>
        <w:t>3.2 :</w:t>
      </w:r>
      <w:proofErr w:type="gramEnd"/>
      <w:r w:rsidRPr="00C1495B">
        <w:rPr>
          <w:rFonts w:eastAsia="Times New Roman"/>
          <w:b/>
          <w:color w:val="000000"/>
          <w:sz w:val="28"/>
          <w:szCs w:val="28"/>
        </w:rPr>
        <w:t xml:space="preserve"> Number of overnight and same-day visitor arrivals</w:t>
      </w:r>
    </w:p>
    <w:p w:rsidR="00270297" w:rsidRPr="00C1495B" w:rsidRDefault="00270297" w:rsidP="00270297">
      <w:pPr>
        <w:jc w:val="center"/>
        <w:rPr>
          <w:rFonts w:eastAsia="Times New Roman"/>
          <w:b/>
          <w:color w:val="000000"/>
          <w:sz w:val="28"/>
          <w:szCs w:val="28"/>
        </w:rPr>
      </w:pPr>
    </w:p>
    <w:tbl>
      <w:tblPr>
        <w:tblW w:w="7189" w:type="dxa"/>
        <w:jc w:val="center"/>
        <w:tblLook w:val="04A0" w:firstRow="1" w:lastRow="0" w:firstColumn="1" w:lastColumn="0" w:noHBand="0" w:noVBand="1"/>
      </w:tblPr>
      <w:tblGrid>
        <w:gridCol w:w="1136"/>
        <w:gridCol w:w="961"/>
        <w:gridCol w:w="2552"/>
        <w:gridCol w:w="2540"/>
      </w:tblGrid>
      <w:tr w:rsidR="00270297" w:rsidRPr="00C1495B" w:rsidTr="00796BDF">
        <w:trPr>
          <w:trHeight w:val="246"/>
          <w:jc w:val="center"/>
        </w:trPr>
        <w:tc>
          <w:tcPr>
            <w:tcW w:w="1136" w:type="dxa"/>
            <w:shd w:val="clear" w:color="auto" w:fill="auto"/>
            <w:noWrap/>
            <w:vAlign w:val="bottom"/>
            <w:hideMark/>
          </w:tcPr>
          <w:p w:rsidR="00270297" w:rsidRPr="00C1495B" w:rsidRDefault="00270297" w:rsidP="00796BDF">
            <w:pPr>
              <w:jc w:val="center"/>
              <w:rPr>
                <w:rFonts w:eastAsia="Times New Roman"/>
                <w:sz w:val="20"/>
                <w:szCs w:val="20"/>
              </w:rPr>
            </w:pPr>
          </w:p>
        </w:tc>
        <w:tc>
          <w:tcPr>
            <w:tcW w:w="961" w:type="dxa"/>
            <w:shd w:val="clear" w:color="auto" w:fill="auto"/>
            <w:noWrap/>
            <w:vAlign w:val="bottom"/>
            <w:hideMark/>
          </w:tcPr>
          <w:p w:rsidR="00270297" w:rsidRPr="00C1495B" w:rsidRDefault="00270297" w:rsidP="00796BDF">
            <w:pPr>
              <w:jc w:val="center"/>
              <w:rPr>
                <w:rFonts w:eastAsia="Times New Roman"/>
                <w:sz w:val="20"/>
                <w:szCs w:val="20"/>
              </w:rPr>
            </w:pPr>
          </w:p>
        </w:tc>
        <w:tc>
          <w:tcPr>
            <w:tcW w:w="2552" w:type="dxa"/>
            <w:shd w:val="clear" w:color="auto" w:fill="auto"/>
            <w:noWrap/>
            <w:vAlign w:val="bottom"/>
            <w:hideMark/>
          </w:tcPr>
          <w:p w:rsidR="00270297" w:rsidRPr="00C1495B" w:rsidRDefault="00270297" w:rsidP="00796BDF">
            <w:pPr>
              <w:jc w:val="center"/>
              <w:rPr>
                <w:rFonts w:eastAsia="Times New Roman"/>
                <w:color w:val="000000"/>
                <w:sz w:val="20"/>
                <w:szCs w:val="20"/>
                <w:u w:val="single"/>
              </w:rPr>
            </w:pPr>
            <w:r w:rsidRPr="00C1495B">
              <w:rPr>
                <w:rFonts w:eastAsia="Times New Roman"/>
                <w:color w:val="000000"/>
                <w:sz w:val="20"/>
                <w:szCs w:val="20"/>
                <w:u w:val="single"/>
              </w:rPr>
              <w:t>Overnight visitor arrivals</w:t>
            </w:r>
          </w:p>
        </w:tc>
        <w:tc>
          <w:tcPr>
            <w:tcW w:w="2540" w:type="dxa"/>
            <w:shd w:val="clear" w:color="auto" w:fill="auto"/>
            <w:noWrap/>
            <w:vAlign w:val="bottom"/>
            <w:hideMark/>
          </w:tcPr>
          <w:p w:rsidR="00270297" w:rsidRPr="00C1495B" w:rsidRDefault="00270297" w:rsidP="00796BDF">
            <w:pPr>
              <w:jc w:val="center"/>
              <w:rPr>
                <w:rFonts w:eastAsia="Times New Roman"/>
                <w:color w:val="000000"/>
                <w:sz w:val="20"/>
                <w:szCs w:val="20"/>
                <w:u w:val="single"/>
              </w:rPr>
            </w:pPr>
            <w:r w:rsidRPr="00C1495B">
              <w:rPr>
                <w:rFonts w:eastAsia="Times New Roman"/>
                <w:color w:val="000000"/>
                <w:sz w:val="20"/>
                <w:szCs w:val="20"/>
                <w:u w:val="single"/>
              </w:rPr>
              <w:t>Same-day visitor arrivals</w:t>
            </w:r>
          </w:p>
        </w:tc>
      </w:tr>
      <w:tr w:rsidR="00270297" w:rsidRPr="00C1495B" w:rsidTr="00796BDF">
        <w:trPr>
          <w:trHeight w:val="70"/>
          <w:jc w:val="center"/>
        </w:trPr>
        <w:tc>
          <w:tcPr>
            <w:tcW w:w="1136" w:type="dxa"/>
            <w:shd w:val="clear" w:color="auto" w:fill="auto"/>
            <w:noWrap/>
            <w:vAlign w:val="bottom"/>
          </w:tcPr>
          <w:p w:rsidR="00270297" w:rsidRPr="00C1495B" w:rsidRDefault="00270297" w:rsidP="00796BDF">
            <w:pPr>
              <w:jc w:val="center"/>
              <w:rPr>
                <w:rFonts w:eastAsia="Times New Roman"/>
                <w:color w:val="000000"/>
                <w:sz w:val="4"/>
                <w:szCs w:val="20"/>
              </w:rPr>
            </w:pPr>
          </w:p>
        </w:tc>
        <w:tc>
          <w:tcPr>
            <w:tcW w:w="961" w:type="dxa"/>
            <w:shd w:val="clear" w:color="auto" w:fill="auto"/>
            <w:noWrap/>
            <w:vAlign w:val="bottom"/>
          </w:tcPr>
          <w:p w:rsidR="00270297" w:rsidRPr="00C1495B" w:rsidRDefault="00270297" w:rsidP="00796BDF">
            <w:pPr>
              <w:jc w:val="center"/>
              <w:rPr>
                <w:rFonts w:eastAsia="Times New Roman"/>
                <w:color w:val="000000"/>
                <w:sz w:val="4"/>
                <w:szCs w:val="20"/>
              </w:rPr>
            </w:pPr>
          </w:p>
        </w:tc>
        <w:tc>
          <w:tcPr>
            <w:tcW w:w="2552" w:type="dxa"/>
            <w:shd w:val="clear" w:color="auto" w:fill="auto"/>
            <w:noWrap/>
            <w:vAlign w:val="bottom"/>
          </w:tcPr>
          <w:p w:rsidR="00270297" w:rsidRPr="00C1495B" w:rsidRDefault="00270297" w:rsidP="00796BDF">
            <w:pPr>
              <w:jc w:val="center"/>
              <w:rPr>
                <w:rFonts w:eastAsia="Times New Roman"/>
                <w:color w:val="000000"/>
                <w:sz w:val="4"/>
                <w:szCs w:val="20"/>
              </w:rPr>
            </w:pPr>
          </w:p>
        </w:tc>
        <w:tc>
          <w:tcPr>
            <w:tcW w:w="2540" w:type="dxa"/>
            <w:shd w:val="clear" w:color="auto" w:fill="auto"/>
            <w:noWrap/>
            <w:vAlign w:val="bottom"/>
          </w:tcPr>
          <w:p w:rsidR="00270297" w:rsidRPr="00C1495B" w:rsidRDefault="00270297" w:rsidP="00796BDF">
            <w:pPr>
              <w:jc w:val="center"/>
              <w:rPr>
                <w:rFonts w:eastAsia="Times New Roman"/>
                <w:color w:val="000000"/>
                <w:sz w:val="4"/>
                <w:szCs w:val="20"/>
              </w:rPr>
            </w:pPr>
          </w:p>
        </w:tc>
      </w:tr>
      <w:tr w:rsidR="00270297" w:rsidRPr="00C1495B" w:rsidTr="00796BDF">
        <w:trPr>
          <w:trHeight w:val="70"/>
          <w:jc w:val="center"/>
        </w:trPr>
        <w:tc>
          <w:tcPr>
            <w:tcW w:w="1136" w:type="dxa"/>
            <w:shd w:val="clear" w:color="auto" w:fill="auto"/>
            <w:noWrap/>
            <w:vAlign w:val="bottom"/>
          </w:tcPr>
          <w:p w:rsidR="00270297" w:rsidRPr="00C1495B" w:rsidRDefault="00270297" w:rsidP="00796BDF">
            <w:pPr>
              <w:jc w:val="center"/>
              <w:rPr>
                <w:rFonts w:eastAsia="Times New Roman"/>
                <w:color w:val="000000"/>
                <w:sz w:val="10"/>
                <w:szCs w:val="20"/>
              </w:rPr>
            </w:pPr>
          </w:p>
        </w:tc>
        <w:tc>
          <w:tcPr>
            <w:tcW w:w="961" w:type="dxa"/>
            <w:shd w:val="clear" w:color="auto" w:fill="auto"/>
            <w:noWrap/>
            <w:vAlign w:val="bottom"/>
          </w:tcPr>
          <w:p w:rsidR="00270297" w:rsidRPr="00C1495B" w:rsidRDefault="00270297" w:rsidP="00796BDF">
            <w:pPr>
              <w:jc w:val="center"/>
              <w:rPr>
                <w:rFonts w:eastAsia="Times New Roman"/>
                <w:color w:val="000000"/>
                <w:sz w:val="10"/>
                <w:szCs w:val="20"/>
              </w:rPr>
            </w:pPr>
          </w:p>
        </w:tc>
        <w:tc>
          <w:tcPr>
            <w:tcW w:w="2552" w:type="dxa"/>
            <w:shd w:val="clear" w:color="auto" w:fill="auto"/>
            <w:noWrap/>
            <w:vAlign w:val="bottom"/>
          </w:tcPr>
          <w:p w:rsidR="00270297" w:rsidRPr="00C1495B" w:rsidRDefault="00270297" w:rsidP="00796BDF">
            <w:pPr>
              <w:jc w:val="center"/>
              <w:rPr>
                <w:rFonts w:eastAsia="Times New Roman"/>
                <w:color w:val="000000"/>
                <w:sz w:val="10"/>
                <w:szCs w:val="20"/>
              </w:rPr>
            </w:pPr>
          </w:p>
        </w:tc>
        <w:tc>
          <w:tcPr>
            <w:tcW w:w="2540" w:type="dxa"/>
            <w:shd w:val="clear" w:color="auto" w:fill="auto"/>
            <w:noWrap/>
            <w:vAlign w:val="bottom"/>
          </w:tcPr>
          <w:p w:rsidR="00270297" w:rsidRPr="00C1495B" w:rsidRDefault="00270297" w:rsidP="00796BDF">
            <w:pPr>
              <w:jc w:val="center"/>
              <w:rPr>
                <w:rFonts w:eastAsia="Times New Roman"/>
                <w:color w:val="000000"/>
                <w:sz w:val="10"/>
                <w:szCs w:val="20"/>
              </w:rPr>
            </w:pPr>
          </w:p>
        </w:tc>
      </w:tr>
      <w:tr w:rsidR="00270297" w:rsidRPr="00C1495B" w:rsidTr="00796BDF">
        <w:trPr>
          <w:trHeight w:val="246"/>
          <w:jc w:val="center"/>
        </w:trPr>
        <w:tc>
          <w:tcPr>
            <w:tcW w:w="1136" w:type="dxa"/>
            <w:shd w:val="clear" w:color="auto" w:fill="auto"/>
            <w:noWrap/>
            <w:vAlign w:val="bottom"/>
            <w:hideMark/>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2019</w:t>
            </w:r>
          </w:p>
        </w:tc>
        <w:tc>
          <w:tcPr>
            <w:tcW w:w="961" w:type="dxa"/>
            <w:shd w:val="clear" w:color="auto" w:fill="auto"/>
            <w:noWrap/>
            <w:vAlign w:val="bottom"/>
            <w:hideMark/>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Q1</w:t>
            </w:r>
          </w:p>
        </w:tc>
        <w:tc>
          <w:tcPr>
            <w:tcW w:w="2552" w:type="dxa"/>
            <w:shd w:val="clear" w:color="auto" w:fill="auto"/>
            <w:noWrap/>
            <w:vAlign w:val="bottom"/>
            <w:hideMark/>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7 775 100</w:t>
            </w:r>
          </w:p>
        </w:tc>
        <w:tc>
          <w:tcPr>
            <w:tcW w:w="2540" w:type="dxa"/>
            <w:shd w:val="clear" w:color="auto" w:fill="auto"/>
            <w:noWrap/>
            <w:vAlign w:val="bottom"/>
            <w:hideMark/>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10 459 300</w:t>
            </w:r>
          </w:p>
        </w:tc>
      </w:tr>
      <w:tr w:rsidR="00270297" w:rsidRPr="00C1495B" w:rsidTr="00796BDF">
        <w:trPr>
          <w:trHeight w:val="246"/>
          <w:jc w:val="center"/>
        </w:trPr>
        <w:tc>
          <w:tcPr>
            <w:tcW w:w="1136" w:type="dxa"/>
            <w:shd w:val="clear" w:color="auto" w:fill="auto"/>
            <w:noWrap/>
            <w:vAlign w:val="bottom"/>
            <w:hideMark/>
          </w:tcPr>
          <w:p w:rsidR="00270297" w:rsidRPr="00C1495B" w:rsidRDefault="00270297" w:rsidP="00796BDF">
            <w:pPr>
              <w:jc w:val="center"/>
              <w:rPr>
                <w:rFonts w:eastAsia="Times New Roman"/>
                <w:color w:val="000000"/>
                <w:sz w:val="20"/>
                <w:szCs w:val="20"/>
              </w:rPr>
            </w:pPr>
          </w:p>
        </w:tc>
        <w:tc>
          <w:tcPr>
            <w:tcW w:w="961" w:type="dxa"/>
            <w:shd w:val="clear" w:color="auto" w:fill="auto"/>
            <w:noWrap/>
            <w:vAlign w:val="bottom"/>
            <w:hideMark/>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Q2</w:t>
            </w:r>
          </w:p>
        </w:tc>
        <w:tc>
          <w:tcPr>
            <w:tcW w:w="2552" w:type="dxa"/>
            <w:shd w:val="clear" w:color="auto" w:fill="auto"/>
            <w:noWrap/>
            <w:vAlign w:val="bottom"/>
            <w:hideMark/>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7 145 100</w:t>
            </w:r>
          </w:p>
        </w:tc>
        <w:tc>
          <w:tcPr>
            <w:tcW w:w="2540" w:type="dxa"/>
            <w:shd w:val="clear" w:color="auto" w:fill="auto"/>
            <w:noWrap/>
            <w:vAlign w:val="bottom"/>
            <w:hideMark/>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9 492 400</w:t>
            </w:r>
          </w:p>
        </w:tc>
      </w:tr>
      <w:tr w:rsidR="00270297" w:rsidRPr="00C1495B" w:rsidTr="00796BDF">
        <w:trPr>
          <w:trHeight w:val="246"/>
          <w:jc w:val="center"/>
        </w:trPr>
        <w:tc>
          <w:tcPr>
            <w:tcW w:w="1136" w:type="dxa"/>
            <w:shd w:val="clear" w:color="auto" w:fill="auto"/>
            <w:noWrap/>
            <w:vAlign w:val="bottom"/>
            <w:hideMark/>
          </w:tcPr>
          <w:p w:rsidR="00270297" w:rsidRPr="00C1495B" w:rsidRDefault="00270297" w:rsidP="00796BDF">
            <w:pPr>
              <w:jc w:val="center"/>
              <w:rPr>
                <w:rFonts w:eastAsia="Times New Roman"/>
                <w:color w:val="000000"/>
                <w:sz w:val="20"/>
                <w:szCs w:val="20"/>
              </w:rPr>
            </w:pPr>
          </w:p>
        </w:tc>
        <w:tc>
          <w:tcPr>
            <w:tcW w:w="961" w:type="dxa"/>
            <w:shd w:val="clear" w:color="auto" w:fill="auto"/>
            <w:noWrap/>
            <w:vAlign w:val="bottom"/>
            <w:hideMark/>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Q3</w:t>
            </w:r>
          </w:p>
        </w:tc>
        <w:tc>
          <w:tcPr>
            <w:tcW w:w="2552" w:type="dxa"/>
            <w:shd w:val="clear" w:color="auto" w:fill="auto"/>
            <w:noWrap/>
            <w:vAlign w:val="bottom"/>
            <w:hideMark/>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5 108 400</w:t>
            </w:r>
          </w:p>
        </w:tc>
        <w:tc>
          <w:tcPr>
            <w:tcW w:w="2540" w:type="dxa"/>
            <w:shd w:val="clear" w:color="auto" w:fill="auto"/>
            <w:noWrap/>
            <w:vAlign w:val="bottom"/>
            <w:hideMark/>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6 783 200</w:t>
            </w:r>
          </w:p>
        </w:tc>
      </w:tr>
      <w:tr w:rsidR="00270297" w:rsidRPr="00C1495B" w:rsidTr="00796BDF">
        <w:trPr>
          <w:trHeight w:val="246"/>
          <w:jc w:val="center"/>
        </w:trPr>
        <w:tc>
          <w:tcPr>
            <w:tcW w:w="1136" w:type="dxa"/>
            <w:shd w:val="clear" w:color="auto" w:fill="auto"/>
            <w:noWrap/>
            <w:vAlign w:val="bottom"/>
          </w:tcPr>
          <w:p w:rsidR="00270297" w:rsidRPr="00C1495B" w:rsidRDefault="00270297" w:rsidP="00796BDF">
            <w:pPr>
              <w:jc w:val="center"/>
              <w:rPr>
                <w:rFonts w:eastAsia="Times New Roman"/>
                <w:color w:val="000000"/>
                <w:sz w:val="20"/>
                <w:szCs w:val="20"/>
              </w:rPr>
            </w:pPr>
          </w:p>
        </w:tc>
        <w:tc>
          <w:tcPr>
            <w:tcW w:w="961" w:type="dxa"/>
            <w:shd w:val="clear" w:color="auto" w:fill="auto"/>
            <w:noWrap/>
            <w:vAlign w:val="bottom"/>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Q4</w:t>
            </w:r>
          </w:p>
        </w:tc>
        <w:tc>
          <w:tcPr>
            <w:tcW w:w="2552" w:type="dxa"/>
            <w:shd w:val="clear" w:color="auto" w:fill="auto"/>
            <w:noWrap/>
            <w:vAlign w:val="bottom"/>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3 723 700</w:t>
            </w:r>
          </w:p>
        </w:tc>
        <w:tc>
          <w:tcPr>
            <w:tcW w:w="2540" w:type="dxa"/>
            <w:shd w:val="clear" w:color="auto" w:fill="auto"/>
            <w:noWrap/>
            <w:vAlign w:val="bottom"/>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5 425 500</w:t>
            </w:r>
          </w:p>
        </w:tc>
      </w:tr>
      <w:tr w:rsidR="00270297" w:rsidRPr="00C1495B" w:rsidTr="00796BDF">
        <w:trPr>
          <w:trHeight w:val="246"/>
          <w:jc w:val="center"/>
        </w:trPr>
        <w:tc>
          <w:tcPr>
            <w:tcW w:w="1136" w:type="dxa"/>
            <w:shd w:val="clear" w:color="auto" w:fill="auto"/>
            <w:noWrap/>
            <w:vAlign w:val="bottom"/>
          </w:tcPr>
          <w:p w:rsidR="00270297" w:rsidRPr="00C1495B" w:rsidRDefault="00270297" w:rsidP="00796BDF">
            <w:pPr>
              <w:jc w:val="center"/>
              <w:rPr>
                <w:rFonts w:eastAsia="Times New Roman"/>
                <w:color w:val="000000"/>
                <w:sz w:val="20"/>
                <w:szCs w:val="20"/>
              </w:rPr>
            </w:pPr>
          </w:p>
        </w:tc>
        <w:tc>
          <w:tcPr>
            <w:tcW w:w="961" w:type="dxa"/>
            <w:shd w:val="clear" w:color="auto" w:fill="auto"/>
            <w:noWrap/>
            <w:vAlign w:val="bottom"/>
          </w:tcPr>
          <w:p w:rsidR="00270297" w:rsidRPr="00C1495B" w:rsidRDefault="00270297" w:rsidP="00796BDF">
            <w:pPr>
              <w:jc w:val="center"/>
              <w:rPr>
                <w:rFonts w:eastAsia="Times New Roman"/>
                <w:color w:val="000000"/>
                <w:sz w:val="20"/>
                <w:szCs w:val="20"/>
              </w:rPr>
            </w:pPr>
          </w:p>
        </w:tc>
        <w:tc>
          <w:tcPr>
            <w:tcW w:w="2552" w:type="dxa"/>
            <w:shd w:val="clear" w:color="auto" w:fill="auto"/>
            <w:noWrap/>
            <w:vAlign w:val="bottom"/>
          </w:tcPr>
          <w:p w:rsidR="00270297" w:rsidRPr="00C1495B" w:rsidRDefault="00270297" w:rsidP="00796BDF">
            <w:pPr>
              <w:jc w:val="center"/>
              <w:rPr>
                <w:rFonts w:eastAsia="Times New Roman"/>
                <w:color w:val="000000"/>
                <w:sz w:val="20"/>
                <w:szCs w:val="20"/>
              </w:rPr>
            </w:pPr>
          </w:p>
        </w:tc>
        <w:tc>
          <w:tcPr>
            <w:tcW w:w="2540" w:type="dxa"/>
            <w:shd w:val="clear" w:color="auto" w:fill="auto"/>
            <w:noWrap/>
            <w:vAlign w:val="bottom"/>
          </w:tcPr>
          <w:p w:rsidR="00270297" w:rsidRPr="00C1495B" w:rsidRDefault="00270297" w:rsidP="00796BDF">
            <w:pPr>
              <w:jc w:val="center"/>
              <w:rPr>
                <w:rFonts w:eastAsia="Times New Roman"/>
                <w:color w:val="000000"/>
                <w:sz w:val="20"/>
                <w:szCs w:val="20"/>
              </w:rPr>
            </w:pPr>
          </w:p>
        </w:tc>
      </w:tr>
      <w:tr w:rsidR="00270297" w:rsidRPr="00C1495B" w:rsidTr="00796BDF">
        <w:trPr>
          <w:trHeight w:val="246"/>
          <w:jc w:val="center"/>
        </w:trPr>
        <w:tc>
          <w:tcPr>
            <w:tcW w:w="1136" w:type="dxa"/>
            <w:shd w:val="clear" w:color="auto" w:fill="auto"/>
            <w:noWrap/>
            <w:vAlign w:val="bottom"/>
            <w:hideMark/>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2020</w:t>
            </w:r>
          </w:p>
        </w:tc>
        <w:tc>
          <w:tcPr>
            <w:tcW w:w="961" w:type="dxa"/>
            <w:shd w:val="clear" w:color="auto" w:fill="auto"/>
            <w:noWrap/>
            <w:vAlign w:val="bottom"/>
            <w:hideMark/>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Q1</w:t>
            </w:r>
          </w:p>
        </w:tc>
        <w:tc>
          <w:tcPr>
            <w:tcW w:w="2552" w:type="dxa"/>
            <w:shd w:val="clear" w:color="auto" w:fill="auto"/>
            <w:noWrap/>
            <w:vAlign w:val="bottom"/>
            <w:hideMark/>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1 280 900</w:t>
            </w:r>
          </w:p>
        </w:tc>
        <w:tc>
          <w:tcPr>
            <w:tcW w:w="2540" w:type="dxa"/>
            <w:shd w:val="clear" w:color="auto" w:fill="auto"/>
            <w:noWrap/>
            <w:vAlign w:val="bottom"/>
            <w:hideMark/>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2 208 300</w:t>
            </w:r>
          </w:p>
        </w:tc>
      </w:tr>
      <w:tr w:rsidR="00270297" w:rsidRPr="00C1495B" w:rsidTr="00796BDF">
        <w:trPr>
          <w:trHeight w:val="246"/>
          <w:jc w:val="center"/>
        </w:trPr>
        <w:tc>
          <w:tcPr>
            <w:tcW w:w="1136" w:type="dxa"/>
            <w:shd w:val="clear" w:color="auto" w:fill="auto"/>
            <w:noWrap/>
            <w:vAlign w:val="bottom"/>
            <w:hideMark/>
          </w:tcPr>
          <w:p w:rsidR="00270297" w:rsidRPr="00C1495B" w:rsidRDefault="00270297" w:rsidP="00796BDF">
            <w:pPr>
              <w:jc w:val="center"/>
              <w:rPr>
                <w:rFonts w:eastAsia="Times New Roman"/>
                <w:color w:val="000000"/>
                <w:sz w:val="20"/>
                <w:szCs w:val="20"/>
              </w:rPr>
            </w:pPr>
          </w:p>
        </w:tc>
        <w:tc>
          <w:tcPr>
            <w:tcW w:w="961" w:type="dxa"/>
            <w:shd w:val="clear" w:color="auto" w:fill="auto"/>
            <w:noWrap/>
            <w:vAlign w:val="bottom"/>
            <w:hideMark/>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Q2</w:t>
            </w:r>
          </w:p>
        </w:tc>
        <w:tc>
          <w:tcPr>
            <w:tcW w:w="2552" w:type="dxa"/>
            <w:shd w:val="clear" w:color="auto" w:fill="auto"/>
            <w:noWrap/>
            <w:vAlign w:val="bottom"/>
            <w:hideMark/>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26 500</w:t>
            </w:r>
          </w:p>
        </w:tc>
        <w:tc>
          <w:tcPr>
            <w:tcW w:w="2540" w:type="dxa"/>
            <w:shd w:val="clear" w:color="auto" w:fill="auto"/>
            <w:noWrap/>
            <w:vAlign w:val="bottom"/>
            <w:hideMark/>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300</w:t>
            </w:r>
          </w:p>
        </w:tc>
      </w:tr>
      <w:tr w:rsidR="00270297" w:rsidRPr="00C1495B" w:rsidTr="00796BDF">
        <w:trPr>
          <w:trHeight w:val="246"/>
          <w:jc w:val="center"/>
        </w:trPr>
        <w:tc>
          <w:tcPr>
            <w:tcW w:w="1136" w:type="dxa"/>
            <w:shd w:val="clear" w:color="auto" w:fill="auto"/>
            <w:noWrap/>
            <w:vAlign w:val="bottom"/>
            <w:hideMark/>
          </w:tcPr>
          <w:p w:rsidR="00270297" w:rsidRPr="00C1495B" w:rsidRDefault="00270297" w:rsidP="00796BDF">
            <w:pPr>
              <w:jc w:val="center"/>
              <w:rPr>
                <w:rFonts w:eastAsia="Times New Roman"/>
                <w:color w:val="000000"/>
                <w:sz w:val="20"/>
                <w:szCs w:val="20"/>
              </w:rPr>
            </w:pPr>
          </w:p>
        </w:tc>
        <w:tc>
          <w:tcPr>
            <w:tcW w:w="961" w:type="dxa"/>
            <w:shd w:val="clear" w:color="auto" w:fill="auto"/>
            <w:noWrap/>
            <w:vAlign w:val="bottom"/>
            <w:hideMark/>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Q3</w:t>
            </w:r>
          </w:p>
        </w:tc>
        <w:tc>
          <w:tcPr>
            <w:tcW w:w="2552" w:type="dxa"/>
            <w:shd w:val="clear" w:color="auto" w:fill="auto"/>
            <w:noWrap/>
            <w:vAlign w:val="bottom"/>
            <w:hideMark/>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33 800</w:t>
            </w:r>
          </w:p>
        </w:tc>
        <w:tc>
          <w:tcPr>
            <w:tcW w:w="2540" w:type="dxa"/>
            <w:shd w:val="clear" w:color="auto" w:fill="auto"/>
            <w:noWrap/>
            <w:vAlign w:val="bottom"/>
            <w:hideMark/>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300</w:t>
            </w:r>
          </w:p>
        </w:tc>
      </w:tr>
      <w:tr w:rsidR="00270297" w:rsidRPr="00C1495B" w:rsidTr="00796BDF">
        <w:trPr>
          <w:trHeight w:val="246"/>
          <w:jc w:val="center"/>
        </w:trPr>
        <w:tc>
          <w:tcPr>
            <w:tcW w:w="1136" w:type="dxa"/>
            <w:shd w:val="clear" w:color="auto" w:fill="auto"/>
            <w:noWrap/>
            <w:vAlign w:val="bottom"/>
          </w:tcPr>
          <w:p w:rsidR="00270297" w:rsidRPr="00C1495B" w:rsidRDefault="00270297" w:rsidP="00796BDF">
            <w:pPr>
              <w:jc w:val="center"/>
              <w:rPr>
                <w:rFonts w:eastAsia="Times New Roman"/>
                <w:color w:val="000000"/>
                <w:sz w:val="20"/>
                <w:szCs w:val="20"/>
              </w:rPr>
            </w:pPr>
          </w:p>
        </w:tc>
        <w:tc>
          <w:tcPr>
            <w:tcW w:w="961" w:type="dxa"/>
            <w:shd w:val="clear" w:color="auto" w:fill="auto"/>
            <w:noWrap/>
            <w:vAlign w:val="bottom"/>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Q4</w:t>
            </w:r>
          </w:p>
        </w:tc>
        <w:tc>
          <w:tcPr>
            <w:tcW w:w="2552" w:type="dxa"/>
            <w:shd w:val="clear" w:color="auto" w:fill="auto"/>
            <w:noWrap/>
            <w:vAlign w:val="bottom"/>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18 100</w:t>
            </w:r>
          </w:p>
        </w:tc>
        <w:tc>
          <w:tcPr>
            <w:tcW w:w="2540" w:type="dxa"/>
            <w:shd w:val="clear" w:color="auto" w:fill="auto"/>
            <w:noWrap/>
            <w:vAlign w:val="bottom"/>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500</w:t>
            </w:r>
          </w:p>
        </w:tc>
      </w:tr>
      <w:tr w:rsidR="00270297" w:rsidRPr="00C1495B" w:rsidTr="00796BDF">
        <w:trPr>
          <w:trHeight w:val="246"/>
          <w:jc w:val="center"/>
        </w:trPr>
        <w:tc>
          <w:tcPr>
            <w:tcW w:w="1136" w:type="dxa"/>
            <w:shd w:val="clear" w:color="auto" w:fill="auto"/>
            <w:noWrap/>
            <w:vAlign w:val="bottom"/>
          </w:tcPr>
          <w:p w:rsidR="00270297" w:rsidRPr="00C1495B" w:rsidRDefault="00270297" w:rsidP="00796BDF">
            <w:pPr>
              <w:jc w:val="center"/>
              <w:rPr>
                <w:rFonts w:eastAsia="Times New Roman"/>
                <w:color w:val="000000"/>
                <w:sz w:val="20"/>
                <w:szCs w:val="20"/>
              </w:rPr>
            </w:pPr>
          </w:p>
        </w:tc>
        <w:tc>
          <w:tcPr>
            <w:tcW w:w="961" w:type="dxa"/>
            <w:shd w:val="clear" w:color="auto" w:fill="auto"/>
            <w:noWrap/>
            <w:vAlign w:val="bottom"/>
          </w:tcPr>
          <w:p w:rsidR="00270297" w:rsidRPr="00C1495B" w:rsidRDefault="00270297" w:rsidP="00796BDF">
            <w:pPr>
              <w:jc w:val="center"/>
              <w:rPr>
                <w:rFonts w:eastAsia="Times New Roman"/>
                <w:color w:val="000000"/>
                <w:sz w:val="20"/>
                <w:szCs w:val="20"/>
              </w:rPr>
            </w:pPr>
          </w:p>
        </w:tc>
        <w:tc>
          <w:tcPr>
            <w:tcW w:w="2552" w:type="dxa"/>
            <w:shd w:val="clear" w:color="auto" w:fill="auto"/>
            <w:noWrap/>
            <w:vAlign w:val="bottom"/>
          </w:tcPr>
          <w:p w:rsidR="00270297" w:rsidRPr="00C1495B" w:rsidRDefault="00270297" w:rsidP="00796BDF">
            <w:pPr>
              <w:jc w:val="center"/>
              <w:rPr>
                <w:rFonts w:eastAsia="Times New Roman"/>
                <w:color w:val="000000"/>
                <w:sz w:val="20"/>
                <w:szCs w:val="20"/>
              </w:rPr>
            </w:pPr>
          </w:p>
        </w:tc>
        <w:tc>
          <w:tcPr>
            <w:tcW w:w="2540" w:type="dxa"/>
            <w:shd w:val="clear" w:color="auto" w:fill="auto"/>
            <w:noWrap/>
            <w:vAlign w:val="bottom"/>
          </w:tcPr>
          <w:p w:rsidR="00270297" w:rsidRPr="00C1495B" w:rsidRDefault="00270297" w:rsidP="00796BDF">
            <w:pPr>
              <w:jc w:val="center"/>
              <w:rPr>
                <w:rFonts w:eastAsia="Times New Roman"/>
                <w:color w:val="000000"/>
                <w:sz w:val="20"/>
                <w:szCs w:val="20"/>
              </w:rPr>
            </w:pPr>
          </w:p>
        </w:tc>
      </w:tr>
      <w:tr w:rsidR="00270297" w:rsidRPr="00C1495B" w:rsidTr="00796BDF">
        <w:trPr>
          <w:trHeight w:val="246"/>
          <w:jc w:val="center"/>
        </w:trPr>
        <w:tc>
          <w:tcPr>
            <w:tcW w:w="1136" w:type="dxa"/>
            <w:shd w:val="clear" w:color="auto" w:fill="auto"/>
            <w:noWrap/>
            <w:vAlign w:val="bottom"/>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2021</w:t>
            </w:r>
          </w:p>
        </w:tc>
        <w:tc>
          <w:tcPr>
            <w:tcW w:w="961" w:type="dxa"/>
            <w:shd w:val="clear" w:color="auto" w:fill="auto"/>
            <w:noWrap/>
            <w:vAlign w:val="bottom"/>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Q1</w:t>
            </w:r>
          </w:p>
        </w:tc>
        <w:tc>
          <w:tcPr>
            <w:tcW w:w="2552" w:type="dxa"/>
            <w:shd w:val="clear" w:color="auto" w:fill="auto"/>
            <w:noWrap/>
            <w:vAlign w:val="bottom"/>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16 300</w:t>
            </w:r>
          </w:p>
        </w:tc>
        <w:tc>
          <w:tcPr>
            <w:tcW w:w="2540" w:type="dxa"/>
            <w:shd w:val="clear" w:color="auto" w:fill="auto"/>
            <w:noWrap/>
            <w:vAlign w:val="bottom"/>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200</w:t>
            </w:r>
          </w:p>
        </w:tc>
      </w:tr>
      <w:tr w:rsidR="00270297" w:rsidRPr="00C1495B" w:rsidTr="00796BDF">
        <w:trPr>
          <w:trHeight w:val="246"/>
          <w:jc w:val="center"/>
        </w:trPr>
        <w:tc>
          <w:tcPr>
            <w:tcW w:w="1136" w:type="dxa"/>
            <w:shd w:val="clear" w:color="auto" w:fill="auto"/>
            <w:noWrap/>
            <w:vAlign w:val="bottom"/>
            <w:hideMark/>
          </w:tcPr>
          <w:p w:rsidR="00270297" w:rsidRPr="00C1495B" w:rsidRDefault="00270297" w:rsidP="00796BDF">
            <w:pPr>
              <w:jc w:val="center"/>
              <w:rPr>
                <w:rFonts w:eastAsia="Times New Roman"/>
                <w:color w:val="000000"/>
                <w:sz w:val="20"/>
                <w:szCs w:val="20"/>
              </w:rPr>
            </w:pPr>
          </w:p>
        </w:tc>
        <w:tc>
          <w:tcPr>
            <w:tcW w:w="961" w:type="dxa"/>
            <w:shd w:val="clear" w:color="auto" w:fill="auto"/>
            <w:noWrap/>
            <w:vAlign w:val="bottom"/>
            <w:hideMark/>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Q2</w:t>
            </w:r>
          </w:p>
        </w:tc>
        <w:tc>
          <w:tcPr>
            <w:tcW w:w="2552" w:type="dxa"/>
            <w:shd w:val="clear" w:color="auto" w:fill="auto"/>
            <w:noWrap/>
            <w:vAlign w:val="bottom"/>
            <w:hideMark/>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16 900</w:t>
            </w:r>
          </w:p>
        </w:tc>
        <w:tc>
          <w:tcPr>
            <w:tcW w:w="2540" w:type="dxa"/>
            <w:shd w:val="clear" w:color="auto" w:fill="auto"/>
            <w:noWrap/>
            <w:vAlign w:val="bottom"/>
            <w:hideMark/>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300</w:t>
            </w:r>
          </w:p>
        </w:tc>
      </w:tr>
      <w:tr w:rsidR="00270297" w:rsidRPr="00C1495B" w:rsidTr="00796BDF">
        <w:trPr>
          <w:trHeight w:val="246"/>
          <w:jc w:val="center"/>
        </w:trPr>
        <w:tc>
          <w:tcPr>
            <w:tcW w:w="1136" w:type="dxa"/>
            <w:shd w:val="clear" w:color="auto" w:fill="auto"/>
            <w:noWrap/>
            <w:vAlign w:val="bottom"/>
          </w:tcPr>
          <w:p w:rsidR="00270297" w:rsidRPr="00C1495B" w:rsidRDefault="00270297" w:rsidP="00796BDF">
            <w:pPr>
              <w:jc w:val="center"/>
              <w:rPr>
                <w:rFonts w:eastAsia="Times New Roman"/>
                <w:color w:val="000000"/>
                <w:sz w:val="20"/>
                <w:szCs w:val="20"/>
              </w:rPr>
            </w:pPr>
          </w:p>
        </w:tc>
        <w:tc>
          <w:tcPr>
            <w:tcW w:w="961" w:type="dxa"/>
            <w:shd w:val="clear" w:color="auto" w:fill="auto"/>
            <w:noWrap/>
            <w:vAlign w:val="bottom"/>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Q3</w:t>
            </w:r>
          </w:p>
        </w:tc>
        <w:tc>
          <w:tcPr>
            <w:tcW w:w="2552" w:type="dxa"/>
            <w:shd w:val="clear" w:color="auto" w:fill="auto"/>
            <w:noWrap/>
            <w:vAlign w:val="bottom"/>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29 000</w:t>
            </w:r>
          </w:p>
        </w:tc>
        <w:tc>
          <w:tcPr>
            <w:tcW w:w="2540" w:type="dxa"/>
            <w:shd w:val="clear" w:color="auto" w:fill="auto"/>
            <w:noWrap/>
            <w:vAlign w:val="bottom"/>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300</w:t>
            </w:r>
          </w:p>
        </w:tc>
      </w:tr>
      <w:tr w:rsidR="00270297" w:rsidRPr="00C1495B" w:rsidTr="00796BDF">
        <w:trPr>
          <w:trHeight w:val="246"/>
          <w:jc w:val="center"/>
        </w:trPr>
        <w:tc>
          <w:tcPr>
            <w:tcW w:w="1136" w:type="dxa"/>
            <w:shd w:val="clear" w:color="auto" w:fill="auto"/>
            <w:noWrap/>
            <w:vAlign w:val="bottom"/>
          </w:tcPr>
          <w:p w:rsidR="00270297" w:rsidRPr="00C1495B" w:rsidRDefault="00270297" w:rsidP="00796BDF">
            <w:pPr>
              <w:jc w:val="center"/>
              <w:rPr>
                <w:rFonts w:eastAsia="Times New Roman"/>
                <w:color w:val="000000"/>
                <w:sz w:val="20"/>
                <w:szCs w:val="20"/>
              </w:rPr>
            </w:pPr>
          </w:p>
        </w:tc>
        <w:tc>
          <w:tcPr>
            <w:tcW w:w="961" w:type="dxa"/>
            <w:shd w:val="clear" w:color="auto" w:fill="auto"/>
            <w:noWrap/>
            <w:vAlign w:val="bottom"/>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Q4</w:t>
            </w:r>
          </w:p>
        </w:tc>
        <w:tc>
          <w:tcPr>
            <w:tcW w:w="2552" w:type="dxa"/>
            <w:shd w:val="clear" w:color="auto" w:fill="auto"/>
            <w:noWrap/>
            <w:vAlign w:val="bottom"/>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26 900</w:t>
            </w:r>
          </w:p>
        </w:tc>
        <w:tc>
          <w:tcPr>
            <w:tcW w:w="2540" w:type="dxa"/>
            <w:shd w:val="clear" w:color="auto" w:fill="auto"/>
            <w:noWrap/>
            <w:vAlign w:val="bottom"/>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1 400</w:t>
            </w:r>
          </w:p>
        </w:tc>
      </w:tr>
      <w:tr w:rsidR="00270297" w:rsidRPr="00C1495B" w:rsidTr="00796BDF">
        <w:trPr>
          <w:trHeight w:val="246"/>
          <w:jc w:val="center"/>
        </w:trPr>
        <w:tc>
          <w:tcPr>
            <w:tcW w:w="1136" w:type="dxa"/>
            <w:shd w:val="clear" w:color="auto" w:fill="auto"/>
            <w:noWrap/>
            <w:vAlign w:val="bottom"/>
          </w:tcPr>
          <w:p w:rsidR="00270297" w:rsidRPr="00C1495B" w:rsidRDefault="00270297" w:rsidP="00796BDF">
            <w:pPr>
              <w:jc w:val="center"/>
              <w:rPr>
                <w:rFonts w:eastAsia="Times New Roman"/>
                <w:color w:val="000000"/>
                <w:sz w:val="20"/>
                <w:szCs w:val="20"/>
              </w:rPr>
            </w:pPr>
          </w:p>
        </w:tc>
        <w:tc>
          <w:tcPr>
            <w:tcW w:w="961" w:type="dxa"/>
            <w:shd w:val="clear" w:color="auto" w:fill="auto"/>
            <w:noWrap/>
            <w:vAlign w:val="bottom"/>
          </w:tcPr>
          <w:p w:rsidR="00270297" w:rsidRPr="00C1495B" w:rsidRDefault="00270297" w:rsidP="00796BDF">
            <w:pPr>
              <w:jc w:val="center"/>
              <w:rPr>
                <w:rFonts w:eastAsia="Times New Roman"/>
                <w:color w:val="000000"/>
                <w:sz w:val="20"/>
                <w:szCs w:val="20"/>
              </w:rPr>
            </w:pPr>
          </w:p>
        </w:tc>
        <w:tc>
          <w:tcPr>
            <w:tcW w:w="2552" w:type="dxa"/>
            <w:shd w:val="clear" w:color="auto" w:fill="auto"/>
            <w:noWrap/>
            <w:vAlign w:val="bottom"/>
          </w:tcPr>
          <w:p w:rsidR="00270297" w:rsidRPr="00C1495B" w:rsidRDefault="00270297" w:rsidP="00796BDF">
            <w:pPr>
              <w:jc w:val="center"/>
              <w:rPr>
                <w:rFonts w:eastAsia="Times New Roman"/>
                <w:color w:val="000000"/>
                <w:sz w:val="20"/>
                <w:szCs w:val="20"/>
              </w:rPr>
            </w:pPr>
          </w:p>
        </w:tc>
        <w:tc>
          <w:tcPr>
            <w:tcW w:w="2540" w:type="dxa"/>
            <w:shd w:val="clear" w:color="auto" w:fill="auto"/>
            <w:noWrap/>
            <w:vAlign w:val="bottom"/>
          </w:tcPr>
          <w:p w:rsidR="00270297" w:rsidRPr="00C1495B" w:rsidRDefault="00270297" w:rsidP="00796BDF">
            <w:pPr>
              <w:jc w:val="center"/>
              <w:rPr>
                <w:rFonts w:eastAsia="Times New Roman"/>
                <w:color w:val="000000"/>
                <w:sz w:val="20"/>
                <w:szCs w:val="20"/>
              </w:rPr>
            </w:pPr>
          </w:p>
        </w:tc>
      </w:tr>
      <w:tr w:rsidR="00270297" w:rsidRPr="00C1495B" w:rsidTr="00796BDF">
        <w:trPr>
          <w:trHeight w:val="246"/>
          <w:jc w:val="center"/>
        </w:trPr>
        <w:tc>
          <w:tcPr>
            <w:tcW w:w="1136" w:type="dxa"/>
            <w:shd w:val="clear" w:color="auto" w:fill="auto"/>
            <w:noWrap/>
            <w:vAlign w:val="bottom"/>
          </w:tcPr>
          <w:p w:rsidR="00270297" w:rsidRPr="00C1495B" w:rsidRDefault="00270297" w:rsidP="00796BDF">
            <w:pPr>
              <w:jc w:val="center"/>
              <w:rPr>
                <w:color w:val="000000"/>
                <w:sz w:val="20"/>
                <w:szCs w:val="20"/>
              </w:rPr>
            </w:pPr>
            <w:r w:rsidRPr="00C1495B">
              <w:rPr>
                <w:rFonts w:hint="eastAsia"/>
                <w:color w:val="000000"/>
                <w:sz w:val="20"/>
                <w:szCs w:val="20"/>
              </w:rPr>
              <w:t>2022</w:t>
            </w:r>
          </w:p>
        </w:tc>
        <w:tc>
          <w:tcPr>
            <w:tcW w:w="961" w:type="dxa"/>
            <w:shd w:val="clear" w:color="auto" w:fill="auto"/>
            <w:noWrap/>
            <w:vAlign w:val="bottom"/>
          </w:tcPr>
          <w:p w:rsidR="00270297" w:rsidRPr="00C1495B" w:rsidRDefault="00270297" w:rsidP="00796BDF">
            <w:pPr>
              <w:jc w:val="center"/>
              <w:rPr>
                <w:color w:val="000000"/>
                <w:sz w:val="20"/>
                <w:szCs w:val="20"/>
              </w:rPr>
            </w:pPr>
            <w:r w:rsidRPr="00C1495B">
              <w:rPr>
                <w:rFonts w:hint="eastAsia"/>
                <w:color w:val="000000"/>
                <w:sz w:val="20"/>
                <w:szCs w:val="20"/>
              </w:rPr>
              <w:t>Q1</w:t>
            </w:r>
          </w:p>
        </w:tc>
        <w:tc>
          <w:tcPr>
            <w:tcW w:w="2552" w:type="dxa"/>
            <w:shd w:val="clear" w:color="auto" w:fill="auto"/>
            <w:noWrap/>
            <w:vAlign w:val="bottom"/>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10 700</w:t>
            </w:r>
          </w:p>
        </w:tc>
        <w:tc>
          <w:tcPr>
            <w:tcW w:w="2540" w:type="dxa"/>
            <w:shd w:val="clear" w:color="auto" w:fill="auto"/>
            <w:noWrap/>
            <w:vAlign w:val="bottom"/>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800</w:t>
            </w:r>
          </w:p>
        </w:tc>
      </w:tr>
      <w:tr w:rsidR="00270297" w:rsidRPr="00C1495B" w:rsidTr="00796BDF">
        <w:trPr>
          <w:trHeight w:val="246"/>
          <w:jc w:val="center"/>
        </w:trPr>
        <w:tc>
          <w:tcPr>
            <w:tcW w:w="1136" w:type="dxa"/>
            <w:shd w:val="clear" w:color="auto" w:fill="auto"/>
            <w:noWrap/>
            <w:vAlign w:val="bottom"/>
          </w:tcPr>
          <w:p w:rsidR="00270297" w:rsidRPr="00C1495B" w:rsidRDefault="00270297" w:rsidP="00796BDF">
            <w:pPr>
              <w:jc w:val="center"/>
              <w:rPr>
                <w:color w:val="000000"/>
                <w:sz w:val="20"/>
                <w:szCs w:val="20"/>
              </w:rPr>
            </w:pPr>
          </w:p>
        </w:tc>
        <w:tc>
          <w:tcPr>
            <w:tcW w:w="961" w:type="dxa"/>
            <w:shd w:val="clear" w:color="auto" w:fill="auto"/>
            <w:noWrap/>
            <w:vAlign w:val="bottom"/>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Q2</w:t>
            </w:r>
          </w:p>
        </w:tc>
        <w:tc>
          <w:tcPr>
            <w:tcW w:w="2552" w:type="dxa"/>
            <w:shd w:val="clear" w:color="auto" w:fill="auto"/>
            <w:noWrap/>
            <w:vAlign w:val="bottom"/>
          </w:tcPr>
          <w:p w:rsidR="00270297" w:rsidRPr="00C1495B" w:rsidRDefault="00270297" w:rsidP="00796BDF">
            <w:pPr>
              <w:overflowPunct w:val="0"/>
              <w:jc w:val="center"/>
              <w:rPr>
                <w:rFonts w:eastAsia="Times New Roman"/>
                <w:color w:val="000000"/>
                <w:sz w:val="20"/>
                <w:szCs w:val="20"/>
              </w:rPr>
            </w:pPr>
            <w:r w:rsidRPr="00C1495B">
              <w:rPr>
                <w:rFonts w:eastAsia="Times New Roman"/>
                <w:color w:val="000000"/>
                <w:sz w:val="20"/>
                <w:szCs w:val="20"/>
              </w:rPr>
              <w:t>62 700</w:t>
            </w:r>
          </w:p>
        </w:tc>
        <w:tc>
          <w:tcPr>
            <w:tcW w:w="2540" w:type="dxa"/>
            <w:shd w:val="clear" w:color="auto" w:fill="auto"/>
            <w:noWrap/>
            <w:vAlign w:val="bottom"/>
          </w:tcPr>
          <w:p w:rsidR="00270297" w:rsidRPr="00C1495B" w:rsidRDefault="00270297" w:rsidP="00796BDF">
            <w:pPr>
              <w:overflowPunct w:val="0"/>
              <w:jc w:val="center"/>
              <w:rPr>
                <w:rFonts w:eastAsia="Times New Roman"/>
                <w:color w:val="000000"/>
                <w:sz w:val="20"/>
                <w:szCs w:val="20"/>
              </w:rPr>
            </w:pPr>
            <w:r w:rsidRPr="00C1495B">
              <w:rPr>
                <w:rFonts w:eastAsia="Times New Roman"/>
                <w:color w:val="000000"/>
                <w:sz w:val="20"/>
                <w:szCs w:val="20"/>
              </w:rPr>
              <w:t>1 800</w:t>
            </w:r>
          </w:p>
        </w:tc>
      </w:tr>
      <w:tr w:rsidR="00270297" w:rsidRPr="00C1495B" w:rsidTr="00796BDF">
        <w:trPr>
          <w:trHeight w:val="246"/>
          <w:jc w:val="center"/>
        </w:trPr>
        <w:tc>
          <w:tcPr>
            <w:tcW w:w="1136" w:type="dxa"/>
            <w:shd w:val="clear" w:color="auto" w:fill="auto"/>
            <w:noWrap/>
            <w:vAlign w:val="bottom"/>
          </w:tcPr>
          <w:p w:rsidR="00270297" w:rsidRPr="00C1495B" w:rsidRDefault="00270297" w:rsidP="00796BDF">
            <w:pPr>
              <w:jc w:val="center"/>
              <w:rPr>
                <w:color w:val="000000"/>
                <w:sz w:val="20"/>
                <w:szCs w:val="20"/>
              </w:rPr>
            </w:pPr>
          </w:p>
        </w:tc>
        <w:tc>
          <w:tcPr>
            <w:tcW w:w="961" w:type="dxa"/>
            <w:shd w:val="clear" w:color="auto" w:fill="auto"/>
            <w:noWrap/>
            <w:vAlign w:val="bottom"/>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Q3</w:t>
            </w:r>
          </w:p>
        </w:tc>
        <w:tc>
          <w:tcPr>
            <w:tcW w:w="2552" w:type="dxa"/>
            <w:shd w:val="clear" w:color="auto" w:fill="auto"/>
            <w:noWrap/>
            <w:vAlign w:val="bottom"/>
          </w:tcPr>
          <w:p w:rsidR="00270297" w:rsidRPr="00C1495B" w:rsidRDefault="00270297" w:rsidP="00796BDF">
            <w:pPr>
              <w:overflowPunct w:val="0"/>
              <w:jc w:val="center"/>
              <w:rPr>
                <w:color w:val="000000"/>
                <w:sz w:val="20"/>
                <w:szCs w:val="20"/>
              </w:rPr>
            </w:pPr>
            <w:r w:rsidRPr="00C1495B">
              <w:rPr>
                <w:color w:val="000000"/>
                <w:sz w:val="20"/>
                <w:szCs w:val="20"/>
              </w:rPr>
              <w:t>164 600</w:t>
            </w:r>
          </w:p>
        </w:tc>
        <w:tc>
          <w:tcPr>
            <w:tcW w:w="2540" w:type="dxa"/>
            <w:shd w:val="clear" w:color="auto" w:fill="auto"/>
            <w:noWrap/>
            <w:vAlign w:val="bottom"/>
          </w:tcPr>
          <w:p w:rsidR="00270297" w:rsidRPr="00C1495B" w:rsidRDefault="00270297" w:rsidP="00796BDF">
            <w:pPr>
              <w:overflowPunct w:val="0"/>
              <w:jc w:val="center"/>
              <w:rPr>
                <w:color w:val="000000"/>
                <w:sz w:val="20"/>
                <w:szCs w:val="20"/>
              </w:rPr>
            </w:pPr>
            <w:r w:rsidRPr="00C1495B">
              <w:rPr>
                <w:color w:val="000000"/>
                <w:sz w:val="20"/>
                <w:szCs w:val="20"/>
              </w:rPr>
              <w:t>9 100</w:t>
            </w:r>
          </w:p>
        </w:tc>
      </w:tr>
      <w:tr w:rsidR="00270297" w:rsidRPr="00C1495B" w:rsidTr="00796BDF">
        <w:trPr>
          <w:trHeight w:val="246"/>
          <w:jc w:val="center"/>
        </w:trPr>
        <w:tc>
          <w:tcPr>
            <w:tcW w:w="1136" w:type="dxa"/>
            <w:shd w:val="clear" w:color="auto" w:fill="auto"/>
            <w:noWrap/>
            <w:vAlign w:val="bottom"/>
          </w:tcPr>
          <w:p w:rsidR="00270297" w:rsidRPr="00C1495B" w:rsidRDefault="00270297" w:rsidP="00796BDF">
            <w:pPr>
              <w:jc w:val="center"/>
              <w:rPr>
                <w:color w:val="000000"/>
                <w:sz w:val="20"/>
                <w:szCs w:val="20"/>
              </w:rPr>
            </w:pPr>
          </w:p>
        </w:tc>
        <w:tc>
          <w:tcPr>
            <w:tcW w:w="961" w:type="dxa"/>
            <w:shd w:val="clear" w:color="auto" w:fill="auto"/>
            <w:noWrap/>
            <w:vAlign w:val="bottom"/>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Q4</w:t>
            </w:r>
          </w:p>
        </w:tc>
        <w:tc>
          <w:tcPr>
            <w:tcW w:w="2552" w:type="dxa"/>
            <w:shd w:val="clear" w:color="auto" w:fill="auto"/>
            <w:noWrap/>
            <w:vAlign w:val="bottom"/>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329 800</w:t>
            </w:r>
          </w:p>
        </w:tc>
        <w:tc>
          <w:tcPr>
            <w:tcW w:w="2540" w:type="dxa"/>
            <w:shd w:val="clear" w:color="auto" w:fill="auto"/>
            <w:noWrap/>
            <w:vAlign w:val="bottom"/>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25 100</w:t>
            </w:r>
          </w:p>
        </w:tc>
      </w:tr>
      <w:tr w:rsidR="00270297" w:rsidRPr="00C1495B" w:rsidTr="00796BDF">
        <w:trPr>
          <w:trHeight w:val="246"/>
          <w:jc w:val="center"/>
        </w:trPr>
        <w:tc>
          <w:tcPr>
            <w:tcW w:w="1136" w:type="dxa"/>
            <w:shd w:val="clear" w:color="auto" w:fill="auto"/>
            <w:noWrap/>
            <w:vAlign w:val="bottom"/>
          </w:tcPr>
          <w:p w:rsidR="00270297" w:rsidRPr="00C1495B" w:rsidRDefault="00270297" w:rsidP="00796BDF">
            <w:pPr>
              <w:jc w:val="center"/>
              <w:rPr>
                <w:color w:val="000000"/>
                <w:sz w:val="20"/>
                <w:szCs w:val="20"/>
              </w:rPr>
            </w:pPr>
          </w:p>
        </w:tc>
        <w:tc>
          <w:tcPr>
            <w:tcW w:w="961" w:type="dxa"/>
            <w:shd w:val="clear" w:color="auto" w:fill="auto"/>
            <w:noWrap/>
            <w:vAlign w:val="bottom"/>
          </w:tcPr>
          <w:p w:rsidR="00270297" w:rsidRPr="00C1495B" w:rsidRDefault="00270297" w:rsidP="00796BDF">
            <w:pPr>
              <w:jc w:val="center"/>
              <w:rPr>
                <w:color w:val="000000"/>
                <w:sz w:val="20"/>
                <w:szCs w:val="20"/>
              </w:rPr>
            </w:pPr>
          </w:p>
        </w:tc>
        <w:tc>
          <w:tcPr>
            <w:tcW w:w="2552" w:type="dxa"/>
            <w:shd w:val="clear" w:color="auto" w:fill="auto"/>
            <w:noWrap/>
            <w:vAlign w:val="bottom"/>
          </w:tcPr>
          <w:p w:rsidR="00270297" w:rsidRPr="00C1495B" w:rsidRDefault="00270297" w:rsidP="00796BDF">
            <w:pPr>
              <w:jc w:val="center"/>
              <w:rPr>
                <w:rFonts w:eastAsia="Times New Roman"/>
                <w:color w:val="000000"/>
                <w:sz w:val="20"/>
                <w:szCs w:val="20"/>
              </w:rPr>
            </w:pPr>
          </w:p>
        </w:tc>
        <w:tc>
          <w:tcPr>
            <w:tcW w:w="2540" w:type="dxa"/>
            <w:shd w:val="clear" w:color="auto" w:fill="auto"/>
            <w:noWrap/>
            <w:vAlign w:val="bottom"/>
          </w:tcPr>
          <w:p w:rsidR="00270297" w:rsidRPr="00C1495B" w:rsidRDefault="00270297" w:rsidP="00796BDF">
            <w:pPr>
              <w:jc w:val="center"/>
              <w:rPr>
                <w:rFonts w:eastAsia="Times New Roman"/>
                <w:color w:val="000000"/>
                <w:sz w:val="20"/>
                <w:szCs w:val="20"/>
              </w:rPr>
            </w:pPr>
          </w:p>
        </w:tc>
      </w:tr>
      <w:tr w:rsidR="00270297" w:rsidRPr="00C1495B" w:rsidTr="00796BDF">
        <w:trPr>
          <w:trHeight w:val="246"/>
          <w:jc w:val="center"/>
        </w:trPr>
        <w:tc>
          <w:tcPr>
            <w:tcW w:w="1136" w:type="dxa"/>
            <w:shd w:val="clear" w:color="auto" w:fill="auto"/>
            <w:noWrap/>
            <w:vAlign w:val="bottom"/>
          </w:tcPr>
          <w:p w:rsidR="00270297" w:rsidRPr="00C1495B" w:rsidRDefault="00270297" w:rsidP="00796BDF">
            <w:pPr>
              <w:jc w:val="center"/>
              <w:rPr>
                <w:color w:val="000000"/>
                <w:sz w:val="20"/>
                <w:szCs w:val="20"/>
              </w:rPr>
            </w:pPr>
            <w:r w:rsidRPr="00C1495B">
              <w:rPr>
                <w:color w:val="000000"/>
                <w:sz w:val="20"/>
                <w:szCs w:val="20"/>
              </w:rPr>
              <w:t>2023</w:t>
            </w:r>
          </w:p>
        </w:tc>
        <w:tc>
          <w:tcPr>
            <w:tcW w:w="961" w:type="dxa"/>
            <w:shd w:val="clear" w:color="auto" w:fill="auto"/>
            <w:noWrap/>
            <w:vAlign w:val="bottom"/>
          </w:tcPr>
          <w:p w:rsidR="00270297" w:rsidRPr="00C1495B" w:rsidRDefault="00270297" w:rsidP="00796BDF">
            <w:pPr>
              <w:jc w:val="center"/>
              <w:rPr>
                <w:color w:val="000000"/>
                <w:sz w:val="20"/>
                <w:szCs w:val="20"/>
              </w:rPr>
            </w:pPr>
            <w:r w:rsidRPr="00C1495B">
              <w:rPr>
                <w:color w:val="000000"/>
                <w:sz w:val="20"/>
                <w:szCs w:val="20"/>
              </w:rPr>
              <w:t>Q1</w:t>
            </w:r>
          </w:p>
        </w:tc>
        <w:tc>
          <w:tcPr>
            <w:tcW w:w="2552" w:type="dxa"/>
            <w:shd w:val="clear" w:color="auto" w:fill="auto"/>
            <w:noWrap/>
            <w:vAlign w:val="bottom"/>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2 340 400</w:t>
            </w:r>
          </w:p>
        </w:tc>
        <w:tc>
          <w:tcPr>
            <w:tcW w:w="2540" w:type="dxa"/>
            <w:shd w:val="clear" w:color="auto" w:fill="auto"/>
            <w:noWrap/>
            <w:vAlign w:val="bottom"/>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2 074 400</w:t>
            </w:r>
          </w:p>
        </w:tc>
      </w:tr>
      <w:tr w:rsidR="00270297" w:rsidRPr="00C1495B" w:rsidTr="00796BDF">
        <w:trPr>
          <w:trHeight w:val="246"/>
          <w:jc w:val="center"/>
        </w:trPr>
        <w:tc>
          <w:tcPr>
            <w:tcW w:w="1136" w:type="dxa"/>
            <w:shd w:val="clear" w:color="auto" w:fill="auto"/>
            <w:noWrap/>
            <w:vAlign w:val="bottom"/>
          </w:tcPr>
          <w:p w:rsidR="00270297" w:rsidRPr="00C1495B" w:rsidRDefault="00270297" w:rsidP="00796BDF">
            <w:pPr>
              <w:jc w:val="center"/>
              <w:rPr>
                <w:color w:val="000000"/>
                <w:sz w:val="20"/>
                <w:szCs w:val="20"/>
              </w:rPr>
            </w:pPr>
          </w:p>
        </w:tc>
        <w:tc>
          <w:tcPr>
            <w:tcW w:w="961" w:type="dxa"/>
            <w:shd w:val="clear" w:color="auto" w:fill="auto"/>
            <w:noWrap/>
            <w:vAlign w:val="bottom"/>
          </w:tcPr>
          <w:p w:rsidR="00270297" w:rsidRPr="00C1495B" w:rsidRDefault="00270297" w:rsidP="00796BDF">
            <w:pPr>
              <w:jc w:val="center"/>
              <w:rPr>
                <w:color w:val="000000"/>
                <w:sz w:val="20"/>
                <w:szCs w:val="20"/>
              </w:rPr>
            </w:pPr>
            <w:r w:rsidRPr="00C1495B">
              <w:rPr>
                <w:color w:val="000000"/>
                <w:sz w:val="20"/>
                <w:szCs w:val="20"/>
              </w:rPr>
              <w:t>Q2</w:t>
            </w:r>
          </w:p>
        </w:tc>
        <w:tc>
          <w:tcPr>
            <w:tcW w:w="2552" w:type="dxa"/>
            <w:shd w:val="clear" w:color="auto" w:fill="auto"/>
            <w:noWrap/>
            <w:vAlign w:val="bottom"/>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4 2</w:t>
            </w:r>
            <w:r>
              <w:rPr>
                <w:rFonts w:eastAsia="Times New Roman"/>
                <w:color w:val="000000"/>
                <w:sz w:val="20"/>
                <w:szCs w:val="20"/>
              </w:rPr>
              <w:t>37</w:t>
            </w:r>
            <w:r w:rsidRPr="00C1495B">
              <w:rPr>
                <w:rFonts w:eastAsia="Times New Roman"/>
                <w:color w:val="000000"/>
                <w:sz w:val="20"/>
                <w:szCs w:val="20"/>
              </w:rPr>
              <w:t> </w:t>
            </w:r>
            <w:r>
              <w:rPr>
                <w:rFonts w:eastAsia="Times New Roman"/>
                <w:color w:val="000000"/>
                <w:sz w:val="20"/>
                <w:szCs w:val="20"/>
              </w:rPr>
              <w:t>5</w:t>
            </w:r>
            <w:r w:rsidRPr="00C1495B">
              <w:rPr>
                <w:rFonts w:eastAsia="Times New Roman"/>
                <w:color w:val="000000"/>
                <w:sz w:val="20"/>
                <w:szCs w:val="20"/>
              </w:rPr>
              <w:t>00</w:t>
            </w:r>
          </w:p>
        </w:tc>
        <w:tc>
          <w:tcPr>
            <w:tcW w:w="2540" w:type="dxa"/>
            <w:shd w:val="clear" w:color="auto" w:fill="auto"/>
            <w:noWrap/>
            <w:vAlign w:val="bottom"/>
          </w:tcPr>
          <w:p w:rsidR="00270297" w:rsidRPr="00C1495B" w:rsidRDefault="00270297" w:rsidP="00796BDF">
            <w:pPr>
              <w:jc w:val="center"/>
              <w:rPr>
                <w:rFonts w:eastAsia="Times New Roman"/>
                <w:color w:val="000000"/>
                <w:sz w:val="20"/>
                <w:szCs w:val="20"/>
              </w:rPr>
            </w:pPr>
            <w:r w:rsidRPr="00C1495B">
              <w:rPr>
                <w:rFonts w:eastAsia="Times New Roman"/>
                <w:color w:val="000000"/>
                <w:sz w:val="20"/>
                <w:szCs w:val="20"/>
              </w:rPr>
              <w:t>4 2</w:t>
            </w:r>
            <w:r>
              <w:rPr>
                <w:rFonts w:eastAsia="Times New Roman"/>
                <w:color w:val="000000"/>
                <w:sz w:val="20"/>
                <w:szCs w:val="20"/>
              </w:rPr>
              <w:t>31</w:t>
            </w:r>
            <w:r w:rsidRPr="00C1495B">
              <w:rPr>
                <w:rFonts w:eastAsia="Times New Roman"/>
                <w:color w:val="000000"/>
                <w:sz w:val="20"/>
                <w:szCs w:val="20"/>
              </w:rPr>
              <w:t> </w:t>
            </w:r>
            <w:r>
              <w:rPr>
                <w:rFonts w:eastAsia="Times New Roman"/>
                <w:color w:val="000000"/>
                <w:sz w:val="20"/>
                <w:szCs w:val="20"/>
              </w:rPr>
              <w:t>7</w:t>
            </w:r>
            <w:r w:rsidRPr="00C1495B">
              <w:rPr>
                <w:rFonts w:eastAsia="Times New Roman"/>
                <w:color w:val="000000"/>
                <w:sz w:val="20"/>
                <w:szCs w:val="20"/>
              </w:rPr>
              <w:t>00</w:t>
            </w:r>
          </w:p>
        </w:tc>
      </w:tr>
      <w:tr w:rsidR="00270297" w:rsidRPr="00C1495B" w:rsidTr="00796BDF">
        <w:trPr>
          <w:trHeight w:val="246"/>
          <w:jc w:val="center"/>
        </w:trPr>
        <w:tc>
          <w:tcPr>
            <w:tcW w:w="1136" w:type="dxa"/>
            <w:shd w:val="clear" w:color="auto" w:fill="auto"/>
            <w:noWrap/>
            <w:vAlign w:val="bottom"/>
          </w:tcPr>
          <w:p w:rsidR="00270297" w:rsidRPr="00C1495B" w:rsidRDefault="00270297" w:rsidP="00796BDF">
            <w:pPr>
              <w:jc w:val="center"/>
              <w:rPr>
                <w:color w:val="000000"/>
                <w:sz w:val="20"/>
                <w:szCs w:val="20"/>
              </w:rPr>
            </w:pPr>
          </w:p>
        </w:tc>
        <w:tc>
          <w:tcPr>
            <w:tcW w:w="961" w:type="dxa"/>
            <w:shd w:val="clear" w:color="auto" w:fill="auto"/>
            <w:noWrap/>
            <w:vAlign w:val="bottom"/>
          </w:tcPr>
          <w:p w:rsidR="00270297" w:rsidRPr="00C1495B" w:rsidRDefault="00270297" w:rsidP="00796BDF">
            <w:pPr>
              <w:jc w:val="center"/>
              <w:rPr>
                <w:color w:val="000000"/>
                <w:sz w:val="20"/>
                <w:szCs w:val="20"/>
              </w:rPr>
            </w:pPr>
            <w:r>
              <w:rPr>
                <w:color w:val="000000"/>
                <w:sz w:val="20"/>
                <w:szCs w:val="20"/>
              </w:rPr>
              <w:t>Q3</w:t>
            </w:r>
          </w:p>
        </w:tc>
        <w:tc>
          <w:tcPr>
            <w:tcW w:w="2552" w:type="dxa"/>
            <w:shd w:val="clear" w:color="auto" w:fill="auto"/>
            <w:noWrap/>
            <w:vAlign w:val="bottom"/>
          </w:tcPr>
          <w:p w:rsidR="00270297" w:rsidRPr="008436C6" w:rsidRDefault="00546165" w:rsidP="00796BDF">
            <w:pPr>
              <w:jc w:val="center"/>
              <w:rPr>
                <w:rFonts w:eastAsia="Times New Roman"/>
                <w:color w:val="000000"/>
                <w:sz w:val="20"/>
                <w:szCs w:val="20"/>
              </w:rPr>
            </w:pPr>
            <w:r>
              <w:rPr>
                <w:rFonts w:eastAsia="Times New Roman"/>
                <w:color w:val="000000"/>
                <w:sz w:val="20"/>
                <w:szCs w:val="20"/>
              </w:rPr>
              <w:t>5 267 600</w:t>
            </w:r>
          </w:p>
        </w:tc>
        <w:tc>
          <w:tcPr>
            <w:tcW w:w="2540" w:type="dxa"/>
            <w:shd w:val="clear" w:color="auto" w:fill="auto"/>
            <w:noWrap/>
            <w:vAlign w:val="bottom"/>
          </w:tcPr>
          <w:p w:rsidR="00270297" w:rsidRPr="008436C6" w:rsidRDefault="00546165" w:rsidP="00796BDF">
            <w:pPr>
              <w:jc w:val="center"/>
              <w:rPr>
                <w:rFonts w:eastAsia="Times New Roman"/>
                <w:color w:val="000000"/>
                <w:sz w:val="20"/>
                <w:szCs w:val="20"/>
              </w:rPr>
            </w:pPr>
            <w:r>
              <w:rPr>
                <w:rFonts w:eastAsia="Times New Roman"/>
                <w:color w:val="000000"/>
                <w:sz w:val="20"/>
                <w:szCs w:val="20"/>
              </w:rPr>
              <w:t>5 170 500</w:t>
            </w:r>
          </w:p>
        </w:tc>
      </w:tr>
    </w:tbl>
    <w:p w:rsidR="00270297" w:rsidRPr="00C1495B" w:rsidRDefault="00270297" w:rsidP="00270297">
      <w:pPr>
        <w:jc w:val="center"/>
        <w:rPr>
          <w:rFonts w:eastAsia="Times New Roman"/>
          <w:color w:val="000000"/>
          <w:sz w:val="10"/>
          <w:szCs w:val="28"/>
          <w:highlight w:val="cyan"/>
        </w:rPr>
      </w:pPr>
    </w:p>
    <w:p w:rsidR="00270297" w:rsidRPr="00C1495B" w:rsidRDefault="00270297" w:rsidP="00270297">
      <w:pPr>
        <w:snapToGrid w:val="0"/>
        <w:spacing w:beforeLines="30" w:before="72" w:line="240" w:lineRule="exact"/>
        <w:ind w:left="1288" w:right="29"/>
        <w:jc w:val="both"/>
        <w:rPr>
          <w:color w:val="000000"/>
          <w:sz w:val="22"/>
        </w:rPr>
      </w:pPr>
      <w:proofErr w:type="gramStart"/>
      <w:r w:rsidRPr="00C1495B">
        <w:rPr>
          <w:color w:val="000000"/>
          <w:sz w:val="22"/>
        </w:rPr>
        <w:t>Note :</w:t>
      </w:r>
      <w:proofErr w:type="gramEnd"/>
      <w:r w:rsidRPr="00C1495B">
        <w:rPr>
          <w:color w:val="000000"/>
          <w:sz w:val="22"/>
        </w:rPr>
        <w:tab/>
        <w:t xml:space="preserve">  Figures may not add up to total visitor arrivals due to rounding. </w:t>
      </w:r>
    </w:p>
    <w:p w:rsidR="00270297" w:rsidRDefault="00270297" w:rsidP="00270297">
      <w:pPr>
        <w:spacing w:line="360" w:lineRule="atLeast"/>
        <w:jc w:val="both"/>
        <w:rPr>
          <w:color w:val="000000"/>
          <w:sz w:val="28"/>
          <w:szCs w:val="28"/>
          <w:highlight w:val="cyan"/>
          <w:shd w:val="pct15" w:color="auto" w:fill="FFFFFF"/>
        </w:rPr>
      </w:pPr>
    </w:p>
    <w:p w:rsidR="00270297" w:rsidRDefault="00270297" w:rsidP="00270297">
      <w:pPr>
        <w:spacing w:line="360" w:lineRule="atLeast"/>
        <w:jc w:val="both"/>
        <w:rPr>
          <w:color w:val="000000"/>
          <w:sz w:val="28"/>
          <w:szCs w:val="28"/>
          <w:highlight w:val="cyan"/>
          <w:shd w:val="pct15" w:color="auto" w:fill="FFFFFF"/>
        </w:rPr>
      </w:pPr>
    </w:p>
    <w:p w:rsidR="00270297" w:rsidRDefault="00270297" w:rsidP="00270297">
      <w:pPr>
        <w:numPr>
          <w:ilvl w:val="1"/>
          <w:numId w:val="3"/>
        </w:numPr>
        <w:tabs>
          <w:tab w:val="left" w:pos="1080"/>
        </w:tabs>
        <w:spacing w:line="360" w:lineRule="atLeast"/>
        <w:jc w:val="both"/>
        <w:rPr>
          <w:sz w:val="28"/>
          <w:szCs w:val="28"/>
        </w:rPr>
      </w:pPr>
      <w:r w:rsidRPr="00A9114C">
        <w:rPr>
          <w:sz w:val="28"/>
        </w:rPr>
        <w:t>Hotel businesses showed further improvement in tandem.  T</w:t>
      </w:r>
      <w:r w:rsidRPr="00A9114C">
        <w:rPr>
          <w:color w:val="000000"/>
          <w:sz w:val="28"/>
          <w:szCs w:val="28"/>
        </w:rPr>
        <w:t xml:space="preserve">he </w:t>
      </w:r>
      <w:r w:rsidRPr="00B81796">
        <w:rPr>
          <w:color w:val="000000"/>
          <w:sz w:val="28"/>
          <w:szCs w:val="28"/>
        </w:rPr>
        <w:t>average hotel room occupancy rate</w:t>
      </w:r>
      <w:r w:rsidRPr="00A9114C">
        <w:rPr>
          <w:color w:val="000000"/>
          <w:sz w:val="28"/>
          <w:szCs w:val="28"/>
        </w:rPr>
        <w:t xml:space="preserve"> </w:t>
      </w:r>
      <w:r w:rsidR="00546165">
        <w:rPr>
          <w:color w:val="000000"/>
          <w:sz w:val="28"/>
          <w:szCs w:val="28"/>
        </w:rPr>
        <w:t>edged up</w:t>
      </w:r>
      <w:r w:rsidR="00546165" w:rsidRPr="00A9114C">
        <w:rPr>
          <w:color w:val="000000"/>
          <w:sz w:val="28"/>
          <w:szCs w:val="28"/>
        </w:rPr>
        <w:t xml:space="preserve"> </w:t>
      </w:r>
      <w:r w:rsidRPr="00A9114C">
        <w:rPr>
          <w:color w:val="000000"/>
          <w:sz w:val="28"/>
          <w:szCs w:val="28"/>
        </w:rPr>
        <w:t xml:space="preserve">from </w:t>
      </w:r>
      <w:r>
        <w:rPr>
          <w:color w:val="000000"/>
          <w:sz w:val="28"/>
          <w:szCs w:val="28"/>
        </w:rPr>
        <w:t>83</w:t>
      </w:r>
      <w:r w:rsidRPr="00A9114C">
        <w:rPr>
          <w:color w:val="000000"/>
          <w:sz w:val="28"/>
          <w:szCs w:val="28"/>
        </w:rPr>
        <w:t xml:space="preserve">% in the </w:t>
      </w:r>
      <w:r>
        <w:rPr>
          <w:color w:val="000000"/>
          <w:sz w:val="28"/>
          <w:szCs w:val="28"/>
        </w:rPr>
        <w:t>second</w:t>
      </w:r>
      <w:r w:rsidRPr="00A9114C">
        <w:rPr>
          <w:color w:val="000000"/>
          <w:sz w:val="28"/>
          <w:szCs w:val="28"/>
        </w:rPr>
        <w:t xml:space="preserve"> quarter to </w:t>
      </w:r>
      <w:r w:rsidR="00546165">
        <w:rPr>
          <w:color w:val="000000"/>
          <w:sz w:val="28"/>
          <w:szCs w:val="28"/>
        </w:rPr>
        <w:t>84</w:t>
      </w:r>
      <w:r w:rsidRPr="00712CEA">
        <w:rPr>
          <w:color w:val="000000"/>
          <w:sz w:val="28"/>
          <w:szCs w:val="28"/>
        </w:rPr>
        <w:t xml:space="preserve">% in the third quarter, </w:t>
      </w:r>
      <w:r w:rsidRPr="00792926">
        <w:rPr>
          <w:sz w:val="28"/>
        </w:rPr>
        <w:t xml:space="preserve">but was </w:t>
      </w:r>
      <w:r w:rsidR="00A92D95" w:rsidRPr="00792926">
        <w:rPr>
          <w:sz w:val="28"/>
        </w:rPr>
        <w:t xml:space="preserve">still </w:t>
      </w:r>
      <w:r w:rsidRPr="00792926">
        <w:rPr>
          <w:sz w:val="28"/>
        </w:rPr>
        <w:t>below the average of 91% in the same quarter in 2018</w:t>
      </w:r>
      <w:r w:rsidRPr="00712CEA">
        <w:rPr>
          <w:color w:val="000000"/>
          <w:sz w:val="28"/>
          <w:szCs w:val="28"/>
        </w:rPr>
        <w:t xml:space="preserve">.  The average achieved hotel room rate increased by </w:t>
      </w:r>
      <w:r w:rsidR="00B10744">
        <w:rPr>
          <w:color w:val="000000"/>
          <w:sz w:val="28"/>
          <w:szCs w:val="28"/>
        </w:rPr>
        <w:t>23.9</w:t>
      </w:r>
      <w:r w:rsidRPr="00712CEA">
        <w:rPr>
          <w:color w:val="000000"/>
          <w:sz w:val="28"/>
          <w:szCs w:val="28"/>
        </w:rPr>
        <w:t xml:space="preserve">% over a year earlier to </w:t>
      </w:r>
      <w:r w:rsidRPr="008436C6">
        <w:rPr>
          <w:color w:val="000000"/>
          <w:sz w:val="28"/>
          <w:szCs w:val="28"/>
        </w:rPr>
        <w:t>$</w:t>
      </w:r>
      <w:r w:rsidR="00BB77E7">
        <w:rPr>
          <w:color w:val="000000"/>
          <w:sz w:val="28"/>
          <w:szCs w:val="28"/>
        </w:rPr>
        <w:t>1,</w:t>
      </w:r>
      <w:r w:rsidR="00546165">
        <w:rPr>
          <w:color w:val="000000"/>
          <w:sz w:val="28"/>
          <w:szCs w:val="28"/>
        </w:rPr>
        <w:t>419</w:t>
      </w:r>
      <w:r w:rsidRPr="00712CEA">
        <w:rPr>
          <w:color w:val="000000"/>
          <w:sz w:val="28"/>
          <w:szCs w:val="28"/>
          <w:vertAlign w:val="superscript"/>
        </w:rPr>
        <w:t>(6)</w:t>
      </w:r>
      <w:r w:rsidRPr="00712CEA">
        <w:rPr>
          <w:color w:val="000000"/>
          <w:sz w:val="28"/>
          <w:szCs w:val="28"/>
        </w:rPr>
        <w:t>.</w:t>
      </w:r>
      <w:r w:rsidRPr="00712CEA">
        <w:rPr>
          <w:sz w:val="28"/>
          <w:szCs w:val="28"/>
        </w:rPr>
        <w:t xml:space="preserve"> </w:t>
      </w:r>
    </w:p>
    <w:p w:rsidR="00C80B9E" w:rsidRDefault="00C80B9E" w:rsidP="00305EDB">
      <w:pPr>
        <w:spacing w:line="360" w:lineRule="atLeast"/>
        <w:jc w:val="both"/>
        <w:rPr>
          <w:sz w:val="28"/>
          <w:szCs w:val="28"/>
        </w:rPr>
      </w:pPr>
    </w:p>
    <w:p w:rsidR="00C80B9E" w:rsidRPr="00712CEA" w:rsidRDefault="00C80B9E" w:rsidP="00270297">
      <w:pPr>
        <w:numPr>
          <w:ilvl w:val="1"/>
          <w:numId w:val="3"/>
        </w:numPr>
        <w:tabs>
          <w:tab w:val="left" w:pos="1080"/>
        </w:tabs>
        <w:spacing w:line="360" w:lineRule="atLeast"/>
        <w:jc w:val="both"/>
        <w:rPr>
          <w:sz w:val="28"/>
          <w:szCs w:val="28"/>
        </w:rPr>
      </w:pPr>
      <w:r w:rsidRPr="00605002">
        <w:rPr>
          <w:color w:val="000000"/>
          <w:sz w:val="28"/>
          <w:szCs w:val="28"/>
        </w:rPr>
        <w:t>The Chief Executive announced in the 2023 Policy Address that the Government will take forward impact initiatives to set up its efforts in promoting the long-term and sustainable development of the tourism industry.  Key initiatives include consulting the trade on updating projects and initiatives under the Development Blueprint for Hong Kong’s Tourism Industry, continuing to join hands with the Hong Kong Tourism Board to actively liaise with different event organisers and support their hosting of mega events with visitor appeal in Hong Kong, enhancing the development of cruise tourism and formulate an action plan</w:t>
      </w:r>
      <w:r>
        <w:rPr>
          <w:rFonts w:hint="eastAsia"/>
          <w:color w:val="000000"/>
          <w:sz w:val="28"/>
          <w:szCs w:val="28"/>
        </w:rPr>
        <w:t>,</w:t>
      </w:r>
      <w:r w:rsidRPr="00605002">
        <w:rPr>
          <w:color w:val="000000"/>
          <w:sz w:val="28"/>
          <w:szCs w:val="28"/>
        </w:rPr>
        <w:t xml:space="preserve"> establishing an inter-departmental Working Group on Smart Tourism</w:t>
      </w:r>
      <w:r>
        <w:rPr>
          <w:color w:val="000000"/>
          <w:sz w:val="28"/>
          <w:szCs w:val="28"/>
        </w:rPr>
        <w:t xml:space="preserve"> to promote smart tourism</w:t>
      </w:r>
      <w:r w:rsidRPr="00605002" w:rsidDel="002A11BF">
        <w:rPr>
          <w:color w:val="000000"/>
          <w:sz w:val="28"/>
          <w:szCs w:val="28"/>
        </w:rPr>
        <w:t xml:space="preserve"> </w:t>
      </w:r>
      <w:r w:rsidRPr="00605002">
        <w:rPr>
          <w:color w:val="000000"/>
          <w:sz w:val="28"/>
          <w:szCs w:val="28"/>
        </w:rPr>
        <w:t xml:space="preserve">and exploring with the Shenzhen Municipal Government the feasibility of establishing a Hong Kong </w:t>
      </w:r>
      <w:proofErr w:type="spellStart"/>
      <w:r w:rsidRPr="00605002">
        <w:rPr>
          <w:color w:val="000000"/>
          <w:sz w:val="28"/>
          <w:szCs w:val="28"/>
        </w:rPr>
        <w:t>Sha</w:t>
      </w:r>
      <w:proofErr w:type="spellEnd"/>
      <w:r w:rsidRPr="00605002">
        <w:rPr>
          <w:color w:val="000000"/>
          <w:sz w:val="28"/>
          <w:szCs w:val="28"/>
        </w:rPr>
        <w:t xml:space="preserve"> Tau </w:t>
      </w:r>
      <w:proofErr w:type="spellStart"/>
      <w:r w:rsidRPr="00605002">
        <w:rPr>
          <w:color w:val="000000"/>
          <w:sz w:val="28"/>
          <w:szCs w:val="28"/>
        </w:rPr>
        <w:t>Kok</w:t>
      </w:r>
      <w:proofErr w:type="spellEnd"/>
      <w:r w:rsidRPr="00605002">
        <w:rPr>
          <w:color w:val="000000"/>
          <w:sz w:val="28"/>
          <w:szCs w:val="28"/>
        </w:rPr>
        <w:t xml:space="preserve"> and Shenzhen </w:t>
      </w:r>
      <w:proofErr w:type="spellStart"/>
      <w:r w:rsidRPr="00605002">
        <w:rPr>
          <w:color w:val="000000"/>
          <w:sz w:val="28"/>
          <w:szCs w:val="28"/>
        </w:rPr>
        <w:t>Shatoujiao</w:t>
      </w:r>
      <w:proofErr w:type="spellEnd"/>
      <w:r w:rsidRPr="00605002">
        <w:rPr>
          <w:color w:val="000000"/>
          <w:sz w:val="28"/>
          <w:szCs w:val="28"/>
        </w:rPr>
        <w:t xml:space="preserve"> cultural tourism zone.  </w:t>
      </w:r>
    </w:p>
    <w:p w:rsidR="00270297" w:rsidRPr="00EB5205" w:rsidRDefault="00270297" w:rsidP="00270297">
      <w:pPr>
        <w:tabs>
          <w:tab w:val="left" w:pos="1080"/>
        </w:tabs>
        <w:spacing w:line="360" w:lineRule="atLeast"/>
        <w:jc w:val="both"/>
        <w:rPr>
          <w:color w:val="000000"/>
          <w:sz w:val="28"/>
          <w:szCs w:val="28"/>
        </w:rPr>
      </w:pPr>
    </w:p>
    <w:p w:rsidR="00270297" w:rsidRPr="00FA4727" w:rsidRDefault="00270297" w:rsidP="00270297">
      <w:pPr>
        <w:tabs>
          <w:tab w:val="left" w:pos="1080"/>
        </w:tabs>
        <w:spacing w:line="360" w:lineRule="atLeast"/>
        <w:jc w:val="both"/>
        <w:rPr>
          <w:color w:val="000000"/>
          <w:sz w:val="28"/>
          <w:szCs w:val="28"/>
        </w:rPr>
      </w:pPr>
    </w:p>
    <w:p w:rsidR="00270297" w:rsidRPr="00FA4727" w:rsidRDefault="00270297" w:rsidP="00270297">
      <w:pPr>
        <w:tabs>
          <w:tab w:val="left" w:pos="1080"/>
        </w:tabs>
        <w:spacing w:line="360" w:lineRule="atLeast"/>
        <w:jc w:val="both"/>
        <w:rPr>
          <w:b/>
          <w:color w:val="000000"/>
          <w:sz w:val="28"/>
          <w:szCs w:val="28"/>
        </w:rPr>
      </w:pPr>
      <w:r w:rsidRPr="00FA4727">
        <w:rPr>
          <w:b/>
          <w:color w:val="000000"/>
          <w:sz w:val="28"/>
          <w:szCs w:val="28"/>
        </w:rPr>
        <w:t>Logistics</w:t>
      </w:r>
    </w:p>
    <w:p w:rsidR="00270297" w:rsidRDefault="00270297" w:rsidP="00270297">
      <w:pPr>
        <w:spacing w:line="360" w:lineRule="atLeast"/>
        <w:jc w:val="both"/>
        <w:rPr>
          <w:color w:val="000000"/>
          <w:sz w:val="28"/>
          <w:szCs w:val="28"/>
          <w:highlight w:val="cyan"/>
        </w:rPr>
      </w:pPr>
    </w:p>
    <w:p w:rsidR="00270297" w:rsidRPr="00A9114C" w:rsidRDefault="00270297" w:rsidP="00270297">
      <w:pPr>
        <w:numPr>
          <w:ilvl w:val="1"/>
          <w:numId w:val="3"/>
        </w:numPr>
        <w:tabs>
          <w:tab w:val="left" w:pos="1080"/>
        </w:tabs>
        <w:spacing w:line="360" w:lineRule="atLeast"/>
        <w:jc w:val="both"/>
        <w:rPr>
          <w:sz w:val="28"/>
          <w:szCs w:val="28"/>
        </w:rPr>
      </w:pPr>
      <w:r w:rsidRPr="00A9114C">
        <w:rPr>
          <w:color w:val="000000"/>
          <w:sz w:val="28"/>
          <w:szCs w:val="28"/>
        </w:rPr>
        <w:t xml:space="preserve">The logistics sector remained </w:t>
      </w:r>
      <w:r>
        <w:rPr>
          <w:color w:val="000000"/>
          <w:sz w:val="28"/>
          <w:szCs w:val="28"/>
        </w:rPr>
        <w:t xml:space="preserve">rather </w:t>
      </w:r>
      <w:r w:rsidRPr="00A9114C">
        <w:rPr>
          <w:color w:val="000000"/>
          <w:sz w:val="28"/>
          <w:szCs w:val="28"/>
        </w:rPr>
        <w:t xml:space="preserve">sluggish in the </w:t>
      </w:r>
      <w:r>
        <w:rPr>
          <w:color w:val="000000"/>
          <w:sz w:val="28"/>
          <w:szCs w:val="28"/>
        </w:rPr>
        <w:t>third</w:t>
      </w:r>
      <w:r w:rsidRPr="00A9114C">
        <w:rPr>
          <w:color w:val="000000"/>
          <w:sz w:val="28"/>
          <w:szCs w:val="28"/>
        </w:rPr>
        <w:t xml:space="preserve"> quarter </w:t>
      </w:r>
      <w:r w:rsidRPr="008436C6">
        <w:rPr>
          <w:color w:val="000000"/>
          <w:sz w:val="28"/>
          <w:szCs w:val="28"/>
        </w:rPr>
        <w:t>amid the weak external trade performance</w:t>
      </w:r>
      <w:r w:rsidRPr="00712CEA">
        <w:rPr>
          <w:color w:val="000000"/>
          <w:sz w:val="28"/>
          <w:szCs w:val="28"/>
        </w:rPr>
        <w:t xml:space="preserve">.  </w:t>
      </w:r>
      <w:r w:rsidRPr="00712CEA">
        <w:rPr>
          <w:i/>
          <w:color w:val="000000"/>
          <w:sz w:val="28"/>
          <w:szCs w:val="28"/>
        </w:rPr>
        <w:t>Total container throughput</w:t>
      </w:r>
      <w:r w:rsidRPr="00712CEA">
        <w:rPr>
          <w:color w:val="000000"/>
          <w:sz w:val="28"/>
          <w:szCs w:val="28"/>
        </w:rPr>
        <w:t xml:space="preserve"> fell further by </w:t>
      </w:r>
      <w:r w:rsidRPr="008436C6">
        <w:rPr>
          <w:color w:val="000000"/>
          <w:sz w:val="28"/>
          <w:szCs w:val="28"/>
        </w:rPr>
        <w:t>13.</w:t>
      </w:r>
      <w:r w:rsidR="003F35BD">
        <w:rPr>
          <w:color w:val="000000"/>
          <w:sz w:val="28"/>
          <w:szCs w:val="28"/>
        </w:rPr>
        <w:t>1</w:t>
      </w:r>
      <w:r w:rsidRPr="00712CEA">
        <w:rPr>
          <w:color w:val="000000"/>
          <w:sz w:val="28"/>
          <w:szCs w:val="28"/>
        </w:rPr>
        <w:t xml:space="preserve">% from a year earlier in the third quarter to </w:t>
      </w:r>
      <w:r w:rsidRPr="008436C6">
        <w:rPr>
          <w:color w:val="000000"/>
          <w:sz w:val="28"/>
          <w:szCs w:val="28"/>
        </w:rPr>
        <w:t>3.</w:t>
      </w:r>
      <w:r w:rsidR="003F35BD">
        <w:rPr>
          <w:color w:val="000000"/>
          <w:sz w:val="28"/>
          <w:szCs w:val="28"/>
        </w:rPr>
        <w:t>7</w:t>
      </w:r>
      <w:r w:rsidRPr="00712CEA">
        <w:rPr>
          <w:color w:val="000000"/>
          <w:sz w:val="28"/>
          <w:szCs w:val="28"/>
        </w:rPr>
        <w:t> million twenty</w:t>
      </w:r>
      <w:r w:rsidRPr="00712CEA">
        <w:rPr>
          <w:color w:val="000000"/>
          <w:sz w:val="28"/>
          <w:szCs w:val="28"/>
        </w:rPr>
        <w:noBreakHyphen/>
        <w:t xml:space="preserve">foot equivalent units (TEUs).  The value of trade handled at the Hong Kong port </w:t>
      </w:r>
      <w:r w:rsidRPr="008436C6">
        <w:rPr>
          <w:color w:val="000000"/>
          <w:sz w:val="28"/>
          <w:szCs w:val="28"/>
        </w:rPr>
        <w:t>plummeted</w:t>
      </w:r>
      <w:r w:rsidRPr="00712CEA">
        <w:rPr>
          <w:color w:val="000000"/>
          <w:sz w:val="28"/>
          <w:szCs w:val="28"/>
        </w:rPr>
        <w:t xml:space="preserve"> by 2</w:t>
      </w:r>
      <w:r w:rsidR="00AC6796">
        <w:rPr>
          <w:color w:val="000000"/>
          <w:sz w:val="28"/>
          <w:szCs w:val="28"/>
        </w:rPr>
        <w:t>6.4</w:t>
      </w:r>
      <w:r w:rsidRPr="00712CEA">
        <w:rPr>
          <w:color w:val="000000"/>
          <w:sz w:val="28"/>
          <w:szCs w:val="28"/>
        </w:rPr>
        <w:t xml:space="preserve">%, and its share in total trade </w:t>
      </w:r>
      <w:r w:rsidRPr="008436C6">
        <w:rPr>
          <w:color w:val="000000"/>
          <w:sz w:val="28"/>
          <w:szCs w:val="28"/>
        </w:rPr>
        <w:t>dropped from</w:t>
      </w:r>
      <w:r w:rsidRPr="00712CEA">
        <w:rPr>
          <w:color w:val="000000"/>
          <w:sz w:val="28"/>
          <w:szCs w:val="28"/>
        </w:rPr>
        <w:t xml:space="preserve"> 15.4% a year earlier to </w:t>
      </w:r>
      <w:r w:rsidRPr="008436C6">
        <w:rPr>
          <w:color w:val="000000"/>
          <w:sz w:val="28"/>
          <w:szCs w:val="28"/>
        </w:rPr>
        <w:t>1</w:t>
      </w:r>
      <w:r w:rsidR="00AC6796">
        <w:rPr>
          <w:color w:val="000000"/>
          <w:sz w:val="28"/>
          <w:szCs w:val="28"/>
        </w:rPr>
        <w:t>1.8</w:t>
      </w:r>
      <w:r w:rsidRPr="00A9114C">
        <w:rPr>
          <w:rFonts w:hint="eastAsia"/>
          <w:color w:val="000000"/>
          <w:sz w:val="28"/>
          <w:szCs w:val="28"/>
        </w:rPr>
        <w:t>%</w:t>
      </w:r>
      <w:r w:rsidRPr="00A9114C">
        <w:rPr>
          <w:color w:val="000000"/>
          <w:sz w:val="28"/>
          <w:szCs w:val="28"/>
        </w:rPr>
        <w:t>.</w:t>
      </w:r>
    </w:p>
    <w:p w:rsidR="00270297" w:rsidRDefault="00270297" w:rsidP="00270297">
      <w:pPr>
        <w:overflowPunct w:val="0"/>
        <w:spacing w:line="360" w:lineRule="atLeast"/>
        <w:jc w:val="both"/>
        <w:rPr>
          <w:color w:val="000000"/>
          <w:sz w:val="28"/>
          <w:szCs w:val="28"/>
          <w:lang w:val="en-US"/>
        </w:rPr>
      </w:pPr>
    </w:p>
    <w:p w:rsidR="00270297" w:rsidRPr="00A11F53" w:rsidRDefault="004460A6" w:rsidP="00270297">
      <w:pPr>
        <w:overflowPunct w:val="0"/>
        <w:spacing w:line="360" w:lineRule="atLeast"/>
        <w:jc w:val="both"/>
        <w:rPr>
          <w:color w:val="000000"/>
          <w:sz w:val="28"/>
          <w:szCs w:val="28"/>
        </w:rPr>
      </w:pPr>
      <w:r w:rsidRPr="004460A6">
        <w:rPr>
          <w:noProof/>
        </w:rPr>
        <w:drawing>
          <wp:inline distT="0" distB="0" distL="0" distR="0">
            <wp:extent cx="5733415" cy="3483744"/>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33415" cy="3483744"/>
                    </a:xfrm>
                    <a:prstGeom prst="rect">
                      <a:avLst/>
                    </a:prstGeom>
                    <a:noFill/>
                    <a:ln>
                      <a:noFill/>
                    </a:ln>
                  </pic:spPr>
                </pic:pic>
              </a:graphicData>
            </a:graphic>
          </wp:inline>
        </w:drawing>
      </w:r>
    </w:p>
    <w:p w:rsidR="00270297" w:rsidRDefault="00270297" w:rsidP="00270297">
      <w:pPr>
        <w:spacing w:line="360" w:lineRule="atLeast"/>
        <w:jc w:val="both"/>
        <w:rPr>
          <w:color w:val="000000"/>
          <w:sz w:val="28"/>
          <w:szCs w:val="28"/>
          <w:highlight w:val="yellow"/>
        </w:rPr>
      </w:pPr>
    </w:p>
    <w:p w:rsidR="00270297" w:rsidRPr="00A9114C" w:rsidRDefault="00270297" w:rsidP="00270297">
      <w:pPr>
        <w:numPr>
          <w:ilvl w:val="1"/>
          <w:numId w:val="3"/>
        </w:numPr>
        <w:tabs>
          <w:tab w:val="left" w:pos="1080"/>
        </w:tabs>
        <w:spacing w:line="360" w:lineRule="atLeast"/>
        <w:jc w:val="both"/>
        <w:rPr>
          <w:sz w:val="28"/>
          <w:szCs w:val="28"/>
        </w:rPr>
      </w:pPr>
      <w:bookmarkStart w:id="1" w:name="_Hlk511714938"/>
      <w:r w:rsidRPr="00115986">
        <w:rPr>
          <w:i/>
          <w:color w:val="000000"/>
          <w:sz w:val="28"/>
          <w:szCs w:val="28"/>
        </w:rPr>
        <w:t>Air freight throughput</w:t>
      </w:r>
      <w:r w:rsidRPr="00115986">
        <w:rPr>
          <w:color w:val="000000"/>
          <w:sz w:val="28"/>
          <w:szCs w:val="28"/>
        </w:rPr>
        <w:t xml:space="preserve"> </w:t>
      </w:r>
      <w:bookmarkEnd w:id="1"/>
      <w:r w:rsidR="00A92D95">
        <w:rPr>
          <w:color w:val="000000"/>
          <w:sz w:val="28"/>
          <w:szCs w:val="28"/>
        </w:rPr>
        <w:t xml:space="preserve">rose back </w:t>
      </w:r>
      <w:r>
        <w:rPr>
          <w:color w:val="000000"/>
          <w:sz w:val="28"/>
          <w:szCs w:val="28"/>
        </w:rPr>
        <w:t xml:space="preserve">by </w:t>
      </w:r>
      <w:r w:rsidRPr="008436C6">
        <w:rPr>
          <w:color w:val="000000"/>
          <w:sz w:val="28"/>
          <w:szCs w:val="28"/>
        </w:rPr>
        <w:t>7.4</w:t>
      </w:r>
      <w:r w:rsidRPr="00712CEA">
        <w:rPr>
          <w:color w:val="000000"/>
          <w:sz w:val="28"/>
          <w:szCs w:val="28"/>
        </w:rPr>
        <w:t xml:space="preserve">% in the third quarter over a year earlier to </w:t>
      </w:r>
      <w:r w:rsidRPr="008436C6">
        <w:rPr>
          <w:color w:val="000000"/>
          <w:sz w:val="28"/>
          <w:szCs w:val="28"/>
        </w:rPr>
        <w:t>1.1</w:t>
      </w:r>
      <w:r w:rsidRPr="00712CEA">
        <w:rPr>
          <w:color w:val="000000"/>
          <w:sz w:val="28"/>
          <w:szCs w:val="28"/>
          <w:lang w:val="en-US"/>
        </w:rPr>
        <w:t> </w:t>
      </w:r>
      <w:r w:rsidRPr="00712CEA">
        <w:rPr>
          <w:color w:val="000000"/>
          <w:sz w:val="28"/>
          <w:szCs w:val="28"/>
        </w:rPr>
        <w:t xml:space="preserve">million tonnes, partly due to a low base of comparison.  Yet, the value of trade by air </w:t>
      </w:r>
      <w:r w:rsidR="00AC6796" w:rsidRPr="00EA18C3">
        <w:rPr>
          <w:color w:val="000000"/>
          <w:sz w:val="28"/>
          <w:szCs w:val="28"/>
        </w:rPr>
        <w:t>fell</w:t>
      </w:r>
      <w:r w:rsidRPr="00712CEA">
        <w:rPr>
          <w:color w:val="000000"/>
          <w:sz w:val="28"/>
          <w:szCs w:val="28"/>
        </w:rPr>
        <w:t xml:space="preserve"> by </w:t>
      </w:r>
      <w:r w:rsidR="00AC6796">
        <w:rPr>
          <w:color w:val="000000"/>
          <w:sz w:val="28"/>
          <w:szCs w:val="28"/>
        </w:rPr>
        <w:t>6.4</w:t>
      </w:r>
      <w:r w:rsidRPr="00712CEA">
        <w:rPr>
          <w:color w:val="000000"/>
          <w:sz w:val="28"/>
          <w:szCs w:val="28"/>
        </w:rPr>
        <w:t xml:space="preserve">% and its share in total trade </w:t>
      </w:r>
      <w:r w:rsidRPr="008436C6">
        <w:rPr>
          <w:color w:val="000000"/>
          <w:sz w:val="28"/>
          <w:szCs w:val="28"/>
        </w:rPr>
        <w:t>decreased</w:t>
      </w:r>
      <w:r w:rsidRPr="00712CEA">
        <w:rPr>
          <w:color w:val="000000"/>
          <w:sz w:val="28"/>
          <w:szCs w:val="28"/>
        </w:rPr>
        <w:t xml:space="preserve"> from 48.4% a year earlier to </w:t>
      </w:r>
      <w:r w:rsidRPr="008436C6">
        <w:rPr>
          <w:color w:val="000000"/>
          <w:sz w:val="28"/>
          <w:szCs w:val="28"/>
        </w:rPr>
        <w:t>47.</w:t>
      </w:r>
      <w:r w:rsidR="00792926">
        <w:rPr>
          <w:color w:val="000000"/>
          <w:sz w:val="28"/>
          <w:szCs w:val="28"/>
        </w:rPr>
        <w:t>3%</w:t>
      </w:r>
      <w:r>
        <w:rPr>
          <w:color w:val="000000"/>
          <w:sz w:val="28"/>
          <w:szCs w:val="28"/>
        </w:rPr>
        <w:t>.</w:t>
      </w:r>
    </w:p>
    <w:p w:rsidR="00270297" w:rsidRPr="00D03B55" w:rsidRDefault="00270297" w:rsidP="00270297">
      <w:pPr>
        <w:spacing w:line="360" w:lineRule="atLeast"/>
        <w:jc w:val="both"/>
        <w:rPr>
          <w:color w:val="000000"/>
          <w:sz w:val="28"/>
          <w:szCs w:val="28"/>
        </w:rPr>
      </w:pPr>
    </w:p>
    <w:p w:rsidR="00270297" w:rsidRPr="004B56EA" w:rsidRDefault="00113C51" w:rsidP="00270297">
      <w:pPr>
        <w:spacing w:line="360" w:lineRule="atLeast"/>
        <w:jc w:val="both"/>
        <w:rPr>
          <w:noProof/>
          <w:highlight w:val="cyan"/>
        </w:rPr>
      </w:pPr>
      <w:r w:rsidRPr="00113C51">
        <w:rPr>
          <w:noProof/>
        </w:rPr>
        <w:lastRenderedPageBreak/>
        <w:drawing>
          <wp:inline distT="0" distB="0" distL="0" distR="0">
            <wp:extent cx="5733415" cy="3484761"/>
            <wp:effectExtent l="0" t="0" r="0" b="1905"/>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33415" cy="3484761"/>
                    </a:xfrm>
                    <a:prstGeom prst="rect">
                      <a:avLst/>
                    </a:prstGeom>
                    <a:noFill/>
                    <a:ln>
                      <a:noFill/>
                    </a:ln>
                  </pic:spPr>
                </pic:pic>
              </a:graphicData>
            </a:graphic>
          </wp:inline>
        </w:drawing>
      </w:r>
    </w:p>
    <w:p w:rsidR="00270297" w:rsidRDefault="00270297" w:rsidP="00270297">
      <w:pPr>
        <w:tabs>
          <w:tab w:val="left" w:pos="1080"/>
        </w:tabs>
        <w:spacing w:line="360" w:lineRule="atLeast"/>
        <w:jc w:val="both"/>
        <w:rPr>
          <w:b/>
          <w:color w:val="000000"/>
          <w:sz w:val="28"/>
          <w:szCs w:val="28"/>
        </w:rPr>
      </w:pPr>
    </w:p>
    <w:p w:rsidR="00270297" w:rsidRDefault="00270297" w:rsidP="00270297">
      <w:pPr>
        <w:widowControl/>
        <w:rPr>
          <w:b/>
          <w:color w:val="000000"/>
          <w:sz w:val="28"/>
          <w:szCs w:val="28"/>
        </w:rPr>
      </w:pPr>
    </w:p>
    <w:p w:rsidR="00270297" w:rsidRPr="00FA4727" w:rsidRDefault="00270297" w:rsidP="00270297">
      <w:pPr>
        <w:tabs>
          <w:tab w:val="left" w:pos="1080"/>
        </w:tabs>
        <w:spacing w:line="360" w:lineRule="atLeast"/>
        <w:jc w:val="both"/>
        <w:rPr>
          <w:b/>
          <w:color w:val="000000"/>
          <w:sz w:val="28"/>
          <w:szCs w:val="28"/>
        </w:rPr>
      </w:pPr>
      <w:r w:rsidRPr="00FA4727">
        <w:rPr>
          <w:b/>
          <w:color w:val="000000"/>
          <w:sz w:val="28"/>
          <w:szCs w:val="28"/>
        </w:rPr>
        <w:t>Transport</w:t>
      </w:r>
    </w:p>
    <w:p w:rsidR="00270297" w:rsidRDefault="00270297" w:rsidP="00270297">
      <w:pPr>
        <w:spacing w:line="360" w:lineRule="atLeast"/>
        <w:jc w:val="both"/>
        <w:rPr>
          <w:i/>
          <w:color w:val="000000"/>
          <w:sz w:val="28"/>
          <w:szCs w:val="28"/>
          <w:shd w:val="pct15" w:color="auto" w:fill="FFFFFF"/>
        </w:rPr>
      </w:pPr>
    </w:p>
    <w:p w:rsidR="00270297" w:rsidRPr="00DB3407" w:rsidRDefault="00270297" w:rsidP="00270297">
      <w:pPr>
        <w:numPr>
          <w:ilvl w:val="1"/>
          <w:numId w:val="3"/>
        </w:numPr>
        <w:tabs>
          <w:tab w:val="left" w:pos="1080"/>
        </w:tabs>
        <w:spacing w:line="360" w:lineRule="atLeast"/>
        <w:jc w:val="both"/>
        <w:rPr>
          <w:color w:val="000000"/>
          <w:sz w:val="28"/>
        </w:rPr>
      </w:pPr>
      <w:r w:rsidRPr="007B073E">
        <w:rPr>
          <w:color w:val="000000"/>
          <w:sz w:val="28"/>
          <w:szCs w:val="28"/>
        </w:rPr>
        <w:t xml:space="preserve">Traffic flows for all modes of cross-boundary passenger transport </w:t>
      </w:r>
      <w:r w:rsidRPr="007B073E">
        <w:rPr>
          <w:sz w:val="28"/>
          <w:szCs w:val="28"/>
        </w:rPr>
        <w:t>continued to recover in the third quarter</w:t>
      </w:r>
      <w:r w:rsidRPr="007B073E">
        <w:rPr>
          <w:color w:val="000000"/>
          <w:sz w:val="28"/>
          <w:szCs w:val="28"/>
        </w:rPr>
        <w:t>.  Air passenger traffic and land-based cross</w:t>
      </w:r>
      <w:r w:rsidRPr="007B073E">
        <w:rPr>
          <w:color w:val="000000"/>
          <w:sz w:val="28"/>
          <w:szCs w:val="28"/>
        </w:rPr>
        <w:noBreakHyphen/>
        <w:t xml:space="preserve">boundary passenger trips </w:t>
      </w:r>
      <w:r>
        <w:rPr>
          <w:color w:val="000000"/>
          <w:sz w:val="28"/>
          <w:szCs w:val="28"/>
        </w:rPr>
        <w:t xml:space="preserve">rose visibly further </w:t>
      </w:r>
      <w:r w:rsidRPr="007B073E">
        <w:rPr>
          <w:color w:val="000000"/>
          <w:sz w:val="28"/>
          <w:szCs w:val="28"/>
        </w:rPr>
        <w:t xml:space="preserve">from </w:t>
      </w:r>
      <w:r w:rsidRPr="000F3347">
        <w:rPr>
          <w:color w:val="000000"/>
          <w:sz w:val="28"/>
          <w:szCs w:val="28"/>
          <w:lang w:val="en-US"/>
        </w:rPr>
        <w:t>9.5 million</w:t>
      </w:r>
      <w:r w:rsidRPr="007B073E">
        <w:rPr>
          <w:color w:val="000000"/>
          <w:sz w:val="28"/>
          <w:szCs w:val="28"/>
        </w:rPr>
        <w:t xml:space="preserve"> and </w:t>
      </w:r>
      <w:r w:rsidRPr="007B073E">
        <w:rPr>
          <w:sz w:val="28"/>
          <w:szCs w:val="28"/>
        </w:rPr>
        <w:t>43.1 million</w:t>
      </w:r>
      <w:r w:rsidRPr="007B073E">
        <w:rPr>
          <w:color w:val="000000"/>
          <w:sz w:val="28"/>
          <w:szCs w:val="28"/>
        </w:rPr>
        <w:t xml:space="preserve"> trips in the preceding quarter </w:t>
      </w:r>
      <w:r w:rsidRPr="00712CEA">
        <w:rPr>
          <w:color w:val="000000"/>
          <w:sz w:val="28"/>
          <w:szCs w:val="28"/>
        </w:rPr>
        <w:t xml:space="preserve">to </w:t>
      </w:r>
      <w:r w:rsidRPr="00403228">
        <w:rPr>
          <w:color w:val="000000"/>
          <w:sz w:val="28"/>
          <w:szCs w:val="28"/>
        </w:rPr>
        <w:t>11.</w:t>
      </w:r>
      <w:r w:rsidR="00AB315A">
        <w:rPr>
          <w:color w:val="000000"/>
          <w:sz w:val="28"/>
          <w:szCs w:val="28"/>
        </w:rPr>
        <w:t>1</w:t>
      </w:r>
      <w:r w:rsidR="00DE0867">
        <w:rPr>
          <w:color w:val="000000"/>
          <w:sz w:val="28"/>
          <w:szCs w:val="28"/>
          <w:lang w:val="en-US"/>
        </w:rPr>
        <w:t> </w:t>
      </w:r>
      <w:r w:rsidRPr="00712CEA">
        <w:rPr>
          <w:color w:val="000000"/>
          <w:sz w:val="28"/>
          <w:szCs w:val="28"/>
          <w:lang w:val="en-US"/>
        </w:rPr>
        <w:t>million</w:t>
      </w:r>
      <w:r w:rsidRPr="00712CEA">
        <w:rPr>
          <w:color w:val="000000"/>
          <w:sz w:val="28"/>
          <w:szCs w:val="28"/>
        </w:rPr>
        <w:t xml:space="preserve"> and </w:t>
      </w:r>
      <w:r w:rsidRPr="00403228">
        <w:rPr>
          <w:sz w:val="28"/>
          <w:szCs w:val="28"/>
        </w:rPr>
        <w:t>49.9 million</w:t>
      </w:r>
      <w:r w:rsidRPr="00403228">
        <w:rPr>
          <w:color w:val="000000"/>
          <w:sz w:val="28"/>
          <w:szCs w:val="28"/>
        </w:rPr>
        <w:t xml:space="preserve"> trips respectively, while water</w:t>
      </w:r>
      <w:r w:rsidRPr="00403228">
        <w:rPr>
          <w:color w:val="000000"/>
          <w:sz w:val="28"/>
          <w:szCs w:val="28"/>
        </w:rPr>
        <w:noBreakHyphen/>
        <w:t>borne passenger trips increased from 2.2 million to 2.3</w:t>
      </w:r>
      <w:r w:rsidRPr="00403228">
        <w:rPr>
          <w:sz w:val="28"/>
          <w:szCs w:val="28"/>
        </w:rPr>
        <w:t> </w:t>
      </w:r>
      <w:r w:rsidRPr="00403228">
        <w:rPr>
          <w:color w:val="000000"/>
          <w:sz w:val="28"/>
          <w:szCs w:val="28"/>
        </w:rPr>
        <w:t xml:space="preserve">million.  The passenger trips of these three modes of transport returned to </w:t>
      </w:r>
      <w:r w:rsidRPr="00B470C0">
        <w:rPr>
          <w:sz w:val="28"/>
        </w:rPr>
        <w:t>58.</w:t>
      </w:r>
      <w:r w:rsidR="00AB315A">
        <w:rPr>
          <w:sz w:val="28"/>
          <w:szCs w:val="28"/>
        </w:rPr>
        <w:t>3</w:t>
      </w:r>
      <w:r w:rsidRPr="003A4889">
        <w:rPr>
          <w:sz w:val="28"/>
          <w:szCs w:val="28"/>
        </w:rPr>
        <w:t>%,</w:t>
      </w:r>
      <w:r w:rsidRPr="00792926">
        <w:rPr>
          <w:sz w:val="28"/>
        </w:rPr>
        <w:t xml:space="preserve"> 87.1% and 33.8% of their corresponding levels in the same quarter in 2018</w:t>
      </w:r>
      <w:r w:rsidRPr="00712CEA">
        <w:rPr>
          <w:color w:val="000000"/>
          <w:sz w:val="28"/>
          <w:szCs w:val="28"/>
        </w:rPr>
        <w:t>.</w:t>
      </w:r>
      <w:r w:rsidRPr="00712CEA">
        <w:rPr>
          <w:sz w:val="28"/>
          <w:szCs w:val="28"/>
          <w:lang w:val="en-US"/>
        </w:rPr>
        <w:t xml:space="preserve">  </w:t>
      </w:r>
      <w:r w:rsidRPr="00712CEA">
        <w:rPr>
          <w:color w:val="000000"/>
          <w:sz w:val="28"/>
          <w:szCs w:val="28"/>
        </w:rPr>
        <w:t>Meanwhile, average daily cross</w:t>
      </w:r>
      <w:r w:rsidRPr="00712CEA">
        <w:rPr>
          <w:color w:val="000000"/>
          <w:sz w:val="28"/>
          <w:szCs w:val="28"/>
        </w:rPr>
        <w:noBreakHyphen/>
        <w:t xml:space="preserve">boundary vehicle movements also increased further from 27 105 to </w:t>
      </w:r>
      <w:r w:rsidR="00B90F71">
        <w:rPr>
          <w:color w:val="000000"/>
          <w:sz w:val="28"/>
          <w:szCs w:val="28"/>
        </w:rPr>
        <w:t>31 872</w:t>
      </w:r>
      <w:r w:rsidRPr="00712CEA">
        <w:rPr>
          <w:color w:val="000000"/>
          <w:sz w:val="28"/>
          <w:szCs w:val="28"/>
        </w:rPr>
        <w:t xml:space="preserve">, equivalent </w:t>
      </w:r>
      <w:r w:rsidRPr="00B470C0">
        <w:rPr>
          <w:sz w:val="28"/>
        </w:rPr>
        <w:t xml:space="preserve">to </w:t>
      </w:r>
      <w:r w:rsidR="00B90F71">
        <w:rPr>
          <w:sz w:val="28"/>
          <w:szCs w:val="28"/>
        </w:rPr>
        <w:t>74.6</w:t>
      </w:r>
      <w:r w:rsidRPr="003A4889">
        <w:rPr>
          <w:sz w:val="28"/>
          <w:szCs w:val="28"/>
        </w:rPr>
        <w:t>%</w:t>
      </w:r>
      <w:r w:rsidRPr="00792926">
        <w:rPr>
          <w:sz w:val="28"/>
        </w:rPr>
        <w:t xml:space="preserve"> of the daily average in the same quarter in 2018</w:t>
      </w:r>
      <w:r w:rsidRPr="00050CA7">
        <w:rPr>
          <w:color w:val="000000"/>
          <w:sz w:val="28"/>
          <w:szCs w:val="28"/>
        </w:rPr>
        <w:t xml:space="preserve">. </w:t>
      </w:r>
    </w:p>
    <w:p w:rsidR="00270297" w:rsidRDefault="00270297" w:rsidP="00270297">
      <w:pPr>
        <w:widowControl/>
        <w:rPr>
          <w:b/>
          <w:color w:val="000000"/>
          <w:sz w:val="28"/>
          <w:szCs w:val="28"/>
        </w:rPr>
      </w:pPr>
    </w:p>
    <w:p w:rsidR="00270297" w:rsidRDefault="00270297" w:rsidP="00270297">
      <w:pPr>
        <w:widowControl/>
        <w:rPr>
          <w:b/>
          <w:color w:val="000000"/>
          <w:sz w:val="28"/>
          <w:szCs w:val="28"/>
        </w:rPr>
      </w:pPr>
    </w:p>
    <w:p w:rsidR="00270297" w:rsidRPr="001C0C5A" w:rsidRDefault="00270297" w:rsidP="00270297">
      <w:pPr>
        <w:tabs>
          <w:tab w:val="left" w:pos="1080"/>
        </w:tabs>
        <w:spacing w:line="360" w:lineRule="atLeast"/>
        <w:jc w:val="both"/>
        <w:rPr>
          <w:b/>
          <w:color w:val="000000"/>
          <w:sz w:val="28"/>
          <w:lang w:val="en-US"/>
        </w:rPr>
      </w:pPr>
      <w:r w:rsidRPr="001C0C5A">
        <w:rPr>
          <w:b/>
          <w:color w:val="000000"/>
          <w:sz w:val="28"/>
          <w:lang w:val="en-US"/>
        </w:rPr>
        <w:t xml:space="preserve">Innovation and technology </w:t>
      </w:r>
    </w:p>
    <w:p w:rsidR="00270297" w:rsidRPr="003A4889" w:rsidRDefault="00270297" w:rsidP="003A4889">
      <w:pPr>
        <w:tabs>
          <w:tab w:val="left" w:pos="1080"/>
        </w:tabs>
        <w:spacing w:line="360" w:lineRule="atLeast"/>
        <w:jc w:val="both"/>
        <w:rPr>
          <w:b/>
          <w:color w:val="000000"/>
          <w:sz w:val="28"/>
          <w:szCs w:val="28"/>
          <w:highlight w:val="yellow"/>
        </w:rPr>
      </w:pPr>
    </w:p>
    <w:p w:rsidR="00270297" w:rsidRPr="007B4415" w:rsidRDefault="009C3806" w:rsidP="007B4415">
      <w:pPr>
        <w:numPr>
          <w:ilvl w:val="1"/>
          <w:numId w:val="3"/>
        </w:numPr>
        <w:tabs>
          <w:tab w:val="left" w:pos="1080"/>
        </w:tabs>
        <w:spacing w:line="360" w:lineRule="atLeast"/>
        <w:jc w:val="both"/>
        <w:rPr>
          <w:color w:val="000000"/>
          <w:sz w:val="28"/>
          <w:szCs w:val="28"/>
        </w:rPr>
      </w:pPr>
      <w:r w:rsidRPr="007B4415">
        <w:rPr>
          <w:color w:val="000000"/>
          <w:sz w:val="28"/>
          <w:szCs w:val="28"/>
        </w:rPr>
        <w:t>In the 2023 Policy Address, the Chief Executive announced the setting up of the Digital Policy Office, by merging the existing Office of the Government Chief Information Officer and the Efficiency Office, to consolidate and leverage on the resources and know-how within the Government so as to formulate policies on digital government, data governance and information technology, promote the opening up of data and offer more digital services, thereby advancing the development of the digital government and digital economy.</w:t>
      </w:r>
    </w:p>
    <w:p w:rsidR="00F86714" w:rsidRPr="001F5495" w:rsidRDefault="00F86714" w:rsidP="001F5495">
      <w:pPr>
        <w:widowControl/>
        <w:rPr>
          <w:sz w:val="28"/>
        </w:rPr>
      </w:pPr>
    </w:p>
    <w:p w:rsidR="00792926" w:rsidRPr="001F5495" w:rsidRDefault="00792926" w:rsidP="003A4889">
      <w:pPr>
        <w:pStyle w:val="a1"/>
        <w:ind w:left="0"/>
        <w:rPr>
          <w:sz w:val="28"/>
        </w:rPr>
      </w:pPr>
    </w:p>
    <w:p w:rsidR="00270297" w:rsidRDefault="00270297" w:rsidP="00270297">
      <w:pPr>
        <w:overflowPunct w:val="0"/>
        <w:spacing w:line="360" w:lineRule="atLeast"/>
        <w:jc w:val="both"/>
        <w:rPr>
          <w:b/>
          <w:color w:val="000000"/>
          <w:sz w:val="28"/>
          <w:szCs w:val="28"/>
        </w:rPr>
      </w:pPr>
      <w:r>
        <w:rPr>
          <w:b/>
          <w:color w:val="000000"/>
          <w:sz w:val="28"/>
          <w:szCs w:val="28"/>
        </w:rPr>
        <w:lastRenderedPageBreak/>
        <w:t>Arts, Cultural and Creative Industries</w:t>
      </w:r>
      <w:r w:rsidRPr="00467576">
        <w:rPr>
          <w:b/>
          <w:color w:val="000000"/>
          <w:sz w:val="28"/>
          <w:szCs w:val="28"/>
        </w:rPr>
        <w:t xml:space="preserve"> </w:t>
      </w:r>
    </w:p>
    <w:p w:rsidR="00270297" w:rsidRPr="003A4889" w:rsidRDefault="00270297" w:rsidP="003A4889">
      <w:pPr>
        <w:widowControl/>
        <w:rPr>
          <w:b/>
          <w:color w:val="000000"/>
          <w:sz w:val="28"/>
          <w:szCs w:val="28"/>
        </w:rPr>
      </w:pPr>
    </w:p>
    <w:p w:rsidR="00270297" w:rsidRPr="00050CA7" w:rsidRDefault="00584391" w:rsidP="00305EDB">
      <w:pPr>
        <w:numPr>
          <w:ilvl w:val="1"/>
          <w:numId w:val="3"/>
        </w:numPr>
        <w:tabs>
          <w:tab w:val="left" w:pos="1080"/>
        </w:tabs>
        <w:spacing w:line="360" w:lineRule="atLeast"/>
        <w:jc w:val="both"/>
        <w:rPr>
          <w:b/>
          <w:color w:val="000000"/>
          <w:sz w:val="28"/>
          <w:szCs w:val="28"/>
          <w:lang w:val="en-US"/>
        </w:rPr>
      </w:pPr>
      <w:r w:rsidRPr="00597964">
        <w:rPr>
          <w:sz w:val="28"/>
        </w:rPr>
        <w:t>I</w:t>
      </w:r>
      <w:r w:rsidRPr="00597964">
        <w:rPr>
          <w:sz w:val="28"/>
          <w:szCs w:val="28"/>
        </w:rPr>
        <w:t xml:space="preserve">n </w:t>
      </w:r>
      <w:r w:rsidRPr="00597964">
        <w:rPr>
          <w:sz w:val="28"/>
          <w:szCs w:val="28"/>
          <w:lang w:eastAsia="zh-HK"/>
        </w:rPr>
        <w:t>his</w:t>
      </w:r>
      <w:r w:rsidRPr="00597964">
        <w:rPr>
          <w:sz w:val="28"/>
          <w:szCs w:val="28"/>
        </w:rPr>
        <w:t xml:space="preserve"> 2023 Policy Address, the Chief Executive announced a host of measures to support the development of arts, culture and creative industries</w:t>
      </w:r>
      <w:r w:rsidRPr="00597964">
        <w:rPr>
          <w:rFonts w:hint="eastAsia"/>
          <w:sz w:val="28"/>
          <w:szCs w:val="28"/>
        </w:rPr>
        <w:t>.</w:t>
      </w:r>
      <w:r w:rsidRPr="00597964">
        <w:rPr>
          <w:sz w:val="28"/>
          <w:szCs w:val="28"/>
        </w:rPr>
        <w:t xml:space="preserve">  Among these measures, the Chief Executive highlighted that the Government would inject a total of $4.3 billion to the Film Development Fund and the </w:t>
      </w:r>
      <w:proofErr w:type="spellStart"/>
      <w:r w:rsidRPr="00597964">
        <w:rPr>
          <w:sz w:val="28"/>
          <w:szCs w:val="28"/>
        </w:rPr>
        <w:t>CreateSmart</w:t>
      </w:r>
      <w:proofErr w:type="spellEnd"/>
      <w:r w:rsidRPr="00597964">
        <w:rPr>
          <w:sz w:val="28"/>
          <w:szCs w:val="28"/>
        </w:rPr>
        <w:t xml:space="preserve"> Initiative to provide incentives for attracting private sector capital and expanding new markets. </w:t>
      </w:r>
      <w:r>
        <w:rPr>
          <w:sz w:val="28"/>
          <w:szCs w:val="28"/>
        </w:rPr>
        <w:t xml:space="preserve"> </w:t>
      </w:r>
      <w:r w:rsidRPr="00597964">
        <w:rPr>
          <w:sz w:val="28"/>
          <w:szCs w:val="28"/>
        </w:rPr>
        <w:t>Other measures include establishing the Cultural and Creative Industries Development Agency</w:t>
      </w:r>
      <w:r>
        <w:rPr>
          <w:sz w:val="28"/>
          <w:szCs w:val="28"/>
        </w:rPr>
        <w:t>,</w:t>
      </w:r>
      <w:r w:rsidRPr="00597964">
        <w:rPr>
          <w:sz w:val="28"/>
          <w:szCs w:val="28"/>
        </w:rPr>
        <w:t xml:space="preserve"> strengthening the efforts of Economic and Trade Offices on cultural promotion</w:t>
      </w:r>
      <w:r>
        <w:rPr>
          <w:sz w:val="28"/>
          <w:szCs w:val="28"/>
        </w:rPr>
        <w:t>,</w:t>
      </w:r>
      <w:r w:rsidRPr="00597964">
        <w:rPr>
          <w:sz w:val="28"/>
          <w:szCs w:val="28"/>
        </w:rPr>
        <w:t xml:space="preserve"> developing the film market</w:t>
      </w:r>
      <w:r>
        <w:rPr>
          <w:sz w:val="28"/>
          <w:szCs w:val="28"/>
        </w:rPr>
        <w:t>,</w:t>
      </w:r>
      <w:r w:rsidRPr="00597964">
        <w:rPr>
          <w:sz w:val="28"/>
          <w:szCs w:val="28"/>
        </w:rPr>
        <w:t xml:space="preserve"> launching the Signature Performing Arts Programme Scheme</w:t>
      </w:r>
      <w:r>
        <w:rPr>
          <w:sz w:val="28"/>
          <w:szCs w:val="28"/>
        </w:rPr>
        <w:t>,</w:t>
      </w:r>
      <w:r w:rsidRPr="00597964">
        <w:rPr>
          <w:sz w:val="28"/>
          <w:szCs w:val="28"/>
        </w:rPr>
        <w:t xml:space="preserve"> increasing the provision for cultural exchanges</w:t>
      </w:r>
      <w:r>
        <w:rPr>
          <w:sz w:val="28"/>
          <w:szCs w:val="28"/>
        </w:rPr>
        <w:t>,</w:t>
      </w:r>
      <w:r w:rsidRPr="00597964">
        <w:rPr>
          <w:sz w:val="28"/>
          <w:szCs w:val="28"/>
        </w:rPr>
        <w:t xml:space="preserve"> organising Hong Kong Fashion Design Week</w:t>
      </w:r>
      <w:r>
        <w:rPr>
          <w:sz w:val="28"/>
          <w:szCs w:val="28"/>
        </w:rPr>
        <w:t xml:space="preserve"> </w:t>
      </w:r>
      <w:r w:rsidRPr="00597964">
        <w:rPr>
          <w:sz w:val="28"/>
          <w:szCs w:val="28"/>
        </w:rPr>
        <w:t>and launching the Pilot Scheme on the Use of School Venues by Arts Groups.</w:t>
      </w:r>
    </w:p>
    <w:p w:rsidR="00270297" w:rsidRPr="001F5495" w:rsidRDefault="00270297" w:rsidP="00270297">
      <w:pPr>
        <w:tabs>
          <w:tab w:val="left" w:pos="1080"/>
        </w:tabs>
        <w:spacing w:line="360" w:lineRule="atLeast"/>
        <w:jc w:val="both"/>
        <w:rPr>
          <w:b/>
          <w:color w:val="000000"/>
          <w:sz w:val="28"/>
        </w:rPr>
      </w:pPr>
    </w:p>
    <w:p w:rsidR="00584391" w:rsidRDefault="00584391" w:rsidP="001F5495">
      <w:pPr>
        <w:widowControl/>
        <w:rPr>
          <w:b/>
          <w:color w:val="000000"/>
          <w:sz w:val="28"/>
          <w:szCs w:val="28"/>
        </w:rPr>
      </w:pPr>
    </w:p>
    <w:p w:rsidR="00270297" w:rsidRPr="000D30FA" w:rsidRDefault="00270297" w:rsidP="00270297">
      <w:pPr>
        <w:tabs>
          <w:tab w:val="left" w:pos="1080"/>
        </w:tabs>
        <w:spacing w:line="360" w:lineRule="atLeast"/>
        <w:jc w:val="both"/>
        <w:rPr>
          <w:b/>
          <w:color w:val="000000"/>
          <w:sz w:val="28"/>
          <w:szCs w:val="28"/>
          <w:lang w:val="en-US"/>
        </w:rPr>
      </w:pPr>
      <w:r w:rsidRPr="000D30FA">
        <w:rPr>
          <w:b/>
          <w:color w:val="000000"/>
          <w:sz w:val="28"/>
          <w:szCs w:val="28"/>
          <w:lang w:val="en-US"/>
        </w:rPr>
        <w:t xml:space="preserve">Environment </w:t>
      </w:r>
    </w:p>
    <w:p w:rsidR="00270297" w:rsidRPr="0024138E" w:rsidRDefault="00270297" w:rsidP="003A4889">
      <w:pPr>
        <w:widowControl/>
        <w:rPr>
          <w:b/>
          <w:color w:val="000000"/>
          <w:sz w:val="28"/>
          <w:szCs w:val="28"/>
        </w:rPr>
      </w:pPr>
    </w:p>
    <w:p w:rsidR="007C612E" w:rsidRDefault="007C612E" w:rsidP="006A28EB">
      <w:pPr>
        <w:numPr>
          <w:ilvl w:val="1"/>
          <w:numId w:val="3"/>
        </w:numPr>
        <w:tabs>
          <w:tab w:val="left" w:pos="1080"/>
        </w:tabs>
        <w:spacing w:line="360" w:lineRule="atLeast"/>
        <w:jc w:val="both"/>
        <w:rPr>
          <w:sz w:val="28"/>
          <w:szCs w:val="28"/>
        </w:rPr>
      </w:pPr>
      <w:r w:rsidRPr="00BE7395">
        <w:rPr>
          <w:sz w:val="28"/>
          <w:szCs w:val="28"/>
        </w:rPr>
        <w:t xml:space="preserve">The Chief Executive </w:t>
      </w:r>
      <w:r w:rsidR="006A28EB">
        <w:rPr>
          <w:sz w:val="28"/>
          <w:szCs w:val="28"/>
        </w:rPr>
        <w:t>reiterated</w:t>
      </w:r>
      <w:r w:rsidR="006A28EB" w:rsidRPr="00BE7395">
        <w:rPr>
          <w:sz w:val="28"/>
          <w:szCs w:val="28"/>
        </w:rPr>
        <w:t xml:space="preserve"> </w:t>
      </w:r>
      <w:r w:rsidRPr="00BE7395">
        <w:rPr>
          <w:sz w:val="28"/>
          <w:szCs w:val="28"/>
        </w:rPr>
        <w:t>in the 2023 Policy Address that</w:t>
      </w:r>
      <w:r w:rsidRPr="00305EDB">
        <w:rPr>
          <w:sz w:val="28"/>
          <w:szCs w:val="28"/>
        </w:rPr>
        <w:t xml:space="preserve"> </w:t>
      </w:r>
      <w:r w:rsidR="006A28EB" w:rsidRPr="00305EDB">
        <w:rPr>
          <w:sz w:val="28"/>
          <w:szCs w:val="28"/>
        </w:rPr>
        <w:t>the Government is striving to achieve carbon neutrality before 2050 and reduce Hong Kong</w:t>
      </w:r>
      <w:r w:rsidR="006A28EB">
        <w:rPr>
          <w:sz w:val="28"/>
          <w:szCs w:val="28"/>
        </w:rPr>
        <w:t>’</w:t>
      </w:r>
      <w:r w:rsidR="006A28EB" w:rsidRPr="00305EDB">
        <w:rPr>
          <w:sz w:val="28"/>
          <w:szCs w:val="28"/>
        </w:rPr>
        <w:t>s carbon emissions by 50% before 2035 as compared to the 2005 level.</w:t>
      </w:r>
      <w:r w:rsidR="006A28EB">
        <w:rPr>
          <w:sz w:val="28"/>
          <w:szCs w:val="28"/>
        </w:rPr>
        <w:t xml:space="preserve">  Among the various measures, the Government will enhance energy conservation and decarbonisation in buildings and extend the recovery and recycling schemes to more products.  Meanwhile,</w:t>
      </w:r>
      <w:r w:rsidR="006A28EB" w:rsidRPr="001F5495">
        <w:rPr>
          <w:sz w:val="28"/>
        </w:rPr>
        <w:t xml:space="preserve"> </w:t>
      </w:r>
      <w:r w:rsidRPr="00BE7395">
        <w:rPr>
          <w:sz w:val="28"/>
          <w:szCs w:val="28"/>
        </w:rPr>
        <w:t xml:space="preserve">the Government will make every effort to promote the use and supply of new energy in sea, land and air </w:t>
      </w:r>
      <w:r w:rsidRPr="007B4415">
        <w:rPr>
          <w:color w:val="000000"/>
          <w:sz w:val="28"/>
          <w:szCs w:val="28"/>
        </w:rPr>
        <w:t>transport</w:t>
      </w:r>
      <w:r w:rsidRPr="00BE7395">
        <w:rPr>
          <w:sz w:val="28"/>
          <w:szCs w:val="28"/>
        </w:rPr>
        <w:t xml:space="preserve"> so as to spearhead green transformation of the relevant trades. </w:t>
      </w:r>
      <w:r w:rsidR="00DA4613">
        <w:rPr>
          <w:sz w:val="28"/>
          <w:szCs w:val="28"/>
        </w:rPr>
        <w:t xml:space="preserve"> </w:t>
      </w:r>
      <w:r w:rsidRPr="00BE7395">
        <w:rPr>
          <w:sz w:val="28"/>
          <w:szCs w:val="28"/>
        </w:rPr>
        <w:t xml:space="preserve">The Government will also explore the development of new energy industrial chains to promote green economy.  Initiatives include developing a green maritime fuel bunkering centre, promoting the supply of sustainable aviation fuel, supporting green transformation of public land transport, promoting the use of electric private cars and formulating the Strategy of Hydrogen Development in Hong Kong.  </w:t>
      </w:r>
    </w:p>
    <w:p w:rsidR="00BE7395" w:rsidRPr="00BE7395" w:rsidRDefault="00BE7395" w:rsidP="007B4415">
      <w:pPr>
        <w:spacing w:line="360" w:lineRule="atLeast"/>
        <w:jc w:val="both"/>
        <w:rPr>
          <w:sz w:val="28"/>
          <w:szCs w:val="28"/>
        </w:rPr>
      </w:pPr>
    </w:p>
    <w:p w:rsidR="00270297" w:rsidRPr="00582305" w:rsidRDefault="00515917" w:rsidP="00582305">
      <w:pPr>
        <w:numPr>
          <w:ilvl w:val="1"/>
          <w:numId w:val="3"/>
        </w:numPr>
        <w:tabs>
          <w:tab w:val="left" w:pos="1080"/>
        </w:tabs>
        <w:spacing w:line="360" w:lineRule="atLeast"/>
        <w:jc w:val="both"/>
        <w:rPr>
          <w:b/>
          <w:sz w:val="28"/>
        </w:rPr>
      </w:pPr>
      <w:r>
        <w:rPr>
          <w:sz w:val="28"/>
          <w:szCs w:val="28"/>
        </w:rPr>
        <w:t xml:space="preserve">Separately, </w:t>
      </w:r>
      <w:r w:rsidRPr="00463F73">
        <w:rPr>
          <w:sz w:val="28"/>
          <w:szCs w:val="28"/>
        </w:rPr>
        <w:t>M</w:t>
      </w:r>
      <w:r>
        <w:rPr>
          <w:sz w:val="28"/>
          <w:szCs w:val="28"/>
        </w:rPr>
        <w:t xml:space="preserve">unicipal </w:t>
      </w:r>
      <w:r w:rsidRPr="00463F73">
        <w:rPr>
          <w:sz w:val="28"/>
          <w:szCs w:val="28"/>
        </w:rPr>
        <w:t>S</w:t>
      </w:r>
      <w:r>
        <w:rPr>
          <w:sz w:val="28"/>
          <w:szCs w:val="28"/>
        </w:rPr>
        <w:t xml:space="preserve">olid </w:t>
      </w:r>
      <w:r w:rsidRPr="00463F73">
        <w:rPr>
          <w:sz w:val="28"/>
          <w:szCs w:val="28"/>
        </w:rPr>
        <w:t>W</w:t>
      </w:r>
      <w:r>
        <w:rPr>
          <w:sz w:val="28"/>
          <w:szCs w:val="28"/>
        </w:rPr>
        <w:t>aste (MSW)</w:t>
      </w:r>
      <w:r w:rsidRPr="00463F73">
        <w:rPr>
          <w:sz w:val="28"/>
          <w:szCs w:val="28"/>
        </w:rPr>
        <w:t xml:space="preserve"> charging sits at the centre of the overall waste reduction strategy of the Government</w:t>
      </w:r>
      <w:r>
        <w:rPr>
          <w:sz w:val="28"/>
          <w:szCs w:val="28"/>
        </w:rPr>
        <w:t xml:space="preserve"> and it</w:t>
      </w:r>
      <w:r w:rsidRPr="00463F73">
        <w:rPr>
          <w:sz w:val="28"/>
          <w:szCs w:val="28"/>
        </w:rPr>
        <w:t xml:space="preserve"> encourages the community to reduce waste at sour</w:t>
      </w:r>
      <w:r>
        <w:rPr>
          <w:sz w:val="28"/>
          <w:szCs w:val="28"/>
        </w:rPr>
        <w:t>ce and practise clean recycling</w:t>
      </w:r>
      <w:r w:rsidRPr="00463F73">
        <w:rPr>
          <w:sz w:val="28"/>
          <w:szCs w:val="28"/>
        </w:rPr>
        <w:t xml:space="preserve"> </w:t>
      </w:r>
      <w:r>
        <w:rPr>
          <w:sz w:val="28"/>
          <w:szCs w:val="28"/>
        </w:rPr>
        <w:t xml:space="preserve">with </w:t>
      </w:r>
      <w:r w:rsidRPr="00463F73">
        <w:rPr>
          <w:sz w:val="28"/>
          <w:szCs w:val="28"/>
        </w:rPr>
        <w:t>financial disincentives</w:t>
      </w:r>
      <w:r>
        <w:rPr>
          <w:sz w:val="28"/>
          <w:szCs w:val="28"/>
        </w:rPr>
        <w:t>.</w:t>
      </w:r>
      <w:r w:rsidRPr="00463F73">
        <w:rPr>
          <w:sz w:val="28"/>
          <w:szCs w:val="28"/>
        </w:rPr>
        <w:t xml:space="preserve"> </w:t>
      </w:r>
      <w:r>
        <w:rPr>
          <w:sz w:val="28"/>
          <w:szCs w:val="28"/>
        </w:rPr>
        <w:t xml:space="preserve"> </w:t>
      </w:r>
      <w:r w:rsidRPr="00463F73">
        <w:rPr>
          <w:sz w:val="28"/>
          <w:szCs w:val="28"/>
        </w:rPr>
        <w:t xml:space="preserve">The Government </w:t>
      </w:r>
      <w:r>
        <w:rPr>
          <w:sz w:val="28"/>
          <w:szCs w:val="28"/>
        </w:rPr>
        <w:t>has gazetted the notice to implement MSW charging on 1 April 2024.</w:t>
      </w:r>
      <w:r w:rsidR="0086433F" w:rsidRPr="00582305">
        <w:rPr>
          <w:sz w:val="28"/>
          <w:szCs w:val="28"/>
        </w:rPr>
        <w:t xml:space="preserve"> </w:t>
      </w:r>
      <w:r w:rsidR="00270297" w:rsidRPr="00582305">
        <w:rPr>
          <w:b/>
          <w:sz w:val="28"/>
        </w:rPr>
        <w:br w:type="page"/>
      </w:r>
    </w:p>
    <w:p w:rsidR="0060095B" w:rsidRPr="006739ED" w:rsidRDefault="0060095B" w:rsidP="0060095B">
      <w:pPr>
        <w:widowControl/>
        <w:rPr>
          <w:b/>
        </w:rPr>
      </w:pPr>
      <w:proofErr w:type="gramStart"/>
      <w:r w:rsidRPr="006739ED">
        <w:rPr>
          <w:b/>
          <w:sz w:val="28"/>
        </w:rPr>
        <w:lastRenderedPageBreak/>
        <w:t>Notes :</w:t>
      </w:r>
      <w:proofErr w:type="gramEnd"/>
      <w:r w:rsidRPr="006739ED">
        <w:rPr>
          <w:b/>
          <w:sz w:val="28"/>
        </w:rPr>
        <w:t xml:space="preserve">  </w:t>
      </w:r>
    </w:p>
    <w:p w:rsidR="0060095B" w:rsidRPr="00B106CE" w:rsidRDefault="0060095B" w:rsidP="0060095B">
      <w:pPr>
        <w:keepNext/>
        <w:tabs>
          <w:tab w:val="left" w:pos="600"/>
          <w:tab w:val="left" w:pos="2790"/>
        </w:tabs>
        <w:ind w:right="29"/>
        <w:jc w:val="both"/>
      </w:pPr>
      <w:r w:rsidRPr="00B106CE" w:rsidDel="00591E88">
        <w:t xml:space="preserve"> </w:t>
      </w:r>
    </w:p>
    <w:p w:rsidR="0060095B" w:rsidRPr="00017EE6" w:rsidRDefault="0060095B" w:rsidP="0060095B">
      <w:pPr>
        <w:numPr>
          <w:ilvl w:val="0"/>
          <w:numId w:val="32"/>
        </w:numPr>
        <w:overflowPunct w:val="0"/>
        <w:ind w:right="28" w:hanging="540"/>
        <w:jc w:val="both"/>
      </w:pPr>
      <w:r w:rsidRPr="00017EE6">
        <w:t>Starting from the third quarter of 2019, the index of home purchase affordability is calculated based on, among others, the mortgage rates of new mortgage loans with reference to both the Best Lending Rate (BLR) and the Hong Kong Interbank Offered Rate (HIBOR).  As such, the data from the third quarter of 2019 onwards may not be strictly comparable with those in previous quarters, which were based on the mortgage rates of new mortgage loans with reference to the BLR only.</w:t>
      </w:r>
    </w:p>
    <w:p w:rsidR="0060095B" w:rsidRPr="00017EE6" w:rsidRDefault="0060095B" w:rsidP="0060095B">
      <w:pPr>
        <w:overflowPunct w:val="0"/>
        <w:ind w:left="540" w:right="28"/>
        <w:jc w:val="both"/>
      </w:pPr>
    </w:p>
    <w:p w:rsidR="0060095B" w:rsidRPr="00017EE6" w:rsidRDefault="0060095B" w:rsidP="0060095B">
      <w:pPr>
        <w:overflowPunct w:val="0"/>
        <w:ind w:left="540" w:right="28"/>
        <w:jc w:val="both"/>
      </w:pPr>
      <w:r w:rsidRPr="00017EE6">
        <w:t>Figures are subject to revision later as more data become available.</w:t>
      </w:r>
    </w:p>
    <w:p w:rsidR="0060095B" w:rsidRPr="00017EE6" w:rsidRDefault="0060095B" w:rsidP="0060095B">
      <w:pPr>
        <w:ind w:right="28" w:hanging="540"/>
        <w:jc w:val="both"/>
      </w:pPr>
    </w:p>
    <w:p w:rsidR="0060095B" w:rsidRPr="00017EE6" w:rsidRDefault="0060095B" w:rsidP="0060095B">
      <w:pPr>
        <w:numPr>
          <w:ilvl w:val="0"/>
          <w:numId w:val="32"/>
        </w:numPr>
        <w:overflowPunct w:val="0"/>
        <w:ind w:right="28" w:hanging="540"/>
        <w:jc w:val="both"/>
      </w:pPr>
      <w:r w:rsidRPr="00E17855">
        <w:t>For details of the measures promulgated in 2010, see Box 3.1 in the First Quarter Economic Report 2010, Box 3.1 in the Third Quarter Economic Report 2010 and note</w:t>
      </w:r>
      <w:r w:rsidRPr="00E17855">
        <w:rPr>
          <w:lang w:val="en-US"/>
        </w:rPr>
        <w:t> </w:t>
      </w:r>
      <w:r w:rsidRPr="00E17855">
        <w:t>(2) at the end of Chapter 4 in the 2010 Economic Background and 2011 Prospects.  For details of the measures promulgated in 2011, see note (2) at the end of Chapter 3 in the Half-yearly Economic Report 2011 and Box 3.1 in the Third Quarter Economic Report 2011.  For details of the measures promulgated in 2012, see Box 3.1 in the Third Quarter Economic Report 2012 and Box 4.1 in the 2012 Economic Background and 2013 Prospects.  For details of the measures promulgated in 2013, see Box 4.2 in the 2012 Economic Background and 2013 Prospects and Box 3.1 in the First Quarter Economic Report 2013.  For details of the measures promulgated in 2014, see Box 4.1 in the 2013 Economic Background and 2014 Prospects.  For details of the measures promulgated in 2015, see Box 3.1 of the First Quarter Economic Report 2015.  For details of the measures promulgated in 2016, see note (1) at the end of Chapter 4 in the 2016 Economic Background and 2017 Prospects.  For details of the measures promulgated in 2017, see note (3) at the end of Chapter 3 in the First Quarter Economic Report 2017, note (2) at the end of Chapter 3 in the Half-yearly Economic Report 2017 and Box 3.1 of the Third Quarter Economic Report 2017.  For details of the measures promulgated in 2018, see Box 3.1 in the Half-yearly Economic Report 2018 and Box</w:t>
      </w:r>
      <w:r w:rsidRPr="00E17855">
        <w:rPr>
          <w:lang w:val="en-US"/>
        </w:rPr>
        <w:t> </w:t>
      </w:r>
      <w:r w:rsidRPr="00E17855">
        <w:t>3.1 of the Third Quarter Economic Report 2018.  For details of the measures promulgated in 2019, see Box 3.1 of the Third Quarter Economic Report 2019.  For details of the measures promulgated in 2020, see Box 4.1 of the 2020 Economic Background and 2021 Prospects.  For details of the measures promulgated in 2021, see Box 3.1 of the Third Quarter Economic Report 2021.  For details of the measures promulgated in 2022, see Box 3.1 of the Third Quarter Economic Report 2022.</w:t>
      </w:r>
      <w:r w:rsidR="006409D8">
        <w:t xml:space="preserve">  </w:t>
      </w:r>
      <w:r w:rsidR="006409D8" w:rsidRPr="00E17855">
        <w:t xml:space="preserve">For details of </w:t>
      </w:r>
      <w:r w:rsidR="006409D8">
        <w:t>the measures promulgated in 2023</w:t>
      </w:r>
      <w:r w:rsidR="006409D8" w:rsidRPr="00E17855">
        <w:t xml:space="preserve">, see Box 3.1 of </w:t>
      </w:r>
      <w:r w:rsidR="006409D8">
        <w:t>this report</w:t>
      </w:r>
      <w:r w:rsidR="006409D8" w:rsidRPr="00E17855">
        <w:t>.</w:t>
      </w:r>
    </w:p>
    <w:p w:rsidR="0060095B" w:rsidRPr="00017EE6" w:rsidRDefault="0060095B" w:rsidP="0060095B">
      <w:pPr>
        <w:ind w:left="540" w:right="28" w:hanging="540"/>
        <w:jc w:val="both"/>
      </w:pPr>
    </w:p>
    <w:p w:rsidR="0042549F" w:rsidRPr="002C23FA" w:rsidRDefault="0042549F" w:rsidP="002C23FA">
      <w:pPr>
        <w:numPr>
          <w:ilvl w:val="0"/>
          <w:numId w:val="32"/>
        </w:numPr>
        <w:ind w:hanging="540"/>
        <w:jc w:val="both"/>
        <w:rPr>
          <w:color w:val="000000"/>
        </w:rPr>
      </w:pPr>
      <w:r w:rsidRPr="002C23FA">
        <w:rPr>
          <w:color w:val="000000"/>
        </w:rPr>
        <w:t xml:space="preserve">On 22 September, the </w:t>
      </w:r>
      <w:r>
        <w:rPr>
          <w:rFonts w:hint="eastAsia"/>
          <w:color w:val="000000"/>
        </w:rPr>
        <w:t>HKMC</w:t>
      </w:r>
      <w:r w:rsidR="005D5B40">
        <w:rPr>
          <w:rFonts w:hint="eastAsia"/>
          <w:color w:val="000000"/>
        </w:rPr>
        <w:t xml:space="preserve"> </w:t>
      </w:r>
      <w:r>
        <w:rPr>
          <w:rFonts w:hint="eastAsia"/>
          <w:color w:val="000000"/>
        </w:rPr>
        <w:t>I</w:t>
      </w:r>
      <w:r w:rsidR="005D5B40">
        <w:rPr>
          <w:rFonts w:hint="eastAsia"/>
          <w:color w:val="000000"/>
        </w:rPr>
        <w:t>nsurance Limited</w:t>
      </w:r>
      <w:r w:rsidRPr="00641CF8">
        <w:rPr>
          <w:rFonts w:hint="eastAsia"/>
          <w:color w:val="000000"/>
        </w:rPr>
        <w:t xml:space="preserve"> </w:t>
      </w:r>
      <w:r w:rsidRPr="00641CF8">
        <w:rPr>
          <w:color w:val="000000"/>
        </w:rPr>
        <w:t xml:space="preserve">made adjustments to the </w:t>
      </w:r>
      <w:r w:rsidR="00CA3560">
        <w:rPr>
          <w:color w:val="000000"/>
        </w:rPr>
        <w:t>MIP</w:t>
      </w:r>
      <w:r w:rsidRPr="00641CF8">
        <w:rPr>
          <w:color w:val="000000"/>
        </w:rPr>
        <w:t xml:space="preserve"> for residential properties under construction so that the applicable eligibility criteria aligned with those for completed residential properties</w:t>
      </w:r>
      <w:r w:rsidR="00CA3560">
        <w:rPr>
          <w:color w:val="000000"/>
        </w:rPr>
        <w:t>, i.e.</w:t>
      </w:r>
      <w:r w:rsidRPr="00641CF8">
        <w:rPr>
          <w:color w:val="000000"/>
        </w:rPr>
        <w:t xml:space="preserve"> (</w:t>
      </w:r>
      <w:proofErr w:type="spellStart"/>
      <w:r w:rsidRPr="00641CF8">
        <w:rPr>
          <w:color w:val="000000"/>
        </w:rPr>
        <w:t>i</w:t>
      </w:r>
      <w:proofErr w:type="spellEnd"/>
      <w:r w:rsidRPr="00641CF8">
        <w:rPr>
          <w:color w:val="000000"/>
        </w:rPr>
        <w:t>)</w:t>
      </w:r>
      <w:r w:rsidR="00601731">
        <w:rPr>
          <w:color w:val="000000"/>
        </w:rPr>
        <w:t> </w:t>
      </w:r>
      <w:r w:rsidRPr="00641CF8">
        <w:rPr>
          <w:color w:val="000000"/>
        </w:rPr>
        <w:t>eligible properties under construction with property value up to $</w:t>
      </w:r>
      <w:r w:rsidR="00DE0867" w:rsidRPr="00641CF8">
        <w:rPr>
          <w:color w:val="000000"/>
        </w:rPr>
        <w:t>10</w:t>
      </w:r>
      <w:r w:rsidR="00DE0867">
        <w:rPr>
          <w:color w:val="000000"/>
        </w:rPr>
        <w:t> </w:t>
      </w:r>
      <w:r w:rsidRPr="00641CF8">
        <w:rPr>
          <w:color w:val="000000"/>
        </w:rPr>
        <w:t>million will be subject to a maximum LTV ratio of 90%; (ii)</w:t>
      </w:r>
      <w:r w:rsidR="00601731">
        <w:rPr>
          <w:color w:val="000000"/>
        </w:rPr>
        <w:t> </w:t>
      </w:r>
      <w:r w:rsidRPr="00641CF8">
        <w:rPr>
          <w:color w:val="000000"/>
        </w:rPr>
        <w:t xml:space="preserve">eligible properties under construction with property value above $10 million and up to $15 million will be subject to a maximum LTV ratio </w:t>
      </w:r>
      <w:r w:rsidR="00410E80">
        <w:rPr>
          <w:color w:val="000000"/>
        </w:rPr>
        <w:t xml:space="preserve">of 80% or that </w:t>
      </w:r>
      <w:r w:rsidRPr="00641CF8">
        <w:rPr>
          <w:color w:val="000000"/>
        </w:rPr>
        <w:t>derived from a mortgage loan cap of $9 million</w:t>
      </w:r>
      <w:r w:rsidR="00F372AB">
        <w:rPr>
          <w:color w:val="000000"/>
        </w:rPr>
        <w:t>, whichever the higher</w:t>
      </w:r>
      <w:r w:rsidRPr="00641CF8">
        <w:rPr>
          <w:color w:val="000000"/>
        </w:rPr>
        <w:t>; and (iii)</w:t>
      </w:r>
      <w:r w:rsidR="00601731">
        <w:rPr>
          <w:color w:val="000000"/>
        </w:rPr>
        <w:t> </w:t>
      </w:r>
      <w:r w:rsidRPr="00641CF8">
        <w:rPr>
          <w:color w:val="000000"/>
        </w:rPr>
        <w:t xml:space="preserve">eligible properties under construction with property value above $15 million and up to $30 million will be subject to a maximum LTV ratio of </w:t>
      </w:r>
      <w:r w:rsidR="00410E80">
        <w:rPr>
          <w:color w:val="000000"/>
        </w:rPr>
        <w:t xml:space="preserve">70% or that </w:t>
      </w:r>
      <w:r w:rsidRPr="00641CF8">
        <w:rPr>
          <w:color w:val="000000"/>
        </w:rPr>
        <w:t>derived from a mortgage loan cap of $12 million</w:t>
      </w:r>
      <w:r w:rsidR="00F372AB">
        <w:rPr>
          <w:color w:val="000000"/>
        </w:rPr>
        <w:t>, whichever the higher</w:t>
      </w:r>
      <w:r w:rsidRPr="002C23FA">
        <w:rPr>
          <w:color w:val="000000"/>
        </w:rPr>
        <w:t xml:space="preserve">.  </w:t>
      </w:r>
    </w:p>
    <w:p w:rsidR="0042549F" w:rsidRDefault="0042549F" w:rsidP="002C23FA">
      <w:pPr>
        <w:pStyle w:val="afa"/>
        <w:rPr>
          <w:color w:val="000000"/>
        </w:rPr>
      </w:pPr>
    </w:p>
    <w:p w:rsidR="0060095B" w:rsidRPr="000D30FA" w:rsidRDefault="0060095B" w:rsidP="0060095B">
      <w:pPr>
        <w:numPr>
          <w:ilvl w:val="0"/>
          <w:numId w:val="32"/>
        </w:numPr>
        <w:ind w:hanging="540"/>
        <w:jc w:val="both"/>
        <w:rPr>
          <w:color w:val="000000"/>
        </w:rPr>
      </w:pPr>
      <w:r w:rsidRPr="00017EE6">
        <w:rPr>
          <w:color w:val="000000"/>
        </w:rPr>
        <w:t>The figures on transaction refer to commercial space, which comprises retail premises and other premises designed or adapted for commercial use but excludes purpose-built office space.</w:t>
      </w:r>
    </w:p>
    <w:p w:rsidR="0060095B" w:rsidRPr="00537FB5" w:rsidRDefault="0060095B" w:rsidP="0060095B">
      <w:pPr>
        <w:ind w:left="540" w:hanging="540"/>
      </w:pPr>
    </w:p>
    <w:p w:rsidR="006106A1" w:rsidRPr="00537FB5" w:rsidRDefault="006106A1" w:rsidP="006106A1">
      <w:pPr>
        <w:keepLines/>
        <w:numPr>
          <w:ilvl w:val="0"/>
          <w:numId w:val="32"/>
        </w:numPr>
        <w:ind w:left="539" w:right="28" w:hanging="539"/>
        <w:jc w:val="both"/>
      </w:pPr>
      <w:r w:rsidRPr="00537FB5">
        <w:rPr>
          <w:color w:val="000000"/>
        </w:rPr>
        <w:lastRenderedPageBreak/>
        <w:t xml:space="preserve">Other short-haul markets refer to North Asia, South and Southeast Asia, Taiwan and Macao, but excluding the Mainland, while long-haul markets refer to the Americas, Europe, Africa, the Middle East, Australia, New Zealand and South Pacific.  In </w:t>
      </w:r>
      <w:r w:rsidRPr="00537FB5">
        <w:rPr>
          <w:rFonts w:hint="eastAsia"/>
          <w:color w:val="000000"/>
        </w:rPr>
        <w:t xml:space="preserve">the </w:t>
      </w:r>
      <w:r>
        <w:rPr>
          <w:color w:val="000000"/>
        </w:rPr>
        <w:t>third</w:t>
      </w:r>
      <w:r w:rsidRPr="00537FB5">
        <w:rPr>
          <w:rFonts w:hint="eastAsia"/>
          <w:color w:val="000000"/>
        </w:rPr>
        <w:t xml:space="preserve"> quarter of </w:t>
      </w:r>
      <w:r w:rsidRPr="00537FB5">
        <w:rPr>
          <w:color w:val="000000"/>
        </w:rPr>
        <w:t>2023, visitor arrivals from the Mainland, other short-haul and long</w:t>
      </w:r>
      <w:r>
        <w:rPr>
          <w:color w:val="000000"/>
        </w:rPr>
        <w:noBreakHyphen/>
      </w:r>
      <w:r w:rsidRPr="00537FB5">
        <w:rPr>
          <w:color w:val="000000"/>
        </w:rPr>
        <w:t xml:space="preserve">haul markets accounted for respective shares of </w:t>
      </w:r>
      <w:r w:rsidRPr="006106A1">
        <w:rPr>
          <w:color w:val="000000"/>
        </w:rPr>
        <w:t>82%, 13% and 5% of</w:t>
      </w:r>
      <w:r w:rsidRPr="00537FB5">
        <w:rPr>
          <w:color w:val="000000"/>
        </w:rPr>
        <w:t xml:space="preserve"> the total.</w:t>
      </w:r>
    </w:p>
    <w:p w:rsidR="006106A1" w:rsidRPr="005E3AE4" w:rsidRDefault="006106A1" w:rsidP="006106A1">
      <w:pPr>
        <w:pStyle w:val="afa"/>
        <w:ind w:left="1020" w:hanging="540"/>
        <w:rPr>
          <w:highlight w:val="green"/>
        </w:rPr>
      </w:pPr>
    </w:p>
    <w:p w:rsidR="006106A1" w:rsidRPr="00BC3C60" w:rsidRDefault="006106A1" w:rsidP="006106A1">
      <w:pPr>
        <w:numPr>
          <w:ilvl w:val="0"/>
          <w:numId w:val="32"/>
        </w:numPr>
        <w:ind w:right="28" w:hanging="540"/>
        <w:jc w:val="both"/>
      </w:pPr>
      <w:r w:rsidRPr="00BC3C60">
        <w:rPr>
          <w:color w:val="000000"/>
        </w:rPr>
        <w:t>The figures on hotel room occupancy and achieved room rate do not include guesthouses.</w:t>
      </w:r>
      <w:r>
        <w:rPr>
          <w:color w:val="000000"/>
        </w:rPr>
        <w:t xml:space="preserve">  The figures are subject to revision later as more data become available.</w:t>
      </w:r>
    </w:p>
    <w:p w:rsidR="00E813B7" w:rsidRPr="00E813B7" w:rsidRDefault="00E813B7" w:rsidP="0060095B">
      <w:pPr>
        <w:tabs>
          <w:tab w:val="left" w:pos="1080"/>
        </w:tabs>
        <w:overflowPunct w:val="0"/>
        <w:spacing w:line="360" w:lineRule="atLeast"/>
        <w:jc w:val="both"/>
      </w:pPr>
    </w:p>
    <w:sectPr w:rsidR="00E813B7" w:rsidRPr="00E813B7" w:rsidSect="00F076CA">
      <w:footerReference w:type="even" r:id="rId17"/>
      <w:footerReference w:type="default" r:id="rId18"/>
      <w:footerReference w:type="first" r:id="rId19"/>
      <w:pgSz w:w="11909" w:h="16834" w:code="9"/>
      <w:pgMar w:top="1009" w:right="1440" w:bottom="318" w:left="1440" w:header="720" w:footer="397" w:gutter="0"/>
      <w:pgNumType w:start="34"/>
      <w:cols w:space="42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2809" w:rsidRDefault="00FE2809">
      <w:r>
        <w:separator/>
      </w:r>
    </w:p>
  </w:endnote>
  <w:endnote w:type="continuationSeparator" w:id="0">
    <w:p w:rsidR="00FE2809" w:rsidRDefault="00FE2809">
      <w:r>
        <w:continuationSeparator/>
      </w:r>
    </w:p>
  </w:endnote>
  <w:endnote w:type="continuationNotice" w:id="1">
    <w:p w:rsidR="00FE2809" w:rsidRDefault="00FE28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s2OcuAe">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華康中黑體">
    <w:panose1 w:val="020B0509000000000000"/>
    <w:charset w:val="88"/>
    <w:family w:val="modern"/>
    <w:pitch w:val="fixed"/>
    <w:sig w:usb0="F1002BFF" w:usb1="29DFFFFF" w:usb2="00000037" w:usb3="00000000" w:csb0="003F00FF" w:csb1="00000000"/>
  </w:font>
  <w:font w:name="DengXian">
    <w:altName w:val="SimSun"/>
    <w:panose1 w:val="02010600030101010101"/>
    <w:charset w:val="86"/>
    <w:family w:val="auto"/>
    <w:pitch w:val="variable"/>
    <w:sig w:usb0="A00002BF" w:usb1="38CF7CFA" w:usb2="00000016" w:usb3="00000000" w:csb0="0004000F" w:csb1="00000000"/>
  </w:font>
  <w:font w:name="細明體">
    <w:altName w:val="MingLiU"/>
    <w:panose1 w:val="02020509000000000000"/>
    <w:charset w:val="88"/>
    <w:family w:val="modern"/>
    <w:pitch w:val="fixed"/>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5495" w:rsidRDefault="001F5495">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26</w:t>
    </w:r>
    <w:r>
      <w:rPr>
        <w:rStyle w:val="aa"/>
      </w:rPr>
      <w:fldChar w:fldCharType="end"/>
    </w:r>
  </w:p>
  <w:p w:rsidR="001F5495" w:rsidRDefault="001F5495">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5495" w:rsidRDefault="001F5495" w:rsidP="00CE0615">
    <w:pPr>
      <w:pStyle w:val="a8"/>
      <w:jc w:val="center"/>
      <w:rPr>
        <w:rFonts w:ascii="Times New Roman" w:hAnsi="Times New Roman"/>
        <w:sz w:val="28"/>
        <w:szCs w:val="28"/>
      </w:rPr>
    </w:pPr>
    <w:r>
      <w:rPr>
        <w:rStyle w:val="aa"/>
        <w:rFonts w:ascii="Times New Roman" w:hAnsi="Times New Roman"/>
        <w:sz w:val="28"/>
        <w:szCs w:val="28"/>
      </w:rPr>
      <w:fldChar w:fldCharType="begin"/>
    </w:r>
    <w:r>
      <w:rPr>
        <w:rStyle w:val="aa"/>
        <w:rFonts w:ascii="Times New Roman" w:hAnsi="Times New Roman"/>
        <w:sz w:val="28"/>
        <w:szCs w:val="28"/>
      </w:rPr>
      <w:instrText xml:space="preserve"> PAGE </w:instrText>
    </w:r>
    <w:r>
      <w:rPr>
        <w:rStyle w:val="aa"/>
        <w:rFonts w:ascii="Times New Roman" w:hAnsi="Times New Roman"/>
        <w:sz w:val="28"/>
        <w:szCs w:val="28"/>
      </w:rPr>
      <w:fldChar w:fldCharType="separate"/>
    </w:r>
    <w:r w:rsidR="00580E70">
      <w:rPr>
        <w:rStyle w:val="aa"/>
        <w:rFonts w:ascii="Times New Roman" w:hAnsi="Times New Roman"/>
        <w:noProof/>
        <w:sz w:val="28"/>
        <w:szCs w:val="28"/>
      </w:rPr>
      <w:t>50</w:t>
    </w:r>
    <w:r>
      <w:rPr>
        <w:rStyle w:val="aa"/>
        <w:rFonts w:ascii="Times New Roman" w:hAnsi="Times New Roman"/>
        <w:sz w:val="28"/>
        <w:szCs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5495" w:rsidRDefault="001F5495">
    <w:pPr>
      <w:pStyle w:val="a8"/>
    </w:pPr>
  </w:p>
  <w:p w:rsidR="001F5495" w:rsidRDefault="001F549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2809" w:rsidRDefault="00FE2809">
      <w:r>
        <w:separator/>
      </w:r>
    </w:p>
  </w:footnote>
  <w:footnote w:type="continuationSeparator" w:id="0">
    <w:p w:rsidR="00FE2809" w:rsidRDefault="00FE2809">
      <w:r>
        <w:continuationSeparator/>
      </w:r>
    </w:p>
  </w:footnote>
  <w:footnote w:type="continuationNotice" w:id="1">
    <w:p w:rsidR="00FE2809" w:rsidRDefault="00FE2809"/>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25pt;height:14.25pt;visibility:visible" o:bullet="t">
        <v:imagedata r:id="rId1" o:title=""/>
      </v:shape>
    </w:pict>
  </w:numPicBullet>
  <w:abstractNum w:abstractNumId="0" w15:restartNumberingAfterBreak="0">
    <w:nsid w:val="FFFFFF89"/>
    <w:multiLevelType w:val="singleLevel"/>
    <w:tmpl w:val="5AE22704"/>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B8639EB"/>
    <w:multiLevelType w:val="hybridMultilevel"/>
    <w:tmpl w:val="6B02C3C8"/>
    <w:lvl w:ilvl="0" w:tplc="D22458DE">
      <w:start w:val="1"/>
      <w:numFmt w:val="decimal"/>
      <w:lvlText w:val="(%1)"/>
      <w:lvlJc w:val="left"/>
      <w:pPr>
        <w:tabs>
          <w:tab w:val="num" w:pos="450"/>
        </w:tabs>
        <w:ind w:left="450" w:hanging="45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C287C34"/>
    <w:multiLevelType w:val="multilevel"/>
    <w:tmpl w:val="B2B8F186"/>
    <w:lvl w:ilvl="0">
      <w:start w:val="3"/>
      <w:numFmt w:val="decimal"/>
      <w:lvlText w:val="%1"/>
      <w:lvlJc w:val="left"/>
      <w:pPr>
        <w:tabs>
          <w:tab w:val="num" w:pos="1080"/>
        </w:tabs>
        <w:ind w:left="1080" w:hanging="1080"/>
      </w:pPr>
      <w:rPr>
        <w:rFonts w:hint="default"/>
      </w:rPr>
    </w:lvl>
    <w:lvl w:ilvl="1">
      <w:start w:val="1"/>
      <w:numFmt w:val="decimal"/>
      <w:lvlText w:val="3.%2"/>
      <w:lvlJc w:val="left"/>
      <w:pPr>
        <w:tabs>
          <w:tab w:val="num" w:pos="1247"/>
        </w:tabs>
        <w:ind w:left="0" w:firstLine="0"/>
      </w:pPr>
      <w:rPr>
        <w:rFonts w:hint="default"/>
        <w:b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DAA5DC7"/>
    <w:multiLevelType w:val="hybridMultilevel"/>
    <w:tmpl w:val="58EE29D8"/>
    <w:lvl w:ilvl="0" w:tplc="6E90E636">
      <w:start w:val="1"/>
      <w:numFmt w:val="lowerLetter"/>
      <w:lvlText w:val="(%1)"/>
      <w:lvlJc w:val="left"/>
      <w:pPr>
        <w:ind w:left="360" w:hanging="360"/>
      </w:pPr>
      <w:rPr>
        <w:rFonts w:hint="default"/>
      </w:rPr>
    </w:lvl>
    <w:lvl w:ilvl="1" w:tplc="6E90E636">
      <w:start w:val="1"/>
      <w:numFmt w:val="lowerLetter"/>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1DF3DAA"/>
    <w:multiLevelType w:val="hybridMultilevel"/>
    <w:tmpl w:val="636A6872"/>
    <w:lvl w:ilvl="0" w:tplc="DE40E6CA">
      <w:start w:val="3"/>
      <w:numFmt w:val="bullet"/>
      <w:lvlText w:val="-"/>
      <w:lvlJc w:val="left"/>
      <w:pPr>
        <w:ind w:left="360" w:hanging="360"/>
      </w:pPr>
      <w:rPr>
        <w:rFonts w:ascii="Times New Roman" w:eastAsia="新細明體"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14AC4481"/>
    <w:multiLevelType w:val="hybridMultilevel"/>
    <w:tmpl w:val="8F427C6A"/>
    <w:lvl w:ilvl="0" w:tplc="272E6D94">
      <w:start w:val="1"/>
      <w:numFmt w:val="decimal"/>
      <w:lvlText w:val="(%1)"/>
      <w:lvlJc w:val="left"/>
      <w:pPr>
        <w:ind w:left="360" w:hanging="360"/>
      </w:pPr>
      <w:rPr>
        <w:rFonts w:hint="default"/>
      </w:rPr>
    </w:lvl>
    <w:lvl w:ilvl="1" w:tplc="0409000B">
      <w:start w:val="1"/>
      <w:numFmt w:val="bullet"/>
      <w:lvlText w:val=""/>
      <w:lvlJc w:val="left"/>
      <w:pPr>
        <w:ind w:left="960" w:hanging="480"/>
      </w:pPr>
      <w:rPr>
        <w:rFonts w:ascii="Wingdings" w:hAnsi="Wingding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B820A97"/>
    <w:multiLevelType w:val="hybridMultilevel"/>
    <w:tmpl w:val="8D94EB70"/>
    <w:lvl w:ilvl="0" w:tplc="2A2417F6">
      <w:start w:val="1"/>
      <w:numFmt w:val="decimal"/>
      <w:lvlText w:val="(%1)"/>
      <w:lvlJc w:val="left"/>
      <w:pPr>
        <w:ind w:left="362" w:hanging="360"/>
      </w:pPr>
      <w:rPr>
        <w:rFonts w:eastAsia="新細明體"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7" w15:restartNumberingAfterBreak="0">
    <w:nsid w:val="1D64414E"/>
    <w:multiLevelType w:val="hybridMultilevel"/>
    <w:tmpl w:val="63C2A28A"/>
    <w:lvl w:ilvl="0" w:tplc="28FA5050">
      <w:start w:val="1"/>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D6A2A5E"/>
    <w:multiLevelType w:val="multilevel"/>
    <w:tmpl w:val="85080B1C"/>
    <w:lvl w:ilvl="0">
      <w:start w:val="3"/>
      <w:numFmt w:val="decimal"/>
      <w:lvlText w:val="%1"/>
      <w:lvlJc w:val="left"/>
      <w:pPr>
        <w:tabs>
          <w:tab w:val="num" w:pos="1080"/>
        </w:tabs>
        <w:ind w:left="1080" w:hanging="1080"/>
      </w:pPr>
      <w:rPr>
        <w:rFonts w:hint="default"/>
      </w:rPr>
    </w:lvl>
    <w:lvl w:ilvl="1">
      <w:start w:val="1"/>
      <w:numFmt w:val="decimal"/>
      <w:lvlText w:val="4.%2"/>
      <w:lvlJc w:val="left"/>
      <w:pPr>
        <w:tabs>
          <w:tab w:val="num" w:pos="1247"/>
        </w:tabs>
        <w:ind w:left="0" w:firstLine="0"/>
      </w:pPr>
      <w:rPr>
        <w:rFonts w:hint="default"/>
        <w:b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1DDE1114"/>
    <w:multiLevelType w:val="hybridMultilevel"/>
    <w:tmpl w:val="E55A2AA4"/>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21E16B89"/>
    <w:multiLevelType w:val="hybridMultilevel"/>
    <w:tmpl w:val="055AA420"/>
    <w:lvl w:ilvl="0" w:tplc="F91C726C">
      <w:start w:val="3"/>
      <w:numFmt w:val="bullet"/>
      <w:lvlText w:val="-"/>
      <w:lvlJc w:val="left"/>
      <w:pPr>
        <w:ind w:left="360" w:hanging="360"/>
      </w:pPr>
      <w:rPr>
        <w:rFonts w:ascii="Times New Roman" w:eastAsia="新細明體"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23C036C5"/>
    <w:multiLevelType w:val="hybridMultilevel"/>
    <w:tmpl w:val="C8DC50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0B238E"/>
    <w:multiLevelType w:val="hybridMultilevel"/>
    <w:tmpl w:val="24145C5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7400F59"/>
    <w:multiLevelType w:val="hybridMultilevel"/>
    <w:tmpl w:val="D9F62D70"/>
    <w:lvl w:ilvl="0" w:tplc="FC66680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BAD5404"/>
    <w:multiLevelType w:val="hybridMultilevel"/>
    <w:tmpl w:val="A2B46A58"/>
    <w:lvl w:ilvl="0" w:tplc="328EFFC6">
      <w:start w:val="1"/>
      <w:numFmt w:val="bullet"/>
      <w:lvlText w:val=""/>
      <w:lvlJc w:val="left"/>
      <w:pPr>
        <w:tabs>
          <w:tab w:val="num" w:pos="425"/>
        </w:tabs>
        <w:ind w:left="425" w:hanging="425"/>
      </w:pPr>
      <w:rPr>
        <w:rFonts w:ascii="Wingdings" w:hAnsi="Wingdings" w:hint="default"/>
        <w:color w:val="000000"/>
        <w:sz w:val="16"/>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5" w15:restartNumberingAfterBreak="0">
    <w:nsid w:val="38876324"/>
    <w:multiLevelType w:val="multilevel"/>
    <w:tmpl w:val="B2B8F186"/>
    <w:lvl w:ilvl="0">
      <w:start w:val="3"/>
      <w:numFmt w:val="decimal"/>
      <w:lvlText w:val="%1"/>
      <w:lvlJc w:val="left"/>
      <w:pPr>
        <w:tabs>
          <w:tab w:val="num" w:pos="1080"/>
        </w:tabs>
        <w:ind w:left="1080" w:hanging="1080"/>
      </w:pPr>
      <w:rPr>
        <w:rFonts w:hint="default"/>
      </w:rPr>
    </w:lvl>
    <w:lvl w:ilvl="1">
      <w:start w:val="1"/>
      <w:numFmt w:val="decimal"/>
      <w:lvlText w:val="3.%2"/>
      <w:lvlJc w:val="left"/>
      <w:pPr>
        <w:tabs>
          <w:tab w:val="num" w:pos="1247"/>
        </w:tabs>
        <w:ind w:left="0" w:firstLine="0"/>
      </w:pPr>
      <w:rPr>
        <w:rFonts w:hint="default"/>
        <w:b w:val="0"/>
        <w:color w:val="auto"/>
        <w:sz w:val="28"/>
        <w:szCs w:val="28"/>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15:restartNumberingAfterBreak="0">
    <w:nsid w:val="3D8C59D3"/>
    <w:multiLevelType w:val="hybridMultilevel"/>
    <w:tmpl w:val="3E0A838A"/>
    <w:lvl w:ilvl="0" w:tplc="AC44251E">
      <w:start w:val="1"/>
      <w:numFmt w:val="decimal"/>
      <w:lvlText w:val="(%1)"/>
      <w:lvlJc w:val="left"/>
      <w:pPr>
        <w:ind w:left="785" w:hanging="360"/>
      </w:pPr>
      <w:rPr>
        <w:rFonts w:hint="default"/>
      </w:rPr>
    </w:lvl>
    <w:lvl w:ilvl="1" w:tplc="0409000B">
      <w:start w:val="1"/>
      <w:numFmt w:val="bullet"/>
      <w:lvlText w:val=""/>
      <w:lvlJc w:val="left"/>
      <w:pPr>
        <w:ind w:left="1385" w:hanging="480"/>
      </w:pPr>
      <w:rPr>
        <w:rFonts w:ascii="Wingdings" w:hAnsi="Wingdings" w:hint="default"/>
      </w:rPr>
    </w:lvl>
    <w:lvl w:ilvl="2" w:tplc="0409001B">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17" w15:restartNumberingAfterBreak="0">
    <w:nsid w:val="3E406526"/>
    <w:multiLevelType w:val="hybridMultilevel"/>
    <w:tmpl w:val="3FD89864"/>
    <w:lvl w:ilvl="0" w:tplc="FC66680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F881383"/>
    <w:multiLevelType w:val="hybridMultilevel"/>
    <w:tmpl w:val="AA10C9DE"/>
    <w:lvl w:ilvl="0" w:tplc="3EF80216">
      <w:start w:val="1"/>
      <w:numFmt w:val="decimal"/>
      <w:lvlText w:val="(%1)"/>
      <w:lvlJc w:val="left"/>
      <w:pPr>
        <w:ind w:left="540" w:hanging="600"/>
      </w:pPr>
      <w:rPr>
        <w:rFonts w:hint="default"/>
      </w:rPr>
    </w:lvl>
    <w:lvl w:ilvl="1" w:tplc="08090019">
      <w:start w:val="1"/>
      <w:numFmt w:val="lowerLetter"/>
      <w:lvlText w:val="%2."/>
      <w:lvlJc w:val="left"/>
      <w:pPr>
        <w:ind w:left="1020" w:hanging="360"/>
      </w:pPr>
    </w:lvl>
    <w:lvl w:ilvl="2" w:tplc="0809001B" w:tentative="1">
      <w:start w:val="1"/>
      <w:numFmt w:val="lowerRoman"/>
      <w:lvlText w:val="%3."/>
      <w:lvlJc w:val="right"/>
      <w:pPr>
        <w:ind w:left="1740" w:hanging="180"/>
      </w:pPr>
    </w:lvl>
    <w:lvl w:ilvl="3" w:tplc="0809000F" w:tentative="1">
      <w:start w:val="1"/>
      <w:numFmt w:val="decimal"/>
      <w:lvlText w:val="%4."/>
      <w:lvlJc w:val="left"/>
      <w:pPr>
        <w:ind w:left="2460" w:hanging="360"/>
      </w:pPr>
    </w:lvl>
    <w:lvl w:ilvl="4" w:tplc="08090019" w:tentative="1">
      <w:start w:val="1"/>
      <w:numFmt w:val="lowerLetter"/>
      <w:lvlText w:val="%5."/>
      <w:lvlJc w:val="left"/>
      <w:pPr>
        <w:ind w:left="3180" w:hanging="360"/>
      </w:pPr>
    </w:lvl>
    <w:lvl w:ilvl="5" w:tplc="0809001B" w:tentative="1">
      <w:start w:val="1"/>
      <w:numFmt w:val="lowerRoman"/>
      <w:lvlText w:val="%6."/>
      <w:lvlJc w:val="right"/>
      <w:pPr>
        <w:ind w:left="3900" w:hanging="180"/>
      </w:pPr>
    </w:lvl>
    <w:lvl w:ilvl="6" w:tplc="0809000F" w:tentative="1">
      <w:start w:val="1"/>
      <w:numFmt w:val="decimal"/>
      <w:lvlText w:val="%7."/>
      <w:lvlJc w:val="left"/>
      <w:pPr>
        <w:ind w:left="4620" w:hanging="360"/>
      </w:pPr>
    </w:lvl>
    <w:lvl w:ilvl="7" w:tplc="08090019" w:tentative="1">
      <w:start w:val="1"/>
      <w:numFmt w:val="lowerLetter"/>
      <w:lvlText w:val="%8."/>
      <w:lvlJc w:val="left"/>
      <w:pPr>
        <w:ind w:left="5340" w:hanging="360"/>
      </w:pPr>
    </w:lvl>
    <w:lvl w:ilvl="8" w:tplc="0809001B" w:tentative="1">
      <w:start w:val="1"/>
      <w:numFmt w:val="lowerRoman"/>
      <w:lvlText w:val="%9."/>
      <w:lvlJc w:val="right"/>
      <w:pPr>
        <w:ind w:left="6060" w:hanging="180"/>
      </w:pPr>
    </w:lvl>
  </w:abstractNum>
  <w:abstractNum w:abstractNumId="19" w15:restartNumberingAfterBreak="0">
    <w:nsid w:val="4B0710D2"/>
    <w:multiLevelType w:val="hybridMultilevel"/>
    <w:tmpl w:val="703E8D32"/>
    <w:lvl w:ilvl="0" w:tplc="E93095C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94165A5"/>
    <w:multiLevelType w:val="hybridMultilevel"/>
    <w:tmpl w:val="5A4A2D10"/>
    <w:lvl w:ilvl="0" w:tplc="6E54FDEE">
      <w:start w:val="1"/>
      <w:numFmt w:val="upperRoman"/>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1" w15:restartNumberingAfterBreak="0">
    <w:nsid w:val="5BA8149B"/>
    <w:multiLevelType w:val="multilevel"/>
    <w:tmpl w:val="0C72AC0A"/>
    <w:lvl w:ilvl="0">
      <w:start w:val="3"/>
      <w:numFmt w:val="decimal"/>
      <w:lvlText w:val="%1"/>
      <w:lvlJc w:val="left"/>
      <w:pPr>
        <w:tabs>
          <w:tab w:val="num" w:pos="1080"/>
        </w:tabs>
        <w:ind w:left="1080" w:hanging="1080"/>
      </w:pPr>
      <w:rPr>
        <w:rFonts w:hint="default"/>
        <w:lang w:val="en-GB"/>
      </w:rPr>
    </w:lvl>
    <w:lvl w:ilvl="1">
      <w:start w:val="1"/>
      <w:numFmt w:val="decimal"/>
      <w:lvlText w:val="3.%2"/>
      <w:lvlJc w:val="left"/>
      <w:pPr>
        <w:tabs>
          <w:tab w:val="num" w:pos="1247"/>
        </w:tabs>
        <w:ind w:left="0" w:firstLine="0"/>
      </w:pPr>
      <w:rPr>
        <w:rFonts w:ascii="Times New Roman" w:hAnsi="Times New Roman" w:cs="Times New Roman" w:hint="default"/>
        <w:b w:val="0"/>
        <w:i w:val="0"/>
        <w:color w:val="auto"/>
        <w:sz w:val="28"/>
        <w:szCs w:val="28"/>
        <w:lang w:val="en-GB"/>
      </w:rPr>
    </w:lvl>
    <w:lvl w:ilvl="2">
      <w:start w:val="1"/>
      <w:numFmt w:val="decimal"/>
      <w:lvlText w:val="%1.%2.%3"/>
      <w:lvlJc w:val="left"/>
      <w:pPr>
        <w:tabs>
          <w:tab w:val="num" w:pos="1080"/>
        </w:tabs>
        <w:ind w:left="1080" w:hanging="1080"/>
      </w:pPr>
      <w:rPr>
        <w:rFonts w:hint="default"/>
        <w:lang w:val="en-G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2" w15:restartNumberingAfterBreak="0">
    <w:nsid w:val="5CA916A5"/>
    <w:multiLevelType w:val="hybridMultilevel"/>
    <w:tmpl w:val="BA40A00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15:restartNumberingAfterBreak="0">
    <w:nsid w:val="5FBB4A1C"/>
    <w:multiLevelType w:val="hybridMultilevel"/>
    <w:tmpl w:val="AD1C97E0"/>
    <w:lvl w:ilvl="0" w:tplc="08090001">
      <w:start w:val="1"/>
      <w:numFmt w:val="bullet"/>
      <w:lvlText w:val=""/>
      <w:lvlJc w:val="left"/>
      <w:pPr>
        <w:ind w:left="2289" w:hanging="360"/>
      </w:pPr>
      <w:rPr>
        <w:rFonts w:ascii="Symbol" w:hAnsi="Symbol" w:hint="default"/>
      </w:rPr>
    </w:lvl>
    <w:lvl w:ilvl="1" w:tplc="08090003" w:tentative="1">
      <w:start w:val="1"/>
      <w:numFmt w:val="bullet"/>
      <w:lvlText w:val="o"/>
      <w:lvlJc w:val="left"/>
      <w:pPr>
        <w:ind w:left="3009" w:hanging="360"/>
      </w:pPr>
      <w:rPr>
        <w:rFonts w:ascii="Courier New" w:hAnsi="Courier New" w:cs="Courier New" w:hint="default"/>
      </w:rPr>
    </w:lvl>
    <w:lvl w:ilvl="2" w:tplc="08090005" w:tentative="1">
      <w:start w:val="1"/>
      <w:numFmt w:val="bullet"/>
      <w:lvlText w:val=""/>
      <w:lvlJc w:val="left"/>
      <w:pPr>
        <w:ind w:left="3729" w:hanging="360"/>
      </w:pPr>
      <w:rPr>
        <w:rFonts w:ascii="Wingdings" w:hAnsi="Wingdings" w:hint="default"/>
      </w:rPr>
    </w:lvl>
    <w:lvl w:ilvl="3" w:tplc="08090001" w:tentative="1">
      <w:start w:val="1"/>
      <w:numFmt w:val="bullet"/>
      <w:lvlText w:val=""/>
      <w:lvlJc w:val="left"/>
      <w:pPr>
        <w:ind w:left="4449" w:hanging="360"/>
      </w:pPr>
      <w:rPr>
        <w:rFonts w:ascii="Symbol" w:hAnsi="Symbol" w:hint="default"/>
      </w:rPr>
    </w:lvl>
    <w:lvl w:ilvl="4" w:tplc="08090003" w:tentative="1">
      <w:start w:val="1"/>
      <w:numFmt w:val="bullet"/>
      <w:lvlText w:val="o"/>
      <w:lvlJc w:val="left"/>
      <w:pPr>
        <w:ind w:left="5169" w:hanging="360"/>
      </w:pPr>
      <w:rPr>
        <w:rFonts w:ascii="Courier New" w:hAnsi="Courier New" w:cs="Courier New" w:hint="default"/>
      </w:rPr>
    </w:lvl>
    <w:lvl w:ilvl="5" w:tplc="08090005" w:tentative="1">
      <w:start w:val="1"/>
      <w:numFmt w:val="bullet"/>
      <w:lvlText w:val=""/>
      <w:lvlJc w:val="left"/>
      <w:pPr>
        <w:ind w:left="5889" w:hanging="360"/>
      </w:pPr>
      <w:rPr>
        <w:rFonts w:ascii="Wingdings" w:hAnsi="Wingdings" w:hint="default"/>
      </w:rPr>
    </w:lvl>
    <w:lvl w:ilvl="6" w:tplc="08090001" w:tentative="1">
      <w:start w:val="1"/>
      <w:numFmt w:val="bullet"/>
      <w:lvlText w:val=""/>
      <w:lvlJc w:val="left"/>
      <w:pPr>
        <w:ind w:left="6609" w:hanging="360"/>
      </w:pPr>
      <w:rPr>
        <w:rFonts w:ascii="Symbol" w:hAnsi="Symbol" w:hint="default"/>
      </w:rPr>
    </w:lvl>
    <w:lvl w:ilvl="7" w:tplc="08090003" w:tentative="1">
      <w:start w:val="1"/>
      <w:numFmt w:val="bullet"/>
      <w:lvlText w:val="o"/>
      <w:lvlJc w:val="left"/>
      <w:pPr>
        <w:ind w:left="7329" w:hanging="360"/>
      </w:pPr>
      <w:rPr>
        <w:rFonts w:ascii="Courier New" w:hAnsi="Courier New" w:cs="Courier New" w:hint="default"/>
      </w:rPr>
    </w:lvl>
    <w:lvl w:ilvl="8" w:tplc="08090005" w:tentative="1">
      <w:start w:val="1"/>
      <w:numFmt w:val="bullet"/>
      <w:lvlText w:val=""/>
      <w:lvlJc w:val="left"/>
      <w:pPr>
        <w:ind w:left="8049" w:hanging="360"/>
      </w:pPr>
      <w:rPr>
        <w:rFonts w:ascii="Wingdings" w:hAnsi="Wingdings" w:hint="default"/>
      </w:rPr>
    </w:lvl>
  </w:abstractNum>
  <w:abstractNum w:abstractNumId="24" w15:restartNumberingAfterBreak="0">
    <w:nsid w:val="649317B4"/>
    <w:multiLevelType w:val="hybridMultilevel"/>
    <w:tmpl w:val="226CD156"/>
    <w:lvl w:ilvl="0" w:tplc="49E0860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75C048A"/>
    <w:multiLevelType w:val="hybridMultilevel"/>
    <w:tmpl w:val="686A2A30"/>
    <w:lvl w:ilvl="0" w:tplc="0809000B">
      <w:start w:val="1"/>
      <w:numFmt w:val="bullet"/>
      <w:lvlText w:val=""/>
      <w:lvlJc w:val="left"/>
      <w:pPr>
        <w:ind w:left="2289" w:hanging="360"/>
      </w:pPr>
      <w:rPr>
        <w:rFonts w:ascii="Wingdings" w:hAnsi="Wingdings" w:hint="default"/>
      </w:rPr>
    </w:lvl>
    <w:lvl w:ilvl="1" w:tplc="08090003">
      <w:start w:val="1"/>
      <w:numFmt w:val="bullet"/>
      <w:lvlText w:val="o"/>
      <w:lvlJc w:val="left"/>
      <w:pPr>
        <w:ind w:left="3009" w:hanging="360"/>
      </w:pPr>
      <w:rPr>
        <w:rFonts w:ascii="Courier New" w:hAnsi="Courier New" w:cs="Courier New" w:hint="default"/>
      </w:rPr>
    </w:lvl>
    <w:lvl w:ilvl="2" w:tplc="08090005" w:tentative="1">
      <w:start w:val="1"/>
      <w:numFmt w:val="bullet"/>
      <w:lvlText w:val=""/>
      <w:lvlJc w:val="left"/>
      <w:pPr>
        <w:ind w:left="3729" w:hanging="360"/>
      </w:pPr>
      <w:rPr>
        <w:rFonts w:ascii="Wingdings" w:hAnsi="Wingdings" w:hint="default"/>
      </w:rPr>
    </w:lvl>
    <w:lvl w:ilvl="3" w:tplc="08090001" w:tentative="1">
      <w:start w:val="1"/>
      <w:numFmt w:val="bullet"/>
      <w:lvlText w:val=""/>
      <w:lvlJc w:val="left"/>
      <w:pPr>
        <w:ind w:left="4449" w:hanging="360"/>
      </w:pPr>
      <w:rPr>
        <w:rFonts w:ascii="Symbol" w:hAnsi="Symbol" w:hint="default"/>
      </w:rPr>
    </w:lvl>
    <w:lvl w:ilvl="4" w:tplc="08090003" w:tentative="1">
      <w:start w:val="1"/>
      <w:numFmt w:val="bullet"/>
      <w:lvlText w:val="o"/>
      <w:lvlJc w:val="left"/>
      <w:pPr>
        <w:ind w:left="5169" w:hanging="360"/>
      </w:pPr>
      <w:rPr>
        <w:rFonts w:ascii="Courier New" w:hAnsi="Courier New" w:cs="Courier New" w:hint="default"/>
      </w:rPr>
    </w:lvl>
    <w:lvl w:ilvl="5" w:tplc="08090005" w:tentative="1">
      <w:start w:val="1"/>
      <w:numFmt w:val="bullet"/>
      <w:lvlText w:val=""/>
      <w:lvlJc w:val="left"/>
      <w:pPr>
        <w:ind w:left="5889" w:hanging="360"/>
      </w:pPr>
      <w:rPr>
        <w:rFonts w:ascii="Wingdings" w:hAnsi="Wingdings" w:hint="default"/>
      </w:rPr>
    </w:lvl>
    <w:lvl w:ilvl="6" w:tplc="08090001" w:tentative="1">
      <w:start w:val="1"/>
      <w:numFmt w:val="bullet"/>
      <w:lvlText w:val=""/>
      <w:lvlJc w:val="left"/>
      <w:pPr>
        <w:ind w:left="6609" w:hanging="360"/>
      </w:pPr>
      <w:rPr>
        <w:rFonts w:ascii="Symbol" w:hAnsi="Symbol" w:hint="default"/>
      </w:rPr>
    </w:lvl>
    <w:lvl w:ilvl="7" w:tplc="08090003" w:tentative="1">
      <w:start w:val="1"/>
      <w:numFmt w:val="bullet"/>
      <w:lvlText w:val="o"/>
      <w:lvlJc w:val="left"/>
      <w:pPr>
        <w:ind w:left="7329" w:hanging="360"/>
      </w:pPr>
      <w:rPr>
        <w:rFonts w:ascii="Courier New" w:hAnsi="Courier New" w:cs="Courier New" w:hint="default"/>
      </w:rPr>
    </w:lvl>
    <w:lvl w:ilvl="8" w:tplc="08090005" w:tentative="1">
      <w:start w:val="1"/>
      <w:numFmt w:val="bullet"/>
      <w:lvlText w:val=""/>
      <w:lvlJc w:val="left"/>
      <w:pPr>
        <w:ind w:left="8049" w:hanging="360"/>
      </w:pPr>
      <w:rPr>
        <w:rFonts w:ascii="Wingdings" w:hAnsi="Wingdings" w:hint="default"/>
      </w:rPr>
    </w:lvl>
  </w:abstractNum>
  <w:abstractNum w:abstractNumId="26" w15:restartNumberingAfterBreak="0">
    <w:nsid w:val="690124E5"/>
    <w:multiLevelType w:val="multilevel"/>
    <w:tmpl w:val="0C72AC0A"/>
    <w:lvl w:ilvl="0">
      <w:start w:val="3"/>
      <w:numFmt w:val="decimal"/>
      <w:lvlText w:val="%1"/>
      <w:lvlJc w:val="left"/>
      <w:pPr>
        <w:tabs>
          <w:tab w:val="num" w:pos="1080"/>
        </w:tabs>
        <w:ind w:left="1080" w:hanging="1080"/>
      </w:pPr>
      <w:rPr>
        <w:rFonts w:hint="default"/>
        <w:lang w:val="en-GB"/>
      </w:rPr>
    </w:lvl>
    <w:lvl w:ilvl="1">
      <w:start w:val="1"/>
      <w:numFmt w:val="decimal"/>
      <w:lvlText w:val="3.%2"/>
      <w:lvlJc w:val="left"/>
      <w:pPr>
        <w:tabs>
          <w:tab w:val="num" w:pos="1247"/>
        </w:tabs>
        <w:ind w:left="0" w:firstLine="0"/>
      </w:pPr>
      <w:rPr>
        <w:rFonts w:ascii="Times New Roman" w:hAnsi="Times New Roman" w:cs="Times New Roman" w:hint="default"/>
        <w:b w:val="0"/>
        <w:i w:val="0"/>
        <w:color w:val="auto"/>
        <w:sz w:val="28"/>
        <w:szCs w:val="28"/>
        <w:lang w:val="en-GB"/>
      </w:rPr>
    </w:lvl>
    <w:lvl w:ilvl="2">
      <w:start w:val="1"/>
      <w:numFmt w:val="decimal"/>
      <w:lvlText w:val="%1.%2.%3"/>
      <w:lvlJc w:val="left"/>
      <w:pPr>
        <w:tabs>
          <w:tab w:val="num" w:pos="1080"/>
        </w:tabs>
        <w:ind w:left="1080" w:hanging="1080"/>
      </w:pPr>
      <w:rPr>
        <w:rFonts w:hint="default"/>
        <w:lang w:val="en-G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6B7116CC"/>
    <w:multiLevelType w:val="multilevel"/>
    <w:tmpl w:val="0C72AC0A"/>
    <w:lvl w:ilvl="0">
      <w:start w:val="3"/>
      <w:numFmt w:val="decimal"/>
      <w:lvlText w:val="%1"/>
      <w:lvlJc w:val="left"/>
      <w:pPr>
        <w:tabs>
          <w:tab w:val="num" w:pos="1080"/>
        </w:tabs>
        <w:ind w:left="1080" w:hanging="1080"/>
      </w:pPr>
      <w:rPr>
        <w:rFonts w:hint="default"/>
        <w:lang w:val="en-GB"/>
      </w:rPr>
    </w:lvl>
    <w:lvl w:ilvl="1">
      <w:start w:val="1"/>
      <w:numFmt w:val="decimal"/>
      <w:lvlText w:val="3.%2"/>
      <w:lvlJc w:val="left"/>
      <w:pPr>
        <w:tabs>
          <w:tab w:val="num" w:pos="1247"/>
        </w:tabs>
        <w:ind w:left="0" w:firstLine="0"/>
      </w:pPr>
      <w:rPr>
        <w:rFonts w:ascii="Times New Roman" w:hAnsi="Times New Roman" w:cs="Times New Roman" w:hint="default"/>
        <w:b w:val="0"/>
        <w:i w:val="0"/>
        <w:color w:val="auto"/>
        <w:sz w:val="28"/>
        <w:szCs w:val="28"/>
        <w:lang w:val="en-GB"/>
      </w:rPr>
    </w:lvl>
    <w:lvl w:ilvl="2">
      <w:start w:val="1"/>
      <w:numFmt w:val="decimal"/>
      <w:lvlText w:val="%1.%2.%3"/>
      <w:lvlJc w:val="left"/>
      <w:pPr>
        <w:tabs>
          <w:tab w:val="num" w:pos="1080"/>
        </w:tabs>
        <w:ind w:left="1080" w:hanging="1080"/>
      </w:pPr>
      <w:rPr>
        <w:rFonts w:hint="default"/>
        <w:lang w:val="en-G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15:restartNumberingAfterBreak="0">
    <w:nsid w:val="73597E2B"/>
    <w:multiLevelType w:val="hybridMultilevel"/>
    <w:tmpl w:val="26DC25B4"/>
    <w:lvl w:ilvl="0" w:tplc="FC66680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76130B92"/>
    <w:multiLevelType w:val="hybridMultilevel"/>
    <w:tmpl w:val="3E0A838A"/>
    <w:lvl w:ilvl="0" w:tplc="AC44251E">
      <w:start w:val="1"/>
      <w:numFmt w:val="decimal"/>
      <w:lvlText w:val="(%1)"/>
      <w:lvlJc w:val="left"/>
      <w:pPr>
        <w:ind w:left="785" w:hanging="360"/>
      </w:pPr>
      <w:rPr>
        <w:rFonts w:hint="default"/>
      </w:rPr>
    </w:lvl>
    <w:lvl w:ilvl="1" w:tplc="0409000B">
      <w:start w:val="1"/>
      <w:numFmt w:val="bullet"/>
      <w:lvlText w:val=""/>
      <w:lvlJc w:val="left"/>
      <w:pPr>
        <w:ind w:left="1385" w:hanging="480"/>
      </w:pPr>
      <w:rPr>
        <w:rFonts w:ascii="Wingdings" w:hAnsi="Wingdings" w:hint="default"/>
      </w:rPr>
    </w:lvl>
    <w:lvl w:ilvl="2" w:tplc="0409001B">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30" w15:restartNumberingAfterBreak="0">
    <w:nsid w:val="76E447B3"/>
    <w:multiLevelType w:val="hybridMultilevel"/>
    <w:tmpl w:val="D7C08F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78FE68DE"/>
    <w:multiLevelType w:val="hybridMultilevel"/>
    <w:tmpl w:val="4E3835A0"/>
    <w:lvl w:ilvl="0" w:tplc="3EF80216">
      <w:start w:val="1"/>
      <w:numFmt w:val="decimal"/>
      <w:lvlText w:val="(%1)"/>
      <w:lvlJc w:val="left"/>
      <w:pPr>
        <w:ind w:left="540" w:hanging="600"/>
      </w:pPr>
      <w:rPr>
        <w:rFonts w:hint="default"/>
      </w:rPr>
    </w:lvl>
    <w:lvl w:ilvl="1" w:tplc="08090019" w:tentative="1">
      <w:start w:val="1"/>
      <w:numFmt w:val="lowerLetter"/>
      <w:lvlText w:val="%2."/>
      <w:lvlJc w:val="left"/>
      <w:pPr>
        <w:ind w:left="1020" w:hanging="360"/>
      </w:pPr>
    </w:lvl>
    <w:lvl w:ilvl="2" w:tplc="0809001B" w:tentative="1">
      <w:start w:val="1"/>
      <w:numFmt w:val="lowerRoman"/>
      <w:lvlText w:val="%3."/>
      <w:lvlJc w:val="right"/>
      <w:pPr>
        <w:ind w:left="1740" w:hanging="180"/>
      </w:pPr>
    </w:lvl>
    <w:lvl w:ilvl="3" w:tplc="0809000F" w:tentative="1">
      <w:start w:val="1"/>
      <w:numFmt w:val="decimal"/>
      <w:lvlText w:val="%4."/>
      <w:lvlJc w:val="left"/>
      <w:pPr>
        <w:ind w:left="2460" w:hanging="360"/>
      </w:pPr>
    </w:lvl>
    <w:lvl w:ilvl="4" w:tplc="08090019" w:tentative="1">
      <w:start w:val="1"/>
      <w:numFmt w:val="lowerLetter"/>
      <w:lvlText w:val="%5."/>
      <w:lvlJc w:val="left"/>
      <w:pPr>
        <w:ind w:left="3180" w:hanging="360"/>
      </w:pPr>
    </w:lvl>
    <w:lvl w:ilvl="5" w:tplc="0809001B" w:tentative="1">
      <w:start w:val="1"/>
      <w:numFmt w:val="lowerRoman"/>
      <w:lvlText w:val="%6."/>
      <w:lvlJc w:val="right"/>
      <w:pPr>
        <w:ind w:left="3900" w:hanging="180"/>
      </w:pPr>
    </w:lvl>
    <w:lvl w:ilvl="6" w:tplc="0809000F" w:tentative="1">
      <w:start w:val="1"/>
      <w:numFmt w:val="decimal"/>
      <w:lvlText w:val="%7."/>
      <w:lvlJc w:val="left"/>
      <w:pPr>
        <w:ind w:left="4620" w:hanging="360"/>
      </w:pPr>
    </w:lvl>
    <w:lvl w:ilvl="7" w:tplc="08090019" w:tentative="1">
      <w:start w:val="1"/>
      <w:numFmt w:val="lowerLetter"/>
      <w:lvlText w:val="%8."/>
      <w:lvlJc w:val="left"/>
      <w:pPr>
        <w:ind w:left="5340" w:hanging="360"/>
      </w:pPr>
    </w:lvl>
    <w:lvl w:ilvl="8" w:tplc="0809001B" w:tentative="1">
      <w:start w:val="1"/>
      <w:numFmt w:val="lowerRoman"/>
      <w:lvlText w:val="%9."/>
      <w:lvlJc w:val="right"/>
      <w:pPr>
        <w:ind w:left="6060" w:hanging="180"/>
      </w:pPr>
    </w:lvl>
  </w:abstractNum>
  <w:abstractNum w:abstractNumId="32" w15:restartNumberingAfterBreak="0">
    <w:nsid w:val="7AAC5CD9"/>
    <w:multiLevelType w:val="hybridMultilevel"/>
    <w:tmpl w:val="34B684D8"/>
    <w:lvl w:ilvl="0" w:tplc="AC44251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B9A1056"/>
    <w:multiLevelType w:val="hybridMultilevel"/>
    <w:tmpl w:val="434AE4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0E7E49"/>
    <w:multiLevelType w:val="hybridMultilevel"/>
    <w:tmpl w:val="2416C282"/>
    <w:lvl w:ilvl="0" w:tplc="E37CBCDE">
      <w:start w:val="1"/>
      <w:numFmt w:val="lowerLetter"/>
      <w:lvlText w:val="(%1)"/>
      <w:lvlJc w:val="left"/>
      <w:pPr>
        <w:tabs>
          <w:tab w:val="num" w:pos="960"/>
        </w:tabs>
        <w:ind w:left="960" w:hanging="360"/>
      </w:pPr>
      <w:rPr>
        <w:rFonts w:hint="default"/>
      </w:rPr>
    </w:lvl>
    <w:lvl w:ilvl="1" w:tplc="04090019" w:tentative="1">
      <w:start w:val="1"/>
      <w:numFmt w:val="ideographTraditional"/>
      <w:lvlText w:val="%2、"/>
      <w:lvlJc w:val="left"/>
      <w:pPr>
        <w:tabs>
          <w:tab w:val="num" w:pos="1560"/>
        </w:tabs>
        <w:ind w:left="1560" w:hanging="480"/>
      </w:pPr>
    </w:lvl>
    <w:lvl w:ilvl="2" w:tplc="0409001B" w:tentative="1">
      <w:start w:val="1"/>
      <w:numFmt w:val="lowerRoman"/>
      <w:lvlText w:val="%3."/>
      <w:lvlJc w:val="right"/>
      <w:pPr>
        <w:tabs>
          <w:tab w:val="num" w:pos="2040"/>
        </w:tabs>
        <w:ind w:left="2040" w:hanging="480"/>
      </w:pPr>
    </w:lvl>
    <w:lvl w:ilvl="3" w:tplc="0409000F" w:tentative="1">
      <w:start w:val="1"/>
      <w:numFmt w:val="decimal"/>
      <w:lvlText w:val="%4."/>
      <w:lvlJc w:val="left"/>
      <w:pPr>
        <w:tabs>
          <w:tab w:val="num" w:pos="2520"/>
        </w:tabs>
        <w:ind w:left="2520" w:hanging="480"/>
      </w:pPr>
    </w:lvl>
    <w:lvl w:ilvl="4" w:tplc="04090019" w:tentative="1">
      <w:start w:val="1"/>
      <w:numFmt w:val="ideographTraditional"/>
      <w:lvlText w:val="%5、"/>
      <w:lvlJc w:val="left"/>
      <w:pPr>
        <w:tabs>
          <w:tab w:val="num" w:pos="3000"/>
        </w:tabs>
        <w:ind w:left="3000" w:hanging="480"/>
      </w:pPr>
    </w:lvl>
    <w:lvl w:ilvl="5" w:tplc="0409001B" w:tentative="1">
      <w:start w:val="1"/>
      <w:numFmt w:val="lowerRoman"/>
      <w:lvlText w:val="%6."/>
      <w:lvlJc w:val="right"/>
      <w:pPr>
        <w:tabs>
          <w:tab w:val="num" w:pos="3480"/>
        </w:tabs>
        <w:ind w:left="3480" w:hanging="480"/>
      </w:pPr>
    </w:lvl>
    <w:lvl w:ilvl="6" w:tplc="0409000F" w:tentative="1">
      <w:start w:val="1"/>
      <w:numFmt w:val="decimal"/>
      <w:lvlText w:val="%7."/>
      <w:lvlJc w:val="left"/>
      <w:pPr>
        <w:tabs>
          <w:tab w:val="num" w:pos="3960"/>
        </w:tabs>
        <w:ind w:left="3960" w:hanging="480"/>
      </w:pPr>
    </w:lvl>
    <w:lvl w:ilvl="7" w:tplc="04090019" w:tentative="1">
      <w:start w:val="1"/>
      <w:numFmt w:val="ideographTraditional"/>
      <w:lvlText w:val="%8、"/>
      <w:lvlJc w:val="left"/>
      <w:pPr>
        <w:tabs>
          <w:tab w:val="num" w:pos="4440"/>
        </w:tabs>
        <w:ind w:left="4440" w:hanging="480"/>
      </w:pPr>
    </w:lvl>
    <w:lvl w:ilvl="8" w:tplc="0409001B" w:tentative="1">
      <w:start w:val="1"/>
      <w:numFmt w:val="lowerRoman"/>
      <w:lvlText w:val="%9."/>
      <w:lvlJc w:val="right"/>
      <w:pPr>
        <w:tabs>
          <w:tab w:val="num" w:pos="4920"/>
        </w:tabs>
        <w:ind w:left="4920" w:hanging="480"/>
      </w:pPr>
    </w:lvl>
  </w:abstractNum>
  <w:num w:numId="1">
    <w:abstractNumId w:val="0"/>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num>
  <w:num w:numId="4">
    <w:abstractNumId w:val="14"/>
  </w:num>
  <w:num w:numId="5">
    <w:abstractNumId w:val="8"/>
  </w:num>
  <w:num w:numId="6">
    <w:abstractNumId w:val="32"/>
  </w:num>
  <w:num w:numId="7">
    <w:abstractNumId w:val="33"/>
  </w:num>
  <w:num w:numId="8">
    <w:abstractNumId w:val="2"/>
  </w:num>
  <w:num w:numId="9">
    <w:abstractNumId w:val="11"/>
  </w:num>
  <w:num w:numId="10">
    <w:abstractNumId w:val="1"/>
  </w:num>
  <w:num w:numId="11">
    <w:abstractNumId w:val="28"/>
  </w:num>
  <w:num w:numId="12">
    <w:abstractNumId w:val="13"/>
  </w:num>
  <w:num w:numId="13">
    <w:abstractNumId w:val="17"/>
  </w:num>
  <w:num w:numId="14">
    <w:abstractNumId w:val="15"/>
  </w:num>
  <w:num w:numId="15">
    <w:abstractNumId w:val="12"/>
  </w:num>
  <w:num w:numId="16">
    <w:abstractNumId w:val="24"/>
  </w:num>
  <w:num w:numId="17">
    <w:abstractNumId w:val="16"/>
  </w:num>
  <w:num w:numId="18">
    <w:abstractNumId w:val="5"/>
  </w:num>
  <w:num w:numId="19">
    <w:abstractNumId w:val="20"/>
  </w:num>
  <w:num w:numId="20">
    <w:abstractNumId w:val="29"/>
  </w:num>
  <w:num w:numId="21">
    <w:abstractNumId w:val="10"/>
  </w:num>
  <w:num w:numId="22">
    <w:abstractNumId w:val="4"/>
  </w:num>
  <w:num w:numId="23">
    <w:abstractNumId w:val="30"/>
  </w:num>
  <w:num w:numId="24">
    <w:abstractNumId w:val="3"/>
  </w:num>
  <w:num w:numId="25">
    <w:abstractNumId w:val="34"/>
  </w:num>
  <w:num w:numId="26">
    <w:abstractNumId w:val="9"/>
  </w:num>
  <w:num w:numId="27">
    <w:abstractNumId w:val="22"/>
  </w:num>
  <w:num w:numId="28">
    <w:abstractNumId w:val="26"/>
  </w:num>
  <w:num w:numId="2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num>
  <w:num w:numId="31">
    <w:abstractNumId w:val="6"/>
  </w:num>
  <w:num w:numId="32">
    <w:abstractNumId w:val="18"/>
  </w:num>
  <w:num w:numId="3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num>
  <w:num w:numId="35">
    <w:abstractNumId w:val="19"/>
  </w:num>
  <w:num w:numId="36">
    <w:abstractNumId w:val="25"/>
  </w:num>
  <w:num w:numId="37">
    <w:abstractNumId w:val="23"/>
  </w:num>
  <w:num w:numId="38">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12"/>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475"/>
    <w:rsid w:val="00000446"/>
    <w:rsid w:val="000004A0"/>
    <w:rsid w:val="00000541"/>
    <w:rsid w:val="000005D9"/>
    <w:rsid w:val="00000944"/>
    <w:rsid w:val="000009C8"/>
    <w:rsid w:val="00000DA9"/>
    <w:rsid w:val="00001023"/>
    <w:rsid w:val="00001334"/>
    <w:rsid w:val="00001611"/>
    <w:rsid w:val="000018C2"/>
    <w:rsid w:val="00001ACB"/>
    <w:rsid w:val="00001D4C"/>
    <w:rsid w:val="00001DF2"/>
    <w:rsid w:val="00002269"/>
    <w:rsid w:val="000022C6"/>
    <w:rsid w:val="0000254B"/>
    <w:rsid w:val="0000273D"/>
    <w:rsid w:val="0000277A"/>
    <w:rsid w:val="0000292C"/>
    <w:rsid w:val="00002BA1"/>
    <w:rsid w:val="00002BB3"/>
    <w:rsid w:val="00002DA2"/>
    <w:rsid w:val="0000363B"/>
    <w:rsid w:val="00003846"/>
    <w:rsid w:val="00003D5E"/>
    <w:rsid w:val="000041B5"/>
    <w:rsid w:val="00004243"/>
    <w:rsid w:val="00004572"/>
    <w:rsid w:val="00004794"/>
    <w:rsid w:val="00004856"/>
    <w:rsid w:val="000049D2"/>
    <w:rsid w:val="00004AE1"/>
    <w:rsid w:val="00004C13"/>
    <w:rsid w:val="00004E2B"/>
    <w:rsid w:val="00004EA8"/>
    <w:rsid w:val="00004F22"/>
    <w:rsid w:val="0000509C"/>
    <w:rsid w:val="0000524E"/>
    <w:rsid w:val="0000535E"/>
    <w:rsid w:val="000054F4"/>
    <w:rsid w:val="00005641"/>
    <w:rsid w:val="0000577E"/>
    <w:rsid w:val="00005A86"/>
    <w:rsid w:val="00005BF1"/>
    <w:rsid w:val="00005ECF"/>
    <w:rsid w:val="00006073"/>
    <w:rsid w:val="00006384"/>
    <w:rsid w:val="0000657E"/>
    <w:rsid w:val="0000683F"/>
    <w:rsid w:val="0000691D"/>
    <w:rsid w:val="0000699C"/>
    <w:rsid w:val="00006DE1"/>
    <w:rsid w:val="00006F30"/>
    <w:rsid w:val="00006F51"/>
    <w:rsid w:val="000070C0"/>
    <w:rsid w:val="00007823"/>
    <w:rsid w:val="00007CD6"/>
    <w:rsid w:val="00007E95"/>
    <w:rsid w:val="000102A9"/>
    <w:rsid w:val="000107D7"/>
    <w:rsid w:val="000108EE"/>
    <w:rsid w:val="000109AB"/>
    <w:rsid w:val="00010AE7"/>
    <w:rsid w:val="00011113"/>
    <w:rsid w:val="00011499"/>
    <w:rsid w:val="0001156B"/>
    <w:rsid w:val="0001179C"/>
    <w:rsid w:val="00011C5A"/>
    <w:rsid w:val="00011D0F"/>
    <w:rsid w:val="00011F15"/>
    <w:rsid w:val="00012067"/>
    <w:rsid w:val="000121FB"/>
    <w:rsid w:val="00012220"/>
    <w:rsid w:val="00012251"/>
    <w:rsid w:val="000122B0"/>
    <w:rsid w:val="000123CE"/>
    <w:rsid w:val="000124DA"/>
    <w:rsid w:val="0001272B"/>
    <w:rsid w:val="00012741"/>
    <w:rsid w:val="00012A6F"/>
    <w:rsid w:val="00012ABF"/>
    <w:rsid w:val="0001303D"/>
    <w:rsid w:val="0001318D"/>
    <w:rsid w:val="0001338E"/>
    <w:rsid w:val="000134FE"/>
    <w:rsid w:val="0001369E"/>
    <w:rsid w:val="00013A2A"/>
    <w:rsid w:val="00013C90"/>
    <w:rsid w:val="0001400A"/>
    <w:rsid w:val="0001406F"/>
    <w:rsid w:val="0001427A"/>
    <w:rsid w:val="00014486"/>
    <w:rsid w:val="000147AE"/>
    <w:rsid w:val="0001483A"/>
    <w:rsid w:val="00014CE6"/>
    <w:rsid w:val="00014FCD"/>
    <w:rsid w:val="0001508A"/>
    <w:rsid w:val="000151F9"/>
    <w:rsid w:val="0001553A"/>
    <w:rsid w:val="0001599A"/>
    <w:rsid w:val="00015AE5"/>
    <w:rsid w:val="0001601E"/>
    <w:rsid w:val="0001638D"/>
    <w:rsid w:val="000165A7"/>
    <w:rsid w:val="00016A8C"/>
    <w:rsid w:val="00016C98"/>
    <w:rsid w:val="00016D01"/>
    <w:rsid w:val="00016E57"/>
    <w:rsid w:val="00016F0B"/>
    <w:rsid w:val="00016F40"/>
    <w:rsid w:val="0001723C"/>
    <w:rsid w:val="00017329"/>
    <w:rsid w:val="000173DF"/>
    <w:rsid w:val="000176E0"/>
    <w:rsid w:val="00017A17"/>
    <w:rsid w:val="00017A6B"/>
    <w:rsid w:val="00020435"/>
    <w:rsid w:val="000204A2"/>
    <w:rsid w:val="000207D4"/>
    <w:rsid w:val="00020939"/>
    <w:rsid w:val="0002096E"/>
    <w:rsid w:val="000211F2"/>
    <w:rsid w:val="000213A8"/>
    <w:rsid w:val="000213C7"/>
    <w:rsid w:val="00021512"/>
    <w:rsid w:val="000216FA"/>
    <w:rsid w:val="000218C7"/>
    <w:rsid w:val="00021CB5"/>
    <w:rsid w:val="00021DA7"/>
    <w:rsid w:val="00022295"/>
    <w:rsid w:val="000223C4"/>
    <w:rsid w:val="00022593"/>
    <w:rsid w:val="000225BC"/>
    <w:rsid w:val="000225C4"/>
    <w:rsid w:val="0002262A"/>
    <w:rsid w:val="00022976"/>
    <w:rsid w:val="00022E82"/>
    <w:rsid w:val="00022FA6"/>
    <w:rsid w:val="0002306C"/>
    <w:rsid w:val="00023252"/>
    <w:rsid w:val="000232B3"/>
    <w:rsid w:val="00023585"/>
    <w:rsid w:val="00023815"/>
    <w:rsid w:val="00023ACE"/>
    <w:rsid w:val="00023DCE"/>
    <w:rsid w:val="00023EDF"/>
    <w:rsid w:val="000241DB"/>
    <w:rsid w:val="0002425E"/>
    <w:rsid w:val="0002437C"/>
    <w:rsid w:val="00024392"/>
    <w:rsid w:val="00024439"/>
    <w:rsid w:val="000245DA"/>
    <w:rsid w:val="000247AF"/>
    <w:rsid w:val="000248BE"/>
    <w:rsid w:val="00024A02"/>
    <w:rsid w:val="00024E1B"/>
    <w:rsid w:val="00024F3D"/>
    <w:rsid w:val="000255BA"/>
    <w:rsid w:val="000255EC"/>
    <w:rsid w:val="00025B09"/>
    <w:rsid w:val="00025B31"/>
    <w:rsid w:val="00025B4F"/>
    <w:rsid w:val="00025C74"/>
    <w:rsid w:val="00025CD0"/>
    <w:rsid w:val="0002633A"/>
    <w:rsid w:val="00026382"/>
    <w:rsid w:val="00026389"/>
    <w:rsid w:val="000265DE"/>
    <w:rsid w:val="0002683B"/>
    <w:rsid w:val="000269B9"/>
    <w:rsid w:val="00026C7F"/>
    <w:rsid w:val="00026EAF"/>
    <w:rsid w:val="000271DE"/>
    <w:rsid w:val="000271E5"/>
    <w:rsid w:val="000275B5"/>
    <w:rsid w:val="00027691"/>
    <w:rsid w:val="000278ED"/>
    <w:rsid w:val="0002793D"/>
    <w:rsid w:val="000279DA"/>
    <w:rsid w:val="00027ACE"/>
    <w:rsid w:val="00027C11"/>
    <w:rsid w:val="00027D27"/>
    <w:rsid w:val="00027D31"/>
    <w:rsid w:val="00030197"/>
    <w:rsid w:val="000302B3"/>
    <w:rsid w:val="00030447"/>
    <w:rsid w:val="00030600"/>
    <w:rsid w:val="00030607"/>
    <w:rsid w:val="000308F7"/>
    <w:rsid w:val="00030D66"/>
    <w:rsid w:val="00030D92"/>
    <w:rsid w:val="00031287"/>
    <w:rsid w:val="00031596"/>
    <w:rsid w:val="000317C1"/>
    <w:rsid w:val="000317DB"/>
    <w:rsid w:val="00031FEF"/>
    <w:rsid w:val="0003201D"/>
    <w:rsid w:val="00032279"/>
    <w:rsid w:val="00032843"/>
    <w:rsid w:val="00032939"/>
    <w:rsid w:val="00032F3A"/>
    <w:rsid w:val="00033002"/>
    <w:rsid w:val="0003322E"/>
    <w:rsid w:val="0003324C"/>
    <w:rsid w:val="000332EB"/>
    <w:rsid w:val="0003335E"/>
    <w:rsid w:val="00033504"/>
    <w:rsid w:val="0003364B"/>
    <w:rsid w:val="0003368D"/>
    <w:rsid w:val="00033BB2"/>
    <w:rsid w:val="00033C4A"/>
    <w:rsid w:val="00034241"/>
    <w:rsid w:val="00034478"/>
    <w:rsid w:val="00034865"/>
    <w:rsid w:val="00034D18"/>
    <w:rsid w:val="000352B1"/>
    <w:rsid w:val="00035493"/>
    <w:rsid w:val="00035683"/>
    <w:rsid w:val="00035979"/>
    <w:rsid w:val="00035A41"/>
    <w:rsid w:val="00035C6C"/>
    <w:rsid w:val="00035EC1"/>
    <w:rsid w:val="00036085"/>
    <w:rsid w:val="0003613F"/>
    <w:rsid w:val="00036321"/>
    <w:rsid w:val="00036476"/>
    <w:rsid w:val="000368D3"/>
    <w:rsid w:val="00036CD0"/>
    <w:rsid w:val="00036D92"/>
    <w:rsid w:val="0003724F"/>
    <w:rsid w:val="000372AA"/>
    <w:rsid w:val="00037B11"/>
    <w:rsid w:val="00037C42"/>
    <w:rsid w:val="00037D86"/>
    <w:rsid w:val="00037E68"/>
    <w:rsid w:val="00037F16"/>
    <w:rsid w:val="00040182"/>
    <w:rsid w:val="000404F2"/>
    <w:rsid w:val="0004075F"/>
    <w:rsid w:val="00040841"/>
    <w:rsid w:val="0004090E"/>
    <w:rsid w:val="0004097E"/>
    <w:rsid w:val="00040E0A"/>
    <w:rsid w:val="00041274"/>
    <w:rsid w:val="000416D1"/>
    <w:rsid w:val="0004170A"/>
    <w:rsid w:val="00041A98"/>
    <w:rsid w:val="00041C5D"/>
    <w:rsid w:val="00041CBD"/>
    <w:rsid w:val="0004208D"/>
    <w:rsid w:val="000422D2"/>
    <w:rsid w:val="00042522"/>
    <w:rsid w:val="00042581"/>
    <w:rsid w:val="00042640"/>
    <w:rsid w:val="00043061"/>
    <w:rsid w:val="000432F2"/>
    <w:rsid w:val="00043454"/>
    <w:rsid w:val="00043459"/>
    <w:rsid w:val="00043472"/>
    <w:rsid w:val="000434BB"/>
    <w:rsid w:val="00043630"/>
    <w:rsid w:val="00043973"/>
    <w:rsid w:val="00043E00"/>
    <w:rsid w:val="00043E92"/>
    <w:rsid w:val="00043FC8"/>
    <w:rsid w:val="000440FA"/>
    <w:rsid w:val="00044137"/>
    <w:rsid w:val="000441E1"/>
    <w:rsid w:val="0004439F"/>
    <w:rsid w:val="00044585"/>
    <w:rsid w:val="000445F1"/>
    <w:rsid w:val="00044756"/>
    <w:rsid w:val="000447A2"/>
    <w:rsid w:val="000449F4"/>
    <w:rsid w:val="00044AED"/>
    <w:rsid w:val="00044D67"/>
    <w:rsid w:val="00044EEA"/>
    <w:rsid w:val="00044FCF"/>
    <w:rsid w:val="00044FE4"/>
    <w:rsid w:val="00045018"/>
    <w:rsid w:val="00045049"/>
    <w:rsid w:val="0004539C"/>
    <w:rsid w:val="000453F2"/>
    <w:rsid w:val="00045754"/>
    <w:rsid w:val="0004586D"/>
    <w:rsid w:val="00045AA2"/>
    <w:rsid w:val="00045BF1"/>
    <w:rsid w:val="00045C52"/>
    <w:rsid w:val="0004603D"/>
    <w:rsid w:val="000467BF"/>
    <w:rsid w:val="00046A62"/>
    <w:rsid w:val="00046CE7"/>
    <w:rsid w:val="00046FE1"/>
    <w:rsid w:val="000470A0"/>
    <w:rsid w:val="000470DC"/>
    <w:rsid w:val="00047635"/>
    <w:rsid w:val="00047BD4"/>
    <w:rsid w:val="00047BFE"/>
    <w:rsid w:val="000501DB"/>
    <w:rsid w:val="0005054D"/>
    <w:rsid w:val="00050A34"/>
    <w:rsid w:val="00050B06"/>
    <w:rsid w:val="00050C82"/>
    <w:rsid w:val="00050D29"/>
    <w:rsid w:val="00050DB5"/>
    <w:rsid w:val="00050E01"/>
    <w:rsid w:val="00051574"/>
    <w:rsid w:val="00051873"/>
    <w:rsid w:val="00051998"/>
    <w:rsid w:val="00051D01"/>
    <w:rsid w:val="00052293"/>
    <w:rsid w:val="000522D3"/>
    <w:rsid w:val="000523BA"/>
    <w:rsid w:val="0005250E"/>
    <w:rsid w:val="0005256E"/>
    <w:rsid w:val="000525FC"/>
    <w:rsid w:val="00052901"/>
    <w:rsid w:val="000529C7"/>
    <w:rsid w:val="000529E9"/>
    <w:rsid w:val="00052BBD"/>
    <w:rsid w:val="00052ED1"/>
    <w:rsid w:val="00052EF0"/>
    <w:rsid w:val="00052FDE"/>
    <w:rsid w:val="000532C2"/>
    <w:rsid w:val="0005341C"/>
    <w:rsid w:val="000535A4"/>
    <w:rsid w:val="0005371F"/>
    <w:rsid w:val="0005394F"/>
    <w:rsid w:val="00053A36"/>
    <w:rsid w:val="0005402E"/>
    <w:rsid w:val="00054195"/>
    <w:rsid w:val="000541DC"/>
    <w:rsid w:val="000541FC"/>
    <w:rsid w:val="00054226"/>
    <w:rsid w:val="000548E2"/>
    <w:rsid w:val="00054B77"/>
    <w:rsid w:val="00054D80"/>
    <w:rsid w:val="00054EFA"/>
    <w:rsid w:val="00054FE3"/>
    <w:rsid w:val="0005512D"/>
    <w:rsid w:val="00055141"/>
    <w:rsid w:val="000554E1"/>
    <w:rsid w:val="00055599"/>
    <w:rsid w:val="000557A0"/>
    <w:rsid w:val="000557AB"/>
    <w:rsid w:val="000557F7"/>
    <w:rsid w:val="00055A40"/>
    <w:rsid w:val="0005615D"/>
    <w:rsid w:val="0005619B"/>
    <w:rsid w:val="0005624D"/>
    <w:rsid w:val="00056425"/>
    <w:rsid w:val="00056478"/>
    <w:rsid w:val="00056541"/>
    <w:rsid w:val="000565D9"/>
    <w:rsid w:val="00056611"/>
    <w:rsid w:val="000566F4"/>
    <w:rsid w:val="000567E7"/>
    <w:rsid w:val="00056A22"/>
    <w:rsid w:val="00056E1D"/>
    <w:rsid w:val="00057516"/>
    <w:rsid w:val="00057598"/>
    <w:rsid w:val="00057852"/>
    <w:rsid w:val="00057B18"/>
    <w:rsid w:val="000602BD"/>
    <w:rsid w:val="000602E2"/>
    <w:rsid w:val="00060685"/>
    <w:rsid w:val="00060A1A"/>
    <w:rsid w:val="00060A9E"/>
    <w:rsid w:val="00060BC6"/>
    <w:rsid w:val="00060D08"/>
    <w:rsid w:val="00061108"/>
    <w:rsid w:val="0006179A"/>
    <w:rsid w:val="00061AAB"/>
    <w:rsid w:val="00061CCB"/>
    <w:rsid w:val="00061DF2"/>
    <w:rsid w:val="00062650"/>
    <w:rsid w:val="00062A81"/>
    <w:rsid w:val="00062C12"/>
    <w:rsid w:val="00062C6C"/>
    <w:rsid w:val="00062CCC"/>
    <w:rsid w:val="00062D90"/>
    <w:rsid w:val="00062E45"/>
    <w:rsid w:val="00062E6D"/>
    <w:rsid w:val="00063144"/>
    <w:rsid w:val="0006356D"/>
    <w:rsid w:val="000638CA"/>
    <w:rsid w:val="00063AEE"/>
    <w:rsid w:val="00063C93"/>
    <w:rsid w:val="00063FD3"/>
    <w:rsid w:val="00064047"/>
    <w:rsid w:val="000644B3"/>
    <w:rsid w:val="000648C8"/>
    <w:rsid w:val="00064A68"/>
    <w:rsid w:val="00064E9A"/>
    <w:rsid w:val="0006505E"/>
    <w:rsid w:val="00065261"/>
    <w:rsid w:val="000656A6"/>
    <w:rsid w:val="00065A95"/>
    <w:rsid w:val="00065E18"/>
    <w:rsid w:val="00065EF7"/>
    <w:rsid w:val="00066017"/>
    <w:rsid w:val="000661BE"/>
    <w:rsid w:val="000661FE"/>
    <w:rsid w:val="000663E8"/>
    <w:rsid w:val="00066589"/>
    <w:rsid w:val="000665DC"/>
    <w:rsid w:val="00066762"/>
    <w:rsid w:val="00066B04"/>
    <w:rsid w:val="00066D71"/>
    <w:rsid w:val="00066E32"/>
    <w:rsid w:val="00067013"/>
    <w:rsid w:val="0006712B"/>
    <w:rsid w:val="00067354"/>
    <w:rsid w:val="00067464"/>
    <w:rsid w:val="000676B2"/>
    <w:rsid w:val="000677FB"/>
    <w:rsid w:val="00067910"/>
    <w:rsid w:val="0006793C"/>
    <w:rsid w:val="000679A1"/>
    <w:rsid w:val="00067ABB"/>
    <w:rsid w:val="00067C8A"/>
    <w:rsid w:val="00067D16"/>
    <w:rsid w:val="00067D62"/>
    <w:rsid w:val="00070013"/>
    <w:rsid w:val="00070052"/>
    <w:rsid w:val="00070074"/>
    <w:rsid w:val="00070169"/>
    <w:rsid w:val="0007019E"/>
    <w:rsid w:val="00070292"/>
    <w:rsid w:val="00070297"/>
    <w:rsid w:val="00070638"/>
    <w:rsid w:val="00070B05"/>
    <w:rsid w:val="00070D5D"/>
    <w:rsid w:val="00071238"/>
    <w:rsid w:val="000712B1"/>
    <w:rsid w:val="0007183D"/>
    <w:rsid w:val="00071B22"/>
    <w:rsid w:val="00071BF1"/>
    <w:rsid w:val="00071E4A"/>
    <w:rsid w:val="00071E8E"/>
    <w:rsid w:val="00072107"/>
    <w:rsid w:val="0007214A"/>
    <w:rsid w:val="000723DB"/>
    <w:rsid w:val="0007248A"/>
    <w:rsid w:val="000725B0"/>
    <w:rsid w:val="000725F1"/>
    <w:rsid w:val="00072787"/>
    <w:rsid w:val="00072989"/>
    <w:rsid w:val="00072D22"/>
    <w:rsid w:val="00072D28"/>
    <w:rsid w:val="00072FAD"/>
    <w:rsid w:val="0007310D"/>
    <w:rsid w:val="0007311D"/>
    <w:rsid w:val="00073135"/>
    <w:rsid w:val="0007374C"/>
    <w:rsid w:val="00073CD9"/>
    <w:rsid w:val="00073FE9"/>
    <w:rsid w:val="000742AD"/>
    <w:rsid w:val="000742F1"/>
    <w:rsid w:val="0007452E"/>
    <w:rsid w:val="00074556"/>
    <w:rsid w:val="000745DB"/>
    <w:rsid w:val="000747F7"/>
    <w:rsid w:val="00074BAA"/>
    <w:rsid w:val="00074CA6"/>
    <w:rsid w:val="00074CF0"/>
    <w:rsid w:val="00074E46"/>
    <w:rsid w:val="000752A0"/>
    <w:rsid w:val="000752CD"/>
    <w:rsid w:val="00075930"/>
    <w:rsid w:val="00075B63"/>
    <w:rsid w:val="00075BA9"/>
    <w:rsid w:val="00076059"/>
    <w:rsid w:val="00076125"/>
    <w:rsid w:val="000762D0"/>
    <w:rsid w:val="000763E7"/>
    <w:rsid w:val="000769B0"/>
    <w:rsid w:val="00076B14"/>
    <w:rsid w:val="00076B2F"/>
    <w:rsid w:val="0007709A"/>
    <w:rsid w:val="00077148"/>
    <w:rsid w:val="00077176"/>
    <w:rsid w:val="00077182"/>
    <w:rsid w:val="00077397"/>
    <w:rsid w:val="00077754"/>
    <w:rsid w:val="00077A62"/>
    <w:rsid w:val="000801B0"/>
    <w:rsid w:val="00080375"/>
    <w:rsid w:val="00080580"/>
    <w:rsid w:val="00080597"/>
    <w:rsid w:val="0008072E"/>
    <w:rsid w:val="00080AA2"/>
    <w:rsid w:val="00080B82"/>
    <w:rsid w:val="00080ED4"/>
    <w:rsid w:val="00080F8D"/>
    <w:rsid w:val="00081399"/>
    <w:rsid w:val="000814AB"/>
    <w:rsid w:val="000815C4"/>
    <w:rsid w:val="000815E6"/>
    <w:rsid w:val="00081867"/>
    <w:rsid w:val="00081922"/>
    <w:rsid w:val="00081CBF"/>
    <w:rsid w:val="00082051"/>
    <w:rsid w:val="000821C7"/>
    <w:rsid w:val="000824E6"/>
    <w:rsid w:val="0008259C"/>
    <w:rsid w:val="0008259F"/>
    <w:rsid w:val="000828C9"/>
    <w:rsid w:val="00082A29"/>
    <w:rsid w:val="00082A3B"/>
    <w:rsid w:val="00082B97"/>
    <w:rsid w:val="00082C7E"/>
    <w:rsid w:val="00082E38"/>
    <w:rsid w:val="00082E7C"/>
    <w:rsid w:val="00082ED2"/>
    <w:rsid w:val="00082FC7"/>
    <w:rsid w:val="000834A4"/>
    <w:rsid w:val="00083524"/>
    <w:rsid w:val="00083955"/>
    <w:rsid w:val="00083B46"/>
    <w:rsid w:val="0008431E"/>
    <w:rsid w:val="000843B8"/>
    <w:rsid w:val="00084559"/>
    <w:rsid w:val="00084597"/>
    <w:rsid w:val="000845AB"/>
    <w:rsid w:val="00084609"/>
    <w:rsid w:val="00084874"/>
    <w:rsid w:val="00085502"/>
    <w:rsid w:val="000855F2"/>
    <w:rsid w:val="000856B3"/>
    <w:rsid w:val="00085790"/>
    <w:rsid w:val="00085987"/>
    <w:rsid w:val="00085BFF"/>
    <w:rsid w:val="00085D5A"/>
    <w:rsid w:val="00086479"/>
    <w:rsid w:val="000865F6"/>
    <w:rsid w:val="00086857"/>
    <w:rsid w:val="000869C9"/>
    <w:rsid w:val="00086ACD"/>
    <w:rsid w:val="00086B70"/>
    <w:rsid w:val="00086E0C"/>
    <w:rsid w:val="00086E7A"/>
    <w:rsid w:val="00087016"/>
    <w:rsid w:val="00087079"/>
    <w:rsid w:val="0008716D"/>
    <w:rsid w:val="0008716F"/>
    <w:rsid w:val="00087235"/>
    <w:rsid w:val="0008727D"/>
    <w:rsid w:val="00087BFF"/>
    <w:rsid w:val="00087E54"/>
    <w:rsid w:val="00090194"/>
    <w:rsid w:val="00090204"/>
    <w:rsid w:val="000904B0"/>
    <w:rsid w:val="0009096A"/>
    <w:rsid w:val="00090A28"/>
    <w:rsid w:val="00090CA1"/>
    <w:rsid w:val="00090D7A"/>
    <w:rsid w:val="00090D7C"/>
    <w:rsid w:val="00090FCE"/>
    <w:rsid w:val="0009125A"/>
    <w:rsid w:val="000912F2"/>
    <w:rsid w:val="00091B6C"/>
    <w:rsid w:val="00091B92"/>
    <w:rsid w:val="00091BE7"/>
    <w:rsid w:val="00091C1A"/>
    <w:rsid w:val="00091EDC"/>
    <w:rsid w:val="000924CA"/>
    <w:rsid w:val="000924E6"/>
    <w:rsid w:val="00092555"/>
    <w:rsid w:val="0009270E"/>
    <w:rsid w:val="00092BB2"/>
    <w:rsid w:val="00092C69"/>
    <w:rsid w:val="00092CB7"/>
    <w:rsid w:val="00093135"/>
    <w:rsid w:val="00093157"/>
    <w:rsid w:val="0009322C"/>
    <w:rsid w:val="00093246"/>
    <w:rsid w:val="0009343C"/>
    <w:rsid w:val="0009363D"/>
    <w:rsid w:val="00093666"/>
    <w:rsid w:val="000936E5"/>
    <w:rsid w:val="00093BAE"/>
    <w:rsid w:val="00093D74"/>
    <w:rsid w:val="00093D9C"/>
    <w:rsid w:val="00093E16"/>
    <w:rsid w:val="00094054"/>
    <w:rsid w:val="00094088"/>
    <w:rsid w:val="00094090"/>
    <w:rsid w:val="0009411D"/>
    <w:rsid w:val="0009422B"/>
    <w:rsid w:val="000949B1"/>
    <w:rsid w:val="00094B35"/>
    <w:rsid w:val="00094D19"/>
    <w:rsid w:val="00094D92"/>
    <w:rsid w:val="00094DAE"/>
    <w:rsid w:val="00094E1A"/>
    <w:rsid w:val="00094FC8"/>
    <w:rsid w:val="000950B9"/>
    <w:rsid w:val="0009539B"/>
    <w:rsid w:val="00095400"/>
    <w:rsid w:val="00095483"/>
    <w:rsid w:val="0009562B"/>
    <w:rsid w:val="000958C3"/>
    <w:rsid w:val="000959DD"/>
    <w:rsid w:val="00095D64"/>
    <w:rsid w:val="00095ED4"/>
    <w:rsid w:val="0009604E"/>
    <w:rsid w:val="00096191"/>
    <w:rsid w:val="000961FE"/>
    <w:rsid w:val="000965BB"/>
    <w:rsid w:val="000965CD"/>
    <w:rsid w:val="0009695E"/>
    <w:rsid w:val="00096AEE"/>
    <w:rsid w:val="00096BAA"/>
    <w:rsid w:val="00096C84"/>
    <w:rsid w:val="00096DBA"/>
    <w:rsid w:val="000972C2"/>
    <w:rsid w:val="000973D0"/>
    <w:rsid w:val="000974A0"/>
    <w:rsid w:val="00097609"/>
    <w:rsid w:val="00097769"/>
    <w:rsid w:val="00097B90"/>
    <w:rsid w:val="00097C32"/>
    <w:rsid w:val="00097F19"/>
    <w:rsid w:val="000A0310"/>
    <w:rsid w:val="000A033E"/>
    <w:rsid w:val="000A0392"/>
    <w:rsid w:val="000A048A"/>
    <w:rsid w:val="000A1058"/>
    <w:rsid w:val="000A138B"/>
    <w:rsid w:val="000A1599"/>
    <w:rsid w:val="000A15D7"/>
    <w:rsid w:val="000A1618"/>
    <w:rsid w:val="000A169E"/>
    <w:rsid w:val="000A195C"/>
    <w:rsid w:val="000A1D01"/>
    <w:rsid w:val="000A1EE6"/>
    <w:rsid w:val="000A219E"/>
    <w:rsid w:val="000A21DE"/>
    <w:rsid w:val="000A23AC"/>
    <w:rsid w:val="000A272A"/>
    <w:rsid w:val="000A288D"/>
    <w:rsid w:val="000A294D"/>
    <w:rsid w:val="000A299E"/>
    <w:rsid w:val="000A2E31"/>
    <w:rsid w:val="000A2FB8"/>
    <w:rsid w:val="000A321F"/>
    <w:rsid w:val="000A3280"/>
    <w:rsid w:val="000A34DC"/>
    <w:rsid w:val="000A3595"/>
    <w:rsid w:val="000A35B8"/>
    <w:rsid w:val="000A3991"/>
    <w:rsid w:val="000A3A0A"/>
    <w:rsid w:val="000A3A26"/>
    <w:rsid w:val="000A3D95"/>
    <w:rsid w:val="000A3DD4"/>
    <w:rsid w:val="000A4050"/>
    <w:rsid w:val="000A429D"/>
    <w:rsid w:val="000A44AD"/>
    <w:rsid w:val="000A466C"/>
    <w:rsid w:val="000A4740"/>
    <w:rsid w:val="000A4982"/>
    <w:rsid w:val="000A4ADE"/>
    <w:rsid w:val="000A52DE"/>
    <w:rsid w:val="000A52EB"/>
    <w:rsid w:val="000A5A48"/>
    <w:rsid w:val="000A5D82"/>
    <w:rsid w:val="000A5DBA"/>
    <w:rsid w:val="000A5DE5"/>
    <w:rsid w:val="000A5E3F"/>
    <w:rsid w:val="000A5F37"/>
    <w:rsid w:val="000A616E"/>
    <w:rsid w:val="000A6293"/>
    <w:rsid w:val="000A65BF"/>
    <w:rsid w:val="000A65EE"/>
    <w:rsid w:val="000A66C2"/>
    <w:rsid w:val="000A66CC"/>
    <w:rsid w:val="000A66E3"/>
    <w:rsid w:val="000A67CE"/>
    <w:rsid w:val="000A6833"/>
    <w:rsid w:val="000A6B12"/>
    <w:rsid w:val="000A6CC5"/>
    <w:rsid w:val="000A6EB3"/>
    <w:rsid w:val="000A743B"/>
    <w:rsid w:val="000A744C"/>
    <w:rsid w:val="000A74FC"/>
    <w:rsid w:val="000A7785"/>
    <w:rsid w:val="000A7979"/>
    <w:rsid w:val="000A79F7"/>
    <w:rsid w:val="000A7AEA"/>
    <w:rsid w:val="000A7DF2"/>
    <w:rsid w:val="000B0675"/>
    <w:rsid w:val="000B06C5"/>
    <w:rsid w:val="000B076E"/>
    <w:rsid w:val="000B090A"/>
    <w:rsid w:val="000B0A11"/>
    <w:rsid w:val="000B0C6F"/>
    <w:rsid w:val="000B0F5D"/>
    <w:rsid w:val="000B0FD3"/>
    <w:rsid w:val="000B0FDD"/>
    <w:rsid w:val="000B0FEB"/>
    <w:rsid w:val="000B1107"/>
    <w:rsid w:val="000B13DC"/>
    <w:rsid w:val="000B1437"/>
    <w:rsid w:val="000B14AE"/>
    <w:rsid w:val="000B15EC"/>
    <w:rsid w:val="000B1634"/>
    <w:rsid w:val="000B1674"/>
    <w:rsid w:val="000B16CB"/>
    <w:rsid w:val="000B18DE"/>
    <w:rsid w:val="000B1D8E"/>
    <w:rsid w:val="000B1DEC"/>
    <w:rsid w:val="000B2219"/>
    <w:rsid w:val="000B2264"/>
    <w:rsid w:val="000B234C"/>
    <w:rsid w:val="000B282E"/>
    <w:rsid w:val="000B2ECA"/>
    <w:rsid w:val="000B31BC"/>
    <w:rsid w:val="000B3566"/>
    <w:rsid w:val="000B377E"/>
    <w:rsid w:val="000B386D"/>
    <w:rsid w:val="000B3933"/>
    <w:rsid w:val="000B3A97"/>
    <w:rsid w:val="000B3B91"/>
    <w:rsid w:val="000B3DF0"/>
    <w:rsid w:val="000B4374"/>
    <w:rsid w:val="000B44D2"/>
    <w:rsid w:val="000B4568"/>
    <w:rsid w:val="000B47A9"/>
    <w:rsid w:val="000B4981"/>
    <w:rsid w:val="000B4A0A"/>
    <w:rsid w:val="000B4DD5"/>
    <w:rsid w:val="000B4FA2"/>
    <w:rsid w:val="000B509D"/>
    <w:rsid w:val="000B5262"/>
    <w:rsid w:val="000B5337"/>
    <w:rsid w:val="000B5347"/>
    <w:rsid w:val="000B534F"/>
    <w:rsid w:val="000B55F3"/>
    <w:rsid w:val="000B5A29"/>
    <w:rsid w:val="000B5AC5"/>
    <w:rsid w:val="000B5E28"/>
    <w:rsid w:val="000B5EBB"/>
    <w:rsid w:val="000B5EDB"/>
    <w:rsid w:val="000B63A3"/>
    <w:rsid w:val="000B6664"/>
    <w:rsid w:val="000B6AD5"/>
    <w:rsid w:val="000B72C0"/>
    <w:rsid w:val="000B79E8"/>
    <w:rsid w:val="000B7ABE"/>
    <w:rsid w:val="000B7C7D"/>
    <w:rsid w:val="000B7DC2"/>
    <w:rsid w:val="000C0216"/>
    <w:rsid w:val="000C0230"/>
    <w:rsid w:val="000C081F"/>
    <w:rsid w:val="000C095B"/>
    <w:rsid w:val="000C0CC8"/>
    <w:rsid w:val="000C0E38"/>
    <w:rsid w:val="000C12A5"/>
    <w:rsid w:val="000C1445"/>
    <w:rsid w:val="000C1874"/>
    <w:rsid w:val="000C1987"/>
    <w:rsid w:val="000C1A4E"/>
    <w:rsid w:val="000C1AD7"/>
    <w:rsid w:val="000C1F42"/>
    <w:rsid w:val="000C1F6F"/>
    <w:rsid w:val="000C1FCB"/>
    <w:rsid w:val="000C1FE7"/>
    <w:rsid w:val="000C21A4"/>
    <w:rsid w:val="000C2460"/>
    <w:rsid w:val="000C269D"/>
    <w:rsid w:val="000C27BC"/>
    <w:rsid w:val="000C2DB7"/>
    <w:rsid w:val="000C2E26"/>
    <w:rsid w:val="000C30EF"/>
    <w:rsid w:val="000C30FE"/>
    <w:rsid w:val="000C319A"/>
    <w:rsid w:val="000C3261"/>
    <w:rsid w:val="000C3374"/>
    <w:rsid w:val="000C34B2"/>
    <w:rsid w:val="000C3564"/>
    <w:rsid w:val="000C35A5"/>
    <w:rsid w:val="000C3950"/>
    <w:rsid w:val="000C39F3"/>
    <w:rsid w:val="000C3B01"/>
    <w:rsid w:val="000C3B41"/>
    <w:rsid w:val="000C3BE0"/>
    <w:rsid w:val="000C3CE3"/>
    <w:rsid w:val="000C407F"/>
    <w:rsid w:val="000C41CB"/>
    <w:rsid w:val="000C46EE"/>
    <w:rsid w:val="000C472F"/>
    <w:rsid w:val="000C482F"/>
    <w:rsid w:val="000C4B65"/>
    <w:rsid w:val="000C4D93"/>
    <w:rsid w:val="000C4ED2"/>
    <w:rsid w:val="000C4F81"/>
    <w:rsid w:val="000C5154"/>
    <w:rsid w:val="000C538B"/>
    <w:rsid w:val="000C54FF"/>
    <w:rsid w:val="000C55A0"/>
    <w:rsid w:val="000C571C"/>
    <w:rsid w:val="000C5AC2"/>
    <w:rsid w:val="000C5C67"/>
    <w:rsid w:val="000C5ED5"/>
    <w:rsid w:val="000C649E"/>
    <w:rsid w:val="000C665B"/>
    <w:rsid w:val="000C68AF"/>
    <w:rsid w:val="000C6A07"/>
    <w:rsid w:val="000C6A85"/>
    <w:rsid w:val="000C6B3F"/>
    <w:rsid w:val="000C6F96"/>
    <w:rsid w:val="000C6FD8"/>
    <w:rsid w:val="000C737B"/>
    <w:rsid w:val="000C746C"/>
    <w:rsid w:val="000C75B6"/>
    <w:rsid w:val="000C76DA"/>
    <w:rsid w:val="000C77AE"/>
    <w:rsid w:val="000C79E2"/>
    <w:rsid w:val="000C7B30"/>
    <w:rsid w:val="000C7E7A"/>
    <w:rsid w:val="000D03EB"/>
    <w:rsid w:val="000D0468"/>
    <w:rsid w:val="000D06B9"/>
    <w:rsid w:val="000D0808"/>
    <w:rsid w:val="000D0828"/>
    <w:rsid w:val="000D09FE"/>
    <w:rsid w:val="000D0A27"/>
    <w:rsid w:val="000D0A79"/>
    <w:rsid w:val="000D0D04"/>
    <w:rsid w:val="000D1438"/>
    <w:rsid w:val="000D15C5"/>
    <w:rsid w:val="000D1636"/>
    <w:rsid w:val="000D2011"/>
    <w:rsid w:val="000D2049"/>
    <w:rsid w:val="000D21EF"/>
    <w:rsid w:val="000D2313"/>
    <w:rsid w:val="000D2318"/>
    <w:rsid w:val="000D26FE"/>
    <w:rsid w:val="000D2820"/>
    <w:rsid w:val="000D2832"/>
    <w:rsid w:val="000D29DD"/>
    <w:rsid w:val="000D2D0E"/>
    <w:rsid w:val="000D2D53"/>
    <w:rsid w:val="000D2E84"/>
    <w:rsid w:val="000D342F"/>
    <w:rsid w:val="000D3512"/>
    <w:rsid w:val="000D3829"/>
    <w:rsid w:val="000D3974"/>
    <w:rsid w:val="000D3BCF"/>
    <w:rsid w:val="000D3C1B"/>
    <w:rsid w:val="000D3C37"/>
    <w:rsid w:val="000D3D37"/>
    <w:rsid w:val="000D4045"/>
    <w:rsid w:val="000D4054"/>
    <w:rsid w:val="000D422E"/>
    <w:rsid w:val="000D49FC"/>
    <w:rsid w:val="000D4BF4"/>
    <w:rsid w:val="000D535C"/>
    <w:rsid w:val="000D5557"/>
    <w:rsid w:val="000D56BF"/>
    <w:rsid w:val="000D59A4"/>
    <w:rsid w:val="000D59D4"/>
    <w:rsid w:val="000D5BE2"/>
    <w:rsid w:val="000D5C44"/>
    <w:rsid w:val="000D5D81"/>
    <w:rsid w:val="000D5F5C"/>
    <w:rsid w:val="000D5FEB"/>
    <w:rsid w:val="000D6009"/>
    <w:rsid w:val="000D6248"/>
    <w:rsid w:val="000D6394"/>
    <w:rsid w:val="000D63F1"/>
    <w:rsid w:val="000D66C1"/>
    <w:rsid w:val="000D6769"/>
    <w:rsid w:val="000D6A4A"/>
    <w:rsid w:val="000D6B75"/>
    <w:rsid w:val="000D6BD4"/>
    <w:rsid w:val="000D6D33"/>
    <w:rsid w:val="000D7124"/>
    <w:rsid w:val="000D72A0"/>
    <w:rsid w:val="000D72F3"/>
    <w:rsid w:val="000D74D7"/>
    <w:rsid w:val="000D7AB4"/>
    <w:rsid w:val="000D7DFC"/>
    <w:rsid w:val="000D7F72"/>
    <w:rsid w:val="000E003C"/>
    <w:rsid w:val="000E00E4"/>
    <w:rsid w:val="000E0265"/>
    <w:rsid w:val="000E03D6"/>
    <w:rsid w:val="000E03FE"/>
    <w:rsid w:val="000E0633"/>
    <w:rsid w:val="000E0758"/>
    <w:rsid w:val="000E0A15"/>
    <w:rsid w:val="000E0A7A"/>
    <w:rsid w:val="000E0EC3"/>
    <w:rsid w:val="000E0F2C"/>
    <w:rsid w:val="000E1129"/>
    <w:rsid w:val="000E112D"/>
    <w:rsid w:val="000E151A"/>
    <w:rsid w:val="000E1620"/>
    <w:rsid w:val="000E1E53"/>
    <w:rsid w:val="000E2103"/>
    <w:rsid w:val="000E211F"/>
    <w:rsid w:val="000E251F"/>
    <w:rsid w:val="000E253B"/>
    <w:rsid w:val="000E2572"/>
    <w:rsid w:val="000E2AFF"/>
    <w:rsid w:val="000E2CCB"/>
    <w:rsid w:val="000E2D98"/>
    <w:rsid w:val="000E2F2C"/>
    <w:rsid w:val="000E3092"/>
    <w:rsid w:val="000E30B8"/>
    <w:rsid w:val="000E3168"/>
    <w:rsid w:val="000E3277"/>
    <w:rsid w:val="000E34AA"/>
    <w:rsid w:val="000E3659"/>
    <w:rsid w:val="000E3799"/>
    <w:rsid w:val="000E379B"/>
    <w:rsid w:val="000E3A67"/>
    <w:rsid w:val="000E3B3C"/>
    <w:rsid w:val="000E3E48"/>
    <w:rsid w:val="000E409C"/>
    <w:rsid w:val="000E4918"/>
    <w:rsid w:val="000E4A18"/>
    <w:rsid w:val="000E5058"/>
    <w:rsid w:val="000E50E4"/>
    <w:rsid w:val="000E56D3"/>
    <w:rsid w:val="000E56F7"/>
    <w:rsid w:val="000E5C45"/>
    <w:rsid w:val="000E5EFC"/>
    <w:rsid w:val="000E5F72"/>
    <w:rsid w:val="000E6128"/>
    <w:rsid w:val="000E630A"/>
    <w:rsid w:val="000E6341"/>
    <w:rsid w:val="000E663B"/>
    <w:rsid w:val="000E66CC"/>
    <w:rsid w:val="000E6842"/>
    <w:rsid w:val="000E6877"/>
    <w:rsid w:val="000E6885"/>
    <w:rsid w:val="000E68B7"/>
    <w:rsid w:val="000E6B78"/>
    <w:rsid w:val="000E6F5E"/>
    <w:rsid w:val="000E6F6A"/>
    <w:rsid w:val="000E750B"/>
    <w:rsid w:val="000E7806"/>
    <w:rsid w:val="000E795C"/>
    <w:rsid w:val="000E7C4C"/>
    <w:rsid w:val="000E7F6B"/>
    <w:rsid w:val="000F012F"/>
    <w:rsid w:val="000F032B"/>
    <w:rsid w:val="000F03F8"/>
    <w:rsid w:val="000F0407"/>
    <w:rsid w:val="000F06B5"/>
    <w:rsid w:val="000F0739"/>
    <w:rsid w:val="000F09BD"/>
    <w:rsid w:val="000F0B83"/>
    <w:rsid w:val="000F0FA4"/>
    <w:rsid w:val="000F0FD5"/>
    <w:rsid w:val="000F1011"/>
    <w:rsid w:val="000F1066"/>
    <w:rsid w:val="000F125D"/>
    <w:rsid w:val="000F1276"/>
    <w:rsid w:val="000F14DA"/>
    <w:rsid w:val="000F16E6"/>
    <w:rsid w:val="000F1806"/>
    <w:rsid w:val="000F1829"/>
    <w:rsid w:val="000F195B"/>
    <w:rsid w:val="000F19FF"/>
    <w:rsid w:val="000F1A23"/>
    <w:rsid w:val="000F1A7A"/>
    <w:rsid w:val="000F1AA6"/>
    <w:rsid w:val="000F1AF0"/>
    <w:rsid w:val="000F1B39"/>
    <w:rsid w:val="000F1E7C"/>
    <w:rsid w:val="000F1E8D"/>
    <w:rsid w:val="000F20D6"/>
    <w:rsid w:val="000F23E1"/>
    <w:rsid w:val="000F2910"/>
    <w:rsid w:val="000F29C2"/>
    <w:rsid w:val="000F2EC3"/>
    <w:rsid w:val="000F2F0D"/>
    <w:rsid w:val="000F3228"/>
    <w:rsid w:val="000F328A"/>
    <w:rsid w:val="000F334F"/>
    <w:rsid w:val="000F33AE"/>
    <w:rsid w:val="000F36C2"/>
    <w:rsid w:val="000F399F"/>
    <w:rsid w:val="000F3B18"/>
    <w:rsid w:val="000F3B8D"/>
    <w:rsid w:val="000F3E5A"/>
    <w:rsid w:val="000F4277"/>
    <w:rsid w:val="000F46CE"/>
    <w:rsid w:val="000F47F5"/>
    <w:rsid w:val="000F4C15"/>
    <w:rsid w:val="000F4C6A"/>
    <w:rsid w:val="000F4E05"/>
    <w:rsid w:val="000F4FD4"/>
    <w:rsid w:val="000F51D1"/>
    <w:rsid w:val="000F5310"/>
    <w:rsid w:val="000F53D5"/>
    <w:rsid w:val="000F55F4"/>
    <w:rsid w:val="000F59CD"/>
    <w:rsid w:val="000F59CE"/>
    <w:rsid w:val="000F5F01"/>
    <w:rsid w:val="000F65DB"/>
    <w:rsid w:val="000F6824"/>
    <w:rsid w:val="000F69A2"/>
    <w:rsid w:val="000F6B80"/>
    <w:rsid w:val="000F6C99"/>
    <w:rsid w:val="000F6D40"/>
    <w:rsid w:val="000F7489"/>
    <w:rsid w:val="000F7E74"/>
    <w:rsid w:val="000F7F02"/>
    <w:rsid w:val="000F7FBE"/>
    <w:rsid w:val="000F7FD2"/>
    <w:rsid w:val="00100003"/>
    <w:rsid w:val="00100030"/>
    <w:rsid w:val="00100063"/>
    <w:rsid w:val="00100294"/>
    <w:rsid w:val="001007F5"/>
    <w:rsid w:val="00100EAD"/>
    <w:rsid w:val="00101770"/>
    <w:rsid w:val="001017BA"/>
    <w:rsid w:val="0010182A"/>
    <w:rsid w:val="0010183F"/>
    <w:rsid w:val="00101BAF"/>
    <w:rsid w:val="00101C09"/>
    <w:rsid w:val="00101C1C"/>
    <w:rsid w:val="00101CAB"/>
    <w:rsid w:val="00101EA9"/>
    <w:rsid w:val="00101F1D"/>
    <w:rsid w:val="00101F2F"/>
    <w:rsid w:val="00101FAF"/>
    <w:rsid w:val="0010207F"/>
    <w:rsid w:val="00102149"/>
    <w:rsid w:val="00102897"/>
    <w:rsid w:val="001028C8"/>
    <w:rsid w:val="00102B2F"/>
    <w:rsid w:val="00102C91"/>
    <w:rsid w:val="00102D93"/>
    <w:rsid w:val="00102E44"/>
    <w:rsid w:val="00102EF9"/>
    <w:rsid w:val="00103333"/>
    <w:rsid w:val="00103363"/>
    <w:rsid w:val="0010345F"/>
    <w:rsid w:val="0010347C"/>
    <w:rsid w:val="00103B32"/>
    <w:rsid w:val="00103D31"/>
    <w:rsid w:val="00103DAD"/>
    <w:rsid w:val="00103FCC"/>
    <w:rsid w:val="00104226"/>
    <w:rsid w:val="0010428B"/>
    <w:rsid w:val="0010438C"/>
    <w:rsid w:val="00104465"/>
    <w:rsid w:val="001045CD"/>
    <w:rsid w:val="001049D1"/>
    <w:rsid w:val="00104C6A"/>
    <w:rsid w:val="00104ED1"/>
    <w:rsid w:val="00105324"/>
    <w:rsid w:val="00105584"/>
    <w:rsid w:val="00105D95"/>
    <w:rsid w:val="00105E08"/>
    <w:rsid w:val="00105FC8"/>
    <w:rsid w:val="00106034"/>
    <w:rsid w:val="00106253"/>
    <w:rsid w:val="0010647B"/>
    <w:rsid w:val="00106744"/>
    <w:rsid w:val="001067E1"/>
    <w:rsid w:val="00106807"/>
    <w:rsid w:val="00106C83"/>
    <w:rsid w:val="00106D96"/>
    <w:rsid w:val="00106FD4"/>
    <w:rsid w:val="0010740D"/>
    <w:rsid w:val="001074DA"/>
    <w:rsid w:val="00107651"/>
    <w:rsid w:val="0010788E"/>
    <w:rsid w:val="001078A5"/>
    <w:rsid w:val="001102F8"/>
    <w:rsid w:val="001103D4"/>
    <w:rsid w:val="00110C22"/>
    <w:rsid w:val="00110C56"/>
    <w:rsid w:val="00110F1C"/>
    <w:rsid w:val="001110A2"/>
    <w:rsid w:val="0011136D"/>
    <w:rsid w:val="00111699"/>
    <w:rsid w:val="001116A7"/>
    <w:rsid w:val="00111DB1"/>
    <w:rsid w:val="00111FCD"/>
    <w:rsid w:val="001120EE"/>
    <w:rsid w:val="00112394"/>
    <w:rsid w:val="001123F3"/>
    <w:rsid w:val="0011253C"/>
    <w:rsid w:val="00112611"/>
    <w:rsid w:val="00112A13"/>
    <w:rsid w:val="00112A9A"/>
    <w:rsid w:val="00112D50"/>
    <w:rsid w:val="00112EAE"/>
    <w:rsid w:val="00112F99"/>
    <w:rsid w:val="001132BC"/>
    <w:rsid w:val="001134FC"/>
    <w:rsid w:val="0011351E"/>
    <w:rsid w:val="001136B7"/>
    <w:rsid w:val="00113809"/>
    <w:rsid w:val="001138A2"/>
    <w:rsid w:val="001139D1"/>
    <w:rsid w:val="00113C51"/>
    <w:rsid w:val="00113EAE"/>
    <w:rsid w:val="00113F98"/>
    <w:rsid w:val="00113F9E"/>
    <w:rsid w:val="001140D2"/>
    <w:rsid w:val="0011450B"/>
    <w:rsid w:val="00114653"/>
    <w:rsid w:val="00114B4E"/>
    <w:rsid w:val="00114E88"/>
    <w:rsid w:val="00114F08"/>
    <w:rsid w:val="0011506F"/>
    <w:rsid w:val="00115234"/>
    <w:rsid w:val="00115B1E"/>
    <w:rsid w:val="00115CFD"/>
    <w:rsid w:val="00115D21"/>
    <w:rsid w:val="00115D91"/>
    <w:rsid w:val="00115F36"/>
    <w:rsid w:val="0011602D"/>
    <w:rsid w:val="00116228"/>
    <w:rsid w:val="00116723"/>
    <w:rsid w:val="0011689E"/>
    <w:rsid w:val="00116B0A"/>
    <w:rsid w:val="00116C69"/>
    <w:rsid w:val="001171AF"/>
    <w:rsid w:val="00117230"/>
    <w:rsid w:val="00117261"/>
    <w:rsid w:val="0011757C"/>
    <w:rsid w:val="001178E9"/>
    <w:rsid w:val="00117B6A"/>
    <w:rsid w:val="00117CFE"/>
    <w:rsid w:val="00117E42"/>
    <w:rsid w:val="001201AC"/>
    <w:rsid w:val="0012029E"/>
    <w:rsid w:val="0012049D"/>
    <w:rsid w:val="001204EA"/>
    <w:rsid w:val="00120623"/>
    <w:rsid w:val="001208C8"/>
    <w:rsid w:val="00120A2E"/>
    <w:rsid w:val="00120B05"/>
    <w:rsid w:val="00120B38"/>
    <w:rsid w:val="00120D53"/>
    <w:rsid w:val="0012116A"/>
    <w:rsid w:val="001213BE"/>
    <w:rsid w:val="0012145C"/>
    <w:rsid w:val="00121536"/>
    <w:rsid w:val="00121AC0"/>
    <w:rsid w:val="00121D25"/>
    <w:rsid w:val="00121D2A"/>
    <w:rsid w:val="00122011"/>
    <w:rsid w:val="0012242A"/>
    <w:rsid w:val="001225E7"/>
    <w:rsid w:val="0012296A"/>
    <w:rsid w:val="00122A97"/>
    <w:rsid w:val="00122F67"/>
    <w:rsid w:val="00123097"/>
    <w:rsid w:val="00123107"/>
    <w:rsid w:val="001234E1"/>
    <w:rsid w:val="00123B41"/>
    <w:rsid w:val="00123B72"/>
    <w:rsid w:val="00123F52"/>
    <w:rsid w:val="0012412E"/>
    <w:rsid w:val="00124C84"/>
    <w:rsid w:val="00124E7F"/>
    <w:rsid w:val="00125091"/>
    <w:rsid w:val="0012538F"/>
    <w:rsid w:val="001257B1"/>
    <w:rsid w:val="0012584A"/>
    <w:rsid w:val="00125854"/>
    <w:rsid w:val="0012598E"/>
    <w:rsid w:val="001259E6"/>
    <w:rsid w:val="00125DC3"/>
    <w:rsid w:val="00125DD2"/>
    <w:rsid w:val="0012601B"/>
    <w:rsid w:val="00126118"/>
    <w:rsid w:val="001267F4"/>
    <w:rsid w:val="00126A95"/>
    <w:rsid w:val="00126A9C"/>
    <w:rsid w:val="0012722E"/>
    <w:rsid w:val="00127494"/>
    <w:rsid w:val="001274B4"/>
    <w:rsid w:val="001274D7"/>
    <w:rsid w:val="00127749"/>
    <w:rsid w:val="00127867"/>
    <w:rsid w:val="0012788D"/>
    <w:rsid w:val="00127999"/>
    <w:rsid w:val="00127B53"/>
    <w:rsid w:val="00127DB0"/>
    <w:rsid w:val="00130105"/>
    <w:rsid w:val="001301AE"/>
    <w:rsid w:val="00130388"/>
    <w:rsid w:val="001303C5"/>
    <w:rsid w:val="001305E4"/>
    <w:rsid w:val="00130676"/>
    <w:rsid w:val="001309A4"/>
    <w:rsid w:val="00130F64"/>
    <w:rsid w:val="00131289"/>
    <w:rsid w:val="00131616"/>
    <w:rsid w:val="00131A59"/>
    <w:rsid w:val="00131F18"/>
    <w:rsid w:val="00131F69"/>
    <w:rsid w:val="00132003"/>
    <w:rsid w:val="001326F0"/>
    <w:rsid w:val="00132984"/>
    <w:rsid w:val="00132B18"/>
    <w:rsid w:val="00132BAE"/>
    <w:rsid w:val="00132FE9"/>
    <w:rsid w:val="00133181"/>
    <w:rsid w:val="001331E4"/>
    <w:rsid w:val="0013320B"/>
    <w:rsid w:val="00133374"/>
    <w:rsid w:val="001334CD"/>
    <w:rsid w:val="00133507"/>
    <w:rsid w:val="001336B3"/>
    <w:rsid w:val="001338B5"/>
    <w:rsid w:val="00133C39"/>
    <w:rsid w:val="001341C7"/>
    <w:rsid w:val="00134288"/>
    <w:rsid w:val="001343AF"/>
    <w:rsid w:val="0013479A"/>
    <w:rsid w:val="001347DA"/>
    <w:rsid w:val="00134AD2"/>
    <w:rsid w:val="00134C29"/>
    <w:rsid w:val="00134C8E"/>
    <w:rsid w:val="00134CC9"/>
    <w:rsid w:val="00135123"/>
    <w:rsid w:val="00135177"/>
    <w:rsid w:val="0013536C"/>
    <w:rsid w:val="00135427"/>
    <w:rsid w:val="00135525"/>
    <w:rsid w:val="00135566"/>
    <w:rsid w:val="0013589D"/>
    <w:rsid w:val="00135CDB"/>
    <w:rsid w:val="00135D04"/>
    <w:rsid w:val="0013601C"/>
    <w:rsid w:val="0013602D"/>
    <w:rsid w:val="001363BA"/>
    <w:rsid w:val="00136820"/>
    <w:rsid w:val="00136B40"/>
    <w:rsid w:val="00136CA6"/>
    <w:rsid w:val="00136D48"/>
    <w:rsid w:val="00136DB1"/>
    <w:rsid w:val="001370DB"/>
    <w:rsid w:val="00137553"/>
    <w:rsid w:val="001375AA"/>
    <w:rsid w:val="0013783B"/>
    <w:rsid w:val="0013785D"/>
    <w:rsid w:val="00137F7D"/>
    <w:rsid w:val="0014002A"/>
    <w:rsid w:val="0014019B"/>
    <w:rsid w:val="00140349"/>
    <w:rsid w:val="00140368"/>
    <w:rsid w:val="001404DE"/>
    <w:rsid w:val="001406C1"/>
    <w:rsid w:val="00140777"/>
    <w:rsid w:val="00140A84"/>
    <w:rsid w:val="00140B1D"/>
    <w:rsid w:val="00140DCE"/>
    <w:rsid w:val="00141093"/>
    <w:rsid w:val="001411BF"/>
    <w:rsid w:val="001418A8"/>
    <w:rsid w:val="00141A06"/>
    <w:rsid w:val="00141B3B"/>
    <w:rsid w:val="00141CA8"/>
    <w:rsid w:val="00141E63"/>
    <w:rsid w:val="00141F94"/>
    <w:rsid w:val="0014207C"/>
    <w:rsid w:val="001421B0"/>
    <w:rsid w:val="00142593"/>
    <w:rsid w:val="00142706"/>
    <w:rsid w:val="00142821"/>
    <w:rsid w:val="00142AFC"/>
    <w:rsid w:val="00142FBE"/>
    <w:rsid w:val="00143357"/>
    <w:rsid w:val="00143542"/>
    <w:rsid w:val="001436B4"/>
    <w:rsid w:val="001437ED"/>
    <w:rsid w:val="0014380D"/>
    <w:rsid w:val="00143889"/>
    <w:rsid w:val="0014390A"/>
    <w:rsid w:val="00143A41"/>
    <w:rsid w:val="00143F96"/>
    <w:rsid w:val="0014415D"/>
    <w:rsid w:val="001442D8"/>
    <w:rsid w:val="001442EF"/>
    <w:rsid w:val="001447F7"/>
    <w:rsid w:val="001448D3"/>
    <w:rsid w:val="0014490F"/>
    <w:rsid w:val="001449F6"/>
    <w:rsid w:val="0014508F"/>
    <w:rsid w:val="0014580F"/>
    <w:rsid w:val="00145834"/>
    <w:rsid w:val="0014594A"/>
    <w:rsid w:val="00145ADE"/>
    <w:rsid w:val="00145B2E"/>
    <w:rsid w:val="00145BBE"/>
    <w:rsid w:val="00145ED2"/>
    <w:rsid w:val="00145F67"/>
    <w:rsid w:val="00145F6A"/>
    <w:rsid w:val="00145FB3"/>
    <w:rsid w:val="0014608F"/>
    <w:rsid w:val="00146194"/>
    <w:rsid w:val="001461AD"/>
    <w:rsid w:val="0014628F"/>
    <w:rsid w:val="00146400"/>
    <w:rsid w:val="00146451"/>
    <w:rsid w:val="001464A7"/>
    <w:rsid w:val="0014653D"/>
    <w:rsid w:val="0014667A"/>
    <w:rsid w:val="001468F5"/>
    <w:rsid w:val="00146C20"/>
    <w:rsid w:val="00146CA3"/>
    <w:rsid w:val="00146D3B"/>
    <w:rsid w:val="00146EC7"/>
    <w:rsid w:val="001470CB"/>
    <w:rsid w:val="00147798"/>
    <w:rsid w:val="00147AC3"/>
    <w:rsid w:val="00147BA0"/>
    <w:rsid w:val="00147C12"/>
    <w:rsid w:val="00147CB1"/>
    <w:rsid w:val="001500CA"/>
    <w:rsid w:val="00150104"/>
    <w:rsid w:val="00150424"/>
    <w:rsid w:val="00150587"/>
    <w:rsid w:val="0015088C"/>
    <w:rsid w:val="00150935"/>
    <w:rsid w:val="00150CD0"/>
    <w:rsid w:val="00150DD5"/>
    <w:rsid w:val="00151174"/>
    <w:rsid w:val="00151381"/>
    <w:rsid w:val="0015154A"/>
    <w:rsid w:val="001518AA"/>
    <w:rsid w:val="00151C8A"/>
    <w:rsid w:val="00151E6D"/>
    <w:rsid w:val="00152038"/>
    <w:rsid w:val="00152288"/>
    <w:rsid w:val="00152342"/>
    <w:rsid w:val="001524C0"/>
    <w:rsid w:val="00152770"/>
    <w:rsid w:val="0015283A"/>
    <w:rsid w:val="00152AAC"/>
    <w:rsid w:val="00152AE7"/>
    <w:rsid w:val="00152B88"/>
    <w:rsid w:val="00152D50"/>
    <w:rsid w:val="00152F18"/>
    <w:rsid w:val="00152F4C"/>
    <w:rsid w:val="0015317E"/>
    <w:rsid w:val="00153256"/>
    <w:rsid w:val="001538B7"/>
    <w:rsid w:val="00153C10"/>
    <w:rsid w:val="00153F10"/>
    <w:rsid w:val="00154182"/>
    <w:rsid w:val="00154327"/>
    <w:rsid w:val="00154454"/>
    <w:rsid w:val="0015451A"/>
    <w:rsid w:val="00154611"/>
    <w:rsid w:val="00154839"/>
    <w:rsid w:val="0015491D"/>
    <w:rsid w:val="00154937"/>
    <w:rsid w:val="00154971"/>
    <w:rsid w:val="00154B9D"/>
    <w:rsid w:val="00154FE0"/>
    <w:rsid w:val="0015505B"/>
    <w:rsid w:val="0015515E"/>
    <w:rsid w:val="00155924"/>
    <w:rsid w:val="00155988"/>
    <w:rsid w:val="00155F76"/>
    <w:rsid w:val="00155FD6"/>
    <w:rsid w:val="001560B5"/>
    <w:rsid w:val="001562E6"/>
    <w:rsid w:val="00156308"/>
    <w:rsid w:val="001563C8"/>
    <w:rsid w:val="001564E3"/>
    <w:rsid w:val="00156816"/>
    <w:rsid w:val="00156894"/>
    <w:rsid w:val="00156A1F"/>
    <w:rsid w:val="00156A63"/>
    <w:rsid w:val="0015714E"/>
    <w:rsid w:val="001572E9"/>
    <w:rsid w:val="0015758F"/>
    <w:rsid w:val="001575EE"/>
    <w:rsid w:val="00157609"/>
    <w:rsid w:val="001576E1"/>
    <w:rsid w:val="00157A47"/>
    <w:rsid w:val="00157BE4"/>
    <w:rsid w:val="0016013E"/>
    <w:rsid w:val="001602FA"/>
    <w:rsid w:val="00160338"/>
    <w:rsid w:val="001604C1"/>
    <w:rsid w:val="00160759"/>
    <w:rsid w:val="00160778"/>
    <w:rsid w:val="001607DB"/>
    <w:rsid w:val="001609F0"/>
    <w:rsid w:val="00160AB7"/>
    <w:rsid w:val="00160B86"/>
    <w:rsid w:val="00160DE8"/>
    <w:rsid w:val="00160EBC"/>
    <w:rsid w:val="00160FC5"/>
    <w:rsid w:val="0016158B"/>
    <w:rsid w:val="001619A2"/>
    <w:rsid w:val="00161B7B"/>
    <w:rsid w:val="00161BBD"/>
    <w:rsid w:val="00161C13"/>
    <w:rsid w:val="00162094"/>
    <w:rsid w:val="001622C5"/>
    <w:rsid w:val="001625B3"/>
    <w:rsid w:val="00162649"/>
    <w:rsid w:val="0016273B"/>
    <w:rsid w:val="00162A04"/>
    <w:rsid w:val="00162AF8"/>
    <w:rsid w:val="00162B16"/>
    <w:rsid w:val="00162ECF"/>
    <w:rsid w:val="00163017"/>
    <w:rsid w:val="00163145"/>
    <w:rsid w:val="00163205"/>
    <w:rsid w:val="00163567"/>
    <w:rsid w:val="001636AD"/>
    <w:rsid w:val="00163A61"/>
    <w:rsid w:val="00163A6F"/>
    <w:rsid w:val="00163AB7"/>
    <w:rsid w:val="00163B8E"/>
    <w:rsid w:val="00163F3A"/>
    <w:rsid w:val="00164066"/>
    <w:rsid w:val="001640C2"/>
    <w:rsid w:val="0016438F"/>
    <w:rsid w:val="001646CA"/>
    <w:rsid w:val="00164727"/>
    <w:rsid w:val="00164B23"/>
    <w:rsid w:val="00164C1A"/>
    <w:rsid w:val="00164C8A"/>
    <w:rsid w:val="00164D2B"/>
    <w:rsid w:val="00164E71"/>
    <w:rsid w:val="001650B8"/>
    <w:rsid w:val="00165295"/>
    <w:rsid w:val="001652B6"/>
    <w:rsid w:val="0016534A"/>
    <w:rsid w:val="001654BC"/>
    <w:rsid w:val="001655B4"/>
    <w:rsid w:val="00165668"/>
    <w:rsid w:val="00165B9B"/>
    <w:rsid w:val="00165CDB"/>
    <w:rsid w:val="001660DB"/>
    <w:rsid w:val="001662F9"/>
    <w:rsid w:val="00166458"/>
    <w:rsid w:val="00166528"/>
    <w:rsid w:val="0016652C"/>
    <w:rsid w:val="00166590"/>
    <w:rsid w:val="00166882"/>
    <w:rsid w:val="00166AEB"/>
    <w:rsid w:val="00166B25"/>
    <w:rsid w:val="00166DC6"/>
    <w:rsid w:val="00166FED"/>
    <w:rsid w:val="001670A5"/>
    <w:rsid w:val="00167187"/>
    <w:rsid w:val="0016721F"/>
    <w:rsid w:val="0016722F"/>
    <w:rsid w:val="00167476"/>
    <w:rsid w:val="001676A6"/>
    <w:rsid w:val="0016778A"/>
    <w:rsid w:val="00167A94"/>
    <w:rsid w:val="001700CF"/>
    <w:rsid w:val="00170256"/>
    <w:rsid w:val="00170319"/>
    <w:rsid w:val="0017050F"/>
    <w:rsid w:val="0017065A"/>
    <w:rsid w:val="0017094D"/>
    <w:rsid w:val="00170B13"/>
    <w:rsid w:val="00170C1E"/>
    <w:rsid w:val="00170CD5"/>
    <w:rsid w:val="00170D0F"/>
    <w:rsid w:val="00170D70"/>
    <w:rsid w:val="00170E8F"/>
    <w:rsid w:val="001710BF"/>
    <w:rsid w:val="001711D4"/>
    <w:rsid w:val="0017160A"/>
    <w:rsid w:val="00171806"/>
    <w:rsid w:val="00171A2C"/>
    <w:rsid w:val="00172737"/>
    <w:rsid w:val="00172746"/>
    <w:rsid w:val="00172768"/>
    <w:rsid w:val="00172818"/>
    <w:rsid w:val="0017287C"/>
    <w:rsid w:val="0017287F"/>
    <w:rsid w:val="0017299F"/>
    <w:rsid w:val="00172BE3"/>
    <w:rsid w:val="00172D5D"/>
    <w:rsid w:val="00172DBA"/>
    <w:rsid w:val="00172E91"/>
    <w:rsid w:val="001730D2"/>
    <w:rsid w:val="00173701"/>
    <w:rsid w:val="00173918"/>
    <w:rsid w:val="00173A54"/>
    <w:rsid w:val="00173AC9"/>
    <w:rsid w:val="00173B68"/>
    <w:rsid w:val="00173B89"/>
    <w:rsid w:val="00173C14"/>
    <w:rsid w:val="00173D67"/>
    <w:rsid w:val="00173DB9"/>
    <w:rsid w:val="00173F81"/>
    <w:rsid w:val="00174013"/>
    <w:rsid w:val="00174567"/>
    <w:rsid w:val="001745CB"/>
    <w:rsid w:val="00174759"/>
    <w:rsid w:val="0017495A"/>
    <w:rsid w:val="00174CE7"/>
    <w:rsid w:val="00174E6B"/>
    <w:rsid w:val="00175062"/>
    <w:rsid w:val="0017534F"/>
    <w:rsid w:val="001755FE"/>
    <w:rsid w:val="00175816"/>
    <w:rsid w:val="00175DD5"/>
    <w:rsid w:val="0017609E"/>
    <w:rsid w:val="00176325"/>
    <w:rsid w:val="001764EB"/>
    <w:rsid w:val="001765F6"/>
    <w:rsid w:val="00176664"/>
    <w:rsid w:val="001768F9"/>
    <w:rsid w:val="00176C42"/>
    <w:rsid w:val="00176C76"/>
    <w:rsid w:val="0017728B"/>
    <w:rsid w:val="00177485"/>
    <w:rsid w:val="0017773F"/>
    <w:rsid w:val="00177B33"/>
    <w:rsid w:val="00177B78"/>
    <w:rsid w:val="00177BD9"/>
    <w:rsid w:val="00177EC2"/>
    <w:rsid w:val="00177ECD"/>
    <w:rsid w:val="00180186"/>
    <w:rsid w:val="0018022D"/>
    <w:rsid w:val="001803D4"/>
    <w:rsid w:val="0018058D"/>
    <w:rsid w:val="00180642"/>
    <w:rsid w:val="00180662"/>
    <w:rsid w:val="001806C1"/>
    <w:rsid w:val="00180716"/>
    <w:rsid w:val="00180759"/>
    <w:rsid w:val="001808CB"/>
    <w:rsid w:val="00180ABE"/>
    <w:rsid w:val="00180B3B"/>
    <w:rsid w:val="00180B8E"/>
    <w:rsid w:val="00180C8F"/>
    <w:rsid w:val="00180CEB"/>
    <w:rsid w:val="00180D70"/>
    <w:rsid w:val="00180DE0"/>
    <w:rsid w:val="00180DF8"/>
    <w:rsid w:val="00180F55"/>
    <w:rsid w:val="00180FB1"/>
    <w:rsid w:val="0018104E"/>
    <w:rsid w:val="0018114B"/>
    <w:rsid w:val="001813A1"/>
    <w:rsid w:val="00181A02"/>
    <w:rsid w:val="00181B1A"/>
    <w:rsid w:val="00181F81"/>
    <w:rsid w:val="001820D6"/>
    <w:rsid w:val="00182228"/>
    <w:rsid w:val="0018222E"/>
    <w:rsid w:val="00182428"/>
    <w:rsid w:val="001824DF"/>
    <w:rsid w:val="00182635"/>
    <w:rsid w:val="0018269B"/>
    <w:rsid w:val="001828FE"/>
    <w:rsid w:val="00182C2A"/>
    <w:rsid w:val="0018300A"/>
    <w:rsid w:val="0018317D"/>
    <w:rsid w:val="00183278"/>
    <w:rsid w:val="00183309"/>
    <w:rsid w:val="00183470"/>
    <w:rsid w:val="00183564"/>
    <w:rsid w:val="0018376B"/>
    <w:rsid w:val="00183806"/>
    <w:rsid w:val="00183833"/>
    <w:rsid w:val="001839FA"/>
    <w:rsid w:val="00183B62"/>
    <w:rsid w:val="00183BE3"/>
    <w:rsid w:val="00183CD6"/>
    <w:rsid w:val="00183EDB"/>
    <w:rsid w:val="00183FEA"/>
    <w:rsid w:val="00184357"/>
    <w:rsid w:val="0018442B"/>
    <w:rsid w:val="00184609"/>
    <w:rsid w:val="00184811"/>
    <w:rsid w:val="00184877"/>
    <w:rsid w:val="00184AD0"/>
    <w:rsid w:val="00184C9F"/>
    <w:rsid w:val="00184E5C"/>
    <w:rsid w:val="001850CD"/>
    <w:rsid w:val="0018522B"/>
    <w:rsid w:val="001853C7"/>
    <w:rsid w:val="00185497"/>
    <w:rsid w:val="0018552F"/>
    <w:rsid w:val="001855D9"/>
    <w:rsid w:val="001857E3"/>
    <w:rsid w:val="00185950"/>
    <w:rsid w:val="00185AA7"/>
    <w:rsid w:val="00185AF0"/>
    <w:rsid w:val="00185B38"/>
    <w:rsid w:val="00185D08"/>
    <w:rsid w:val="0018604C"/>
    <w:rsid w:val="00186138"/>
    <w:rsid w:val="0018637C"/>
    <w:rsid w:val="001866D1"/>
    <w:rsid w:val="001868E5"/>
    <w:rsid w:val="00187316"/>
    <w:rsid w:val="001877EE"/>
    <w:rsid w:val="00187997"/>
    <w:rsid w:val="00187A49"/>
    <w:rsid w:val="00187C90"/>
    <w:rsid w:val="00187D43"/>
    <w:rsid w:val="00187F65"/>
    <w:rsid w:val="001900DE"/>
    <w:rsid w:val="00190100"/>
    <w:rsid w:val="001901B9"/>
    <w:rsid w:val="0019043C"/>
    <w:rsid w:val="0019047C"/>
    <w:rsid w:val="001907CE"/>
    <w:rsid w:val="00190807"/>
    <w:rsid w:val="001909C7"/>
    <w:rsid w:val="00190DDE"/>
    <w:rsid w:val="00190E6D"/>
    <w:rsid w:val="001916A7"/>
    <w:rsid w:val="00191902"/>
    <w:rsid w:val="001919CD"/>
    <w:rsid w:val="00191B34"/>
    <w:rsid w:val="00191B88"/>
    <w:rsid w:val="00191C97"/>
    <w:rsid w:val="00191CA1"/>
    <w:rsid w:val="00192217"/>
    <w:rsid w:val="00192479"/>
    <w:rsid w:val="0019255F"/>
    <w:rsid w:val="001925C2"/>
    <w:rsid w:val="001926CF"/>
    <w:rsid w:val="001928B4"/>
    <w:rsid w:val="00192B39"/>
    <w:rsid w:val="00192F21"/>
    <w:rsid w:val="00192F51"/>
    <w:rsid w:val="0019305C"/>
    <w:rsid w:val="0019305F"/>
    <w:rsid w:val="0019317F"/>
    <w:rsid w:val="00193235"/>
    <w:rsid w:val="00193AA4"/>
    <w:rsid w:val="00193DA3"/>
    <w:rsid w:val="00193F75"/>
    <w:rsid w:val="00193FC7"/>
    <w:rsid w:val="00194583"/>
    <w:rsid w:val="00194712"/>
    <w:rsid w:val="001948A6"/>
    <w:rsid w:val="00194939"/>
    <w:rsid w:val="00194F20"/>
    <w:rsid w:val="001950D9"/>
    <w:rsid w:val="0019517C"/>
    <w:rsid w:val="001951A5"/>
    <w:rsid w:val="001951AC"/>
    <w:rsid w:val="001951FF"/>
    <w:rsid w:val="0019554D"/>
    <w:rsid w:val="0019586A"/>
    <w:rsid w:val="001958C7"/>
    <w:rsid w:val="00195926"/>
    <w:rsid w:val="00195DF8"/>
    <w:rsid w:val="00195E4F"/>
    <w:rsid w:val="001960AE"/>
    <w:rsid w:val="001961ED"/>
    <w:rsid w:val="0019620D"/>
    <w:rsid w:val="0019623B"/>
    <w:rsid w:val="00196412"/>
    <w:rsid w:val="001964CE"/>
    <w:rsid w:val="001969E4"/>
    <w:rsid w:val="00196D23"/>
    <w:rsid w:val="00196D95"/>
    <w:rsid w:val="0019707E"/>
    <w:rsid w:val="0019720B"/>
    <w:rsid w:val="00197461"/>
    <w:rsid w:val="00197901"/>
    <w:rsid w:val="00197910"/>
    <w:rsid w:val="00197BEE"/>
    <w:rsid w:val="00197D7C"/>
    <w:rsid w:val="00197D8B"/>
    <w:rsid w:val="00197DD2"/>
    <w:rsid w:val="00197E4A"/>
    <w:rsid w:val="00197FA1"/>
    <w:rsid w:val="001A00EB"/>
    <w:rsid w:val="001A00F3"/>
    <w:rsid w:val="001A0256"/>
    <w:rsid w:val="001A0D67"/>
    <w:rsid w:val="001A1144"/>
    <w:rsid w:val="001A119D"/>
    <w:rsid w:val="001A1431"/>
    <w:rsid w:val="001A15B5"/>
    <w:rsid w:val="001A184D"/>
    <w:rsid w:val="001A1878"/>
    <w:rsid w:val="001A198E"/>
    <w:rsid w:val="001A1B3F"/>
    <w:rsid w:val="001A1C2C"/>
    <w:rsid w:val="001A1C8C"/>
    <w:rsid w:val="001A1DA9"/>
    <w:rsid w:val="001A20AF"/>
    <w:rsid w:val="001A23EA"/>
    <w:rsid w:val="001A2431"/>
    <w:rsid w:val="001A2819"/>
    <w:rsid w:val="001A2DEA"/>
    <w:rsid w:val="001A2F0C"/>
    <w:rsid w:val="001A3260"/>
    <w:rsid w:val="001A3283"/>
    <w:rsid w:val="001A3525"/>
    <w:rsid w:val="001A37B1"/>
    <w:rsid w:val="001A387E"/>
    <w:rsid w:val="001A38EC"/>
    <w:rsid w:val="001A3C7F"/>
    <w:rsid w:val="001A3D74"/>
    <w:rsid w:val="001A3F17"/>
    <w:rsid w:val="001A441D"/>
    <w:rsid w:val="001A4A31"/>
    <w:rsid w:val="001A4BA8"/>
    <w:rsid w:val="001A4ED6"/>
    <w:rsid w:val="001A52FE"/>
    <w:rsid w:val="001A5794"/>
    <w:rsid w:val="001A588A"/>
    <w:rsid w:val="001A59F3"/>
    <w:rsid w:val="001A5B2F"/>
    <w:rsid w:val="001A5CBF"/>
    <w:rsid w:val="001A5E37"/>
    <w:rsid w:val="001A5FF2"/>
    <w:rsid w:val="001A6509"/>
    <w:rsid w:val="001A6599"/>
    <w:rsid w:val="001A6747"/>
    <w:rsid w:val="001A68DB"/>
    <w:rsid w:val="001A69FD"/>
    <w:rsid w:val="001A6AE7"/>
    <w:rsid w:val="001A6B7B"/>
    <w:rsid w:val="001A6CEA"/>
    <w:rsid w:val="001A6D5E"/>
    <w:rsid w:val="001A718B"/>
    <w:rsid w:val="001A7801"/>
    <w:rsid w:val="001A78BD"/>
    <w:rsid w:val="001A792B"/>
    <w:rsid w:val="001A7C6B"/>
    <w:rsid w:val="001A7CD4"/>
    <w:rsid w:val="001A7DC5"/>
    <w:rsid w:val="001A7F4D"/>
    <w:rsid w:val="001B0A8D"/>
    <w:rsid w:val="001B0B90"/>
    <w:rsid w:val="001B0E35"/>
    <w:rsid w:val="001B0F86"/>
    <w:rsid w:val="001B14C9"/>
    <w:rsid w:val="001B14EF"/>
    <w:rsid w:val="001B184E"/>
    <w:rsid w:val="001B1AF0"/>
    <w:rsid w:val="001B1C69"/>
    <w:rsid w:val="001B1D31"/>
    <w:rsid w:val="001B1D5E"/>
    <w:rsid w:val="001B1DE4"/>
    <w:rsid w:val="001B2248"/>
    <w:rsid w:val="001B2411"/>
    <w:rsid w:val="001B2B5A"/>
    <w:rsid w:val="001B2B8A"/>
    <w:rsid w:val="001B328A"/>
    <w:rsid w:val="001B34DC"/>
    <w:rsid w:val="001B3528"/>
    <w:rsid w:val="001B35D7"/>
    <w:rsid w:val="001B3BF6"/>
    <w:rsid w:val="001B3DBC"/>
    <w:rsid w:val="001B3E63"/>
    <w:rsid w:val="001B425D"/>
    <w:rsid w:val="001B4844"/>
    <w:rsid w:val="001B4B4F"/>
    <w:rsid w:val="001B4C82"/>
    <w:rsid w:val="001B4D91"/>
    <w:rsid w:val="001B5159"/>
    <w:rsid w:val="001B52EE"/>
    <w:rsid w:val="001B535A"/>
    <w:rsid w:val="001B5442"/>
    <w:rsid w:val="001B5752"/>
    <w:rsid w:val="001B57DD"/>
    <w:rsid w:val="001B58DE"/>
    <w:rsid w:val="001B5A95"/>
    <w:rsid w:val="001B5BC9"/>
    <w:rsid w:val="001B609A"/>
    <w:rsid w:val="001B62CD"/>
    <w:rsid w:val="001B64AE"/>
    <w:rsid w:val="001B6938"/>
    <w:rsid w:val="001B69BE"/>
    <w:rsid w:val="001B6B61"/>
    <w:rsid w:val="001B6B76"/>
    <w:rsid w:val="001B6BF0"/>
    <w:rsid w:val="001B6CAA"/>
    <w:rsid w:val="001B6EA5"/>
    <w:rsid w:val="001B7052"/>
    <w:rsid w:val="001B718F"/>
    <w:rsid w:val="001B719A"/>
    <w:rsid w:val="001B71A4"/>
    <w:rsid w:val="001B75D2"/>
    <w:rsid w:val="001B7796"/>
    <w:rsid w:val="001B77BE"/>
    <w:rsid w:val="001B78F2"/>
    <w:rsid w:val="001B79FB"/>
    <w:rsid w:val="001B7BCC"/>
    <w:rsid w:val="001B7F2F"/>
    <w:rsid w:val="001C03D0"/>
    <w:rsid w:val="001C0421"/>
    <w:rsid w:val="001C0609"/>
    <w:rsid w:val="001C0659"/>
    <w:rsid w:val="001C07B0"/>
    <w:rsid w:val="001C0B83"/>
    <w:rsid w:val="001C0BDE"/>
    <w:rsid w:val="001C0C45"/>
    <w:rsid w:val="001C1381"/>
    <w:rsid w:val="001C14B7"/>
    <w:rsid w:val="001C15E8"/>
    <w:rsid w:val="001C1675"/>
    <w:rsid w:val="001C1791"/>
    <w:rsid w:val="001C18C7"/>
    <w:rsid w:val="001C1925"/>
    <w:rsid w:val="001C1B7C"/>
    <w:rsid w:val="001C1C1C"/>
    <w:rsid w:val="001C2D37"/>
    <w:rsid w:val="001C3226"/>
    <w:rsid w:val="001C3285"/>
    <w:rsid w:val="001C33FD"/>
    <w:rsid w:val="001C37C6"/>
    <w:rsid w:val="001C37CB"/>
    <w:rsid w:val="001C388F"/>
    <w:rsid w:val="001C39C4"/>
    <w:rsid w:val="001C423A"/>
    <w:rsid w:val="001C4403"/>
    <w:rsid w:val="001C4781"/>
    <w:rsid w:val="001C47FA"/>
    <w:rsid w:val="001C4B19"/>
    <w:rsid w:val="001C4DD2"/>
    <w:rsid w:val="001C4E76"/>
    <w:rsid w:val="001C4E83"/>
    <w:rsid w:val="001C51C2"/>
    <w:rsid w:val="001C56D9"/>
    <w:rsid w:val="001C57B1"/>
    <w:rsid w:val="001C5E72"/>
    <w:rsid w:val="001C5F9D"/>
    <w:rsid w:val="001C6331"/>
    <w:rsid w:val="001C639C"/>
    <w:rsid w:val="001C6580"/>
    <w:rsid w:val="001C6B3F"/>
    <w:rsid w:val="001C7034"/>
    <w:rsid w:val="001C733D"/>
    <w:rsid w:val="001C74CF"/>
    <w:rsid w:val="001C76A2"/>
    <w:rsid w:val="001C77E3"/>
    <w:rsid w:val="001C7869"/>
    <w:rsid w:val="001C7B61"/>
    <w:rsid w:val="001C7F58"/>
    <w:rsid w:val="001D0079"/>
    <w:rsid w:val="001D0324"/>
    <w:rsid w:val="001D0CF9"/>
    <w:rsid w:val="001D1006"/>
    <w:rsid w:val="001D103E"/>
    <w:rsid w:val="001D1896"/>
    <w:rsid w:val="001D18A7"/>
    <w:rsid w:val="001D1969"/>
    <w:rsid w:val="001D19F1"/>
    <w:rsid w:val="001D19F8"/>
    <w:rsid w:val="001D1A7E"/>
    <w:rsid w:val="001D1B4F"/>
    <w:rsid w:val="001D1FFB"/>
    <w:rsid w:val="001D203A"/>
    <w:rsid w:val="001D2164"/>
    <w:rsid w:val="001D28E8"/>
    <w:rsid w:val="001D29D5"/>
    <w:rsid w:val="001D2BF7"/>
    <w:rsid w:val="001D2D0C"/>
    <w:rsid w:val="001D2F27"/>
    <w:rsid w:val="001D3346"/>
    <w:rsid w:val="001D33CB"/>
    <w:rsid w:val="001D393A"/>
    <w:rsid w:val="001D3A81"/>
    <w:rsid w:val="001D3D4F"/>
    <w:rsid w:val="001D40C7"/>
    <w:rsid w:val="001D4243"/>
    <w:rsid w:val="001D43BD"/>
    <w:rsid w:val="001D45EF"/>
    <w:rsid w:val="001D46CF"/>
    <w:rsid w:val="001D48BD"/>
    <w:rsid w:val="001D495D"/>
    <w:rsid w:val="001D4F06"/>
    <w:rsid w:val="001D4F9F"/>
    <w:rsid w:val="001D513C"/>
    <w:rsid w:val="001D55CD"/>
    <w:rsid w:val="001D5AB6"/>
    <w:rsid w:val="001D5BFB"/>
    <w:rsid w:val="001D5CAD"/>
    <w:rsid w:val="001D6030"/>
    <w:rsid w:val="001D60CE"/>
    <w:rsid w:val="001D610D"/>
    <w:rsid w:val="001D6523"/>
    <w:rsid w:val="001D6601"/>
    <w:rsid w:val="001D67AF"/>
    <w:rsid w:val="001D68C9"/>
    <w:rsid w:val="001D68E6"/>
    <w:rsid w:val="001D6ABA"/>
    <w:rsid w:val="001D6BFA"/>
    <w:rsid w:val="001D6D7F"/>
    <w:rsid w:val="001D7092"/>
    <w:rsid w:val="001D7153"/>
    <w:rsid w:val="001D72E2"/>
    <w:rsid w:val="001D73AA"/>
    <w:rsid w:val="001D7656"/>
    <w:rsid w:val="001D76AC"/>
    <w:rsid w:val="001D7993"/>
    <w:rsid w:val="001D7BA8"/>
    <w:rsid w:val="001E003A"/>
    <w:rsid w:val="001E0078"/>
    <w:rsid w:val="001E0233"/>
    <w:rsid w:val="001E026A"/>
    <w:rsid w:val="001E0344"/>
    <w:rsid w:val="001E0353"/>
    <w:rsid w:val="001E05A4"/>
    <w:rsid w:val="001E09D1"/>
    <w:rsid w:val="001E0A72"/>
    <w:rsid w:val="001E0E0D"/>
    <w:rsid w:val="001E0EA3"/>
    <w:rsid w:val="001E0FCD"/>
    <w:rsid w:val="001E109D"/>
    <w:rsid w:val="001E12A6"/>
    <w:rsid w:val="001E1390"/>
    <w:rsid w:val="001E13D6"/>
    <w:rsid w:val="001E1564"/>
    <w:rsid w:val="001E16EB"/>
    <w:rsid w:val="001E180B"/>
    <w:rsid w:val="001E1876"/>
    <w:rsid w:val="001E1C9F"/>
    <w:rsid w:val="001E1DA3"/>
    <w:rsid w:val="001E1DC7"/>
    <w:rsid w:val="001E1F2A"/>
    <w:rsid w:val="001E2008"/>
    <w:rsid w:val="001E2189"/>
    <w:rsid w:val="001E21C3"/>
    <w:rsid w:val="001E258B"/>
    <w:rsid w:val="001E25BA"/>
    <w:rsid w:val="001E25CD"/>
    <w:rsid w:val="001E26A9"/>
    <w:rsid w:val="001E2AEA"/>
    <w:rsid w:val="001E2C66"/>
    <w:rsid w:val="001E2E4B"/>
    <w:rsid w:val="001E2E75"/>
    <w:rsid w:val="001E2EA2"/>
    <w:rsid w:val="001E2F86"/>
    <w:rsid w:val="001E3219"/>
    <w:rsid w:val="001E3233"/>
    <w:rsid w:val="001E3575"/>
    <w:rsid w:val="001E3631"/>
    <w:rsid w:val="001E3680"/>
    <w:rsid w:val="001E3698"/>
    <w:rsid w:val="001E3B0E"/>
    <w:rsid w:val="001E3D2A"/>
    <w:rsid w:val="001E3F5D"/>
    <w:rsid w:val="001E40D2"/>
    <w:rsid w:val="001E40D7"/>
    <w:rsid w:val="001E42CF"/>
    <w:rsid w:val="001E4469"/>
    <w:rsid w:val="001E4623"/>
    <w:rsid w:val="001E4B9D"/>
    <w:rsid w:val="001E4C49"/>
    <w:rsid w:val="001E4EC1"/>
    <w:rsid w:val="001E5242"/>
    <w:rsid w:val="001E54BF"/>
    <w:rsid w:val="001E5514"/>
    <w:rsid w:val="001E589A"/>
    <w:rsid w:val="001E5979"/>
    <w:rsid w:val="001E5AB9"/>
    <w:rsid w:val="001E5C29"/>
    <w:rsid w:val="001E5E60"/>
    <w:rsid w:val="001E61F8"/>
    <w:rsid w:val="001E66C2"/>
    <w:rsid w:val="001E6775"/>
    <w:rsid w:val="001E6820"/>
    <w:rsid w:val="001E685A"/>
    <w:rsid w:val="001E69CA"/>
    <w:rsid w:val="001E6AE6"/>
    <w:rsid w:val="001E6BD1"/>
    <w:rsid w:val="001E6E17"/>
    <w:rsid w:val="001E6ED3"/>
    <w:rsid w:val="001E74EB"/>
    <w:rsid w:val="001E77A4"/>
    <w:rsid w:val="001E787A"/>
    <w:rsid w:val="001E7BF5"/>
    <w:rsid w:val="001E7CFD"/>
    <w:rsid w:val="001E7D93"/>
    <w:rsid w:val="001F0019"/>
    <w:rsid w:val="001F0260"/>
    <w:rsid w:val="001F027B"/>
    <w:rsid w:val="001F028A"/>
    <w:rsid w:val="001F07BB"/>
    <w:rsid w:val="001F0846"/>
    <w:rsid w:val="001F098E"/>
    <w:rsid w:val="001F0ABE"/>
    <w:rsid w:val="001F0D64"/>
    <w:rsid w:val="001F0F0D"/>
    <w:rsid w:val="001F0FFC"/>
    <w:rsid w:val="001F1834"/>
    <w:rsid w:val="001F1A28"/>
    <w:rsid w:val="001F1B4F"/>
    <w:rsid w:val="001F1FB9"/>
    <w:rsid w:val="001F1FE4"/>
    <w:rsid w:val="001F201A"/>
    <w:rsid w:val="001F249E"/>
    <w:rsid w:val="001F24D2"/>
    <w:rsid w:val="001F2A04"/>
    <w:rsid w:val="001F3182"/>
    <w:rsid w:val="001F341E"/>
    <w:rsid w:val="001F35FC"/>
    <w:rsid w:val="001F36E8"/>
    <w:rsid w:val="001F3A01"/>
    <w:rsid w:val="001F3CD9"/>
    <w:rsid w:val="001F3E61"/>
    <w:rsid w:val="001F3E69"/>
    <w:rsid w:val="001F3E7B"/>
    <w:rsid w:val="001F3EE1"/>
    <w:rsid w:val="001F3F53"/>
    <w:rsid w:val="001F4092"/>
    <w:rsid w:val="001F4093"/>
    <w:rsid w:val="001F40BB"/>
    <w:rsid w:val="001F41C1"/>
    <w:rsid w:val="001F41EA"/>
    <w:rsid w:val="001F436A"/>
    <w:rsid w:val="001F43A5"/>
    <w:rsid w:val="001F45E3"/>
    <w:rsid w:val="001F461C"/>
    <w:rsid w:val="001F4BC7"/>
    <w:rsid w:val="001F5303"/>
    <w:rsid w:val="001F53D2"/>
    <w:rsid w:val="001F5495"/>
    <w:rsid w:val="001F54BE"/>
    <w:rsid w:val="001F5652"/>
    <w:rsid w:val="001F5BA0"/>
    <w:rsid w:val="001F6028"/>
    <w:rsid w:val="001F603A"/>
    <w:rsid w:val="001F60A2"/>
    <w:rsid w:val="001F62AA"/>
    <w:rsid w:val="001F638D"/>
    <w:rsid w:val="001F63A1"/>
    <w:rsid w:val="001F65CD"/>
    <w:rsid w:val="001F66BA"/>
    <w:rsid w:val="001F68D1"/>
    <w:rsid w:val="001F691B"/>
    <w:rsid w:val="001F6BB1"/>
    <w:rsid w:val="001F7305"/>
    <w:rsid w:val="001F73C6"/>
    <w:rsid w:val="001F7550"/>
    <w:rsid w:val="001F7BF9"/>
    <w:rsid w:val="001F7C77"/>
    <w:rsid w:val="001F7CC7"/>
    <w:rsid w:val="00200100"/>
    <w:rsid w:val="002005FF"/>
    <w:rsid w:val="002008B5"/>
    <w:rsid w:val="00200A16"/>
    <w:rsid w:val="00200BBF"/>
    <w:rsid w:val="00200C03"/>
    <w:rsid w:val="002010E1"/>
    <w:rsid w:val="00201538"/>
    <w:rsid w:val="0020154B"/>
    <w:rsid w:val="0020184D"/>
    <w:rsid w:val="002018F9"/>
    <w:rsid w:val="00201C7B"/>
    <w:rsid w:val="00201F3E"/>
    <w:rsid w:val="00201F92"/>
    <w:rsid w:val="002021E0"/>
    <w:rsid w:val="002023AC"/>
    <w:rsid w:val="00202632"/>
    <w:rsid w:val="002026DC"/>
    <w:rsid w:val="00202834"/>
    <w:rsid w:val="00202DD8"/>
    <w:rsid w:val="00202F7B"/>
    <w:rsid w:val="0020311D"/>
    <w:rsid w:val="002031C5"/>
    <w:rsid w:val="00203371"/>
    <w:rsid w:val="00203400"/>
    <w:rsid w:val="00203720"/>
    <w:rsid w:val="002037AB"/>
    <w:rsid w:val="002037EA"/>
    <w:rsid w:val="0020386C"/>
    <w:rsid w:val="0020393E"/>
    <w:rsid w:val="002039F6"/>
    <w:rsid w:val="00203B06"/>
    <w:rsid w:val="00203B30"/>
    <w:rsid w:val="00203DB9"/>
    <w:rsid w:val="00203F26"/>
    <w:rsid w:val="00204051"/>
    <w:rsid w:val="002041A9"/>
    <w:rsid w:val="002041B7"/>
    <w:rsid w:val="002042B4"/>
    <w:rsid w:val="002046B7"/>
    <w:rsid w:val="00204DA6"/>
    <w:rsid w:val="00205070"/>
    <w:rsid w:val="002051B6"/>
    <w:rsid w:val="00205339"/>
    <w:rsid w:val="00205DEF"/>
    <w:rsid w:val="00205EF9"/>
    <w:rsid w:val="00205F51"/>
    <w:rsid w:val="00205F58"/>
    <w:rsid w:val="00206016"/>
    <w:rsid w:val="0020604B"/>
    <w:rsid w:val="0020634C"/>
    <w:rsid w:val="00206508"/>
    <w:rsid w:val="00206870"/>
    <w:rsid w:val="0020687A"/>
    <w:rsid w:val="002069E4"/>
    <w:rsid w:val="00206D0E"/>
    <w:rsid w:val="00206F0C"/>
    <w:rsid w:val="002071C3"/>
    <w:rsid w:val="0020767B"/>
    <w:rsid w:val="00207B0E"/>
    <w:rsid w:val="00207C1B"/>
    <w:rsid w:val="00207FB9"/>
    <w:rsid w:val="002101BC"/>
    <w:rsid w:val="00210425"/>
    <w:rsid w:val="00210443"/>
    <w:rsid w:val="00210633"/>
    <w:rsid w:val="0021071D"/>
    <w:rsid w:val="00210D25"/>
    <w:rsid w:val="00210D67"/>
    <w:rsid w:val="00210E81"/>
    <w:rsid w:val="00210E85"/>
    <w:rsid w:val="00210F20"/>
    <w:rsid w:val="0021103E"/>
    <w:rsid w:val="0021113B"/>
    <w:rsid w:val="0021148B"/>
    <w:rsid w:val="0021159A"/>
    <w:rsid w:val="00211CB2"/>
    <w:rsid w:val="00211E11"/>
    <w:rsid w:val="00211EE0"/>
    <w:rsid w:val="00212069"/>
    <w:rsid w:val="00212222"/>
    <w:rsid w:val="002128EB"/>
    <w:rsid w:val="00212A86"/>
    <w:rsid w:val="00212B61"/>
    <w:rsid w:val="00212DCF"/>
    <w:rsid w:val="00212FE8"/>
    <w:rsid w:val="00213448"/>
    <w:rsid w:val="00213646"/>
    <w:rsid w:val="00213885"/>
    <w:rsid w:val="00213979"/>
    <w:rsid w:val="002139BC"/>
    <w:rsid w:val="00213C0B"/>
    <w:rsid w:val="00213C6B"/>
    <w:rsid w:val="00213F06"/>
    <w:rsid w:val="00213FCF"/>
    <w:rsid w:val="00213FF7"/>
    <w:rsid w:val="002145C4"/>
    <w:rsid w:val="0021494D"/>
    <w:rsid w:val="00214969"/>
    <w:rsid w:val="00214AC8"/>
    <w:rsid w:val="00214B30"/>
    <w:rsid w:val="00214E6A"/>
    <w:rsid w:val="0021514E"/>
    <w:rsid w:val="0021531D"/>
    <w:rsid w:val="00215475"/>
    <w:rsid w:val="00215980"/>
    <w:rsid w:val="00215BB6"/>
    <w:rsid w:val="00215BBA"/>
    <w:rsid w:val="00216156"/>
    <w:rsid w:val="002163E9"/>
    <w:rsid w:val="00216600"/>
    <w:rsid w:val="00216803"/>
    <w:rsid w:val="00216837"/>
    <w:rsid w:val="002169DC"/>
    <w:rsid w:val="00216B45"/>
    <w:rsid w:val="00216C37"/>
    <w:rsid w:val="00216E6C"/>
    <w:rsid w:val="00216EFD"/>
    <w:rsid w:val="00216F60"/>
    <w:rsid w:val="002172BF"/>
    <w:rsid w:val="00217724"/>
    <w:rsid w:val="00217ABF"/>
    <w:rsid w:val="00217AC1"/>
    <w:rsid w:val="00217B39"/>
    <w:rsid w:val="00217D9C"/>
    <w:rsid w:val="00217DA7"/>
    <w:rsid w:val="00217ECA"/>
    <w:rsid w:val="0022041A"/>
    <w:rsid w:val="00220A44"/>
    <w:rsid w:val="00220CBF"/>
    <w:rsid w:val="00220DEA"/>
    <w:rsid w:val="00220DF6"/>
    <w:rsid w:val="00220F9F"/>
    <w:rsid w:val="00221310"/>
    <w:rsid w:val="0022135B"/>
    <w:rsid w:val="0022168F"/>
    <w:rsid w:val="00221794"/>
    <w:rsid w:val="002217FD"/>
    <w:rsid w:val="00221A8A"/>
    <w:rsid w:val="00221C13"/>
    <w:rsid w:val="00221D5A"/>
    <w:rsid w:val="00222058"/>
    <w:rsid w:val="00222144"/>
    <w:rsid w:val="002222D9"/>
    <w:rsid w:val="002223FF"/>
    <w:rsid w:val="00222474"/>
    <w:rsid w:val="0022252F"/>
    <w:rsid w:val="00222849"/>
    <w:rsid w:val="002228B6"/>
    <w:rsid w:val="002229D7"/>
    <w:rsid w:val="00222A28"/>
    <w:rsid w:val="00222EC8"/>
    <w:rsid w:val="00223370"/>
    <w:rsid w:val="002235D1"/>
    <w:rsid w:val="0022397B"/>
    <w:rsid w:val="00223C01"/>
    <w:rsid w:val="00223C29"/>
    <w:rsid w:val="00223D62"/>
    <w:rsid w:val="00224466"/>
    <w:rsid w:val="002248AD"/>
    <w:rsid w:val="00224D0B"/>
    <w:rsid w:val="002250B3"/>
    <w:rsid w:val="0022510C"/>
    <w:rsid w:val="00225134"/>
    <w:rsid w:val="0022564A"/>
    <w:rsid w:val="002257FE"/>
    <w:rsid w:val="00225924"/>
    <w:rsid w:val="0022599F"/>
    <w:rsid w:val="00225B61"/>
    <w:rsid w:val="00225C50"/>
    <w:rsid w:val="00225C8D"/>
    <w:rsid w:val="00225F18"/>
    <w:rsid w:val="0022625B"/>
    <w:rsid w:val="0022635C"/>
    <w:rsid w:val="002264EA"/>
    <w:rsid w:val="0022669C"/>
    <w:rsid w:val="0022672E"/>
    <w:rsid w:val="00226935"/>
    <w:rsid w:val="00226A62"/>
    <w:rsid w:val="00226CEC"/>
    <w:rsid w:val="00226EEE"/>
    <w:rsid w:val="00226F3C"/>
    <w:rsid w:val="00227073"/>
    <w:rsid w:val="0022729C"/>
    <w:rsid w:val="002273B6"/>
    <w:rsid w:val="0022748B"/>
    <w:rsid w:val="002275F5"/>
    <w:rsid w:val="002276DE"/>
    <w:rsid w:val="00227794"/>
    <w:rsid w:val="0022781D"/>
    <w:rsid w:val="002278D2"/>
    <w:rsid w:val="00227A7C"/>
    <w:rsid w:val="00227CE4"/>
    <w:rsid w:val="00227EE3"/>
    <w:rsid w:val="00227EEA"/>
    <w:rsid w:val="00227EFA"/>
    <w:rsid w:val="00227FEB"/>
    <w:rsid w:val="00230025"/>
    <w:rsid w:val="002301B7"/>
    <w:rsid w:val="002302D4"/>
    <w:rsid w:val="00230466"/>
    <w:rsid w:val="00230629"/>
    <w:rsid w:val="00230765"/>
    <w:rsid w:val="00230AE4"/>
    <w:rsid w:val="00230CC5"/>
    <w:rsid w:val="00230D82"/>
    <w:rsid w:val="00230EC1"/>
    <w:rsid w:val="0023100E"/>
    <w:rsid w:val="002310E6"/>
    <w:rsid w:val="00231279"/>
    <w:rsid w:val="00231318"/>
    <w:rsid w:val="00231367"/>
    <w:rsid w:val="002316DD"/>
    <w:rsid w:val="002316F1"/>
    <w:rsid w:val="00231AB6"/>
    <w:rsid w:val="00231AE1"/>
    <w:rsid w:val="00231F0B"/>
    <w:rsid w:val="0023220B"/>
    <w:rsid w:val="00232367"/>
    <w:rsid w:val="00232408"/>
    <w:rsid w:val="002327F4"/>
    <w:rsid w:val="00232AD9"/>
    <w:rsid w:val="002330DE"/>
    <w:rsid w:val="002331AF"/>
    <w:rsid w:val="00233214"/>
    <w:rsid w:val="0023323D"/>
    <w:rsid w:val="00233322"/>
    <w:rsid w:val="002333D7"/>
    <w:rsid w:val="00233A6A"/>
    <w:rsid w:val="00233DF5"/>
    <w:rsid w:val="00234101"/>
    <w:rsid w:val="00234163"/>
    <w:rsid w:val="0023427A"/>
    <w:rsid w:val="0023451D"/>
    <w:rsid w:val="0023462B"/>
    <w:rsid w:val="0023495B"/>
    <w:rsid w:val="00234AFF"/>
    <w:rsid w:val="00234B3A"/>
    <w:rsid w:val="00234E29"/>
    <w:rsid w:val="00235148"/>
    <w:rsid w:val="00235355"/>
    <w:rsid w:val="00235358"/>
    <w:rsid w:val="002354AB"/>
    <w:rsid w:val="00235601"/>
    <w:rsid w:val="002358D2"/>
    <w:rsid w:val="00235905"/>
    <w:rsid w:val="00235BA1"/>
    <w:rsid w:val="00235C9B"/>
    <w:rsid w:val="00235DA8"/>
    <w:rsid w:val="00235ED3"/>
    <w:rsid w:val="002360B6"/>
    <w:rsid w:val="00236369"/>
    <w:rsid w:val="0023646B"/>
    <w:rsid w:val="002364C1"/>
    <w:rsid w:val="0023651B"/>
    <w:rsid w:val="0023667F"/>
    <w:rsid w:val="002366B9"/>
    <w:rsid w:val="00236757"/>
    <w:rsid w:val="00236C3E"/>
    <w:rsid w:val="00236F7A"/>
    <w:rsid w:val="0023708D"/>
    <w:rsid w:val="002370A4"/>
    <w:rsid w:val="00237239"/>
    <w:rsid w:val="00237271"/>
    <w:rsid w:val="00237507"/>
    <w:rsid w:val="002375BB"/>
    <w:rsid w:val="00237904"/>
    <w:rsid w:val="00237CD0"/>
    <w:rsid w:val="00237D69"/>
    <w:rsid w:val="00237EAA"/>
    <w:rsid w:val="00240450"/>
    <w:rsid w:val="00240493"/>
    <w:rsid w:val="00240570"/>
    <w:rsid w:val="002407C7"/>
    <w:rsid w:val="002409A9"/>
    <w:rsid w:val="00240ABC"/>
    <w:rsid w:val="00240C15"/>
    <w:rsid w:val="00240C44"/>
    <w:rsid w:val="00240EF7"/>
    <w:rsid w:val="00241226"/>
    <w:rsid w:val="002412D0"/>
    <w:rsid w:val="00241624"/>
    <w:rsid w:val="002419A2"/>
    <w:rsid w:val="00241A63"/>
    <w:rsid w:val="00241C93"/>
    <w:rsid w:val="002426F9"/>
    <w:rsid w:val="002427E3"/>
    <w:rsid w:val="002428C6"/>
    <w:rsid w:val="0024294E"/>
    <w:rsid w:val="002429D9"/>
    <w:rsid w:val="00242D47"/>
    <w:rsid w:val="00242E54"/>
    <w:rsid w:val="00242EAC"/>
    <w:rsid w:val="002431BF"/>
    <w:rsid w:val="002435DB"/>
    <w:rsid w:val="0024369A"/>
    <w:rsid w:val="0024377E"/>
    <w:rsid w:val="002437CF"/>
    <w:rsid w:val="002439BB"/>
    <w:rsid w:val="002439C9"/>
    <w:rsid w:val="00243B26"/>
    <w:rsid w:val="00243CF9"/>
    <w:rsid w:val="00243D6C"/>
    <w:rsid w:val="002444F2"/>
    <w:rsid w:val="00244625"/>
    <w:rsid w:val="00244811"/>
    <w:rsid w:val="00244B5C"/>
    <w:rsid w:val="00244B62"/>
    <w:rsid w:val="00244B7A"/>
    <w:rsid w:val="00244C99"/>
    <w:rsid w:val="00244E69"/>
    <w:rsid w:val="00244F9E"/>
    <w:rsid w:val="00244FD3"/>
    <w:rsid w:val="002450A2"/>
    <w:rsid w:val="00245185"/>
    <w:rsid w:val="002453C1"/>
    <w:rsid w:val="002454D7"/>
    <w:rsid w:val="00245767"/>
    <w:rsid w:val="002457A1"/>
    <w:rsid w:val="00245DFE"/>
    <w:rsid w:val="00245FEF"/>
    <w:rsid w:val="002460DC"/>
    <w:rsid w:val="002461F4"/>
    <w:rsid w:val="002462A6"/>
    <w:rsid w:val="002462F7"/>
    <w:rsid w:val="00246536"/>
    <w:rsid w:val="0024689C"/>
    <w:rsid w:val="002468A0"/>
    <w:rsid w:val="002468AF"/>
    <w:rsid w:val="00246906"/>
    <w:rsid w:val="00246BB8"/>
    <w:rsid w:val="00246EEC"/>
    <w:rsid w:val="00246F11"/>
    <w:rsid w:val="00246F72"/>
    <w:rsid w:val="00246F75"/>
    <w:rsid w:val="00247301"/>
    <w:rsid w:val="00247397"/>
    <w:rsid w:val="0024753C"/>
    <w:rsid w:val="002475F1"/>
    <w:rsid w:val="002477ED"/>
    <w:rsid w:val="00247860"/>
    <w:rsid w:val="0024786C"/>
    <w:rsid w:val="0024789F"/>
    <w:rsid w:val="0024792C"/>
    <w:rsid w:val="00247CA1"/>
    <w:rsid w:val="00250157"/>
    <w:rsid w:val="00250520"/>
    <w:rsid w:val="0025055E"/>
    <w:rsid w:val="00250592"/>
    <w:rsid w:val="00250608"/>
    <w:rsid w:val="002506CA"/>
    <w:rsid w:val="002506EF"/>
    <w:rsid w:val="002509D9"/>
    <w:rsid w:val="00250AC5"/>
    <w:rsid w:val="00250DE4"/>
    <w:rsid w:val="00250FE3"/>
    <w:rsid w:val="00251107"/>
    <w:rsid w:val="00251184"/>
    <w:rsid w:val="002511B9"/>
    <w:rsid w:val="002511CD"/>
    <w:rsid w:val="00251462"/>
    <w:rsid w:val="002518CC"/>
    <w:rsid w:val="0025199D"/>
    <w:rsid w:val="00251A25"/>
    <w:rsid w:val="00251B22"/>
    <w:rsid w:val="00251D2B"/>
    <w:rsid w:val="00251DE6"/>
    <w:rsid w:val="0025231A"/>
    <w:rsid w:val="002523BE"/>
    <w:rsid w:val="002525F0"/>
    <w:rsid w:val="002526C0"/>
    <w:rsid w:val="002527BB"/>
    <w:rsid w:val="002527DC"/>
    <w:rsid w:val="0025294F"/>
    <w:rsid w:val="00252AD9"/>
    <w:rsid w:val="00253385"/>
    <w:rsid w:val="002533C9"/>
    <w:rsid w:val="00253532"/>
    <w:rsid w:val="00253635"/>
    <w:rsid w:val="00253712"/>
    <w:rsid w:val="00253A19"/>
    <w:rsid w:val="00253B1F"/>
    <w:rsid w:val="00253C9C"/>
    <w:rsid w:val="00253DC7"/>
    <w:rsid w:val="002543CF"/>
    <w:rsid w:val="00254507"/>
    <w:rsid w:val="0025453E"/>
    <w:rsid w:val="00254603"/>
    <w:rsid w:val="0025475D"/>
    <w:rsid w:val="00254B7D"/>
    <w:rsid w:val="00254FC2"/>
    <w:rsid w:val="0025518D"/>
    <w:rsid w:val="002554A9"/>
    <w:rsid w:val="002554BD"/>
    <w:rsid w:val="00255772"/>
    <w:rsid w:val="00255877"/>
    <w:rsid w:val="00255BA3"/>
    <w:rsid w:val="00255E22"/>
    <w:rsid w:val="00255E45"/>
    <w:rsid w:val="00256011"/>
    <w:rsid w:val="00256075"/>
    <w:rsid w:val="00256359"/>
    <w:rsid w:val="00256527"/>
    <w:rsid w:val="002569F8"/>
    <w:rsid w:val="00256A0D"/>
    <w:rsid w:val="00256A5A"/>
    <w:rsid w:val="00256D76"/>
    <w:rsid w:val="0025700E"/>
    <w:rsid w:val="00257232"/>
    <w:rsid w:val="00257318"/>
    <w:rsid w:val="002573E5"/>
    <w:rsid w:val="00257721"/>
    <w:rsid w:val="00257860"/>
    <w:rsid w:val="0025786A"/>
    <w:rsid w:val="00257ABC"/>
    <w:rsid w:val="00257B01"/>
    <w:rsid w:val="00257B07"/>
    <w:rsid w:val="00257C7B"/>
    <w:rsid w:val="00257E37"/>
    <w:rsid w:val="002604F8"/>
    <w:rsid w:val="0026078E"/>
    <w:rsid w:val="002607DD"/>
    <w:rsid w:val="00260B30"/>
    <w:rsid w:val="00260D05"/>
    <w:rsid w:val="00260E89"/>
    <w:rsid w:val="002610B6"/>
    <w:rsid w:val="0026126A"/>
    <w:rsid w:val="00261746"/>
    <w:rsid w:val="00261755"/>
    <w:rsid w:val="002617A4"/>
    <w:rsid w:val="00261861"/>
    <w:rsid w:val="00261BC0"/>
    <w:rsid w:val="00261D40"/>
    <w:rsid w:val="00261DAA"/>
    <w:rsid w:val="00261EA0"/>
    <w:rsid w:val="00261FA5"/>
    <w:rsid w:val="00261FF6"/>
    <w:rsid w:val="002622BA"/>
    <w:rsid w:val="002623E5"/>
    <w:rsid w:val="002627CD"/>
    <w:rsid w:val="00262DCA"/>
    <w:rsid w:val="00262DFF"/>
    <w:rsid w:val="0026305D"/>
    <w:rsid w:val="002630DA"/>
    <w:rsid w:val="00263116"/>
    <w:rsid w:val="00263735"/>
    <w:rsid w:val="00263829"/>
    <w:rsid w:val="002638A3"/>
    <w:rsid w:val="0026392C"/>
    <w:rsid w:val="00263A71"/>
    <w:rsid w:val="00263C45"/>
    <w:rsid w:val="00263DDB"/>
    <w:rsid w:val="002640AF"/>
    <w:rsid w:val="00264283"/>
    <w:rsid w:val="0026438F"/>
    <w:rsid w:val="002643BD"/>
    <w:rsid w:val="002644F0"/>
    <w:rsid w:val="00264807"/>
    <w:rsid w:val="002648D5"/>
    <w:rsid w:val="00264AC8"/>
    <w:rsid w:val="00264F1F"/>
    <w:rsid w:val="00264F84"/>
    <w:rsid w:val="002656DA"/>
    <w:rsid w:val="00265EEE"/>
    <w:rsid w:val="00266229"/>
    <w:rsid w:val="0026631C"/>
    <w:rsid w:val="00266615"/>
    <w:rsid w:val="002666A8"/>
    <w:rsid w:val="002666C7"/>
    <w:rsid w:val="00266890"/>
    <w:rsid w:val="00267031"/>
    <w:rsid w:val="002670C8"/>
    <w:rsid w:val="002670E2"/>
    <w:rsid w:val="0026711B"/>
    <w:rsid w:val="002673A0"/>
    <w:rsid w:val="0026791F"/>
    <w:rsid w:val="002679F0"/>
    <w:rsid w:val="00267A85"/>
    <w:rsid w:val="00267C55"/>
    <w:rsid w:val="00267D0B"/>
    <w:rsid w:val="00267DB5"/>
    <w:rsid w:val="00267E8D"/>
    <w:rsid w:val="00267F34"/>
    <w:rsid w:val="00267FA7"/>
    <w:rsid w:val="002700AE"/>
    <w:rsid w:val="00270297"/>
    <w:rsid w:val="00270430"/>
    <w:rsid w:val="00270540"/>
    <w:rsid w:val="002707D9"/>
    <w:rsid w:val="0027083C"/>
    <w:rsid w:val="00270874"/>
    <w:rsid w:val="00270B34"/>
    <w:rsid w:val="00270B97"/>
    <w:rsid w:val="00270D37"/>
    <w:rsid w:val="00270D55"/>
    <w:rsid w:val="002713C7"/>
    <w:rsid w:val="002713FE"/>
    <w:rsid w:val="0027164E"/>
    <w:rsid w:val="002717B1"/>
    <w:rsid w:val="002717F8"/>
    <w:rsid w:val="00271837"/>
    <w:rsid w:val="002718FA"/>
    <w:rsid w:val="00271C7C"/>
    <w:rsid w:val="00271DB0"/>
    <w:rsid w:val="00272E94"/>
    <w:rsid w:val="00273139"/>
    <w:rsid w:val="00273206"/>
    <w:rsid w:val="002732D6"/>
    <w:rsid w:val="002734E2"/>
    <w:rsid w:val="0027381B"/>
    <w:rsid w:val="00273D99"/>
    <w:rsid w:val="002740CA"/>
    <w:rsid w:val="00274854"/>
    <w:rsid w:val="00274A86"/>
    <w:rsid w:val="00274F52"/>
    <w:rsid w:val="00274FB4"/>
    <w:rsid w:val="0027524B"/>
    <w:rsid w:val="00275252"/>
    <w:rsid w:val="00275828"/>
    <w:rsid w:val="00275C66"/>
    <w:rsid w:val="002760D9"/>
    <w:rsid w:val="00276221"/>
    <w:rsid w:val="0027636C"/>
    <w:rsid w:val="00276B37"/>
    <w:rsid w:val="00276BA6"/>
    <w:rsid w:val="00277235"/>
    <w:rsid w:val="002773E9"/>
    <w:rsid w:val="00277414"/>
    <w:rsid w:val="00277633"/>
    <w:rsid w:val="00277685"/>
    <w:rsid w:val="0027793E"/>
    <w:rsid w:val="0027797F"/>
    <w:rsid w:val="00277A09"/>
    <w:rsid w:val="00277B9A"/>
    <w:rsid w:val="00277EC1"/>
    <w:rsid w:val="00280184"/>
    <w:rsid w:val="00280325"/>
    <w:rsid w:val="00280569"/>
    <w:rsid w:val="002807EE"/>
    <w:rsid w:val="00280898"/>
    <w:rsid w:val="00280A4E"/>
    <w:rsid w:val="00280D36"/>
    <w:rsid w:val="00280F8D"/>
    <w:rsid w:val="00280FFB"/>
    <w:rsid w:val="00281210"/>
    <w:rsid w:val="002814BC"/>
    <w:rsid w:val="002815CF"/>
    <w:rsid w:val="00281855"/>
    <w:rsid w:val="00281A5A"/>
    <w:rsid w:val="00281C9B"/>
    <w:rsid w:val="00281D18"/>
    <w:rsid w:val="00281EE3"/>
    <w:rsid w:val="00282251"/>
    <w:rsid w:val="0028225B"/>
    <w:rsid w:val="002824E2"/>
    <w:rsid w:val="00282924"/>
    <w:rsid w:val="002829A5"/>
    <w:rsid w:val="00282A66"/>
    <w:rsid w:val="002830D9"/>
    <w:rsid w:val="0028381D"/>
    <w:rsid w:val="00283978"/>
    <w:rsid w:val="002839A9"/>
    <w:rsid w:val="00283B22"/>
    <w:rsid w:val="00283BA0"/>
    <w:rsid w:val="00283E22"/>
    <w:rsid w:val="002842EE"/>
    <w:rsid w:val="0028446F"/>
    <w:rsid w:val="00284AF2"/>
    <w:rsid w:val="00284B0A"/>
    <w:rsid w:val="00284C99"/>
    <w:rsid w:val="00284DCA"/>
    <w:rsid w:val="00284F77"/>
    <w:rsid w:val="00284FE4"/>
    <w:rsid w:val="002852C6"/>
    <w:rsid w:val="0028530D"/>
    <w:rsid w:val="0028548A"/>
    <w:rsid w:val="0028577E"/>
    <w:rsid w:val="00285821"/>
    <w:rsid w:val="00285885"/>
    <w:rsid w:val="00285A5F"/>
    <w:rsid w:val="00285AA2"/>
    <w:rsid w:val="00285FDD"/>
    <w:rsid w:val="0028605C"/>
    <w:rsid w:val="002862D6"/>
    <w:rsid w:val="00286383"/>
    <w:rsid w:val="00286684"/>
    <w:rsid w:val="00286781"/>
    <w:rsid w:val="0028684D"/>
    <w:rsid w:val="00286D38"/>
    <w:rsid w:val="00286F6A"/>
    <w:rsid w:val="0028706F"/>
    <w:rsid w:val="00287089"/>
    <w:rsid w:val="00287195"/>
    <w:rsid w:val="002871CB"/>
    <w:rsid w:val="0028772E"/>
    <w:rsid w:val="002879D4"/>
    <w:rsid w:val="00287A9C"/>
    <w:rsid w:val="0029004B"/>
    <w:rsid w:val="002900C2"/>
    <w:rsid w:val="00290117"/>
    <w:rsid w:val="00290200"/>
    <w:rsid w:val="002903E8"/>
    <w:rsid w:val="00290475"/>
    <w:rsid w:val="00290491"/>
    <w:rsid w:val="00290B53"/>
    <w:rsid w:val="00290B69"/>
    <w:rsid w:val="00290DBC"/>
    <w:rsid w:val="00291119"/>
    <w:rsid w:val="00291211"/>
    <w:rsid w:val="002913E6"/>
    <w:rsid w:val="002914C8"/>
    <w:rsid w:val="002914CC"/>
    <w:rsid w:val="0029150C"/>
    <w:rsid w:val="002917B1"/>
    <w:rsid w:val="00291CC6"/>
    <w:rsid w:val="00291ECD"/>
    <w:rsid w:val="00292026"/>
    <w:rsid w:val="002920BB"/>
    <w:rsid w:val="00292198"/>
    <w:rsid w:val="00292397"/>
    <w:rsid w:val="0029250C"/>
    <w:rsid w:val="0029273C"/>
    <w:rsid w:val="002929AA"/>
    <w:rsid w:val="00292D1D"/>
    <w:rsid w:val="00293651"/>
    <w:rsid w:val="0029373E"/>
    <w:rsid w:val="002938D2"/>
    <w:rsid w:val="00293EF8"/>
    <w:rsid w:val="00294122"/>
    <w:rsid w:val="00294326"/>
    <w:rsid w:val="00294348"/>
    <w:rsid w:val="0029477D"/>
    <w:rsid w:val="002947BC"/>
    <w:rsid w:val="00294868"/>
    <w:rsid w:val="00294AC7"/>
    <w:rsid w:val="00294ADD"/>
    <w:rsid w:val="00294ADE"/>
    <w:rsid w:val="00294B97"/>
    <w:rsid w:val="00294ECF"/>
    <w:rsid w:val="00294F68"/>
    <w:rsid w:val="00294F6A"/>
    <w:rsid w:val="00295013"/>
    <w:rsid w:val="0029539F"/>
    <w:rsid w:val="00295475"/>
    <w:rsid w:val="0029553E"/>
    <w:rsid w:val="00295555"/>
    <w:rsid w:val="00295D68"/>
    <w:rsid w:val="00295F88"/>
    <w:rsid w:val="00296103"/>
    <w:rsid w:val="0029656F"/>
    <w:rsid w:val="00296815"/>
    <w:rsid w:val="0029698C"/>
    <w:rsid w:val="00296A01"/>
    <w:rsid w:val="00296C0B"/>
    <w:rsid w:val="00296C2F"/>
    <w:rsid w:val="00296D15"/>
    <w:rsid w:val="002971F1"/>
    <w:rsid w:val="00297266"/>
    <w:rsid w:val="00297934"/>
    <w:rsid w:val="00297BF6"/>
    <w:rsid w:val="00297D1B"/>
    <w:rsid w:val="00297E77"/>
    <w:rsid w:val="002A0130"/>
    <w:rsid w:val="002A0599"/>
    <w:rsid w:val="002A0656"/>
    <w:rsid w:val="002A06CE"/>
    <w:rsid w:val="002A0A58"/>
    <w:rsid w:val="002A0CC8"/>
    <w:rsid w:val="002A1054"/>
    <w:rsid w:val="002A1130"/>
    <w:rsid w:val="002A114F"/>
    <w:rsid w:val="002A12CE"/>
    <w:rsid w:val="002A1463"/>
    <w:rsid w:val="002A1491"/>
    <w:rsid w:val="002A1622"/>
    <w:rsid w:val="002A169A"/>
    <w:rsid w:val="002A1AE6"/>
    <w:rsid w:val="002A1BD7"/>
    <w:rsid w:val="002A209A"/>
    <w:rsid w:val="002A252D"/>
    <w:rsid w:val="002A2666"/>
    <w:rsid w:val="002A26A6"/>
    <w:rsid w:val="002A26D2"/>
    <w:rsid w:val="002A2932"/>
    <w:rsid w:val="002A2B27"/>
    <w:rsid w:val="002A2D05"/>
    <w:rsid w:val="002A31F9"/>
    <w:rsid w:val="002A3302"/>
    <w:rsid w:val="002A362B"/>
    <w:rsid w:val="002A3734"/>
    <w:rsid w:val="002A3735"/>
    <w:rsid w:val="002A37AD"/>
    <w:rsid w:val="002A3B5D"/>
    <w:rsid w:val="002A3C45"/>
    <w:rsid w:val="002A3C85"/>
    <w:rsid w:val="002A3EE4"/>
    <w:rsid w:val="002A3EE7"/>
    <w:rsid w:val="002A3F33"/>
    <w:rsid w:val="002A3FBD"/>
    <w:rsid w:val="002A4126"/>
    <w:rsid w:val="002A42B2"/>
    <w:rsid w:val="002A4347"/>
    <w:rsid w:val="002A44DD"/>
    <w:rsid w:val="002A44E8"/>
    <w:rsid w:val="002A4561"/>
    <w:rsid w:val="002A46AB"/>
    <w:rsid w:val="002A4771"/>
    <w:rsid w:val="002A48BF"/>
    <w:rsid w:val="002A49AA"/>
    <w:rsid w:val="002A49FD"/>
    <w:rsid w:val="002A4BB7"/>
    <w:rsid w:val="002A4C66"/>
    <w:rsid w:val="002A4C67"/>
    <w:rsid w:val="002A4E8D"/>
    <w:rsid w:val="002A4FDE"/>
    <w:rsid w:val="002A502D"/>
    <w:rsid w:val="002A5448"/>
    <w:rsid w:val="002A55D8"/>
    <w:rsid w:val="002A5670"/>
    <w:rsid w:val="002A5868"/>
    <w:rsid w:val="002A5D05"/>
    <w:rsid w:val="002A5D48"/>
    <w:rsid w:val="002A5FA9"/>
    <w:rsid w:val="002A5FDB"/>
    <w:rsid w:val="002A6049"/>
    <w:rsid w:val="002A6550"/>
    <w:rsid w:val="002A65EA"/>
    <w:rsid w:val="002A67AA"/>
    <w:rsid w:val="002A6E46"/>
    <w:rsid w:val="002A6F48"/>
    <w:rsid w:val="002A6FF3"/>
    <w:rsid w:val="002A7514"/>
    <w:rsid w:val="002A7676"/>
    <w:rsid w:val="002A7C2D"/>
    <w:rsid w:val="002A7C8E"/>
    <w:rsid w:val="002B0113"/>
    <w:rsid w:val="002B01B1"/>
    <w:rsid w:val="002B02A4"/>
    <w:rsid w:val="002B0383"/>
    <w:rsid w:val="002B045D"/>
    <w:rsid w:val="002B06CF"/>
    <w:rsid w:val="002B0995"/>
    <w:rsid w:val="002B0B12"/>
    <w:rsid w:val="002B0BC4"/>
    <w:rsid w:val="002B0E35"/>
    <w:rsid w:val="002B0F69"/>
    <w:rsid w:val="002B132A"/>
    <w:rsid w:val="002B139E"/>
    <w:rsid w:val="002B178E"/>
    <w:rsid w:val="002B1979"/>
    <w:rsid w:val="002B1B54"/>
    <w:rsid w:val="002B20BF"/>
    <w:rsid w:val="002B2137"/>
    <w:rsid w:val="002B2195"/>
    <w:rsid w:val="002B22A4"/>
    <w:rsid w:val="002B22EE"/>
    <w:rsid w:val="002B23DF"/>
    <w:rsid w:val="002B270D"/>
    <w:rsid w:val="002B2742"/>
    <w:rsid w:val="002B2846"/>
    <w:rsid w:val="002B28D9"/>
    <w:rsid w:val="002B2A91"/>
    <w:rsid w:val="002B2B50"/>
    <w:rsid w:val="002B2CEE"/>
    <w:rsid w:val="002B2D31"/>
    <w:rsid w:val="002B2D43"/>
    <w:rsid w:val="002B306F"/>
    <w:rsid w:val="002B31AE"/>
    <w:rsid w:val="002B345A"/>
    <w:rsid w:val="002B3551"/>
    <w:rsid w:val="002B35D5"/>
    <w:rsid w:val="002B36E9"/>
    <w:rsid w:val="002B38D0"/>
    <w:rsid w:val="002B390B"/>
    <w:rsid w:val="002B3B5C"/>
    <w:rsid w:val="002B3D3F"/>
    <w:rsid w:val="002B3DAF"/>
    <w:rsid w:val="002B3E4B"/>
    <w:rsid w:val="002B40D3"/>
    <w:rsid w:val="002B4254"/>
    <w:rsid w:val="002B4278"/>
    <w:rsid w:val="002B45B4"/>
    <w:rsid w:val="002B4666"/>
    <w:rsid w:val="002B486F"/>
    <w:rsid w:val="002B5020"/>
    <w:rsid w:val="002B5204"/>
    <w:rsid w:val="002B5682"/>
    <w:rsid w:val="002B56CF"/>
    <w:rsid w:val="002B5739"/>
    <w:rsid w:val="002B5750"/>
    <w:rsid w:val="002B5DFB"/>
    <w:rsid w:val="002B5EFC"/>
    <w:rsid w:val="002B5FF6"/>
    <w:rsid w:val="002B6709"/>
    <w:rsid w:val="002B6757"/>
    <w:rsid w:val="002B6991"/>
    <w:rsid w:val="002B6A26"/>
    <w:rsid w:val="002B6FA4"/>
    <w:rsid w:val="002B7115"/>
    <w:rsid w:val="002B74C9"/>
    <w:rsid w:val="002B7C4F"/>
    <w:rsid w:val="002B7CC0"/>
    <w:rsid w:val="002B7D22"/>
    <w:rsid w:val="002B7D5C"/>
    <w:rsid w:val="002B7DCE"/>
    <w:rsid w:val="002B7E8D"/>
    <w:rsid w:val="002B7EEA"/>
    <w:rsid w:val="002C00EC"/>
    <w:rsid w:val="002C02D4"/>
    <w:rsid w:val="002C080F"/>
    <w:rsid w:val="002C0B9E"/>
    <w:rsid w:val="002C1247"/>
    <w:rsid w:val="002C143E"/>
    <w:rsid w:val="002C1490"/>
    <w:rsid w:val="002C1886"/>
    <w:rsid w:val="002C1A00"/>
    <w:rsid w:val="002C1E5B"/>
    <w:rsid w:val="002C20A6"/>
    <w:rsid w:val="002C21E0"/>
    <w:rsid w:val="002C220E"/>
    <w:rsid w:val="002C23FA"/>
    <w:rsid w:val="002C2431"/>
    <w:rsid w:val="002C29C9"/>
    <w:rsid w:val="002C2A6F"/>
    <w:rsid w:val="002C2CF2"/>
    <w:rsid w:val="002C2E2E"/>
    <w:rsid w:val="002C331E"/>
    <w:rsid w:val="002C354F"/>
    <w:rsid w:val="002C39C2"/>
    <w:rsid w:val="002C3C44"/>
    <w:rsid w:val="002C3CA2"/>
    <w:rsid w:val="002C3DC5"/>
    <w:rsid w:val="002C47DE"/>
    <w:rsid w:val="002C4903"/>
    <w:rsid w:val="002C493C"/>
    <w:rsid w:val="002C4A17"/>
    <w:rsid w:val="002C4B84"/>
    <w:rsid w:val="002C4BC0"/>
    <w:rsid w:val="002C4BDA"/>
    <w:rsid w:val="002C4DF7"/>
    <w:rsid w:val="002C4E8A"/>
    <w:rsid w:val="002C4E96"/>
    <w:rsid w:val="002C563C"/>
    <w:rsid w:val="002C5748"/>
    <w:rsid w:val="002C59B0"/>
    <w:rsid w:val="002C59E9"/>
    <w:rsid w:val="002C5A5C"/>
    <w:rsid w:val="002C5ACA"/>
    <w:rsid w:val="002C5CFA"/>
    <w:rsid w:val="002C5D06"/>
    <w:rsid w:val="002C5F03"/>
    <w:rsid w:val="002C5F6D"/>
    <w:rsid w:val="002C63D6"/>
    <w:rsid w:val="002C6412"/>
    <w:rsid w:val="002C64A9"/>
    <w:rsid w:val="002C65A6"/>
    <w:rsid w:val="002C6893"/>
    <w:rsid w:val="002C7069"/>
    <w:rsid w:val="002C70CC"/>
    <w:rsid w:val="002C716D"/>
    <w:rsid w:val="002C72F0"/>
    <w:rsid w:val="002C7796"/>
    <w:rsid w:val="002C7833"/>
    <w:rsid w:val="002C792B"/>
    <w:rsid w:val="002C7937"/>
    <w:rsid w:val="002C7AD8"/>
    <w:rsid w:val="002C7AE9"/>
    <w:rsid w:val="002C7AEC"/>
    <w:rsid w:val="002C7B82"/>
    <w:rsid w:val="002C7D86"/>
    <w:rsid w:val="002C7F6C"/>
    <w:rsid w:val="002D023A"/>
    <w:rsid w:val="002D045F"/>
    <w:rsid w:val="002D047B"/>
    <w:rsid w:val="002D074A"/>
    <w:rsid w:val="002D08BB"/>
    <w:rsid w:val="002D0933"/>
    <w:rsid w:val="002D0D07"/>
    <w:rsid w:val="002D0D91"/>
    <w:rsid w:val="002D0DAC"/>
    <w:rsid w:val="002D0E42"/>
    <w:rsid w:val="002D0FD3"/>
    <w:rsid w:val="002D10C8"/>
    <w:rsid w:val="002D187F"/>
    <w:rsid w:val="002D1B63"/>
    <w:rsid w:val="002D1C8E"/>
    <w:rsid w:val="002D2000"/>
    <w:rsid w:val="002D2315"/>
    <w:rsid w:val="002D2321"/>
    <w:rsid w:val="002D245A"/>
    <w:rsid w:val="002D2751"/>
    <w:rsid w:val="002D278D"/>
    <w:rsid w:val="002D29E2"/>
    <w:rsid w:val="002D2A19"/>
    <w:rsid w:val="002D2B9D"/>
    <w:rsid w:val="002D2D54"/>
    <w:rsid w:val="002D2E42"/>
    <w:rsid w:val="002D3363"/>
    <w:rsid w:val="002D342F"/>
    <w:rsid w:val="002D35D7"/>
    <w:rsid w:val="002D3690"/>
    <w:rsid w:val="002D37A7"/>
    <w:rsid w:val="002D3A50"/>
    <w:rsid w:val="002D3B7C"/>
    <w:rsid w:val="002D41BB"/>
    <w:rsid w:val="002D43E5"/>
    <w:rsid w:val="002D44E9"/>
    <w:rsid w:val="002D4655"/>
    <w:rsid w:val="002D47E1"/>
    <w:rsid w:val="002D47F5"/>
    <w:rsid w:val="002D4817"/>
    <w:rsid w:val="002D497E"/>
    <w:rsid w:val="002D4A93"/>
    <w:rsid w:val="002D4A99"/>
    <w:rsid w:val="002D4D0F"/>
    <w:rsid w:val="002D4D62"/>
    <w:rsid w:val="002D4D8C"/>
    <w:rsid w:val="002D5383"/>
    <w:rsid w:val="002D570B"/>
    <w:rsid w:val="002D58B8"/>
    <w:rsid w:val="002D58EB"/>
    <w:rsid w:val="002D5A39"/>
    <w:rsid w:val="002D5D22"/>
    <w:rsid w:val="002D5F90"/>
    <w:rsid w:val="002D61B0"/>
    <w:rsid w:val="002D62A8"/>
    <w:rsid w:val="002D6498"/>
    <w:rsid w:val="002D658D"/>
    <w:rsid w:val="002D65A5"/>
    <w:rsid w:val="002D65B8"/>
    <w:rsid w:val="002D65BE"/>
    <w:rsid w:val="002D697B"/>
    <w:rsid w:val="002D6B04"/>
    <w:rsid w:val="002D6D85"/>
    <w:rsid w:val="002D763D"/>
    <w:rsid w:val="002D7782"/>
    <w:rsid w:val="002D78B8"/>
    <w:rsid w:val="002D7FF8"/>
    <w:rsid w:val="002E00C2"/>
    <w:rsid w:val="002E0132"/>
    <w:rsid w:val="002E01A0"/>
    <w:rsid w:val="002E0271"/>
    <w:rsid w:val="002E029C"/>
    <w:rsid w:val="002E040B"/>
    <w:rsid w:val="002E0496"/>
    <w:rsid w:val="002E08E4"/>
    <w:rsid w:val="002E09A2"/>
    <w:rsid w:val="002E0A48"/>
    <w:rsid w:val="002E0E53"/>
    <w:rsid w:val="002E0FD9"/>
    <w:rsid w:val="002E17AA"/>
    <w:rsid w:val="002E1A08"/>
    <w:rsid w:val="002E1C37"/>
    <w:rsid w:val="002E1C38"/>
    <w:rsid w:val="002E1CF2"/>
    <w:rsid w:val="002E1F8B"/>
    <w:rsid w:val="002E227E"/>
    <w:rsid w:val="002E22CD"/>
    <w:rsid w:val="002E264E"/>
    <w:rsid w:val="002E2812"/>
    <w:rsid w:val="002E28AF"/>
    <w:rsid w:val="002E2A79"/>
    <w:rsid w:val="002E2D71"/>
    <w:rsid w:val="002E2DB3"/>
    <w:rsid w:val="002E2EFB"/>
    <w:rsid w:val="002E3821"/>
    <w:rsid w:val="002E382D"/>
    <w:rsid w:val="002E3857"/>
    <w:rsid w:val="002E385B"/>
    <w:rsid w:val="002E38B3"/>
    <w:rsid w:val="002E3B6E"/>
    <w:rsid w:val="002E3E6E"/>
    <w:rsid w:val="002E3E8F"/>
    <w:rsid w:val="002E4020"/>
    <w:rsid w:val="002E46CF"/>
    <w:rsid w:val="002E4A41"/>
    <w:rsid w:val="002E4BA9"/>
    <w:rsid w:val="002E4D6A"/>
    <w:rsid w:val="002E51F0"/>
    <w:rsid w:val="002E535A"/>
    <w:rsid w:val="002E53A4"/>
    <w:rsid w:val="002E54C8"/>
    <w:rsid w:val="002E54DE"/>
    <w:rsid w:val="002E557E"/>
    <w:rsid w:val="002E57CE"/>
    <w:rsid w:val="002E5815"/>
    <w:rsid w:val="002E584C"/>
    <w:rsid w:val="002E5B38"/>
    <w:rsid w:val="002E6018"/>
    <w:rsid w:val="002E6199"/>
    <w:rsid w:val="002E64FC"/>
    <w:rsid w:val="002E6606"/>
    <w:rsid w:val="002E6666"/>
    <w:rsid w:val="002E6838"/>
    <w:rsid w:val="002E6A9D"/>
    <w:rsid w:val="002E6AEC"/>
    <w:rsid w:val="002E6B04"/>
    <w:rsid w:val="002E7268"/>
    <w:rsid w:val="002E72FC"/>
    <w:rsid w:val="002E7AAB"/>
    <w:rsid w:val="002E7AAF"/>
    <w:rsid w:val="002E7ABF"/>
    <w:rsid w:val="002E7C15"/>
    <w:rsid w:val="002E7E40"/>
    <w:rsid w:val="002F038B"/>
    <w:rsid w:val="002F0391"/>
    <w:rsid w:val="002F03B8"/>
    <w:rsid w:val="002F05DF"/>
    <w:rsid w:val="002F0887"/>
    <w:rsid w:val="002F0A62"/>
    <w:rsid w:val="002F0DEC"/>
    <w:rsid w:val="002F0E83"/>
    <w:rsid w:val="002F103E"/>
    <w:rsid w:val="002F10C0"/>
    <w:rsid w:val="002F12EB"/>
    <w:rsid w:val="002F1480"/>
    <w:rsid w:val="002F1663"/>
    <w:rsid w:val="002F17AF"/>
    <w:rsid w:val="002F1B70"/>
    <w:rsid w:val="002F1B94"/>
    <w:rsid w:val="002F1E89"/>
    <w:rsid w:val="002F1F51"/>
    <w:rsid w:val="002F1FB8"/>
    <w:rsid w:val="002F2340"/>
    <w:rsid w:val="002F2398"/>
    <w:rsid w:val="002F23C1"/>
    <w:rsid w:val="002F23C5"/>
    <w:rsid w:val="002F26D6"/>
    <w:rsid w:val="002F2873"/>
    <w:rsid w:val="002F29E7"/>
    <w:rsid w:val="002F2A73"/>
    <w:rsid w:val="002F2AC6"/>
    <w:rsid w:val="002F3038"/>
    <w:rsid w:val="002F3136"/>
    <w:rsid w:val="002F3483"/>
    <w:rsid w:val="002F3924"/>
    <w:rsid w:val="002F394B"/>
    <w:rsid w:val="002F39E7"/>
    <w:rsid w:val="002F3A6E"/>
    <w:rsid w:val="002F3E48"/>
    <w:rsid w:val="002F4497"/>
    <w:rsid w:val="002F4581"/>
    <w:rsid w:val="002F4732"/>
    <w:rsid w:val="002F48A8"/>
    <w:rsid w:val="002F49DA"/>
    <w:rsid w:val="002F49EA"/>
    <w:rsid w:val="002F4A97"/>
    <w:rsid w:val="002F503C"/>
    <w:rsid w:val="002F53D5"/>
    <w:rsid w:val="002F540F"/>
    <w:rsid w:val="002F5607"/>
    <w:rsid w:val="002F5A21"/>
    <w:rsid w:val="002F5CA6"/>
    <w:rsid w:val="002F5E9B"/>
    <w:rsid w:val="002F5FFF"/>
    <w:rsid w:val="002F6324"/>
    <w:rsid w:val="002F666E"/>
    <w:rsid w:val="002F6684"/>
    <w:rsid w:val="002F668E"/>
    <w:rsid w:val="002F66E3"/>
    <w:rsid w:val="002F6719"/>
    <w:rsid w:val="002F6822"/>
    <w:rsid w:val="002F6904"/>
    <w:rsid w:val="002F6965"/>
    <w:rsid w:val="002F6E72"/>
    <w:rsid w:val="002F70CF"/>
    <w:rsid w:val="002F7130"/>
    <w:rsid w:val="002F7155"/>
    <w:rsid w:val="002F79A9"/>
    <w:rsid w:val="002F79F0"/>
    <w:rsid w:val="002F7BFF"/>
    <w:rsid w:val="002F7EEE"/>
    <w:rsid w:val="00300108"/>
    <w:rsid w:val="003001CC"/>
    <w:rsid w:val="0030044B"/>
    <w:rsid w:val="003004EF"/>
    <w:rsid w:val="0030061B"/>
    <w:rsid w:val="003006A7"/>
    <w:rsid w:val="00300931"/>
    <w:rsid w:val="00300B38"/>
    <w:rsid w:val="00301127"/>
    <w:rsid w:val="00301542"/>
    <w:rsid w:val="003015A6"/>
    <w:rsid w:val="003016A5"/>
    <w:rsid w:val="00301853"/>
    <w:rsid w:val="003019AD"/>
    <w:rsid w:val="0030216B"/>
    <w:rsid w:val="00302262"/>
    <w:rsid w:val="00302355"/>
    <w:rsid w:val="003023E2"/>
    <w:rsid w:val="00302619"/>
    <w:rsid w:val="00302850"/>
    <w:rsid w:val="0030287B"/>
    <w:rsid w:val="0030291C"/>
    <w:rsid w:val="00302EBC"/>
    <w:rsid w:val="00302FE3"/>
    <w:rsid w:val="0030305D"/>
    <w:rsid w:val="00303080"/>
    <w:rsid w:val="003031A9"/>
    <w:rsid w:val="0030340F"/>
    <w:rsid w:val="00303884"/>
    <w:rsid w:val="00303A5A"/>
    <w:rsid w:val="00303F0E"/>
    <w:rsid w:val="00304583"/>
    <w:rsid w:val="003045E1"/>
    <w:rsid w:val="003045FA"/>
    <w:rsid w:val="003049B2"/>
    <w:rsid w:val="0030508C"/>
    <w:rsid w:val="00305134"/>
    <w:rsid w:val="00305291"/>
    <w:rsid w:val="00305362"/>
    <w:rsid w:val="003054B4"/>
    <w:rsid w:val="00305734"/>
    <w:rsid w:val="00305881"/>
    <w:rsid w:val="00305CAA"/>
    <w:rsid w:val="00305CF0"/>
    <w:rsid w:val="00305E94"/>
    <w:rsid w:val="00305EDB"/>
    <w:rsid w:val="00305F96"/>
    <w:rsid w:val="0030622D"/>
    <w:rsid w:val="0030626E"/>
    <w:rsid w:val="003062B6"/>
    <w:rsid w:val="00306336"/>
    <w:rsid w:val="00306340"/>
    <w:rsid w:val="00306381"/>
    <w:rsid w:val="00306384"/>
    <w:rsid w:val="00306814"/>
    <w:rsid w:val="00306934"/>
    <w:rsid w:val="00306996"/>
    <w:rsid w:val="00306ECE"/>
    <w:rsid w:val="0030701B"/>
    <w:rsid w:val="0030709C"/>
    <w:rsid w:val="003071DF"/>
    <w:rsid w:val="00307674"/>
    <w:rsid w:val="003076B9"/>
    <w:rsid w:val="00307A31"/>
    <w:rsid w:val="00307AE9"/>
    <w:rsid w:val="00307E00"/>
    <w:rsid w:val="00307F1E"/>
    <w:rsid w:val="003104C9"/>
    <w:rsid w:val="00310701"/>
    <w:rsid w:val="00310808"/>
    <w:rsid w:val="00310C50"/>
    <w:rsid w:val="00310E1C"/>
    <w:rsid w:val="0031107D"/>
    <w:rsid w:val="003112CF"/>
    <w:rsid w:val="003115B2"/>
    <w:rsid w:val="003116E3"/>
    <w:rsid w:val="003119AA"/>
    <w:rsid w:val="00311B02"/>
    <w:rsid w:val="00311D97"/>
    <w:rsid w:val="00311DD0"/>
    <w:rsid w:val="003120A1"/>
    <w:rsid w:val="00312718"/>
    <w:rsid w:val="0031283A"/>
    <w:rsid w:val="00312A0E"/>
    <w:rsid w:val="00312D76"/>
    <w:rsid w:val="00313115"/>
    <w:rsid w:val="003132BA"/>
    <w:rsid w:val="0031363B"/>
    <w:rsid w:val="0031367F"/>
    <w:rsid w:val="003137EA"/>
    <w:rsid w:val="00313970"/>
    <w:rsid w:val="00313D21"/>
    <w:rsid w:val="00313E39"/>
    <w:rsid w:val="00313F14"/>
    <w:rsid w:val="00314006"/>
    <w:rsid w:val="00314066"/>
    <w:rsid w:val="00314339"/>
    <w:rsid w:val="003143E5"/>
    <w:rsid w:val="00314485"/>
    <w:rsid w:val="003148A5"/>
    <w:rsid w:val="003149AD"/>
    <w:rsid w:val="00314CA7"/>
    <w:rsid w:val="00314DF9"/>
    <w:rsid w:val="00314F40"/>
    <w:rsid w:val="00315099"/>
    <w:rsid w:val="00315199"/>
    <w:rsid w:val="00315295"/>
    <w:rsid w:val="003153AB"/>
    <w:rsid w:val="003154B2"/>
    <w:rsid w:val="0031559D"/>
    <w:rsid w:val="003157C4"/>
    <w:rsid w:val="003159EF"/>
    <w:rsid w:val="00315B44"/>
    <w:rsid w:val="00315C17"/>
    <w:rsid w:val="00315D3B"/>
    <w:rsid w:val="00316454"/>
    <w:rsid w:val="00316511"/>
    <w:rsid w:val="0031681E"/>
    <w:rsid w:val="003169E9"/>
    <w:rsid w:val="00316A5F"/>
    <w:rsid w:val="00316B13"/>
    <w:rsid w:val="00316BFB"/>
    <w:rsid w:val="00316CEE"/>
    <w:rsid w:val="00317001"/>
    <w:rsid w:val="003174B6"/>
    <w:rsid w:val="0031792B"/>
    <w:rsid w:val="00317A64"/>
    <w:rsid w:val="00317C0D"/>
    <w:rsid w:val="00317C5B"/>
    <w:rsid w:val="00317DD5"/>
    <w:rsid w:val="00317E8C"/>
    <w:rsid w:val="00320091"/>
    <w:rsid w:val="0032018D"/>
    <w:rsid w:val="0032028B"/>
    <w:rsid w:val="00320453"/>
    <w:rsid w:val="00320562"/>
    <w:rsid w:val="003207D4"/>
    <w:rsid w:val="00320855"/>
    <w:rsid w:val="00320885"/>
    <w:rsid w:val="003209AF"/>
    <w:rsid w:val="00320C33"/>
    <w:rsid w:val="00320CD0"/>
    <w:rsid w:val="00320E55"/>
    <w:rsid w:val="0032102E"/>
    <w:rsid w:val="003214E2"/>
    <w:rsid w:val="00321532"/>
    <w:rsid w:val="00321701"/>
    <w:rsid w:val="00321902"/>
    <w:rsid w:val="00321AFC"/>
    <w:rsid w:val="00321B54"/>
    <w:rsid w:val="00321EE5"/>
    <w:rsid w:val="00321EF4"/>
    <w:rsid w:val="00322038"/>
    <w:rsid w:val="003220BB"/>
    <w:rsid w:val="00322207"/>
    <w:rsid w:val="003226CF"/>
    <w:rsid w:val="003228D0"/>
    <w:rsid w:val="0032298D"/>
    <w:rsid w:val="003229FE"/>
    <w:rsid w:val="00322A1B"/>
    <w:rsid w:val="00322B53"/>
    <w:rsid w:val="00322C46"/>
    <w:rsid w:val="00322DAF"/>
    <w:rsid w:val="00322FCC"/>
    <w:rsid w:val="00322FE2"/>
    <w:rsid w:val="003230D2"/>
    <w:rsid w:val="003231B0"/>
    <w:rsid w:val="00323226"/>
    <w:rsid w:val="003234F9"/>
    <w:rsid w:val="00323535"/>
    <w:rsid w:val="00323589"/>
    <w:rsid w:val="0032377F"/>
    <w:rsid w:val="00323A35"/>
    <w:rsid w:val="00323BFF"/>
    <w:rsid w:val="00323D3E"/>
    <w:rsid w:val="00323F5E"/>
    <w:rsid w:val="00323FD2"/>
    <w:rsid w:val="0032402A"/>
    <w:rsid w:val="00324148"/>
    <w:rsid w:val="003242F6"/>
    <w:rsid w:val="0032433A"/>
    <w:rsid w:val="0032446E"/>
    <w:rsid w:val="00324553"/>
    <w:rsid w:val="00324684"/>
    <w:rsid w:val="003247C2"/>
    <w:rsid w:val="00324A2C"/>
    <w:rsid w:val="00324A9A"/>
    <w:rsid w:val="00324D8A"/>
    <w:rsid w:val="00324FAD"/>
    <w:rsid w:val="0032530E"/>
    <w:rsid w:val="003254C6"/>
    <w:rsid w:val="0032553A"/>
    <w:rsid w:val="003256F0"/>
    <w:rsid w:val="003258C5"/>
    <w:rsid w:val="003259C6"/>
    <w:rsid w:val="00325D00"/>
    <w:rsid w:val="00326046"/>
    <w:rsid w:val="00326621"/>
    <w:rsid w:val="0032691D"/>
    <w:rsid w:val="00326A45"/>
    <w:rsid w:val="00326A78"/>
    <w:rsid w:val="00326B98"/>
    <w:rsid w:val="003270B5"/>
    <w:rsid w:val="00327310"/>
    <w:rsid w:val="00327902"/>
    <w:rsid w:val="003279D7"/>
    <w:rsid w:val="00327BEB"/>
    <w:rsid w:val="00327C03"/>
    <w:rsid w:val="00327F88"/>
    <w:rsid w:val="003303BE"/>
    <w:rsid w:val="00330426"/>
    <w:rsid w:val="00330878"/>
    <w:rsid w:val="00330C9C"/>
    <w:rsid w:val="00330CF9"/>
    <w:rsid w:val="00330FEF"/>
    <w:rsid w:val="0033100B"/>
    <w:rsid w:val="0033112A"/>
    <w:rsid w:val="003312C9"/>
    <w:rsid w:val="003313CE"/>
    <w:rsid w:val="00331484"/>
    <w:rsid w:val="00331508"/>
    <w:rsid w:val="00331523"/>
    <w:rsid w:val="0033159D"/>
    <w:rsid w:val="00331636"/>
    <w:rsid w:val="0033163C"/>
    <w:rsid w:val="0033171C"/>
    <w:rsid w:val="003317CC"/>
    <w:rsid w:val="00331B03"/>
    <w:rsid w:val="00331C2B"/>
    <w:rsid w:val="00331D68"/>
    <w:rsid w:val="003321DF"/>
    <w:rsid w:val="003324AB"/>
    <w:rsid w:val="00332545"/>
    <w:rsid w:val="00332558"/>
    <w:rsid w:val="0033279F"/>
    <w:rsid w:val="0033281F"/>
    <w:rsid w:val="00332950"/>
    <w:rsid w:val="003329C3"/>
    <w:rsid w:val="00332EC8"/>
    <w:rsid w:val="003335A1"/>
    <w:rsid w:val="003336A6"/>
    <w:rsid w:val="00333721"/>
    <w:rsid w:val="0033389D"/>
    <w:rsid w:val="0033394D"/>
    <w:rsid w:val="00333C10"/>
    <w:rsid w:val="00333E10"/>
    <w:rsid w:val="00333F37"/>
    <w:rsid w:val="0033426F"/>
    <w:rsid w:val="0033436B"/>
    <w:rsid w:val="00334501"/>
    <w:rsid w:val="00334580"/>
    <w:rsid w:val="00334593"/>
    <w:rsid w:val="0033483D"/>
    <w:rsid w:val="003349AE"/>
    <w:rsid w:val="00334AC3"/>
    <w:rsid w:val="00334BFE"/>
    <w:rsid w:val="00334CDA"/>
    <w:rsid w:val="0033540D"/>
    <w:rsid w:val="0033540F"/>
    <w:rsid w:val="003355ED"/>
    <w:rsid w:val="00335789"/>
    <w:rsid w:val="00335A0F"/>
    <w:rsid w:val="00335BA9"/>
    <w:rsid w:val="003363EB"/>
    <w:rsid w:val="0033685E"/>
    <w:rsid w:val="003368AE"/>
    <w:rsid w:val="00336B81"/>
    <w:rsid w:val="00336DE8"/>
    <w:rsid w:val="003372FC"/>
    <w:rsid w:val="00337577"/>
    <w:rsid w:val="0033777B"/>
    <w:rsid w:val="0033779D"/>
    <w:rsid w:val="003377D1"/>
    <w:rsid w:val="00337D1F"/>
    <w:rsid w:val="00337E5D"/>
    <w:rsid w:val="00340301"/>
    <w:rsid w:val="00340585"/>
    <w:rsid w:val="00340628"/>
    <w:rsid w:val="00340860"/>
    <w:rsid w:val="00340A5F"/>
    <w:rsid w:val="00340D09"/>
    <w:rsid w:val="00340E3D"/>
    <w:rsid w:val="00340F83"/>
    <w:rsid w:val="00341004"/>
    <w:rsid w:val="003413D0"/>
    <w:rsid w:val="00341908"/>
    <w:rsid w:val="00341A92"/>
    <w:rsid w:val="00341C92"/>
    <w:rsid w:val="00342105"/>
    <w:rsid w:val="00342153"/>
    <w:rsid w:val="003422B8"/>
    <w:rsid w:val="0034244C"/>
    <w:rsid w:val="003427D8"/>
    <w:rsid w:val="0034290B"/>
    <w:rsid w:val="003429B0"/>
    <w:rsid w:val="00342AEB"/>
    <w:rsid w:val="00342BA8"/>
    <w:rsid w:val="00342E76"/>
    <w:rsid w:val="00342FB3"/>
    <w:rsid w:val="00342FED"/>
    <w:rsid w:val="003430A1"/>
    <w:rsid w:val="00343143"/>
    <w:rsid w:val="003431E5"/>
    <w:rsid w:val="00343363"/>
    <w:rsid w:val="003434CF"/>
    <w:rsid w:val="0034381E"/>
    <w:rsid w:val="00343894"/>
    <w:rsid w:val="0034394C"/>
    <w:rsid w:val="003439C6"/>
    <w:rsid w:val="00343B7D"/>
    <w:rsid w:val="00343D25"/>
    <w:rsid w:val="00343E89"/>
    <w:rsid w:val="00344316"/>
    <w:rsid w:val="00344375"/>
    <w:rsid w:val="00344580"/>
    <w:rsid w:val="00344BB7"/>
    <w:rsid w:val="00344D0A"/>
    <w:rsid w:val="00344DEA"/>
    <w:rsid w:val="00344E5A"/>
    <w:rsid w:val="00345309"/>
    <w:rsid w:val="00345421"/>
    <w:rsid w:val="00345991"/>
    <w:rsid w:val="00345F6C"/>
    <w:rsid w:val="0034610B"/>
    <w:rsid w:val="0034638E"/>
    <w:rsid w:val="00346491"/>
    <w:rsid w:val="00346622"/>
    <w:rsid w:val="00346AD2"/>
    <w:rsid w:val="00346CA0"/>
    <w:rsid w:val="00346E30"/>
    <w:rsid w:val="00346EFD"/>
    <w:rsid w:val="00346F7D"/>
    <w:rsid w:val="00347000"/>
    <w:rsid w:val="00347122"/>
    <w:rsid w:val="0034718D"/>
    <w:rsid w:val="0034736D"/>
    <w:rsid w:val="003473FC"/>
    <w:rsid w:val="003477C7"/>
    <w:rsid w:val="00347A6F"/>
    <w:rsid w:val="00347B59"/>
    <w:rsid w:val="00347C48"/>
    <w:rsid w:val="00347C52"/>
    <w:rsid w:val="00350050"/>
    <w:rsid w:val="0035009A"/>
    <w:rsid w:val="00350482"/>
    <w:rsid w:val="003507A7"/>
    <w:rsid w:val="00350844"/>
    <w:rsid w:val="00350A46"/>
    <w:rsid w:val="00350E8D"/>
    <w:rsid w:val="00350F2E"/>
    <w:rsid w:val="00350F96"/>
    <w:rsid w:val="00350FFC"/>
    <w:rsid w:val="003510C0"/>
    <w:rsid w:val="00351188"/>
    <w:rsid w:val="00351252"/>
    <w:rsid w:val="00351981"/>
    <w:rsid w:val="00351DEA"/>
    <w:rsid w:val="00352355"/>
    <w:rsid w:val="00352693"/>
    <w:rsid w:val="00352894"/>
    <w:rsid w:val="003529C4"/>
    <w:rsid w:val="003529E7"/>
    <w:rsid w:val="003529F5"/>
    <w:rsid w:val="00352A31"/>
    <w:rsid w:val="00352AC8"/>
    <w:rsid w:val="00352B40"/>
    <w:rsid w:val="00352B58"/>
    <w:rsid w:val="00352BB3"/>
    <w:rsid w:val="00352BBC"/>
    <w:rsid w:val="00352E82"/>
    <w:rsid w:val="00352F1A"/>
    <w:rsid w:val="00352F5C"/>
    <w:rsid w:val="00353077"/>
    <w:rsid w:val="003532C1"/>
    <w:rsid w:val="0035335C"/>
    <w:rsid w:val="0035388A"/>
    <w:rsid w:val="00353C0C"/>
    <w:rsid w:val="00353D59"/>
    <w:rsid w:val="00353E38"/>
    <w:rsid w:val="003540BA"/>
    <w:rsid w:val="003542E3"/>
    <w:rsid w:val="003545AA"/>
    <w:rsid w:val="003547C3"/>
    <w:rsid w:val="0035482E"/>
    <w:rsid w:val="00354DB5"/>
    <w:rsid w:val="00354DCA"/>
    <w:rsid w:val="003550B8"/>
    <w:rsid w:val="003553CD"/>
    <w:rsid w:val="00355511"/>
    <w:rsid w:val="0035553A"/>
    <w:rsid w:val="00355584"/>
    <w:rsid w:val="00355588"/>
    <w:rsid w:val="00355637"/>
    <w:rsid w:val="003556CB"/>
    <w:rsid w:val="00355AC6"/>
    <w:rsid w:val="0035611E"/>
    <w:rsid w:val="0035628A"/>
    <w:rsid w:val="003563D0"/>
    <w:rsid w:val="003566A1"/>
    <w:rsid w:val="00356E94"/>
    <w:rsid w:val="0035723A"/>
    <w:rsid w:val="003573ED"/>
    <w:rsid w:val="00357428"/>
    <w:rsid w:val="00357646"/>
    <w:rsid w:val="003577A7"/>
    <w:rsid w:val="00357967"/>
    <w:rsid w:val="00357987"/>
    <w:rsid w:val="00357C38"/>
    <w:rsid w:val="00357F8C"/>
    <w:rsid w:val="003600DA"/>
    <w:rsid w:val="0036012B"/>
    <w:rsid w:val="00360488"/>
    <w:rsid w:val="003604AB"/>
    <w:rsid w:val="003604B4"/>
    <w:rsid w:val="00360559"/>
    <w:rsid w:val="0036096A"/>
    <w:rsid w:val="00360BF7"/>
    <w:rsid w:val="00360C55"/>
    <w:rsid w:val="003615C7"/>
    <w:rsid w:val="003616E5"/>
    <w:rsid w:val="003617AE"/>
    <w:rsid w:val="00361990"/>
    <w:rsid w:val="003619CB"/>
    <w:rsid w:val="003619F5"/>
    <w:rsid w:val="00361A6A"/>
    <w:rsid w:val="003624FE"/>
    <w:rsid w:val="00362802"/>
    <w:rsid w:val="00362A09"/>
    <w:rsid w:val="00362A74"/>
    <w:rsid w:val="00362A9A"/>
    <w:rsid w:val="00362B51"/>
    <w:rsid w:val="00362C6D"/>
    <w:rsid w:val="00362C91"/>
    <w:rsid w:val="0036384F"/>
    <w:rsid w:val="0036397F"/>
    <w:rsid w:val="00363BC2"/>
    <w:rsid w:val="00363F1B"/>
    <w:rsid w:val="00363F5E"/>
    <w:rsid w:val="0036448F"/>
    <w:rsid w:val="00364514"/>
    <w:rsid w:val="00364518"/>
    <w:rsid w:val="00364A42"/>
    <w:rsid w:val="00364B37"/>
    <w:rsid w:val="00364CD0"/>
    <w:rsid w:val="00364CE2"/>
    <w:rsid w:val="00364DB1"/>
    <w:rsid w:val="00364DBF"/>
    <w:rsid w:val="003650BA"/>
    <w:rsid w:val="003656F0"/>
    <w:rsid w:val="0036571B"/>
    <w:rsid w:val="00365847"/>
    <w:rsid w:val="003659F7"/>
    <w:rsid w:val="00365E7C"/>
    <w:rsid w:val="00365F4D"/>
    <w:rsid w:val="00366170"/>
    <w:rsid w:val="00366460"/>
    <w:rsid w:val="0036651A"/>
    <w:rsid w:val="003665ED"/>
    <w:rsid w:val="003666BC"/>
    <w:rsid w:val="0036690B"/>
    <w:rsid w:val="00366A2A"/>
    <w:rsid w:val="00366B4F"/>
    <w:rsid w:val="00366B5A"/>
    <w:rsid w:val="00366DCE"/>
    <w:rsid w:val="00366F8F"/>
    <w:rsid w:val="0036701D"/>
    <w:rsid w:val="003670F9"/>
    <w:rsid w:val="00367168"/>
    <w:rsid w:val="0036729C"/>
    <w:rsid w:val="003675A2"/>
    <w:rsid w:val="003675D8"/>
    <w:rsid w:val="00367746"/>
    <w:rsid w:val="003677AA"/>
    <w:rsid w:val="003679B5"/>
    <w:rsid w:val="0037028C"/>
    <w:rsid w:val="0037062E"/>
    <w:rsid w:val="00370862"/>
    <w:rsid w:val="00370C77"/>
    <w:rsid w:val="00370F19"/>
    <w:rsid w:val="00371028"/>
    <w:rsid w:val="003712B0"/>
    <w:rsid w:val="00371501"/>
    <w:rsid w:val="00371734"/>
    <w:rsid w:val="00371E22"/>
    <w:rsid w:val="003722D9"/>
    <w:rsid w:val="00372358"/>
    <w:rsid w:val="0037250C"/>
    <w:rsid w:val="003726D7"/>
    <w:rsid w:val="00372704"/>
    <w:rsid w:val="00372837"/>
    <w:rsid w:val="00372CC4"/>
    <w:rsid w:val="00372D18"/>
    <w:rsid w:val="00372D90"/>
    <w:rsid w:val="00372F73"/>
    <w:rsid w:val="00372FBD"/>
    <w:rsid w:val="00373008"/>
    <w:rsid w:val="003733CB"/>
    <w:rsid w:val="0037345C"/>
    <w:rsid w:val="003735E6"/>
    <w:rsid w:val="003735F7"/>
    <w:rsid w:val="00373615"/>
    <w:rsid w:val="00373677"/>
    <w:rsid w:val="0037388C"/>
    <w:rsid w:val="003739C8"/>
    <w:rsid w:val="00373E80"/>
    <w:rsid w:val="00373F2A"/>
    <w:rsid w:val="00374062"/>
    <w:rsid w:val="00374166"/>
    <w:rsid w:val="0037417E"/>
    <w:rsid w:val="0037418C"/>
    <w:rsid w:val="00374347"/>
    <w:rsid w:val="00374459"/>
    <w:rsid w:val="0037454A"/>
    <w:rsid w:val="00374559"/>
    <w:rsid w:val="0037463F"/>
    <w:rsid w:val="003746DD"/>
    <w:rsid w:val="0037520A"/>
    <w:rsid w:val="00375415"/>
    <w:rsid w:val="003755B1"/>
    <w:rsid w:val="003756FF"/>
    <w:rsid w:val="00375793"/>
    <w:rsid w:val="0037593C"/>
    <w:rsid w:val="00375C08"/>
    <w:rsid w:val="00375CC5"/>
    <w:rsid w:val="00375D53"/>
    <w:rsid w:val="00375DED"/>
    <w:rsid w:val="00375DF9"/>
    <w:rsid w:val="00375E62"/>
    <w:rsid w:val="00375F41"/>
    <w:rsid w:val="00375FBD"/>
    <w:rsid w:val="003764EB"/>
    <w:rsid w:val="0037650A"/>
    <w:rsid w:val="00376548"/>
    <w:rsid w:val="0037657A"/>
    <w:rsid w:val="00376B6F"/>
    <w:rsid w:val="00376D92"/>
    <w:rsid w:val="00376DBE"/>
    <w:rsid w:val="00376DF8"/>
    <w:rsid w:val="00376EF3"/>
    <w:rsid w:val="0037708B"/>
    <w:rsid w:val="003774BC"/>
    <w:rsid w:val="003776F3"/>
    <w:rsid w:val="003778D9"/>
    <w:rsid w:val="00377913"/>
    <w:rsid w:val="00377E17"/>
    <w:rsid w:val="003800B5"/>
    <w:rsid w:val="00380208"/>
    <w:rsid w:val="003803B2"/>
    <w:rsid w:val="003803DE"/>
    <w:rsid w:val="00380470"/>
    <w:rsid w:val="003804CE"/>
    <w:rsid w:val="003805B9"/>
    <w:rsid w:val="003805F7"/>
    <w:rsid w:val="003806A3"/>
    <w:rsid w:val="00380871"/>
    <w:rsid w:val="003808F6"/>
    <w:rsid w:val="0038098B"/>
    <w:rsid w:val="00380DE1"/>
    <w:rsid w:val="00380E66"/>
    <w:rsid w:val="00380E90"/>
    <w:rsid w:val="00380EE8"/>
    <w:rsid w:val="00381222"/>
    <w:rsid w:val="0038128C"/>
    <w:rsid w:val="00381331"/>
    <w:rsid w:val="00381523"/>
    <w:rsid w:val="003816FA"/>
    <w:rsid w:val="00381C09"/>
    <w:rsid w:val="00381F91"/>
    <w:rsid w:val="0038207C"/>
    <w:rsid w:val="0038216F"/>
    <w:rsid w:val="0038239B"/>
    <w:rsid w:val="003824D8"/>
    <w:rsid w:val="003826C8"/>
    <w:rsid w:val="00382B22"/>
    <w:rsid w:val="00382B85"/>
    <w:rsid w:val="00382D48"/>
    <w:rsid w:val="00382F79"/>
    <w:rsid w:val="00382FCA"/>
    <w:rsid w:val="00382FED"/>
    <w:rsid w:val="0038336B"/>
    <w:rsid w:val="0038346E"/>
    <w:rsid w:val="0038347B"/>
    <w:rsid w:val="0038357F"/>
    <w:rsid w:val="00383637"/>
    <w:rsid w:val="00383641"/>
    <w:rsid w:val="00383941"/>
    <w:rsid w:val="003839E4"/>
    <w:rsid w:val="00383CB2"/>
    <w:rsid w:val="0038446E"/>
    <w:rsid w:val="00384748"/>
    <w:rsid w:val="0038491B"/>
    <w:rsid w:val="003849C0"/>
    <w:rsid w:val="00384DB4"/>
    <w:rsid w:val="00384EF1"/>
    <w:rsid w:val="0038508D"/>
    <w:rsid w:val="00385329"/>
    <w:rsid w:val="0038546C"/>
    <w:rsid w:val="00385946"/>
    <w:rsid w:val="00385D57"/>
    <w:rsid w:val="00385D77"/>
    <w:rsid w:val="00385F06"/>
    <w:rsid w:val="003861B3"/>
    <w:rsid w:val="00386677"/>
    <w:rsid w:val="00386880"/>
    <w:rsid w:val="00386DAD"/>
    <w:rsid w:val="00386E46"/>
    <w:rsid w:val="003871FF"/>
    <w:rsid w:val="00387532"/>
    <w:rsid w:val="00387623"/>
    <w:rsid w:val="00387A93"/>
    <w:rsid w:val="00387CAF"/>
    <w:rsid w:val="003900C8"/>
    <w:rsid w:val="003901F4"/>
    <w:rsid w:val="00390273"/>
    <w:rsid w:val="003905B3"/>
    <w:rsid w:val="00390911"/>
    <w:rsid w:val="00390A04"/>
    <w:rsid w:val="00390E0C"/>
    <w:rsid w:val="00390ED8"/>
    <w:rsid w:val="003910D1"/>
    <w:rsid w:val="003910EB"/>
    <w:rsid w:val="0039145B"/>
    <w:rsid w:val="00391538"/>
    <w:rsid w:val="00391565"/>
    <w:rsid w:val="00391589"/>
    <w:rsid w:val="00391634"/>
    <w:rsid w:val="003916FB"/>
    <w:rsid w:val="0039186F"/>
    <w:rsid w:val="00391996"/>
    <w:rsid w:val="003919C6"/>
    <w:rsid w:val="00391B11"/>
    <w:rsid w:val="00391BF3"/>
    <w:rsid w:val="00392174"/>
    <w:rsid w:val="00392198"/>
    <w:rsid w:val="003924F0"/>
    <w:rsid w:val="0039266F"/>
    <w:rsid w:val="003928B0"/>
    <w:rsid w:val="00392926"/>
    <w:rsid w:val="00392A18"/>
    <w:rsid w:val="00392CC7"/>
    <w:rsid w:val="00392CF4"/>
    <w:rsid w:val="003931D0"/>
    <w:rsid w:val="003931D1"/>
    <w:rsid w:val="00393274"/>
    <w:rsid w:val="0039339E"/>
    <w:rsid w:val="00393657"/>
    <w:rsid w:val="003936E8"/>
    <w:rsid w:val="003938E3"/>
    <w:rsid w:val="00393915"/>
    <w:rsid w:val="00393B5E"/>
    <w:rsid w:val="00393D38"/>
    <w:rsid w:val="00394016"/>
    <w:rsid w:val="00394053"/>
    <w:rsid w:val="0039427F"/>
    <w:rsid w:val="00394394"/>
    <w:rsid w:val="003943DD"/>
    <w:rsid w:val="0039448B"/>
    <w:rsid w:val="0039493D"/>
    <w:rsid w:val="00394FAC"/>
    <w:rsid w:val="0039504F"/>
    <w:rsid w:val="00395075"/>
    <w:rsid w:val="00395339"/>
    <w:rsid w:val="003953A5"/>
    <w:rsid w:val="00395588"/>
    <w:rsid w:val="00395A75"/>
    <w:rsid w:val="00395C3C"/>
    <w:rsid w:val="00395D7F"/>
    <w:rsid w:val="00395E88"/>
    <w:rsid w:val="0039641A"/>
    <w:rsid w:val="0039664E"/>
    <w:rsid w:val="00396725"/>
    <w:rsid w:val="003968D3"/>
    <w:rsid w:val="00396C6A"/>
    <w:rsid w:val="00396D9E"/>
    <w:rsid w:val="00397268"/>
    <w:rsid w:val="00397554"/>
    <w:rsid w:val="003976A1"/>
    <w:rsid w:val="00397753"/>
    <w:rsid w:val="00397A41"/>
    <w:rsid w:val="00397A4E"/>
    <w:rsid w:val="00397B96"/>
    <w:rsid w:val="00397C14"/>
    <w:rsid w:val="00397C56"/>
    <w:rsid w:val="003A0031"/>
    <w:rsid w:val="003A009F"/>
    <w:rsid w:val="003A0580"/>
    <w:rsid w:val="003A07BD"/>
    <w:rsid w:val="003A0C09"/>
    <w:rsid w:val="003A1396"/>
    <w:rsid w:val="003A1463"/>
    <w:rsid w:val="003A165B"/>
    <w:rsid w:val="003A1763"/>
    <w:rsid w:val="003A1912"/>
    <w:rsid w:val="003A1A49"/>
    <w:rsid w:val="003A1CE2"/>
    <w:rsid w:val="003A1ED4"/>
    <w:rsid w:val="003A1EF3"/>
    <w:rsid w:val="003A2608"/>
    <w:rsid w:val="003A2615"/>
    <w:rsid w:val="003A26B1"/>
    <w:rsid w:val="003A275B"/>
    <w:rsid w:val="003A2B79"/>
    <w:rsid w:val="003A2C86"/>
    <w:rsid w:val="003A2E54"/>
    <w:rsid w:val="003A2F45"/>
    <w:rsid w:val="003A2F4C"/>
    <w:rsid w:val="003A2FE1"/>
    <w:rsid w:val="003A3020"/>
    <w:rsid w:val="003A30FC"/>
    <w:rsid w:val="003A33D6"/>
    <w:rsid w:val="003A342A"/>
    <w:rsid w:val="003A3491"/>
    <w:rsid w:val="003A373F"/>
    <w:rsid w:val="003A3A38"/>
    <w:rsid w:val="003A3B95"/>
    <w:rsid w:val="003A3C3E"/>
    <w:rsid w:val="003A3CE1"/>
    <w:rsid w:val="003A3D16"/>
    <w:rsid w:val="003A3E0F"/>
    <w:rsid w:val="003A3EB3"/>
    <w:rsid w:val="003A3EDA"/>
    <w:rsid w:val="003A4038"/>
    <w:rsid w:val="003A405E"/>
    <w:rsid w:val="003A4194"/>
    <w:rsid w:val="003A4324"/>
    <w:rsid w:val="003A435B"/>
    <w:rsid w:val="003A437A"/>
    <w:rsid w:val="003A4889"/>
    <w:rsid w:val="003A48D9"/>
    <w:rsid w:val="003A49F6"/>
    <w:rsid w:val="003A4B1B"/>
    <w:rsid w:val="003A4E7A"/>
    <w:rsid w:val="003A5530"/>
    <w:rsid w:val="003A564C"/>
    <w:rsid w:val="003A5764"/>
    <w:rsid w:val="003A591F"/>
    <w:rsid w:val="003A5B2D"/>
    <w:rsid w:val="003A5F52"/>
    <w:rsid w:val="003A5F66"/>
    <w:rsid w:val="003A5F77"/>
    <w:rsid w:val="003A5FFF"/>
    <w:rsid w:val="003A6051"/>
    <w:rsid w:val="003A609E"/>
    <w:rsid w:val="003A63DD"/>
    <w:rsid w:val="003A6657"/>
    <w:rsid w:val="003A67F4"/>
    <w:rsid w:val="003A6867"/>
    <w:rsid w:val="003A6AD2"/>
    <w:rsid w:val="003A6DBF"/>
    <w:rsid w:val="003A7121"/>
    <w:rsid w:val="003A71DD"/>
    <w:rsid w:val="003A738A"/>
    <w:rsid w:val="003A74CE"/>
    <w:rsid w:val="003A7812"/>
    <w:rsid w:val="003A7854"/>
    <w:rsid w:val="003A78C5"/>
    <w:rsid w:val="003A78D5"/>
    <w:rsid w:val="003A7BE9"/>
    <w:rsid w:val="003A7D46"/>
    <w:rsid w:val="003A7F98"/>
    <w:rsid w:val="003B0128"/>
    <w:rsid w:val="003B02A9"/>
    <w:rsid w:val="003B02C9"/>
    <w:rsid w:val="003B0315"/>
    <w:rsid w:val="003B08ED"/>
    <w:rsid w:val="003B0A50"/>
    <w:rsid w:val="003B0BC0"/>
    <w:rsid w:val="003B0C9F"/>
    <w:rsid w:val="003B0F8E"/>
    <w:rsid w:val="003B0FA6"/>
    <w:rsid w:val="003B0FAE"/>
    <w:rsid w:val="003B1081"/>
    <w:rsid w:val="003B11F6"/>
    <w:rsid w:val="003B132C"/>
    <w:rsid w:val="003B13DD"/>
    <w:rsid w:val="003B14FC"/>
    <w:rsid w:val="003B193F"/>
    <w:rsid w:val="003B1ACE"/>
    <w:rsid w:val="003B1B63"/>
    <w:rsid w:val="003B1BA7"/>
    <w:rsid w:val="003B20F5"/>
    <w:rsid w:val="003B2A1F"/>
    <w:rsid w:val="003B2BDC"/>
    <w:rsid w:val="003B2BEE"/>
    <w:rsid w:val="003B2DBA"/>
    <w:rsid w:val="003B2FCF"/>
    <w:rsid w:val="003B3020"/>
    <w:rsid w:val="003B30A3"/>
    <w:rsid w:val="003B3199"/>
    <w:rsid w:val="003B35F9"/>
    <w:rsid w:val="003B3644"/>
    <w:rsid w:val="003B3938"/>
    <w:rsid w:val="003B3945"/>
    <w:rsid w:val="003B3B48"/>
    <w:rsid w:val="003B429A"/>
    <w:rsid w:val="003B43DF"/>
    <w:rsid w:val="003B444F"/>
    <w:rsid w:val="003B4667"/>
    <w:rsid w:val="003B4694"/>
    <w:rsid w:val="003B46AC"/>
    <w:rsid w:val="003B4739"/>
    <w:rsid w:val="003B475A"/>
    <w:rsid w:val="003B491B"/>
    <w:rsid w:val="003B4967"/>
    <w:rsid w:val="003B49DE"/>
    <w:rsid w:val="003B4A4A"/>
    <w:rsid w:val="003B4B66"/>
    <w:rsid w:val="003B4C96"/>
    <w:rsid w:val="003B4F79"/>
    <w:rsid w:val="003B51F8"/>
    <w:rsid w:val="003B5536"/>
    <w:rsid w:val="003B567B"/>
    <w:rsid w:val="003B58CD"/>
    <w:rsid w:val="003B5A2C"/>
    <w:rsid w:val="003B5AAD"/>
    <w:rsid w:val="003B5DBC"/>
    <w:rsid w:val="003B5F19"/>
    <w:rsid w:val="003B6190"/>
    <w:rsid w:val="003B61CC"/>
    <w:rsid w:val="003B62E3"/>
    <w:rsid w:val="003B64A7"/>
    <w:rsid w:val="003B6663"/>
    <w:rsid w:val="003B6844"/>
    <w:rsid w:val="003B697E"/>
    <w:rsid w:val="003B6A58"/>
    <w:rsid w:val="003B6ABE"/>
    <w:rsid w:val="003B6BD4"/>
    <w:rsid w:val="003B6E04"/>
    <w:rsid w:val="003B6E37"/>
    <w:rsid w:val="003B73BD"/>
    <w:rsid w:val="003B74BC"/>
    <w:rsid w:val="003B773D"/>
    <w:rsid w:val="003B77F8"/>
    <w:rsid w:val="003B7936"/>
    <w:rsid w:val="003B7937"/>
    <w:rsid w:val="003B7956"/>
    <w:rsid w:val="003B79A4"/>
    <w:rsid w:val="003B7A31"/>
    <w:rsid w:val="003B7BB8"/>
    <w:rsid w:val="003B7CDF"/>
    <w:rsid w:val="003C0ADF"/>
    <w:rsid w:val="003C0B21"/>
    <w:rsid w:val="003C0CAB"/>
    <w:rsid w:val="003C0D7F"/>
    <w:rsid w:val="003C13C5"/>
    <w:rsid w:val="003C1449"/>
    <w:rsid w:val="003C1618"/>
    <w:rsid w:val="003C17B7"/>
    <w:rsid w:val="003C1930"/>
    <w:rsid w:val="003C1E82"/>
    <w:rsid w:val="003C214D"/>
    <w:rsid w:val="003C2344"/>
    <w:rsid w:val="003C237A"/>
    <w:rsid w:val="003C24B4"/>
    <w:rsid w:val="003C2E69"/>
    <w:rsid w:val="003C3019"/>
    <w:rsid w:val="003C3233"/>
    <w:rsid w:val="003C33A9"/>
    <w:rsid w:val="003C34A7"/>
    <w:rsid w:val="003C3522"/>
    <w:rsid w:val="003C3A6A"/>
    <w:rsid w:val="003C3B3E"/>
    <w:rsid w:val="003C4A90"/>
    <w:rsid w:val="003C4B34"/>
    <w:rsid w:val="003C4CE8"/>
    <w:rsid w:val="003C4E99"/>
    <w:rsid w:val="003C4FD6"/>
    <w:rsid w:val="003C5495"/>
    <w:rsid w:val="003C5531"/>
    <w:rsid w:val="003C5715"/>
    <w:rsid w:val="003C577C"/>
    <w:rsid w:val="003C5A31"/>
    <w:rsid w:val="003C5B5A"/>
    <w:rsid w:val="003C5D6D"/>
    <w:rsid w:val="003C5D7B"/>
    <w:rsid w:val="003C5D92"/>
    <w:rsid w:val="003C5FE9"/>
    <w:rsid w:val="003C61E4"/>
    <w:rsid w:val="003C6229"/>
    <w:rsid w:val="003C624F"/>
    <w:rsid w:val="003C6332"/>
    <w:rsid w:val="003C63B5"/>
    <w:rsid w:val="003C64A5"/>
    <w:rsid w:val="003C64DE"/>
    <w:rsid w:val="003C65A3"/>
    <w:rsid w:val="003C6830"/>
    <w:rsid w:val="003C6855"/>
    <w:rsid w:val="003C68A3"/>
    <w:rsid w:val="003C6C8B"/>
    <w:rsid w:val="003C713D"/>
    <w:rsid w:val="003C7271"/>
    <w:rsid w:val="003C761D"/>
    <w:rsid w:val="003C786A"/>
    <w:rsid w:val="003C789F"/>
    <w:rsid w:val="003C78A7"/>
    <w:rsid w:val="003C7915"/>
    <w:rsid w:val="003C7989"/>
    <w:rsid w:val="003C7A90"/>
    <w:rsid w:val="003C7B7A"/>
    <w:rsid w:val="003C7E16"/>
    <w:rsid w:val="003C7EF8"/>
    <w:rsid w:val="003D0290"/>
    <w:rsid w:val="003D0314"/>
    <w:rsid w:val="003D05FF"/>
    <w:rsid w:val="003D0F50"/>
    <w:rsid w:val="003D1361"/>
    <w:rsid w:val="003D1445"/>
    <w:rsid w:val="003D1464"/>
    <w:rsid w:val="003D14AE"/>
    <w:rsid w:val="003D15D4"/>
    <w:rsid w:val="003D17C0"/>
    <w:rsid w:val="003D18F2"/>
    <w:rsid w:val="003D1C70"/>
    <w:rsid w:val="003D1E00"/>
    <w:rsid w:val="003D1E68"/>
    <w:rsid w:val="003D1F24"/>
    <w:rsid w:val="003D2078"/>
    <w:rsid w:val="003D246F"/>
    <w:rsid w:val="003D24B8"/>
    <w:rsid w:val="003D25B3"/>
    <w:rsid w:val="003D2796"/>
    <w:rsid w:val="003D2901"/>
    <w:rsid w:val="003D29BA"/>
    <w:rsid w:val="003D2C83"/>
    <w:rsid w:val="003D32E1"/>
    <w:rsid w:val="003D330D"/>
    <w:rsid w:val="003D337B"/>
    <w:rsid w:val="003D3390"/>
    <w:rsid w:val="003D33C2"/>
    <w:rsid w:val="003D3401"/>
    <w:rsid w:val="003D3774"/>
    <w:rsid w:val="003D3861"/>
    <w:rsid w:val="003D394A"/>
    <w:rsid w:val="003D39C5"/>
    <w:rsid w:val="003D39DC"/>
    <w:rsid w:val="003D3CF8"/>
    <w:rsid w:val="003D3D98"/>
    <w:rsid w:val="003D4145"/>
    <w:rsid w:val="003D4161"/>
    <w:rsid w:val="003D46A1"/>
    <w:rsid w:val="003D489F"/>
    <w:rsid w:val="003D5140"/>
    <w:rsid w:val="003D5605"/>
    <w:rsid w:val="003D5A55"/>
    <w:rsid w:val="003D5A9C"/>
    <w:rsid w:val="003D5CCE"/>
    <w:rsid w:val="003D624A"/>
    <w:rsid w:val="003D6527"/>
    <w:rsid w:val="003D6653"/>
    <w:rsid w:val="003D6A59"/>
    <w:rsid w:val="003D6ADD"/>
    <w:rsid w:val="003D6AF0"/>
    <w:rsid w:val="003D713C"/>
    <w:rsid w:val="003D71E6"/>
    <w:rsid w:val="003D735A"/>
    <w:rsid w:val="003D7612"/>
    <w:rsid w:val="003D7C02"/>
    <w:rsid w:val="003D7DAA"/>
    <w:rsid w:val="003D7DD5"/>
    <w:rsid w:val="003D7DE5"/>
    <w:rsid w:val="003D7F5A"/>
    <w:rsid w:val="003D7F67"/>
    <w:rsid w:val="003D7FE2"/>
    <w:rsid w:val="003E007C"/>
    <w:rsid w:val="003E0118"/>
    <w:rsid w:val="003E02EE"/>
    <w:rsid w:val="003E05CD"/>
    <w:rsid w:val="003E07FA"/>
    <w:rsid w:val="003E07FF"/>
    <w:rsid w:val="003E0803"/>
    <w:rsid w:val="003E0A65"/>
    <w:rsid w:val="003E0B36"/>
    <w:rsid w:val="003E0C3C"/>
    <w:rsid w:val="003E0EEE"/>
    <w:rsid w:val="003E0F2E"/>
    <w:rsid w:val="003E110D"/>
    <w:rsid w:val="003E11B5"/>
    <w:rsid w:val="003E1215"/>
    <w:rsid w:val="003E12B3"/>
    <w:rsid w:val="003E138F"/>
    <w:rsid w:val="003E1399"/>
    <w:rsid w:val="003E16A1"/>
    <w:rsid w:val="003E170F"/>
    <w:rsid w:val="003E1765"/>
    <w:rsid w:val="003E188D"/>
    <w:rsid w:val="003E1C47"/>
    <w:rsid w:val="003E2042"/>
    <w:rsid w:val="003E224A"/>
    <w:rsid w:val="003E2350"/>
    <w:rsid w:val="003E247A"/>
    <w:rsid w:val="003E2677"/>
    <w:rsid w:val="003E268F"/>
    <w:rsid w:val="003E2773"/>
    <w:rsid w:val="003E29C7"/>
    <w:rsid w:val="003E2A88"/>
    <w:rsid w:val="003E2AE9"/>
    <w:rsid w:val="003E2E82"/>
    <w:rsid w:val="003E314B"/>
    <w:rsid w:val="003E3250"/>
    <w:rsid w:val="003E354D"/>
    <w:rsid w:val="003E3973"/>
    <w:rsid w:val="003E39AF"/>
    <w:rsid w:val="003E3BEF"/>
    <w:rsid w:val="003E3C7B"/>
    <w:rsid w:val="003E3E21"/>
    <w:rsid w:val="003E3F99"/>
    <w:rsid w:val="003E401A"/>
    <w:rsid w:val="003E4048"/>
    <w:rsid w:val="003E45C4"/>
    <w:rsid w:val="003E468E"/>
    <w:rsid w:val="003E48B4"/>
    <w:rsid w:val="003E494C"/>
    <w:rsid w:val="003E4B2F"/>
    <w:rsid w:val="003E4BB5"/>
    <w:rsid w:val="003E4BB6"/>
    <w:rsid w:val="003E4BFB"/>
    <w:rsid w:val="003E4E4B"/>
    <w:rsid w:val="003E4F32"/>
    <w:rsid w:val="003E5459"/>
    <w:rsid w:val="003E555A"/>
    <w:rsid w:val="003E55D4"/>
    <w:rsid w:val="003E5696"/>
    <w:rsid w:val="003E5774"/>
    <w:rsid w:val="003E5861"/>
    <w:rsid w:val="003E5A5D"/>
    <w:rsid w:val="003E5BA9"/>
    <w:rsid w:val="003E5C6C"/>
    <w:rsid w:val="003E5CD9"/>
    <w:rsid w:val="003E5FD0"/>
    <w:rsid w:val="003E5FF2"/>
    <w:rsid w:val="003E6053"/>
    <w:rsid w:val="003E6111"/>
    <w:rsid w:val="003E63C6"/>
    <w:rsid w:val="003E659F"/>
    <w:rsid w:val="003E6FA6"/>
    <w:rsid w:val="003E72A6"/>
    <w:rsid w:val="003E7514"/>
    <w:rsid w:val="003E7890"/>
    <w:rsid w:val="003E7AF6"/>
    <w:rsid w:val="003E7D13"/>
    <w:rsid w:val="003F0074"/>
    <w:rsid w:val="003F047C"/>
    <w:rsid w:val="003F065F"/>
    <w:rsid w:val="003F076A"/>
    <w:rsid w:val="003F07D2"/>
    <w:rsid w:val="003F0AB6"/>
    <w:rsid w:val="003F0C9D"/>
    <w:rsid w:val="003F107F"/>
    <w:rsid w:val="003F12CA"/>
    <w:rsid w:val="003F136B"/>
    <w:rsid w:val="003F152F"/>
    <w:rsid w:val="003F1680"/>
    <w:rsid w:val="003F16C6"/>
    <w:rsid w:val="003F174E"/>
    <w:rsid w:val="003F1866"/>
    <w:rsid w:val="003F1A08"/>
    <w:rsid w:val="003F1B2E"/>
    <w:rsid w:val="003F1FD3"/>
    <w:rsid w:val="003F207D"/>
    <w:rsid w:val="003F2164"/>
    <w:rsid w:val="003F21C6"/>
    <w:rsid w:val="003F22CE"/>
    <w:rsid w:val="003F23C2"/>
    <w:rsid w:val="003F24CB"/>
    <w:rsid w:val="003F2697"/>
    <w:rsid w:val="003F27C6"/>
    <w:rsid w:val="003F2B99"/>
    <w:rsid w:val="003F2BAC"/>
    <w:rsid w:val="003F2F34"/>
    <w:rsid w:val="003F34C6"/>
    <w:rsid w:val="003F35BD"/>
    <w:rsid w:val="003F38CD"/>
    <w:rsid w:val="003F38F9"/>
    <w:rsid w:val="003F3B72"/>
    <w:rsid w:val="003F3C32"/>
    <w:rsid w:val="003F3C62"/>
    <w:rsid w:val="003F3E84"/>
    <w:rsid w:val="003F3EC1"/>
    <w:rsid w:val="003F40E0"/>
    <w:rsid w:val="003F45A9"/>
    <w:rsid w:val="003F46B3"/>
    <w:rsid w:val="003F4E05"/>
    <w:rsid w:val="003F4E95"/>
    <w:rsid w:val="003F4EBA"/>
    <w:rsid w:val="003F4FC6"/>
    <w:rsid w:val="003F515B"/>
    <w:rsid w:val="003F52BE"/>
    <w:rsid w:val="003F580B"/>
    <w:rsid w:val="003F58F6"/>
    <w:rsid w:val="003F5B27"/>
    <w:rsid w:val="003F5FE0"/>
    <w:rsid w:val="003F5FF1"/>
    <w:rsid w:val="003F6006"/>
    <w:rsid w:val="003F6407"/>
    <w:rsid w:val="003F6443"/>
    <w:rsid w:val="003F698F"/>
    <w:rsid w:val="003F713D"/>
    <w:rsid w:val="003F738E"/>
    <w:rsid w:val="003F772A"/>
    <w:rsid w:val="003F7787"/>
    <w:rsid w:val="003F77A2"/>
    <w:rsid w:val="003F78FE"/>
    <w:rsid w:val="003F79BC"/>
    <w:rsid w:val="003F7D7F"/>
    <w:rsid w:val="003F7EA3"/>
    <w:rsid w:val="004000F3"/>
    <w:rsid w:val="0040022B"/>
    <w:rsid w:val="0040036D"/>
    <w:rsid w:val="004003E8"/>
    <w:rsid w:val="00400510"/>
    <w:rsid w:val="004006F9"/>
    <w:rsid w:val="00400779"/>
    <w:rsid w:val="00400830"/>
    <w:rsid w:val="00400883"/>
    <w:rsid w:val="004008B8"/>
    <w:rsid w:val="0040095C"/>
    <w:rsid w:val="00400965"/>
    <w:rsid w:val="00400BED"/>
    <w:rsid w:val="00400CB6"/>
    <w:rsid w:val="00400CF8"/>
    <w:rsid w:val="00400DDF"/>
    <w:rsid w:val="00400E4C"/>
    <w:rsid w:val="00401682"/>
    <w:rsid w:val="004016C2"/>
    <w:rsid w:val="00401948"/>
    <w:rsid w:val="00401C8A"/>
    <w:rsid w:val="00401CA6"/>
    <w:rsid w:val="00401F0F"/>
    <w:rsid w:val="0040201E"/>
    <w:rsid w:val="00402044"/>
    <w:rsid w:val="00402086"/>
    <w:rsid w:val="004020B8"/>
    <w:rsid w:val="00402244"/>
    <w:rsid w:val="0040251C"/>
    <w:rsid w:val="004025BE"/>
    <w:rsid w:val="004025F0"/>
    <w:rsid w:val="00402F4E"/>
    <w:rsid w:val="00403200"/>
    <w:rsid w:val="00403228"/>
    <w:rsid w:val="00403296"/>
    <w:rsid w:val="004032E9"/>
    <w:rsid w:val="00403417"/>
    <w:rsid w:val="004035BB"/>
    <w:rsid w:val="00403785"/>
    <w:rsid w:val="00403B94"/>
    <w:rsid w:val="00403B98"/>
    <w:rsid w:val="00403CBA"/>
    <w:rsid w:val="00403D30"/>
    <w:rsid w:val="00403D6E"/>
    <w:rsid w:val="00403EF0"/>
    <w:rsid w:val="004043E9"/>
    <w:rsid w:val="00404AD2"/>
    <w:rsid w:val="00404AF9"/>
    <w:rsid w:val="00404BBB"/>
    <w:rsid w:val="00404D58"/>
    <w:rsid w:val="004050EF"/>
    <w:rsid w:val="0040545F"/>
    <w:rsid w:val="0040575D"/>
    <w:rsid w:val="00405952"/>
    <w:rsid w:val="00405A3A"/>
    <w:rsid w:val="00406298"/>
    <w:rsid w:val="004064D8"/>
    <w:rsid w:val="004069CD"/>
    <w:rsid w:val="00406CA6"/>
    <w:rsid w:val="00406D28"/>
    <w:rsid w:val="00406D7D"/>
    <w:rsid w:val="00406EAF"/>
    <w:rsid w:val="0040708C"/>
    <w:rsid w:val="004072C3"/>
    <w:rsid w:val="00407695"/>
    <w:rsid w:val="004076E9"/>
    <w:rsid w:val="004077FC"/>
    <w:rsid w:val="00407819"/>
    <w:rsid w:val="00407AE3"/>
    <w:rsid w:val="00407AF7"/>
    <w:rsid w:val="00407DE6"/>
    <w:rsid w:val="00407E23"/>
    <w:rsid w:val="00410102"/>
    <w:rsid w:val="004102CA"/>
    <w:rsid w:val="004102EA"/>
    <w:rsid w:val="004103EF"/>
    <w:rsid w:val="00410592"/>
    <w:rsid w:val="00410D51"/>
    <w:rsid w:val="00410DF3"/>
    <w:rsid w:val="00410E80"/>
    <w:rsid w:val="0041100B"/>
    <w:rsid w:val="00411054"/>
    <w:rsid w:val="0041128E"/>
    <w:rsid w:val="004112CE"/>
    <w:rsid w:val="004119D8"/>
    <w:rsid w:val="00411A7E"/>
    <w:rsid w:val="00411B6F"/>
    <w:rsid w:val="00411BED"/>
    <w:rsid w:val="00411DD7"/>
    <w:rsid w:val="004121D4"/>
    <w:rsid w:val="00412D5F"/>
    <w:rsid w:val="00412E25"/>
    <w:rsid w:val="00413349"/>
    <w:rsid w:val="0041337C"/>
    <w:rsid w:val="00413855"/>
    <w:rsid w:val="00413918"/>
    <w:rsid w:val="00413942"/>
    <w:rsid w:val="00413982"/>
    <w:rsid w:val="00413AC2"/>
    <w:rsid w:val="00413BE5"/>
    <w:rsid w:val="00413C6D"/>
    <w:rsid w:val="004140EE"/>
    <w:rsid w:val="00414291"/>
    <w:rsid w:val="00414624"/>
    <w:rsid w:val="004147D9"/>
    <w:rsid w:val="00414AAF"/>
    <w:rsid w:val="00414ACB"/>
    <w:rsid w:val="00414C58"/>
    <w:rsid w:val="00414E4F"/>
    <w:rsid w:val="00414FCA"/>
    <w:rsid w:val="00415530"/>
    <w:rsid w:val="00415B9D"/>
    <w:rsid w:val="00415BF7"/>
    <w:rsid w:val="00415D40"/>
    <w:rsid w:val="00415E69"/>
    <w:rsid w:val="004162AA"/>
    <w:rsid w:val="004164A7"/>
    <w:rsid w:val="00416551"/>
    <w:rsid w:val="004165A4"/>
    <w:rsid w:val="0041660B"/>
    <w:rsid w:val="00416621"/>
    <w:rsid w:val="00416720"/>
    <w:rsid w:val="0041684B"/>
    <w:rsid w:val="00416941"/>
    <w:rsid w:val="00416B37"/>
    <w:rsid w:val="00416BD4"/>
    <w:rsid w:val="00417029"/>
    <w:rsid w:val="004172A1"/>
    <w:rsid w:val="004172FB"/>
    <w:rsid w:val="0041744D"/>
    <w:rsid w:val="00417574"/>
    <w:rsid w:val="004177EE"/>
    <w:rsid w:val="00417816"/>
    <w:rsid w:val="00417D21"/>
    <w:rsid w:val="0042009C"/>
    <w:rsid w:val="004203F3"/>
    <w:rsid w:val="00420411"/>
    <w:rsid w:val="0042075C"/>
    <w:rsid w:val="004208AA"/>
    <w:rsid w:val="004208E3"/>
    <w:rsid w:val="00420EF1"/>
    <w:rsid w:val="00420FCF"/>
    <w:rsid w:val="00421007"/>
    <w:rsid w:val="00421140"/>
    <w:rsid w:val="0042116B"/>
    <w:rsid w:val="00421530"/>
    <w:rsid w:val="004219D5"/>
    <w:rsid w:val="0042204D"/>
    <w:rsid w:val="00422289"/>
    <w:rsid w:val="004222F4"/>
    <w:rsid w:val="0042249F"/>
    <w:rsid w:val="00422890"/>
    <w:rsid w:val="00422C15"/>
    <w:rsid w:val="0042306D"/>
    <w:rsid w:val="00423241"/>
    <w:rsid w:val="00423894"/>
    <w:rsid w:val="00423939"/>
    <w:rsid w:val="00423AF4"/>
    <w:rsid w:val="00423EAA"/>
    <w:rsid w:val="004240FE"/>
    <w:rsid w:val="004241A9"/>
    <w:rsid w:val="0042437A"/>
    <w:rsid w:val="00424438"/>
    <w:rsid w:val="004249CD"/>
    <w:rsid w:val="00424BAB"/>
    <w:rsid w:val="00424BBF"/>
    <w:rsid w:val="00424EA0"/>
    <w:rsid w:val="00424F7B"/>
    <w:rsid w:val="00425032"/>
    <w:rsid w:val="0042519D"/>
    <w:rsid w:val="004252B0"/>
    <w:rsid w:val="00425387"/>
    <w:rsid w:val="0042549F"/>
    <w:rsid w:val="0042562B"/>
    <w:rsid w:val="0042567E"/>
    <w:rsid w:val="0042570A"/>
    <w:rsid w:val="0042581E"/>
    <w:rsid w:val="004258CC"/>
    <w:rsid w:val="00425A32"/>
    <w:rsid w:val="00425A69"/>
    <w:rsid w:val="0042610F"/>
    <w:rsid w:val="00426476"/>
    <w:rsid w:val="0042667E"/>
    <w:rsid w:val="00426698"/>
    <w:rsid w:val="00426ADA"/>
    <w:rsid w:val="00426E05"/>
    <w:rsid w:val="00426E0C"/>
    <w:rsid w:val="00426E31"/>
    <w:rsid w:val="00426EB0"/>
    <w:rsid w:val="00426F28"/>
    <w:rsid w:val="00427187"/>
    <w:rsid w:val="0042719D"/>
    <w:rsid w:val="00427273"/>
    <w:rsid w:val="004273D9"/>
    <w:rsid w:val="00427496"/>
    <w:rsid w:val="0042750F"/>
    <w:rsid w:val="0042778C"/>
    <w:rsid w:val="0042780A"/>
    <w:rsid w:val="004278D8"/>
    <w:rsid w:val="00427E16"/>
    <w:rsid w:val="00427F85"/>
    <w:rsid w:val="004303B2"/>
    <w:rsid w:val="0043070B"/>
    <w:rsid w:val="0043084D"/>
    <w:rsid w:val="00430897"/>
    <w:rsid w:val="00430958"/>
    <w:rsid w:val="00430DF9"/>
    <w:rsid w:val="00431173"/>
    <w:rsid w:val="00431189"/>
    <w:rsid w:val="004313F2"/>
    <w:rsid w:val="004319B2"/>
    <w:rsid w:val="00431D80"/>
    <w:rsid w:val="00431E7C"/>
    <w:rsid w:val="00431EFD"/>
    <w:rsid w:val="004320C0"/>
    <w:rsid w:val="00432561"/>
    <w:rsid w:val="004328D3"/>
    <w:rsid w:val="00432AB2"/>
    <w:rsid w:val="00432DB3"/>
    <w:rsid w:val="00432E7A"/>
    <w:rsid w:val="004331F8"/>
    <w:rsid w:val="00433243"/>
    <w:rsid w:val="00433907"/>
    <w:rsid w:val="00433B7A"/>
    <w:rsid w:val="00433BC1"/>
    <w:rsid w:val="00433D1E"/>
    <w:rsid w:val="00433E6B"/>
    <w:rsid w:val="00433F58"/>
    <w:rsid w:val="00433F5E"/>
    <w:rsid w:val="00434079"/>
    <w:rsid w:val="004342F1"/>
    <w:rsid w:val="00434313"/>
    <w:rsid w:val="0043477A"/>
    <w:rsid w:val="0043494D"/>
    <w:rsid w:val="00434CBA"/>
    <w:rsid w:val="00434E14"/>
    <w:rsid w:val="00434EB2"/>
    <w:rsid w:val="00434FDE"/>
    <w:rsid w:val="0043528F"/>
    <w:rsid w:val="004357B8"/>
    <w:rsid w:val="00435917"/>
    <w:rsid w:val="00435A75"/>
    <w:rsid w:val="00435CE7"/>
    <w:rsid w:val="0043622D"/>
    <w:rsid w:val="004364A1"/>
    <w:rsid w:val="0043658B"/>
    <w:rsid w:val="00436777"/>
    <w:rsid w:val="004368BC"/>
    <w:rsid w:val="0043696B"/>
    <w:rsid w:val="00437164"/>
    <w:rsid w:val="00437168"/>
    <w:rsid w:val="00437638"/>
    <w:rsid w:val="00437A1F"/>
    <w:rsid w:val="00437BEF"/>
    <w:rsid w:val="00437CD7"/>
    <w:rsid w:val="00437E44"/>
    <w:rsid w:val="00440085"/>
    <w:rsid w:val="004407E5"/>
    <w:rsid w:val="00440815"/>
    <w:rsid w:val="004408E2"/>
    <w:rsid w:val="00440908"/>
    <w:rsid w:val="0044094D"/>
    <w:rsid w:val="00440D0C"/>
    <w:rsid w:val="00440D8D"/>
    <w:rsid w:val="0044111A"/>
    <w:rsid w:val="00441263"/>
    <w:rsid w:val="004414FC"/>
    <w:rsid w:val="00441788"/>
    <w:rsid w:val="00441959"/>
    <w:rsid w:val="0044269B"/>
    <w:rsid w:val="00442720"/>
    <w:rsid w:val="004427D0"/>
    <w:rsid w:val="0044288B"/>
    <w:rsid w:val="004428B2"/>
    <w:rsid w:val="00442C7E"/>
    <w:rsid w:val="00442D1F"/>
    <w:rsid w:val="00442E09"/>
    <w:rsid w:val="00442F90"/>
    <w:rsid w:val="00442FCF"/>
    <w:rsid w:val="00443156"/>
    <w:rsid w:val="0044322E"/>
    <w:rsid w:val="00443284"/>
    <w:rsid w:val="00443351"/>
    <w:rsid w:val="0044335C"/>
    <w:rsid w:val="004433E2"/>
    <w:rsid w:val="00443565"/>
    <w:rsid w:val="00443767"/>
    <w:rsid w:val="00443829"/>
    <w:rsid w:val="00443837"/>
    <w:rsid w:val="0044397D"/>
    <w:rsid w:val="00443C2A"/>
    <w:rsid w:val="00443D80"/>
    <w:rsid w:val="00443DB8"/>
    <w:rsid w:val="00443E27"/>
    <w:rsid w:val="00443F39"/>
    <w:rsid w:val="004440F8"/>
    <w:rsid w:val="00444258"/>
    <w:rsid w:val="0044487F"/>
    <w:rsid w:val="00444ACB"/>
    <w:rsid w:val="0044526A"/>
    <w:rsid w:val="00445382"/>
    <w:rsid w:val="004453F6"/>
    <w:rsid w:val="00445428"/>
    <w:rsid w:val="0044574B"/>
    <w:rsid w:val="004458C7"/>
    <w:rsid w:val="00445B4F"/>
    <w:rsid w:val="00445D06"/>
    <w:rsid w:val="00445D96"/>
    <w:rsid w:val="00445E29"/>
    <w:rsid w:val="00445EA9"/>
    <w:rsid w:val="004460A6"/>
    <w:rsid w:val="004460C8"/>
    <w:rsid w:val="00446481"/>
    <w:rsid w:val="00446607"/>
    <w:rsid w:val="00446A2B"/>
    <w:rsid w:val="00446CFD"/>
    <w:rsid w:val="00446D21"/>
    <w:rsid w:val="00446D34"/>
    <w:rsid w:val="00446E30"/>
    <w:rsid w:val="00447159"/>
    <w:rsid w:val="00447188"/>
    <w:rsid w:val="0044724D"/>
    <w:rsid w:val="004473A3"/>
    <w:rsid w:val="00447470"/>
    <w:rsid w:val="0044750C"/>
    <w:rsid w:val="00447510"/>
    <w:rsid w:val="00447A79"/>
    <w:rsid w:val="00447AED"/>
    <w:rsid w:val="00447C67"/>
    <w:rsid w:val="00447D85"/>
    <w:rsid w:val="00447EEE"/>
    <w:rsid w:val="0045015B"/>
    <w:rsid w:val="004501EE"/>
    <w:rsid w:val="0045041C"/>
    <w:rsid w:val="0045042B"/>
    <w:rsid w:val="00450454"/>
    <w:rsid w:val="0045047E"/>
    <w:rsid w:val="004505B5"/>
    <w:rsid w:val="00450646"/>
    <w:rsid w:val="0045064D"/>
    <w:rsid w:val="00450888"/>
    <w:rsid w:val="004508A7"/>
    <w:rsid w:val="00450911"/>
    <w:rsid w:val="0045093B"/>
    <w:rsid w:val="00450CCE"/>
    <w:rsid w:val="00450EB8"/>
    <w:rsid w:val="00450F4F"/>
    <w:rsid w:val="004511CA"/>
    <w:rsid w:val="004511D5"/>
    <w:rsid w:val="00451503"/>
    <w:rsid w:val="0045168E"/>
    <w:rsid w:val="0045192E"/>
    <w:rsid w:val="00451C5C"/>
    <w:rsid w:val="00451EE1"/>
    <w:rsid w:val="00451F36"/>
    <w:rsid w:val="00452205"/>
    <w:rsid w:val="0045246A"/>
    <w:rsid w:val="00452490"/>
    <w:rsid w:val="0045279A"/>
    <w:rsid w:val="0045289D"/>
    <w:rsid w:val="004528E7"/>
    <w:rsid w:val="004530BB"/>
    <w:rsid w:val="00453274"/>
    <w:rsid w:val="00453524"/>
    <w:rsid w:val="00453A9E"/>
    <w:rsid w:val="00453BEF"/>
    <w:rsid w:val="00453C2E"/>
    <w:rsid w:val="00453C40"/>
    <w:rsid w:val="00453C7A"/>
    <w:rsid w:val="004542D4"/>
    <w:rsid w:val="004544C2"/>
    <w:rsid w:val="00454576"/>
    <w:rsid w:val="00454BD1"/>
    <w:rsid w:val="0045501D"/>
    <w:rsid w:val="00455068"/>
    <w:rsid w:val="004550C1"/>
    <w:rsid w:val="00455485"/>
    <w:rsid w:val="0045554D"/>
    <w:rsid w:val="004555D6"/>
    <w:rsid w:val="00455996"/>
    <w:rsid w:val="00455A05"/>
    <w:rsid w:val="00455E50"/>
    <w:rsid w:val="004560C2"/>
    <w:rsid w:val="00456427"/>
    <w:rsid w:val="00456540"/>
    <w:rsid w:val="0045658A"/>
    <w:rsid w:val="00456C49"/>
    <w:rsid w:val="00456E17"/>
    <w:rsid w:val="00457126"/>
    <w:rsid w:val="0045716D"/>
    <w:rsid w:val="0045729A"/>
    <w:rsid w:val="00457421"/>
    <w:rsid w:val="00457463"/>
    <w:rsid w:val="004577C0"/>
    <w:rsid w:val="00457BC0"/>
    <w:rsid w:val="00457CD2"/>
    <w:rsid w:val="00457D0E"/>
    <w:rsid w:val="00460015"/>
    <w:rsid w:val="004600AE"/>
    <w:rsid w:val="00460182"/>
    <w:rsid w:val="0046020D"/>
    <w:rsid w:val="004603EA"/>
    <w:rsid w:val="0046045A"/>
    <w:rsid w:val="004604F1"/>
    <w:rsid w:val="00460619"/>
    <w:rsid w:val="0046080C"/>
    <w:rsid w:val="00460816"/>
    <w:rsid w:val="00460983"/>
    <w:rsid w:val="00460DEC"/>
    <w:rsid w:val="00460E50"/>
    <w:rsid w:val="00460F04"/>
    <w:rsid w:val="00461084"/>
    <w:rsid w:val="004611C5"/>
    <w:rsid w:val="0046129D"/>
    <w:rsid w:val="0046146E"/>
    <w:rsid w:val="00461625"/>
    <w:rsid w:val="0046176D"/>
    <w:rsid w:val="0046188A"/>
    <w:rsid w:val="00461988"/>
    <w:rsid w:val="00461C41"/>
    <w:rsid w:val="00461D6D"/>
    <w:rsid w:val="004628CF"/>
    <w:rsid w:val="00462953"/>
    <w:rsid w:val="00462BD8"/>
    <w:rsid w:val="00462D72"/>
    <w:rsid w:val="00462D95"/>
    <w:rsid w:val="00462F01"/>
    <w:rsid w:val="00462F26"/>
    <w:rsid w:val="00463241"/>
    <w:rsid w:val="004632E4"/>
    <w:rsid w:val="0046354B"/>
    <w:rsid w:val="0046375B"/>
    <w:rsid w:val="0046380C"/>
    <w:rsid w:val="004638D0"/>
    <w:rsid w:val="00463F44"/>
    <w:rsid w:val="00463F8B"/>
    <w:rsid w:val="0046403B"/>
    <w:rsid w:val="0046422B"/>
    <w:rsid w:val="0046443D"/>
    <w:rsid w:val="004649DB"/>
    <w:rsid w:val="004650E8"/>
    <w:rsid w:val="004650EC"/>
    <w:rsid w:val="00465262"/>
    <w:rsid w:val="004652E1"/>
    <w:rsid w:val="004656C4"/>
    <w:rsid w:val="0046582F"/>
    <w:rsid w:val="0046589A"/>
    <w:rsid w:val="0046591C"/>
    <w:rsid w:val="00465990"/>
    <w:rsid w:val="00465A88"/>
    <w:rsid w:val="00465AF4"/>
    <w:rsid w:val="00465B65"/>
    <w:rsid w:val="00465BE1"/>
    <w:rsid w:val="00465C4E"/>
    <w:rsid w:val="00465C64"/>
    <w:rsid w:val="00465CCA"/>
    <w:rsid w:val="00465CFD"/>
    <w:rsid w:val="00465DB6"/>
    <w:rsid w:val="00465DBD"/>
    <w:rsid w:val="00465F75"/>
    <w:rsid w:val="00466319"/>
    <w:rsid w:val="004663EB"/>
    <w:rsid w:val="004663FA"/>
    <w:rsid w:val="0046644C"/>
    <w:rsid w:val="004665E4"/>
    <w:rsid w:val="00466D81"/>
    <w:rsid w:val="00466FF6"/>
    <w:rsid w:val="004676AA"/>
    <w:rsid w:val="0046771B"/>
    <w:rsid w:val="00467A74"/>
    <w:rsid w:val="0047041B"/>
    <w:rsid w:val="00470715"/>
    <w:rsid w:val="004707EE"/>
    <w:rsid w:val="0047089B"/>
    <w:rsid w:val="004709C5"/>
    <w:rsid w:val="00470ABA"/>
    <w:rsid w:val="00470B10"/>
    <w:rsid w:val="00470C58"/>
    <w:rsid w:val="00470D56"/>
    <w:rsid w:val="00470E1F"/>
    <w:rsid w:val="00470E73"/>
    <w:rsid w:val="00470F68"/>
    <w:rsid w:val="004712AD"/>
    <w:rsid w:val="004712BF"/>
    <w:rsid w:val="00471366"/>
    <w:rsid w:val="004714A5"/>
    <w:rsid w:val="004715BC"/>
    <w:rsid w:val="004715EB"/>
    <w:rsid w:val="0047166D"/>
    <w:rsid w:val="0047169F"/>
    <w:rsid w:val="004718F5"/>
    <w:rsid w:val="00471A3D"/>
    <w:rsid w:val="00471CB9"/>
    <w:rsid w:val="00471D92"/>
    <w:rsid w:val="00471F14"/>
    <w:rsid w:val="00471FA4"/>
    <w:rsid w:val="0047248D"/>
    <w:rsid w:val="0047250E"/>
    <w:rsid w:val="00472BFA"/>
    <w:rsid w:val="00472D92"/>
    <w:rsid w:val="00472DC8"/>
    <w:rsid w:val="00472EBA"/>
    <w:rsid w:val="00472F27"/>
    <w:rsid w:val="0047337E"/>
    <w:rsid w:val="00473488"/>
    <w:rsid w:val="0047363A"/>
    <w:rsid w:val="00473843"/>
    <w:rsid w:val="00473902"/>
    <w:rsid w:val="00473A14"/>
    <w:rsid w:val="00473B21"/>
    <w:rsid w:val="00473BED"/>
    <w:rsid w:val="004745F7"/>
    <w:rsid w:val="004746A4"/>
    <w:rsid w:val="00474A48"/>
    <w:rsid w:val="00474A4F"/>
    <w:rsid w:val="00474CF3"/>
    <w:rsid w:val="00474DA9"/>
    <w:rsid w:val="00474E4B"/>
    <w:rsid w:val="00475188"/>
    <w:rsid w:val="0047535F"/>
    <w:rsid w:val="004753BB"/>
    <w:rsid w:val="00475521"/>
    <w:rsid w:val="0047557C"/>
    <w:rsid w:val="00475757"/>
    <w:rsid w:val="0047595C"/>
    <w:rsid w:val="00475B83"/>
    <w:rsid w:val="004760BC"/>
    <w:rsid w:val="004760DD"/>
    <w:rsid w:val="0047678D"/>
    <w:rsid w:val="00476BFC"/>
    <w:rsid w:val="00476E60"/>
    <w:rsid w:val="0047787A"/>
    <w:rsid w:val="00477CFA"/>
    <w:rsid w:val="00477D25"/>
    <w:rsid w:val="00480026"/>
    <w:rsid w:val="0048002C"/>
    <w:rsid w:val="004800B3"/>
    <w:rsid w:val="00480113"/>
    <w:rsid w:val="00480140"/>
    <w:rsid w:val="00480729"/>
    <w:rsid w:val="00480B69"/>
    <w:rsid w:val="00480D58"/>
    <w:rsid w:val="00480FCF"/>
    <w:rsid w:val="0048114D"/>
    <w:rsid w:val="00481180"/>
    <w:rsid w:val="00481401"/>
    <w:rsid w:val="0048142A"/>
    <w:rsid w:val="0048175E"/>
    <w:rsid w:val="004819FA"/>
    <w:rsid w:val="00481BFD"/>
    <w:rsid w:val="00482052"/>
    <w:rsid w:val="0048245C"/>
    <w:rsid w:val="004826AE"/>
    <w:rsid w:val="004827ED"/>
    <w:rsid w:val="00482BDC"/>
    <w:rsid w:val="00482F4B"/>
    <w:rsid w:val="00483271"/>
    <w:rsid w:val="00483290"/>
    <w:rsid w:val="00483614"/>
    <w:rsid w:val="0048374D"/>
    <w:rsid w:val="0048376D"/>
    <w:rsid w:val="0048388C"/>
    <w:rsid w:val="00483C2D"/>
    <w:rsid w:val="00483CF2"/>
    <w:rsid w:val="00483DED"/>
    <w:rsid w:val="00483FA5"/>
    <w:rsid w:val="004840F7"/>
    <w:rsid w:val="004840FB"/>
    <w:rsid w:val="00484225"/>
    <w:rsid w:val="004843FF"/>
    <w:rsid w:val="004845C2"/>
    <w:rsid w:val="00484E02"/>
    <w:rsid w:val="0048515B"/>
    <w:rsid w:val="00485395"/>
    <w:rsid w:val="0048540F"/>
    <w:rsid w:val="0048555F"/>
    <w:rsid w:val="0048580F"/>
    <w:rsid w:val="0048583E"/>
    <w:rsid w:val="004858BD"/>
    <w:rsid w:val="004859D7"/>
    <w:rsid w:val="00485E28"/>
    <w:rsid w:val="00485FCB"/>
    <w:rsid w:val="00486101"/>
    <w:rsid w:val="00486204"/>
    <w:rsid w:val="00486272"/>
    <w:rsid w:val="0048627A"/>
    <w:rsid w:val="004864EF"/>
    <w:rsid w:val="00486764"/>
    <w:rsid w:val="00486A45"/>
    <w:rsid w:val="00487142"/>
    <w:rsid w:val="004871DB"/>
    <w:rsid w:val="004872F8"/>
    <w:rsid w:val="0048744B"/>
    <w:rsid w:val="004874CD"/>
    <w:rsid w:val="00487638"/>
    <w:rsid w:val="00487891"/>
    <w:rsid w:val="004878CE"/>
    <w:rsid w:val="004879BB"/>
    <w:rsid w:val="00487EE3"/>
    <w:rsid w:val="00490080"/>
    <w:rsid w:val="00490A20"/>
    <w:rsid w:val="00490B31"/>
    <w:rsid w:val="00490CEB"/>
    <w:rsid w:val="00490CF8"/>
    <w:rsid w:val="00490D1E"/>
    <w:rsid w:val="004913C9"/>
    <w:rsid w:val="004915A4"/>
    <w:rsid w:val="00491603"/>
    <w:rsid w:val="00491A9E"/>
    <w:rsid w:val="00491D0F"/>
    <w:rsid w:val="00492014"/>
    <w:rsid w:val="004920B7"/>
    <w:rsid w:val="0049210E"/>
    <w:rsid w:val="00492124"/>
    <w:rsid w:val="004921E8"/>
    <w:rsid w:val="004923B6"/>
    <w:rsid w:val="00492539"/>
    <w:rsid w:val="004925A0"/>
    <w:rsid w:val="004927A5"/>
    <w:rsid w:val="00492A12"/>
    <w:rsid w:val="00492AB8"/>
    <w:rsid w:val="00492CEA"/>
    <w:rsid w:val="00492D96"/>
    <w:rsid w:val="00493008"/>
    <w:rsid w:val="004931BE"/>
    <w:rsid w:val="0049339C"/>
    <w:rsid w:val="004935EC"/>
    <w:rsid w:val="004936CD"/>
    <w:rsid w:val="00493AE3"/>
    <w:rsid w:val="00493B1C"/>
    <w:rsid w:val="00493C3C"/>
    <w:rsid w:val="00493DE2"/>
    <w:rsid w:val="00493E71"/>
    <w:rsid w:val="00494003"/>
    <w:rsid w:val="00494142"/>
    <w:rsid w:val="00494265"/>
    <w:rsid w:val="00494381"/>
    <w:rsid w:val="004945AA"/>
    <w:rsid w:val="0049474A"/>
    <w:rsid w:val="00494812"/>
    <w:rsid w:val="0049487C"/>
    <w:rsid w:val="0049493C"/>
    <w:rsid w:val="00494990"/>
    <w:rsid w:val="00494A46"/>
    <w:rsid w:val="00494AD3"/>
    <w:rsid w:val="00494B6F"/>
    <w:rsid w:val="00494CCB"/>
    <w:rsid w:val="004950DB"/>
    <w:rsid w:val="004951EC"/>
    <w:rsid w:val="00495314"/>
    <w:rsid w:val="00495419"/>
    <w:rsid w:val="004954EA"/>
    <w:rsid w:val="004956E9"/>
    <w:rsid w:val="004957CC"/>
    <w:rsid w:val="00495B6A"/>
    <w:rsid w:val="00495C57"/>
    <w:rsid w:val="00495D7F"/>
    <w:rsid w:val="00495F54"/>
    <w:rsid w:val="0049688A"/>
    <w:rsid w:val="00496B27"/>
    <w:rsid w:val="00496E35"/>
    <w:rsid w:val="00496F91"/>
    <w:rsid w:val="00497020"/>
    <w:rsid w:val="0049713D"/>
    <w:rsid w:val="00497244"/>
    <w:rsid w:val="004977A2"/>
    <w:rsid w:val="0049784F"/>
    <w:rsid w:val="004A01AF"/>
    <w:rsid w:val="004A0E91"/>
    <w:rsid w:val="004A10A2"/>
    <w:rsid w:val="004A12BC"/>
    <w:rsid w:val="004A1548"/>
    <w:rsid w:val="004A18FE"/>
    <w:rsid w:val="004A196B"/>
    <w:rsid w:val="004A19FB"/>
    <w:rsid w:val="004A1F49"/>
    <w:rsid w:val="004A218D"/>
    <w:rsid w:val="004A238A"/>
    <w:rsid w:val="004A2590"/>
    <w:rsid w:val="004A2652"/>
    <w:rsid w:val="004A274A"/>
    <w:rsid w:val="004A29F8"/>
    <w:rsid w:val="004A2A13"/>
    <w:rsid w:val="004A2B3E"/>
    <w:rsid w:val="004A2BD8"/>
    <w:rsid w:val="004A2CE0"/>
    <w:rsid w:val="004A2D1C"/>
    <w:rsid w:val="004A2E08"/>
    <w:rsid w:val="004A2FFE"/>
    <w:rsid w:val="004A30B2"/>
    <w:rsid w:val="004A3154"/>
    <w:rsid w:val="004A3156"/>
    <w:rsid w:val="004A336A"/>
    <w:rsid w:val="004A36F4"/>
    <w:rsid w:val="004A3725"/>
    <w:rsid w:val="004A3B8E"/>
    <w:rsid w:val="004A3C33"/>
    <w:rsid w:val="004A3E71"/>
    <w:rsid w:val="004A3FCE"/>
    <w:rsid w:val="004A4123"/>
    <w:rsid w:val="004A4270"/>
    <w:rsid w:val="004A4276"/>
    <w:rsid w:val="004A44DE"/>
    <w:rsid w:val="004A452B"/>
    <w:rsid w:val="004A45DF"/>
    <w:rsid w:val="004A4728"/>
    <w:rsid w:val="004A49DD"/>
    <w:rsid w:val="004A4CCE"/>
    <w:rsid w:val="004A4CD6"/>
    <w:rsid w:val="004A4EE9"/>
    <w:rsid w:val="004A5372"/>
    <w:rsid w:val="004A5520"/>
    <w:rsid w:val="004A5BA3"/>
    <w:rsid w:val="004A5DD6"/>
    <w:rsid w:val="004A5EEF"/>
    <w:rsid w:val="004A60B8"/>
    <w:rsid w:val="004A6633"/>
    <w:rsid w:val="004A675D"/>
    <w:rsid w:val="004A68D3"/>
    <w:rsid w:val="004A6BA5"/>
    <w:rsid w:val="004A6F55"/>
    <w:rsid w:val="004A706F"/>
    <w:rsid w:val="004A7237"/>
    <w:rsid w:val="004A785A"/>
    <w:rsid w:val="004A78FA"/>
    <w:rsid w:val="004A7B92"/>
    <w:rsid w:val="004A7B96"/>
    <w:rsid w:val="004A7CF3"/>
    <w:rsid w:val="004A7E32"/>
    <w:rsid w:val="004B014A"/>
    <w:rsid w:val="004B015F"/>
    <w:rsid w:val="004B03DC"/>
    <w:rsid w:val="004B07AB"/>
    <w:rsid w:val="004B0843"/>
    <w:rsid w:val="004B109D"/>
    <w:rsid w:val="004B1199"/>
    <w:rsid w:val="004B11E3"/>
    <w:rsid w:val="004B15E8"/>
    <w:rsid w:val="004B15FE"/>
    <w:rsid w:val="004B18FC"/>
    <w:rsid w:val="004B1D22"/>
    <w:rsid w:val="004B1DDC"/>
    <w:rsid w:val="004B1F7B"/>
    <w:rsid w:val="004B22A0"/>
    <w:rsid w:val="004B24C8"/>
    <w:rsid w:val="004B270B"/>
    <w:rsid w:val="004B2722"/>
    <w:rsid w:val="004B2848"/>
    <w:rsid w:val="004B2C2D"/>
    <w:rsid w:val="004B2C63"/>
    <w:rsid w:val="004B2F21"/>
    <w:rsid w:val="004B2F4F"/>
    <w:rsid w:val="004B3225"/>
    <w:rsid w:val="004B3434"/>
    <w:rsid w:val="004B37B3"/>
    <w:rsid w:val="004B3964"/>
    <w:rsid w:val="004B3A34"/>
    <w:rsid w:val="004B4660"/>
    <w:rsid w:val="004B46AD"/>
    <w:rsid w:val="004B475B"/>
    <w:rsid w:val="004B478B"/>
    <w:rsid w:val="004B4920"/>
    <w:rsid w:val="004B4D07"/>
    <w:rsid w:val="004B4F52"/>
    <w:rsid w:val="004B52DB"/>
    <w:rsid w:val="004B53CF"/>
    <w:rsid w:val="004B5517"/>
    <w:rsid w:val="004B5531"/>
    <w:rsid w:val="004B5903"/>
    <w:rsid w:val="004B5C0D"/>
    <w:rsid w:val="004B5D9A"/>
    <w:rsid w:val="004B60CC"/>
    <w:rsid w:val="004B6696"/>
    <w:rsid w:val="004B6BE2"/>
    <w:rsid w:val="004B6E10"/>
    <w:rsid w:val="004B7380"/>
    <w:rsid w:val="004B7575"/>
    <w:rsid w:val="004B766C"/>
    <w:rsid w:val="004B76A1"/>
    <w:rsid w:val="004B78A5"/>
    <w:rsid w:val="004B7A03"/>
    <w:rsid w:val="004B7A57"/>
    <w:rsid w:val="004B7B94"/>
    <w:rsid w:val="004B7E70"/>
    <w:rsid w:val="004C0068"/>
    <w:rsid w:val="004C0168"/>
    <w:rsid w:val="004C0791"/>
    <w:rsid w:val="004C0827"/>
    <w:rsid w:val="004C089A"/>
    <w:rsid w:val="004C0CD1"/>
    <w:rsid w:val="004C1073"/>
    <w:rsid w:val="004C11BF"/>
    <w:rsid w:val="004C1930"/>
    <w:rsid w:val="004C1A04"/>
    <w:rsid w:val="004C1D7F"/>
    <w:rsid w:val="004C1EEE"/>
    <w:rsid w:val="004C1F0A"/>
    <w:rsid w:val="004C29E0"/>
    <w:rsid w:val="004C2A60"/>
    <w:rsid w:val="004C2A92"/>
    <w:rsid w:val="004C2BF8"/>
    <w:rsid w:val="004C2D7D"/>
    <w:rsid w:val="004C2F29"/>
    <w:rsid w:val="004C3067"/>
    <w:rsid w:val="004C3569"/>
    <w:rsid w:val="004C358A"/>
    <w:rsid w:val="004C364F"/>
    <w:rsid w:val="004C37B1"/>
    <w:rsid w:val="004C3B0C"/>
    <w:rsid w:val="004C3CB8"/>
    <w:rsid w:val="004C3D73"/>
    <w:rsid w:val="004C3E49"/>
    <w:rsid w:val="004C3EBC"/>
    <w:rsid w:val="004C44F5"/>
    <w:rsid w:val="004C48C0"/>
    <w:rsid w:val="004C48F8"/>
    <w:rsid w:val="004C4989"/>
    <w:rsid w:val="004C4A99"/>
    <w:rsid w:val="004C4AA6"/>
    <w:rsid w:val="004C4B9E"/>
    <w:rsid w:val="004C4BB4"/>
    <w:rsid w:val="004C4E96"/>
    <w:rsid w:val="004C4EA1"/>
    <w:rsid w:val="004C4ED6"/>
    <w:rsid w:val="004C5359"/>
    <w:rsid w:val="004C543A"/>
    <w:rsid w:val="004C58EA"/>
    <w:rsid w:val="004C59FA"/>
    <w:rsid w:val="004C5B6F"/>
    <w:rsid w:val="004C5C31"/>
    <w:rsid w:val="004C5C44"/>
    <w:rsid w:val="004C6028"/>
    <w:rsid w:val="004C6197"/>
    <w:rsid w:val="004C6285"/>
    <w:rsid w:val="004C6339"/>
    <w:rsid w:val="004C6464"/>
    <w:rsid w:val="004C64A2"/>
    <w:rsid w:val="004C64DB"/>
    <w:rsid w:val="004C663D"/>
    <w:rsid w:val="004C6678"/>
    <w:rsid w:val="004C66F4"/>
    <w:rsid w:val="004C6B34"/>
    <w:rsid w:val="004C6DA3"/>
    <w:rsid w:val="004C6F6A"/>
    <w:rsid w:val="004C705F"/>
    <w:rsid w:val="004C7141"/>
    <w:rsid w:val="004C7143"/>
    <w:rsid w:val="004C7C49"/>
    <w:rsid w:val="004C7D1B"/>
    <w:rsid w:val="004C7E7C"/>
    <w:rsid w:val="004C7EC7"/>
    <w:rsid w:val="004C7FBD"/>
    <w:rsid w:val="004D0490"/>
    <w:rsid w:val="004D05D8"/>
    <w:rsid w:val="004D0616"/>
    <w:rsid w:val="004D0649"/>
    <w:rsid w:val="004D09CE"/>
    <w:rsid w:val="004D09F8"/>
    <w:rsid w:val="004D0C9F"/>
    <w:rsid w:val="004D0DBD"/>
    <w:rsid w:val="004D0E67"/>
    <w:rsid w:val="004D0EC1"/>
    <w:rsid w:val="004D1118"/>
    <w:rsid w:val="004D116B"/>
    <w:rsid w:val="004D11D8"/>
    <w:rsid w:val="004D12E8"/>
    <w:rsid w:val="004D147C"/>
    <w:rsid w:val="004D14BA"/>
    <w:rsid w:val="004D1631"/>
    <w:rsid w:val="004D1981"/>
    <w:rsid w:val="004D1B7A"/>
    <w:rsid w:val="004D1DCF"/>
    <w:rsid w:val="004D1EB7"/>
    <w:rsid w:val="004D1F3A"/>
    <w:rsid w:val="004D224F"/>
    <w:rsid w:val="004D22AA"/>
    <w:rsid w:val="004D239E"/>
    <w:rsid w:val="004D2401"/>
    <w:rsid w:val="004D24A9"/>
    <w:rsid w:val="004D25E9"/>
    <w:rsid w:val="004D28B3"/>
    <w:rsid w:val="004D2916"/>
    <w:rsid w:val="004D29AE"/>
    <w:rsid w:val="004D2A9E"/>
    <w:rsid w:val="004D2BF0"/>
    <w:rsid w:val="004D2C85"/>
    <w:rsid w:val="004D2C97"/>
    <w:rsid w:val="004D334A"/>
    <w:rsid w:val="004D33A2"/>
    <w:rsid w:val="004D3796"/>
    <w:rsid w:val="004D3B94"/>
    <w:rsid w:val="004D3C6F"/>
    <w:rsid w:val="004D3D9B"/>
    <w:rsid w:val="004D43C6"/>
    <w:rsid w:val="004D4787"/>
    <w:rsid w:val="004D47E4"/>
    <w:rsid w:val="004D49C1"/>
    <w:rsid w:val="004D4B62"/>
    <w:rsid w:val="004D4CF7"/>
    <w:rsid w:val="004D4D96"/>
    <w:rsid w:val="004D4DAD"/>
    <w:rsid w:val="004D4EDD"/>
    <w:rsid w:val="004D4F8F"/>
    <w:rsid w:val="004D4FC7"/>
    <w:rsid w:val="004D5393"/>
    <w:rsid w:val="004D541A"/>
    <w:rsid w:val="004D549F"/>
    <w:rsid w:val="004D54BF"/>
    <w:rsid w:val="004D559E"/>
    <w:rsid w:val="004D57FC"/>
    <w:rsid w:val="004D5A65"/>
    <w:rsid w:val="004D5AFC"/>
    <w:rsid w:val="004D5E88"/>
    <w:rsid w:val="004D5FD5"/>
    <w:rsid w:val="004D60F8"/>
    <w:rsid w:val="004D60FF"/>
    <w:rsid w:val="004D6232"/>
    <w:rsid w:val="004D6570"/>
    <w:rsid w:val="004D689D"/>
    <w:rsid w:val="004D6B59"/>
    <w:rsid w:val="004D6DF9"/>
    <w:rsid w:val="004D6E14"/>
    <w:rsid w:val="004D6FED"/>
    <w:rsid w:val="004D711A"/>
    <w:rsid w:val="004D74EC"/>
    <w:rsid w:val="004D7A7D"/>
    <w:rsid w:val="004D7F73"/>
    <w:rsid w:val="004D7FAA"/>
    <w:rsid w:val="004E0169"/>
    <w:rsid w:val="004E02E1"/>
    <w:rsid w:val="004E052B"/>
    <w:rsid w:val="004E05C7"/>
    <w:rsid w:val="004E07AD"/>
    <w:rsid w:val="004E0B9A"/>
    <w:rsid w:val="004E0CE3"/>
    <w:rsid w:val="004E10D4"/>
    <w:rsid w:val="004E1397"/>
    <w:rsid w:val="004E1571"/>
    <w:rsid w:val="004E15AE"/>
    <w:rsid w:val="004E1912"/>
    <w:rsid w:val="004E1B8A"/>
    <w:rsid w:val="004E2125"/>
    <w:rsid w:val="004E24C9"/>
    <w:rsid w:val="004E295A"/>
    <w:rsid w:val="004E2970"/>
    <w:rsid w:val="004E29C1"/>
    <w:rsid w:val="004E2A15"/>
    <w:rsid w:val="004E2B5D"/>
    <w:rsid w:val="004E2D69"/>
    <w:rsid w:val="004E30A5"/>
    <w:rsid w:val="004E334E"/>
    <w:rsid w:val="004E33EF"/>
    <w:rsid w:val="004E3512"/>
    <w:rsid w:val="004E3595"/>
    <w:rsid w:val="004E3A58"/>
    <w:rsid w:val="004E3ABB"/>
    <w:rsid w:val="004E3F85"/>
    <w:rsid w:val="004E44B0"/>
    <w:rsid w:val="004E4689"/>
    <w:rsid w:val="004E4790"/>
    <w:rsid w:val="004E483F"/>
    <w:rsid w:val="004E486F"/>
    <w:rsid w:val="004E4ADA"/>
    <w:rsid w:val="004E4D20"/>
    <w:rsid w:val="004E4E56"/>
    <w:rsid w:val="004E53FA"/>
    <w:rsid w:val="004E5602"/>
    <w:rsid w:val="004E572A"/>
    <w:rsid w:val="004E59E6"/>
    <w:rsid w:val="004E5B25"/>
    <w:rsid w:val="004E5DA8"/>
    <w:rsid w:val="004E5EB7"/>
    <w:rsid w:val="004E5F5B"/>
    <w:rsid w:val="004E6199"/>
    <w:rsid w:val="004E6411"/>
    <w:rsid w:val="004E648D"/>
    <w:rsid w:val="004E68C6"/>
    <w:rsid w:val="004E6A84"/>
    <w:rsid w:val="004E6B49"/>
    <w:rsid w:val="004E6D87"/>
    <w:rsid w:val="004E6DA6"/>
    <w:rsid w:val="004E7103"/>
    <w:rsid w:val="004E7182"/>
    <w:rsid w:val="004E7238"/>
    <w:rsid w:val="004E72F2"/>
    <w:rsid w:val="004E73B7"/>
    <w:rsid w:val="004E7F80"/>
    <w:rsid w:val="004F0017"/>
    <w:rsid w:val="004F06C3"/>
    <w:rsid w:val="004F079C"/>
    <w:rsid w:val="004F08E5"/>
    <w:rsid w:val="004F0A00"/>
    <w:rsid w:val="004F0C9C"/>
    <w:rsid w:val="004F0D31"/>
    <w:rsid w:val="004F10AC"/>
    <w:rsid w:val="004F13AF"/>
    <w:rsid w:val="004F15DE"/>
    <w:rsid w:val="004F15E3"/>
    <w:rsid w:val="004F15F3"/>
    <w:rsid w:val="004F187D"/>
    <w:rsid w:val="004F1886"/>
    <w:rsid w:val="004F1968"/>
    <w:rsid w:val="004F1B8E"/>
    <w:rsid w:val="004F1C76"/>
    <w:rsid w:val="004F1EC3"/>
    <w:rsid w:val="004F1F5E"/>
    <w:rsid w:val="004F2587"/>
    <w:rsid w:val="004F25D7"/>
    <w:rsid w:val="004F2B7C"/>
    <w:rsid w:val="004F2BAD"/>
    <w:rsid w:val="004F2D1F"/>
    <w:rsid w:val="004F2D4E"/>
    <w:rsid w:val="004F2DE7"/>
    <w:rsid w:val="004F2DED"/>
    <w:rsid w:val="004F2DF0"/>
    <w:rsid w:val="004F303D"/>
    <w:rsid w:val="004F3264"/>
    <w:rsid w:val="004F35FC"/>
    <w:rsid w:val="004F3C52"/>
    <w:rsid w:val="004F405A"/>
    <w:rsid w:val="004F4426"/>
    <w:rsid w:val="004F453B"/>
    <w:rsid w:val="004F45AF"/>
    <w:rsid w:val="004F4692"/>
    <w:rsid w:val="004F47C5"/>
    <w:rsid w:val="004F48BE"/>
    <w:rsid w:val="004F49F4"/>
    <w:rsid w:val="004F4A8E"/>
    <w:rsid w:val="004F4B75"/>
    <w:rsid w:val="004F4C65"/>
    <w:rsid w:val="004F4E1D"/>
    <w:rsid w:val="004F5032"/>
    <w:rsid w:val="004F5098"/>
    <w:rsid w:val="004F516D"/>
    <w:rsid w:val="004F5321"/>
    <w:rsid w:val="004F5488"/>
    <w:rsid w:val="004F55B8"/>
    <w:rsid w:val="004F581C"/>
    <w:rsid w:val="004F5C3D"/>
    <w:rsid w:val="004F5DEB"/>
    <w:rsid w:val="004F61AE"/>
    <w:rsid w:val="004F6419"/>
    <w:rsid w:val="004F67B2"/>
    <w:rsid w:val="004F6917"/>
    <w:rsid w:val="004F6A32"/>
    <w:rsid w:val="004F6A80"/>
    <w:rsid w:val="004F6EBF"/>
    <w:rsid w:val="004F6FF7"/>
    <w:rsid w:val="004F700C"/>
    <w:rsid w:val="004F7057"/>
    <w:rsid w:val="004F743F"/>
    <w:rsid w:val="004F75DC"/>
    <w:rsid w:val="004F76E8"/>
    <w:rsid w:val="004F7B94"/>
    <w:rsid w:val="0050014F"/>
    <w:rsid w:val="00500363"/>
    <w:rsid w:val="0050045A"/>
    <w:rsid w:val="00500891"/>
    <w:rsid w:val="005008CC"/>
    <w:rsid w:val="00500962"/>
    <w:rsid w:val="00500A03"/>
    <w:rsid w:val="00500B3B"/>
    <w:rsid w:val="00500B49"/>
    <w:rsid w:val="00500D9C"/>
    <w:rsid w:val="00501386"/>
    <w:rsid w:val="00501620"/>
    <w:rsid w:val="00501781"/>
    <w:rsid w:val="00501975"/>
    <w:rsid w:val="00501D88"/>
    <w:rsid w:val="0050209A"/>
    <w:rsid w:val="00502158"/>
    <w:rsid w:val="0050266A"/>
    <w:rsid w:val="005026DB"/>
    <w:rsid w:val="0050286B"/>
    <w:rsid w:val="0050294B"/>
    <w:rsid w:val="005029F8"/>
    <w:rsid w:val="00502A95"/>
    <w:rsid w:val="00502AA0"/>
    <w:rsid w:val="00502BA4"/>
    <w:rsid w:val="00502CA7"/>
    <w:rsid w:val="00502CE7"/>
    <w:rsid w:val="00502F7E"/>
    <w:rsid w:val="0050305A"/>
    <w:rsid w:val="005032B3"/>
    <w:rsid w:val="005032ED"/>
    <w:rsid w:val="005032F7"/>
    <w:rsid w:val="005039FA"/>
    <w:rsid w:val="00503AA0"/>
    <w:rsid w:val="00503CB6"/>
    <w:rsid w:val="00503CB9"/>
    <w:rsid w:val="00503E57"/>
    <w:rsid w:val="00504077"/>
    <w:rsid w:val="00504100"/>
    <w:rsid w:val="005042CE"/>
    <w:rsid w:val="0050454B"/>
    <w:rsid w:val="00504750"/>
    <w:rsid w:val="00504832"/>
    <w:rsid w:val="005048EA"/>
    <w:rsid w:val="005049B7"/>
    <w:rsid w:val="00504AC2"/>
    <w:rsid w:val="00504FED"/>
    <w:rsid w:val="005050F2"/>
    <w:rsid w:val="0050514B"/>
    <w:rsid w:val="00505513"/>
    <w:rsid w:val="005055C9"/>
    <w:rsid w:val="005056AC"/>
    <w:rsid w:val="005057F1"/>
    <w:rsid w:val="00505995"/>
    <w:rsid w:val="0050620F"/>
    <w:rsid w:val="00506321"/>
    <w:rsid w:val="0050642C"/>
    <w:rsid w:val="0050649C"/>
    <w:rsid w:val="005064A0"/>
    <w:rsid w:val="005064D1"/>
    <w:rsid w:val="005065A9"/>
    <w:rsid w:val="005065D0"/>
    <w:rsid w:val="00506603"/>
    <w:rsid w:val="005066E9"/>
    <w:rsid w:val="00506D4D"/>
    <w:rsid w:val="00506E12"/>
    <w:rsid w:val="00506F59"/>
    <w:rsid w:val="00506FE8"/>
    <w:rsid w:val="005070D9"/>
    <w:rsid w:val="005070FD"/>
    <w:rsid w:val="005071E4"/>
    <w:rsid w:val="005072A9"/>
    <w:rsid w:val="005073D9"/>
    <w:rsid w:val="005078AA"/>
    <w:rsid w:val="0050791C"/>
    <w:rsid w:val="00507A5A"/>
    <w:rsid w:val="00510381"/>
    <w:rsid w:val="00510CCD"/>
    <w:rsid w:val="00510DEC"/>
    <w:rsid w:val="0051112E"/>
    <w:rsid w:val="005111D2"/>
    <w:rsid w:val="005111E6"/>
    <w:rsid w:val="0051120A"/>
    <w:rsid w:val="005112BB"/>
    <w:rsid w:val="00511427"/>
    <w:rsid w:val="0051158F"/>
    <w:rsid w:val="005115C1"/>
    <w:rsid w:val="00511683"/>
    <w:rsid w:val="00511EB3"/>
    <w:rsid w:val="00511F00"/>
    <w:rsid w:val="00511F74"/>
    <w:rsid w:val="00512329"/>
    <w:rsid w:val="00512675"/>
    <w:rsid w:val="005129BF"/>
    <w:rsid w:val="00512B14"/>
    <w:rsid w:val="00512B19"/>
    <w:rsid w:val="00512E23"/>
    <w:rsid w:val="00512E27"/>
    <w:rsid w:val="005130A6"/>
    <w:rsid w:val="00513571"/>
    <w:rsid w:val="00513573"/>
    <w:rsid w:val="005135D1"/>
    <w:rsid w:val="0051367E"/>
    <w:rsid w:val="005136B9"/>
    <w:rsid w:val="0051370D"/>
    <w:rsid w:val="00513996"/>
    <w:rsid w:val="00513B9B"/>
    <w:rsid w:val="00513D08"/>
    <w:rsid w:val="00513E31"/>
    <w:rsid w:val="00513ED4"/>
    <w:rsid w:val="00513F58"/>
    <w:rsid w:val="00513FC7"/>
    <w:rsid w:val="00514011"/>
    <w:rsid w:val="00514307"/>
    <w:rsid w:val="00514329"/>
    <w:rsid w:val="00514439"/>
    <w:rsid w:val="0051490A"/>
    <w:rsid w:val="00514B16"/>
    <w:rsid w:val="00514DC0"/>
    <w:rsid w:val="00514F85"/>
    <w:rsid w:val="005150D5"/>
    <w:rsid w:val="00515258"/>
    <w:rsid w:val="00515845"/>
    <w:rsid w:val="00515897"/>
    <w:rsid w:val="00515917"/>
    <w:rsid w:val="00515B1D"/>
    <w:rsid w:val="00515E2A"/>
    <w:rsid w:val="005161AA"/>
    <w:rsid w:val="00516228"/>
    <w:rsid w:val="005163CB"/>
    <w:rsid w:val="00516561"/>
    <w:rsid w:val="0051660D"/>
    <w:rsid w:val="00516950"/>
    <w:rsid w:val="00516A31"/>
    <w:rsid w:val="00516C64"/>
    <w:rsid w:val="00517087"/>
    <w:rsid w:val="00517102"/>
    <w:rsid w:val="00517268"/>
    <w:rsid w:val="00517314"/>
    <w:rsid w:val="0051735C"/>
    <w:rsid w:val="00517371"/>
    <w:rsid w:val="0051795E"/>
    <w:rsid w:val="00517A21"/>
    <w:rsid w:val="00517DAA"/>
    <w:rsid w:val="00520158"/>
    <w:rsid w:val="00520317"/>
    <w:rsid w:val="005204A7"/>
    <w:rsid w:val="005208CB"/>
    <w:rsid w:val="00520A86"/>
    <w:rsid w:val="005210DA"/>
    <w:rsid w:val="005211ED"/>
    <w:rsid w:val="00521486"/>
    <w:rsid w:val="005215FD"/>
    <w:rsid w:val="00521713"/>
    <w:rsid w:val="00521CED"/>
    <w:rsid w:val="00521E8E"/>
    <w:rsid w:val="00521F7B"/>
    <w:rsid w:val="00522074"/>
    <w:rsid w:val="00522193"/>
    <w:rsid w:val="0052239D"/>
    <w:rsid w:val="0052284F"/>
    <w:rsid w:val="00522B26"/>
    <w:rsid w:val="00522C79"/>
    <w:rsid w:val="00522D72"/>
    <w:rsid w:val="00522F1F"/>
    <w:rsid w:val="005237CE"/>
    <w:rsid w:val="005238A9"/>
    <w:rsid w:val="0052393E"/>
    <w:rsid w:val="005239D3"/>
    <w:rsid w:val="00523CF5"/>
    <w:rsid w:val="00523D72"/>
    <w:rsid w:val="00524051"/>
    <w:rsid w:val="00524444"/>
    <w:rsid w:val="0052447A"/>
    <w:rsid w:val="0052452A"/>
    <w:rsid w:val="005248B9"/>
    <w:rsid w:val="00524975"/>
    <w:rsid w:val="00524A8F"/>
    <w:rsid w:val="00524D15"/>
    <w:rsid w:val="0052502E"/>
    <w:rsid w:val="005250D8"/>
    <w:rsid w:val="00525107"/>
    <w:rsid w:val="005251FA"/>
    <w:rsid w:val="00525412"/>
    <w:rsid w:val="0052575F"/>
    <w:rsid w:val="00525850"/>
    <w:rsid w:val="005258E0"/>
    <w:rsid w:val="00525AD4"/>
    <w:rsid w:val="00525BFB"/>
    <w:rsid w:val="00525DBC"/>
    <w:rsid w:val="00525E1F"/>
    <w:rsid w:val="00526042"/>
    <w:rsid w:val="005260ED"/>
    <w:rsid w:val="00526244"/>
    <w:rsid w:val="005263C4"/>
    <w:rsid w:val="005265A5"/>
    <w:rsid w:val="00526ABF"/>
    <w:rsid w:val="005271E9"/>
    <w:rsid w:val="00527225"/>
    <w:rsid w:val="00527313"/>
    <w:rsid w:val="005273C6"/>
    <w:rsid w:val="00527431"/>
    <w:rsid w:val="005276AD"/>
    <w:rsid w:val="00527A96"/>
    <w:rsid w:val="005301C2"/>
    <w:rsid w:val="00531150"/>
    <w:rsid w:val="005311BE"/>
    <w:rsid w:val="005311E3"/>
    <w:rsid w:val="005315D7"/>
    <w:rsid w:val="005316AD"/>
    <w:rsid w:val="005319E3"/>
    <w:rsid w:val="00531A22"/>
    <w:rsid w:val="00531A87"/>
    <w:rsid w:val="00531F58"/>
    <w:rsid w:val="00532182"/>
    <w:rsid w:val="0053223C"/>
    <w:rsid w:val="00532456"/>
    <w:rsid w:val="0053294A"/>
    <w:rsid w:val="00532B03"/>
    <w:rsid w:val="00532B2E"/>
    <w:rsid w:val="00532D04"/>
    <w:rsid w:val="00532DC2"/>
    <w:rsid w:val="00532DCF"/>
    <w:rsid w:val="0053315C"/>
    <w:rsid w:val="005331C8"/>
    <w:rsid w:val="005331F3"/>
    <w:rsid w:val="0053331E"/>
    <w:rsid w:val="00533856"/>
    <w:rsid w:val="005338B0"/>
    <w:rsid w:val="0053398A"/>
    <w:rsid w:val="00533CD2"/>
    <w:rsid w:val="00533D63"/>
    <w:rsid w:val="00533EA7"/>
    <w:rsid w:val="00534095"/>
    <w:rsid w:val="0053415E"/>
    <w:rsid w:val="00534200"/>
    <w:rsid w:val="0053446E"/>
    <w:rsid w:val="00534BBD"/>
    <w:rsid w:val="00534D9E"/>
    <w:rsid w:val="00534DD0"/>
    <w:rsid w:val="005350D0"/>
    <w:rsid w:val="00535208"/>
    <w:rsid w:val="00535284"/>
    <w:rsid w:val="0053532B"/>
    <w:rsid w:val="00535573"/>
    <w:rsid w:val="0053576B"/>
    <w:rsid w:val="005357F0"/>
    <w:rsid w:val="00535902"/>
    <w:rsid w:val="00535A51"/>
    <w:rsid w:val="005362B9"/>
    <w:rsid w:val="00536310"/>
    <w:rsid w:val="005364F9"/>
    <w:rsid w:val="00536517"/>
    <w:rsid w:val="00536630"/>
    <w:rsid w:val="00536721"/>
    <w:rsid w:val="00536737"/>
    <w:rsid w:val="0053677A"/>
    <w:rsid w:val="00536A14"/>
    <w:rsid w:val="00536A31"/>
    <w:rsid w:val="00536D24"/>
    <w:rsid w:val="005370EE"/>
    <w:rsid w:val="0053711E"/>
    <w:rsid w:val="00537605"/>
    <w:rsid w:val="00537641"/>
    <w:rsid w:val="0053786E"/>
    <w:rsid w:val="0054005C"/>
    <w:rsid w:val="005408FA"/>
    <w:rsid w:val="00540A16"/>
    <w:rsid w:val="00540C23"/>
    <w:rsid w:val="00540F19"/>
    <w:rsid w:val="005410A0"/>
    <w:rsid w:val="0054119A"/>
    <w:rsid w:val="0054126D"/>
    <w:rsid w:val="0054131A"/>
    <w:rsid w:val="00541403"/>
    <w:rsid w:val="005418FF"/>
    <w:rsid w:val="0054192D"/>
    <w:rsid w:val="0054199F"/>
    <w:rsid w:val="00541A9E"/>
    <w:rsid w:val="00541AA3"/>
    <w:rsid w:val="00541C21"/>
    <w:rsid w:val="00541CAA"/>
    <w:rsid w:val="00541DA3"/>
    <w:rsid w:val="00541EC5"/>
    <w:rsid w:val="00542484"/>
    <w:rsid w:val="0054265B"/>
    <w:rsid w:val="00542666"/>
    <w:rsid w:val="00542755"/>
    <w:rsid w:val="00542B1E"/>
    <w:rsid w:val="00542DA6"/>
    <w:rsid w:val="00542FC7"/>
    <w:rsid w:val="00543083"/>
    <w:rsid w:val="0054311B"/>
    <w:rsid w:val="0054373A"/>
    <w:rsid w:val="00543A90"/>
    <w:rsid w:val="00543AD5"/>
    <w:rsid w:val="00543BE4"/>
    <w:rsid w:val="00543DD3"/>
    <w:rsid w:val="005440E4"/>
    <w:rsid w:val="00544225"/>
    <w:rsid w:val="005442EF"/>
    <w:rsid w:val="00544379"/>
    <w:rsid w:val="005444E6"/>
    <w:rsid w:val="00544545"/>
    <w:rsid w:val="00544863"/>
    <w:rsid w:val="00545256"/>
    <w:rsid w:val="00545341"/>
    <w:rsid w:val="00545419"/>
    <w:rsid w:val="0054559D"/>
    <w:rsid w:val="005458DD"/>
    <w:rsid w:val="005459EA"/>
    <w:rsid w:val="00545F62"/>
    <w:rsid w:val="00545F79"/>
    <w:rsid w:val="005460C5"/>
    <w:rsid w:val="00546162"/>
    <w:rsid w:val="00546165"/>
    <w:rsid w:val="00546396"/>
    <w:rsid w:val="005466D8"/>
    <w:rsid w:val="0054688D"/>
    <w:rsid w:val="00546C23"/>
    <w:rsid w:val="00547005"/>
    <w:rsid w:val="0054718B"/>
    <w:rsid w:val="005471C6"/>
    <w:rsid w:val="00547411"/>
    <w:rsid w:val="005474AE"/>
    <w:rsid w:val="0054763A"/>
    <w:rsid w:val="0055019C"/>
    <w:rsid w:val="0055038D"/>
    <w:rsid w:val="005503C8"/>
    <w:rsid w:val="005503F9"/>
    <w:rsid w:val="005506E7"/>
    <w:rsid w:val="0055086C"/>
    <w:rsid w:val="00550910"/>
    <w:rsid w:val="00550BCA"/>
    <w:rsid w:val="00550F0E"/>
    <w:rsid w:val="00551010"/>
    <w:rsid w:val="00551159"/>
    <w:rsid w:val="005512B6"/>
    <w:rsid w:val="00551319"/>
    <w:rsid w:val="00551444"/>
    <w:rsid w:val="00551472"/>
    <w:rsid w:val="00551674"/>
    <w:rsid w:val="00551981"/>
    <w:rsid w:val="005519BF"/>
    <w:rsid w:val="00551B54"/>
    <w:rsid w:val="00551CC0"/>
    <w:rsid w:val="00551CE2"/>
    <w:rsid w:val="005520A1"/>
    <w:rsid w:val="00552183"/>
    <w:rsid w:val="00552344"/>
    <w:rsid w:val="005523B6"/>
    <w:rsid w:val="00552875"/>
    <w:rsid w:val="005529D3"/>
    <w:rsid w:val="005529E8"/>
    <w:rsid w:val="00552AD8"/>
    <w:rsid w:val="00552CBC"/>
    <w:rsid w:val="00552D0B"/>
    <w:rsid w:val="00552E2B"/>
    <w:rsid w:val="00552EBC"/>
    <w:rsid w:val="005532AB"/>
    <w:rsid w:val="00553399"/>
    <w:rsid w:val="005534C5"/>
    <w:rsid w:val="00553672"/>
    <w:rsid w:val="00553C82"/>
    <w:rsid w:val="00554592"/>
    <w:rsid w:val="005545FB"/>
    <w:rsid w:val="00554D1D"/>
    <w:rsid w:val="00555174"/>
    <w:rsid w:val="00555298"/>
    <w:rsid w:val="005554B0"/>
    <w:rsid w:val="00555519"/>
    <w:rsid w:val="00555625"/>
    <w:rsid w:val="00555703"/>
    <w:rsid w:val="0055576B"/>
    <w:rsid w:val="00555A98"/>
    <w:rsid w:val="00555E22"/>
    <w:rsid w:val="00556105"/>
    <w:rsid w:val="00556696"/>
    <w:rsid w:val="00556754"/>
    <w:rsid w:val="0055686A"/>
    <w:rsid w:val="00556891"/>
    <w:rsid w:val="00556AD6"/>
    <w:rsid w:val="00556B31"/>
    <w:rsid w:val="00556C54"/>
    <w:rsid w:val="00556F6F"/>
    <w:rsid w:val="005571F4"/>
    <w:rsid w:val="0055726C"/>
    <w:rsid w:val="005575C1"/>
    <w:rsid w:val="005575D2"/>
    <w:rsid w:val="00557684"/>
    <w:rsid w:val="00557DE1"/>
    <w:rsid w:val="005600FA"/>
    <w:rsid w:val="005601AB"/>
    <w:rsid w:val="00560280"/>
    <w:rsid w:val="005604F9"/>
    <w:rsid w:val="00560658"/>
    <w:rsid w:val="00560673"/>
    <w:rsid w:val="005609BA"/>
    <w:rsid w:val="00560A0C"/>
    <w:rsid w:val="00560CE3"/>
    <w:rsid w:val="00560F8A"/>
    <w:rsid w:val="00561032"/>
    <w:rsid w:val="00561275"/>
    <w:rsid w:val="005614C4"/>
    <w:rsid w:val="00561540"/>
    <w:rsid w:val="005616F9"/>
    <w:rsid w:val="00561EF6"/>
    <w:rsid w:val="005624E2"/>
    <w:rsid w:val="005627B7"/>
    <w:rsid w:val="005628E1"/>
    <w:rsid w:val="00562FB5"/>
    <w:rsid w:val="005630F4"/>
    <w:rsid w:val="00563115"/>
    <w:rsid w:val="00563168"/>
    <w:rsid w:val="005633A2"/>
    <w:rsid w:val="00563422"/>
    <w:rsid w:val="00563569"/>
    <w:rsid w:val="005636E7"/>
    <w:rsid w:val="0056374F"/>
    <w:rsid w:val="005638BD"/>
    <w:rsid w:val="0056397E"/>
    <w:rsid w:val="00563AE2"/>
    <w:rsid w:val="00563D3D"/>
    <w:rsid w:val="00563D58"/>
    <w:rsid w:val="00564083"/>
    <w:rsid w:val="005641CD"/>
    <w:rsid w:val="0056471D"/>
    <w:rsid w:val="0056474E"/>
    <w:rsid w:val="005649EA"/>
    <w:rsid w:val="00564AFD"/>
    <w:rsid w:val="00564C28"/>
    <w:rsid w:val="00564CAE"/>
    <w:rsid w:val="00565292"/>
    <w:rsid w:val="00565573"/>
    <w:rsid w:val="00565605"/>
    <w:rsid w:val="00565668"/>
    <w:rsid w:val="00565BEC"/>
    <w:rsid w:val="00566139"/>
    <w:rsid w:val="00566520"/>
    <w:rsid w:val="00566768"/>
    <w:rsid w:val="00566793"/>
    <w:rsid w:val="00566996"/>
    <w:rsid w:val="00566B89"/>
    <w:rsid w:val="00566D6E"/>
    <w:rsid w:val="00566EDA"/>
    <w:rsid w:val="0056717D"/>
    <w:rsid w:val="005671AC"/>
    <w:rsid w:val="005676ED"/>
    <w:rsid w:val="00567715"/>
    <w:rsid w:val="0056777B"/>
    <w:rsid w:val="005677FC"/>
    <w:rsid w:val="00567A10"/>
    <w:rsid w:val="00570127"/>
    <w:rsid w:val="0057017E"/>
    <w:rsid w:val="00570224"/>
    <w:rsid w:val="00570387"/>
    <w:rsid w:val="005703AA"/>
    <w:rsid w:val="0057071E"/>
    <w:rsid w:val="00570871"/>
    <w:rsid w:val="00570A4A"/>
    <w:rsid w:val="00570C30"/>
    <w:rsid w:val="00570E54"/>
    <w:rsid w:val="0057106D"/>
    <w:rsid w:val="005712BD"/>
    <w:rsid w:val="00571355"/>
    <w:rsid w:val="00571473"/>
    <w:rsid w:val="0057176E"/>
    <w:rsid w:val="005717AD"/>
    <w:rsid w:val="005718C1"/>
    <w:rsid w:val="00571954"/>
    <w:rsid w:val="00571B45"/>
    <w:rsid w:val="00571B47"/>
    <w:rsid w:val="00572009"/>
    <w:rsid w:val="005720CB"/>
    <w:rsid w:val="00572186"/>
    <w:rsid w:val="0057239A"/>
    <w:rsid w:val="00572418"/>
    <w:rsid w:val="005725EA"/>
    <w:rsid w:val="005726E5"/>
    <w:rsid w:val="005728D5"/>
    <w:rsid w:val="0057294A"/>
    <w:rsid w:val="00572A4A"/>
    <w:rsid w:val="00572C27"/>
    <w:rsid w:val="00572E6F"/>
    <w:rsid w:val="00573018"/>
    <w:rsid w:val="00573257"/>
    <w:rsid w:val="00573571"/>
    <w:rsid w:val="0057365F"/>
    <w:rsid w:val="00573D40"/>
    <w:rsid w:val="00573E57"/>
    <w:rsid w:val="00574186"/>
    <w:rsid w:val="00574378"/>
    <w:rsid w:val="0057442D"/>
    <w:rsid w:val="0057454D"/>
    <w:rsid w:val="00574BA3"/>
    <w:rsid w:val="00574BC7"/>
    <w:rsid w:val="00574EA5"/>
    <w:rsid w:val="0057501A"/>
    <w:rsid w:val="005753C5"/>
    <w:rsid w:val="0057552F"/>
    <w:rsid w:val="005755A6"/>
    <w:rsid w:val="0057561E"/>
    <w:rsid w:val="00575665"/>
    <w:rsid w:val="00575836"/>
    <w:rsid w:val="00576240"/>
    <w:rsid w:val="0057634C"/>
    <w:rsid w:val="00576484"/>
    <w:rsid w:val="0057678C"/>
    <w:rsid w:val="00576840"/>
    <w:rsid w:val="00576DBD"/>
    <w:rsid w:val="00576DC8"/>
    <w:rsid w:val="00576F3B"/>
    <w:rsid w:val="005776E0"/>
    <w:rsid w:val="005776FC"/>
    <w:rsid w:val="0057776D"/>
    <w:rsid w:val="005779EE"/>
    <w:rsid w:val="00577B18"/>
    <w:rsid w:val="00577B7B"/>
    <w:rsid w:val="00577C83"/>
    <w:rsid w:val="0058039B"/>
    <w:rsid w:val="005803FE"/>
    <w:rsid w:val="005806BF"/>
    <w:rsid w:val="00580753"/>
    <w:rsid w:val="00580B1B"/>
    <w:rsid w:val="00580E70"/>
    <w:rsid w:val="00581214"/>
    <w:rsid w:val="00581621"/>
    <w:rsid w:val="00581864"/>
    <w:rsid w:val="00581AFE"/>
    <w:rsid w:val="00581F40"/>
    <w:rsid w:val="00582029"/>
    <w:rsid w:val="00582305"/>
    <w:rsid w:val="005828C0"/>
    <w:rsid w:val="00582B44"/>
    <w:rsid w:val="005835B5"/>
    <w:rsid w:val="005836E9"/>
    <w:rsid w:val="00583815"/>
    <w:rsid w:val="00583955"/>
    <w:rsid w:val="00583DE4"/>
    <w:rsid w:val="00584276"/>
    <w:rsid w:val="0058433C"/>
    <w:rsid w:val="00584391"/>
    <w:rsid w:val="005845BD"/>
    <w:rsid w:val="0058478D"/>
    <w:rsid w:val="005849FF"/>
    <w:rsid w:val="00584E76"/>
    <w:rsid w:val="0058503F"/>
    <w:rsid w:val="005851C9"/>
    <w:rsid w:val="0058527D"/>
    <w:rsid w:val="005857AD"/>
    <w:rsid w:val="00585AD8"/>
    <w:rsid w:val="00585EB4"/>
    <w:rsid w:val="005861CA"/>
    <w:rsid w:val="005865E3"/>
    <w:rsid w:val="0058688B"/>
    <w:rsid w:val="00586911"/>
    <w:rsid w:val="00586C29"/>
    <w:rsid w:val="00586C41"/>
    <w:rsid w:val="00586D36"/>
    <w:rsid w:val="005870C8"/>
    <w:rsid w:val="0058711F"/>
    <w:rsid w:val="005871DC"/>
    <w:rsid w:val="00587348"/>
    <w:rsid w:val="00587448"/>
    <w:rsid w:val="00587777"/>
    <w:rsid w:val="005878FD"/>
    <w:rsid w:val="0058793B"/>
    <w:rsid w:val="005879E4"/>
    <w:rsid w:val="00587D21"/>
    <w:rsid w:val="00587D82"/>
    <w:rsid w:val="00587E17"/>
    <w:rsid w:val="005900A0"/>
    <w:rsid w:val="0059023E"/>
    <w:rsid w:val="00590248"/>
    <w:rsid w:val="005902A4"/>
    <w:rsid w:val="0059058E"/>
    <w:rsid w:val="00590631"/>
    <w:rsid w:val="0059069D"/>
    <w:rsid w:val="005908D5"/>
    <w:rsid w:val="00590A8A"/>
    <w:rsid w:val="00590BEC"/>
    <w:rsid w:val="005912E4"/>
    <w:rsid w:val="005913F7"/>
    <w:rsid w:val="005914FA"/>
    <w:rsid w:val="00591660"/>
    <w:rsid w:val="0059172B"/>
    <w:rsid w:val="005919D8"/>
    <w:rsid w:val="00591D74"/>
    <w:rsid w:val="00591E88"/>
    <w:rsid w:val="00591F76"/>
    <w:rsid w:val="00592040"/>
    <w:rsid w:val="005920A2"/>
    <w:rsid w:val="00592392"/>
    <w:rsid w:val="00592425"/>
    <w:rsid w:val="00592634"/>
    <w:rsid w:val="005929DB"/>
    <w:rsid w:val="00592ED7"/>
    <w:rsid w:val="00592F4A"/>
    <w:rsid w:val="00593048"/>
    <w:rsid w:val="00593199"/>
    <w:rsid w:val="00593206"/>
    <w:rsid w:val="0059339D"/>
    <w:rsid w:val="00593EAE"/>
    <w:rsid w:val="00593EFD"/>
    <w:rsid w:val="005942AE"/>
    <w:rsid w:val="005942BB"/>
    <w:rsid w:val="00594331"/>
    <w:rsid w:val="00594356"/>
    <w:rsid w:val="0059498D"/>
    <w:rsid w:val="00594A7E"/>
    <w:rsid w:val="005950BE"/>
    <w:rsid w:val="00595122"/>
    <w:rsid w:val="00595384"/>
    <w:rsid w:val="00595785"/>
    <w:rsid w:val="00595787"/>
    <w:rsid w:val="00595B46"/>
    <w:rsid w:val="00595BCE"/>
    <w:rsid w:val="00595EF4"/>
    <w:rsid w:val="00596497"/>
    <w:rsid w:val="005964B4"/>
    <w:rsid w:val="005964FA"/>
    <w:rsid w:val="00596505"/>
    <w:rsid w:val="005965DF"/>
    <w:rsid w:val="00596783"/>
    <w:rsid w:val="00596990"/>
    <w:rsid w:val="00596A61"/>
    <w:rsid w:val="00596C46"/>
    <w:rsid w:val="00596F20"/>
    <w:rsid w:val="005970C1"/>
    <w:rsid w:val="0059712A"/>
    <w:rsid w:val="00597152"/>
    <w:rsid w:val="00597436"/>
    <w:rsid w:val="005975C9"/>
    <w:rsid w:val="0059777A"/>
    <w:rsid w:val="005978F2"/>
    <w:rsid w:val="00597A34"/>
    <w:rsid w:val="00597BB8"/>
    <w:rsid w:val="00597BFF"/>
    <w:rsid w:val="00597F5A"/>
    <w:rsid w:val="005A053C"/>
    <w:rsid w:val="005A086A"/>
    <w:rsid w:val="005A09EB"/>
    <w:rsid w:val="005A0DB4"/>
    <w:rsid w:val="005A0FA5"/>
    <w:rsid w:val="005A0FC9"/>
    <w:rsid w:val="005A10B2"/>
    <w:rsid w:val="005A110E"/>
    <w:rsid w:val="005A113C"/>
    <w:rsid w:val="005A1208"/>
    <w:rsid w:val="005A12D0"/>
    <w:rsid w:val="005A145C"/>
    <w:rsid w:val="005A17E1"/>
    <w:rsid w:val="005A1ABD"/>
    <w:rsid w:val="005A1C13"/>
    <w:rsid w:val="005A1CC5"/>
    <w:rsid w:val="005A1CFE"/>
    <w:rsid w:val="005A1DCF"/>
    <w:rsid w:val="005A21A9"/>
    <w:rsid w:val="005A24AB"/>
    <w:rsid w:val="005A27E0"/>
    <w:rsid w:val="005A2AE2"/>
    <w:rsid w:val="005A2CAF"/>
    <w:rsid w:val="005A2D6D"/>
    <w:rsid w:val="005A2E6E"/>
    <w:rsid w:val="005A2E87"/>
    <w:rsid w:val="005A2EDB"/>
    <w:rsid w:val="005A2FD0"/>
    <w:rsid w:val="005A3517"/>
    <w:rsid w:val="005A3887"/>
    <w:rsid w:val="005A3963"/>
    <w:rsid w:val="005A3A5D"/>
    <w:rsid w:val="005A3CC2"/>
    <w:rsid w:val="005A40C9"/>
    <w:rsid w:val="005A40ED"/>
    <w:rsid w:val="005A426E"/>
    <w:rsid w:val="005A42AF"/>
    <w:rsid w:val="005A4358"/>
    <w:rsid w:val="005A4484"/>
    <w:rsid w:val="005A4873"/>
    <w:rsid w:val="005A4DED"/>
    <w:rsid w:val="005A4E36"/>
    <w:rsid w:val="005A502A"/>
    <w:rsid w:val="005A5484"/>
    <w:rsid w:val="005A549A"/>
    <w:rsid w:val="005A574E"/>
    <w:rsid w:val="005A5D17"/>
    <w:rsid w:val="005A5DC4"/>
    <w:rsid w:val="005A60CD"/>
    <w:rsid w:val="005A6646"/>
    <w:rsid w:val="005A6844"/>
    <w:rsid w:val="005A6930"/>
    <w:rsid w:val="005A6A5C"/>
    <w:rsid w:val="005A6B04"/>
    <w:rsid w:val="005A6BF3"/>
    <w:rsid w:val="005A6D08"/>
    <w:rsid w:val="005A7159"/>
    <w:rsid w:val="005A7228"/>
    <w:rsid w:val="005A749D"/>
    <w:rsid w:val="005A76EA"/>
    <w:rsid w:val="005A77C1"/>
    <w:rsid w:val="005A7890"/>
    <w:rsid w:val="005A7998"/>
    <w:rsid w:val="005A79DC"/>
    <w:rsid w:val="005A7E0C"/>
    <w:rsid w:val="005B0309"/>
    <w:rsid w:val="005B066B"/>
    <w:rsid w:val="005B0858"/>
    <w:rsid w:val="005B09AA"/>
    <w:rsid w:val="005B0A55"/>
    <w:rsid w:val="005B0D16"/>
    <w:rsid w:val="005B0E79"/>
    <w:rsid w:val="005B0F98"/>
    <w:rsid w:val="005B0FA9"/>
    <w:rsid w:val="005B15E2"/>
    <w:rsid w:val="005B17E7"/>
    <w:rsid w:val="005B1875"/>
    <w:rsid w:val="005B1891"/>
    <w:rsid w:val="005B1C8A"/>
    <w:rsid w:val="005B1CE8"/>
    <w:rsid w:val="005B1FC9"/>
    <w:rsid w:val="005B200F"/>
    <w:rsid w:val="005B20A1"/>
    <w:rsid w:val="005B210D"/>
    <w:rsid w:val="005B2452"/>
    <w:rsid w:val="005B2492"/>
    <w:rsid w:val="005B25E6"/>
    <w:rsid w:val="005B265A"/>
    <w:rsid w:val="005B28AE"/>
    <w:rsid w:val="005B2AD7"/>
    <w:rsid w:val="005B372A"/>
    <w:rsid w:val="005B3B21"/>
    <w:rsid w:val="005B3CBE"/>
    <w:rsid w:val="005B41F5"/>
    <w:rsid w:val="005B423B"/>
    <w:rsid w:val="005B44FA"/>
    <w:rsid w:val="005B464F"/>
    <w:rsid w:val="005B4906"/>
    <w:rsid w:val="005B4BF8"/>
    <w:rsid w:val="005B593D"/>
    <w:rsid w:val="005B5C29"/>
    <w:rsid w:val="005B5EDD"/>
    <w:rsid w:val="005B5F56"/>
    <w:rsid w:val="005B5FCC"/>
    <w:rsid w:val="005B6059"/>
    <w:rsid w:val="005B6069"/>
    <w:rsid w:val="005B607F"/>
    <w:rsid w:val="005B62C5"/>
    <w:rsid w:val="005B6465"/>
    <w:rsid w:val="005B65E0"/>
    <w:rsid w:val="005B6703"/>
    <w:rsid w:val="005B67D2"/>
    <w:rsid w:val="005B6947"/>
    <w:rsid w:val="005B69DC"/>
    <w:rsid w:val="005B6A81"/>
    <w:rsid w:val="005B6B54"/>
    <w:rsid w:val="005B6DFC"/>
    <w:rsid w:val="005B6EBB"/>
    <w:rsid w:val="005B71A4"/>
    <w:rsid w:val="005B7264"/>
    <w:rsid w:val="005B72AB"/>
    <w:rsid w:val="005B75C2"/>
    <w:rsid w:val="005B77F1"/>
    <w:rsid w:val="005B7B28"/>
    <w:rsid w:val="005B7BC9"/>
    <w:rsid w:val="005C0079"/>
    <w:rsid w:val="005C00E5"/>
    <w:rsid w:val="005C014D"/>
    <w:rsid w:val="005C0151"/>
    <w:rsid w:val="005C01EE"/>
    <w:rsid w:val="005C052F"/>
    <w:rsid w:val="005C080C"/>
    <w:rsid w:val="005C083E"/>
    <w:rsid w:val="005C2149"/>
    <w:rsid w:val="005C2435"/>
    <w:rsid w:val="005C24CA"/>
    <w:rsid w:val="005C2533"/>
    <w:rsid w:val="005C27A2"/>
    <w:rsid w:val="005C2B30"/>
    <w:rsid w:val="005C2CA5"/>
    <w:rsid w:val="005C2D7C"/>
    <w:rsid w:val="005C2F16"/>
    <w:rsid w:val="005C316C"/>
    <w:rsid w:val="005C3A29"/>
    <w:rsid w:val="005C3AAA"/>
    <w:rsid w:val="005C41B4"/>
    <w:rsid w:val="005C432F"/>
    <w:rsid w:val="005C47A8"/>
    <w:rsid w:val="005C4A75"/>
    <w:rsid w:val="005C4BA9"/>
    <w:rsid w:val="005C4C32"/>
    <w:rsid w:val="005C51BF"/>
    <w:rsid w:val="005C544F"/>
    <w:rsid w:val="005C558F"/>
    <w:rsid w:val="005C5599"/>
    <w:rsid w:val="005C5859"/>
    <w:rsid w:val="005C58D8"/>
    <w:rsid w:val="005C590E"/>
    <w:rsid w:val="005C592E"/>
    <w:rsid w:val="005C5F61"/>
    <w:rsid w:val="005C5FB8"/>
    <w:rsid w:val="005C61E3"/>
    <w:rsid w:val="005C6290"/>
    <w:rsid w:val="005C6369"/>
    <w:rsid w:val="005C6A37"/>
    <w:rsid w:val="005C6A6D"/>
    <w:rsid w:val="005C6DD9"/>
    <w:rsid w:val="005C6E77"/>
    <w:rsid w:val="005C6EBE"/>
    <w:rsid w:val="005C70A7"/>
    <w:rsid w:val="005C74BB"/>
    <w:rsid w:val="005C7523"/>
    <w:rsid w:val="005C763F"/>
    <w:rsid w:val="005C76D4"/>
    <w:rsid w:val="005C7819"/>
    <w:rsid w:val="005C7E15"/>
    <w:rsid w:val="005C7FC9"/>
    <w:rsid w:val="005D0051"/>
    <w:rsid w:val="005D0316"/>
    <w:rsid w:val="005D0338"/>
    <w:rsid w:val="005D04BC"/>
    <w:rsid w:val="005D085A"/>
    <w:rsid w:val="005D0B4D"/>
    <w:rsid w:val="005D0C35"/>
    <w:rsid w:val="005D0C64"/>
    <w:rsid w:val="005D0E14"/>
    <w:rsid w:val="005D10AB"/>
    <w:rsid w:val="005D130F"/>
    <w:rsid w:val="005D139C"/>
    <w:rsid w:val="005D18AA"/>
    <w:rsid w:val="005D1977"/>
    <w:rsid w:val="005D19A6"/>
    <w:rsid w:val="005D2331"/>
    <w:rsid w:val="005D25D7"/>
    <w:rsid w:val="005D260B"/>
    <w:rsid w:val="005D272A"/>
    <w:rsid w:val="005D2AEB"/>
    <w:rsid w:val="005D2D6F"/>
    <w:rsid w:val="005D2EDD"/>
    <w:rsid w:val="005D3311"/>
    <w:rsid w:val="005D3474"/>
    <w:rsid w:val="005D364A"/>
    <w:rsid w:val="005D3984"/>
    <w:rsid w:val="005D3BB7"/>
    <w:rsid w:val="005D3C82"/>
    <w:rsid w:val="005D3DB4"/>
    <w:rsid w:val="005D3EB1"/>
    <w:rsid w:val="005D3F9C"/>
    <w:rsid w:val="005D3FF4"/>
    <w:rsid w:val="005D4363"/>
    <w:rsid w:val="005D43E3"/>
    <w:rsid w:val="005D47A3"/>
    <w:rsid w:val="005D4841"/>
    <w:rsid w:val="005D4856"/>
    <w:rsid w:val="005D4CBF"/>
    <w:rsid w:val="005D4DCC"/>
    <w:rsid w:val="005D4F13"/>
    <w:rsid w:val="005D4FF5"/>
    <w:rsid w:val="005D545A"/>
    <w:rsid w:val="005D54BD"/>
    <w:rsid w:val="005D5734"/>
    <w:rsid w:val="005D57BA"/>
    <w:rsid w:val="005D58A9"/>
    <w:rsid w:val="005D5A28"/>
    <w:rsid w:val="005D5A90"/>
    <w:rsid w:val="005D5B40"/>
    <w:rsid w:val="005D5BE4"/>
    <w:rsid w:val="005D5D00"/>
    <w:rsid w:val="005D5F11"/>
    <w:rsid w:val="005D6019"/>
    <w:rsid w:val="005D605A"/>
    <w:rsid w:val="005D6296"/>
    <w:rsid w:val="005D6382"/>
    <w:rsid w:val="005D63C6"/>
    <w:rsid w:val="005D63D9"/>
    <w:rsid w:val="005D64E6"/>
    <w:rsid w:val="005D65FD"/>
    <w:rsid w:val="005D6788"/>
    <w:rsid w:val="005D69AD"/>
    <w:rsid w:val="005D6C26"/>
    <w:rsid w:val="005D6E0D"/>
    <w:rsid w:val="005D6E22"/>
    <w:rsid w:val="005D70ED"/>
    <w:rsid w:val="005D718E"/>
    <w:rsid w:val="005D7723"/>
    <w:rsid w:val="005D77D9"/>
    <w:rsid w:val="005D7829"/>
    <w:rsid w:val="005D790C"/>
    <w:rsid w:val="005D796C"/>
    <w:rsid w:val="005D7AB9"/>
    <w:rsid w:val="005D7C2D"/>
    <w:rsid w:val="005D7D0D"/>
    <w:rsid w:val="005D7EE8"/>
    <w:rsid w:val="005E0223"/>
    <w:rsid w:val="005E0257"/>
    <w:rsid w:val="005E0346"/>
    <w:rsid w:val="005E0446"/>
    <w:rsid w:val="005E0697"/>
    <w:rsid w:val="005E0AA6"/>
    <w:rsid w:val="005E0AB6"/>
    <w:rsid w:val="005E134D"/>
    <w:rsid w:val="005E143E"/>
    <w:rsid w:val="005E14A0"/>
    <w:rsid w:val="005E1563"/>
    <w:rsid w:val="005E159C"/>
    <w:rsid w:val="005E15E1"/>
    <w:rsid w:val="005E16C0"/>
    <w:rsid w:val="005E176C"/>
    <w:rsid w:val="005E177A"/>
    <w:rsid w:val="005E1C23"/>
    <w:rsid w:val="005E2293"/>
    <w:rsid w:val="005E272B"/>
    <w:rsid w:val="005E2734"/>
    <w:rsid w:val="005E27C4"/>
    <w:rsid w:val="005E29B7"/>
    <w:rsid w:val="005E29CD"/>
    <w:rsid w:val="005E2E62"/>
    <w:rsid w:val="005E2E71"/>
    <w:rsid w:val="005E310A"/>
    <w:rsid w:val="005E3221"/>
    <w:rsid w:val="005E3430"/>
    <w:rsid w:val="005E36EC"/>
    <w:rsid w:val="005E38ED"/>
    <w:rsid w:val="005E3AE4"/>
    <w:rsid w:val="005E3B25"/>
    <w:rsid w:val="005E3B41"/>
    <w:rsid w:val="005E3C1D"/>
    <w:rsid w:val="005E3C86"/>
    <w:rsid w:val="005E3E19"/>
    <w:rsid w:val="005E3EAF"/>
    <w:rsid w:val="005E3EE0"/>
    <w:rsid w:val="005E3FCF"/>
    <w:rsid w:val="005E43B1"/>
    <w:rsid w:val="005E44B5"/>
    <w:rsid w:val="005E45AF"/>
    <w:rsid w:val="005E48B0"/>
    <w:rsid w:val="005E4CBC"/>
    <w:rsid w:val="005E4CFC"/>
    <w:rsid w:val="005E4EF1"/>
    <w:rsid w:val="005E507E"/>
    <w:rsid w:val="005E5354"/>
    <w:rsid w:val="005E537F"/>
    <w:rsid w:val="005E54D9"/>
    <w:rsid w:val="005E578A"/>
    <w:rsid w:val="005E58F7"/>
    <w:rsid w:val="005E5956"/>
    <w:rsid w:val="005E5EA2"/>
    <w:rsid w:val="005E5ED6"/>
    <w:rsid w:val="005E5F35"/>
    <w:rsid w:val="005E5FE8"/>
    <w:rsid w:val="005E605F"/>
    <w:rsid w:val="005E61E5"/>
    <w:rsid w:val="005E6A22"/>
    <w:rsid w:val="005E6A71"/>
    <w:rsid w:val="005E6B1A"/>
    <w:rsid w:val="005E6BF0"/>
    <w:rsid w:val="005E6D9B"/>
    <w:rsid w:val="005E6E80"/>
    <w:rsid w:val="005E6F50"/>
    <w:rsid w:val="005E7023"/>
    <w:rsid w:val="005E72E9"/>
    <w:rsid w:val="005E7377"/>
    <w:rsid w:val="005E73BF"/>
    <w:rsid w:val="005E73F5"/>
    <w:rsid w:val="005E74BF"/>
    <w:rsid w:val="005E751A"/>
    <w:rsid w:val="005E7691"/>
    <w:rsid w:val="005E7858"/>
    <w:rsid w:val="005E7A61"/>
    <w:rsid w:val="005E7C48"/>
    <w:rsid w:val="005E7CA6"/>
    <w:rsid w:val="005E7FFA"/>
    <w:rsid w:val="005F0034"/>
    <w:rsid w:val="005F017B"/>
    <w:rsid w:val="005F056F"/>
    <w:rsid w:val="005F0707"/>
    <w:rsid w:val="005F07F1"/>
    <w:rsid w:val="005F09C7"/>
    <w:rsid w:val="005F0AF9"/>
    <w:rsid w:val="005F0E43"/>
    <w:rsid w:val="005F1000"/>
    <w:rsid w:val="005F13D4"/>
    <w:rsid w:val="005F1477"/>
    <w:rsid w:val="005F1537"/>
    <w:rsid w:val="005F15CC"/>
    <w:rsid w:val="005F15D3"/>
    <w:rsid w:val="005F160B"/>
    <w:rsid w:val="005F1667"/>
    <w:rsid w:val="005F1819"/>
    <w:rsid w:val="005F1822"/>
    <w:rsid w:val="005F199B"/>
    <w:rsid w:val="005F1CFE"/>
    <w:rsid w:val="005F1D82"/>
    <w:rsid w:val="005F1E20"/>
    <w:rsid w:val="005F1F56"/>
    <w:rsid w:val="005F2412"/>
    <w:rsid w:val="005F2467"/>
    <w:rsid w:val="005F2A2C"/>
    <w:rsid w:val="005F2AFF"/>
    <w:rsid w:val="005F2C5E"/>
    <w:rsid w:val="005F2C6F"/>
    <w:rsid w:val="005F2F1A"/>
    <w:rsid w:val="005F2F94"/>
    <w:rsid w:val="005F319D"/>
    <w:rsid w:val="005F336D"/>
    <w:rsid w:val="005F3465"/>
    <w:rsid w:val="005F361C"/>
    <w:rsid w:val="005F3824"/>
    <w:rsid w:val="005F3940"/>
    <w:rsid w:val="005F3AF9"/>
    <w:rsid w:val="005F3BFE"/>
    <w:rsid w:val="005F3D8B"/>
    <w:rsid w:val="005F3E7C"/>
    <w:rsid w:val="005F3E83"/>
    <w:rsid w:val="005F40D6"/>
    <w:rsid w:val="005F4487"/>
    <w:rsid w:val="005F44FF"/>
    <w:rsid w:val="005F45EF"/>
    <w:rsid w:val="005F4AA2"/>
    <w:rsid w:val="005F5018"/>
    <w:rsid w:val="005F515E"/>
    <w:rsid w:val="005F52FA"/>
    <w:rsid w:val="005F5330"/>
    <w:rsid w:val="005F58F2"/>
    <w:rsid w:val="005F5973"/>
    <w:rsid w:val="005F5B30"/>
    <w:rsid w:val="005F605A"/>
    <w:rsid w:val="005F6600"/>
    <w:rsid w:val="005F664F"/>
    <w:rsid w:val="005F673B"/>
    <w:rsid w:val="005F67C9"/>
    <w:rsid w:val="005F68D6"/>
    <w:rsid w:val="005F6974"/>
    <w:rsid w:val="005F6A68"/>
    <w:rsid w:val="005F6A6A"/>
    <w:rsid w:val="005F6AE2"/>
    <w:rsid w:val="005F6B3E"/>
    <w:rsid w:val="005F6D55"/>
    <w:rsid w:val="005F6DED"/>
    <w:rsid w:val="005F7273"/>
    <w:rsid w:val="005F72BA"/>
    <w:rsid w:val="005F7750"/>
    <w:rsid w:val="005F7982"/>
    <w:rsid w:val="005F79C4"/>
    <w:rsid w:val="005F7A95"/>
    <w:rsid w:val="005F7C33"/>
    <w:rsid w:val="005F7F01"/>
    <w:rsid w:val="006000C9"/>
    <w:rsid w:val="006003DD"/>
    <w:rsid w:val="006005BD"/>
    <w:rsid w:val="0060095B"/>
    <w:rsid w:val="00600C3C"/>
    <w:rsid w:val="00600CA2"/>
    <w:rsid w:val="00600D69"/>
    <w:rsid w:val="00601138"/>
    <w:rsid w:val="0060113D"/>
    <w:rsid w:val="00601242"/>
    <w:rsid w:val="00601341"/>
    <w:rsid w:val="00601439"/>
    <w:rsid w:val="00601476"/>
    <w:rsid w:val="00601731"/>
    <w:rsid w:val="006017CF"/>
    <w:rsid w:val="006017DE"/>
    <w:rsid w:val="006019C1"/>
    <w:rsid w:val="006019E4"/>
    <w:rsid w:val="00601B62"/>
    <w:rsid w:val="00601C1D"/>
    <w:rsid w:val="00601D78"/>
    <w:rsid w:val="00601F08"/>
    <w:rsid w:val="00602023"/>
    <w:rsid w:val="0060205C"/>
    <w:rsid w:val="0060216C"/>
    <w:rsid w:val="0060226E"/>
    <w:rsid w:val="00602367"/>
    <w:rsid w:val="006026D9"/>
    <w:rsid w:val="00602795"/>
    <w:rsid w:val="006027A6"/>
    <w:rsid w:val="006028D7"/>
    <w:rsid w:val="00602B69"/>
    <w:rsid w:val="00602C40"/>
    <w:rsid w:val="00602DEA"/>
    <w:rsid w:val="00602E04"/>
    <w:rsid w:val="00603310"/>
    <w:rsid w:val="00603769"/>
    <w:rsid w:val="00603972"/>
    <w:rsid w:val="00603A1E"/>
    <w:rsid w:val="00603C80"/>
    <w:rsid w:val="00603F0F"/>
    <w:rsid w:val="00604226"/>
    <w:rsid w:val="00604586"/>
    <w:rsid w:val="006049ED"/>
    <w:rsid w:val="00604A4B"/>
    <w:rsid w:val="006052C3"/>
    <w:rsid w:val="0060537B"/>
    <w:rsid w:val="00605446"/>
    <w:rsid w:val="006054F6"/>
    <w:rsid w:val="0060589B"/>
    <w:rsid w:val="00605B99"/>
    <w:rsid w:val="00605DB5"/>
    <w:rsid w:val="00605EB1"/>
    <w:rsid w:val="00605F02"/>
    <w:rsid w:val="0060603F"/>
    <w:rsid w:val="00606092"/>
    <w:rsid w:val="006061E6"/>
    <w:rsid w:val="00606216"/>
    <w:rsid w:val="0060635D"/>
    <w:rsid w:val="0060638C"/>
    <w:rsid w:val="00606676"/>
    <w:rsid w:val="00606DDE"/>
    <w:rsid w:val="006070CE"/>
    <w:rsid w:val="00607243"/>
    <w:rsid w:val="00607555"/>
    <w:rsid w:val="00607782"/>
    <w:rsid w:val="00607E1C"/>
    <w:rsid w:val="00607EC8"/>
    <w:rsid w:val="0061027C"/>
    <w:rsid w:val="006102DC"/>
    <w:rsid w:val="006106A1"/>
    <w:rsid w:val="006106B0"/>
    <w:rsid w:val="006108C3"/>
    <w:rsid w:val="00610A15"/>
    <w:rsid w:val="00610B2E"/>
    <w:rsid w:val="00610C86"/>
    <w:rsid w:val="00610D12"/>
    <w:rsid w:val="00610E4A"/>
    <w:rsid w:val="0061114A"/>
    <w:rsid w:val="00611206"/>
    <w:rsid w:val="00611698"/>
    <w:rsid w:val="00611A37"/>
    <w:rsid w:val="00611E84"/>
    <w:rsid w:val="00612256"/>
    <w:rsid w:val="00612326"/>
    <w:rsid w:val="00612595"/>
    <w:rsid w:val="00612735"/>
    <w:rsid w:val="006127F9"/>
    <w:rsid w:val="006128D7"/>
    <w:rsid w:val="00612E04"/>
    <w:rsid w:val="00612F3C"/>
    <w:rsid w:val="00613124"/>
    <w:rsid w:val="006132B3"/>
    <w:rsid w:val="006134C7"/>
    <w:rsid w:val="00613579"/>
    <w:rsid w:val="00613617"/>
    <w:rsid w:val="006136A7"/>
    <w:rsid w:val="00613704"/>
    <w:rsid w:val="006137FF"/>
    <w:rsid w:val="0061399C"/>
    <w:rsid w:val="00613A0D"/>
    <w:rsid w:val="00613A85"/>
    <w:rsid w:val="00613A9E"/>
    <w:rsid w:val="00613B40"/>
    <w:rsid w:val="00613B65"/>
    <w:rsid w:val="00613FB2"/>
    <w:rsid w:val="006140FC"/>
    <w:rsid w:val="00614357"/>
    <w:rsid w:val="00614A0C"/>
    <w:rsid w:val="00614AE4"/>
    <w:rsid w:val="00614DDD"/>
    <w:rsid w:val="00614F54"/>
    <w:rsid w:val="00614FED"/>
    <w:rsid w:val="00615089"/>
    <w:rsid w:val="006150F5"/>
    <w:rsid w:val="006155AD"/>
    <w:rsid w:val="006157F2"/>
    <w:rsid w:val="00615856"/>
    <w:rsid w:val="00615DF8"/>
    <w:rsid w:val="006160BA"/>
    <w:rsid w:val="0061667C"/>
    <w:rsid w:val="00616F41"/>
    <w:rsid w:val="00616F65"/>
    <w:rsid w:val="0061713A"/>
    <w:rsid w:val="0061736B"/>
    <w:rsid w:val="00617585"/>
    <w:rsid w:val="00617631"/>
    <w:rsid w:val="006176E3"/>
    <w:rsid w:val="00617905"/>
    <w:rsid w:val="00617947"/>
    <w:rsid w:val="00617948"/>
    <w:rsid w:val="006179C3"/>
    <w:rsid w:val="006179CA"/>
    <w:rsid w:val="00617B9F"/>
    <w:rsid w:val="00617F6B"/>
    <w:rsid w:val="006201D4"/>
    <w:rsid w:val="006204DD"/>
    <w:rsid w:val="0062067E"/>
    <w:rsid w:val="0062078D"/>
    <w:rsid w:val="00620BA7"/>
    <w:rsid w:val="00620F5F"/>
    <w:rsid w:val="00620FF7"/>
    <w:rsid w:val="006212AE"/>
    <w:rsid w:val="00621369"/>
    <w:rsid w:val="006213AF"/>
    <w:rsid w:val="006216D8"/>
    <w:rsid w:val="00621934"/>
    <w:rsid w:val="00621A04"/>
    <w:rsid w:val="00621B84"/>
    <w:rsid w:val="00621C58"/>
    <w:rsid w:val="0062221B"/>
    <w:rsid w:val="006223B4"/>
    <w:rsid w:val="006225FB"/>
    <w:rsid w:val="00622AD9"/>
    <w:rsid w:val="00622E09"/>
    <w:rsid w:val="00623171"/>
    <w:rsid w:val="00623200"/>
    <w:rsid w:val="00623319"/>
    <w:rsid w:val="0062332D"/>
    <w:rsid w:val="0062335C"/>
    <w:rsid w:val="00623391"/>
    <w:rsid w:val="00623589"/>
    <w:rsid w:val="00623591"/>
    <w:rsid w:val="006237D7"/>
    <w:rsid w:val="0062386E"/>
    <w:rsid w:val="00623995"/>
    <w:rsid w:val="00623ADB"/>
    <w:rsid w:val="00623EF9"/>
    <w:rsid w:val="00624219"/>
    <w:rsid w:val="006242CB"/>
    <w:rsid w:val="006245BA"/>
    <w:rsid w:val="00624790"/>
    <w:rsid w:val="006248DC"/>
    <w:rsid w:val="00624AB1"/>
    <w:rsid w:val="00624B0B"/>
    <w:rsid w:val="00624BFA"/>
    <w:rsid w:val="00624D9A"/>
    <w:rsid w:val="0062523B"/>
    <w:rsid w:val="006257FB"/>
    <w:rsid w:val="00625EF7"/>
    <w:rsid w:val="006264CB"/>
    <w:rsid w:val="00626507"/>
    <w:rsid w:val="00626657"/>
    <w:rsid w:val="0062677B"/>
    <w:rsid w:val="00626F60"/>
    <w:rsid w:val="00627192"/>
    <w:rsid w:val="0062748F"/>
    <w:rsid w:val="006274C4"/>
    <w:rsid w:val="00627F09"/>
    <w:rsid w:val="00627F54"/>
    <w:rsid w:val="006300FC"/>
    <w:rsid w:val="0063021E"/>
    <w:rsid w:val="00630566"/>
    <w:rsid w:val="006308ED"/>
    <w:rsid w:val="00630A6B"/>
    <w:rsid w:val="00630B3C"/>
    <w:rsid w:val="00630B5F"/>
    <w:rsid w:val="00630C04"/>
    <w:rsid w:val="00631085"/>
    <w:rsid w:val="006310F1"/>
    <w:rsid w:val="006312EA"/>
    <w:rsid w:val="00631619"/>
    <w:rsid w:val="00631737"/>
    <w:rsid w:val="00631972"/>
    <w:rsid w:val="00631AB8"/>
    <w:rsid w:val="006323B7"/>
    <w:rsid w:val="0063259F"/>
    <w:rsid w:val="006325E2"/>
    <w:rsid w:val="00632704"/>
    <w:rsid w:val="00632C64"/>
    <w:rsid w:val="00632CED"/>
    <w:rsid w:val="00632D95"/>
    <w:rsid w:val="00632EE6"/>
    <w:rsid w:val="006330CB"/>
    <w:rsid w:val="00633568"/>
    <w:rsid w:val="0063362A"/>
    <w:rsid w:val="0063365A"/>
    <w:rsid w:val="00633A73"/>
    <w:rsid w:val="00633D85"/>
    <w:rsid w:val="00633ED5"/>
    <w:rsid w:val="006342E8"/>
    <w:rsid w:val="00634349"/>
    <w:rsid w:val="0063435C"/>
    <w:rsid w:val="00634392"/>
    <w:rsid w:val="0063458D"/>
    <w:rsid w:val="00634732"/>
    <w:rsid w:val="006347B9"/>
    <w:rsid w:val="00634862"/>
    <w:rsid w:val="00634965"/>
    <w:rsid w:val="006349DA"/>
    <w:rsid w:val="00634C11"/>
    <w:rsid w:val="00634CE1"/>
    <w:rsid w:val="00635003"/>
    <w:rsid w:val="00635264"/>
    <w:rsid w:val="00635661"/>
    <w:rsid w:val="006358AE"/>
    <w:rsid w:val="00635B62"/>
    <w:rsid w:val="00635BAD"/>
    <w:rsid w:val="00635BF3"/>
    <w:rsid w:val="00635C22"/>
    <w:rsid w:val="00635F31"/>
    <w:rsid w:val="00635FB6"/>
    <w:rsid w:val="00636616"/>
    <w:rsid w:val="0063682C"/>
    <w:rsid w:val="006370B7"/>
    <w:rsid w:val="006370E3"/>
    <w:rsid w:val="0063764E"/>
    <w:rsid w:val="00637750"/>
    <w:rsid w:val="00637836"/>
    <w:rsid w:val="00637937"/>
    <w:rsid w:val="006379E5"/>
    <w:rsid w:val="00637B28"/>
    <w:rsid w:val="00637ED5"/>
    <w:rsid w:val="0064058D"/>
    <w:rsid w:val="0064060E"/>
    <w:rsid w:val="00640685"/>
    <w:rsid w:val="0064082C"/>
    <w:rsid w:val="0064095A"/>
    <w:rsid w:val="006409B0"/>
    <w:rsid w:val="006409D8"/>
    <w:rsid w:val="00640C47"/>
    <w:rsid w:val="00640C67"/>
    <w:rsid w:val="00640D13"/>
    <w:rsid w:val="00640D46"/>
    <w:rsid w:val="006410FA"/>
    <w:rsid w:val="00641346"/>
    <w:rsid w:val="006416EA"/>
    <w:rsid w:val="00641BE0"/>
    <w:rsid w:val="00641C49"/>
    <w:rsid w:val="00641CF8"/>
    <w:rsid w:val="00642129"/>
    <w:rsid w:val="00642193"/>
    <w:rsid w:val="00642342"/>
    <w:rsid w:val="0064266E"/>
    <w:rsid w:val="006426BB"/>
    <w:rsid w:val="00642908"/>
    <w:rsid w:val="00642933"/>
    <w:rsid w:val="00642B4A"/>
    <w:rsid w:val="00642FEB"/>
    <w:rsid w:val="00642FEF"/>
    <w:rsid w:val="0064300A"/>
    <w:rsid w:val="00643A6B"/>
    <w:rsid w:val="00643AA9"/>
    <w:rsid w:val="006441FC"/>
    <w:rsid w:val="00644291"/>
    <w:rsid w:val="006442D9"/>
    <w:rsid w:val="0064430E"/>
    <w:rsid w:val="00644464"/>
    <w:rsid w:val="00644711"/>
    <w:rsid w:val="00644753"/>
    <w:rsid w:val="006448CF"/>
    <w:rsid w:val="00644B41"/>
    <w:rsid w:val="00644BDE"/>
    <w:rsid w:val="00644E52"/>
    <w:rsid w:val="00644E8F"/>
    <w:rsid w:val="00645070"/>
    <w:rsid w:val="0064545A"/>
    <w:rsid w:val="0064551A"/>
    <w:rsid w:val="006455E7"/>
    <w:rsid w:val="0064590A"/>
    <w:rsid w:val="006459DD"/>
    <w:rsid w:val="00645FF2"/>
    <w:rsid w:val="006465E5"/>
    <w:rsid w:val="006468E9"/>
    <w:rsid w:val="00646A06"/>
    <w:rsid w:val="00646D68"/>
    <w:rsid w:val="00646D6F"/>
    <w:rsid w:val="00646DA2"/>
    <w:rsid w:val="00646EC6"/>
    <w:rsid w:val="00647242"/>
    <w:rsid w:val="00647459"/>
    <w:rsid w:val="006475BF"/>
    <w:rsid w:val="00647794"/>
    <w:rsid w:val="00647ACD"/>
    <w:rsid w:val="00647F20"/>
    <w:rsid w:val="00650516"/>
    <w:rsid w:val="0065064A"/>
    <w:rsid w:val="006507EB"/>
    <w:rsid w:val="00650C92"/>
    <w:rsid w:val="00650CAD"/>
    <w:rsid w:val="00651284"/>
    <w:rsid w:val="0065132B"/>
    <w:rsid w:val="00651335"/>
    <w:rsid w:val="006513CF"/>
    <w:rsid w:val="0065140D"/>
    <w:rsid w:val="006515FB"/>
    <w:rsid w:val="00651739"/>
    <w:rsid w:val="00651785"/>
    <w:rsid w:val="006517E1"/>
    <w:rsid w:val="00651CAD"/>
    <w:rsid w:val="006520AE"/>
    <w:rsid w:val="00652244"/>
    <w:rsid w:val="0065234A"/>
    <w:rsid w:val="00652457"/>
    <w:rsid w:val="00652497"/>
    <w:rsid w:val="006526E9"/>
    <w:rsid w:val="00652A1A"/>
    <w:rsid w:val="00652A49"/>
    <w:rsid w:val="00652AE8"/>
    <w:rsid w:val="00652BC3"/>
    <w:rsid w:val="00653383"/>
    <w:rsid w:val="0065338F"/>
    <w:rsid w:val="00653B6E"/>
    <w:rsid w:val="00653D7E"/>
    <w:rsid w:val="00653EBD"/>
    <w:rsid w:val="00654200"/>
    <w:rsid w:val="0065425D"/>
    <w:rsid w:val="00654328"/>
    <w:rsid w:val="00654473"/>
    <w:rsid w:val="00654BD6"/>
    <w:rsid w:val="00654C9C"/>
    <w:rsid w:val="00655443"/>
    <w:rsid w:val="0065597A"/>
    <w:rsid w:val="00655AC6"/>
    <w:rsid w:val="00655B08"/>
    <w:rsid w:val="00655D09"/>
    <w:rsid w:val="00655D7E"/>
    <w:rsid w:val="00655DE9"/>
    <w:rsid w:val="0065611C"/>
    <w:rsid w:val="0065616E"/>
    <w:rsid w:val="0065617F"/>
    <w:rsid w:val="006562F6"/>
    <w:rsid w:val="00656388"/>
    <w:rsid w:val="0065646B"/>
    <w:rsid w:val="006567E5"/>
    <w:rsid w:val="00656F7F"/>
    <w:rsid w:val="006572EF"/>
    <w:rsid w:val="00657414"/>
    <w:rsid w:val="00657886"/>
    <w:rsid w:val="0065795E"/>
    <w:rsid w:val="00657B3B"/>
    <w:rsid w:val="00657DB0"/>
    <w:rsid w:val="00657F14"/>
    <w:rsid w:val="006601EA"/>
    <w:rsid w:val="00660316"/>
    <w:rsid w:val="00660558"/>
    <w:rsid w:val="0066067C"/>
    <w:rsid w:val="0066073A"/>
    <w:rsid w:val="00660812"/>
    <w:rsid w:val="00660838"/>
    <w:rsid w:val="006609AA"/>
    <w:rsid w:val="00660A47"/>
    <w:rsid w:val="00660B15"/>
    <w:rsid w:val="00660C42"/>
    <w:rsid w:val="00660EA1"/>
    <w:rsid w:val="006612DB"/>
    <w:rsid w:val="0066157D"/>
    <w:rsid w:val="00661E42"/>
    <w:rsid w:val="00662007"/>
    <w:rsid w:val="006621DD"/>
    <w:rsid w:val="0066222F"/>
    <w:rsid w:val="00662404"/>
    <w:rsid w:val="006627AF"/>
    <w:rsid w:val="00662845"/>
    <w:rsid w:val="0066287A"/>
    <w:rsid w:val="00662888"/>
    <w:rsid w:val="006628AF"/>
    <w:rsid w:val="00662B77"/>
    <w:rsid w:val="00662EBB"/>
    <w:rsid w:val="0066313A"/>
    <w:rsid w:val="006632B1"/>
    <w:rsid w:val="0066354A"/>
    <w:rsid w:val="0066372E"/>
    <w:rsid w:val="006638E0"/>
    <w:rsid w:val="00663A47"/>
    <w:rsid w:val="00663C3A"/>
    <w:rsid w:val="00663D58"/>
    <w:rsid w:val="00663F7F"/>
    <w:rsid w:val="0066428E"/>
    <w:rsid w:val="00664B72"/>
    <w:rsid w:val="00664C82"/>
    <w:rsid w:val="00664E2F"/>
    <w:rsid w:val="0066512C"/>
    <w:rsid w:val="00665245"/>
    <w:rsid w:val="006655B1"/>
    <w:rsid w:val="0066569D"/>
    <w:rsid w:val="006656B3"/>
    <w:rsid w:val="006657CF"/>
    <w:rsid w:val="006658BB"/>
    <w:rsid w:val="00665911"/>
    <w:rsid w:val="00665AFA"/>
    <w:rsid w:val="00666101"/>
    <w:rsid w:val="00666172"/>
    <w:rsid w:val="00666634"/>
    <w:rsid w:val="006668AA"/>
    <w:rsid w:val="00666B18"/>
    <w:rsid w:val="00666B44"/>
    <w:rsid w:val="00666BE1"/>
    <w:rsid w:val="00666C12"/>
    <w:rsid w:val="00666E16"/>
    <w:rsid w:val="00667041"/>
    <w:rsid w:val="00667153"/>
    <w:rsid w:val="0066717C"/>
    <w:rsid w:val="00667688"/>
    <w:rsid w:val="00667716"/>
    <w:rsid w:val="0066772B"/>
    <w:rsid w:val="00670033"/>
    <w:rsid w:val="0067011A"/>
    <w:rsid w:val="00670124"/>
    <w:rsid w:val="006701AE"/>
    <w:rsid w:val="00670250"/>
    <w:rsid w:val="00670589"/>
    <w:rsid w:val="006705DD"/>
    <w:rsid w:val="00670666"/>
    <w:rsid w:val="006706E3"/>
    <w:rsid w:val="006707AD"/>
    <w:rsid w:val="006709EB"/>
    <w:rsid w:val="006709F4"/>
    <w:rsid w:val="00670CEE"/>
    <w:rsid w:val="00670D20"/>
    <w:rsid w:val="00670E32"/>
    <w:rsid w:val="00670F90"/>
    <w:rsid w:val="006712F7"/>
    <w:rsid w:val="00671596"/>
    <w:rsid w:val="006715BC"/>
    <w:rsid w:val="00671720"/>
    <w:rsid w:val="006718A2"/>
    <w:rsid w:val="00671F4C"/>
    <w:rsid w:val="006721D9"/>
    <w:rsid w:val="006723A5"/>
    <w:rsid w:val="0067253E"/>
    <w:rsid w:val="00672540"/>
    <w:rsid w:val="0067268E"/>
    <w:rsid w:val="00672735"/>
    <w:rsid w:val="00672777"/>
    <w:rsid w:val="0067282E"/>
    <w:rsid w:val="00672A81"/>
    <w:rsid w:val="00672A82"/>
    <w:rsid w:val="00672BC8"/>
    <w:rsid w:val="00672E4A"/>
    <w:rsid w:val="00672E7A"/>
    <w:rsid w:val="00672EDE"/>
    <w:rsid w:val="006732AC"/>
    <w:rsid w:val="00673350"/>
    <w:rsid w:val="0067385A"/>
    <w:rsid w:val="006739ED"/>
    <w:rsid w:val="00673B27"/>
    <w:rsid w:val="00673B40"/>
    <w:rsid w:val="00673E63"/>
    <w:rsid w:val="00673FC9"/>
    <w:rsid w:val="006741F3"/>
    <w:rsid w:val="00674252"/>
    <w:rsid w:val="00674532"/>
    <w:rsid w:val="0067463F"/>
    <w:rsid w:val="00674CD8"/>
    <w:rsid w:val="00674CDD"/>
    <w:rsid w:val="00674E66"/>
    <w:rsid w:val="00674EBF"/>
    <w:rsid w:val="0067515B"/>
    <w:rsid w:val="006754D9"/>
    <w:rsid w:val="006755B8"/>
    <w:rsid w:val="006755E2"/>
    <w:rsid w:val="00675785"/>
    <w:rsid w:val="00675927"/>
    <w:rsid w:val="00675B70"/>
    <w:rsid w:val="00675BAA"/>
    <w:rsid w:val="00675C4E"/>
    <w:rsid w:val="00675DCC"/>
    <w:rsid w:val="00675EBE"/>
    <w:rsid w:val="00675FEF"/>
    <w:rsid w:val="00676172"/>
    <w:rsid w:val="00676854"/>
    <w:rsid w:val="00676B8F"/>
    <w:rsid w:val="00676D68"/>
    <w:rsid w:val="00677154"/>
    <w:rsid w:val="0067729A"/>
    <w:rsid w:val="00677624"/>
    <w:rsid w:val="00677630"/>
    <w:rsid w:val="00677C6B"/>
    <w:rsid w:val="00677CFD"/>
    <w:rsid w:val="00680167"/>
    <w:rsid w:val="00680279"/>
    <w:rsid w:val="006803A2"/>
    <w:rsid w:val="00680598"/>
    <w:rsid w:val="006806C4"/>
    <w:rsid w:val="00680915"/>
    <w:rsid w:val="00680A76"/>
    <w:rsid w:val="00680AB4"/>
    <w:rsid w:val="00680B11"/>
    <w:rsid w:val="00680D94"/>
    <w:rsid w:val="006810FC"/>
    <w:rsid w:val="0068111D"/>
    <w:rsid w:val="00681127"/>
    <w:rsid w:val="00681437"/>
    <w:rsid w:val="00681728"/>
    <w:rsid w:val="006818FB"/>
    <w:rsid w:val="00681AB4"/>
    <w:rsid w:val="00681EFE"/>
    <w:rsid w:val="006820F3"/>
    <w:rsid w:val="006822A2"/>
    <w:rsid w:val="00682309"/>
    <w:rsid w:val="006823E8"/>
    <w:rsid w:val="006825C6"/>
    <w:rsid w:val="00682767"/>
    <w:rsid w:val="00682881"/>
    <w:rsid w:val="006828C8"/>
    <w:rsid w:val="00682AE3"/>
    <w:rsid w:val="00682AE4"/>
    <w:rsid w:val="00682B00"/>
    <w:rsid w:val="00682B40"/>
    <w:rsid w:val="00682E0B"/>
    <w:rsid w:val="00682FDD"/>
    <w:rsid w:val="006832C7"/>
    <w:rsid w:val="006835EC"/>
    <w:rsid w:val="00683610"/>
    <w:rsid w:val="006837DC"/>
    <w:rsid w:val="00683895"/>
    <w:rsid w:val="006839A6"/>
    <w:rsid w:val="00683C55"/>
    <w:rsid w:val="00683E5A"/>
    <w:rsid w:val="00683E8A"/>
    <w:rsid w:val="0068429A"/>
    <w:rsid w:val="0068434E"/>
    <w:rsid w:val="0068484F"/>
    <w:rsid w:val="00684868"/>
    <w:rsid w:val="00684A3D"/>
    <w:rsid w:val="00684DC9"/>
    <w:rsid w:val="00684F09"/>
    <w:rsid w:val="00685280"/>
    <w:rsid w:val="0068532F"/>
    <w:rsid w:val="00685539"/>
    <w:rsid w:val="006855E6"/>
    <w:rsid w:val="0068562A"/>
    <w:rsid w:val="00685690"/>
    <w:rsid w:val="006858C3"/>
    <w:rsid w:val="00685C76"/>
    <w:rsid w:val="00685CA4"/>
    <w:rsid w:val="00685CE4"/>
    <w:rsid w:val="0068607D"/>
    <w:rsid w:val="006861FE"/>
    <w:rsid w:val="0068625B"/>
    <w:rsid w:val="00686263"/>
    <w:rsid w:val="0068680F"/>
    <w:rsid w:val="00686996"/>
    <w:rsid w:val="00686AFE"/>
    <w:rsid w:val="00686BA1"/>
    <w:rsid w:val="00686EA8"/>
    <w:rsid w:val="00686F4D"/>
    <w:rsid w:val="00686FD6"/>
    <w:rsid w:val="00687053"/>
    <w:rsid w:val="006872D0"/>
    <w:rsid w:val="00687488"/>
    <w:rsid w:val="00687CB9"/>
    <w:rsid w:val="00687F93"/>
    <w:rsid w:val="0069015B"/>
    <w:rsid w:val="0069045A"/>
    <w:rsid w:val="0069085D"/>
    <w:rsid w:val="006909D1"/>
    <w:rsid w:val="00690AC7"/>
    <w:rsid w:val="00690E42"/>
    <w:rsid w:val="00691058"/>
    <w:rsid w:val="00691133"/>
    <w:rsid w:val="006914B7"/>
    <w:rsid w:val="00691560"/>
    <w:rsid w:val="006915CB"/>
    <w:rsid w:val="006918A2"/>
    <w:rsid w:val="006918F9"/>
    <w:rsid w:val="00691964"/>
    <w:rsid w:val="00691B8F"/>
    <w:rsid w:val="00691D6E"/>
    <w:rsid w:val="006920B3"/>
    <w:rsid w:val="00692553"/>
    <w:rsid w:val="00692751"/>
    <w:rsid w:val="00692CB4"/>
    <w:rsid w:val="00692E62"/>
    <w:rsid w:val="00692F15"/>
    <w:rsid w:val="006932EA"/>
    <w:rsid w:val="00693513"/>
    <w:rsid w:val="0069365A"/>
    <w:rsid w:val="006936C3"/>
    <w:rsid w:val="006937A1"/>
    <w:rsid w:val="006938EE"/>
    <w:rsid w:val="00693A1F"/>
    <w:rsid w:val="00694097"/>
    <w:rsid w:val="006940C2"/>
    <w:rsid w:val="0069431A"/>
    <w:rsid w:val="0069471E"/>
    <w:rsid w:val="00694995"/>
    <w:rsid w:val="00694AD4"/>
    <w:rsid w:val="00694B7C"/>
    <w:rsid w:val="00694B92"/>
    <w:rsid w:val="00694DB3"/>
    <w:rsid w:val="00694E73"/>
    <w:rsid w:val="0069539F"/>
    <w:rsid w:val="00695932"/>
    <w:rsid w:val="00695976"/>
    <w:rsid w:val="00695AA3"/>
    <w:rsid w:val="00695F20"/>
    <w:rsid w:val="00696096"/>
    <w:rsid w:val="006960F1"/>
    <w:rsid w:val="006963CD"/>
    <w:rsid w:val="0069645A"/>
    <w:rsid w:val="006964B1"/>
    <w:rsid w:val="006965D1"/>
    <w:rsid w:val="006967A0"/>
    <w:rsid w:val="006967AD"/>
    <w:rsid w:val="00696800"/>
    <w:rsid w:val="0069680C"/>
    <w:rsid w:val="00696923"/>
    <w:rsid w:val="006969E0"/>
    <w:rsid w:val="00696CD4"/>
    <w:rsid w:val="00697148"/>
    <w:rsid w:val="00697307"/>
    <w:rsid w:val="006973CD"/>
    <w:rsid w:val="006979A3"/>
    <w:rsid w:val="00697E8D"/>
    <w:rsid w:val="00697FAA"/>
    <w:rsid w:val="00697FC0"/>
    <w:rsid w:val="006A027A"/>
    <w:rsid w:val="006A0492"/>
    <w:rsid w:val="006A0524"/>
    <w:rsid w:val="006A066D"/>
    <w:rsid w:val="006A0848"/>
    <w:rsid w:val="006A085D"/>
    <w:rsid w:val="006A0C29"/>
    <w:rsid w:val="006A0C50"/>
    <w:rsid w:val="006A0F59"/>
    <w:rsid w:val="006A11BD"/>
    <w:rsid w:val="006A1229"/>
    <w:rsid w:val="006A1234"/>
    <w:rsid w:val="006A1269"/>
    <w:rsid w:val="006A1475"/>
    <w:rsid w:val="006A15E6"/>
    <w:rsid w:val="006A164F"/>
    <w:rsid w:val="006A165D"/>
    <w:rsid w:val="006A189B"/>
    <w:rsid w:val="006A1922"/>
    <w:rsid w:val="006A1C1E"/>
    <w:rsid w:val="006A20C1"/>
    <w:rsid w:val="006A20F7"/>
    <w:rsid w:val="006A2461"/>
    <w:rsid w:val="006A26FF"/>
    <w:rsid w:val="006A28EB"/>
    <w:rsid w:val="006A2E96"/>
    <w:rsid w:val="006A2F60"/>
    <w:rsid w:val="006A307C"/>
    <w:rsid w:val="006A3149"/>
    <w:rsid w:val="006A31E5"/>
    <w:rsid w:val="006A3562"/>
    <w:rsid w:val="006A3AB5"/>
    <w:rsid w:val="006A3C07"/>
    <w:rsid w:val="006A3C32"/>
    <w:rsid w:val="006A40DB"/>
    <w:rsid w:val="006A42A2"/>
    <w:rsid w:val="006A437A"/>
    <w:rsid w:val="006A4767"/>
    <w:rsid w:val="006A480C"/>
    <w:rsid w:val="006A4A81"/>
    <w:rsid w:val="006A4C98"/>
    <w:rsid w:val="006A4D42"/>
    <w:rsid w:val="006A516A"/>
    <w:rsid w:val="006A5239"/>
    <w:rsid w:val="006A568B"/>
    <w:rsid w:val="006A5873"/>
    <w:rsid w:val="006A59FE"/>
    <w:rsid w:val="006A5BFD"/>
    <w:rsid w:val="006A5C6E"/>
    <w:rsid w:val="006A5F2B"/>
    <w:rsid w:val="006A613F"/>
    <w:rsid w:val="006A62B7"/>
    <w:rsid w:val="006A6409"/>
    <w:rsid w:val="006A6470"/>
    <w:rsid w:val="006A6584"/>
    <w:rsid w:val="006A65A3"/>
    <w:rsid w:val="006A6777"/>
    <w:rsid w:val="006A6903"/>
    <w:rsid w:val="006A69B5"/>
    <w:rsid w:val="006A6CCD"/>
    <w:rsid w:val="006A6F1A"/>
    <w:rsid w:val="006A725B"/>
    <w:rsid w:val="006A74B5"/>
    <w:rsid w:val="006A74FD"/>
    <w:rsid w:val="006A75CE"/>
    <w:rsid w:val="006A78EA"/>
    <w:rsid w:val="006A7980"/>
    <w:rsid w:val="006A7BBD"/>
    <w:rsid w:val="006A7EC9"/>
    <w:rsid w:val="006B00D2"/>
    <w:rsid w:val="006B03D2"/>
    <w:rsid w:val="006B07F1"/>
    <w:rsid w:val="006B09B6"/>
    <w:rsid w:val="006B0BBD"/>
    <w:rsid w:val="006B0EBA"/>
    <w:rsid w:val="006B0EF5"/>
    <w:rsid w:val="006B19FF"/>
    <w:rsid w:val="006B1ADC"/>
    <w:rsid w:val="006B1BAF"/>
    <w:rsid w:val="006B1D27"/>
    <w:rsid w:val="006B1E38"/>
    <w:rsid w:val="006B1E3A"/>
    <w:rsid w:val="006B1FFC"/>
    <w:rsid w:val="006B24AA"/>
    <w:rsid w:val="006B251C"/>
    <w:rsid w:val="006B257F"/>
    <w:rsid w:val="006B2BA9"/>
    <w:rsid w:val="006B2C98"/>
    <w:rsid w:val="006B2CF0"/>
    <w:rsid w:val="006B2EE4"/>
    <w:rsid w:val="006B2FD9"/>
    <w:rsid w:val="006B32B6"/>
    <w:rsid w:val="006B32F9"/>
    <w:rsid w:val="006B33ED"/>
    <w:rsid w:val="006B3469"/>
    <w:rsid w:val="006B3699"/>
    <w:rsid w:val="006B3853"/>
    <w:rsid w:val="006B392C"/>
    <w:rsid w:val="006B39B5"/>
    <w:rsid w:val="006B3B4C"/>
    <w:rsid w:val="006B3BE7"/>
    <w:rsid w:val="006B3BF2"/>
    <w:rsid w:val="006B3D20"/>
    <w:rsid w:val="006B3D7C"/>
    <w:rsid w:val="006B40F5"/>
    <w:rsid w:val="006B428C"/>
    <w:rsid w:val="006B460B"/>
    <w:rsid w:val="006B46B9"/>
    <w:rsid w:val="006B4847"/>
    <w:rsid w:val="006B4936"/>
    <w:rsid w:val="006B4965"/>
    <w:rsid w:val="006B49C0"/>
    <w:rsid w:val="006B4B64"/>
    <w:rsid w:val="006B4FD5"/>
    <w:rsid w:val="006B52F7"/>
    <w:rsid w:val="006B53C5"/>
    <w:rsid w:val="006B5725"/>
    <w:rsid w:val="006B5A44"/>
    <w:rsid w:val="006B5B82"/>
    <w:rsid w:val="006B6270"/>
    <w:rsid w:val="006B65D9"/>
    <w:rsid w:val="006B6E14"/>
    <w:rsid w:val="006B7163"/>
    <w:rsid w:val="006B7604"/>
    <w:rsid w:val="006B76CA"/>
    <w:rsid w:val="006B773A"/>
    <w:rsid w:val="006B77B9"/>
    <w:rsid w:val="006B79B3"/>
    <w:rsid w:val="006B7E09"/>
    <w:rsid w:val="006B7E98"/>
    <w:rsid w:val="006C01DD"/>
    <w:rsid w:val="006C02FA"/>
    <w:rsid w:val="006C056D"/>
    <w:rsid w:val="006C05F3"/>
    <w:rsid w:val="006C08CB"/>
    <w:rsid w:val="006C08D0"/>
    <w:rsid w:val="006C09AB"/>
    <w:rsid w:val="006C0B64"/>
    <w:rsid w:val="006C0F93"/>
    <w:rsid w:val="006C17BD"/>
    <w:rsid w:val="006C18BF"/>
    <w:rsid w:val="006C19F3"/>
    <w:rsid w:val="006C1BFF"/>
    <w:rsid w:val="006C1DEF"/>
    <w:rsid w:val="006C1E07"/>
    <w:rsid w:val="006C1F18"/>
    <w:rsid w:val="006C1F27"/>
    <w:rsid w:val="006C2119"/>
    <w:rsid w:val="006C22DD"/>
    <w:rsid w:val="006C2342"/>
    <w:rsid w:val="006C2363"/>
    <w:rsid w:val="006C25EF"/>
    <w:rsid w:val="006C263B"/>
    <w:rsid w:val="006C2A30"/>
    <w:rsid w:val="006C2B35"/>
    <w:rsid w:val="006C2D4E"/>
    <w:rsid w:val="006C2EE0"/>
    <w:rsid w:val="006C2F2A"/>
    <w:rsid w:val="006C3052"/>
    <w:rsid w:val="006C315E"/>
    <w:rsid w:val="006C31EA"/>
    <w:rsid w:val="006C3379"/>
    <w:rsid w:val="006C3588"/>
    <w:rsid w:val="006C35A1"/>
    <w:rsid w:val="006C37C0"/>
    <w:rsid w:val="006C3983"/>
    <w:rsid w:val="006C3B08"/>
    <w:rsid w:val="006C3C70"/>
    <w:rsid w:val="006C3CAF"/>
    <w:rsid w:val="006C4070"/>
    <w:rsid w:val="006C4103"/>
    <w:rsid w:val="006C42AD"/>
    <w:rsid w:val="006C4388"/>
    <w:rsid w:val="006C4916"/>
    <w:rsid w:val="006C499C"/>
    <w:rsid w:val="006C4B8B"/>
    <w:rsid w:val="006C4C40"/>
    <w:rsid w:val="006C51E9"/>
    <w:rsid w:val="006C529D"/>
    <w:rsid w:val="006C53ED"/>
    <w:rsid w:val="006C55BB"/>
    <w:rsid w:val="006C563F"/>
    <w:rsid w:val="006C570D"/>
    <w:rsid w:val="006C5726"/>
    <w:rsid w:val="006C5881"/>
    <w:rsid w:val="006C5961"/>
    <w:rsid w:val="006C5A46"/>
    <w:rsid w:val="006C5A8B"/>
    <w:rsid w:val="006C5BA4"/>
    <w:rsid w:val="006C607A"/>
    <w:rsid w:val="006C6109"/>
    <w:rsid w:val="006C6110"/>
    <w:rsid w:val="006C636D"/>
    <w:rsid w:val="006C6376"/>
    <w:rsid w:val="006C6943"/>
    <w:rsid w:val="006C6C5E"/>
    <w:rsid w:val="006C6D28"/>
    <w:rsid w:val="006C6E47"/>
    <w:rsid w:val="006C7224"/>
    <w:rsid w:val="006C729A"/>
    <w:rsid w:val="006C78D7"/>
    <w:rsid w:val="006C7B28"/>
    <w:rsid w:val="006C7BF9"/>
    <w:rsid w:val="006C7C2A"/>
    <w:rsid w:val="006C7C2B"/>
    <w:rsid w:val="006C7C56"/>
    <w:rsid w:val="006D005D"/>
    <w:rsid w:val="006D0365"/>
    <w:rsid w:val="006D037A"/>
    <w:rsid w:val="006D074F"/>
    <w:rsid w:val="006D0767"/>
    <w:rsid w:val="006D0953"/>
    <w:rsid w:val="006D1207"/>
    <w:rsid w:val="006D15B1"/>
    <w:rsid w:val="006D1809"/>
    <w:rsid w:val="006D1816"/>
    <w:rsid w:val="006D19A7"/>
    <w:rsid w:val="006D1CBB"/>
    <w:rsid w:val="006D1E7A"/>
    <w:rsid w:val="006D1F19"/>
    <w:rsid w:val="006D1F62"/>
    <w:rsid w:val="006D1FB5"/>
    <w:rsid w:val="006D213E"/>
    <w:rsid w:val="006D263D"/>
    <w:rsid w:val="006D2872"/>
    <w:rsid w:val="006D2882"/>
    <w:rsid w:val="006D2B20"/>
    <w:rsid w:val="006D2C13"/>
    <w:rsid w:val="006D2DFA"/>
    <w:rsid w:val="006D2ED8"/>
    <w:rsid w:val="006D314D"/>
    <w:rsid w:val="006D31A7"/>
    <w:rsid w:val="006D324D"/>
    <w:rsid w:val="006D332C"/>
    <w:rsid w:val="006D3505"/>
    <w:rsid w:val="006D35E2"/>
    <w:rsid w:val="006D3699"/>
    <w:rsid w:val="006D380F"/>
    <w:rsid w:val="006D4157"/>
    <w:rsid w:val="006D4431"/>
    <w:rsid w:val="006D456E"/>
    <w:rsid w:val="006D46F4"/>
    <w:rsid w:val="006D4711"/>
    <w:rsid w:val="006D473C"/>
    <w:rsid w:val="006D4DC0"/>
    <w:rsid w:val="006D4F9C"/>
    <w:rsid w:val="006D4FD5"/>
    <w:rsid w:val="006D501D"/>
    <w:rsid w:val="006D5059"/>
    <w:rsid w:val="006D5939"/>
    <w:rsid w:val="006D5A43"/>
    <w:rsid w:val="006D5B71"/>
    <w:rsid w:val="006D5C21"/>
    <w:rsid w:val="006D628E"/>
    <w:rsid w:val="006D650A"/>
    <w:rsid w:val="006D664A"/>
    <w:rsid w:val="006D6748"/>
    <w:rsid w:val="006D6A8B"/>
    <w:rsid w:val="006D6B33"/>
    <w:rsid w:val="006D6D95"/>
    <w:rsid w:val="006D6DD0"/>
    <w:rsid w:val="006D6EDE"/>
    <w:rsid w:val="006D6EF9"/>
    <w:rsid w:val="006D6F0F"/>
    <w:rsid w:val="006D7008"/>
    <w:rsid w:val="006D7189"/>
    <w:rsid w:val="006D724D"/>
    <w:rsid w:val="006D72D2"/>
    <w:rsid w:val="006D745C"/>
    <w:rsid w:val="006D748F"/>
    <w:rsid w:val="006D7494"/>
    <w:rsid w:val="006D75A7"/>
    <w:rsid w:val="006D7908"/>
    <w:rsid w:val="006D7C4D"/>
    <w:rsid w:val="006D7C76"/>
    <w:rsid w:val="006D7D8C"/>
    <w:rsid w:val="006D7DAA"/>
    <w:rsid w:val="006E005B"/>
    <w:rsid w:val="006E0154"/>
    <w:rsid w:val="006E019B"/>
    <w:rsid w:val="006E01F6"/>
    <w:rsid w:val="006E038B"/>
    <w:rsid w:val="006E03C7"/>
    <w:rsid w:val="006E08DE"/>
    <w:rsid w:val="006E0A63"/>
    <w:rsid w:val="006E0AA7"/>
    <w:rsid w:val="006E0AD4"/>
    <w:rsid w:val="006E0DE7"/>
    <w:rsid w:val="006E11A7"/>
    <w:rsid w:val="006E11ED"/>
    <w:rsid w:val="006E1211"/>
    <w:rsid w:val="006E12B9"/>
    <w:rsid w:val="006E148D"/>
    <w:rsid w:val="006E14AC"/>
    <w:rsid w:val="006E1583"/>
    <w:rsid w:val="006E16CF"/>
    <w:rsid w:val="006E18ED"/>
    <w:rsid w:val="006E1AD5"/>
    <w:rsid w:val="006E1DEF"/>
    <w:rsid w:val="006E205B"/>
    <w:rsid w:val="006E2164"/>
    <w:rsid w:val="006E26E0"/>
    <w:rsid w:val="006E28F5"/>
    <w:rsid w:val="006E29F4"/>
    <w:rsid w:val="006E2A15"/>
    <w:rsid w:val="006E2E21"/>
    <w:rsid w:val="006E2EAA"/>
    <w:rsid w:val="006E2F91"/>
    <w:rsid w:val="006E2FA5"/>
    <w:rsid w:val="006E3000"/>
    <w:rsid w:val="006E3051"/>
    <w:rsid w:val="006E3279"/>
    <w:rsid w:val="006E3393"/>
    <w:rsid w:val="006E3448"/>
    <w:rsid w:val="006E34AE"/>
    <w:rsid w:val="006E3604"/>
    <w:rsid w:val="006E3977"/>
    <w:rsid w:val="006E3BD7"/>
    <w:rsid w:val="006E3D0D"/>
    <w:rsid w:val="006E405A"/>
    <w:rsid w:val="006E41E7"/>
    <w:rsid w:val="006E44AC"/>
    <w:rsid w:val="006E4580"/>
    <w:rsid w:val="006E49AD"/>
    <w:rsid w:val="006E4D13"/>
    <w:rsid w:val="006E4D30"/>
    <w:rsid w:val="006E4E39"/>
    <w:rsid w:val="006E554C"/>
    <w:rsid w:val="006E55B5"/>
    <w:rsid w:val="006E56E1"/>
    <w:rsid w:val="006E57CB"/>
    <w:rsid w:val="006E5B49"/>
    <w:rsid w:val="006E5BAB"/>
    <w:rsid w:val="006E5CAE"/>
    <w:rsid w:val="006E5DAC"/>
    <w:rsid w:val="006E5DF1"/>
    <w:rsid w:val="006E6509"/>
    <w:rsid w:val="006E68A5"/>
    <w:rsid w:val="006E6948"/>
    <w:rsid w:val="006E6A98"/>
    <w:rsid w:val="006E6C41"/>
    <w:rsid w:val="006E6E97"/>
    <w:rsid w:val="006E7069"/>
    <w:rsid w:val="006E742C"/>
    <w:rsid w:val="006E7743"/>
    <w:rsid w:val="006E7932"/>
    <w:rsid w:val="006E79C8"/>
    <w:rsid w:val="006E7B80"/>
    <w:rsid w:val="006F0130"/>
    <w:rsid w:val="006F0288"/>
    <w:rsid w:val="006F0326"/>
    <w:rsid w:val="006F04E1"/>
    <w:rsid w:val="006F06BC"/>
    <w:rsid w:val="006F0724"/>
    <w:rsid w:val="006F0865"/>
    <w:rsid w:val="006F09AC"/>
    <w:rsid w:val="006F0AC3"/>
    <w:rsid w:val="006F0AC4"/>
    <w:rsid w:val="006F0C95"/>
    <w:rsid w:val="006F0CCE"/>
    <w:rsid w:val="006F0FE4"/>
    <w:rsid w:val="006F15F5"/>
    <w:rsid w:val="006F17C9"/>
    <w:rsid w:val="006F18F9"/>
    <w:rsid w:val="006F1AB6"/>
    <w:rsid w:val="006F1BAB"/>
    <w:rsid w:val="006F1F93"/>
    <w:rsid w:val="006F20C9"/>
    <w:rsid w:val="006F20E0"/>
    <w:rsid w:val="006F21C9"/>
    <w:rsid w:val="006F2328"/>
    <w:rsid w:val="006F233C"/>
    <w:rsid w:val="006F2403"/>
    <w:rsid w:val="006F2432"/>
    <w:rsid w:val="006F2456"/>
    <w:rsid w:val="006F26E1"/>
    <w:rsid w:val="006F2880"/>
    <w:rsid w:val="006F2881"/>
    <w:rsid w:val="006F2DFB"/>
    <w:rsid w:val="006F3116"/>
    <w:rsid w:val="006F3617"/>
    <w:rsid w:val="006F370C"/>
    <w:rsid w:val="006F3888"/>
    <w:rsid w:val="006F3BD5"/>
    <w:rsid w:val="006F3C39"/>
    <w:rsid w:val="006F40AE"/>
    <w:rsid w:val="006F40EA"/>
    <w:rsid w:val="006F4211"/>
    <w:rsid w:val="006F4228"/>
    <w:rsid w:val="006F452A"/>
    <w:rsid w:val="006F4555"/>
    <w:rsid w:val="006F4590"/>
    <w:rsid w:val="006F46A0"/>
    <w:rsid w:val="006F4823"/>
    <w:rsid w:val="006F48EE"/>
    <w:rsid w:val="006F4BF5"/>
    <w:rsid w:val="006F4D9A"/>
    <w:rsid w:val="006F4F0A"/>
    <w:rsid w:val="006F4FE2"/>
    <w:rsid w:val="006F5095"/>
    <w:rsid w:val="006F50F7"/>
    <w:rsid w:val="006F515D"/>
    <w:rsid w:val="006F52B1"/>
    <w:rsid w:val="006F545A"/>
    <w:rsid w:val="006F54BE"/>
    <w:rsid w:val="006F5563"/>
    <w:rsid w:val="006F5614"/>
    <w:rsid w:val="006F57FD"/>
    <w:rsid w:val="006F5C85"/>
    <w:rsid w:val="006F61E4"/>
    <w:rsid w:val="006F6272"/>
    <w:rsid w:val="006F62AF"/>
    <w:rsid w:val="006F62EE"/>
    <w:rsid w:val="006F640F"/>
    <w:rsid w:val="006F661A"/>
    <w:rsid w:val="006F66A1"/>
    <w:rsid w:val="006F67D6"/>
    <w:rsid w:val="006F68D9"/>
    <w:rsid w:val="006F6956"/>
    <w:rsid w:val="006F695E"/>
    <w:rsid w:val="006F6A92"/>
    <w:rsid w:val="006F6CEF"/>
    <w:rsid w:val="006F70DD"/>
    <w:rsid w:val="006F7296"/>
    <w:rsid w:val="006F7350"/>
    <w:rsid w:val="006F7663"/>
    <w:rsid w:val="006F7824"/>
    <w:rsid w:val="006F7C73"/>
    <w:rsid w:val="006F7D1F"/>
    <w:rsid w:val="006F7D45"/>
    <w:rsid w:val="00700079"/>
    <w:rsid w:val="00700239"/>
    <w:rsid w:val="00700405"/>
    <w:rsid w:val="00700603"/>
    <w:rsid w:val="007008E1"/>
    <w:rsid w:val="00700E59"/>
    <w:rsid w:val="0070101A"/>
    <w:rsid w:val="007010C5"/>
    <w:rsid w:val="007012EC"/>
    <w:rsid w:val="00701B3E"/>
    <w:rsid w:val="00701BCD"/>
    <w:rsid w:val="00701C5B"/>
    <w:rsid w:val="00701F90"/>
    <w:rsid w:val="00702015"/>
    <w:rsid w:val="007020EC"/>
    <w:rsid w:val="007021C7"/>
    <w:rsid w:val="007022D4"/>
    <w:rsid w:val="007023CE"/>
    <w:rsid w:val="00702705"/>
    <w:rsid w:val="00702753"/>
    <w:rsid w:val="0070281B"/>
    <w:rsid w:val="007028B4"/>
    <w:rsid w:val="007028C2"/>
    <w:rsid w:val="00702BFD"/>
    <w:rsid w:val="00702DD4"/>
    <w:rsid w:val="00703075"/>
    <w:rsid w:val="007031DB"/>
    <w:rsid w:val="007033A3"/>
    <w:rsid w:val="0070347D"/>
    <w:rsid w:val="007035A3"/>
    <w:rsid w:val="0070370E"/>
    <w:rsid w:val="00703A06"/>
    <w:rsid w:val="00703C62"/>
    <w:rsid w:val="00703D82"/>
    <w:rsid w:val="00703E40"/>
    <w:rsid w:val="00704077"/>
    <w:rsid w:val="007040A7"/>
    <w:rsid w:val="007042A6"/>
    <w:rsid w:val="007042F9"/>
    <w:rsid w:val="0070444F"/>
    <w:rsid w:val="007044F3"/>
    <w:rsid w:val="00704663"/>
    <w:rsid w:val="00704C2B"/>
    <w:rsid w:val="00704CC1"/>
    <w:rsid w:val="00704FB3"/>
    <w:rsid w:val="0070512F"/>
    <w:rsid w:val="00705189"/>
    <w:rsid w:val="007051E4"/>
    <w:rsid w:val="007056D3"/>
    <w:rsid w:val="0070575E"/>
    <w:rsid w:val="007058EF"/>
    <w:rsid w:val="007058F4"/>
    <w:rsid w:val="00705991"/>
    <w:rsid w:val="00705999"/>
    <w:rsid w:val="00705DDE"/>
    <w:rsid w:val="00705E11"/>
    <w:rsid w:val="00705FA8"/>
    <w:rsid w:val="00706053"/>
    <w:rsid w:val="0070620A"/>
    <w:rsid w:val="00706504"/>
    <w:rsid w:val="007066E6"/>
    <w:rsid w:val="00706A01"/>
    <w:rsid w:val="00706AD6"/>
    <w:rsid w:val="00706B70"/>
    <w:rsid w:val="00706EE3"/>
    <w:rsid w:val="0070703F"/>
    <w:rsid w:val="007072DF"/>
    <w:rsid w:val="007074DC"/>
    <w:rsid w:val="007075A8"/>
    <w:rsid w:val="0070783C"/>
    <w:rsid w:val="00707AE5"/>
    <w:rsid w:val="00707BE9"/>
    <w:rsid w:val="00707D38"/>
    <w:rsid w:val="00707ED9"/>
    <w:rsid w:val="007100CB"/>
    <w:rsid w:val="0071012F"/>
    <w:rsid w:val="00710321"/>
    <w:rsid w:val="0071086C"/>
    <w:rsid w:val="00710946"/>
    <w:rsid w:val="00710A62"/>
    <w:rsid w:val="00710D07"/>
    <w:rsid w:val="00710EB4"/>
    <w:rsid w:val="00710F90"/>
    <w:rsid w:val="00711115"/>
    <w:rsid w:val="007116BA"/>
    <w:rsid w:val="00711897"/>
    <w:rsid w:val="007119A3"/>
    <w:rsid w:val="007119D0"/>
    <w:rsid w:val="00711A65"/>
    <w:rsid w:val="00711F33"/>
    <w:rsid w:val="00711FA8"/>
    <w:rsid w:val="0071206A"/>
    <w:rsid w:val="00712339"/>
    <w:rsid w:val="00712425"/>
    <w:rsid w:val="00712540"/>
    <w:rsid w:val="0071257E"/>
    <w:rsid w:val="0071273F"/>
    <w:rsid w:val="007127C5"/>
    <w:rsid w:val="00712983"/>
    <w:rsid w:val="007129B4"/>
    <w:rsid w:val="00712A6D"/>
    <w:rsid w:val="00712AA7"/>
    <w:rsid w:val="00712CEA"/>
    <w:rsid w:val="007131A7"/>
    <w:rsid w:val="00713261"/>
    <w:rsid w:val="00713377"/>
    <w:rsid w:val="00713421"/>
    <w:rsid w:val="00713512"/>
    <w:rsid w:val="0071380B"/>
    <w:rsid w:val="0071387C"/>
    <w:rsid w:val="007139BB"/>
    <w:rsid w:val="00713B3C"/>
    <w:rsid w:val="00713B77"/>
    <w:rsid w:val="00713BF2"/>
    <w:rsid w:val="00713F1D"/>
    <w:rsid w:val="00713F8C"/>
    <w:rsid w:val="00714530"/>
    <w:rsid w:val="007145BE"/>
    <w:rsid w:val="00714B0F"/>
    <w:rsid w:val="00714B2D"/>
    <w:rsid w:val="00714F36"/>
    <w:rsid w:val="00715B9B"/>
    <w:rsid w:val="00715CFB"/>
    <w:rsid w:val="00715D81"/>
    <w:rsid w:val="00716041"/>
    <w:rsid w:val="0071624D"/>
    <w:rsid w:val="00716305"/>
    <w:rsid w:val="007164DB"/>
    <w:rsid w:val="00716532"/>
    <w:rsid w:val="007165C0"/>
    <w:rsid w:val="007167B1"/>
    <w:rsid w:val="007167D1"/>
    <w:rsid w:val="007167ED"/>
    <w:rsid w:val="00716A83"/>
    <w:rsid w:val="00716ABB"/>
    <w:rsid w:val="00716BB0"/>
    <w:rsid w:val="00716CA8"/>
    <w:rsid w:val="00716CB1"/>
    <w:rsid w:val="00716D6B"/>
    <w:rsid w:val="00717163"/>
    <w:rsid w:val="00717190"/>
    <w:rsid w:val="00717467"/>
    <w:rsid w:val="007177AD"/>
    <w:rsid w:val="007178FE"/>
    <w:rsid w:val="00717997"/>
    <w:rsid w:val="00717B3D"/>
    <w:rsid w:val="00720557"/>
    <w:rsid w:val="0072060C"/>
    <w:rsid w:val="0072061F"/>
    <w:rsid w:val="0072072A"/>
    <w:rsid w:val="00720A89"/>
    <w:rsid w:val="00720E34"/>
    <w:rsid w:val="00720E5C"/>
    <w:rsid w:val="00720FBA"/>
    <w:rsid w:val="00721007"/>
    <w:rsid w:val="0072125C"/>
    <w:rsid w:val="00721336"/>
    <w:rsid w:val="00721652"/>
    <w:rsid w:val="00721927"/>
    <w:rsid w:val="00721C22"/>
    <w:rsid w:val="00721C6C"/>
    <w:rsid w:val="00721FDE"/>
    <w:rsid w:val="00722388"/>
    <w:rsid w:val="007223D1"/>
    <w:rsid w:val="007227D3"/>
    <w:rsid w:val="007227E6"/>
    <w:rsid w:val="00722915"/>
    <w:rsid w:val="00722A24"/>
    <w:rsid w:val="00722E44"/>
    <w:rsid w:val="007230B7"/>
    <w:rsid w:val="0072331A"/>
    <w:rsid w:val="0072335C"/>
    <w:rsid w:val="007235A4"/>
    <w:rsid w:val="007236AD"/>
    <w:rsid w:val="007237CD"/>
    <w:rsid w:val="007237FB"/>
    <w:rsid w:val="00723A33"/>
    <w:rsid w:val="00723BA9"/>
    <w:rsid w:val="00723BB0"/>
    <w:rsid w:val="00723CD3"/>
    <w:rsid w:val="00723E57"/>
    <w:rsid w:val="007244E8"/>
    <w:rsid w:val="0072479B"/>
    <w:rsid w:val="00724971"/>
    <w:rsid w:val="007249B7"/>
    <w:rsid w:val="007249EA"/>
    <w:rsid w:val="00724E4B"/>
    <w:rsid w:val="00724F08"/>
    <w:rsid w:val="00725235"/>
    <w:rsid w:val="0072539F"/>
    <w:rsid w:val="007254E2"/>
    <w:rsid w:val="00725602"/>
    <w:rsid w:val="007257ED"/>
    <w:rsid w:val="00725B9E"/>
    <w:rsid w:val="00725E95"/>
    <w:rsid w:val="0072602B"/>
    <w:rsid w:val="00726431"/>
    <w:rsid w:val="0072645D"/>
    <w:rsid w:val="007264D6"/>
    <w:rsid w:val="007265C8"/>
    <w:rsid w:val="007268F6"/>
    <w:rsid w:val="007269F6"/>
    <w:rsid w:val="00726A0F"/>
    <w:rsid w:val="00726B87"/>
    <w:rsid w:val="00726C16"/>
    <w:rsid w:val="00726DB8"/>
    <w:rsid w:val="00726E11"/>
    <w:rsid w:val="00726E45"/>
    <w:rsid w:val="00726FCF"/>
    <w:rsid w:val="00727BF7"/>
    <w:rsid w:val="007304AA"/>
    <w:rsid w:val="0073080E"/>
    <w:rsid w:val="00730874"/>
    <w:rsid w:val="00730992"/>
    <w:rsid w:val="007309F5"/>
    <w:rsid w:val="00730CBA"/>
    <w:rsid w:val="00730EBD"/>
    <w:rsid w:val="00730FAE"/>
    <w:rsid w:val="00730FDD"/>
    <w:rsid w:val="007316AC"/>
    <w:rsid w:val="007317F2"/>
    <w:rsid w:val="007318AE"/>
    <w:rsid w:val="0073191C"/>
    <w:rsid w:val="00731D7D"/>
    <w:rsid w:val="00732273"/>
    <w:rsid w:val="0073234D"/>
    <w:rsid w:val="00732380"/>
    <w:rsid w:val="007323C7"/>
    <w:rsid w:val="00732489"/>
    <w:rsid w:val="007327E6"/>
    <w:rsid w:val="00732A61"/>
    <w:rsid w:val="00732D8B"/>
    <w:rsid w:val="00732DD0"/>
    <w:rsid w:val="00733009"/>
    <w:rsid w:val="007330C7"/>
    <w:rsid w:val="00733448"/>
    <w:rsid w:val="0073350E"/>
    <w:rsid w:val="007336E8"/>
    <w:rsid w:val="0073396E"/>
    <w:rsid w:val="00733C8A"/>
    <w:rsid w:val="00733C8F"/>
    <w:rsid w:val="00733CBD"/>
    <w:rsid w:val="00733F6D"/>
    <w:rsid w:val="00734281"/>
    <w:rsid w:val="00734326"/>
    <w:rsid w:val="007343D9"/>
    <w:rsid w:val="0073440B"/>
    <w:rsid w:val="0073461B"/>
    <w:rsid w:val="007346A6"/>
    <w:rsid w:val="00734850"/>
    <w:rsid w:val="00734DF8"/>
    <w:rsid w:val="00735088"/>
    <w:rsid w:val="007350B0"/>
    <w:rsid w:val="007356C8"/>
    <w:rsid w:val="00735AE4"/>
    <w:rsid w:val="00735DC6"/>
    <w:rsid w:val="0073609E"/>
    <w:rsid w:val="007361A7"/>
    <w:rsid w:val="0073638C"/>
    <w:rsid w:val="0073647F"/>
    <w:rsid w:val="00736870"/>
    <w:rsid w:val="007368DC"/>
    <w:rsid w:val="00736971"/>
    <w:rsid w:val="00736A57"/>
    <w:rsid w:val="00736AAB"/>
    <w:rsid w:val="00736BAB"/>
    <w:rsid w:val="00736CC0"/>
    <w:rsid w:val="00736F2E"/>
    <w:rsid w:val="00737428"/>
    <w:rsid w:val="00737635"/>
    <w:rsid w:val="007376FE"/>
    <w:rsid w:val="0073785A"/>
    <w:rsid w:val="00737C1C"/>
    <w:rsid w:val="00737D59"/>
    <w:rsid w:val="007401B4"/>
    <w:rsid w:val="007402C7"/>
    <w:rsid w:val="00740767"/>
    <w:rsid w:val="0074079B"/>
    <w:rsid w:val="00740B4C"/>
    <w:rsid w:val="00741032"/>
    <w:rsid w:val="007411E1"/>
    <w:rsid w:val="00741215"/>
    <w:rsid w:val="007412FA"/>
    <w:rsid w:val="00741943"/>
    <w:rsid w:val="00741B3E"/>
    <w:rsid w:val="00741D75"/>
    <w:rsid w:val="00741F1C"/>
    <w:rsid w:val="007421EF"/>
    <w:rsid w:val="007427F3"/>
    <w:rsid w:val="007428CF"/>
    <w:rsid w:val="007428D1"/>
    <w:rsid w:val="00742B7F"/>
    <w:rsid w:val="00742D0B"/>
    <w:rsid w:val="00743112"/>
    <w:rsid w:val="007431C1"/>
    <w:rsid w:val="00743356"/>
    <w:rsid w:val="007433DE"/>
    <w:rsid w:val="007434E3"/>
    <w:rsid w:val="007437BC"/>
    <w:rsid w:val="00743ACD"/>
    <w:rsid w:val="00743BF9"/>
    <w:rsid w:val="00743EB3"/>
    <w:rsid w:val="00743F47"/>
    <w:rsid w:val="00744144"/>
    <w:rsid w:val="007447FB"/>
    <w:rsid w:val="00744996"/>
    <w:rsid w:val="007452E7"/>
    <w:rsid w:val="00745522"/>
    <w:rsid w:val="00745828"/>
    <w:rsid w:val="00745883"/>
    <w:rsid w:val="00745E2D"/>
    <w:rsid w:val="00746628"/>
    <w:rsid w:val="0074682D"/>
    <w:rsid w:val="00746BE0"/>
    <w:rsid w:val="00746BEE"/>
    <w:rsid w:val="00746D17"/>
    <w:rsid w:val="007476C1"/>
    <w:rsid w:val="007476F4"/>
    <w:rsid w:val="007477F4"/>
    <w:rsid w:val="0074799C"/>
    <w:rsid w:val="007479D0"/>
    <w:rsid w:val="007500F7"/>
    <w:rsid w:val="00750180"/>
    <w:rsid w:val="00750591"/>
    <w:rsid w:val="0075077B"/>
    <w:rsid w:val="007507D8"/>
    <w:rsid w:val="007508A2"/>
    <w:rsid w:val="007509CE"/>
    <w:rsid w:val="00750CB3"/>
    <w:rsid w:val="00750D08"/>
    <w:rsid w:val="00750DB0"/>
    <w:rsid w:val="00750F06"/>
    <w:rsid w:val="00751235"/>
    <w:rsid w:val="00751336"/>
    <w:rsid w:val="00751373"/>
    <w:rsid w:val="00751484"/>
    <w:rsid w:val="00751736"/>
    <w:rsid w:val="007518C2"/>
    <w:rsid w:val="007518C8"/>
    <w:rsid w:val="00751DC0"/>
    <w:rsid w:val="00752091"/>
    <w:rsid w:val="007525EA"/>
    <w:rsid w:val="0075262B"/>
    <w:rsid w:val="00752BBC"/>
    <w:rsid w:val="007536AB"/>
    <w:rsid w:val="007539D2"/>
    <w:rsid w:val="00753C1A"/>
    <w:rsid w:val="00753CDA"/>
    <w:rsid w:val="00753E8E"/>
    <w:rsid w:val="00753F2A"/>
    <w:rsid w:val="007540DB"/>
    <w:rsid w:val="0075431E"/>
    <w:rsid w:val="00754400"/>
    <w:rsid w:val="00754A4A"/>
    <w:rsid w:val="00754B9B"/>
    <w:rsid w:val="00754EE1"/>
    <w:rsid w:val="00754FB4"/>
    <w:rsid w:val="007552FB"/>
    <w:rsid w:val="0075531A"/>
    <w:rsid w:val="00755822"/>
    <w:rsid w:val="007559F0"/>
    <w:rsid w:val="00755D83"/>
    <w:rsid w:val="00755E9C"/>
    <w:rsid w:val="00755F81"/>
    <w:rsid w:val="00756122"/>
    <w:rsid w:val="0075612A"/>
    <w:rsid w:val="007563B1"/>
    <w:rsid w:val="0075678B"/>
    <w:rsid w:val="007568F2"/>
    <w:rsid w:val="00756A33"/>
    <w:rsid w:val="007570B6"/>
    <w:rsid w:val="007570BC"/>
    <w:rsid w:val="0075718F"/>
    <w:rsid w:val="007575E3"/>
    <w:rsid w:val="0075764A"/>
    <w:rsid w:val="007577DD"/>
    <w:rsid w:val="00757A03"/>
    <w:rsid w:val="00757D00"/>
    <w:rsid w:val="00757E18"/>
    <w:rsid w:val="00757E67"/>
    <w:rsid w:val="00760101"/>
    <w:rsid w:val="0076014E"/>
    <w:rsid w:val="007602AE"/>
    <w:rsid w:val="00760429"/>
    <w:rsid w:val="007604AC"/>
    <w:rsid w:val="007604EE"/>
    <w:rsid w:val="00760728"/>
    <w:rsid w:val="00760961"/>
    <w:rsid w:val="00760988"/>
    <w:rsid w:val="00760ABB"/>
    <w:rsid w:val="00760AD4"/>
    <w:rsid w:val="00760C34"/>
    <w:rsid w:val="00760E92"/>
    <w:rsid w:val="00760F3F"/>
    <w:rsid w:val="007610EE"/>
    <w:rsid w:val="0076114B"/>
    <w:rsid w:val="00761233"/>
    <w:rsid w:val="007615DE"/>
    <w:rsid w:val="00761ABB"/>
    <w:rsid w:val="007626C0"/>
    <w:rsid w:val="0076284E"/>
    <w:rsid w:val="007629F7"/>
    <w:rsid w:val="00762AED"/>
    <w:rsid w:val="00762D9E"/>
    <w:rsid w:val="00762E4A"/>
    <w:rsid w:val="00762FBC"/>
    <w:rsid w:val="00763178"/>
    <w:rsid w:val="0076324B"/>
    <w:rsid w:val="0076331B"/>
    <w:rsid w:val="00763320"/>
    <w:rsid w:val="007635F8"/>
    <w:rsid w:val="007637BA"/>
    <w:rsid w:val="007637BE"/>
    <w:rsid w:val="007637DE"/>
    <w:rsid w:val="0076380F"/>
    <w:rsid w:val="00763846"/>
    <w:rsid w:val="00763B04"/>
    <w:rsid w:val="00763BAC"/>
    <w:rsid w:val="007640E7"/>
    <w:rsid w:val="00764237"/>
    <w:rsid w:val="00764251"/>
    <w:rsid w:val="00764268"/>
    <w:rsid w:val="0076473E"/>
    <w:rsid w:val="0076490F"/>
    <w:rsid w:val="00764AD8"/>
    <w:rsid w:val="00764BBF"/>
    <w:rsid w:val="00764D06"/>
    <w:rsid w:val="00764D99"/>
    <w:rsid w:val="00764E66"/>
    <w:rsid w:val="00765187"/>
    <w:rsid w:val="007652C4"/>
    <w:rsid w:val="00765314"/>
    <w:rsid w:val="00765363"/>
    <w:rsid w:val="007653AE"/>
    <w:rsid w:val="00765485"/>
    <w:rsid w:val="00765565"/>
    <w:rsid w:val="00765A63"/>
    <w:rsid w:val="00765CEF"/>
    <w:rsid w:val="00765FA1"/>
    <w:rsid w:val="0076604A"/>
    <w:rsid w:val="007667BE"/>
    <w:rsid w:val="00766922"/>
    <w:rsid w:val="0076698C"/>
    <w:rsid w:val="00766B78"/>
    <w:rsid w:val="00766B8C"/>
    <w:rsid w:val="00766C6A"/>
    <w:rsid w:val="00766D1E"/>
    <w:rsid w:val="0076705D"/>
    <w:rsid w:val="0076732B"/>
    <w:rsid w:val="0076770D"/>
    <w:rsid w:val="00767A81"/>
    <w:rsid w:val="00767DDC"/>
    <w:rsid w:val="00767E7C"/>
    <w:rsid w:val="00767F23"/>
    <w:rsid w:val="00767F65"/>
    <w:rsid w:val="007701D8"/>
    <w:rsid w:val="00770488"/>
    <w:rsid w:val="0077048C"/>
    <w:rsid w:val="00770563"/>
    <w:rsid w:val="00770796"/>
    <w:rsid w:val="007708EE"/>
    <w:rsid w:val="00770920"/>
    <w:rsid w:val="00770935"/>
    <w:rsid w:val="00770BFA"/>
    <w:rsid w:val="00770C6C"/>
    <w:rsid w:val="00770CDA"/>
    <w:rsid w:val="00770F2A"/>
    <w:rsid w:val="0077116F"/>
    <w:rsid w:val="007712AF"/>
    <w:rsid w:val="007713FA"/>
    <w:rsid w:val="007714DF"/>
    <w:rsid w:val="0077152A"/>
    <w:rsid w:val="00771683"/>
    <w:rsid w:val="0077181B"/>
    <w:rsid w:val="00771933"/>
    <w:rsid w:val="00771C4C"/>
    <w:rsid w:val="00772050"/>
    <w:rsid w:val="00772059"/>
    <w:rsid w:val="0077220C"/>
    <w:rsid w:val="00772406"/>
    <w:rsid w:val="00772559"/>
    <w:rsid w:val="007727D4"/>
    <w:rsid w:val="00772927"/>
    <w:rsid w:val="00772976"/>
    <w:rsid w:val="00772984"/>
    <w:rsid w:val="00772DBC"/>
    <w:rsid w:val="00772F7A"/>
    <w:rsid w:val="00773140"/>
    <w:rsid w:val="0077316F"/>
    <w:rsid w:val="007731FB"/>
    <w:rsid w:val="00773806"/>
    <w:rsid w:val="007738EC"/>
    <w:rsid w:val="007739EF"/>
    <w:rsid w:val="00773AC5"/>
    <w:rsid w:val="00773C0F"/>
    <w:rsid w:val="00773CCB"/>
    <w:rsid w:val="00773D2C"/>
    <w:rsid w:val="00773EB6"/>
    <w:rsid w:val="0077434A"/>
    <w:rsid w:val="007743D9"/>
    <w:rsid w:val="007743DE"/>
    <w:rsid w:val="007745C1"/>
    <w:rsid w:val="0077493A"/>
    <w:rsid w:val="00774AD4"/>
    <w:rsid w:val="00774FAA"/>
    <w:rsid w:val="007752AC"/>
    <w:rsid w:val="007752DA"/>
    <w:rsid w:val="00775804"/>
    <w:rsid w:val="00775E69"/>
    <w:rsid w:val="00775E6E"/>
    <w:rsid w:val="00775F58"/>
    <w:rsid w:val="007760C7"/>
    <w:rsid w:val="00776219"/>
    <w:rsid w:val="007763D0"/>
    <w:rsid w:val="007764EC"/>
    <w:rsid w:val="00776C64"/>
    <w:rsid w:val="00776E0C"/>
    <w:rsid w:val="00777227"/>
    <w:rsid w:val="0077743E"/>
    <w:rsid w:val="007775CC"/>
    <w:rsid w:val="007775FA"/>
    <w:rsid w:val="00777709"/>
    <w:rsid w:val="00777732"/>
    <w:rsid w:val="00777954"/>
    <w:rsid w:val="00777A16"/>
    <w:rsid w:val="00777B73"/>
    <w:rsid w:val="00777F3C"/>
    <w:rsid w:val="0078028A"/>
    <w:rsid w:val="00780303"/>
    <w:rsid w:val="0078038E"/>
    <w:rsid w:val="007804C4"/>
    <w:rsid w:val="0078051F"/>
    <w:rsid w:val="0078053D"/>
    <w:rsid w:val="00780624"/>
    <w:rsid w:val="0078098E"/>
    <w:rsid w:val="00780A02"/>
    <w:rsid w:val="00780DB2"/>
    <w:rsid w:val="00781031"/>
    <w:rsid w:val="0078126A"/>
    <w:rsid w:val="0078163D"/>
    <w:rsid w:val="00781972"/>
    <w:rsid w:val="007819C9"/>
    <w:rsid w:val="00781A63"/>
    <w:rsid w:val="00781A76"/>
    <w:rsid w:val="00781A96"/>
    <w:rsid w:val="00781C2E"/>
    <w:rsid w:val="00782053"/>
    <w:rsid w:val="007820E8"/>
    <w:rsid w:val="0078216C"/>
    <w:rsid w:val="0078225A"/>
    <w:rsid w:val="007822BD"/>
    <w:rsid w:val="00782537"/>
    <w:rsid w:val="007825EA"/>
    <w:rsid w:val="00782BAB"/>
    <w:rsid w:val="00782EEC"/>
    <w:rsid w:val="00783042"/>
    <w:rsid w:val="00783056"/>
    <w:rsid w:val="0078310E"/>
    <w:rsid w:val="0078361A"/>
    <w:rsid w:val="007836AC"/>
    <w:rsid w:val="007838B6"/>
    <w:rsid w:val="007838CB"/>
    <w:rsid w:val="00783D05"/>
    <w:rsid w:val="00783EB0"/>
    <w:rsid w:val="00784252"/>
    <w:rsid w:val="007842C1"/>
    <w:rsid w:val="0078435C"/>
    <w:rsid w:val="007843E7"/>
    <w:rsid w:val="00784405"/>
    <w:rsid w:val="007844BE"/>
    <w:rsid w:val="007844FC"/>
    <w:rsid w:val="0078457A"/>
    <w:rsid w:val="0078467E"/>
    <w:rsid w:val="00784784"/>
    <w:rsid w:val="0078494A"/>
    <w:rsid w:val="00784AC8"/>
    <w:rsid w:val="00784FA0"/>
    <w:rsid w:val="007850F5"/>
    <w:rsid w:val="0078518C"/>
    <w:rsid w:val="007852B1"/>
    <w:rsid w:val="007854A6"/>
    <w:rsid w:val="007856AF"/>
    <w:rsid w:val="00785799"/>
    <w:rsid w:val="007857E0"/>
    <w:rsid w:val="007857F5"/>
    <w:rsid w:val="00785865"/>
    <w:rsid w:val="00785D40"/>
    <w:rsid w:val="00785D8F"/>
    <w:rsid w:val="00785E09"/>
    <w:rsid w:val="00785FF3"/>
    <w:rsid w:val="00786049"/>
    <w:rsid w:val="007860F2"/>
    <w:rsid w:val="0078613F"/>
    <w:rsid w:val="0078624F"/>
    <w:rsid w:val="0078649E"/>
    <w:rsid w:val="0078650F"/>
    <w:rsid w:val="00786554"/>
    <w:rsid w:val="00786669"/>
    <w:rsid w:val="00786D28"/>
    <w:rsid w:val="00786E11"/>
    <w:rsid w:val="00787082"/>
    <w:rsid w:val="0078717D"/>
    <w:rsid w:val="0078722A"/>
    <w:rsid w:val="00787259"/>
    <w:rsid w:val="00787409"/>
    <w:rsid w:val="00787823"/>
    <w:rsid w:val="007878BE"/>
    <w:rsid w:val="007878E3"/>
    <w:rsid w:val="0078791D"/>
    <w:rsid w:val="0078793B"/>
    <w:rsid w:val="00787A0B"/>
    <w:rsid w:val="00787B94"/>
    <w:rsid w:val="00787D15"/>
    <w:rsid w:val="00787EE8"/>
    <w:rsid w:val="00790029"/>
    <w:rsid w:val="0079026D"/>
    <w:rsid w:val="007902D0"/>
    <w:rsid w:val="00790456"/>
    <w:rsid w:val="0079050F"/>
    <w:rsid w:val="007906D2"/>
    <w:rsid w:val="007907BD"/>
    <w:rsid w:val="00790B91"/>
    <w:rsid w:val="00790C2E"/>
    <w:rsid w:val="00790D24"/>
    <w:rsid w:val="007911A8"/>
    <w:rsid w:val="007911B5"/>
    <w:rsid w:val="0079121D"/>
    <w:rsid w:val="007917FC"/>
    <w:rsid w:val="00791C55"/>
    <w:rsid w:val="00791EBA"/>
    <w:rsid w:val="00791F00"/>
    <w:rsid w:val="0079222A"/>
    <w:rsid w:val="0079222E"/>
    <w:rsid w:val="00792275"/>
    <w:rsid w:val="00792700"/>
    <w:rsid w:val="00792768"/>
    <w:rsid w:val="00792926"/>
    <w:rsid w:val="0079292F"/>
    <w:rsid w:val="007929E3"/>
    <w:rsid w:val="00792B01"/>
    <w:rsid w:val="00792CAF"/>
    <w:rsid w:val="00792ECA"/>
    <w:rsid w:val="00793116"/>
    <w:rsid w:val="007937FE"/>
    <w:rsid w:val="007938D1"/>
    <w:rsid w:val="00793C42"/>
    <w:rsid w:val="00794073"/>
    <w:rsid w:val="007940E6"/>
    <w:rsid w:val="007941F6"/>
    <w:rsid w:val="00794297"/>
    <w:rsid w:val="00794514"/>
    <w:rsid w:val="00794622"/>
    <w:rsid w:val="00794DDF"/>
    <w:rsid w:val="00794E51"/>
    <w:rsid w:val="007952AE"/>
    <w:rsid w:val="00795348"/>
    <w:rsid w:val="007955AC"/>
    <w:rsid w:val="00795756"/>
    <w:rsid w:val="0079581F"/>
    <w:rsid w:val="00795ACC"/>
    <w:rsid w:val="00795AFE"/>
    <w:rsid w:val="00795B0F"/>
    <w:rsid w:val="00795C6C"/>
    <w:rsid w:val="007961FB"/>
    <w:rsid w:val="00796302"/>
    <w:rsid w:val="007969D2"/>
    <w:rsid w:val="00796BDF"/>
    <w:rsid w:val="00796CF3"/>
    <w:rsid w:val="00796DA7"/>
    <w:rsid w:val="0079725A"/>
    <w:rsid w:val="00797378"/>
    <w:rsid w:val="00797401"/>
    <w:rsid w:val="00797542"/>
    <w:rsid w:val="0079787F"/>
    <w:rsid w:val="00797981"/>
    <w:rsid w:val="00797C82"/>
    <w:rsid w:val="00797F0A"/>
    <w:rsid w:val="00797F88"/>
    <w:rsid w:val="00797F94"/>
    <w:rsid w:val="00797FA5"/>
    <w:rsid w:val="007A044C"/>
    <w:rsid w:val="007A0684"/>
    <w:rsid w:val="007A09B3"/>
    <w:rsid w:val="007A0B57"/>
    <w:rsid w:val="007A0EEC"/>
    <w:rsid w:val="007A0F0F"/>
    <w:rsid w:val="007A100E"/>
    <w:rsid w:val="007A1208"/>
    <w:rsid w:val="007A12A3"/>
    <w:rsid w:val="007A139F"/>
    <w:rsid w:val="007A1471"/>
    <w:rsid w:val="007A163E"/>
    <w:rsid w:val="007A18FF"/>
    <w:rsid w:val="007A190F"/>
    <w:rsid w:val="007A19D9"/>
    <w:rsid w:val="007A1A2A"/>
    <w:rsid w:val="007A1BD5"/>
    <w:rsid w:val="007A1D78"/>
    <w:rsid w:val="007A1E23"/>
    <w:rsid w:val="007A1F49"/>
    <w:rsid w:val="007A204C"/>
    <w:rsid w:val="007A21C6"/>
    <w:rsid w:val="007A22FF"/>
    <w:rsid w:val="007A2367"/>
    <w:rsid w:val="007A23B9"/>
    <w:rsid w:val="007A24E6"/>
    <w:rsid w:val="007A2574"/>
    <w:rsid w:val="007A2919"/>
    <w:rsid w:val="007A29D5"/>
    <w:rsid w:val="007A2A50"/>
    <w:rsid w:val="007A2C70"/>
    <w:rsid w:val="007A2EBA"/>
    <w:rsid w:val="007A3017"/>
    <w:rsid w:val="007A3021"/>
    <w:rsid w:val="007A319F"/>
    <w:rsid w:val="007A3205"/>
    <w:rsid w:val="007A3383"/>
    <w:rsid w:val="007A3867"/>
    <w:rsid w:val="007A3AD0"/>
    <w:rsid w:val="007A3FA3"/>
    <w:rsid w:val="007A420D"/>
    <w:rsid w:val="007A45B6"/>
    <w:rsid w:val="007A492D"/>
    <w:rsid w:val="007A4A53"/>
    <w:rsid w:val="007A4ACF"/>
    <w:rsid w:val="007A4ADC"/>
    <w:rsid w:val="007A4BD3"/>
    <w:rsid w:val="007A4CF4"/>
    <w:rsid w:val="007A4D39"/>
    <w:rsid w:val="007A4F74"/>
    <w:rsid w:val="007A4F8D"/>
    <w:rsid w:val="007A5119"/>
    <w:rsid w:val="007A542E"/>
    <w:rsid w:val="007A5439"/>
    <w:rsid w:val="007A5624"/>
    <w:rsid w:val="007A5638"/>
    <w:rsid w:val="007A5656"/>
    <w:rsid w:val="007A5DE1"/>
    <w:rsid w:val="007A607D"/>
    <w:rsid w:val="007A617A"/>
    <w:rsid w:val="007A682C"/>
    <w:rsid w:val="007A6979"/>
    <w:rsid w:val="007A6AD6"/>
    <w:rsid w:val="007A6AFD"/>
    <w:rsid w:val="007A7089"/>
    <w:rsid w:val="007A70B8"/>
    <w:rsid w:val="007A7197"/>
    <w:rsid w:val="007A7250"/>
    <w:rsid w:val="007A72AD"/>
    <w:rsid w:val="007A796D"/>
    <w:rsid w:val="007A79A9"/>
    <w:rsid w:val="007A7E9C"/>
    <w:rsid w:val="007A7EED"/>
    <w:rsid w:val="007A7FFE"/>
    <w:rsid w:val="007B0026"/>
    <w:rsid w:val="007B00FB"/>
    <w:rsid w:val="007B03ED"/>
    <w:rsid w:val="007B073E"/>
    <w:rsid w:val="007B0894"/>
    <w:rsid w:val="007B0946"/>
    <w:rsid w:val="007B0A34"/>
    <w:rsid w:val="007B0F09"/>
    <w:rsid w:val="007B0F96"/>
    <w:rsid w:val="007B1310"/>
    <w:rsid w:val="007B1428"/>
    <w:rsid w:val="007B1D6F"/>
    <w:rsid w:val="007B213F"/>
    <w:rsid w:val="007B24F2"/>
    <w:rsid w:val="007B25F4"/>
    <w:rsid w:val="007B267D"/>
    <w:rsid w:val="007B2934"/>
    <w:rsid w:val="007B2B1F"/>
    <w:rsid w:val="007B2BEC"/>
    <w:rsid w:val="007B2F41"/>
    <w:rsid w:val="007B301B"/>
    <w:rsid w:val="007B31C0"/>
    <w:rsid w:val="007B3231"/>
    <w:rsid w:val="007B36A4"/>
    <w:rsid w:val="007B3730"/>
    <w:rsid w:val="007B3CBD"/>
    <w:rsid w:val="007B4148"/>
    <w:rsid w:val="007B4415"/>
    <w:rsid w:val="007B46E7"/>
    <w:rsid w:val="007B4859"/>
    <w:rsid w:val="007B4883"/>
    <w:rsid w:val="007B4B4D"/>
    <w:rsid w:val="007B4BB2"/>
    <w:rsid w:val="007B4C00"/>
    <w:rsid w:val="007B4C7A"/>
    <w:rsid w:val="007B4DFF"/>
    <w:rsid w:val="007B4E9A"/>
    <w:rsid w:val="007B5061"/>
    <w:rsid w:val="007B5458"/>
    <w:rsid w:val="007B58A9"/>
    <w:rsid w:val="007B58F3"/>
    <w:rsid w:val="007B5BCC"/>
    <w:rsid w:val="007B5EB1"/>
    <w:rsid w:val="007B60EB"/>
    <w:rsid w:val="007B63C9"/>
    <w:rsid w:val="007B653E"/>
    <w:rsid w:val="007B679A"/>
    <w:rsid w:val="007B67B2"/>
    <w:rsid w:val="007B68B7"/>
    <w:rsid w:val="007B6B27"/>
    <w:rsid w:val="007B6C0A"/>
    <w:rsid w:val="007B6C89"/>
    <w:rsid w:val="007B712C"/>
    <w:rsid w:val="007B7191"/>
    <w:rsid w:val="007B71AC"/>
    <w:rsid w:val="007B79FC"/>
    <w:rsid w:val="007B7B6B"/>
    <w:rsid w:val="007B7C8F"/>
    <w:rsid w:val="007B7D16"/>
    <w:rsid w:val="007B7EB9"/>
    <w:rsid w:val="007B7F97"/>
    <w:rsid w:val="007C0420"/>
    <w:rsid w:val="007C049E"/>
    <w:rsid w:val="007C0CBF"/>
    <w:rsid w:val="007C0E2C"/>
    <w:rsid w:val="007C0FE7"/>
    <w:rsid w:val="007C1163"/>
    <w:rsid w:val="007C14CC"/>
    <w:rsid w:val="007C18D6"/>
    <w:rsid w:val="007C1C84"/>
    <w:rsid w:val="007C1E37"/>
    <w:rsid w:val="007C1F9D"/>
    <w:rsid w:val="007C22F1"/>
    <w:rsid w:val="007C23FA"/>
    <w:rsid w:val="007C2520"/>
    <w:rsid w:val="007C2769"/>
    <w:rsid w:val="007C2951"/>
    <w:rsid w:val="007C2A13"/>
    <w:rsid w:val="007C2A6E"/>
    <w:rsid w:val="007C2C0C"/>
    <w:rsid w:val="007C3544"/>
    <w:rsid w:val="007C3635"/>
    <w:rsid w:val="007C3662"/>
    <w:rsid w:val="007C3968"/>
    <w:rsid w:val="007C3984"/>
    <w:rsid w:val="007C3A0C"/>
    <w:rsid w:val="007C3B15"/>
    <w:rsid w:val="007C3CCA"/>
    <w:rsid w:val="007C3D19"/>
    <w:rsid w:val="007C3ED9"/>
    <w:rsid w:val="007C3EEF"/>
    <w:rsid w:val="007C4442"/>
    <w:rsid w:val="007C44F8"/>
    <w:rsid w:val="007C4862"/>
    <w:rsid w:val="007C4A2E"/>
    <w:rsid w:val="007C4A4F"/>
    <w:rsid w:val="007C514D"/>
    <w:rsid w:val="007C5214"/>
    <w:rsid w:val="007C528A"/>
    <w:rsid w:val="007C52B0"/>
    <w:rsid w:val="007C59E1"/>
    <w:rsid w:val="007C5A1E"/>
    <w:rsid w:val="007C5D8C"/>
    <w:rsid w:val="007C612E"/>
    <w:rsid w:val="007C68EF"/>
    <w:rsid w:val="007C6BC9"/>
    <w:rsid w:val="007C6C80"/>
    <w:rsid w:val="007C6D56"/>
    <w:rsid w:val="007C6DF5"/>
    <w:rsid w:val="007C6F02"/>
    <w:rsid w:val="007C722B"/>
    <w:rsid w:val="007C72E5"/>
    <w:rsid w:val="007C7744"/>
    <w:rsid w:val="007C77AE"/>
    <w:rsid w:val="007C7C1A"/>
    <w:rsid w:val="007C7E36"/>
    <w:rsid w:val="007D03D6"/>
    <w:rsid w:val="007D0613"/>
    <w:rsid w:val="007D08BE"/>
    <w:rsid w:val="007D08D4"/>
    <w:rsid w:val="007D0A0F"/>
    <w:rsid w:val="007D0B3F"/>
    <w:rsid w:val="007D0FA6"/>
    <w:rsid w:val="007D0FD8"/>
    <w:rsid w:val="007D1241"/>
    <w:rsid w:val="007D15EE"/>
    <w:rsid w:val="007D166E"/>
    <w:rsid w:val="007D1676"/>
    <w:rsid w:val="007D168F"/>
    <w:rsid w:val="007D1965"/>
    <w:rsid w:val="007D242A"/>
    <w:rsid w:val="007D2531"/>
    <w:rsid w:val="007D2578"/>
    <w:rsid w:val="007D286F"/>
    <w:rsid w:val="007D28CB"/>
    <w:rsid w:val="007D29E4"/>
    <w:rsid w:val="007D2E40"/>
    <w:rsid w:val="007D31E0"/>
    <w:rsid w:val="007D3216"/>
    <w:rsid w:val="007D36BF"/>
    <w:rsid w:val="007D36D9"/>
    <w:rsid w:val="007D3701"/>
    <w:rsid w:val="007D3E4C"/>
    <w:rsid w:val="007D41D8"/>
    <w:rsid w:val="007D43D2"/>
    <w:rsid w:val="007D49B5"/>
    <w:rsid w:val="007D4BEA"/>
    <w:rsid w:val="007D4CEC"/>
    <w:rsid w:val="007D4E63"/>
    <w:rsid w:val="007D5080"/>
    <w:rsid w:val="007D50CC"/>
    <w:rsid w:val="007D5153"/>
    <w:rsid w:val="007D5268"/>
    <w:rsid w:val="007D540E"/>
    <w:rsid w:val="007D54C9"/>
    <w:rsid w:val="007D55A4"/>
    <w:rsid w:val="007D582C"/>
    <w:rsid w:val="007D5831"/>
    <w:rsid w:val="007D5B90"/>
    <w:rsid w:val="007D6315"/>
    <w:rsid w:val="007D64C5"/>
    <w:rsid w:val="007D65BF"/>
    <w:rsid w:val="007D6671"/>
    <w:rsid w:val="007D66A7"/>
    <w:rsid w:val="007D6806"/>
    <w:rsid w:val="007D6864"/>
    <w:rsid w:val="007D68AF"/>
    <w:rsid w:val="007D68F6"/>
    <w:rsid w:val="007D6BEF"/>
    <w:rsid w:val="007D6D26"/>
    <w:rsid w:val="007D6D77"/>
    <w:rsid w:val="007D724E"/>
    <w:rsid w:val="007D7255"/>
    <w:rsid w:val="007D759F"/>
    <w:rsid w:val="007D780C"/>
    <w:rsid w:val="007D7BD7"/>
    <w:rsid w:val="007D7BDA"/>
    <w:rsid w:val="007D7C33"/>
    <w:rsid w:val="007D7CB2"/>
    <w:rsid w:val="007D7D32"/>
    <w:rsid w:val="007D7D8F"/>
    <w:rsid w:val="007D7F0A"/>
    <w:rsid w:val="007E0253"/>
    <w:rsid w:val="007E0A50"/>
    <w:rsid w:val="007E0B3F"/>
    <w:rsid w:val="007E0FC1"/>
    <w:rsid w:val="007E13E9"/>
    <w:rsid w:val="007E14F2"/>
    <w:rsid w:val="007E15BD"/>
    <w:rsid w:val="007E16B0"/>
    <w:rsid w:val="007E180E"/>
    <w:rsid w:val="007E1954"/>
    <w:rsid w:val="007E19D7"/>
    <w:rsid w:val="007E1B7F"/>
    <w:rsid w:val="007E1D5F"/>
    <w:rsid w:val="007E214E"/>
    <w:rsid w:val="007E21EB"/>
    <w:rsid w:val="007E24FA"/>
    <w:rsid w:val="007E2587"/>
    <w:rsid w:val="007E25DC"/>
    <w:rsid w:val="007E26F8"/>
    <w:rsid w:val="007E2970"/>
    <w:rsid w:val="007E2BBF"/>
    <w:rsid w:val="007E2C42"/>
    <w:rsid w:val="007E2D08"/>
    <w:rsid w:val="007E2F42"/>
    <w:rsid w:val="007E2F64"/>
    <w:rsid w:val="007E3392"/>
    <w:rsid w:val="007E3A75"/>
    <w:rsid w:val="007E3D69"/>
    <w:rsid w:val="007E4004"/>
    <w:rsid w:val="007E43DB"/>
    <w:rsid w:val="007E44FA"/>
    <w:rsid w:val="007E4629"/>
    <w:rsid w:val="007E46F6"/>
    <w:rsid w:val="007E47F9"/>
    <w:rsid w:val="007E49A2"/>
    <w:rsid w:val="007E4A4B"/>
    <w:rsid w:val="007E4FA0"/>
    <w:rsid w:val="007E510B"/>
    <w:rsid w:val="007E57CA"/>
    <w:rsid w:val="007E5C7C"/>
    <w:rsid w:val="007E5E0E"/>
    <w:rsid w:val="007E5F6C"/>
    <w:rsid w:val="007E5F8D"/>
    <w:rsid w:val="007E64FC"/>
    <w:rsid w:val="007E6565"/>
    <w:rsid w:val="007E6611"/>
    <w:rsid w:val="007E675D"/>
    <w:rsid w:val="007E6CB8"/>
    <w:rsid w:val="007E6E88"/>
    <w:rsid w:val="007E6F22"/>
    <w:rsid w:val="007E7116"/>
    <w:rsid w:val="007E765A"/>
    <w:rsid w:val="007E77B6"/>
    <w:rsid w:val="007E78B4"/>
    <w:rsid w:val="007F0378"/>
    <w:rsid w:val="007F05B5"/>
    <w:rsid w:val="007F05C4"/>
    <w:rsid w:val="007F09ED"/>
    <w:rsid w:val="007F09F9"/>
    <w:rsid w:val="007F0B5D"/>
    <w:rsid w:val="007F0BC6"/>
    <w:rsid w:val="007F0DB9"/>
    <w:rsid w:val="007F0EBB"/>
    <w:rsid w:val="007F14A3"/>
    <w:rsid w:val="007F15CA"/>
    <w:rsid w:val="007F18E6"/>
    <w:rsid w:val="007F19A6"/>
    <w:rsid w:val="007F1A37"/>
    <w:rsid w:val="007F1C4B"/>
    <w:rsid w:val="007F1F5F"/>
    <w:rsid w:val="007F1F8F"/>
    <w:rsid w:val="007F2232"/>
    <w:rsid w:val="007F25FB"/>
    <w:rsid w:val="007F26D1"/>
    <w:rsid w:val="007F296D"/>
    <w:rsid w:val="007F2BD9"/>
    <w:rsid w:val="007F34F7"/>
    <w:rsid w:val="007F36E0"/>
    <w:rsid w:val="007F3733"/>
    <w:rsid w:val="007F386E"/>
    <w:rsid w:val="007F3B8E"/>
    <w:rsid w:val="007F3BA3"/>
    <w:rsid w:val="007F3CAF"/>
    <w:rsid w:val="007F3E03"/>
    <w:rsid w:val="007F3FA9"/>
    <w:rsid w:val="007F419C"/>
    <w:rsid w:val="007F425E"/>
    <w:rsid w:val="007F435F"/>
    <w:rsid w:val="007F46B7"/>
    <w:rsid w:val="007F4B36"/>
    <w:rsid w:val="007F4BE6"/>
    <w:rsid w:val="007F4D69"/>
    <w:rsid w:val="007F4D7A"/>
    <w:rsid w:val="007F516C"/>
    <w:rsid w:val="007F5306"/>
    <w:rsid w:val="007F5353"/>
    <w:rsid w:val="007F5681"/>
    <w:rsid w:val="007F57FC"/>
    <w:rsid w:val="007F5A29"/>
    <w:rsid w:val="007F5B35"/>
    <w:rsid w:val="007F5E25"/>
    <w:rsid w:val="007F6099"/>
    <w:rsid w:val="007F635B"/>
    <w:rsid w:val="007F6566"/>
    <w:rsid w:val="007F6713"/>
    <w:rsid w:val="007F6A6E"/>
    <w:rsid w:val="007F6B1E"/>
    <w:rsid w:val="007F72D5"/>
    <w:rsid w:val="007F79C2"/>
    <w:rsid w:val="007F7A7F"/>
    <w:rsid w:val="007F7B5B"/>
    <w:rsid w:val="007F7BB6"/>
    <w:rsid w:val="007F7C07"/>
    <w:rsid w:val="007F7C33"/>
    <w:rsid w:val="007F7C47"/>
    <w:rsid w:val="007F7C54"/>
    <w:rsid w:val="007F7E5F"/>
    <w:rsid w:val="00800573"/>
    <w:rsid w:val="00800578"/>
    <w:rsid w:val="00800B55"/>
    <w:rsid w:val="00800DBE"/>
    <w:rsid w:val="00800E3B"/>
    <w:rsid w:val="00800EFE"/>
    <w:rsid w:val="008012B6"/>
    <w:rsid w:val="00801485"/>
    <w:rsid w:val="00801716"/>
    <w:rsid w:val="00801828"/>
    <w:rsid w:val="0080183A"/>
    <w:rsid w:val="00801F74"/>
    <w:rsid w:val="0080201C"/>
    <w:rsid w:val="0080252E"/>
    <w:rsid w:val="00802741"/>
    <w:rsid w:val="008027E1"/>
    <w:rsid w:val="00802DFE"/>
    <w:rsid w:val="00802EF4"/>
    <w:rsid w:val="00802FD0"/>
    <w:rsid w:val="00803196"/>
    <w:rsid w:val="008031BD"/>
    <w:rsid w:val="00803358"/>
    <w:rsid w:val="0080335F"/>
    <w:rsid w:val="00803553"/>
    <w:rsid w:val="008036D9"/>
    <w:rsid w:val="00803915"/>
    <w:rsid w:val="008039DF"/>
    <w:rsid w:val="00803C16"/>
    <w:rsid w:val="00803F5A"/>
    <w:rsid w:val="008045C0"/>
    <w:rsid w:val="00804953"/>
    <w:rsid w:val="00804AF0"/>
    <w:rsid w:val="00804BC8"/>
    <w:rsid w:val="00804C0D"/>
    <w:rsid w:val="00804E02"/>
    <w:rsid w:val="00804E09"/>
    <w:rsid w:val="00804F53"/>
    <w:rsid w:val="00805471"/>
    <w:rsid w:val="00805478"/>
    <w:rsid w:val="00805528"/>
    <w:rsid w:val="0080569E"/>
    <w:rsid w:val="00805712"/>
    <w:rsid w:val="008058AD"/>
    <w:rsid w:val="008058B2"/>
    <w:rsid w:val="00805941"/>
    <w:rsid w:val="00805996"/>
    <w:rsid w:val="00805FB9"/>
    <w:rsid w:val="00806138"/>
    <w:rsid w:val="008061F2"/>
    <w:rsid w:val="0080628C"/>
    <w:rsid w:val="00806707"/>
    <w:rsid w:val="00806735"/>
    <w:rsid w:val="00806812"/>
    <w:rsid w:val="00806BE6"/>
    <w:rsid w:val="00806C4F"/>
    <w:rsid w:val="00806F89"/>
    <w:rsid w:val="00806FDA"/>
    <w:rsid w:val="008070EE"/>
    <w:rsid w:val="0080723E"/>
    <w:rsid w:val="008072A3"/>
    <w:rsid w:val="008074E7"/>
    <w:rsid w:val="00807610"/>
    <w:rsid w:val="00807696"/>
    <w:rsid w:val="008076FE"/>
    <w:rsid w:val="00807735"/>
    <w:rsid w:val="00807A7D"/>
    <w:rsid w:val="00807D86"/>
    <w:rsid w:val="00810043"/>
    <w:rsid w:val="008101DA"/>
    <w:rsid w:val="00810411"/>
    <w:rsid w:val="00810675"/>
    <w:rsid w:val="0081084D"/>
    <w:rsid w:val="008108B6"/>
    <w:rsid w:val="00810DE5"/>
    <w:rsid w:val="00810EF0"/>
    <w:rsid w:val="00811356"/>
    <w:rsid w:val="00811415"/>
    <w:rsid w:val="00811510"/>
    <w:rsid w:val="00811527"/>
    <w:rsid w:val="008115A7"/>
    <w:rsid w:val="00811B4B"/>
    <w:rsid w:val="00811C2B"/>
    <w:rsid w:val="00811CB0"/>
    <w:rsid w:val="00811D1F"/>
    <w:rsid w:val="0081227B"/>
    <w:rsid w:val="008123C8"/>
    <w:rsid w:val="008126A7"/>
    <w:rsid w:val="00812701"/>
    <w:rsid w:val="008127F4"/>
    <w:rsid w:val="0081295F"/>
    <w:rsid w:val="00812B29"/>
    <w:rsid w:val="00812D87"/>
    <w:rsid w:val="00812E28"/>
    <w:rsid w:val="00812E8E"/>
    <w:rsid w:val="00813350"/>
    <w:rsid w:val="00813484"/>
    <w:rsid w:val="008136C2"/>
    <w:rsid w:val="0081380E"/>
    <w:rsid w:val="00813878"/>
    <w:rsid w:val="00813AC4"/>
    <w:rsid w:val="00813F0D"/>
    <w:rsid w:val="00814059"/>
    <w:rsid w:val="0081408B"/>
    <w:rsid w:val="008140AF"/>
    <w:rsid w:val="008141E7"/>
    <w:rsid w:val="0081422F"/>
    <w:rsid w:val="008143ED"/>
    <w:rsid w:val="00814567"/>
    <w:rsid w:val="008145AC"/>
    <w:rsid w:val="008145CA"/>
    <w:rsid w:val="0081466D"/>
    <w:rsid w:val="00814BB9"/>
    <w:rsid w:val="00814C32"/>
    <w:rsid w:val="00814C6A"/>
    <w:rsid w:val="00814D27"/>
    <w:rsid w:val="00814D9F"/>
    <w:rsid w:val="00814E15"/>
    <w:rsid w:val="00814E1B"/>
    <w:rsid w:val="00814F63"/>
    <w:rsid w:val="008150BE"/>
    <w:rsid w:val="00815224"/>
    <w:rsid w:val="008152F7"/>
    <w:rsid w:val="00815B0F"/>
    <w:rsid w:val="00815C8A"/>
    <w:rsid w:val="00815D0E"/>
    <w:rsid w:val="0081646C"/>
    <w:rsid w:val="0081659C"/>
    <w:rsid w:val="0081675D"/>
    <w:rsid w:val="00816849"/>
    <w:rsid w:val="0081688F"/>
    <w:rsid w:val="00816B4B"/>
    <w:rsid w:val="00816C35"/>
    <w:rsid w:val="00816CFC"/>
    <w:rsid w:val="008171BC"/>
    <w:rsid w:val="008171E0"/>
    <w:rsid w:val="008171E4"/>
    <w:rsid w:val="00817399"/>
    <w:rsid w:val="008173DE"/>
    <w:rsid w:val="008174B6"/>
    <w:rsid w:val="0081762E"/>
    <w:rsid w:val="00817893"/>
    <w:rsid w:val="0081789C"/>
    <w:rsid w:val="00817B91"/>
    <w:rsid w:val="00817D4F"/>
    <w:rsid w:val="00817F13"/>
    <w:rsid w:val="0082000B"/>
    <w:rsid w:val="0082014E"/>
    <w:rsid w:val="00820170"/>
    <w:rsid w:val="008201DD"/>
    <w:rsid w:val="008202D7"/>
    <w:rsid w:val="00820385"/>
    <w:rsid w:val="00820634"/>
    <w:rsid w:val="00820795"/>
    <w:rsid w:val="008208C7"/>
    <w:rsid w:val="00820BB2"/>
    <w:rsid w:val="00820BF0"/>
    <w:rsid w:val="00820E10"/>
    <w:rsid w:val="00820FA0"/>
    <w:rsid w:val="00821028"/>
    <w:rsid w:val="008211D2"/>
    <w:rsid w:val="00821241"/>
    <w:rsid w:val="008214A7"/>
    <w:rsid w:val="008215C3"/>
    <w:rsid w:val="008215D0"/>
    <w:rsid w:val="00821B4B"/>
    <w:rsid w:val="00821B68"/>
    <w:rsid w:val="00821C41"/>
    <w:rsid w:val="00821E04"/>
    <w:rsid w:val="00822091"/>
    <w:rsid w:val="008222E4"/>
    <w:rsid w:val="008225D7"/>
    <w:rsid w:val="0082298B"/>
    <w:rsid w:val="00822A8F"/>
    <w:rsid w:val="00822ACF"/>
    <w:rsid w:val="00822BF6"/>
    <w:rsid w:val="00822D42"/>
    <w:rsid w:val="00823305"/>
    <w:rsid w:val="008234B5"/>
    <w:rsid w:val="0082356B"/>
    <w:rsid w:val="008236C4"/>
    <w:rsid w:val="008238CB"/>
    <w:rsid w:val="00823955"/>
    <w:rsid w:val="00823A60"/>
    <w:rsid w:val="00823CAE"/>
    <w:rsid w:val="00824051"/>
    <w:rsid w:val="0082420F"/>
    <w:rsid w:val="008246B9"/>
    <w:rsid w:val="008248E2"/>
    <w:rsid w:val="00824C21"/>
    <w:rsid w:val="008250C4"/>
    <w:rsid w:val="00825181"/>
    <w:rsid w:val="00825294"/>
    <w:rsid w:val="00825554"/>
    <w:rsid w:val="00825883"/>
    <w:rsid w:val="0082588B"/>
    <w:rsid w:val="00825B00"/>
    <w:rsid w:val="00825D69"/>
    <w:rsid w:val="00825E51"/>
    <w:rsid w:val="00826096"/>
    <w:rsid w:val="008261CB"/>
    <w:rsid w:val="00826258"/>
    <w:rsid w:val="008262CA"/>
    <w:rsid w:val="008262CF"/>
    <w:rsid w:val="00826B58"/>
    <w:rsid w:val="00826EF2"/>
    <w:rsid w:val="00826F19"/>
    <w:rsid w:val="0082732D"/>
    <w:rsid w:val="00827551"/>
    <w:rsid w:val="008277D8"/>
    <w:rsid w:val="008278AA"/>
    <w:rsid w:val="0082794F"/>
    <w:rsid w:val="00827B68"/>
    <w:rsid w:val="00827C09"/>
    <w:rsid w:val="00827CB7"/>
    <w:rsid w:val="00827E5F"/>
    <w:rsid w:val="0083018F"/>
    <w:rsid w:val="008303E9"/>
    <w:rsid w:val="00830806"/>
    <w:rsid w:val="00830BA7"/>
    <w:rsid w:val="00830F11"/>
    <w:rsid w:val="00831079"/>
    <w:rsid w:val="00831111"/>
    <w:rsid w:val="00831487"/>
    <w:rsid w:val="0083161D"/>
    <w:rsid w:val="00831B8E"/>
    <w:rsid w:val="00831F1E"/>
    <w:rsid w:val="0083227C"/>
    <w:rsid w:val="0083271C"/>
    <w:rsid w:val="0083273A"/>
    <w:rsid w:val="00832994"/>
    <w:rsid w:val="008329DD"/>
    <w:rsid w:val="00832B87"/>
    <w:rsid w:val="00832FF9"/>
    <w:rsid w:val="00833001"/>
    <w:rsid w:val="008333B7"/>
    <w:rsid w:val="008334AE"/>
    <w:rsid w:val="0083365A"/>
    <w:rsid w:val="00833756"/>
    <w:rsid w:val="00833828"/>
    <w:rsid w:val="00833ACD"/>
    <w:rsid w:val="00833CEF"/>
    <w:rsid w:val="00833E3C"/>
    <w:rsid w:val="008340BF"/>
    <w:rsid w:val="00834756"/>
    <w:rsid w:val="0083476A"/>
    <w:rsid w:val="008348A8"/>
    <w:rsid w:val="00834988"/>
    <w:rsid w:val="00834A62"/>
    <w:rsid w:val="00834B5D"/>
    <w:rsid w:val="00834C82"/>
    <w:rsid w:val="00834E55"/>
    <w:rsid w:val="00834E96"/>
    <w:rsid w:val="00835087"/>
    <w:rsid w:val="008350D2"/>
    <w:rsid w:val="00835626"/>
    <w:rsid w:val="008359EE"/>
    <w:rsid w:val="00835A54"/>
    <w:rsid w:val="00835ADA"/>
    <w:rsid w:val="00835B76"/>
    <w:rsid w:val="00835CB6"/>
    <w:rsid w:val="00835D2A"/>
    <w:rsid w:val="00835DE1"/>
    <w:rsid w:val="008361C2"/>
    <w:rsid w:val="00836318"/>
    <w:rsid w:val="008366A8"/>
    <w:rsid w:val="008368F6"/>
    <w:rsid w:val="00836A40"/>
    <w:rsid w:val="00836BB5"/>
    <w:rsid w:val="0083706A"/>
    <w:rsid w:val="00837281"/>
    <w:rsid w:val="008376C4"/>
    <w:rsid w:val="0083775C"/>
    <w:rsid w:val="0083785E"/>
    <w:rsid w:val="00837ACF"/>
    <w:rsid w:val="00837B27"/>
    <w:rsid w:val="008400CA"/>
    <w:rsid w:val="008400DE"/>
    <w:rsid w:val="008403A3"/>
    <w:rsid w:val="0084042A"/>
    <w:rsid w:val="008404A9"/>
    <w:rsid w:val="00840613"/>
    <w:rsid w:val="0084066E"/>
    <w:rsid w:val="00840823"/>
    <w:rsid w:val="00840940"/>
    <w:rsid w:val="00840A0C"/>
    <w:rsid w:val="00840B1A"/>
    <w:rsid w:val="00840C1C"/>
    <w:rsid w:val="00840D60"/>
    <w:rsid w:val="00840DB3"/>
    <w:rsid w:val="00840F98"/>
    <w:rsid w:val="008410F0"/>
    <w:rsid w:val="00841140"/>
    <w:rsid w:val="0084118B"/>
    <w:rsid w:val="00841281"/>
    <w:rsid w:val="008417D8"/>
    <w:rsid w:val="00841912"/>
    <w:rsid w:val="00841A10"/>
    <w:rsid w:val="00841ADC"/>
    <w:rsid w:val="00841CD4"/>
    <w:rsid w:val="008421B5"/>
    <w:rsid w:val="0084231A"/>
    <w:rsid w:val="00842466"/>
    <w:rsid w:val="008426B0"/>
    <w:rsid w:val="008427EB"/>
    <w:rsid w:val="00842BED"/>
    <w:rsid w:val="00842C26"/>
    <w:rsid w:val="00843466"/>
    <w:rsid w:val="0084360B"/>
    <w:rsid w:val="008436C6"/>
    <w:rsid w:val="00843770"/>
    <w:rsid w:val="00843941"/>
    <w:rsid w:val="00843984"/>
    <w:rsid w:val="00843CC3"/>
    <w:rsid w:val="00843E88"/>
    <w:rsid w:val="0084409E"/>
    <w:rsid w:val="0084448E"/>
    <w:rsid w:val="008445B8"/>
    <w:rsid w:val="00844B93"/>
    <w:rsid w:val="00844C8D"/>
    <w:rsid w:val="00844DE2"/>
    <w:rsid w:val="00845002"/>
    <w:rsid w:val="00845084"/>
    <w:rsid w:val="0084520D"/>
    <w:rsid w:val="00845513"/>
    <w:rsid w:val="00845715"/>
    <w:rsid w:val="008457B3"/>
    <w:rsid w:val="00845853"/>
    <w:rsid w:val="00845A26"/>
    <w:rsid w:val="00845A39"/>
    <w:rsid w:val="00845A51"/>
    <w:rsid w:val="00845C80"/>
    <w:rsid w:val="00845FFF"/>
    <w:rsid w:val="00846016"/>
    <w:rsid w:val="008460B9"/>
    <w:rsid w:val="008462DB"/>
    <w:rsid w:val="008463A0"/>
    <w:rsid w:val="00846768"/>
    <w:rsid w:val="008467C5"/>
    <w:rsid w:val="00846A7A"/>
    <w:rsid w:val="00846ADB"/>
    <w:rsid w:val="00846E19"/>
    <w:rsid w:val="00847050"/>
    <w:rsid w:val="00847080"/>
    <w:rsid w:val="008471C2"/>
    <w:rsid w:val="0084761B"/>
    <w:rsid w:val="008476F1"/>
    <w:rsid w:val="00847716"/>
    <w:rsid w:val="00847817"/>
    <w:rsid w:val="00847A98"/>
    <w:rsid w:val="00847CDF"/>
    <w:rsid w:val="00850258"/>
    <w:rsid w:val="008509B7"/>
    <w:rsid w:val="00850E10"/>
    <w:rsid w:val="00850E44"/>
    <w:rsid w:val="008510B1"/>
    <w:rsid w:val="008511FE"/>
    <w:rsid w:val="00851369"/>
    <w:rsid w:val="008514BA"/>
    <w:rsid w:val="008516CB"/>
    <w:rsid w:val="0085181E"/>
    <w:rsid w:val="008526CA"/>
    <w:rsid w:val="0085275F"/>
    <w:rsid w:val="008529C9"/>
    <w:rsid w:val="00852C87"/>
    <w:rsid w:val="00852C9B"/>
    <w:rsid w:val="00852E21"/>
    <w:rsid w:val="00852FAD"/>
    <w:rsid w:val="00853097"/>
    <w:rsid w:val="008532F0"/>
    <w:rsid w:val="008533FF"/>
    <w:rsid w:val="008535D9"/>
    <w:rsid w:val="00853600"/>
    <w:rsid w:val="00853889"/>
    <w:rsid w:val="00853B18"/>
    <w:rsid w:val="0085401A"/>
    <w:rsid w:val="0085410F"/>
    <w:rsid w:val="00854F39"/>
    <w:rsid w:val="0085512D"/>
    <w:rsid w:val="00855251"/>
    <w:rsid w:val="008557ED"/>
    <w:rsid w:val="00855A8A"/>
    <w:rsid w:val="00855C77"/>
    <w:rsid w:val="00855CE5"/>
    <w:rsid w:val="0085601E"/>
    <w:rsid w:val="00856151"/>
    <w:rsid w:val="0085619A"/>
    <w:rsid w:val="008563B7"/>
    <w:rsid w:val="0085696C"/>
    <w:rsid w:val="00856CC1"/>
    <w:rsid w:val="00856D08"/>
    <w:rsid w:val="00856EAF"/>
    <w:rsid w:val="00856ECC"/>
    <w:rsid w:val="00857091"/>
    <w:rsid w:val="0085723F"/>
    <w:rsid w:val="008572C7"/>
    <w:rsid w:val="008572E4"/>
    <w:rsid w:val="008573EF"/>
    <w:rsid w:val="0085742A"/>
    <w:rsid w:val="008577F0"/>
    <w:rsid w:val="008578DE"/>
    <w:rsid w:val="00857A5B"/>
    <w:rsid w:val="00857B66"/>
    <w:rsid w:val="00857DAD"/>
    <w:rsid w:val="00857E8E"/>
    <w:rsid w:val="00857ECF"/>
    <w:rsid w:val="008602A3"/>
    <w:rsid w:val="008602D3"/>
    <w:rsid w:val="0086042B"/>
    <w:rsid w:val="00860505"/>
    <w:rsid w:val="008609DD"/>
    <w:rsid w:val="00860A61"/>
    <w:rsid w:val="00860A7F"/>
    <w:rsid w:val="00860AF5"/>
    <w:rsid w:val="00860BED"/>
    <w:rsid w:val="00860E18"/>
    <w:rsid w:val="008614F4"/>
    <w:rsid w:val="00861500"/>
    <w:rsid w:val="008615CA"/>
    <w:rsid w:val="0086187B"/>
    <w:rsid w:val="00861958"/>
    <w:rsid w:val="00861A87"/>
    <w:rsid w:val="00861BED"/>
    <w:rsid w:val="00861D11"/>
    <w:rsid w:val="00861E46"/>
    <w:rsid w:val="008622A0"/>
    <w:rsid w:val="00862BCC"/>
    <w:rsid w:val="00862D75"/>
    <w:rsid w:val="00862DC9"/>
    <w:rsid w:val="00862E24"/>
    <w:rsid w:val="00862E3C"/>
    <w:rsid w:val="00862EE8"/>
    <w:rsid w:val="0086309D"/>
    <w:rsid w:val="0086332C"/>
    <w:rsid w:val="008633C9"/>
    <w:rsid w:val="00863EB1"/>
    <w:rsid w:val="00863F15"/>
    <w:rsid w:val="00863FFD"/>
    <w:rsid w:val="00864052"/>
    <w:rsid w:val="0086433F"/>
    <w:rsid w:val="008644BF"/>
    <w:rsid w:val="00864651"/>
    <w:rsid w:val="008653E1"/>
    <w:rsid w:val="00865438"/>
    <w:rsid w:val="008655DF"/>
    <w:rsid w:val="008656A1"/>
    <w:rsid w:val="00865B4F"/>
    <w:rsid w:val="00865C43"/>
    <w:rsid w:val="00865C60"/>
    <w:rsid w:val="00865EC6"/>
    <w:rsid w:val="008660A0"/>
    <w:rsid w:val="008660FE"/>
    <w:rsid w:val="0086648A"/>
    <w:rsid w:val="008664F5"/>
    <w:rsid w:val="00866748"/>
    <w:rsid w:val="00866863"/>
    <w:rsid w:val="00866C95"/>
    <w:rsid w:val="00866F56"/>
    <w:rsid w:val="00866F6A"/>
    <w:rsid w:val="008670C2"/>
    <w:rsid w:val="0086727C"/>
    <w:rsid w:val="008674BB"/>
    <w:rsid w:val="0086750E"/>
    <w:rsid w:val="0086751B"/>
    <w:rsid w:val="0086759B"/>
    <w:rsid w:val="008677A4"/>
    <w:rsid w:val="00867907"/>
    <w:rsid w:val="0086796E"/>
    <w:rsid w:val="00867C4E"/>
    <w:rsid w:val="00867C90"/>
    <w:rsid w:val="00867F26"/>
    <w:rsid w:val="0087028E"/>
    <w:rsid w:val="00870342"/>
    <w:rsid w:val="008703D9"/>
    <w:rsid w:val="00870583"/>
    <w:rsid w:val="008705A1"/>
    <w:rsid w:val="0087079C"/>
    <w:rsid w:val="00870862"/>
    <w:rsid w:val="00870DD8"/>
    <w:rsid w:val="00870DEB"/>
    <w:rsid w:val="00871424"/>
    <w:rsid w:val="00871431"/>
    <w:rsid w:val="0087157C"/>
    <w:rsid w:val="008715C3"/>
    <w:rsid w:val="008715D0"/>
    <w:rsid w:val="00871779"/>
    <w:rsid w:val="00871878"/>
    <w:rsid w:val="00871A51"/>
    <w:rsid w:val="00871BB8"/>
    <w:rsid w:val="0087210D"/>
    <w:rsid w:val="00872C27"/>
    <w:rsid w:val="00872C37"/>
    <w:rsid w:val="00872E6F"/>
    <w:rsid w:val="00872EE4"/>
    <w:rsid w:val="00873153"/>
    <w:rsid w:val="008732E8"/>
    <w:rsid w:val="00873499"/>
    <w:rsid w:val="00873616"/>
    <w:rsid w:val="0087375A"/>
    <w:rsid w:val="00873886"/>
    <w:rsid w:val="00873960"/>
    <w:rsid w:val="00873B94"/>
    <w:rsid w:val="00873C58"/>
    <w:rsid w:val="00873DF4"/>
    <w:rsid w:val="00873EB5"/>
    <w:rsid w:val="00874379"/>
    <w:rsid w:val="008746E0"/>
    <w:rsid w:val="0087498A"/>
    <w:rsid w:val="008749DB"/>
    <w:rsid w:val="00874A58"/>
    <w:rsid w:val="00874B70"/>
    <w:rsid w:val="00874D29"/>
    <w:rsid w:val="00874D3A"/>
    <w:rsid w:val="00874DCC"/>
    <w:rsid w:val="00874E2C"/>
    <w:rsid w:val="00874E3D"/>
    <w:rsid w:val="00874EE9"/>
    <w:rsid w:val="008752CC"/>
    <w:rsid w:val="008755D8"/>
    <w:rsid w:val="008758B9"/>
    <w:rsid w:val="00875AE3"/>
    <w:rsid w:val="00875B92"/>
    <w:rsid w:val="00875C82"/>
    <w:rsid w:val="00875E82"/>
    <w:rsid w:val="00876427"/>
    <w:rsid w:val="0087647C"/>
    <w:rsid w:val="008767BB"/>
    <w:rsid w:val="00876D49"/>
    <w:rsid w:val="00876F03"/>
    <w:rsid w:val="0087727D"/>
    <w:rsid w:val="008772F5"/>
    <w:rsid w:val="008773A1"/>
    <w:rsid w:val="0087745B"/>
    <w:rsid w:val="008775BE"/>
    <w:rsid w:val="008777CF"/>
    <w:rsid w:val="00877A2C"/>
    <w:rsid w:val="00880181"/>
    <w:rsid w:val="00880205"/>
    <w:rsid w:val="00880477"/>
    <w:rsid w:val="008807D3"/>
    <w:rsid w:val="008808CF"/>
    <w:rsid w:val="00880AE9"/>
    <w:rsid w:val="00880D01"/>
    <w:rsid w:val="00880DE3"/>
    <w:rsid w:val="0088114A"/>
    <w:rsid w:val="00881664"/>
    <w:rsid w:val="00881744"/>
    <w:rsid w:val="00881924"/>
    <w:rsid w:val="00881934"/>
    <w:rsid w:val="008819D7"/>
    <w:rsid w:val="00882715"/>
    <w:rsid w:val="00882A52"/>
    <w:rsid w:val="00882A83"/>
    <w:rsid w:val="00882B6C"/>
    <w:rsid w:val="00882C21"/>
    <w:rsid w:val="00882E9A"/>
    <w:rsid w:val="00882F21"/>
    <w:rsid w:val="008831E6"/>
    <w:rsid w:val="0088347E"/>
    <w:rsid w:val="00883575"/>
    <w:rsid w:val="008835B8"/>
    <w:rsid w:val="008835E9"/>
    <w:rsid w:val="00883780"/>
    <w:rsid w:val="00883796"/>
    <w:rsid w:val="0088395D"/>
    <w:rsid w:val="00883BD3"/>
    <w:rsid w:val="00883CFD"/>
    <w:rsid w:val="00884514"/>
    <w:rsid w:val="00884608"/>
    <w:rsid w:val="00884950"/>
    <w:rsid w:val="00884BDB"/>
    <w:rsid w:val="00884CAD"/>
    <w:rsid w:val="00884FA7"/>
    <w:rsid w:val="00885484"/>
    <w:rsid w:val="00885528"/>
    <w:rsid w:val="00885683"/>
    <w:rsid w:val="008856A6"/>
    <w:rsid w:val="008858E8"/>
    <w:rsid w:val="00885A98"/>
    <w:rsid w:val="00885C8E"/>
    <w:rsid w:val="00885D69"/>
    <w:rsid w:val="00885E0B"/>
    <w:rsid w:val="00886168"/>
    <w:rsid w:val="008862B3"/>
    <w:rsid w:val="008865DC"/>
    <w:rsid w:val="0088661C"/>
    <w:rsid w:val="008867DA"/>
    <w:rsid w:val="00886832"/>
    <w:rsid w:val="0088683A"/>
    <w:rsid w:val="008868D7"/>
    <w:rsid w:val="008869FA"/>
    <w:rsid w:val="00886DB1"/>
    <w:rsid w:val="00886E52"/>
    <w:rsid w:val="0088709F"/>
    <w:rsid w:val="0088736B"/>
    <w:rsid w:val="00887398"/>
    <w:rsid w:val="008874FD"/>
    <w:rsid w:val="0088758B"/>
    <w:rsid w:val="0088766B"/>
    <w:rsid w:val="008877A0"/>
    <w:rsid w:val="008878BB"/>
    <w:rsid w:val="008879BA"/>
    <w:rsid w:val="0089012F"/>
    <w:rsid w:val="008901C8"/>
    <w:rsid w:val="0089039A"/>
    <w:rsid w:val="008903F4"/>
    <w:rsid w:val="008904C0"/>
    <w:rsid w:val="00890733"/>
    <w:rsid w:val="0089074E"/>
    <w:rsid w:val="0089090F"/>
    <w:rsid w:val="008909DF"/>
    <w:rsid w:val="00890A4B"/>
    <w:rsid w:val="00890B34"/>
    <w:rsid w:val="00890ED6"/>
    <w:rsid w:val="00890F88"/>
    <w:rsid w:val="00890FED"/>
    <w:rsid w:val="00891195"/>
    <w:rsid w:val="00891440"/>
    <w:rsid w:val="0089178F"/>
    <w:rsid w:val="00891796"/>
    <w:rsid w:val="00891E9E"/>
    <w:rsid w:val="0089204A"/>
    <w:rsid w:val="008920B0"/>
    <w:rsid w:val="00892499"/>
    <w:rsid w:val="00892A1A"/>
    <w:rsid w:val="00892AA0"/>
    <w:rsid w:val="00892D40"/>
    <w:rsid w:val="00893032"/>
    <w:rsid w:val="008932C4"/>
    <w:rsid w:val="008932F1"/>
    <w:rsid w:val="008934CD"/>
    <w:rsid w:val="00893779"/>
    <w:rsid w:val="008937ED"/>
    <w:rsid w:val="00893880"/>
    <w:rsid w:val="0089391B"/>
    <w:rsid w:val="008942A3"/>
    <w:rsid w:val="008943C1"/>
    <w:rsid w:val="0089441D"/>
    <w:rsid w:val="0089476D"/>
    <w:rsid w:val="0089488D"/>
    <w:rsid w:val="00894A52"/>
    <w:rsid w:val="00894D47"/>
    <w:rsid w:val="00894D82"/>
    <w:rsid w:val="008950E6"/>
    <w:rsid w:val="00895175"/>
    <w:rsid w:val="0089543A"/>
    <w:rsid w:val="008954AF"/>
    <w:rsid w:val="008954DE"/>
    <w:rsid w:val="008955C8"/>
    <w:rsid w:val="00895637"/>
    <w:rsid w:val="0089575E"/>
    <w:rsid w:val="0089585B"/>
    <w:rsid w:val="008962DB"/>
    <w:rsid w:val="00896410"/>
    <w:rsid w:val="008964BE"/>
    <w:rsid w:val="00896812"/>
    <w:rsid w:val="008969E4"/>
    <w:rsid w:val="00896DA0"/>
    <w:rsid w:val="00896EFB"/>
    <w:rsid w:val="00897283"/>
    <w:rsid w:val="008973C3"/>
    <w:rsid w:val="0089747C"/>
    <w:rsid w:val="008975D8"/>
    <w:rsid w:val="008976E8"/>
    <w:rsid w:val="00897B77"/>
    <w:rsid w:val="00897C03"/>
    <w:rsid w:val="00897E4B"/>
    <w:rsid w:val="00897F24"/>
    <w:rsid w:val="008A0015"/>
    <w:rsid w:val="008A005A"/>
    <w:rsid w:val="008A0328"/>
    <w:rsid w:val="008A058E"/>
    <w:rsid w:val="008A06C2"/>
    <w:rsid w:val="008A081D"/>
    <w:rsid w:val="008A08BA"/>
    <w:rsid w:val="008A0D3C"/>
    <w:rsid w:val="008A0EDA"/>
    <w:rsid w:val="008A1044"/>
    <w:rsid w:val="008A117E"/>
    <w:rsid w:val="008A1209"/>
    <w:rsid w:val="008A1249"/>
    <w:rsid w:val="008A163D"/>
    <w:rsid w:val="008A170D"/>
    <w:rsid w:val="008A1A2C"/>
    <w:rsid w:val="008A1B8C"/>
    <w:rsid w:val="008A1C40"/>
    <w:rsid w:val="008A1D95"/>
    <w:rsid w:val="008A222C"/>
    <w:rsid w:val="008A24CA"/>
    <w:rsid w:val="008A2846"/>
    <w:rsid w:val="008A28D5"/>
    <w:rsid w:val="008A28F0"/>
    <w:rsid w:val="008A2A2A"/>
    <w:rsid w:val="008A2A3D"/>
    <w:rsid w:val="008A2B62"/>
    <w:rsid w:val="008A2FDB"/>
    <w:rsid w:val="008A305C"/>
    <w:rsid w:val="008A30A2"/>
    <w:rsid w:val="008A31C7"/>
    <w:rsid w:val="008A3317"/>
    <w:rsid w:val="008A333E"/>
    <w:rsid w:val="008A3770"/>
    <w:rsid w:val="008A39AA"/>
    <w:rsid w:val="008A39F3"/>
    <w:rsid w:val="008A3DE4"/>
    <w:rsid w:val="008A3EA7"/>
    <w:rsid w:val="008A420F"/>
    <w:rsid w:val="008A441D"/>
    <w:rsid w:val="008A46BB"/>
    <w:rsid w:val="008A476C"/>
    <w:rsid w:val="008A47C1"/>
    <w:rsid w:val="008A49A0"/>
    <w:rsid w:val="008A4A0F"/>
    <w:rsid w:val="008A4BB1"/>
    <w:rsid w:val="008A4BB7"/>
    <w:rsid w:val="008A4ECB"/>
    <w:rsid w:val="008A508E"/>
    <w:rsid w:val="008A517D"/>
    <w:rsid w:val="008A5241"/>
    <w:rsid w:val="008A5331"/>
    <w:rsid w:val="008A5913"/>
    <w:rsid w:val="008A5A1F"/>
    <w:rsid w:val="008A5AA5"/>
    <w:rsid w:val="008A5D78"/>
    <w:rsid w:val="008A5E61"/>
    <w:rsid w:val="008A5FDA"/>
    <w:rsid w:val="008A5FFE"/>
    <w:rsid w:val="008A60C5"/>
    <w:rsid w:val="008A617D"/>
    <w:rsid w:val="008A6206"/>
    <w:rsid w:val="008A64D1"/>
    <w:rsid w:val="008A6721"/>
    <w:rsid w:val="008A6772"/>
    <w:rsid w:val="008A6A40"/>
    <w:rsid w:val="008A6CDA"/>
    <w:rsid w:val="008A6D0E"/>
    <w:rsid w:val="008A7023"/>
    <w:rsid w:val="008A7110"/>
    <w:rsid w:val="008A7247"/>
    <w:rsid w:val="008A7309"/>
    <w:rsid w:val="008A7403"/>
    <w:rsid w:val="008A777A"/>
    <w:rsid w:val="008A7932"/>
    <w:rsid w:val="008A7CD0"/>
    <w:rsid w:val="008A7D55"/>
    <w:rsid w:val="008B024F"/>
    <w:rsid w:val="008B04D0"/>
    <w:rsid w:val="008B05D7"/>
    <w:rsid w:val="008B0601"/>
    <w:rsid w:val="008B0778"/>
    <w:rsid w:val="008B0792"/>
    <w:rsid w:val="008B0D39"/>
    <w:rsid w:val="008B1238"/>
    <w:rsid w:val="008B14CE"/>
    <w:rsid w:val="008B1503"/>
    <w:rsid w:val="008B158C"/>
    <w:rsid w:val="008B161F"/>
    <w:rsid w:val="008B17CE"/>
    <w:rsid w:val="008B18FD"/>
    <w:rsid w:val="008B1A5E"/>
    <w:rsid w:val="008B231B"/>
    <w:rsid w:val="008B2327"/>
    <w:rsid w:val="008B2398"/>
    <w:rsid w:val="008B2689"/>
    <w:rsid w:val="008B2C1C"/>
    <w:rsid w:val="008B2E98"/>
    <w:rsid w:val="008B2F09"/>
    <w:rsid w:val="008B33D4"/>
    <w:rsid w:val="008B33D6"/>
    <w:rsid w:val="008B3517"/>
    <w:rsid w:val="008B3618"/>
    <w:rsid w:val="008B36D9"/>
    <w:rsid w:val="008B374C"/>
    <w:rsid w:val="008B379A"/>
    <w:rsid w:val="008B38C8"/>
    <w:rsid w:val="008B3D32"/>
    <w:rsid w:val="008B3D45"/>
    <w:rsid w:val="008B40F2"/>
    <w:rsid w:val="008B424A"/>
    <w:rsid w:val="008B42D9"/>
    <w:rsid w:val="008B42E9"/>
    <w:rsid w:val="008B42FD"/>
    <w:rsid w:val="008B4499"/>
    <w:rsid w:val="008B4620"/>
    <w:rsid w:val="008B4B1A"/>
    <w:rsid w:val="008B4D91"/>
    <w:rsid w:val="008B4DB1"/>
    <w:rsid w:val="008B4EF5"/>
    <w:rsid w:val="008B4F6F"/>
    <w:rsid w:val="008B5052"/>
    <w:rsid w:val="008B50C5"/>
    <w:rsid w:val="008B538B"/>
    <w:rsid w:val="008B5708"/>
    <w:rsid w:val="008B57ED"/>
    <w:rsid w:val="008B58DD"/>
    <w:rsid w:val="008B5D81"/>
    <w:rsid w:val="008B5E43"/>
    <w:rsid w:val="008B5E5E"/>
    <w:rsid w:val="008B62B9"/>
    <w:rsid w:val="008B639D"/>
    <w:rsid w:val="008B651A"/>
    <w:rsid w:val="008B678B"/>
    <w:rsid w:val="008B6A7A"/>
    <w:rsid w:val="008B6BC8"/>
    <w:rsid w:val="008B6DE0"/>
    <w:rsid w:val="008B6E2B"/>
    <w:rsid w:val="008B7277"/>
    <w:rsid w:val="008B72A6"/>
    <w:rsid w:val="008B72DF"/>
    <w:rsid w:val="008B737B"/>
    <w:rsid w:val="008B75A7"/>
    <w:rsid w:val="008B794A"/>
    <w:rsid w:val="008B79AD"/>
    <w:rsid w:val="008B7AAB"/>
    <w:rsid w:val="008B7E21"/>
    <w:rsid w:val="008B7F2E"/>
    <w:rsid w:val="008C061C"/>
    <w:rsid w:val="008C070F"/>
    <w:rsid w:val="008C0C9E"/>
    <w:rsid w:val="008C0D70"/>
    <w:rsid w:val="008C0FB8"/>
    <w:rsid w:val="008C102C"/>
    <w:rsid w:val="008C132A"/>
    <w:rsid w:val="008C1371"/>
    <w:rsid w:val="008C181F"/>
    <w:rsid w:val="008C1A34"/>
    <w:rsid w:val="008C1BC5"/>
    <w:rsid w:val="008C1FB4"/>
    <w:rsid w:val="008C22D7"/>
    <w:rsid w:val="008C22F5"/>
    <w:rsid w:val="008C2684"/>
    <w:rsid w:val="008C27E7"/>
    <w:rsid w:val="008C2982"/>
    <w:rsid w:val="008C2B62"/>
    <w:rsid w:val="008C2BFA"/>
    <w:rsid w:val="008C2E58"/>
    <w:rsid w:val="008C35E0"/>
    <w:rsid w:val="008C3933"/>
    <w:rsid w:val="008C3B02"/>
    <w:rsid w:val="008C3BCB"/>
    <w:rsid w:val="008C3C29"/>
    <w:rsid w:val="008C3DFE"/>
    <w:rsid w:val="008C40F4"/>
    <w:rsid w:val="008C4406"/>
    <w:rsid w:val="008C4542"/>
    <w:rsid w:val="008C45D7"/>
    <w:rsid w:val="008C4AF3"/>
    <w:rsid w:val="008C4CD3"/>
    <w:rsid w:val="008C4D4C"/>
    <w:rsid w:val="008C4EF1"/>
    <w:rsid w:val="008C50EB"/>
    <w:rsid w:val="008C51F8"/>
    <w:rsid w:val="008C52E8"/>
    <w:rsid w:val="008C53CF"/>
    <w:rsid w:val="008C5927"/>
    <w:rsid w:val="008C5979"/>
    <w:rsid w:val="008C5AB3"/>
    <w:rsid w:val="008C5BC5"/>
    <w:rsid w:val="008C5C71"/>
    <w:rsid w:val="008C5DD2"/>
    <w:rsid w:val="008C607C"/>
    <w:rsid w:val="008C609F"/>
    <w:rsid w:val="008C637E"/>
    <w:rsid w:val="008C650D"/>
    <w:rsid w:val="008C6555"/>
    <w:rsid w:val="008C65BB"/>
    <w:rsid w:val="008C6A4A"/>
    <w:rsid w:val="008C6AC6"/>
    <w:rsid w:val="008C6C12"/>
    <w:rsid w:val="008C6C27"/>
    <w:rsid w:val="008C7176"/>
    <w:rsid w:val="008C7605"/>
    <w:rsid w:val="008C7624"/>
    <w:rsid w:val="008C7789"/>
    <w:rsid w:val="008C7B55"/>
    <w:rsid w:val="008C7BAB"/>
    <w:rsid w:val="008C7E29"/>
    <w:rsid w:val="008C7E42"/>
    <w:rsid w:val="008D00F3"/>
    <w:rsid w:val="008D0486"/>
    <w:rsid w:val="008D04D4"/>
    <w:rsid w:val="008D05A1"/>
    <w:rsid w:val="008D0935"/>
    <w:rsid w:val="008D0986"/>
    <w:rsid w:val="008D09B5"/>
    <w:rsid w:val="008D0B4F"/>
    <w:rsid w:val="008D0CFC"/>
    <w:rsid w:val="008D1574"/>
    <w:rsid w:val="008D1957"/>
    <w:rsid w:val="008D195E"/>
    <w:rsid w:val="008D19C0"/>
    <w:rsid w:val="008D1D5C"/>
    <w:rsid w:val="008D1D89"/>
    <w:rsid w:val="008D1E78"/>
    <w:rsid w:val="008D1E92"/>
    <w:rsid w:val="008D22FA"/>
    <w:rsid w:val="008D24EC"/>
    <w:rsid w:val="008D2CB3"/>
    <w:rsid w:val="008D2CB5"/>
    <w:rsid w:val="008D2CC2"/>
    <w:rsid w:val="008D2DC0"/>
    <w:rsid w:val="008D2EF5"/>
    <w:rsid w:val="008D3217"/>
    <w:rsid w:val="008D3236"/>
    <w:rsid w:val="008D33F3"/>
    <w:rsid w:val="008D35D7"/>
    <w:rsid w:val="008D3687"/>
    <w:rsid w:val="008D3DDE"/>
    <w:rsid w:val="008D3E4C"/>
    <w:rsid w:val="008D3F14"/>
    <w:rsid w:val="008D3FC9"/>
    <w:rsid w:val="008D4239"/>
    <w:rsid w:val="008D4300"/>
    <w:rsid w:val="008D4EFE"/>
    <w:rsid w:val="008D4F6B"/>
    <w:rsid w:val="008D4FB6"/>
    <w:rsid w:val="008D50F8"/>
    <w:rsid w:val="008D517B"/>
    <w:rsid w:val="008D5294"/>
    <w:rsid w:val="008D543F"/>
    <w:rsid w:val="008D549B"/>
    <w:rsid w:val="008D56C0"/>
    <w:rsid w:val="008D580F"/>
    <w:rsid w:val="008D597C"/>
    <w:rsid w:val="008D599D"/>
    <w:rsid w:val="008D59C9"/>
    <w:rsid w:val="008D5B64"/>
    <w:rsid w:val="008D5BF3"/>
    <w:rsid w:val="008D5CE7"/>
    <w:rsid w:val="008D5D7F"/>
    <w:rsid w:val="008D5E4B"/>
    <w:rsid w:val="008D5F98"/>
    <w:rsid w:val="008D623A"/>
    <w:rsid w:val="008D623E"/>
    <w:rsid w:val="008D63D1"/>
    <w:rsid w:val="008D6445"/>
    <w:rsid w:val="008D649D"/>
    <w:rsid w:val="008D64D4"/>
    <w:rsid w:val="008D64FF"/>
    <w:rsid w:val="008D665E"/>
    <w:rsid w:val="008D6937"/>
    <w:rsid w:val="008D6A53"/>
    <w:rsid w:val="008D6B78"/>
    <w:rsid w:val="008D6C75"/>
    <w:rsid w:val="008D6C96"/>
    <w:rsid w:val="008D6E6B"/>
    <w:rsid w:val="008D6F70"/>
    <w:rsid w:val="008D6F7E"/>
    <w:rsid w:val="008D7021"/>
    <w:rsid w:val="008D723A"/>
    <w:rsid w:val="008D7569"/>
    <w:rsid w:val="008D7588"/>
    <w:rsid w:val="008D7744"/>
    <w:rsid w:val="008D7AA4"/>
    <w:rsid w:val="008D7B2D"/>
    <w:rsid w:val="008D7D7E"/>
    <w:rsid w:val="008E009C"/>
    <w:rsid w:val="008E0237"/>
    <w:rsid w:val="008E036D"/>
    <w:rsid w:val="008E0917"/>
    <w:rsid w:val="008E095F"/>
    <w:rsid w:val="008E0AF8"/>
    <w:rsid w:val="008E0C6A"/>
    <w:rsid w:val="008E0CA0"/>
    <w:rsid w:val="008E11DE"/>
    <w:rsid w:val="008E1482"/>
    <w:rsid w:val="008E1953"/>
    <w:rsid w:val="008E1B45"/>
    <w:rsid w:val="008E1C08"/>
    <w:rsid w:val="008E1ED6"/>
    <w:rsid w:val="008E20F0"/>
    <w:rsid w:val="008E2287"/>
    <w:rsid w:val="008E2634"/>
    <w:rsid w:val="008E2702"/>
    <w:rsid w:val="008E2881"/>
    <w:rsid w:val="008E2C27"/>
    <w:rsid w:val="008E3257"/>
    <w:rsid w:val="008E333A"/>
    <w:rsid w:val="008E3482"/>
    <w:rsid w:val="008E3491"/>
    <w:rsid w:val="008E3561"/>
    <w:rsid w:val="008E36FA"/>
    <w:rsid w:val="008E37B4"/>
    <w:rsid w:val="008E3B2D"/>
    <w:rsid w:val="008E3BA5"/>
    <w:rsid w:val="008E3EB8"/>
    <w:rsid w:val="008E45BB"/>
    <w:rsid w:val="008E49D3"/>
    <w:rsid w:val="008E4D08"/>
    <w:rsid w:val="008E4F89"/>
    <w:rsid w:val="008E515B"/>
    <w:rsid w:val="008E5427"/>
    <w:rsid w:val="008E583A"/>
    <w:rsid w:val="008E5A68"/>
    <w:rsid w:val="008E61DA"/>
    <w:rsid w:val="008E6282"/>
    <w:rsid w:val="008E62C2"/>
    <w:rsid w:val="008E6454"/>
    <w:rsid w:val="008E66D3"/>
    <w:rsid w:val="008E689F"/>
    <w:rsid w:val="008E68F2"/>
    <w:rsid w:val="008E6BF7"/>
    <w:rsid w:val="008E6D90"/>
    <w:rsid w:val="008E6FBF"/>
    <w:rsid w:val="008E714C"/>
    <w:rsid w:val="008E71E4"/>
    <w:rsid w:val="008E7395"/>
    <w:rsid w:val="008E73B6"/>
    <w:rsid w:val="008E7547"/>
    <w:rsid w:val="008E76C4"/>
    <w:rsid w:val="008E7746"/>
    <w:rsid w:val="008E77F4"/>
    <w:rsid w:val="008E7BF1"/>
    <w:rsid w:val="008E7C25"/>
    <w:rsid w:val="008E7D02"/>
    <w:rsid w:val="008E7DD3"/>
    <w:rsid w:val="008E7FE5"/>
    <w:rsid w:val="008F007F"/>
    <w:rsid w:val="008F0121"/>
    <w:rsid w:val="008F02C7"/>
    <w:rsid w:val="008F02CF"/>
    <w:rsid w:val="008F0304"/>
    <w:rsid w:val="008F04CF"/>
    <w:rsid w:val="008F0912"/>
    <w:rsid w:val="008F097A"/>
    <w:rsid w:val="008F0981"/>
    <w:rsid w:val="008F0A08"/>
    <w:rsid w:val="008F0F1A"/>
    <w:rsid w:val="008F0FE2"/>
    <w:rsid w:val="008F1281"/>
    <w:rsid w:val="008F1F9F"/>
    <w:rsid w:val="008F2046"/>
    <w:rsid w:val="008F20BB"/>
    <w:rsid w:val="008F218E"/>
    <w:rsid w:val="008F2478"/>
    <w:rsid w:val="008F2B3A"/>
    <w:rsid w:val="008F3104"/>
    <w:rsid w:val="008F353A"/>
    <w:rsid w:val="008F3873"/>
    <w:rsid w:val="008F3981"/>
    <w:rsid w:val="008F3A56"/>
    <w:rsid w:val="008F3AF0"/>
    <w:rsid w:val="008F3B2A"/>
    <w:rsid w:val="008F3B5C"/>
    <w:rsid w:val="008F3F21"/>
    <w:rsid w:val="008F4400"/>
    <w:rsid w:val="008F44B7"/>
    <w:rsid w:val="008F47A0"/>
    <w:rsid w:val="008F48C6"/>
    <w:rsid w:val="008F4CAD"/>
    <w:rsid w:val="008F4E13"/>
    <w:rsid w:val="008F4EF3"/>
    <w:rsid w:val="008F5184"/>
    <w:rsid w:val="008F53CA"/>
    <w:rsid w:val="008F5659"/>
    <w:rsid w:val="008F56FD"/>
    <w:rsid w:val="008F5B3A"/>
    <w:rsid w:val="008F5BE2"/>
    <w:rsid w:val="008F5DA9"/>
    <w:rsid w:val="008F6117"/>
    <w:rsid w:val="008F6167"/>
    <w:rsid w:val="008F686A"/>
    <w:rsid w:val="008F6B2C"/>
    <w:rsid w:val="008F6CDB"/>
    <w:rsid w:val="008F6D69"/>
    <w:rsid w:val="008F6FEF"/>
    <w:rsid w:val="008F715F"/>
    <w:rsid w:val="008F71CE"/>
    <w:rsid w:val="008F7361"/>
    <w:rsid w:val="008F75A5"/>
    <w:rsid w:val="008F7914"/>
    <w:rsid w:val="008F7956"/>
    <w:rsid w:val="008F7E76"/>
    <w:rsid w:val="008F7EFC"/>
    <w:rsid w:val="008F7FBD"/>
    <w:rsid w:val="0090031A"/>
    <w:rsid w:val="00900343"/>
    <w:rsid w:val="009003A6"/>
    <w:rsid w:val="009005E4"/>
    <w:rsid w:val="0090062B"/>
    <w:rsid w:val="009006D8"/>
    <w:rsid w:val="0090073D"/>
    <w:rsid w:val="00900A2F"/>
    <w:rsid w:val="00900ABB"/>
    <w:rsid w:val="00900AF5"/>
    <w:rsid w:val="00900FC8"/>
    <w:rsid w:val="00901123"/>
    <w:rsid w:val="0090124E"/>
    <w:rsid w:val="00901536"/>
    <w:rsid w:val="0090157F"/>
    <w:rsid w:val="0090174C"/>
    <w:rsid w:val="0090192C"/>
    <w:rsid w:val="00901939"/>
    <w:rsid w:val="00901951"/>
    <w:rsid w:val="00901E11"/>
    <w:rsid w:val="00901EF4"/>
    <w:rsid w:val="00901FF9"/>
    <w:rsid w:val="009020D0"/>
    <w:rsid w:val="00902188"/>
    <w:rsid w:val="00902383"/>
    <w:rsid w:val="009023EB"/>
    <w:rsid w:val="009024A4"/>
    <w:rsid w:val="00902937"/>
    <w:rsid w:val="009029CF"/>
    <w:rsid w:val="00902A02"/>
    <w:rsid w:val="00902DAF"/>
    <w:rsid w:val="00902FFB"/>
    <w:rsid w:val="009030FA"/>
    <w:rsid w:val="009031F6"/>
    <w:rsid w:val="0090322C"/>
    <w:rsid w:val="00903252"/>
    <w:rsid w:val="009033A2"/>
    <w:rsid w:val="0090355C"/>
    <w:rsid w:val="009035C1"/>
    <w:rsid w:val="00903713"/>
    <w:rsid w:val="0090380D"/>
    <w:rsid w:val="00903981"/>
    <w:rsid w:val="00903A98"/>
    <w:rsid w:val="00903B73"/>
    <w:rsid w:val="00903F1F"/>
    <w:rsid w:val="00903FD7"/>
    <w:rsid w:val="00904364"/>
    <w:rsid w:val="00904459"/>
    <w:rsid w:val="0090468B"/>
    <w:rsid w:val="00904724"/>
    <w:rsid w:val="0090480B"/>
    <w:rsid w:val="009048DF"/>
    <w:rsid w:val="00904A7C"/>
    <w:rsid w:val="00904D4C"/>
    <w:rsid w:val="00904DFE"/>
    <w:rsid w:val="00905094"/>
    <w:rsid w:val="009050D4"/>
    <w:rsid w:val="00905441"/>
    <w:rsid w:val="00905470"/>
    <w:rsid w:val="009055A3"/>
    <w:rsid w:val="009055DF"/>
    <w:rsid w:val="009056EF"/>
    <w:rsid w:val="009057D9"/>
    <w:rsid w:val="009059C9"/>
    <w:rsid w:val="00905C8B"/>
    <w:rsid w:val="00905EC2"/>
    <w:rsid w:val="00906025"/>
    <w:rsid w:val="009063D3"/>
    <w:rsid w:val="009068CD"/>
    <w:rsid w:val="009069BB"/>
    <w:rsid w:val="00906B10"/>
    <w:rsid w:val="00906B83"/>
    <w:rsid w:val="00906D65"/>
    <w:rsid w:val="00906E3A"/>
    <w:rsid w:val="00907083"/>
    <w:rsid w:val="0090776F"/>
    <w:rsid w:val="009077A3"/>
    <w:rsid w:val="00907969"/>
    <w:rsid w:val="00907B37"/>
    <w:rsid w:val="00907CAF"/>
    <w:rsid w:val="00907E55"/>
    <w:rsid w:val="00910364"/>
    <w:rsid w:val="009103F0"/>
    <w:rsid w:val="00910DFD"/>
    <w:rsid w:val="00910EDC"/>
    <w:rsid w:val="009118EE"/>
    <w:rsid w:val="00911BC1"/>
    <w:rsid w:val="00911C12"/>
    <w:rsid w:val="00911C23"/>
    <w:rsid w:val="00911C85"/>
    <w:rsid w:val="00911E5C"/>
    <w:rsid w:val="00911ED3"/>
    <w:rsid w:val="00911FC6"/>
    <w:rsid w:val="0091257D"/>
    <w:rsid w:val="00912878"/>
    <w:rsid w:val="00912B27"/>
    <w:rsid w:val="00912B4F"/>
    <w:rsid w:val="00912C0B"/>
    <w:rsid w:val="00912C2B"/>
    <w:rsid w:val="0091313D"/>
    <w:rsid w:val="00913208"/>
    <w:rsid w:val="0091325C"/>
    <w:rsid w:val="00913561"/>
    <w:rsid w:val="009138C2"/>
    <w:rsid w:val="009140C3"/>
    <w:rsid w:val="00914169"/>
    <w:rsid w:val="00914555"/>
    <w:rsid w:val="0091458E"/>
    <w:rsid w:val="0091479C"/>
    <w:rsid w:val="009148E0"/>
    <w:rsid w:val="0091492F"/>
    <w:rsid w:val="00914A6B"/>
    <w:rsid w:val="00914B15"/>
    <w:rsid w:val="00914B34"/>
    <w:rsid w:val="00914DD1"/>
    <w:rsid w:val="00914F66"/>
    <w:rsid w:val="00915045"/>
    <w:rsid w:val="0091505F"/>
    <w:rsid w:val="009150A6"/>
    <w:rsid w:val="009152AE"/>
    <w:rsid w:val="0091536A"/>
    <w:rsid w:val="00915863"/>
    <w:rsid w:val="00915A41"/>
    <w:rsid w:val="00915CCE"/>
    <w:rsid w:val="00915EFD"/>
    <w:rsid w:val="00916679"/>
    <w:rsid w:val="009166F2"/>
    <w:rsid w:val="00916747"/>
    <w:rsid w:val="009168E1"/>
    <w:rsid w:val="009169C6"/>
    <w:rsid w:val="00916D8C"/>
    <w:rsid w:val="00916E40"/>
    <w:rsid w:val="00916FB9"/>
    <w:rsid w:val="009170DF"/>
    <w:rsid w:val="00917126"/>
    <w:rsid w:val="009172E0"/>
    <w:rsid w:val="00917725"/>
    <w:rsid w:val="00917749"/>
    <w:rsid w:val="009177EA"/>
    <w:rsid w:val="0091781C"/>
    <w:rsid w:val="00917A68"/>
    <w:rsid w:val="00917AE1"/>
    <w:rsid w:val="00917F05"/>
    <w:rsid w:val="00917FB9"/>
    <w:rsid w:val="0092008E"/>
    <w:rsid w:val="00920213"/>
    <w:rsid w:val="0092047F"/>
    <w:rsid w:val="009206A8"/>
    <w:rsid w:val="00920768"/>
    <w:rsid w:val="00920E94"/>
    <w:rsid w:val="009210B8"/>
    <w:rsid w:val="009212CA"/>
    <w:rsid w:val="0092130A"/>
    <w:rsid w:val="009215C2"/>
    <w:rsid w:val="0092170E"/>
    <w:rsid w:val="00921E20"/>
    <w:rsid w:val="00921E89"/>
    <w:rsid w:val="0092207F"/>
    <w:rsid w:val="00922148"/>
    <w:rsid w:val="00922281"/>
    <w:rsid w:val="009226FD"/>
    <w:rsid w:val="00922B84"/>
    <w:rsid w:val="00922C0F"/>
    <w:rsid w:val="00922C32"/>
    <w:rsid w:val="00922CB0"/>
    <w:rsid w:val="00922F94"/>
    <w:rsid w:val="009232FB"/>
    <w:rsid w:val="00923383"/>
    <w:rsid w:val="00923450"/>
    <w:rsid w:val="009234DA"/>
    <w:rsid w:val="009236D7"/>
    <w:rsid w:val="009237B6"/>
    <w:rsid w:val="0092398E"/>
    <w:rsid w:val="00923A0D"/>
    <w:rsid w:val="00923DE4"/>
    <w:rsid w:val="00923E73"/>
    <w:rsid w:val="009241C3"/>
    <w:rsid w:val="0092464B"/>
    <w:rsid w:val="00924654"/>
    <w:rsid w:val="00924935"/>
    <w:rsid w:val="00924CD1"/>
    <w:rsid w:val="009250FC"/>
    <w:rsid w:val="0092577C"/>
    <w:rsid w:val="00925978"/>
    <w:rsid w:val="00925F08"/>
    <w:rsid w:val="00926558"/>
    <w:rsid w:val="009265C3"/>
    <w:rsid w:val="0092667A"/>
    <w:rsid w:val="0092679A"/>
    <w:rsid w:val="00926B3A"/>
    <w:rsid w:val="00926C7C"/>
    <w:rsid w:val="00927052"/>
    <w:rsid w:val="009270EC"/>
    <w:rsid w:val="009272D1"/>
    <w:rsid w:val="009273F0"/>
    <w:rsid w:val="009273F2"/>
    <w:rsid w:val="009275B4"/>
    <w:rsid w:val="009276EB"/>
    <w:rsid w:val="009279A0"/>
    <w:rsid w:val="009301A6"/>
    <w:rsid w:val="00930411"/>
    <w:rsid w:val="009309A5"/>
    <w:rsid w:val="00930A60"/>
    <w:rsid w:val="00930CBE"/>
    <w:rsid w:val="00930E67"/>
    <w:rsid w:val="00931089"/>
    <w:rsid w:val="009310FC"/>
    <w:rsid w:val="0093112E"/>
    <w:rsid w:val="00931228"/>
    <w:rsid w:val="0093154B"/>
    <w:rsid w:val="009316CC"/>
    <w:rsid w:val="009316F7"/>
    <w:rsid w:val="0093177D"/>
    <w:rsid w:val="009318DD"/>
    <w:rsid w:val="00931B1C"/>
    <w:rsid w:val="00931B93"/>
    <w:rsid w:val="00931E1E"/>
    <w:rsid w:val="00931F86"/>
    <w:rsid w:val="00931F9F"/>
    <w:rsid w:val="00931FFD"/>
    <w:rsid w:val="00932118"/>
    <w:rsid w:val="009324BA"/>
    <w:rsid w:val="0093292E"/>
    <w:rsid w:val="00932C6C"/>
    <w:rsid w:val="00932E5C"/>
    <w:rsid w:val="009330B5"/>
    <w:rsid w:val="009330F5"/>
    <w:rsid w:val="0093345A"/>
    <w:rsid w:val="009341C3"/>
    <w:rsid w:val="0093424E"/>
    <w:rsid w:val="009342FE"/>
    <w:rsid w:val="009347D7"/>
    <w:rsid w:val="0093481F"/>
    <w:rsid w:val="00934AB6"/>
    <w:rsid w:val="00934AD4"/>
    <w:rsid w:val="00934B08"/>
    <w:rsid w:val="00934B15"/>
    <w:rsid w:val="00934C61"/>
    <w:rsid w:val="00934F6B"/>
    <w:rsid w:val="009350E4"/>
    <w:rsid w:val="009351E6"/>
    <w:rsid w:val="00935824"/>
    <w:rsid w:val="00935836"/>
    <w:rsid w:val="009358FB"/>
    <w:rsid w:val="0093596F"/>
    <w:rsid w:val="009359C5"/>
    <w:rsid w:val="00935A3D"/>
    <w:rsid w:val="00935D29"/>
    <w:rsid w:val="00935D6C"/>
    <w:rsid w:val="00935F81"/>
    <w:rsid w:val="00936181"/>
    <w:rsid w:val="009361BF"/>
    <w:rsid w:val="009362A4"/>
    <w:rsid w:val="009362E6"/>
    <w:rsid w:val="009363DC"/>
    <w:rsid w:val="0093683E"/>
    <w:rsid w:val="0093694F"/>
    <w:rsid w:val="00936AC0"/>
    <w:rsid w:val="00936C8F"/>
    <w:rsid w:val="00936E30"/>
    <w:rsid w:val="00936F94"/>
    <w:rsid w:val="00937132"/>
    <w:rsid w:val="00937412"/>
    <w:rsid w:val="0093777E"/>
    <w:rsid w:val="009377C8"/>
    <w:rsid w:val="00937ABC"/>
    <w:rsid w:val="00937F5C"/>
    <w:rsid w:val="00940254"/>
    <w:rsid w:val="009402BC"/>
    <w:rsid w:val="0094052F"/>
    <w:rsid w:val="009405EC"/>
    <w:rsid w:val="00940687"/>
    <w:rsid w:val="00940FAD"/>
    <w:rsid w:val="00941157"/>
    <w:rsid w:val="009413DD"/>
    <w:rsid w:val="0094149B"/>
    <w:rsid w:val="00941537"/>
    <w:rsid w:val="0094158F"/>
    <w:rsid w:val="00941713"/>
    <w:rsid w:val="00941D2A"/>
    <w:rsid w:val="00941E6E"/>
    <w:rsid w:val="00941EC7"/>
    <w:rsid w:val="00942103"/>
    <w:rsid w:val="009421D7"/>
    <w:rsid w:val="009422BB"/>
    <w:rsid w:val="009424EB"/>
    <w:rsid w:val="009426AA"/>
    <w:rsid w:val="00942B76"/>
    <w:rsid w:val="00942C9B"/>
    <w:rsid w:val="00943347"/>
    <w:rsid w:val="00943348"/>
    <w:rsid w:val="009435CA"/>
    <w:rsid w:val="009438E8"/>
    <w:rsid w:val="00943975"/>
    <w:rsid w:val="00943998"/>
    <w:rsid w:val="00943BC0"/>
    <w:rsid w:val="00943DDF"/>
    <w:rsid w:val="00943F3E"/>
    <w:rsid w:val="009441CC"/>
    <w:rsid w:val="00944306"/>
    <w:rsid w:val="00944406"/>
    <w:rsid w:val="0094455A"/>
    <w:rsid w:val="0094462A"/>
    <w:rsid w:val="00944DEF"/>
    <w:rsid w:val="00944F01"/>
    <w:rsid w:val="00945026"/>
    <w:rsid w:val="009450C0"/>
    <w:rsid w:val="009451D7"/>
    <w:rsid w:val="00945239"/>
    <w:rsid w:val="00945579"/>
    <w:rsid w:val="00945C56"/>
    <w:rsid w:val="00945C5B"/>
    <w:rsid w:val="00945DE9"/>
    <w:rsid w:val="00945EEB"/>
    <w:rsid w:val="00946217"/>
    <w:rsid w:val="009463A8"/>
    <w:rsid w:val="009464D7"/>
    <w:rsid w:val="0094662E"/>
    <w:rsid w:val="00946678"/>
    <w:rsid w:val="009468E4"/>
    <w:rsid w:val="00946A50"/>
    <w:rsid w:val="00946C1A"/>
    <w:rsid w:val="00946DA9"/>
    <w:rsid w:val="00946E47"/>
    <w:rsid w:val="00947084"/>
    <w:rsid w:val="009471CE"/>
    <w:rsid w:val="009472D3"/>
    <w:rsid w:val="0094744B"/>
    <w:rsid w:val="009475B8"/>
    <w:rsid w:val="00947675"/>
    <w:rsid w:val="0094776A"/>
    <w:rsid w:val="009478F4"/>
    <w:rsid w:val="00947C45"/>
    <w:rsid w:val="00947D6A"/>
    <w:rsid w:val="00947F28"/>
    <w:rsid w:val="0095039E"/>
    <w:rsid w:val="00950658"/>
    <w:rsid w:val="009507A7"/>
    <w:rsid w:val="00950AAC"/>
    <w:rsid w:val="00950B7A"/>
    <w:rsid w:val="00950BC9"/>
    <w:rsid w:val="00950C35"/>
    <w:rsid w:val="00950D8A"/>
    <w:rsid w:val="00950ECB"/>
    <w:rsid w:val="00950EE6"/>
    <w:rsid w:val="009512AB"/>
    <w:rsid w:val="00951392"/>
    <w:rsid w:val="00951949"/>
    <w:rsid w:val="009519DD"/>
    <w:rsid w:val="00951A73"/>
    <w:rsid w:val="00951B0A"/>
    <w:rsid w:val="00951DD5"/>
    <w:rsid w:val="00952477"/>
    <w:rsid w:val="009525F0"/>
    <w:rsid w:val="009526AC"/>
    <w:rsid w:val="00952987"/>
    <w:rsid w:val="00952A1A"/>
    <w:rsid w:val="00952AF7"/>
    <w:rsid w:val="00952B05"/>
    <w:rsid w:val="00952B96"/>
    <w:rsid w:val="00953125"/>
    <w:rsid w:val="0095330C"/>
    <w:rsid w:val="009535CD"/>
    <w:rsid w:val="00953A0C"/>
    <w:rsid w:val="00953EC6"/>
    <w:rsid w:val="009542DB"/>
    <w:rsid w:val="00954388"/>
    <w:rsid w:val="00954450"/>
    <w:rsid w:val="0095453A"/>
    <w:rsid w:val="00954598"/>
    <w:rsid w:val="009545FD"/>
    <w:rsid w:val="0095497A"/>
    <w:rsid w:val="009549CB"/>
    <w:rsid w:val="00954A86"/>
    <w:rsid w:val="00954FDC"/>
    <w:rsid w:val="00955012"/>
    <w:rsid w:val="00955262"/>
    <w:rsid w:val="0095538F"/>
    <w:rsid w:val="0095550E"/>
    <w:rsid w:val="00955887"/>
    <w:rsid w:val="009558A8"/>
    <w:rsid w:val="009558D4"/>
    <w:rsid w:val="00955AAA"/>
    <w:rsid w:val="00955B6E"/>
    <w:rsid w:val="0095607A"/>
    <w:rsid w:val="009561DD"/>
    <w:rsid w:val="009562EA"/>
    <w:rsid w:val="009565CF"/>
    <w:rsid w:val="0095694F"/>
    <w:rsid w:val="00956A2A"/>
    <w:rsid w:val="009577E0"/>
    <w:rsid w:val="00957956"/>
    <w:rsid w:val="00957EFA"/>
    <w:rsid w:val="00960049"/>
    <w:rsid w:val="0096039B"/>
    <w:rsid w:val="009603B7"/>
    <w:rsid w:val="009605B9"/>
    <w:rsid w:val="00960D91"/>
    <w:rsid w:val="00961015"/>
    <w:rsid w:val="00961171"/>
    <w:rsid w:val="00961523"/>
    <w:rsid w:val="009616DE"/>
    <w:rsid w:val="0096173F"/>
    <w:rsid w:val="0096186F"/>
    <w:rsid w:val="00961B6A"/>
    <w:rsid w:val="00961C5C"/>
    <w:rsid w:val="009620EB"/>
    <w:rsid w:val="00962158"/>
    <w:rsid w:val="0096218D"/>
    <w:rsid w:val="009622E2"/>
    <w:rsid w:val="00962305"/>
    <w:rsid w:val="009625FF"/>
    <w:rsid w:val="0096270C"/>
    <w:rsid w:val="00962796"/>
    <w:rsid w:val="009627F8"/>
    <w:rsid w:val="009628C3"/>
    <w:rsid w:val="0096293C"/>
    <w:rsid w:val="00962CC6"/>
    <w:rsid w:val="00962E63"/>
    <w:rsid w:val="00962F27"/>
    <w:rsid w:val="009637C8"/>
    <w:rsid w:val="00963B0A"/>
    <w:rsid w:val="00963CF1"/>
    <w:rsid w:val="00963D03"/>
    <w:rsid w:val="00963EAF"/>
    <w:rsid w:val="00963EDA"/>
    <w:rsid w:val="00963F4C"/>
    <w:rsid w:val="009642E1"/>
    <w:rsid w:val="009643B1"/>
    <w:rsid w:val="009644A0"/>
    <w:rsid w:val="009647E9"/>
    <w:rsid w:val="009649AC"/>
    <w:rsid w:val="00964DAB"/>
    <w:rsid w:val="00964E5D"/>
    <w:rsid w:val="00964F18"/>
    <w:rsid w:val="009655C5"/>
    <w:rsid w:val="00965998"/>
    <w:rsid w:val="00965B10"/>
    <w:rsid w:val="00965BD2"/>
    <w:rsid w:val="00965C2B"/>
    <w:rsid w:val="00965D5C"/>
    <w:rsid w:val="0096619C"/>
    <w:rsid w:val="009661BE"/>
    <w:rsid w:val="0096633E"/>
    <w:rsid w:val="009667CD"/>
    <w:rsid w:val="00966AF5"/>
    <w:rsid w:val="00966D30"/>
    <w:rsid w:val="009670B0"/>
    <w:rsid w:val="009674A4"/>
    <w:rsid w:val="00967766"/>
    <w:rsid w:val="00967843"/>
    <w:rsid w:val="009679E4"/>
    <w:rsid w:val="00967C4C"/>
    <w:rsid w:val="00967FD2"/>
    <w:rsid w:val="0097002B"/>
    <w:rsid w:val="00970626"/>
    <w:rsid w:val="009709C9"/>
    <w:rsid w:val="00970B47"/>
    <w:rsid w:val="00970DD6"/>
    <w:rsid w:val="00970F12"/>
    <w:rsid w:val="00970F35"/>
    <w:rsid w:val="00971052"/>
    <w:rsid w:val="009710B5"/>
    <w:rsid w:val="009713A7"/>
    <w:rsid w:val="009713FC"/>
    <w:rsid w:val="009714C7"/>
    <w:rsid w:val="00971649"/>
    <w:rsid w:val="00971A21"/>
    <w:rsid w:val="00971AB0"/>
    <w:rsid w:val="00971B03"/>
    <w:rsid w:val="00972045"/>
    <w:rsid w:val="0097210D"/>
    <w:rsid w:val="00972794"/>
    <w:rsid w:val="00972A9D"/>
    <w:rsid w:val="00972C80"/>
    <w:rsid w:val="00973464"/>
    <w:rsid w:val="009735B5"/>
    <w:rsid w:val="0097388C"/>
    <w:rsid w:val="009739C5"/>
    <w:rsid w:val="00973A1F"/>
    <w:rsid w:val="00973BFE"/>
    <w:rsid w:val="00973C48"/>
    <w:rsid w:val="00974300"/>
    <w:rsid w:val="00974319"/>
    <w:rsid w:val="009743E7"/>
    <w:rsid w:val="00974924"/>
    <w:rsid w:val="00974A9D"/>
    <w:rsid w:val="00974B5E"/>
    <w:rsid w:val="00974CD2"/>
    <w:rsid w:val="00974EF1"/>
    <w:rsid w:val="00975182"/>
    <w:rsid w:val="0097559F"/>
    <w:rsid w:val="009755E4"/>
    <w:rsid w:val="00975B62"/>
    <w:rsid w:val="00975E9F"/>
    <w:rsid w:val="00975EAA"/>
    <w:rsid w:val="00975EF7"/>
    <w:rsid w:val="00976087"/>
    <w:rsid w:val="009760A7"/>
    <w:rsid w:val="0097611D"/>
    <w:rsid w:val="00976303"/>
    <w:rsid w:val="0097633B"/>
    <w:rsid w:val="00976618"/>
    <w:rsid w:val="009767DE"/>
    <w:rsid w:val="009769D1"/>
    <w:rsid w:val="00976AEF"/>
    <w:rsid w:val="00976B14"/>
    <w:rsid w:val="00976C18"/>
    <w:rsid w:val="00976C7E"/>
    <w:rsid w:val="00976D45"/>
    <w:rsid w:val="00976E9D"/>
    <w:rsid w:val="00976FC4"/>
    <w:rsid w:val="0097702C"/>
    <w:rsid w:val="0097734A"/>
    <w:rsid w:val="009773AD"/>
    <w:rsid w:val="00977B22"/>
    <w:rsid w:val="00977B2E"/>
    <w:rsid w:val="00977DD5"/>
    <w:rsid w:val="0098008C"/>
    <w:rsid w:val="009804A2"/>
    <w:rsid w:val="009805D6"/>
    <w:rsid w:val="0098075B"/>
    <w:rsid w:val="00980D9E"/>
    <w:rsid w:val="00980E3A"/>
    <w:rsid w:val="00980FBF"/>
    <w:rsid w:val="009815C1"/>
    <w:rsid w:val="009816C0"/>
    <w:rsid w:val="009818E1"/>
    <w:rsid w:val="00981AB7"/>
    <w:rsid w:val="00981DCC"/>
    <w:rsid w:val="00981F80"/>
    <w:rsid w:val="009825C8"/>
    <w:rsid w:val="00982737"/>
    <w:rsid w:val="00982C60"/>
    <w:rsid w:val="00982D3E"/>
    <w:rsid w:val="00982DCC"/>
    <w:rsid w:val="00982FB6"/>
    <w:rsid w:val="00983113"/>
    <w:rsid w:val="00983238"/>
    <w:rsid w:val="0098327A"/>
    <w:rsid w:val="00983324"/>
    <w:rsid w:val="009833C7"/>
    <w:rsid w:val="009835BC"/>
    <w:rsid w:val="0098360A"/>
    <w:rsid w:val="0098380C"/>
    <w:rsid w:val="00983CEB"/>
    <w:rsid w:val="00983EA4"/>
    <w:rsid w:val="00983EF1"/>
    <w:rsid w:val="0098405F"/>
    <w:rsid w:val="009842DA"/>
    <w:rsid w:val="0098459E"/>
    <w:rsid w:val="009845D0"/>
    <w:rsid w:val="009847D7"/>
    <w:rsid w:val="00984C64"/>
    <w:rsid w:val="00984E4A"/>
    <w:rsid w:val="0098511B"/>
    <w:rsid w:val="009852E0"/>
    <w:rsid w:val="0098568E"/>
    <w:rsid w:val="009858FC"/>
    <w:rsid w:val="00985EC6"/>
    <w:rsid w:val="0098628A"/>
    <w:rsid w:val="009862FC"/>
    <w:rsid w:val="00986A94"/>
    <w:rsid w:val="00986E7B"/>
    <w:rsid w:val="00986F82"/>
    <w:rsid w:val="009870CA"/>
    <w:rsid w:val="0098736A"/>
    <w:rsid w:val="0098738C"/>
    <w:rsid w:val="009876D5"/>
    <w:rsid w:val="00987980"/>
    <w:rsid w:val="00987BFA"/>
    <w:rsid w:val="00987C18"/>
    <w:rsid w:val="0099013D"/>
    <w:rsid w:val="009901CC"/>
    <w:rsid w:val="0099028F"/>
    <w:rsid w:val="009905DA"/>
    <w:rsid w:val="0099066D"/>
    <w:rsid w:val="0099077E"/>
    <w:rsid w:val="009907ED"/>
    <w:rsid w:val="00990A10"/>
    <w:rsid w:val="00990A3F"/>
    <w:rsid w:val="00990D77"/>
    <w:rsid w:val="00990EDB"/>
    <w:rsid w:val="009910A3"/>
    <w:rsid w:val="00991162"/>
    <w:rsid w:val="00991207"/>
    <w:rsid w:val="0099134E"/>
    <w:rsid w:val="0099168A"/>
    <w:rsid w:val="00991846"/>
    <w:rsid w:val="00991AE3"/>
    <w:rsid w:val="00991D22"/>
    <w:rsid w:val="00991EAA"/>
    <w:rsid w:val="00991EF6"/>
    <w:rsid w:val="00991F27"/>
    <w:rsid w:val="00991F87"/>
    <w:rsid w:val="0099207E"/>
    <w:rsid w:val="00992528"/>
    <w:rsid w:val="00992558"/>
    <w:rsid w:val="00992583"/>
    <w:rsid w:val="009925CB"/>
    <w:rsid w:val="00992947"/>
    <w:rsid w:val="00992A2D"/>
    <w:rsid w:val="00992B80"/>
    <w:rsid w:val="00992C8A"/>
    <w:rsid w:val="00992E6C"/>
    <w:rsid w:val="00993018"/>
    <w:rsid w:val="00993096"/>
    <w:rsid w:val="009933D7"/>
    <w:rsid w:val="00993701"/>
    <w:rsid w:val="00993C0F"/>
    <w:rsid w:val="00993FC5"/>
    <w:rsid w:val="00994188"/>
    <w:rsid w:val="009944CE"/>
    <w:rsid w:val="0099454A"/>
    <w:rsid w:val="009946BD"/>
    <w:rsid w:val="00994C14"/>
    <w:rsid w:val="009950A7"/>
    <w:rsid w:val="009951E1"/>
    <w:rsid w:val="0099545A"/>
    <w:rsid w:val="009955FE"/>
    <w:rsid w:val="009956C7"/>
    <w:rsid w:val="0099596D"/>
    <w:rsid w:val="0099639D"/>
    <w:rsid w:val="00996547"/>
    <w:rsid w:val="00996769"/>
    <w:rsid w:val="009967C6"/>
    <w:rsid w:val="00996941"/>
    <w:rsid w:val="00996987"/>
    <w:rsid w:val="00996A1E"/>
    <w:rsid w:val="00996A81"/>
    <w:rsid w:val="00996BA3"/>
    <w:rsid w:val="00996BBC"/>
    <w:rsid w:val="00996D5E"/>
    <w:rsid w:val="009970CB"/>
    <w:rsid w:val="009971FA"/>
    <w:rsid w:val="009974CC"/>
    <w:rsid w:val="0099753D"/>
    <w:rsid w:val="00997627"/>
    <w:rsid w:val="00997649"/>
    <w:rsid w:val="009977DE"/>
    <w:rsid w:val="00997935"/>
    <w:rsid w:val="00997945"/>
    <w:rsid w:val="00997B4E"/>
    <w:rsid w:val="00997BA3"/>
    <w:rsid w:val="00997DE9"/>
    <w:rsid w:val="00997FC7"/>
    <w:rsid w:val="009A03D2"/>
    <w:rsid w:val="009A0567"/>
    <w:rsid w:val="009A0671"/>
    <w:rsid w:val="009A06EE"/>
    <w:rsid w:val="009A0734"/>
    <w:rsid w:val="009A0741"/>
    <w:rsid w:val="009A078D"/>
    <w:rsid w:val="009A0D4B"/>
    <w:rsid w:val="009A0E99"/>
    <w:rsid w:val="009A1199"/>
    <w:rsid w:val="009A11F2"/>
    <w:rsid w:val="009A18B3"/>
    <w:rsid w:val="009A1997"/>
    <w:rsid w:val="009A1AE7"/>
    <w:rsid w:val="009A1D3A"/>
    <w:rsid w:val="009A1D69"/>
    <w:rsid w:val="009A1E1D"/>
    <w:rsid w:val="009A2045"/>
    <w:rsid w:val="009A2191"/>
    <w:rsid w:val="009A22F2"/>
    <w:rsid w:val="009A2660"/>
    <w:rsid w:val="009A26C2"/>
    <w:rsid w:val="009A2747"/>
    <w:rsid w:val="009A2A02"/>
    <w:rsid w:val="009A2A84"/>
    <w:rsid w:val="009A2C04"/>
    <w:rsid w:val="009A31B1"/>
    <w:rsid w:val="009A33B7"/>
    <w:rsid w:val="009A354C"/>
    <w:rsid w:val="009A357E"/>
    <w:rsid w:val="009A37EE"/>
    <w:rsid w:val="009A391B"/>
    <w:rsid w:val="009A3947"/>
    <w:rsid w:val="009A4330"/>
    <w:rsid w:val="009A434E"/>
    <w:rsid w:val="009A46DA"/>
    <w:rsid w:val="009A4975"/>
    <w:rsid w:val="009A4991"/>
    <w:rsid w:val="009A4D5D"/>
    <w:rsid w:val="009A4F00"/>
    <w:rsid w:val="009A50B8"/>
    <w:rsid w:val="009A5353"/>
    <w:rsid w:val="009A59DE"/>
    <w:rsid w:val="009A5A6E"/>
    <w:rsid w:val="009A6064"/>
    <w:rsid w:val="009A6635"/>
    <w:rsid w:val="009A68A1"/>
    <w:rsid w:val="009A6C67"/>
    <w:rsid w:val="009A6CBA"/>
    <w:rsid w:val="009A6F54"/>
    <w:rsid w:val="009A70CB"/>
    <w:rsid w:val="009A7A39"/>
    <w:rsid w:val="009A7EE5"/>
    <w:rsid w:val="009B01CC"/>
    <w:rsid w:val="009B0C0E"/>
    <w:rsid w:val="009B0DE6"/>
    <w:rsid w:val="009B1356"/>
    <w:rsid w:val="009B13B1"/>
    <w:rsid w:val="009B18A5"/>
    <w:rsid w:val="009B193C"/>
    <w:rsid w:val="009B1BD0"/>
    <w:rsid w:val="009B1D12"/>
    <w:rsid w:val="009B1E1C"/>
    <w:rsid w:val="009B20AD"/>
    <w:rsid w:val="009B220A"/>
    <w:rsid w:val="009B2263"/>
    <w:rsid w:val="009B2281"/>
    <w:rsid w:val="009B22C7"/>
    <w:rsid w:val="009B2598"/>
    <w:rsid w:val="009B25B6"/>
    <w:rsid w:val="009B2834"/>
    <w:rsid w:val="009B2C63"/>
    <w:rsid w:val="009B2F07"/>
    <w:rsid w:val="009B32C8"/>
    <w:rsid w:val="009B33BE"/>
    <w:rsid w:val="009B36D9"/>
    <w:rsid w:val="009B3745"/>
    <w:rsid w:val="009B3A7B"/>
    <w:rsid w:val="009B3BAC"/>
    <w:rsid w:val="009B3BB3"/>
    <w:rsid w:val="009B3E28"/>
    <w:rsid w:val="009B3E3B"/>
    <w:rsid w:val="009B4195"/>
    <w:rsid w:val="009B4239"/>
    <w:rsid w:val="009B4394"/>
    <w:rsid w:val="009B47F4"/>
    <w:rsid w:val="009B492C"/>
    <w:rsid w:val="009B497F"/>
    <w:rsid w:val="009B49CC"/>
    <w:rsid w:val="009B4A52"/>
    <w:rsid w:val="009B4A62"/>
    <w:rsid w:val="009B4C87"/>
    <w:rsid w:val="009B4D44"/>
    <w:rsid w:val="009B4D57"/>
    <w:rsid w:val="009B52CC"/>
    <w:rsid w:val="009B536C"/>
    <w:rsid w:val="009B53A1"/>
    <w:rsid w:val="009B554B"/>
    <w:rsid w:val="009B57CE"/>
    <w:rsid w:val="009B5A38"/>
    <w:rsid w:val="009B5DF2"/>
    <w:rsid w:val="009B5F04"/>
    <w:rsid w:val="009B5F2A"/>
    <w:rsid w:val="009B630B"/>
    <w:rsid w:val="009B6480"/>
    <w:rsid w:val="009B6499"/>
    <w:rsid w:val="009B66D7"/>
    <w:rsid w:val="009B6AD2"/>
    <w:rsid w:val="009B6EBC"/>
    <w:rsid w:val="009B71C8"/>
    <w:rsid w:val="009B72E3"/>
    <w:rsid w:val="009B7326"/>
    <w:rsid w:val="009B757C"/>
    <w:rsid w:val="009B7A27"/>
    <w:rsid w:val="009B7F08"/>
    <w:rsid w:val="009C001F"/>
    <w:rsid w:val="009C007B"/>
    <w:rsid w:val="009C016A"/>
    <w:rsid w:val="009C01A1"/>
    <w:rsid w:val="009C0469"/>
    <w:rsid w:val="009C056B"/>
    <w:rsid w:val="009C0684"/>
    <w:rsid w:val="009C069C"/>
    <w:rsid w:val="009C107D"/>
    <w:rsid w:val="009C1117"/>
    <w:rsid w:val="009C1415"/>
    <w:rsid w:val="009C141D"/>
    <w:rsid w:val="009C16BE"/>
    <w:rsid w:val="009C1775"/>
    <w:rsid w:val="009C17C3"/>
    <w:rsid w:val="009C180D"/>
    <w:rsid w:val="009C19C4"/>
    <w:rsid w:val="009C1D51"/>
    <w:rsid w:val="009C1D6C"/>
    <w:rsid w:val="009C1DB7"/>
    <w:rsid w:val="009C1E97"/>
    <w:rsid w:val="009C1F1F"/>
    <w:rsid w:val="009C2146"/>
    <w:rsid w:val="009C26AA"/>
    <w:rsid w:val="009C26E0"/>
    <w:rsid w:val="009C2828"/>
    <w:rsid w:val="009C2BB7"/>
    <w:rsid w:val="009C3216"/>
    <w:rsid w:val="009C3525"/>
    <w:rsid w:val="009C364D"/>
    <w:rsid w:val="009C37C4"/>
    <w:rsid w:val="009C3806"/>
    <w:rsid w:val="009C3D59"/>
    <w:rsid w:val="009C41B1"/>
    <w:rsid w:val="009C45C9"/>
    <w:rsid w:val="009C4734"/>
    <w:rsid w:val="009C4A1B"/>
    <w:rsid w:val="009C4A4C"/>
    <w:rsid w:val="009C4A92"/>
    <w:rsid w:val="009C4B77"/>
    <w:rsid w:val="009C4B88"/>
    <w:rsid w:val="009C4DF3"/>
    <w:rsid w:val="009C510C"/>
    <w:rsid w:val="009C5280"/>
    <w:rsid w:val="009C5356"/>
    <w:rsid w:val="009C5593"/>
    <w:rsid w:val="009C56DD"/>
    <w:rsid w:val="009C57A2"/>
    <w:rsid w:val="009C5833"/>
    <w:rsid w:val="009C60A0"/>
    <w:rsid w:val="009C630F"/>
    <w:rsid w:val="009C6383"/>
    <w:rsid w:val="009C6538"/>
    <w:rsid w:val="009C66AD"/>
    <w:rsid w:val="009C6723"/>
    <w:rsid w:val="009C68A3"/>
    <w:rsid w:val="009C69D6"/>
    <w:rsid w:val="009C6BFA"/>
    <w:rsid w:val="009C6CA8"/>
    <w:rsid w:val="009C6D2C"/>
    <w:rsid w:val="009C6E58"/>
    <w:rsid w:val="009C71E1"/>
    <w:rsid w:val="009C72C5"/>
    <w:rsid w:val="009C734D"/>
    <w:rsid w:val="009C7370"/>
    <w:rsid w:val="009C7511"/>
    <w:rsid w:val="009C7674"/>
    <w:rsid w:val="009C769C"/>
    <w:rsid w:val="009C79CA"/>
    <w:rsid w:val="009C7A9D"/>
    <w:rsid w:val="009C7D0F"/>
    <w:rsid w:val="009C7FF6"/>
    <w:rsid w:val="009D01EF"/>
    <w:rsid w:val="009D027B"/>
    <w:rsid w:val="009D02D2"/>
    <w:rsid w:val="009D0488"/>
    <w:rsid w:val="009D0727"/>
    <w:rsid w:val="009D0806"/>
    <w:rsid w:val="009D08A3"/>
    <w:rsid w:val="009D08CE"/>
    <w:rsid w:val="009D08EA"/>
    <w:rsid w:val="009D0B17"/>
    <w:rsid w:val="009D0EA4"/>
    <w:rsid w:val="009D0F3E"/>
    <w:rsid w:val="009D0FB4"/>
    <w:rsid w:val="009D106D"/>
    <w:rsid w:val="009D1198"/>
    <w:rsid w:val="009D13BC"/>
    <w:rsid w:val="009D151A"/>
    <w:rsid w:val="009D1B83"/>
    <w:rsid w:val="009D1D0B"/>
    <w:rsid w:val="009D25BC"/>
    <w:rsid w:val="009D278E"/>
    <w:rsid w:val="009D27E9"/>
    <w:rsid w:val="009D27EA"/>
    <w:rsid w:val="009D28DE"/>
    <w:rsid w:val="009D2952"/>
    <w:rsid w:val="009D2A05"/>
    <w:rsid w:val="009D2E42"/>
    <w:rsid w:val="009D2E86"/>
    <w:rsid w:val="009D30F2"/>
    <w:rsid w:val="009D34FF"/>
    <w:rsid w:val="009D3680"/>
    <w:rsid w:val="009D378C"/>
    <w:rsid w:val="009D383F"/>
    <w:rsid w:val="009D387C"/>
    <w:rsid w:val="009D38A4"/>
    <w:rsid w:val="009D38CC"/>
    <w:rsid w:val="009D38E7"/>
    <w:rsid w:val="009D407D"/>
    <w:rsid w:val="009D4137"/>
    <w:rsid w:val="009D4170"/>
    <w:rsid w:val="009D431B"/>
    <w:rsid w:val="009D450E"/>
    <w:rsid w:val="009D4529"/>
    <w:rsid w:val="009D494E"/>
    <w:rsid w:val="009D4D4E"/>
    <w:rsid w:val="009D4DCE"/>
    <w:rsid w:val="009D5377"/>
    <w:rsid w:val="009D5597"/>
    <w:rsid w:val="009D5678"/>
    <w:rsid w:val="009D5E71"/>
    <w:rsid w:val="009D603C"/>
    <w:rsid w:val="009D605C"/>
    <w:rsid w:val="009D60BC"/>
    <w:rsid w:val="009D631D"/>
    <w:rsid w:val="009D655B"/>
    <w:rsid w:val="009D676F"/>
    <w:rsid w:val="009D6CB5"/>
    <w:rsid w:val="009D6E8F"/>
    <w:rsid w:val="009D6F1A"/>
    <w:rsid w:val="009D7571"/>
    <w:rsid w:val="009D78F8"/>
    <w:rsid w:val="009D7B12"/>
    <w:rsid w:val="009E0A55"/>
    <w:rsid w:val="009E0B4B"/>
    <w:rsid w:val="009E0BA2"/>
    <w:rsid w:val="009E0BCD"/>
    <w:rsid w:val="009E0CB1"/>
    <w:rsid w:val="009E0DAE"/>
    <w:rsid w:val="009E100C"/>
    <w:rsid w:val="009E11F8"/>
    <w:rsid w:val="009E154F"/>
    <w:rsid w:val="009E17A4"/>
    <w:rsid w:val="009E1B4A"/>
    <w:rsid w:val="009E1C1F"/>
    <w:rsid w:val="009E1E5F"/>
    <w:rsid w:val="009E1F38"/>
    <w:rsid w:val="009E20C0"/>
    <w:rsid w:val="009E2137"/>
    <w:rsid w:val="009E2390"/>
    <w:rsid w:val="009E23E8"/>
    <w:rsid w:val="009E24FD"/>
    <w:rsid w:val="009E25BC"/>
    <w:rsid w:val="009E2740"/>
    <w:rsid w:val="009E2812"/>
    <w:rsid w:val="009E290F"/>
    <w:rsid w:val="009E2DA4"/>
    <w:rsid w:val="009E2EE5"/>
    <w:rsid w:val="009E30DE"/>
    <w:rsid w:val="009E31E2"/>
    <w:rsid w:val="009E337E"/>
    <w:rsid w:val="009E368A"/>
    <w:rsid w:val="009E386B"/>
    <w:rsid w:val="009E388F"/>
    <w:rsid w:val="009E3AE5"/>
    <w:rsid w:val="009E3FF5"/>
    <w:rsid w:val="009E407D"/>
    <w:rsid w:val="009E45CE"/>
    <w:rsid w:val="009E485B"/>
    <w:rsid w:val="009E4A3E"/>
    <w:rsid w:val="009E4A62"/>
    <w:rsid w:val="009E4A87"/>
    <w:rsid w:val="009E4B09"/>
    <w:rsid w:val="009E4B13"/>
    <w:rsid w:val="009E4B41"/>
    <w:rsid w:val="009E4C60"/>
    <w:rsid w:val="009E4CF7"/>
    <w:rsid w:val="009E4DA5"/>
    <w:rsid w:val="009E4EF6"/>
    <w:rsid w:val="009E4F4B"/>
    <w:rsid w:val="009E5013"/>
    <w:rsid w:val="009E5084"/>
    <w:rsid w:val="009E566D"/>
    <w:rsid w:val="009E57AD"/>
    <w:rsid w:val="009E58BE"/>
    <w:rsid w:val="009E5CD7"/>
    <w:rsid w:val="009E5D01"/>
    <w:rsid w:val="009E5EED"/>
    <w:rsid w:val="009E61A9"/>
    <w:rsid w:val="009E6274"/>
    <w:rsid w:val="009E6281"/>
    <w:rsid w:val="009E63D2"/>
    <w:rsid w:val="009E643D"/>
    <w:rsid w:val="009E6540"/>
    <w:rsid w:val="009E65E4"/>
    <w:rsid w:val="009E6682"/>
    <w:rsid w:val="009E68DC"/>
    <w:rsid w:val="009E6B30"/>
    <w:rsid w:val="009E6F3F"/>
    <w:rsid w:val="009E7007"/>
    <w:rsid w:val="009E70D3"/>
    <w:rsid w:val="009E733A"/>
    <w:rsid w:val="009E7345"/>
    <w:rsid w:val="009E73F4"/>
    <w:rsid w:val="009E74B8"/>
    <w:rsid w:val="009E74EC"/>
    <w:rsid w:val="009E753F"/>
    <w:rsid w:val="009E76D0"/>
    <w:rsid w:val="009E77A7"/>
    <w:rsid w:val="009E7A85"/>
    <w:rsid w:val="009E7AE0"/>
    <w:rsid w:val="009E7CD1"/>
    <w:rsid w:val="009E7CFD"/>
    <w:rsid w:val="009E7FFE"/>
    <w:rsid w:val="009F0080"/>
    <w:rsid w:val="009F056D"/>
    <w:rsid w:val="009F064F"/>
    <w:rsid w:val="009F06B0"/>
    <w:rsid w:val="009F0903"/>
    <w:rsid w:val="009F0C4B"/>
    <w:rsid w:val="009F0E06"/>
    <w:rsid w:val="009F0E90"/>
    <w:rsid w:val="009F10B8"/>
    <w:rsid w:val="009F1191"/>
    <w:rsid w:val="009F1346"/>
    <w:rsid w:val="009F139A"/>
    <w:rsid w:val="009F13B0"/>
    <w:rsid w:val="009F145A"/>
    <w:rsid w:val="009F15B6"/>
    <w:rsid w:val="009F1934"/>
    <w:rsid w:val="009F27FA"/>
    <w:rsid w:val="009F2997"/>
    <w:rsid w:val="009F2B1D"/>
    <w:rsid w:val="009F2C85"/>
    <w:rsid w:val="009F2D89"/>
    <w:rsid w:val="009F3077"/>
    <w:rsid w:val="009F3B39"/>
    <w:rsid w:val="009F3EA4"/>
    <w:rsid w:val="009F411C"/>
    <w:rsid w:val="009F4244"/>
    <w:rsid w:val="009F42DD"/>
    <w:rsid w:val="009F44F3"/>
    <w:rsid w:val="009F4793"/>
    <w:rsid w:val="009F489B"/>
    <w:rsid w:val="009F4CE9"/>
    <w:rsid w:val="009F4D96"/>
    <w:rsid w:val="009F50CD"/>
    <w:rsid w:val="009F5148"/>
    <w:rsid w:val="009F5400"/>
    <w:rsid w:val="009F54B6"/>
    <w:rsid w:val="009F55A7"/>
    <w:rsid w:val="009F592E"/>
    <w:rsid w:val="009F59A4"/>
    <w:rsid w:val="009F6015"/>
    <w:rsid w:val="009F6027"/>
    <w:rsid w:val="009F604C"/>
    <w:rsid w:val="009F6372"/>
    <w:rsid w:val="009F6579"/>
    <w:rsid w:val="009F65B7"/>
    <w:rsid w:val="009F65BF"/>
    <w:rsid w:val="009F66DA"/>
    <w:rsid w:val="009F6806"/>
    <w:rsid w:val="009F681C"/>
    <w:rsid w:val="009F69D1"/>
    <w:rsid w:val="009F6A3E"/>
    <w:rsid w:val="009F6A99"/>
    <w:rsid w:val="009F6CA7"/>
    <w:rsid w:val="009F6F1A"/>
    <w:rsid w:val="009F7684"/>
    <w:rsid w:val="009F7755"/>
    <w:rsid w:val="009F782F"/>
    <w:rsid w:val="009F7A98"/>
    <w:rsid w:val="009F7AD1"/>
    <w:rsid w:val="009F7BD2"/>
    <w:rsid w:val="009F7E94"/>
    <w:rsid w:val="00A0010E"/>
    <w:rsid w:val="00A00423"/>
    <w:rsid w:val="00A00453"/>
    <w:rsid w:val="00A00857"/>
    <w:rsid w:val="00A00963"/>
    <w:rsid w:val="00A00A39"/>
    <w:rsid w:val="00A00E0E"/>
    <w:rsid w:val="00A00EC2"/>
    <w:rsid w:val="00A0104A"/>
    <w:rsid w:val="00A010AE"/>
    <w:rsid w:val="00A010BC"/>
    <w:rsid w:val="00A01563"/>
    <w:rsid w:val="00A01946"/>
    <w:rsid w:val="00A01A37"/>
    <w:rsid w:val="00A01BB0"/>
    <w:rsid w:val="00A01DBA"/>
    <w:rsid w:val="00A01FA6"/>
    <w:rsid w:val="00A0242A"/>
    <w:rsid w:val="00A0252E"/>
    <w:rsid w:val="00A02644"/>
    <w:rsid w:val="00A028E9"/>
    <w:rsid w:val="00A02E1F"/>
    <w:rsid w:val="00A030C0"/>
    <w:rsid w:val="00A03151"/>
    <w:rsid w:val="00A03243"/>
    <w:rsid w:val="00A03511"/>
    <w:rsid w:val="00A03673"/>
    <w:rsid w:val="00A03830"/>
    <w:rsid w:val="00A03ACB"/>
    <w:rsid w:val="00A03F82"/>
    <w:rsid w:val="00A0400E"/>
    <w:rsid w:val="00A04275"/>
    <w:rsid w:val="00A0433B"/>
    <w:rsid w:val="00A04353"/>
    <w:rsid w:val="00A048F6"/>
    <w:rsid w:val="00A0498A"/>
    <w:rsid w:val="00A04A58"/>
    <w:rsid w:val="00A04A79"/>
    <w:rsid w:val="00A051EC"/>
    <w:rsid w:val="00A0525B"/>
    <w:rsid w:val="00A052DC"/>
    <w:rsid w:val="00A05344"/>
    <w:rsid w:val="00A054EE"/>
    <w:rsid w:val="00A0551A"/>
    <w:rsid w:val="00A05821"/>
    <w:rsid w:val="00A05846"/>
    <w:rsid w:val="00A060E5"/>
    <w:rsid w:val="00A06246"/>
    <w:rsid w:val="00A0636C"/>
    <w:rsid w:val="00A064B4"/>
    <w:rsid w:val="00A06513"/>
    <w:rsid w:val="00A065E3"/>
    <w:rsid w:val="00A066F2"/>
    <w:rsid w:val="00A066FA"/>
    <w:rsid w:val="00A068AD"/>
    <w:rsid w:val="00A06B3E"/>
    <w:rsid w:val="00A06D87"/>
    <w:rsid w:val="00A07029"/>
    <w:rsid w:val="00A070F3"/>
    <w:rsid w:val="00A07103"/>
    <w:rsid w:val="00A071E4"/>
    <w:rsid w:val="00A0733F"/>
    <w:rsid w:val="00A073E9"/>
    <w:rsid w:val="00A076CB"/>
    <w:rsid w:val="00A079E8"/>
    <w:rsid w:val="00A07AF5"/>
    <w:rsid w:val="00A07C0F"/>
    <w:rsid w:val="00A07CB4"/>
    <w:rsid w:val="00A100A1"/>
    <w:rsid w:val="00A102FF"/>
    <w:rsid w:val="00A1036D"/>
    <w:rsid w:val="00A10645"/>
    <w:rsid w:val="00A10769"/>
    <w:rsid w:val="00A10AD5"/>
    <w:rsid w:val="00A10B2E"/>
    <w:rsid w:val="00A10BAA"/>
    <w:rsid w:val="00A10BF2"/>
    <w:rsid w:val="00A10C6E"/>
    <w:rsid w:val="00A10C83"/>
    <w:rsid w:val="00A10EEB"/>
    <w:rsid w:val="00A10EF1"/>
    <w:rsid w:val="00A10FA0"/>
    <w:rsid w:val="00A11158"/>
    <w:rsid w:val="00A11195"/>
    <w:rsid w:val="00A1132A"/>
    <w:rsid w:val="00A11843"/>
    <w:rsid w:val="00A11955"/>
    <w:rsid w:val="00A12223"/>
    <w:rsid w:val="00A1225F"/>
    <w:rsid w:val="00A123AF"/>
    <w:rsid w:val="00A12A35"/>
    <w:rsid w:val="00A12C3F"/>
    <w:rsid w:val="00A12CA7"/>
    <w:rsid w:val="00A12D5E"/>
    <w:rsid w:val="00A12F6D"/>
    <w:rsid w:val="00A13107"/>
    <w:rsid w:val="00A13184"/>
    <w:rsid w:val="00A131BB"/>
    <w:rsid w:val="00A131E9"/>
    <w:rsid w:val="00A13822"/>
    <w:rsid w:val="00A1384C"/>
    <w:rsid w:val="00A1385B"/>
    <w:rsid w:val="00A139C5"/>
    <w:rsid w:val="00A13B06"/>
    <w:rsid w:val="00A13BA0"/>
    <w:rsid w:val="00A13CA9"/>
    <w:rsid w:val="00A13CE4"/>
    <w:rsid w:val="00A13DB5"/>
    <w:rsid w:val="00A13E21"/>
    <w:rsid w:val="00A13E4B"/>
    <w:rsid w:val="00A13F52"/>
    <w:rsid w:val="00A13F9B"/>
    <w:rsid w:val="00A1408F"/>
    <w:rsid w:val="00A14299"/>
    <w:rsid w:val="00A1455D"/>
    <w:rsid w:val="00A14727"/>
    <w:rsid w:val="00A147DE"/>
    <w:rsid w:val="00A1495D"/>
    <w:rsid w:val="00A14C0B"/>
    <w:rsid w:val="00A14DEF"/>
    <w:rsid w:val="00A14E19"/>
    <w:rsid w:val="00A14E2D"/>
    <w:rsid w:val="00A15180"/>
    <w:rsid w:val="00A153EE"/>
    <w:rsid w:val="00A1556F"/>
    <w:rsid w:val="00A15868"/>
    <w:rsid w:val="00A158F9"/>
    <w:rsid w:val="00A15A26"/>
    <w:rsid w:val="00A15BAB"/>
    <w:rsid w:val="00A160F7"/>
    <w:rsid w:val="00A162CC"/>
    <w:rsid w:val="00A16308"/>
    <w:rsid w:val="00A1645B"/>
    <w:rsid w:val="00A164ED"/>
    <w:rsid w:val="00A16682"/>
    <w:rsid w:val="00A166DD"/>
    <w:rsid w:val="00A16791"/>
    <w:rsid w:val="00A16A97"/>
    <w:rsid w:val="00A16AE7"/>
    <w:rsid w:val="00A16DC7"/>
    <w:rsid w:val="00A172A3"/>
    <w:rsid w:val="00A172F6"/>
    <w:rsid w:val="00A17386"/>
    <w:rsid w:val="00A177D3"/>
    <w:rsid w:val="00A179D0"/>
    <w:rsid w:val="00A17A93"/>
    <w:rsid w:val="00A17BB6"/>
    <w:rsid w:val="00A17BFD"/>
    <w:rsid w:val="00A17E6C"/>
    <w:rsid w:val="00A17E7D"/>
    <w:rsid w:val="00A17FA4"/>
    <w:rsid w:val="00A201C4"/>
    <w:rsid w:val="00A204A3"/>
    <w:rsid w:val="00A204D2"/>
    <w:rsid w:val="00A207A3"/>
    <w:rsid w:val="00A209E8"/>
    <w:rsid w:val="00A20AA3"/>
    <w:rsid w:val="00A20FD6"/>
    <w:rsid w:val="00A21291"/>
    <w:rsid w:val="00A21347"/>
    <w:rsid w:val="00A2148A"/>
    <w:rsid w:val="00A218FD"/>
    <w:rsid w:val="00A21CC6"/>
    <w:rsid w:val="00A2222D"/>
    <w:rsid w:val="00A229D6"/>
    <w:rsid w:val="00A229E3"/>
    <w:rsid w:val="00A22A2D"/>
    <w:rsid w:val="00A22A81"/>
    <w:rsid w:val="00A22E40"/>
    <w:rsid w:val="00A23076"/>
    <w:rsid w:val="00A2320F"/>
    <w:rsid w:val="00A23483"/>
    <w:rsid w:val="00A235A9"/>
    <w:rsid w:val="00A236A6"/>
    <w:rsid w:val="00A23763"/>
    <w:rsid w:val="00A23D69"/>
    <w:rsid w:val="00A23F9F"/>
    <w:rsid w:val="00A2414F"/>
    <w:rsid w:val="00A241CC"/>
    <w:rsid w:val="00A24285"/>
    <w:rsid w:val="00A24456"/>
    <w:rsid w:val="00A24494"/>
    <w:rsid w:val="00A2459B"/>
    <w:rsid w:val="00A24A65"/>
    <w:rsid w:val="00A24E32"/>
    <w:rsid w:val="00A24F4E"/>
    <w:rsid w:val="00A25146"/>
    <w:rsid w:val="00A258EA"/>
    <w:rsid w:val="00A2597B"/>
    <w:rsid w:val="00A259BC"/>
    <w:rsid w:val="00A25AF7"/>
    <w:rsid w:val="00A25C06"/>
    <w:rsid w:val="00A25E33"/>
    <w:rsid w:val="00A26122"/>
    <w:rsid w:val="00A2616F"/>
    <w:rsid w:val="00A26454"/>
    <w:rsid w:val="00A2660A"/>
    <w:rsid w:val="00A26662"/>
    <w:rsid w:val="00A266D0"/>
    <w:rsid w:val="00A269DC"/>
    <w:rsid w:val="00A269DE"/>
    <w:rsid w:val="00A26E0A"/>
    <w:rsid w:val="00A270F7"/>
    <w:rsid w:val="00A27147"/>
    <w:rsid w:val="00A27642"/>
    <w:rsid w:val="00A27AE8"/>
    <w:rsid w:val="00A27EFE"/>
    <w:rsid w:val="00A27F68"/>
    <w:rsid w:val="00A27F8A"/>
    <w:rsid w:val="00A303A2"/>
    <w:rsid w:val="00A308B5"/>
    <w:rsid w:val="00A30988"/>
    <w:rsid w:val="00A309BB"/>
    <w:rsid w:val="00A30A74"/>
    <w:rsid w:val="00A30AF6"/>
    <w:rsid w:val="00A30C01"/>
    <w:rsid w:val="00A30C28"/>
    <w:rsid w:val="00A30C8F"/>
    <w:rsid w:val="00A3108C"/>
    <w:rsid w:val="00A312FE"/>
    <w:rsid w:val="00A31589"/>
    <w:rsid w:val="00A317AC"/>
    <w:rsid w:val="00A31904"/>
    <w:rsid w:val="00A31922"/>
    <w:rsid w:val="00A319F4"/>
    <w:rsid w:val="00A319FB"/>
    <w:rsid w:val="00A31A9F"/>
    <w:rsid w:val="00A31E42"/>
    <w:rsid w:val="00A31FCE"/>
    <w:rsid w:val="00A321AC"/>
    <w:rsid w:val="00A3220F"/>
    <w:rsid w:val="00A322A9"/>
    <w:rsid w:val="00A323F0"/>
    <w:rsid w:val="00A32589"/>
    <w:rsid w:val="00A3264F"/>
    <w:rsid w:val="00A327C7"/>
    <w:rsid w:val="00A32889"/>
    <w:rsid w:val="00A32A93"/>
    <w:rsid w:val="00A332A1"/>
    <w:rsid w:val="00A33447"/>
    <w:rsid w:val="00A3347F"/>
    <w:rsid w:val="00A3384C"/>
    <w:rsid w:val="00A33B0A"/>
    <w:rsid w:val="00A33B72"/>
    <w:rsid w:val="00A33C2F"/>
    <w:rsid w:val="00A33D62"/>
    <w:rsid w:val="00A34011"/>
    <w:rsid w:val="00A341FD"/>
    <w:rsid w:val="00A34211"/>
    <w:rsid w:val="00A3443B"/>
    <w:rsid w:val="00A346F8"/>
    <w:rsid w:val="00A3492C"/>
    <w:rsid w:val="00A34B04"/>
    <w:rsid w:val="00A34EB9"/>
    <w:rsid w:val="00A3514D"/>
    <w:rsid w:val="00A35335"/>
    <w:rsid w:val="00A355B6"/>
    <w:rsid w:val="00A356AB"/>
    <w:rsid w:val="00A3585D"/>
    <w:rsid w:val="00A35D26"/>
    <w:rsid w:val="00A35E20"/>
    <w:rsid w:val="00A35F39"/>
    <w:rsid w:val="00A363A1"/>
    <w:rsid w:val="00A365A3"/>
    <w:rsid w:val="00A365F6"/>
    <w:rsid w:val="00A36656"/>
    <w:rsid w:val="00A36871"/>
    <w:rsid w:val="00A36DDE"/>
    <w:rsid w:val="00A36E5B"/>
    <w:rsid w:val="00A36F3C"/>
    <w:rsid w:val="00A36FD3"/>
    <w:rsid w:val="00A37298"/>
    <w:rsid w:val="00A372B2"/>
    <w:rsid w:val="00A37939"/>
    <w:rsid w:val="00A37953"/>
    <w:rsid w:val="00A40303"/>
    <w:rsid w:val="00A404A2"/>
    <w:rsid w:val="00A40578"/>
    <w:rsid w:val="00A4072B"/>
    <w:rsid w:val="00A40771"/>
    <w:rsid w:val="00A409F4"/>
    <w:rsid w:val="00A40A10"/>
    <w:rsid w:val="00A40EBA"/>
    <w:rsid w:val="00A41056"/>
    <w:rsid w:val="00A41496"/>
    <w:rsid w:val="00A419F3"/>
    <w:rsid w:val="00A41A00"/>
    <w:rsid w:val="00A41C45"/>
    <w:rsid w:val="00A41CDC"/>
    <w:rsid w:val="00A41DC7"/>
    <w:rsid w:val="00A41FC0"/>
    <w:rsid w:val="00A42188"/>
    <w:rsid w:val="00A4234A"/>
    <w:rsid w:val="00A424F4"/>
    <w:rsid w:val="00A42517"/>
    <w:rsid w:val="00A42798"/>
    <w:rsid w:val="00A42A38"/>
    <w:rsid w:val="00A42D63"/>
    <w:rsid w:val="00A42E97"/>
    <w:rsid w:val="00A42EA5"/>
    <w:rsid w:val="00A43041"/>
    <w:rsid w:val="00A430F6"/>
    <w:rsid w:val="00A43148"/>
    <w:rsid w:val="00A43236"/>
    <w:rsid w:val="00A43284"/>
    <w:rsid w:val="00A433F7"/>
    <w:rsid w:val="00A43442"/>
    <w:rsid w:val="00A43750"/>
    <w:rsid w:val="00A4375D"/>
    <w:rsid w:val="00A437E4"/>
    <w:rsid w:val="00A4381B"/>
    <w:rsid w:val="00A43843"/>
    <w:rsid w:val="00A43A77"/>
    <w:rsid w:val="00A43BB6"/>
    <w:rsid w:val="00A440DA"/>
    <w:rsid w:val="00A441A3"/>
    <w:rsid w:val="00A443DE"/>
    <w:rsid w:val="00A4451B"/>
    <w:rsid w:val="00A448D2"/>
    <w:rsid w:val="00A44A7C"/>
    <w:rsid w:val="00A44C09"/>
    <w:rsid w:val="00A44E4D"/>
    <w:rsid w:val="00A44F1B"/>
    <w:rsid w:val="00A44FBF"/>
    <w:rsid w:val="00A454A9"/>
    <w:rsid w:val="00A45801"/>
    <w:rsid w:val="00A459E5"/>
    <w:rsid w:val="00A45FBE"/>
    <w:rsid w:val="00A46098"/>
    <w:rsid w:val="00A460A2"/>
    <w:rsid w:val="00A460BA"/>
    <w:rsid w:val="00A46210"/>
    <w:rsid w:val="00A465A7"/>
    <w:rsid w:val="00A467FD"/>
    <w:rsid w:val="00A46920"/>
    <w:rsid w:val="00A46BC1"/>
    <w:rsid w:val="00A46D45"/>
    <w:rsid w:val="00A46F10"/>
    <w:rsid w:val="00A46FE7"/>
    <w:rsid w:val="00A470A6"/>
    <w:rsid w:val="00A47228"/>
    <w:rsid w:val="00A47376"/>
    <w:rsid w:val="00A473A8"/>
    <w:rsid w:val="00A4743B"/>
    <w:rsid w:val="00A4748E"/>
    <w:rsid w:val="00A476C4"/>
    <w:rsid w:val="00A478A2"/>
    <w:rsid w:val="00A47A27"/>
    <w:rsid w:val="00A47B08"/>
    <w:rsid w:val="00A47CC4"/>
    <w:rsid w:val="00A47F78"/>
    <w:rsid w:val="00A5012B"/>
    <w:rsid w:val="00A501A3"/>
    <w:rsid w:val="00A50227"/>
    <w:rsid w:val="00A5074C"/>
    <w:rsid w:val="00A5083C"/>
    <w:rsid w:val="00A50884"/>
    <w:rsid w:val="00A5095F"/>
    <w:rsid w:val="00A50B9C"/>
    <w:rsid w:val="00A50F7F"/>
    <w:rsid w:val="00A50FB4"/>
    <w:rsid w:val="00A512B1"/>
    <w:rsid w:val="00A5143B"/>
    <w:rsid w:val="00A51480"/>
    <w:rsid w:val="00A516BC"/>
    <w:rsid w:val="00A517A9"/>
    <w:rsid w:val="00A51CE5"/>
    <w:rsid w:val="00A523FD"/>
    <w:rsid w:val="00A525CC"/>
    <w:rsid w:val="00A526C2"/>
    <w:rsid w:val="00A52867"/>
    <w:rsid w:val="00A528FB"/>
    <w:rsid w:val="00A52ACC"/>
    <w:rsid w:val="00A52D42"/>
    <w:rsid w:val="00A53066"/>
    <w:rsid w:val="00A53309"/>
    <w:rsid w:val="00A533A2"/>
    <w:rsid w:val="00A53726"/>
    <w:rsid w:val="00A539E9"/>
    <w:rsid w:val="00A53AC9"/>
    <w:rsid w:val="00A54095"/>
    <w:rsid w:val="00A54849"/>
    <w:rsid w:val="00A5488A"/>
    <w:rsid w:val="00A54CD3"/>
    <w:rsid w:val="00A550BD"/>
    <w:rsid w:val="00A552CD"/>
    <w:rsid w:val="00A55530"/>
    <w:rsid w:val="00A556E6"/>
    <w:rsid w:val="00A557A9"/>
    <w:rsid w:val="00A557C2"/>
    <w:rsid w:val="00A558C0"/>
    <w:rsid w:val="00A55E71"/>
    <w:rsid w:val="00A56187"/>
    <w:rsid w:val="00A565C4"/>
    <w:rsid w:val="00A5698C"/>
    <w:rsid w:val="00A57242"/>
    <w:rsid w:val="00A572A8"/>
    <w:rsid w:val="00A574AD"/>
    <w:rsid w:val="00A5756B"/>
    <w:rsid w:val="00A57987"/>
    <w:rsid w:val="00A57F35"/>
    <w:rsid w:val="00A60E8D"/>
    <w:rsid w:val="00A6109A"/>
    <w:rsid w:val="00A611A0"/>
    <w:rsid w:val="00A61241"/>
    <w:rsid w:val="00A61298"/>
    <w:rsid w:val="00A6139E"/>
    <w:rsid w:val="00A618FD"/>
    <w:rsid w:val="00A623E8"/>
    <w:rsid w:val="00A625B2"/>
    <w:rsid w:val="00A628D7"/>
    <w:rsid w:val="00A62B21"/>
    <w:rsid w:val="00A62B7F"/>
    <w:rsid w:val="00A632F7"/>
    <w:rsid w:val="00A6336B"/>
    <w:rsid w:val="00A633F2"/>
    <w:rsid w:val="00A6384E"/>
    <w:rsid w:val="00A63AF9"/>
    <w:rsid w:val="00A63E2E"/>
    <w:rsid w:val="00A63E4A"/>
    <w:rsid w:val="00A64392"/>
    <w:rsid w:val="00A64533"/>
    <w:rsid w:val="00A646E8"/>
    <w:rsid w:val="00A64B48"/>
    <w:rsid w:val="00A64B69"/>
    <w:rsid w:val="00A64F7E"/>
    <w:rsid w:val="00A65404"/>
    <w:rsid w:val="00A65499"/>
    <w:rsid w:val="00A65947"/>
    <w:rsid w:val="00A659D3"/>
    <w:rsid w:val="00A65BB4"/>
    <w:rsid w:val="00A65C64"/>
    <w:rsid w:val="00A65D07"/>
    <w:rsid w:val="00A66113"/>
    <w:rsid w:val="00A6619B"/>
    <w:rsid w:val="00A6633E"/>
    <w:rsid w:val="00A666B9"/>
    <w:rsid w:val="00A66738"/>
    <w:rsid w:val="00A667DF"/>
    <w:rsid w:val="00A66AFA"/>
    <w:rsid w:val="00A66C0B"/>
    <w:rsid w:val="00A66CBA"/>
    <w:rsid w:val="00A66F37"/>
    <w:rsid w:val="00A66FE5"/>
    <w:rsid w:val="00A67144"/>
    <w:rsid w:val="00A674FE"/>
    <w:rsid w:val="00A679C7"/>
    <w:rsid w:val="00A67AD2"/>
    <w:rsid w:val="00A67B07"/>
    <w:rsid w:val="00A67F2E"/>
    <w:rsid w:val="00A67F6D"/>
    <w:rsid w:val="00A67FD7"/>
    <w:rsid w:val="00A7014D"/>
    <w:rsid w:val="00A70273"/>
    <w:rsid w:val="00A70521"/>
    <w:rsid w:val="00A70573"/>
    <w:rsid w:val="00A708C4"/>
    <w:rsid w:val="00A708FC"/>
    <w:rsid w:val="00A709ED"/>
    <w:rsid w:val="00A70A7B"/>
    <w:rsid w:val="00A70B43"/>
    <w:rsid w:val="00A70CA5"/>
    <w:rsid w:val="00A70DC1"/>
    <w:rsid w:val="00A7129F"/>
    <w:rsid w:val="00A714E1"/>
    <w:rsid w:val="00A7176F"/>
    <w:rsid w:val="00A71C6E"/>
    <w:rsid w:val="00A71FAC"/>
    <w:rsid w:val="00A72784"/>
    <w:rsid w:val="00A72803"/>
    <w:rsid w:val="00A729C1"/>
    <w:rsid w:val="00A72B47"/>
    <w:rsid w:val="00A72D6E"/>
    <w:rsid w:val="00A72E88"/>
    <w:rsid w:val="00A72F09"/>
    <w:rsid w:val="00A73236"/>
    <w:rsid w:val="00A735EF"/>
    <w:rsid w:val="00A736A6"/>
    <w:rsid w:val="00A73706"/>
    <w:rsid w:val="00A73B40"/>
    <w:rsid w:val="00A73EA8"/>
    <w:rsid w:val="00A73FD2"/>
    <w:rsid w:val="00A74175"/>
    <w:rsid w:val="00A7431F"/>
    <w:rsid w:val="00A749B5"/>
    <w:rsid w:val="00A749BD"/>
    <w:rsid w:val="00A74D64"/>
    <w:rsid w:val="00A74D79"/>
    <w:rsid w:val="00A74E6A"/>
    <w:rsid w:val="00A750F3"/>
    <w:rsid w:val="00A75165"/>
    <w:rsid w:val="00A75682"/>
    <w:rsid w:val="00A75799"/>
    <w:rsid w:val="00A75E37"/>
    <w:rsid w:val="00A760CB"/>
    <w:rsid w:val="00A7648B"/>
    <w:rsid w:val="00A76626"/>
    <w:rsid w:val="00A7671B"/>
    <w:rsid w:val="00A769B6"/>
    <w:rsid w:val="00A76AF8"/>
    <w:rsid w:val="00A76B5F"/>
    <w:rsid w:val="00A76C56"/>
    <w:rsid w:val="00A76DAF"/>
    <w:rsid w:val="00A76F70"/>
    <w:rsid w:val="00A76FDB"/>
    <w:rsid w:val="00A77095"/>
    <w:rsid w:val="00A77171"/>
    <w:rsid w:val="00A775C1"/>
    <w:rsid w:val="00A77660"/>
    <w:rsid w:val="00A7770C"/>
    <w:rsid w:val="00A777EF"/>
    <w:rsid w:val="00A7789F"/>
    <w:rsid w:val="00A778E0"/>
    <w:rsid w:val="00A77B50"/>
    <w:rsid w:val="00A77C1E"/>
    <w:rsid w:val="00A77C93"/>
    <w:rsid w:val="00A77CDE"/>
    <w:rsid w:val="00A801F4"/>
    <w:rsid w:val="00A8054C"/>
    <w:rsid w:val="00A807A6"/>
    <w:rsid w:val="00A80869"/>
    <w:rsid w:val="00A808F4"/>
    <w:rsid w:val="00A80990"/>
    <w:rsid w:val="00A80C8D"/>
    <w:rsid w:val="00A81127"/>
    <w:rsid w:val="00A8124E"/>
    <w:rsid w:val="00A81627"/>
    <w:rsid w:val="00A816FD"/>
    <w:rsid w:val="00A81A7C"/>
    <w:rsid w:val="00A81B47"/>
    <w:rsid w:val="00A81DE4"/>
    <w:rsid w:val="00A81E07"/>
    <w:rsid w:val="00A821F2"/>
    <w:rsid w:val="00A8221D"/>
    <w:rsid w:val="00A823D2"/>
    <w:rsid w:val="00A82461"/>
    <w:rsid w:val="00A824CC"/>
    <w:rsid w:val="00A8280B"/>
    <w:rsid w:val="00A82934"/>
    <w:rsid w:val="00A82D9A"/>
    <w:rsid w:val="00A82EA8"/>
    <w:rsid w:val="00A82FD9"/>
    <w:rsid w:val="00A8302C"/>
    <w:rsid w:val="00A83234"/>
    <w:rsid w:val="00A83731"/>
    <w:rsid w:val="00A83A5B"/>
    <w:rsid w:val="00A83B3E"/>
    <w:rsid w:val="00A83D48"/>
    <w:rsid w:val="00A83DBE"/>
    <w:rsid w:val="00A83F46"/>
    <w:rsid w:val="00A84035"/>
    <w:rsid w:val="00A840BA"/>
    <w:rsid w:val="00A8417C"/>
    <w:rsid w:val="00A84325"/>
    <w:rsid w:val="00A848CA"/>
    <w:rsid w:val="00A84A5A"/>
    <w:rsid w:val="00A84A5F"/>
    <w:rsid w:val="00A84CDC"/>
    <w:rsid w:val="00A84D09"/>
    <w:rsid w:val="00A85126"/>
    <w:rsid w:val="00A851C8"/>
    <w:rsid w:val="00A851FF"/>
    <w:rsid w:val="00A8525D"/>
    <w:rsid w:val="00A85408"/>
    <w:rsid w:val="00A858C9"/>
    <w:rsid w:val="00A85CF6"/>
    <w:rsid w:val="00A85D28"/>
    <w:rsid w:val="00A85E9B"/>
    <w:rsid w:val="00A8604C"/>
    <w:rsid w:val="00A86104"/>
    <w:rsid w:val="00A8631E"/>
    <w:rsid w:val="00A86342"/>
    <w:rsid w:val="00A8642D"/>
    <w:rsid w:val="00A8647B"/>
    <w:rsid w:val="00A86B36"/>
    <w:rsid w:val="00A86C5B"/>
    <w:rsid w:val="00A86DAF"/>
    <w:rsid w:val="00A86F22"/>
    <w:rsid w:val="00A87057"/>
    <w:rsid w:val="00A870D2"/>
    <w:rsid w:val="00A8732E"/>
    <w:rsid w:val="00A874CB"/>
    <w:rsid w:val="00A87676"/>
    <w:rsid w:val="00A878A2"/>
    <w:rsid w:val="00A87B7F"/>
    <w:rsid w:val="00A87E2F"/>
    <w:rsid w:val="00A9005E"/>
    <w:rsid w:val="00A90069"/>
    <w:rsid w:val="00A90357"/>
    <w:rsid w:val="00A9041D"/>
    <w:rsid w:val="00A9046A"/>
    <w:rsid w:val="00A9083A"/>
    <w:rsid w:val="00A90CFA"/>
    <w:rsid w:val="00A90DC0"/>
    <w:rsid w:val="00A9163E"/>
    <w:rsid w:val="00A9177E"/>
    <w:rsid w:val="00A91848"/>
    <w:rsid w:val="00A91A0D"/>
    <w:rsid w:val="00A91A8F"/>
    <w:rsid w:val="00A91C09"/>
    <w:rsid w:val="00A91C21"/>
    <w:rsid w:val="00A91C62"/>
    <w:rsid w:val="00A91E61"/>
    <w:rsid w:val="00A91E69"/>
    <w:rsid w:val="00A91F0F"/>
    <w:rsid w:val="00A92556"/>
    <w:rsid w:val="00A9266A"/>
    <w:rsid w:val="00A926B8"/>
    <w:rsid w:val="00A9278C"/>
    <w:rsid w:val="00A92956"/>
    <w:rsid w:val="00A92AE6"/>
    <w:rsid w:val="00A92D95"/>
    <w:rsid w:val="00A92DC0"/>
    <w:rsid w:val="00A92E03"/>
    <w:rsid w:val="00A931B5"/>
    <w:rsid w:val="00A93302"/>
    <w:rsid w:val="00A93438"/>
    <w:rsid w:val="00A937A6"/>
    <w:rsid w:val="00A938A3"/>
    <w:rsid w:val="00A93918"/>
    <w:rsid w:val="00A93993"/>
    <w:rsid w:val="00A93D22"/>
    <w:rsid w:val="00A93E5E"/>
    <w:rsid w:val="00A93E7A"/>
    <w:rsid w:val="00A949D8"/>
    <w:rsid w:val="00A94B00"/>
    <w:rsid w:val="00A94CEF"/>
    <w:rsid w:val="00A94E83"/>
    <w:rsid w:val="00A950B7"/>
    <w:rsid w:val="00A95165"/>
    <w:rsid w:val="00A9537C"/>
    <w:rsid w:val="00A9545E"/>
    <w:rsid w:val="00A95B31"/>
    <w:rsid w:val="00A95C62"/>
    <w:rsid w:val="00A96109"/>
    <w:rsid w:val="00A96666"/>
    <w:rsid w:val="00A9677C"/>
    <w:rsid w:val="00A9695E"/>
    <w:rsid w:val="00A96CA8"/>
    <w:rsid w:val="00A96D63"/>
    <w:rsid w:val="00A9743B"/>
    <w:rsid w:val="00A9765E"/>
    <w:rsid w:val="00A97CA8"/>
    <w:rsid w:val="00AA01B4"/>
    <w:rsid w:val="00AA01BF"/>
    <w:rsid w:val="00AA0311"/>
    <w:rsid w:val="00AA0328"/>
    <w:rsid w:val="00AA04D6"/>
    <w:rsid w:val="00AA0803"/>
    <w:rsid w:val="00AA0E33"/>
    <w:rsid w:val="00AA0E58"/>
    <w:rsid w:val="00AA0FF8"/>
    <w:rsid w:val="00AA1251"/>
    <w:rsid w:val="00AA126D"/>
    <w:rsid w:val="00AA147E"/>
    <w:rsid w:val="00AA1B01"/>
    <w:rsid w:val="00AA1B11"/>
    <w:rsid w:val="00AA1BA3"/>
    <w:rsid w:val="00AA1E68"/>
    <w:rsid w:val="00AA1F9D"/>
    <w:rsid w:val="00AA203A"/>
    <w:rsid w:val="00AA21F1"/>
    <w:rsid w:val="00AA240C"/>
    <w:rsid w:val="00AA283F"/>
    <w:rsid w:val="00AA2C7B"/>
    <w:rsid w:val="00AA2E03"/>
    <w:rsid w:val="00AA3180"/>
    <w:rsid w:val="00AA31AE"/>
    <w:rsid w:val="00AA343F"/>
    <w:rsid w:val="00AA34BA"/>
    <w:rsid w:val="00AA3A27"/>
    <w:rsid w:val="00AA3A57"/>
    <w:rsid w:val="00AA3AB6"/>
    <w:rsid w:val="00AA3C0A"/>
    <w:rsid w:val="00AA3E6A"/>
    <w:rsid w:val="00AA3F04"/>
    <w:rsid w:val="00AA40AB"/>
    <w:rsid w:val="00AA4296"/>
    <w:rsid w:val="00AA42F2"/>
    <w:rsid w:val="00AA431C"/>
    <w:rsid w:val="00AA45B3"/>
    <w:rsid w:val="00AA46B2"/>
    <w:rsid w:val="00AA4D59"/>
    <w:rsid w:val="00AA52E4"/>
    <w:rsid w:val="00AA5398"/>
    <w:rsid w:val="00AA5426"/>
    <w:rsid w:val="00AA543E"/>
    <w:rsid w:val="00AA5694"/>
    <w:rsid w:val="00AA5840"/>
    <w:rsid w:val="00AA58EC"/>
    <w:rsid w:val="00AA5BB7"/>
    <w:rsid w:val="00AA5CF0"/>
    <w:rsid w:val="00AA5DDD"/>
    <w:rsid w:val="00AA5F32"/>
    <w:rsid w:val="00AA5FC6"/>
    <w:rsid w:val="00AA5FEA"/>
    <w:rsid w:val="00AA602F"/>
    <w:rsid w:val="00AA66DE"/>
    <w:rsid w:val="00AA6831"/>
    <w:rsid w:val="00AA6889"/>
    <w:rsid w:val="00AA694D"/>
    <w:rsid w:val="00AA6957"/>
    <w:rsid w:val="00AA6B1F"/>
    <w:rsid w:val="00AA743D"/>
    <w:rsid w:val="00AA766D"/>
    <w:rsid w:val="00AB009C"/>
    <w:rsid w:val="00AB0240"/>
    <w:rsid w:val="00AB02DC"/>
    <w:rsid w:val="00AB0375"/>
    <w:rsid w:val="00AB05B4"/>
    <w:rsid w:val="00AB06BE"/>
    <w:rsid w:val="00AB0945"/>
    <w:rsid w:val="00AB0A6C"/>
    <w:rsid w:val="00AB0C7E"/>
    <w:rsid w:val="00AB0C82"/>
    <w:rsid w:val="00AB0D49"/>
    <w:rsid w:val="00AB0D59"/>
    <w:rsid w:val="00AB0F78"/>
    <w:rsid w:val="00AB0FA1"/>
    <w:rsid w:val="00AB1083"/>
    <w:rsid w:val="00AB10EE"/>
    <w:rsid w:val="00AB134C"/>
    <w:rsid w:val="00AB1544"/>
    <w:rsid w:val="00AB1B6D"/>
    <w:rsid w:val="00AB1D7C"/>
    <w:rsid w:val="00AB1DE6"/>
    <w:rsid w:val="00AB20D8"/>
    <w:rsid w:val="00AB20EC"/>
    <w:rsid w:val="00AB2302"/>
    <w:rsid w:val="00AB23CD"/>
    <w:rsid w:val="00AB246E"/>
    <w:rsid w:val="00AB2A69"/>
    <w:rsid w:val="00AB2A78"/>
    <w:rsid w:val="00AB315A"/>
    <w:rsid w:val="00AB338E"/>
    <w:rsid w:val="00AB3464"/>
    <w:rsid w:val="00AB3642"/>
    <w:rsid w:val="00AB3856"/>
    <w:rsid w:val="00AB38DA"/>
    <w:rsid w:val="00AB3AE8"/>
    <w:rsid w:val="00AB3D60"/>
    <w:rsid w:val="00AB3F3B"/>
    <w:rsid w:val="00AB3FF8"/>
    <w:rsid w:val="00AB421F"/>
    <w:rsid w:val="00AB47C9"/>
    <w:rsid w:val="00AB48FD"/>
    <w:rsid w:val="00AB4A17"/>
    <w:rsid w:val="00AB4B7A"/>
    <w:rsid w:val="00AB4E1A"/>
    <w:rsid w:val="00AB4E26"/>
    <w:rsid w:val="00AB557A"/>
    <w:rsid w:val="00AB5740"/>
    <w:rsid w:val="00AB5850"/>
    <w:rsid w:val="00AB5A38"/>
    <w:rsid w:val="00AB5AF5"/>
    <w:rsid w:val="00AB5D85"/>
    <w:rsid w:val="00AB5F16"/>
    <w:rsid w:val="00AB60CF"/>
    <w:rsid w:val="00AB60FC"/>
    <w:rsid w:val="00AB637D"/>
    <w:rsid w:val="00AB6BA1"/>
    <w:rsid w:val="00AB6C0C"/>
    <w:rsid w:val="00AB6CF0"/>
    <w:rsid w:val="00AB6DBD"/>
    <w:rsid w:val="00AB6EE4"/>
    <w:rsid w:val="00AB711F"/>
    <w:rsid w:val="00AB71A6"/>
    <w:rsid w:val="00AB7259"/>
    <w:rsid w:val="00AB7342"/>
    <w:rsid w:val="00AB7788"/>
    <w:rsid w:val="00AB77C7"/>
    <w:rsid w:val="00AB78C9"/>
    <w:rsid w:val="00AB7942"/>
    <w:rsid w:val="00AB7BCD"/>
    <w:rsid w:val="00AB7E3B"/>
    <w:rsid w:val="00AC0690"/>
    <w:rsid w:val="00AC0919"/>
    <w:rsid w:val="00AC0D47"/>
    <w:rsid w:val="00AC0D77"/>
    <w:rsid w:val="00AC10DA"/>
    <w:rsid w:val="00AC1274"/>
    <w:rsid w:val="00AC150C"/>
    <w:rsid w:val="00AC15EC"/>
    <w:rsid w:val="00AC1666"/>
    <w:rsid w:val="00AC1827"/>
    <w:rsid w:val="00AC1883"/>
    <w:rsid w:val="00AC1AF1"/>
    <w:rsid w:val="00AC2084"/>
    <w:rsid w:val="00AC2119"/>
    <w:rsid w:val="00AC238B"/>
    <w:rsid w:val="00AC272B"/>
    <w:rsid w:val="00AC272E"/>
    <w:rsid w:val="00AC2BB4"/>
    <w:rsid w:val="00AC2C85"/>
    <w:rsid w:val="00AC2CA8"/>
    <w:rsid w:val="00AC2CC6"/>
    <w:rsid w:val="00AC3161"/>
    <w:rsid w:val="00AC339B"/>
    <w:rsid w:val="00AC3497"/>
    <w:rsid w:val="00AC3727"/>
    <w:rsid w:val="00AC394D"/>
    <w:rsid w:val="00AC3992"/>
    <w:rsid w:val="00AC3A90"/>
    <w:rsid w:val="00AC3AE1"/>
    <w:rsid w:val="00AC3C7F"/>
    <w:rsid w:val="00AC3DC0"/>
    <w:rsid w:val="00AC4108"/>
    <w:rsid w:val="00AC432A"/>
    <w:rsid w:val="00AC45D6"/>
    <w:rsid w:val="00AC46F8"/>
    <w:rsid w:val="00AC473D"/>
    <w:rsid w:val="00AC50E9"/>
    <w:rsid w:val="00AC50EC"/>
    <w:rsid w:val="00AC56CE"/>
    <w:rsid w:val="00AC5749"/>
    <w:rsid w:val="00AC5847"/>
    <w:rsid w:val="00AC5964"/>
    <w:rsid w:val="00AC5B83"/>
    <w:rsid w:val="00AC5D76"/>
    <w:rsid w:val="00AC5E86"/>
    <w:rsid w:val="00AC5ED9"/>
    <w:rsid w:val="00AC6086"/>
    <w:rsid w:val="00AC60BD"/>
    <w:rsid w:val="00AC6124"/>
    <w:rsid w:val="00AC636B"/>
    <w:rsid w:val="00AC678A"/>
    <w:rsid w:val="00AC6796"/>
    <w:rsid w:val="00AC6A81"/>
    <w:rsid w:val="00AC6A9F"/>
    <w:rsid w:val="00AC6AE8"/>
    <w:rsid w:val="00AC6BF7"/>
    <w:rsid w:val="00AC6C22"/>
    <w:rsid w:val="00AC6D80"/>
    <w:rsid w:val="00AC6E66"/>
    <w:rsid w:val="00AC73C9"/>
    <w:rsid w:val="00AC74C2"/>
    <w:rsid w:val="00AC76AE"/>
    <w:rsid w:val="00AC7A9E"/>
    <w:rsid w:val="00AC7C4C"/>
    <w:rsid w:val="00AC7EDC"/>
    <w:rsid w:val="00AC7EE8"/>
    <w:rsid w:val="00AC7F27"/>
    <w:rsid w:val="00AD00AF"/>
    <w:rsid w:val="00AD02D7"/>
    <w:rsid w:val="00AD03E5"/>
    <w:rsid w:val="00AD0433"/>
    <w:rsid w:val="00AD0587"/>
    <w:rsid w:val="00AD0817"/>
    <w:rsid w:val="00AD096C"/>
    <w:rsid w:val="00AD0ABB"/>
    <w:rsid w:val="00AD0FB1"/>
    <w:rsid w:val="00AD159F"/>
    <w:rsid w:val="00AD15DD"/>
    <w:rsid w:val="00AD1604"/>
    <w:rsid w:val="00AD170F"/>
    <w:rsid w:val="00AD19D5"/>
    <w:rsid w:val="00AD1AB8"/>
    <w:rsid w:val="00AD1AF9"/>
    <w:rsid w:val="00AD1B2F"/>
    <w:rsid w:val="00AD1D44"/>
    <w:rsid w:val="00AD1F34"/>
    <w:rsid w:val="00AD20E1"/>
    <w:rsid w:val="00AD2217"/>
    <w:rsid w:val="00AD222C"/>
    <w:rsid w:val="00AD239D"/>
    <w:rsid w:val="00AD23A1"/>
    <w:rsid w:val="00AD23E6"/>
    <w:rsid w:val="00AD2B06"/>
    <w:rsid w:val="00AD2B17"/>
    <w:rsid w:val="00AD2BAF"/>
    <w:rsid w:val="00AD3270"/>
    <w:rsid w:val="00AD32D9"/>
    <w:rsid w:val="00AD3391"/>
    <w:rsid w:val="00AD342F"/>
    <w:rsid w:val="00AD35F3"/>
    <w:rsid w:val="00AD35FB"/>
    <w:rsid w:val="00AD3D89"/>
    <w:rsid w:val="00AD3DE9"/>
    <w:rsid w:val="00AD3F2D"/>
    <w:rsid w:val="00AD413A"/>
    <w:rsid w:val="00AD4176"/>
    <w:rsid w:val="00AD417E"/>
    <w:rsid w:val="00AD463D"/>
    <w:rsid w:val="00AD46DF"/>
    <w:rsid w:val="00AD47AD"/>
    <w:rsid w:val="00AD4828"/>
    <w:rsid w:val="00AD48E1"/>
    <w:rsid w:val="00AD49BB"/>
    <w:rsid w:val="00AD5262"/>
    <w:rsid w:val="00AD54BB"/>
    <w:rsid w:val="00AD5558"/>
    <w:rsid w:val="00AD5686"/>
    <w:rsid w:val="00AD56FF"/>
    <w:rsid w:val="00AD5778"/>
    <w:rsid w:val="00AD57AC"/>
    <w:rsid w:val="00AD5C79"/>
    <w:rsid w:val="00AD5F05"/>
    <w:rsid w:val="00AD608E"/>
    <w:rsid w:val="00AD61FA"/>
    <w:rsid w:val="00AD67CE"/>
    <w:rsid w:val="00AD6AA1"/>
    <w:rsid w:val="00AD6D9D"/>
    <w:rsid w:val="00AD6E80"/>
    <w:rsid w:val="00AD6E89"/>
    <w:rsid w:val="00AD707F"/>
    <w:rsid w:val="00AD72F6"/>
    <w:rsid w:val="00AD72F9"/>
    <w:rsid w:val="00AD732E"/>
    <w:rsid w:val="00AD74C1"/>
    <w:rsid w:val="00AD7661"/>
    <w:rsid w:val="00AD77C2"/>
    <w:rsid w:val="00AD78D6"/>
    <w:rsid w:val="00AD7940"/>
    <w:rsid w:val="00AD7D08"/>
    <w:rsid w:val="00AD7D0A"/>
    <w:rsid w:val="00AD7D10"/>
    <w:rsid w:val="00AE007C"/>
    <w:rsid w:val="00AE0203"/>
    <w:rsid w:val="00AE0AAE"/>
    <w:rsid w:val="00AE0B9F"/>
    <w:rsid w:val="00AE0D53"/>
    <w:rsid w:val="00AE0F50"/>
    <w:rsid w:val="00AE130D"/>
    <w:rsid w:val="00AE13BA"/>
    <w:rsid w:val="00AE1967"/>
    <w:rsid w:val="00AE1B18"/>
    <w:rsid w:val="00AE1D03"/>
    <w:rsid w:val="00AE1D3E"/>
    <w:rsid w:val="00AE1FE3"/>
    <w:rsid w:val="00AE2285"/>
    <w:rsid w:val="00AE22B2"/>
    <w:rsid w:val="00AE22E5"/>
    <w:rsid w:val="00AE231C"/>
    <w:rsid w:val="00AE2524"/>
    <w:rsid w:val="00AE27E7"/>
    <w:rsid w:val="00AE2B62"/>
    <w:rsid w:val="00AE2D2B"/>
    <w:rsid w:val="00AE2D94"/>
    <w:rsid w:val="00AE2E1B"/>
    <w:rsid w:val="00AE2E71"/>
    <w:rsid w:val="00AE301B"/>
    <w:rsid w:val="00AE36E3"/>
    <w:rsid w:val="00AE383E"/>
    <w:rsid w:val="00AE38AA"/>
    <w:rsid w:val="00AE3BE7"/>
    <w:rsid w:val="00AE411C"/>
    <w:rsid w:val="00AE4163"/>
    <w:rsid w:val="00AE4392"/>
    <w:rsid w:val="00AE44E1"/>
    <w:rsid w:val="00AE4655"/>
    <w:rsid w:val="00AE46F6"/>
    <w:rsid w:val="00AE471C"/>
    <w:rsid w:val="00AE4B1F"/>
    <w:rsid w:val="00AE4EFF"/>
    <w:rsid w:val="00AE52F1"/>
    <w:rsid w:val="00AE56EA"/>
    <w:rsid w:val="00AE5FA5"/>
    <w:rsid w:val="00AE6193"/>
    <w:rsid w:val="00AE6198"/>
    <w:rsid w:val="00AE61A9"/>
    <w:rsid w:val="00AE61E6"/>
    <w:rsid w:val="00AE627F"/>
    <w:rsid w:val="00AE689F"/>
    <w:rsid w:val="00AE699D"/>
    <w:rsid w:val="00AE6A92"/>
    <w:rsid w:val="00AE6B0D"/>
    <w:rsid w:val="00AE6CF9"/>
    <w:rsid w:val="00AE6F2B"/>
    <w:rsid w:val="00AE6FF6"/>
    <w:rsid w:val="00AE777A"/>
    <w:rsid w:val="00AE7931"/>
    <w:rsid w:val="00AE7A57"/>
    <w:rsid w:val="00AE7BF0"/>
    <w:rsid w:val="00AE7D1A"/>
    <w:rsid w:val="00AE7EB5"/>
    <w:rsid w:val="00AE7F27"/>
    <w:rsid w:val="00AE7F6E"/>
    <w:rsid w:val="00AE7FE8"/>
    <w:rsid w:val="00AF008D"/>
    <w:rsid w:val="00AF013A"/>
    <w:rsid w:val="00AF014F"/>
    <w:rsid w:val="00AF0B57"/>
    <w:rsid w:val="00AF0B88"/>
    <w:rsid w:val="00AF115F"/>
    <w:rsid w:val="00AF141B"/>
    <w:rsid w:val="00AF14E9"/>
    <w:rsid w:val="00AF1588"/>
    <w:rsid w:val="00AF15B3"/>
    <w:rsid w:val="00AF15B7"/>
    <w:rsid w:val="00AF1AAC"/>
    <w:rsid w:val="00AF1D87"/>
    <w:rsid w:val="00AF20DD"/>
    <w:rsid w:val="00AF21B3"/>
    <w:rsid w:val="00AF2559"/>
    <w:rsid w:val="00AF258B"/>
    <w:rsid w:val="00AF2676"/>
    <w:rsid w:val="00AF270A"/>
    <w:rsid w:val="00AF2751"/>
    <w:rsid w:val="00AF2B97"/>
    <w:rsid w:val="00AF2D24"/>
    <w:rsid w:val="00AF2F2C"/>
    <w:rsid w:val="00AF3025"/>
    <w:rsid w:val="00AF38C2"/>
    <w:rsid w:val="00AF3E66"/>
    <w:rsid w:val="00AF3F7B"/>
    <w:rsid w:val="00AF41FC"/>
    <w:rsid w:val="00AF451F"/>
    <w:rsid w:val="00AF471C"/>
    <w:rsid w:val="00AF47DB"/>
    <w:rsid w:val="00AF495E"/>
    <w:rsid w:val="00AF51A6"/>
    <w:rsid w:val="00AF52F4"/>
    <w:rsid w:val="00AF5384"/>
    <w:rsid w:val="00AF56D3"/>
    <w:rsid w:val="00AF5915"/>
    <w:rsid w:val="00AF5BB5"/>
    <w:rsid w:val="00AF5DAD"/>
    <w:rsid w:val="00AF5DEF"/>
    <w:rsid w:val="00AF614C"/>
    <w:rsid w:val="00AF63A8"/>
    <w:rsid w:val="00AF63FA"/>
    <w:rsid w:val="00AF654D"/>
    <w:rsid w:val="00AF67AD"/>
    <w:rsid w:val="00AF6834"/>
    <w:rsid w:val="00AF6A6F"/>
    <w:rsid w:val="00AF6A81"/>
    <w:rsid w:val="00AF6E5A"/>
    <w:rsid w:val="00AF6F50"/>
    <w:rsid w:val="00AF7049"/>
    <w:rsid w:val="00AF79E2"/>
    <w:rsid w:val="00AF7A7C"/>
    <w:rsid w:val="00AF7AD5"/>
    <w:rsid w:val="00AF7D17"/>
    <w:rsid w:val="00B00146"/>
    <w:rsid w:val="00B00499"/>
    <w:rsid w:val="00B0066D"/>
    <w:rsid w:val="00B006FF"/>
    <w:rsid w:val="00B0099C"/>
    <w:rsid w:val="00B00A8E"/>
    <w:rsid w:val="00B00ADB"/>
    <w:rsid w:val="00B00B9C"/>
    <w:rsid w:val="00B00D36"/>
    <w:rsid w:val="00B00F75"/>
    <w:rsid w:val="00B0100B"/>
    <w:rsid w:val="00B0100E"/>
    <w:rsid w:val="00B01078"/>
    <w:rsid w:val="00B01451"/>
    <w:rsid w:val="00B01456"/>
    <w:rsid w:val="00B014D6"/>
    <w:rsid w:val="00B016F2"/>
    <w:rsid w:val="00B0191B"/>
    <w:rsid w:val="00B01924"/>
    <w:rsid w:val="00B01D2D"/>
    <w:rsid w:val="00B02083"/>
    <w:rsid w:val="00B0214C"/>
    <w:rsid w:val="00B02698"/>
    <w:rsid w:val="00B02C7C"/>
    <w:rsid w:val="00B02D37"/>
    <w:rsid w:val="00B02DBD"/>
    <w:rsid w:val="00B02E8F"/>
    <w:rsid w:val="00B02EB7"/>
    <w:rsid w:val="00B03240"/>
    <w:rsid w:val="00B034B8"/>
    <w:rsid w:val="00B03958"/>
    <w:rsid w:val="00B03968"/>
    <w:rsid w:val="00B03D38"/>
    <w:rsid w:val="00B03D3C"/>
    <w:rsid w:val="00B03D57"/>
    <w:rsid w:val="00B03D7E"/>
    <w:rsid w:val="00B0415B"/>
    <w:rsid w:val="00B042BF"/>
    <w:rsid w:val="00B044E5"/>
    <w:rsid w:val="00B0451C"/>
    <w:rsid w:val="00B045B1"/>
    <w:rsid w:val="00B04803"/>
    <w:rsid w:val="00B04B23"/>
    <w:rsid w:val="00B04D3C"/>
    <w:rsid w:val="00B04DCA"/>
    <w:rsid w:val="00B04FFA"/>
    <w:rsid w:val="00B05322"/>
    <w:rsid w:val="00B05333"/>
    <w:rsid w:val="00B05720"/>
    <w:rsid w:val="00B0582E"/>
    <w:rsid w:val="00B059CE"/>
    <w:rsid w:val="00B059D1"/>
    <w:rsid w:val="00B05B44"/>
    <w:rsid w:val="00B05B99"/>
    <w:rsid w:val="00B05D0B"/>
    <w:rsid w:val="00B05DC9"/>
    <w:rsid w:val="00B06062"/>
    <w:rsid w:val="00B06653"/>
    <w:rsid w:val="00B06722"/>
    <w:rsid w:val="00B06A5E"/>
    <w:rsid w:val="00B06DFE"/>
    <w:rsid w:val="00B06F42"/>
    <w:rsid w:val="00B07234"/>
    <w:rsid w:val="00B073EA"/>
    <w:rsid w:val="00B07486"/>
    <w:rsid w:val="00B0754D"/>
    <w:rsid w:val="00B07699"/>
    <w:rsid w:val="00B07A7E"/>
    <w:rsid w:val="00B07B3F"/>
    <w:rsid w:val="00B07D12"/>
    <w:rsid w:val="00B07D74"/>
    <w:rsid w:val="00B07DF5"/>
    <w:rsid w:val="00B1026C"/>
    <w:rsid w:val="00B1032D"/>
    <w:rsid w:val="00B104C0"/>
    <w:rsid w:val="00B106CE"/>
    <w:rsid w:val="00B10744"/>
    <w:rsid w:val="00B10D4D"/>
    <w:rsid w:val="00B1103B"/>
    <w:rsid w:val="00B1128E"/>
    <w:rsid w:val="00B11852"/>
    <w:rsid w:val="00B11AE1"/>
    <w:rsid w:val="00B11AF3"/>
    <w:rsid w:val="00B11BFA"/>
    <w:rsid w:val="00B11C6D"/>
    <w:rsid w:val="00B11C91"/>
    <w:rsid w:val="00B11CE3"/>
    <w:rsid w:val="00B11D30"/>
    <w:rsid w:val="00B1206A"/>
    <w:rsid w:val="00B125D5"/>
    <w:rsid w:val="00B12747"/>
    <w:rsid w:val="00B1299E"/>
    <w:rsid w:val="00B12C3F"/>
    <w:rsid w:val="00B12D4C"/>
    <w:rsid w:val="00B12F84"/>
    <w:rsid w:val="00B13013"/>
    <w:rsid w:val="00B1307C"/>
    <w:rsid w:val="00B13092"/>
    <w:rsid w:val="00B131C0"/>
    <w:rsid w:val="00B1321F"/>
    <w:rsid w:val="00B13939"/>
    <w:rsid w:val="00B1398A"/>
    <w:rsid w:val="00B13B57"/>
    <w:rsid w:val="00B13CDA"/>
    <w:rsid w:val="00B14447"/>
    <w:rsid w:val="00B14721"/>
    <w:rsid w:val="00B14A4F"/>
    <w:rsid w:val="00B14BDF"/>
    <w:rsid w:val="00B14D94"/>
    <w:rsid w:val="00B14FA8"/>
    <w:rsid w:val="00B14FB2"/>
    <w:rsid w:val="00B15741"/>
    <w:rsid w:val="00B15919"/>
    <w:rsid w:val="00B15BB0"/>
    <w:rsid w:val="00B15D87"/>
    <w:rsid w:val="00B15DD4"/>
    <w:rsid w:val="00B161D8"/>
    <w:rsid w:val="00B16231"/>
    <w:rsid w:val="00B16977"/>
    <w:rsid w:val="00B169AC"/>
    <w:rsid w:val="00B16BB6"/>
    <w:rsid w:val="00B16C08"/>
    <w:rsid w:val="00B1770C"/>
    <w:rsid w:val="00B177E4"/>
    <w:rsid w:val="00B17901"/>
    <w:rsid w:val="00B17C14"/>
    <w:rsid w:val="00B17DF8"/>
    <w:rsid w:val="00B17E98"/>
    <w:rsid w:val="00B17FC8"/>
    <w:rsid w:val="00B2025E"/>
    <w:rsid w:val="00B2034A"/>
    <w:rsid w:val="00B203C9"/>
    <w:rsid w:val="00B204CC"/>
    <w:rsid w:val="00B20555"/>
    <w:rsid w:val="00B205CF"/>
    <w:rsid w:val="00B205D8"/>
    <w:rsid w:val="00B20649"/>
    <w:rsid w:val="00B207FA"/>
    <w:rsid w:val="00B20FB8"/>
    <w:rsid w:val="00B21158"/>
    <w:rsid w:val="00B21379"/>
    <w:rsid w:val="00B2156C"/>
    <w:rsid w:val="00B21648"/>
    <w:rsid w:val="00B21721"/>
    <w:rsid w:val="00B218EC"/>
    <w:rsid w:val="00B219D7"/>
    <w:rsid w:val="00B21A6D"/>
    <w:rsid w:val="00B21B31"/>
    <w:rsid w:val="00B21B64"/>
    <w:rsid w:val="00B21D4C"/>
    <w:rsid w:val="00B21F47"/>
    <w:rsid w:val="00B2277F"/>
    <w:rsid w:val="00B22A02"/>
    <w:rsid w:val="00B22AD7"/>
    <w:rsid w:val="00B22FF7"/>
    <w:rsid w:val="00B2301B"/>
    <w:rsid w:val="00B23215"/>
    <w:rsid w:val="00B232A6"/>
    <w:rsid w:val="00B23792"/>
    <w:rsid w:val="00B23A92"/>
    <w:rsid w:val="00B23CA6"/>
    <w:rsid w:val="00B241BE"/>
    <w:rsid w:val="00B24296"/>
    <w:rsid w:val="00B2430F"/>
    <w:rsid w:val="00B24463"/>
    <w:rsid w:val="00B2462E"/>
    <w:rsid w:val="00B247B7"/>
    <w:rsid w:val="00B24930"/>
    <w:rsid w:val="00B24CC9"/>
    <w:rsid w:val="00B24F4B"/>
    <w:rsid w:val="00B2511A"/>
    <w:rsid w:val="00B257A0"/>
    <w:rsid w:val="00B25813"/>
    <w:rsid w:val="00B25CA7"/>
    <w:rsid w:val="00B25E58"/>
    <w:rsid w:val="00B25EC7"/>
    <w:rsid w:val="00B26138"/>
    <w:rsid w:val="00B261AF"/>
    <w:rsid w:val="00B2626D"/>
    <w:rsid w:val="00B263FD"/>
    <w:rsid w:val="00B2645A"/>
    <w:rsid w:val="00B264A6"/>
    <w:rsid w:val="00B26516"/>
    <w:rsid w:val="00B26820"/>
    <w:rsid w:val="00B269EC"/>
    <w:rsid w:val="00B26D0C"/>
    <w:rsid w:val="00B26D39"/>
    <w:rsid w:val="00B26DC0"/>
    <w:rsid w:val="00B2700F"/>
    <w:rsid w:val="00B27220"/>
    <w:rsid w:val="00B272A8"/>
    <w:rsid w:val="00B27328"/>
    <w:rsid w:val="00B2767A"/>
    <w:rsid w:val="00B278CD"/>
    <w:rsid w:val="00B27A1E"/>
    <w:rsid w:val="00B27A5E"/>
    <w:rsid w:val="00B27AA4"/>
    <w:rsid w:val="00B27E25"/>
    <w:rsid w:val="00B30094"/>
    <w:rsid w:val="00B30382"/>
    <w:rsid w:val="00B3078C"/>
    <w:rsid w:val="00B307E8"/>
    <w:rsid w:val="00B309EB"/>
    <w:rsid w:val="00B30A52"/>
    <w:rsid w:val="00B30C95"/>
    <w:rsid w:val="00B311A2"/>
    <w:rsid w:val="00B313BA"/>
    <w:rsid w:val="00B31479"/>
    <w:rsid w:val="00B318C0"/>
    <w:rsid w:val="00B31949"/>
    <w:rsid w:val="00B31CC7"/>
    <w:rsid w:val="00B31D48"/>
    <w:rsid w:val="00B31ED5"/>
    <w:rsid w:val="00B320EC"/>
    <w:rsid w:val="00B3230C"/>
    <w:rsid w:val="00B32558"/>
    <w:rsid w:val="00B327F0"/>
    <w:rsid w:val="00B329C6"/>
    <w:rsid w:val="00B32BB0"/>
    <w:rsid w:val="00B32F47"/>
    <w:rsid w:val="00B33166"/>
    <w:rsid w:val="00B332CD"/>
    <w:rsid w:val="00B336FD"/>
    <w:rsid w:val="00B33797"/>
    <w:rsid w:val="00B33941"/>
    <w:rsid w:val="00B33C1B"/>
    <w:rsid w:val="00B33F17"/>
    <w:rsid w:val="00B33F56"/>
    <w:rsid w:val="00B33F7A"/>
    <w:rsid w:val="00B3400B"/>
    <w:rsid w:val="00B341C8"/>
    <w:rsid w:val="00B3442B"/>
    <w:rsid w:val="00B34456"/>
    <w:rsid w:val="00B34860"/>
    <w:rsid w:val="00B34B90"/>
    <w:rsid w:val="00B34FCA"/>
    <w:rsid w:val="00B34FFA"/>
    <w:rsid w:val="00B3505C"/>
    <w:rsid w:val="00B3517B"/>
    <w:rsid w:val="00B351E2"/>
    <w:rsid w:val="00B352CE"/>
    <w:rsid w:val="00B35461"/>
    <w:rsid w:val="00B356F0"/>
    <w:rsid w:val="00B35738"/>
    <w:rsid w:val="00B359DB"/>
    <w:rsid w:val="00B359FE"/>
    <w:rsid w:val="00B35C27"/>
    <w:rsid w:val="00B35DD3"/>
    <w:rsid w:val="00B36069"/>
    <w:rsid w:val="00B360A6"/>
    <w:rsid w:val="00B360D3"/>
    <w:rsid w:val="00B361A6"/>
    <w:rsid w:val="00B3629D"/>
    <w:rsid w:val="00B36663"/>
    <w:rsid w:val="00B36676"/>
    <w:rsid w:val="00B36A4E"/>
    <w:rsid w:val="00B36D93"/>
    <w:rsid w:val="00B36E73"/>
    <w:rsid w:val="00B36E89"/>
    <w:rsid w:val="00B36ECB"/>
    <w:rsid w:val="00B36ED9"/>
    <w:rsid w:val="00B36FB3"/>
    <w:rsid w:val="00B3720A"/>
    <w:rsid w:val="00B373BA"/>
    <w:rsid w:val="00B374D9"/>
    <w:rsid w:val="00B375C1"/>
    <w:rsid w:val="00B37767"/>
    <w:rsid w:val="00B377E5"/>
    <w:rsid w:val="00B378E7"/>
    <w:rsid w:val="00B37994"/>
    <w:rsid w:val="00B37BC2"/>
    <w:rsid w:val="00B37CB6"/>
    <w:rsid w:val="00B37E97"/>
    <w:rsid w:val="00B40233"/>
    <w:rsid w:val="00B402D1"/>
    <w:rsid w:val="00B40528"/>
    <w:rsid w:val="00B40BDF"/>
    <w:rsid w:val="00B40C30"/>
    <w:rsid w:val="00B40C78"/>
    <w:rsid w:val="00B40D02"/>
    <w:rsid w:val="00B40D1B"/>
    <w:rsid w:val="00B40ED3"/>
    <w:rsid w:val="00B4125B"/>
    <w:rsid w:val="00B41643"/>
    <w:rsid w:val="00B41768"/>
    <w:rsid w:val="00B41A01"/>
    <w:rsid w:val="00B41C4B"/>
    <w:rsid w:val="00B41DFA"/>
    <w:rsid w:val="00B41E04"/>
    <w:rsid w:val="00B42238"/>
    <w:rsid w:val="00B423E0"/>
    <w:rsid w:val="00B42535"/>
    <w:rsid w:val="00B4273A"/>
    <w:rsid w:val="00B4282D"/>
    <w:rsid w:val="00B428A5"/>
    <w:rsid w:val="00B42B35"/>
    <w:rsid w:val="00B42BDC"/>
    <w:rsid w:val="00B42CEC"/>
    <w:rsid w:val="00B42DBB"/>
    <w:rsid w:val="00B42DF3"/>
    <w:rsid w:val="00B42E4D"/>
    <w:rsid w:val="00B43006"/>
    <w:rsid w:val="00B43055"/>
    <w:rsid w:val="00B430AA"/>
    <w:rsid w:val="00B430AF"/>
    <w:rsid w:val="00B431DF"/>
    <w:rsid w:val="00B43272"/>
    <w:rsid w:val="00B43376"/>
    <w:rsid w:val="00B435CF"/>
    <w:rsid w:val="00B438E5"/>
    <w:rsid w:val="00B43A18"/>
    <w:rsid w:val="00B43DBB"/>
    <w:rsid w:val="00B43FE2"/>
    <w:rsid w:val="00B44096"/>
    <w:rsid w:val="00B440D1"/>
    <w:rsid w:val="00B44360"/>
    <w:rsid w:val="00B44405"/>
    <w:rsid w:val="00B44687"/>
    <w:rsid w:val="00B44BDB"/>
    <w:rsid w:val="00B44C17"/>
    <w:rsid w:val="00B44D7A"/>
    <w:rsid w:val="00B44DFA"/>
    <w:rsid w:val="00B44EAA"/>
    <w:rsid w:val="00B4505F"/>
    <w:rsid w:val="00B45290"/>
    <w:rsid w:val="00B456E5"/>
    <w:rsid w:val="00B45A53"/>
    <w:rsid w:val="00B45A6E"/>
    <w:rsid w:val="00B45A9B"/>
    <w:rsid w:val="00B45E11"/>
    <w:rsid w:val="00B4610D"/>
    <w:rsid w:val="00B4637D"/>
    <w:rsid w:val="00B463E0"/>
    <w:rsid w:val="00B46431"/>
    <w:rsid w:val="00B46700"/>
    <w:rsid w:val="00B46830"/>
    <w:rsid w:val="00B46CB6"/>
    <w:rsid w:val="00B46DE9"/>
    <w:rsid w:val="00B47036"/>
    <w:rsid w:val="00B470C0"/>
    <w:rsid w:val="00B47106"/>
    <w:rsid w:val="00B472D5"/>
    <w:rsid w:val="00B474F5"/>
    <w:rsid w:val="00B47580"/>
    <w:rsid w:val="00B47B4D"/>
    <w:rsid w:val="00B47C27"/>
    <w:rsid w:val="00B47CD3"/>
    <w:rsid w:val="00B47DB6"/>
    <w:rsid w:val="00B47DB7"/>
    <w:rsid w:val="00B47FCA"/>
    <w:rsid w:val="00B50056"/>
    <w:rsid w:val="00B501BB"/>
    <w:rsid w:val="00B5043D"/>
    <w:rsid w:val="00B5090B"/>
    <w:rsid w:val="00B50989"/>
    <w:rsid w:val="00B50B24"/>
    <w:rsid w:val="00B50DB3"/>
    <w:rsid w:val="00B50DCA"/>
    <w:rsid w:val="00B5108A"/>
    <w:rsid w:val="00B51117"/>
    <w:rsid w:val="00B51529"/>
    <w:rsid w:val="00B51713"/>
    <w:rsid w:val="00B51B09"/>
    <w:rsid w:val="00B51C29"/>
    <w:rsid w:val="00B51DC9"/>
    <w:rsid w:val="00B52123"/>
    <w:rsid w:val="00B526A1"/>
    <w:rsid w:val="00B52707"/>
    <w:rsid w:val="00B528AA"/>
    <w:rsid w:val="00B52956"/>
    <w:rsid w:val="00B529A3"/>
    <w:rsid w:val="00B529E4"/>
    <w:rsid w:val="00B52EFE"/>
    <w:rsid w:val="00B52FC6"/>
    <w:rsid w:val="00B531E0"/>
    <w:rsid w:val="00B531E7"/>
    <w:rsid w:val="00B53278"/>
    <w:rsid w:val="00B5370C"/>
    <w:rsid w:val="00B5385F"/>
    <w:rsid w:val="00B53AB9"/>
    <w:rsid w:val="00B53C1D"/>
    <w:rsid w:val="00B53CA5"/>
    <w:rsid w:val="00B53DA0"/>
    <w:rsid w:val="00B53DE9"/>
    <w:rsid w:val="00B53E3B"/>
    <w:rsid w:val="00B54085"/>
    <w:rsid w:val="00B54281"/>
    <w:rsid w:val="00B54710"/>
    <w:rsid w:val="00B54BD0"/>
    <w:rsid w:val="00B54CB4"/>
    <w:rsid w:val="00B54D37"/>
    <w:rsid w:val="00B54DB7"/>
    <w:rsid w:val="00B55087"/>
    <w:rsid w:val="00B5540E"/>
    <w:rsid w:val="00B55576"/>
    <w:rsid w:val="00B557DF"/>
    <w:rsid w:val="00B55810"/>
    <w:rsid w:val="00B55839"/>
    <w:rsid w:val="00B55929"/>
    <w:rsid w:val="00B5595F"/>
    <w:rsid w:val="00B55C8B"/>
    <w:rsid w:val="00B55E69"/>
    <w:rsid w:val="00B55F8B"/>
    <w:rsid w:val="00B5610E"/>
    <w:rsid w:val="00B5623B"/>
    <w:rsid w:val="00B5626F"/>
    <w:rsid w:val="00B56298"/>
    <w:rsid w:val="00B56662"/>
    <w:rsid w:val="00B56B66"/>
    <w:rsid w:val="00B56C26"/>
    <w:rsid w:val="00B56E3F"/>
    <w:rsid w:val="00B57040"/>
    <w:rsid w:val="00B572B1"/>
    <w:rsid w:val="00B5740F"/>
    <w:rsid w:val="00B57505"/>
    <w:rsid w:val="00B57907"/>
    <w:rsid w:val="00B57EAD"/>
    <w:rsid w:val="00B603CC"/>
    <w:rsid w:val="00B6085C"/>
    <w:rsid w:val="00B609D3"/>
    <w:rsid w:val="00B60CA3"/>
    <w:rsid w:val="00B60D85"/>
    <w:rsid w:val="00B60E4D"/>
    <w:rsid w:val="00B61062"/>
    <w:rsid w:val="00B610D4"/>
    <w:rsid w:val="00B611BC"/>
    <w:rsid w:val="00B6157C"/>
    <w:rsid w:val="00B6160B"/>
    <w:rsid w:val="00B61A75"/>
    <w:rsid w:val="00B61B16"/>
    <w:rsid w:val="00B61E6D"/>
    <w:rsid w:val="00B61FEF"/>
    <w:rsid w:val="00B62093"/>
    <w:rsid w:val="00B6225C"/>
    <w:rsid w:val="00B623A1"/>
    <w:rsid w:val="00B624EB"/>
    <w:rsid w:val="00B628B3"/>
    <w:rsid w:val="00B62925"/>
    <w:rsid w:val="00B62ED2"/>
    <w:rsid w:val="00B62EDB"/>
    <w:rsid w:val="00B63313"/>
    <w:rsid w:val="00B633E9"/>
    <w:rsid w:val="00B63701"/>
    <w:rsid w:val="00B63739"/>
    <w:rsid w:val="00B638C5"/>
    <w:rsid w:val="00B638E7"/>
    <w:rsid w:val="00B63938"/>
    <w:rsid w:val="00B63BDC"/>
    <w:rsid w:val="00B63F1B"/>
    <w:rsid w:val="00B6417A"/>
    <w:rsid w:val="00B643BD"/>
    <w:rsid w:val="00B644A8"/>
    <w:rsid w:val="00B6483B"/>
    <w:rsid w:val="00B64BAF"/>
    <w:rsid w:val="00B654FD"/>
    <w:rsid w:val="00B656C5"/>
    <w:rsid w:val="00B656DE"/>
    <w:rsid w:val="00B656E0"/>
    <w:rsid w:val="00B65CC6"/>
    <w:rsid w:val="00B662A0"/>
    <w:rsid w:val="00B6646B"/>
    <w:rsid w:val="00B66595"/>
    <w:rsid w:val="00B666F7"/>
    <w:rsid w:val="00B66910"/>
    <w:rsid w:val="00B66CA6"/>
    <w:rsid w:val="00B67062"/>
    <w:rsid w:val="00B671EB"/>
    <w:rsid w:val="00B67AAE"/>
    <w:rsid w:val="00B67E3E"/>
    <w:rsid w:val="00B67F4E"/>
    <w:rsid w:val="00B7014C"/>
    <w:rsid w:val="00B70394"/>
    <w:rsid w:val="00B703D4"/>
    <w:rsid w:val="00B70867"/>
    <w:rsid w:val="00B70A2C"/>
    <w:rsid w:val="00B70CC4"/>
    <w:rsid w:val="00B70D02"/>
    <w:rsid w:val="00B70D0E"/>
    <w:rsid w:val="00B70DA2"/>
    <w:rsid w:val="00B70DA4"/>
    <w:rsid w:val="00B70E13"/>
    <w:rsid w:val="00B70FE8"/>
    <w:rsid w:val="00B71011"/>
    <w:rsid w:val="00B71070"/>
    <w:rsid w:val="00B71096"/>
    <w:rsid w:val="00B711F5"/>
    <w:rsid w:val="00B7178D"/>
    <w:rsid w:val="00B71A34"/>
    <w:rsid w:val="00B71C1C"/>
    <w:rsid w:val="00B71E4B"/>
    <w:rsid w:val="00B71E51"/>
    <w:rsid w:val="00B7210A"/>
    <w:rsid w:val="00B727F1"/>
    <w:rsid w:val="00B728C7"/>
    <w:rsid w:val="00B7290B"/>
    <w:rsid w:val="00B72AAB"/>
    <w:rsid w:val="00B72C03"/>
    <w:rsid w:val="00B72CC8"/>
    <w:rsid w:val="00B72E1F"/>
    <w:rsid w:val="00B735C5"/>
    <w:rsid w:val="00B73615"/>
    <w:rsid w:val="00B73A27"/>
    <w:rsid w:val="00B73B72"/>
    <w:rsid w:val="00B73B93"/>
    <w:rsid w:val="00B73C85"/>
    <w:rsid w:val="00B73C9E"/>
    <w:rsid w:val="00B73DBD"/>
    <w:rsid w:val="00B73F1C"/>
    <w:rsid w:val="00B74442"/>
    <w:rsid w:val="00B7446A"/>
    <w:rsid w:val="00B74500"/>
    <w:rsid w:val="00B7456C"/>
    <w:rsid w:val="00B745C4"/>
    <w:rsid w:val="00B74826"/>
    <w:rsid w:val="00B74937"/>
    <w:rsid w:val="00B74C46"/>
    <w:rsid w:val="00B74D02"/>
    <w:rsid w:val="00B74DD6"/>
    <w:rsid w:val="00B74E3B"/>
    <w:rsid w:val="00B74E5D"/>
    <w:rsid w:val="00B75088"/>
    <w:rsid w:val="00B75103"/>
    <w:rsid w:val="00B751AF"/>
    <w:rsid w:val="00B754EB"/>
    <w:rsid w:val="00B7597A"/>
    <w:rsid w:val="00B75C41"/>
    <w:rsid w:val="00B75CB4"/>
    <w:rsid w:val="00B764A4"/>
    <w:rsid w:val="00B7664D"/>
    <w:rsid w:val="00B767E9"/>
    <w:rsid w:val="00B76906"/>
    <w:rsid w:val="00B769C9"/>
    <w:rsid w:val="00B76CA4"/>
    <w:rsid w:val="00B7700C"/>
    <w:rsid w:val="00B77238"/>
    <w:rsid w:val="00B7757D"/>
    <w:rsid w:val="00B77735"/>
    <w:rsid w:val="00B77B9F"/>
    <w:rsid w:val="00B8033C"/>
    <w:rsid w:val="00B807A6"/>
    <w:rsid w:val="00B80CD2"/>
    <w:rsid w:val="00B8115E"/>
    <w:rsid w:val="00B8165A"/>
    <w:rsid w:val="00B81796"/>
    <w:rsid w:val="00B817F0"/>
    <w:rsid w:val="00B81B3E"/>
    <w:rsid w:val="00B81D77"/>
    <w:rsid w:val="00B81E0C"/>
    <w:rsid w:val="00B820B6"/>
    <w:rsid w:val="00B82450"/>
    <w:rsid w:val="00B824C0"/>
    <w:rsid w:val="00B824DF"/>
    <w:rsid w:val="00B826AD"/>
    <w:rsid w:val="00B826BB"/>
    <w:rsid w:val="00B82BBE"/>
    <w:rsid w:val="00B83123"/>
    <w:rsid w:val="00B831D1"/>
    <w:rsid w:val="00B83245"/>
    <w:rsid w:val="00B83489"/>
    <w:rsid w:val="00B837D7"/>
    <w:rsid w:val="00B83930"/>
    <w:rsid w:val="00B83959"/>
    <w:rsid w:val="00B83B81"/>
    <w:rsid w:val="00B83CCD"/>
    <w:rsid w:val="00B83D3A"/>
    <w:rsid w:val="00B84A46"/>
    <w:rsid w:val="00B856EF"/>
    <w:rsid w:val="00B85916"/>
    <w:rsid w:val="00B85927"/>
    <w:rsid w:val="00B8599E"/>
    <w:rsid w:val="00B85CAF"/>
    <w:rsid w:val="00B861F3"/>
    <w:rsid w:val="00B862F6"/>
    <w:rsid w:val="00B863E9"/>
    <w:rsid w:val="00B86551"/>
    <w:rsid w:val="00B8660F"/>
    <w:rsid w:val="00B867AF"/>
    <w:rsid w:val="00B8699A"/>
    <w:rsid w:val="00B86F23"/>
    <w:rsid w:val="00B8710A"/>
    <w:rsid w:val="00B872A3"/>
    <w:rsid w:val="00B875C5"/>
    <w:rsid w:val="00B87759"/>
    <w:rsid w:val="00B87859"/>
    <w:rsid w:val="00B87862"/>
    <w:rsid w:val="00B87CEB"/>
    <w:rsid w:val="00B87E62"/>
    <w:rsid w:val="00B9027D"/>
    <w:rsid w:val="00B903E0"/>
    <w:rsid w:val="00B90784"/>
    <w:rsid w:val="00B909A5"/>
    <w:rsid w:val="00B90AF2"/>
    <w:rsid w:val="00B90BA1"/>
    <w:rsid w:val="00B90BDB"/>
    <w:rsid w:val="00B90C62"/>
    <w:rsid w:val="00B90ECC"/>
    <w:rsid w:val="00B90F1F"/>
    <w:rsid w:val="00B90F71"/>
    <w:rsid w:val="00B90F8D"/>
    <w:rsid w:val="00B91055"/>
    <w:rsid w:val="00B91252"/>
    <w:rsid w:val="00B91473"/>
    <w:rsid w:val="00B914D0"/>
    <w:rsid w:val="00B91588"/>
    <w:rsid w:val="00B91A9A"/>
    <w:rsid w:val="00B91AE4"/>
    <w:rsid w:val="00B91B21"/>
    <w:rsid w:val="00B91B70"/>
    <w:rsid w:val="00B91CA8"/>
    <w:rsid w:val="00B91D68"/>
    <w:rsid w:val="00B91DB6"/>
    <w:rsid w:val="00B92055"/>
    <w:rsid w:val="00B921B8"/>
    <w:rsid w:val="00B92528"/>
    <w:rsid w:val="00B92657"/>
    <w:rsid w:val="00B92684"/>
    <w:rsid w:val="00B92686"/>
    <w:rsid w:val="00B928F7"/>
    <w:rsid w:val="00B92D36"/>
    <w:rsid w:val="00B92F83"/>
    <w:rsid w:val="00B92FBD"/>
    <w:rsid w:val="00B9323A"/>
    <w:rsid w:val="00B9349B"/>
    <w:rsid w:val="00B934C3"/>
    <w:rsid w:val="00B935F9"/>
    <w:rsid w:val="00B93629"/>
    <w:rsid w:val="00B93913"/>
    <w:rsid w:val="00B9393B"/>
    <w:rsid w:val="00B939B7"/>
    <w:rsid w:val="00B93ADD"/>
    <w:rsid w:val="00B93AF0"/>
    <w:rsid w:val="00B941FB"/>
    <w:rsid w:val="00B94812"/>
    <w:rsid w:val="00B948E6"/>
    <w:rsid w:val="00B94A55"/>
    <w:rsid w:val="00B94AED"/>
    <w:rsid w:val="00B94B0B"/>
    <w:rsid w:val="00B94BE3"/>
    <w:rsid w:val="00B94C38"/>
    <w:rsid w:val="00B94CE2"/>
    <w:rsid w:val="00B94CE7"/>
    <w:rsid w:val="00B94E27"/>
    <w:rsid w:val="00B94EB8"/>
    <w:rsid w:val="00B95095"/>
    <w:rsid w:val="00B951CA"/>
    <w:rsid w:val="00B9551E"/>
    <w:rsid w:val="00B955B3"/>
    <w:rsid w:val="00B957AC"/>
    <w:rsid w:val="00B95B13"/>
    <w:rsid w:val="00B95C81"/>
    <w:rsid w:val="00B95C9B"/>
    <w:rsid w:val="00B95CC5"/>
    <w:rsid w:val="00B95D0C"/>
    <w:rsid w:val="00B95D60"/>
    <w:rsid w:val="00B95ECC"/>
    <w:rsid w:val="00B95EF2"/>
    <w:rsid w:val="00B96574"/>
    <w:rsid w:val="00B9697C"/>
    <w:rsid w:val="00B96AC9"/>
    <w:rsid w:val="00B96AEC"/>
    <w:rsid w:val="00B9725F"/>
    <w:rsid w:val="00B972AE"/>
    <w:rsid w:val="00B97551"/>
    <w:rsid w:val="00B976B5"/>
    <w:rsid w:val="00B976C5"/>
    <w:rsid w:val="00B97931"/>
    <w:rsid w:val="00B979CE"/>
    <w:rsid w:val="00B97A14"/>
    <w:rsid w:val="00B97CAE"/>
    <w:rsid w:val="00B97D0C"/>
    <w:rsid w:val="00B97E28"/>
    <w:rsid w:val="00B97E78"/>
    <w:rsid w:val="00BA02AB"/>
    <w:rsid w:val="00BA058C"/>
    <w:rsid w:val="00BA087D"/>
    <w:rsid w:val="00BA091F"/>
    <w:rsid w:val="00BA0B17"/>
    <w:rsid w:val="00BA102F"/>
    <w:rsid w:val="00BA1265"/>
    <w:rsid w:val="00BA1494"/>
    <w:rsid w:val="00BA150E"/>
    <w:rsid w:val="00BA152C"/>
    <w:rsid w:val="00BA161D"/>
    <w:rsid w:val="00BA17AF"/>
    <w:rsid w:val="00BA1AC1"/>
    <w:rsid w:val="00BA1B9B"/>
    <w:rsid w:val="00BA1D23"/>
    <w:rsid w:val="00BA1ED9"/>
    <w:rsid w:val="00BA2270"/>
    <w:rsid w:val="00BA247A"/>
    <w:rsid w:val="00BA247C"/>
    <w:rsid w:val="00BA24A4"/>
    <w:rsid w:val="00BA268E"/>
    <w:rsid w:val="00BA283A"/>
    <w:rsid w:val="00BA2897"/>
    <w:rsid w:val="00BA296C"/>
    <w:rsid w:val="00BA2BE5"/>
    <w:rsid w:val="00BA2C10"/>
    <w:rsid w:val="00BA2E02"/>
    <w:rsid w:val="00BA30A0"/>
    <w:rsid w:val="00BA318B"/>
    <w:rsid w:val="00BA36A6"/>
    <w:rsid w:val="00BA37ED"/>
    <w:rsid w:val="00BA3977"/>
    <w:rsid w:val="00BA3DF4"/>
    <w:rsid w:val="00BA40D0"/>
    <w:rsid w:val="00BA45E5"/>
    <w:rsid w:val="00BA466D"/>
    <w:rsid w:val="00BA4AB3"/>
    <w:rsid w:val="00BA4D7D"/>
    <w:rsid w:val="00BA4D96"/>
    <w:rsid w:val="00BA5219"/>
    <w:rsid w:val="00BA5621"/>
    <w:rsid w:val="00BA5885"/>
    <w:rsid w:val="00BA5BBD"/>
    <w:rsid w:val="00BA5C22"/>
    <w:rsid w:val="00BA5C80"/>
    <w:rsid w:val="00BA5CD3"/>
    <w:rsid w:val="00BA6009"/>
    <w:rsid w:val="00BA6294"/>
    <w:rsid w:val="00BA6482"/>
    <w:rsid w:val="00BA6DC2"/>
    <w:rsid w:val="00BA6F53"/>
    <w:rsid w:val="00BA728B"/>
    <w:rsid w:val="00BA7A2B"/>
    <w:rsid w:val="00BA7C49"/>
    <w:rsid w:val="00BA7CBE"/>
    <w:rsid w:val="00BA7D3A"/>
    <w:rsid w:val="00BA7DCA"/>
    <w:rsid w:val="00BA7E9E"/>
    <w:rsid w:val="00BB00B2"/>
    <w:rsid w:val="00BB010F"/>
    <w:rsid w:val="00BB033F"/>
    <w:rsid w:val="00BB0358"/>
    <w:rsid w:val="00BB05E7"/>
    <w:rsid w:val="00BB08CF"/>
    <w:rsid w:val="00BB08E9"/>
    <w:rsid w:val="00BB09B4"/>
    <w:rsid w:val="00BB09D7"/>
    <w:rsid w:val="00BB0BFA"/>
    <w:rsid w:val="00BB0F8B"/>
    <w:rsid w:val="00BB1054"/>
    <w:rsid w:val="00BB112D"/>
    <w:rsid w:val="00BB1148"/>
    <w:rsid w:val="00BB192D"/>
    <w:rsid w:val="00BB1CE0"/>
    <w:rsid w:val="00BB1DF1"/>
    <w:rsid w:val="00BB236D"/>
    <w:rsid w:val="00BB271F"/>
    <w:rsid w:val="00BB2756"/>
    <w:rsid w:val="00BB2759"/>
    <w:rsid w:val="00BB3094"/>
    <w:rsid w:val="00BB31E6"/>
    <w:rsid w:val="00BB32DA"/>
    <w:rsid w:val="00BB3558"/>
    <w:rsid w:val="00BB36BB"/>
    <w:rsid w:val="00BB3766"/>
    <w:rsid w:val="00BB3A59"/>
    <w:rsid w:val="00BB3AFE"/>
    <w:rsid w:val="00BB3C17"/>
    <w:rsid w:val="00BB42D8"/>
    <w:rsid w:val="00BB433C"/>
    <w:rsid w:val="00BB462E"/>
    <w:rsid w:val="00BB4645"/>
    <w:rsid w:val="00BB4669"/>
    <w:rsid w:val="00BB4A1C"/>
    <w:rsid w:val="00BB4A57"/>
    <w:rsid w:val="00BB4AEF"/>
    <w:rsid w:val="00BB4D23"/>
    <w:rsid w:val="00BB4D9A"/>
    <w:rsid w:val="00BB4FB2"/>
    <w:rsid w:val="00BB4FF4"/>
    <w:rsid w:val="00BB509C"/>
    <w:rsid w:val="00BB5352"/>
    <w:rsid w:val="00BB5809"/>
    <w:rsid w:val="00BB59A1"/>
    <w:rsid w:val="00BB59B7"/>
    <w:rsid w:val="00BB5EA7"/>
    <w:rsid w:val="00BB60AE"/>
    <w:rsid w:val="00BB60E1"/>
    <w:rsid w:val="00BB625A"/>
    <w:rsid w:val="00BB639A"/>
    <w:rsid w:val="00BB6455"/>
    <w:rsid w:val="00BB660F"/>
    <w:rsid w:val="00BB6AA8"/>
    <w:rsid w:val="00BB6D1E"/>
    <w:rsid w:val="00BB72EB"/>
    <w:rsid w:val="00BB748E"/>
    <w:rsid w:val="00BB7743"/>
    <w:rsid w:val="00BB77E5"/>
    <w:rsid w:val="00BB77E7"/>
    <w:rsid w:val="00BB7840"/>
    <w:rsid w:val="00BB7F35"/>
    <w:rsid w:val="00BB7FCF"/>
    <w:rsid w:val="00BC00CA"/>
    <w:rsid w:val="00BC0206"/>
    <w:rsid w:val="00BC0967"/>
    <w:rsid w:val="00BC0E74"/>
    <w:rsid w:val="00BC100B"/>
    <w:rsid w:val="00BC13EA"/>
    <w:rsid w:val="00BC1E1D"/>
    <w:rsid w:val="00BC210B"/>
    <w:rsid w:val="00BC2162"/>
    <w:rsid w:val="00BC2204"/>
    <w:rsid w:val="00BC2669"/>
    <w:rsid w:val="00BC2776"/>
    <w:rsid w:val="00BC27F6"/>
    <w:rsid w:val="00BC2915"/>
    <w:rsid w:val="00BC298D"/>
    <w:rsid w:val="00BC2C9E"/>
    <w:rsid w:val="00BC2E08"/>
    <w:rsid w:val="00BC34C3"/>
    <w:rsid w:val="00BC39BB"/>
    <w:rsid w:val="00BC3C60"/>
    <w:rsid w:val="00BC3E83"/>
    <w:rsid w:val="00BC4024"/>
    <w:rsid w:val="00BC405D"/>
    <w:rsid w:val="00BC4468"/>
    <w:rsid w:val="00BC46BD"/>
    <w:rsid w:val="00BC46ED"/>
    <w:rsid w:val="00BC4714"/>
    <w:rsid w:val="00BC4869"/>
    <w:rsid w:val="00BC5172"/>
    <w:rsid w:val="00BC51CE"/>
    <w:rsid w:val="00BC522F"/>
    <w:rsid w:val="00BC572A"/>
    <w:rsid w:val="00BC5950"/>
    <w:rsid w:val="00BC5A20"/>
    <w:rsid w:val="00BC5CF0"/>
    <w:rsid w:val="00BC5EB9"/>
    <w:rsid w:val="00BC60F8"/>
    <w:rsid w:val="00BC6130"/>
    <w:rsid w:val="00BC61AD"/>
    <w:rsid w:val="00BC6399"/>
    <w:rsid w:val="00BC650D"/>
    <w:rsid w:val="00BC6659"/>
    <w:rsid w:val="00BC6992"/>
    <w:rsid w:val="00BC6D00"/>
    <w:rsid w:val="00BC6D7B"/>
    <w:rsid w:val="00BC6DBF"/>
    <w:rsid w:val="00BC70C7"/>
    <w:rsid w:val="00BC7193"/>
    <w:rsid w:val="00BC7273"/>
    <w:rsid w:val="00BC73F5"/>
    <w:rsid w:val="00BC7BE1"/>
    <w:rsid w:val="00BC7F71"/>
    <w:rsid w:val="00BD011A"/>
    <w:rsid w:val="00BD0194"/>
    <w:rsid w:val="00BD04F9"/>
    <w:rsid w:val="00BD0540"/>
    <w:rsid w:val="00BD0D4C"/>
    <w:rsid w:val="00BD1089"/>
    <w:rsid w:val="00BD13FD"/>
    <w:rsid w:val="00BD1700"/>
    <w:rsid w:val="00BD1DB1"/>
    <w:rsid w:val="00BD2113"/>
    <w:rsid w:val="00BD2134"/>
    <w:rsid w:val="00BD215C"/>
    <w:rsid w:val="00BD238A"/>
    <w:rsid w:val="00BD2599"/>
    <w:rsid w:val="00BD27DB"/>
    <w:rsid w:val="00BD2B05"/>
    <w:rsid w:val="00BD2DDC"/>
    <w:rsid w:val="00BD2E02"/>
    <w:rsid w:val="00BD2ED4"/>
    <w:rsid w:val="00BD2F51"/>
    <w:rsid w:val="00BD2FEA"/>
    <w:rsid w:val="00BD322D"/>
    <w:rsid w:val="00BD324F"/>
    <w:rsid w:val="00BD3740"/>
    <w:rsid w:val="00BD389E"/>
    <w:rsid w:val="00BD38ED"/>
    <w:rsid w:val="00BD3B6E"/>
    <w:rsid w:val="00BD3CE2"/>
    <w:rsid w:val="00BD3ED5"/>
    <w:rsid w:val="00BD412A"/>
    <w:rsid w:val="00BD4156"/>
    <w:rsid w:val="00BD4655"/>
    <w:rsid w:val="00BD4787"/>
    <w:rsid w:val="00BD47B4"/>
    <w:rsid w:val="00BD48D3"/>
    <w:rsid w:val="00BD5033"/>
    <w:rsid w:val="00BD5220"/>
    <w:rsid w:val="00BD5274"/>
    <w:rsid w:val="00BD550C"/>
    <w:rsid w:val="00BD57B4"/>
    <w:rsid w:val="00BD585E"/>
    <w:rsid w:val="00BD5A12"/>
    <w:rsid w:val="00BD5ABA"/>
    <w:rsid w:val="00BD5B21"/>
    <w:rsid w:val="00BD5DE1"/>
    <w:rsid w:val="00BD5EB4"/>
    <w:rsid w:val="00BD5F76"/>
    <w:rsid w:val="00BD6419"/>
    <w:rsid w:val="00BD69E0"/>
    <w:rsid w:val="00BD69F1"/>
    <w:rsid w:val="00BD6C11"/>
    <w:rsid w:val="00BD6F01"/>
    <w:rsid w:val="00BD6FD6"/>
    <w:rsid w:val="00BD710B"/>
    <w:rsid w:val="00BD721E"/>
    <w:rsid w:val="00BD7566"/>
    <w:rsid w:val="00BD79A1"/>
    <w:rsid w:val="00BD7E05"/>
    <w:rsid w:val="00BD7E5A"/>
    <w:rsid w:val="00BE0185"/>
    <w:rsid w:val="00BE0196"/>
    <w:rsid w:val="00BE0385"/>
    <w:rsid w:val="00BE0495"/>
    <w:rsid w:val="00BE07E3"/>
    <w:rsid w:val="00BE0948"/>
    <w:rsid w:val="00BE0A31"/>
    <w:rsid w:val="00BE14B9"/>
    <w:rsid w:val="00BE15A7"/>
    <w:rsid w:val="00BE1817"/>
    <w:rsid w:val="00BE19CC"/>
    <w:rsid w:val="00BE1A75"/>
    <w:rsid w:val="00BE1C2A"/>
    <w:rsid w:val="00BE1C8B"/>
    <w:rsid w:val="00BE1C9D"/>
    <w:rsid w:val="00BE1D0D"/>
    <w:rsid w:val="00BE1E8C"/>
    <w:rsid w:val="00BE2028"/>
    <w:rsid w:val="00BE249F"/>
    <w:rsid w:val="00BE24BA"/>
    <w:rsid w:val="00BE271D"/>
    <w:rsid w:val="00BE2A02"/>
    <w:rsid w:val="00BE2E60"/>
    <w:rsid w:val="00BE2FAA"/>
    <w:rsid w:val="00BE329B"/>
    <w:rsid w:val="00BE3539"/>
    <w:rsid w:val="00BE35E4"/>
    <w:rsid w:val="00BE37D4"/>
    <w:rsid w:val="00BE3821"/>
    <w:rsid w:val="00BE398A"/>
    <w:rsid w:val="00BE3A24"/>
    <w:rsid w:val="00BE3C3A"/>
    <w:rsid w:val="00BE3E56"/>
    <w:rsid w:val="00BE3F03"/>
    <w:rsid w:val="00BE4020"/>
    <w:rsid w:val="00BE417C"/>
    <w:rsid w:val="00BE428F"/>
    <w:rsid w:val="00BE4CC3"/>
    <w:rsid w:val="00BE4E63"/>
    <w:rsid w:val="00BE5016"/>
    <w:rsid w:val="00BE560D"/>
    <w:rsid w:val="00BE580E"/>
    <w:rsid w:val="00BE5A65"/>
    <w:rsid w:val="00BE5B49"/>
    <w:rsid w:val="00BE5CE9"/>
    <w:rsid w:val="00BE5D9C"/>
    <w:rsid w:val="00BE5EDF"/>
    <w:rsid w:val="00BE6279"/>
    <w:rsid w:val="00BE63A5"/>
    <w:rsid w:val="00BE6453"/>
    <w:rsid w:val="00BE6A4C"/>
    <w:rsid w:val="00BE6C0D"/>
    <w:rsid w:val="00BE6C63"/>
    <w:rsid w:val="00BE6F2D"/>
    <w:rsid w:val="00BE71A5"/>
    <w:rsid w:val="00BE7395"/>
    <w:rsid w:val="00BE751D"/>
    <w:rsid w:val="00BE7821"/>
    <w:rsid w:val="00BE7AE1"/>
    <w:rsid w:val="00BE7AFE"/>
    <w:rsid w:val="00BF020D"/>
    <w:rsid w:val="00BF04AD"/>
    <w:rsid w:val="00BF054F"/>
    <w:rsid w:val="00BF0841"/>
    <w:rsid w:val="00BF09FA"/>
    <w:rsid w:val="00BF0BE9"/>
    <w:rsid w:val="00BF135C"/>
    <w:rsid w:val="00BF168D"/>
    <w:rsid w:val="00BF1757"/>
    <w:rsid w:val="00BF18A1"/>
    <w:rsid w:val="00BF1AE7"/>
    <w:rsid w:val="00BF1BE5"/>
    <w:rsid w:val="00BF1CA9"/>
    <w:rsid w:val="00BF1F9E"/>
    <w:rsid w:val="00BF2149"/>
    <w:rsid w:val="00BF2259"/>
    <w:rsid w:val="00BF22E6"/>
    <w:rsid w:val="00BF25A7"/>
    <w:rsid w:val="00BF2859"/>
    <w:rsid w:val="00BF299E"/>
    <w:rsid w:val="00BF29B3"/>
    <w:rsid w:val="00BF2DC2"/>
    <w:rsid w:val="00BF308A"/>
    <w:rsid w:val="00BF3185"/>
    <w:rsid w:val="00BF31E2"/>
    <w:rsid w:val="00BF3B02"/>
    <w:rsid w:val="00BF3C70"/>
    <w:rsid w:val="00BF3F0C"/>
    <w:rsid w:val="00BF4065"/>
    <w:rsid w:val="00BF414A"/>
    <w:rsid w:val="00BF416E"/>
    <w:rsid w:val="00BF417E"/>
    <w:rsid w:val="00BF431C"/>
    <w:rsid w:val="00BF44CB"/>
    <w:rsid w:val="00BF4B6F"/>
    <w:rsid w:val="00BF4E65"/>
    <w:rsid w:val="00BF501D"/>
    <w:rsid w:val="00BF50E4"/>
    <w:rsid w:val="00BF51F8"/>
    <w:rsid w:val="00BF5314"/>
    <w:rsid w:val="00BF59E5"/>
    <w:rsid w:val="00BF5B15"/>
    <w:rsid w:val="00BF5D98"/>
    <w:rsid w:val="00BF5DBE"/>
    <w:rsid w:val="00BF5E27"/>
    <w:rsid w:val="00BF5E2D"/>
    <w:rsid w:val="00BF5E30"/>
    <w:rsid w:val="00BF5F27"/>
    <w:rsid w:val="00BF6BAC"/>
    <w:rsid w:val="00BF7182"/>
    <w:rsid w:val="00BF71D5"/>
    <w:rsid w:val="00BF7210"/>
    <w:rsid w:val="00BF7313"/>
    <w:rsid w:val="00BF75BA"/>
    <w:rsid w:val="00BF7A21"/>
    <w:rsid w:val="00BF7C77"/>
    <w:rsid w:val="00BF7C91"/>
    <w:rsid w:val="00BF7D54"/>
    <w:rsid w:val="00C0006C"/>
    <w:rsid w:val="00C00158"/>
    <w:rsid w:val="00C00192"/>
    <w:rsid w:val="00C001EB"/>
    <w:rsid w:val="00C002DD"/>
    <w:rsid w:val="00C00771"/>
    <w:rsid w:val="00C00886"/>
    <w:rsid w:val="00C00A4A"/>
    <w:rsid w:val="00C00AAA"/>
    <w:rsid w:val="00C00B0D"/>
    <w:rsid w:val="00C00B7A"/>
    <w:rsid w:val="00C00D0A"/>
    <w:rsid w:val="00C00DAF"/>
    <w:rsid w:val="00C00FF9"/>
    <w:rsid w:val="00C0111D"/>
    <w:rsid w:val="00C01123"/>
    <w:rsid w:val="00C0140A"/>
    <w:rsid w:val="00C0153F"/>
    <w:rsid w:val="00C015B2"/>
    <w:rsid w:val="00C017C1"/>
    <w:rsid w:val="00C01822"/>
    <w:rsid w:val="00C01BA1"/>
    <w:rsid w:val="00C01C81"/>
    <w:rsid w:val="00C01F4F"/>
    <w:rsid w:val="00C01F87"/>
    <w:rsid w:val="00C02006"/>
    <w:rsid w:val="00C0253B"/>
    <w:rsid w:val="00C028C6"/>
    <w:rsid w:val="00C028CF"/>
    <w:rsid w:val="00C03308"/>
    <w:rsid w:val="00C0364F"/>
    <w:rsid w:val="00C0367B"/>
    <w:rsid w:val="00C036AC"/>
    <w:rsid w:val="00C03789"/>
    <w:rsid w:val="00C037CA"/>
    <w:rsid w:val="00C03857"/>
    <w:rsid w:val="00C03A6C"/>
    <w:rsid w:val="00C03B79"/>
    <w:rsid w:val="00C03C8E"/>
    <w:rsid w:val="00C03D6A"/>
    <w:rsid w:val="00C03EAB"/>
    <w:rsid w:val="00C03F3E"/>
    <w:rsid w:val="00C041FB"/>
    <w:rsid w:val="00C0431E"/>
    <w:rsid w:val="00C044B3"/>
    <w:rsid w:val="00C049FF"/>
    <w:rsid w:val="00C04CCC"/>
    <w:rsid w:val="00C05158"/>
    <w:rsid w:val="00C056C9"/>
    <w:rsid w:val="00C05E07"/>
    <w:rsid w:val="00C0611D"/>
    <w:rsid w:val="00C061EE"/>
    <w:rsid w:val="00C06283"/>
    <w:rsid w:val="00C06390"/>
    <w:rsid w:val="00C06406"/>
    <w:rsid w:val="00C0658B"/>
    <w:rsid w:val="00C0673B"/>
    <w:rsid w:val="00C06798"/>
    <w:rsid w:val="00C06884"/>
    <w:rsid w:val="00C068A2"/>
    <w:rsid w:val="00C06D39"/>
    <w:rsid w:val="00C0782D"/>
    <w:rsid w:val="00C07A96"/>
    <w:rsid w:val="00C07BE0"/>
    <w:rsid w:val="00C07C7A"/>
    <w:rsid w:val="00C07CAA"/>
    <w:rsid w:val="00C07F60"/>
    <w:rsid w:val="00C10061"/>
    <w:rsid w:val="00C101B1"/>
    <w:rsid w:val="00C1020E"/>
    <w:rsid w:val="00C10210"/>
    <w:rsid w:val="00C10256"/>
    <w:rsid w:val="00C1058F"/>
    <w:rsid w:val="00C105A6"/>
    <w:rsid w:val="00C105F1"/>
    <w:rsid w:val="00C10CF5"/>
    <w:rsid w:val="00C10D4C"/>
    <w:rsid w:val="00C110A8"/>
    <w:rsid w:val="00C1121D"/>
    <w:rsid w:val="00C1143F"/>
    <w:rsid w:val="00C114BF"/>
    <w:rsid w:val="00C114C8"/>
    <w:rsid w:val="00C114D4"/>
    <w:rsid w:val="00C11639"/>
    <w:rsid w:val="00C11760"/>
    <w:rsid w:val="00C1195A"/>
    <w:rsid w:val="00C119FF"/>
    <w:rsid w:val="00C11F67"/>
    <w:rsid w:val="00C12099"/>
    <w:rsid w:val="00C123BF"/>
    <w:rsid w:val="00C126AC"/>
    <w:rsid w:val="00C128FA"/>
    <w:rsid w:val="00C12DFA"/>
    <w:rsid w:val="00C13064"/>
    <w:rsid w:val="00C1314E"/>
    <w:rsid w:val="00C131C1"/>
    <w:rsid w:val="00C132CE"/>
    <w:rsid w:val="00C13547"/>
    <w:rsid w:val="00C13589"/>
    <w:rsid w:val="00C13706"/>
    <w:rsid w:val="00C1370B"/>
    <w:rsid w:val="00C13F5B"/>
    <w:rsid w:val="00C14A91"/>
    <w:rsid w:val="00C14E1F"/>
    <w:rsid w:val="00C14FD5"/>
    <w:rsid w:val="00C1511E"/>
    <w:rsid w:val="00C156A1"/>
    <w:rsid w:val="00C156D0"/>
    <w:rsid w:val="00C1577E"/>
    <w:rsid w:val="00C158C2"/>
    <w:rsid w:val="00C15957"/>
    <w:rsid w:val="00C15A72"/>
    <w:rsid w:val="00C15D5E"/>
    <w:rsid w:val="00C15DFC"/>
    <w:rsid w:val="00C15F9D"/>
    <w:rsid w:val="00C15FFE"/>
    <w:rsid w:val="00C161D1"/>
    <w:rsid w:val="00C164A8"/>
    <w:rsid w:val="00C167FC"/>
    <w:rsid w:val="00C169E1"/>
    <w:rsid w:val="00C16F68"/>
    <w:rsid w:val="00C1732E"/>
    <w:rsid w:val="00C17523"/>
    <w:rsid w:val="00C175E9"/>
    <w:rsid w:val="00C1782C"/>
    <w:rsid w:val="00C178EB"/>
    <w:rsid w:val="00C17984"/>
    <w:rsid w:val="00C17A39"/>
    <w:rsid w:val="00C17A3A"/>
    <w:rsid w:val="00C17D04"/>
    <w:rsid w:val="00C17DDD"/>
    <w:rsid w:val="00C17FC4"/>
    <w:rsid w:val="00C2021A"/>
    <w:rsid w:val="00C20403"/>
    <w:rsid w:val="00C204C8"/>
    <w:rsid w:val="00C20BB1"/>
    <w:rsid w:val="00C20C58"/>
    <w:rsid w:val="00C20D04"/>
    <w:rsid w:val="00C21031"/>
    <w:rsid w:val="00C2121D"/>
    <w:rsid w:val="00C2149B"/>
    <w:rsid w:val="00C215B8"/>
    <w:rsid w:val="00C2165A"/>
    <w:rsid w:val="00C21931"/>
    <w:rsid w:val="00C219C8"/>
    <w:rsid w:val="00C220F5"/>
    <w:rsid w:val="00C221ED"/>
    <w:rsid w:val="00C22391"/>
    <w:rsid w:val="00C22428"/>
    <w:rsid w:val="00C22AAB"/>
    <w:rsid w:val="00C22BB3"/>
    <w:rsid w:val="00C22C78"/>
    <w:rsid w:val="00C22ED0"/>
    <w:rsid w:val="00C22F31"/>
    <w:rsid w:val="00C22F52"/>
    <w:rsid w:val="00C231BD"/>
    <w:rsid w:val="00C23465"/>
    <w:rsid w:val="00C23616"/>
    <w:rsid w:val="00C236B0"/>
    <w:rsid w:val="00C23907"/>
    <w:rsid w:val="00C23C92"/>
    <w:rsid w:val="00C23EF2"/>
    <w:rsid w:val="00C23FEB"/>
    <w:rsid w:val="00C2423E"/>
    <w:rsid w:val="00C243AA"/>
    <w:rsid w:val="00C244E8"/>
    <w:rsid w:val="00C246EF"/>
    <w:rsid w:val="00C246F5"/>
    <w:rsid w:val="00C247EA"/>
    <w:rsid w:val="00C24B26"/>
    <w:rsid w:val="00C24B99"/>
    <w:rsid w:val="00C25012"/>
    <w:rsid w:val="00C2508A"/>
    <w:rsid w:val="00C25217"/>
    <w:rsid w:val="00C2558E"/>
    <w:rsid w:val="00C25D63"/>
    <w:rsid w:val="00C260B3"/>
    <w:rsid w:val="00C2695E"/>
    <w:rsid w:val="00C26F64"/>
    <w:rsid w:val="00C26F98"/>
    <w:rsid w:val="00C2703D"/>
    <w:rsid w:val="00C27244"/>
    <w:rsid w:val="00C2739B"/>
    <w:rsid w:val="00C276EE"/>
    <w:rsid w:val="00C2782A"/>
    <w:rsid w:val="00C27A27"/>
    <w:rsid w:val="00C27A3C"/>
    <w:rsid w:val="00C27A7A"/>
    <w:rsid w:val="00C27A9D"/>
    <w:rsid w:val="00C27ADB"/>
    <w:rsid w:val="00C27C94"/>
    <w:rsid w:val="00C30326"/>
    <w:rsid w:val="00C308BC"/>
    <w:rsid w:val="00C30DBC"/>
    <w:rsid w:val="00C30F38"/>
    <w:rsid w:val="00C3103E"/>
    <w:rsid w:val="00C31134"/>
    <w:rsid w:val="00C31261"/>
    <w:rsid w:val="00C314F1"/>
    <w:rsid w:val="00C315EB"/>
    <w:rsid w:val="00C31E71"/>
    <w:rsid w:val="00C3228B"/>
    <w:rsid w:val="00C3229A"/>
    <w:rsid w:val="00C3257B"/>
    <w:rsid w:val="00C326E0"/>
    <w:rsid w:val="00C32816"/>
    <w:rsid w:val="00C32821"/>
    <w:rsid w:val="00C329AC"/>
    <w:rsid w:val="00C329AE"/>
    <w:rsid w:val="00C32A9A"/>
    <w:rsid w:val="00C32BB0"/>
    <w:rsid w:val="00C32D8D"/>
    <w:rsid w:val="00C32E48"/>
    <w:rsid w:val="00C32EE7"/>
    <w:rsid w:val="00C3316D"/>
    <w:rsid w:val="00C33295"/>
    <w:rsid w:val="00C338E1"/>
    <w:rsid w:val="00C33AE3"/>
    <w:rsid w:val="00C33CC3"/>
    <w:rsid w:val="00C33D33"/>
    <w:rsid w:val="00C33ED7"/>
    <w:rsid w:val="00C3414A"/>
    <w:rsid w:val="00C342CE"/>
    <w:rsid w:val="00C345BC"/>
    <w:rsid w:val="00C345ED"/>
    <w:rsid w:val="00C3465D"/>
    <w:rsid w:val="00C34818"/>
    <w:rsid w:val="00C348F2"/>
    <w:rsid w:val="00C34938"/>
    <w:rsid w:val="00C34AE3"/>
    <w:rsid w:val="00C34E96"/>
    <w:rsid w:val="00C35191"/>
    <w:rsid w:val="00C3529C"/>
    <w:rsid w:val="00C3535B"/>
    <w:rsid w:val="00C354BF"/>
    <w:rsid w:val="00C35620"/>
    <w:rsid w:val="00C35883"/>
    <w:rsid w:val="00C35C6B"/>
    <w:rsid w:val="00C35D18"/>
    <w:rsid w:val="00C35F9F"/>
    <w:rsid w:val="00C35FCC"/>
    <w:rsid w:val="00C3608B"/>
    <w:rsid w:val="00C36123"/>
    <w:rsid w:val="00C361A0"/>
    <w:rsid w:val="00C362FD"/>
    <w:rsid w:val="00C36318"/>
    <w:rsid w:val="00C3658A"/>
    <w:rsid w:val="00C36723"/>
    <w:rsid w:val="00C3686B"/>
    <w:rsid w:val="00C3703F"/>
    <w:rsid w:val="00C371C8"/>
    <w:rsid w:val="00C372E1"/>
    <w:rsid w:val="00C3745F"/>
    <w:rsid w:val="00C3749A"/>
    <w:rsid w:val="00C377F0"/>
    <w:rsid w:val="00C37B51"/>
    <w:rsid w:val="00C37D3D"/>
    <w:rsid w:val="00C37D83"/>
    <w:rsid w:val="00C404C9"/>
    <w:rsid w:val="00C405C2"/>
    <w:rsid w:val="00C405E1"/>
    <w:rsid w:val="00C40670"/>
    <w:rsid w:val="00C40687"/>
    <w:rsid w:val="00C40AC9"/>
    <w:rsid w:val="00C41018"/>
    <w:rsid w:val="00C4110A"/>
    <w:rsid w:val="00C411AE"/>
    <w:rsid w:val="00C41604"/>
    <w:rsid w:val="00C41B5D"/>
    <w:rsid w:val="00C41C2E"/>
    <w:rsid w:val="00C41C6D"/>
    <w:rsid w:val="00C424E4"/>
    <w:rsid w:val="00C429D8"/>
    <w:rsid w:val="00C42AC6"/>
    <w:rsid w:val="00C42B0F"/>
    <w:rsid w:val="00C42C6C"/>
    <w:rsid w:val="00C42C8B"/>
    <w:rsid w:val="00C42EE2"/>
    <w:rsid w:val="00C43368"/>
    <w:rsid w:val="00C43441"/>
    <w:rsid w:val="00C4369E"/>
    <w:rsid w:val="00C437E2"/>
    <w:rsid w:val="00C4388B"/>
    <w:rsid w:val="00C4396D"/>
    <w:rsid w:val="00C43D5B"/>
    <w:rsid w:val="00C43FE6"/>
    <w:rsid w:val="00C440A8"/>
    <w:rsid w:val="00C4424B"/>
    <w:rsid w:val="00C4425D"/>
    <w:rsid w:val="00C4427A"/>
    <w:rsid w:val="00C44287"/>
    <w:rsid w:val="00C4440D"/>
    <w:rsid w:val="00C44434"/>
    <w:rsid w:val="00C444C9"/>
    <w:rsid w:val="00C446E2"/>
    <w:rsid w:val="00C44742"/>
    <w:rsid w:val="00C44A8B"/>
    <w:rsid w:val="00C44E65"/>
    <w:rsid w:val="00C451E7"/>
    <w:rsid w:val="00C454DA"/>
    <w:rsid w:val="00C45620"/>
    <w:rsid w:val="00C45860"/>
    <w:rsid w:val="00C45AE5"/>
    <w:rsid w:val="00C45E30"/>
    <w:rsid w:val="00C45E93"/>
    <w:rsid w:val="00C460C3"/>
    <w:rsid w:val="00C46257"/>
    <w:rsid w:val="00C46464"/>
    <w:rsid w:val="00C4689F"/>
    <w:rsid w:val="00C46950"/>
    <w:rsid w:val="00C46B0B"/>
    <w:rsid w:val="00C46B1B"/>
    <w:rsid w:val="00C47250"/>
    <w:rsid w:val="00C4738E"/>
    <w:rsid w:val="00C47497"/>
    <w:rsid w:val="00C4759C"/>
    <w:rsid w:val="00C47643"/>
    <w:rsid w:val="00C479B1"/>
    <w:rsid w:val="00C47AFF"/>
    <w:rsid w:val="00C47C84"/>
    <w:rsid w:val="00C47F9B"/>
    <w:rsid w:val="00C50191"/>
    <w:rsid w:val="00C5081D"/>
    <w:rsid w:val="00C50AA9"/>
    <w:rsid w:val="00C50B33"/>
    <w:rsid w:val="00C50C47"/>
    <w:rsid w:val="00C50F7B"/>
    <w:rsid w:val="00C514D1"/>
    <w:rsid w:val="00C514FC"/>
    <w:rsid w:val="00C51575"/>
    <w:rsid w:val="00C51927"/>
    <w:rsid w:val="00C51C0C"/>
    <w:rsid w:val="00C51C89"/>
    <w:rsid w:val="00C51E63"/>
    <w:rsid w:val="00C51FAA"/>
    <w:rsid w:val="00C51FDE"/>
    <w:rsid w:val="00C521C7"/>
    <w:rsid w:val="00C5255D"/>
    <w:rsid w:val="00C52A2B"/>
    <w:rsid w:val="00C52B91"/>
    <w:rsid w:val="00C52BDC"/>
    <w:rsid w:val="00C53081"/>
    <w:rsid w:val="00C530E6"/>
    <w:rsid w:val="00C5311D"/>
    <w:rsid w:val="00C53171"/>
    <w:rsid w:val="00C53617"/>
    <w:rsid w:val="00C537BB"/>
    <w:rsid w:val="00C537FE"/>
    <w:rsid w:val="00C53B8B"/>
    <w:rsid w:val="00C53EA7"/>
    <w:rsid w:val="00C54078"/>
    <w:rsid w:val="00C54525"/>
    <w:rsid w:val="00C54682"/>
    <w:rsid w:val="00C54CCF"/>
    <w:rsid w:val="00C54D56"/>
    <w:rsid w:val="00C54DF7"/>
    <w:rsid w:val="00C54E69"/>
    <w:rsid w:val="00C54FDD"/>
    <w:rsid w:val="00C55256"/>
    <w:rsid w:val="00C5539B"/>
    <w:rsid w:val="00C557F2"/>
    <w:rsid w:val="00C55B7A"/>
    <w:rsid w:val="00C55BFD"/>
    <w:rsid w:val="00C56132"/>
    <w:rsid w:val="00C56883"/>
    <w:rsid w:val="00C56964"/>
    <w:rsid w:val="00C56BAF"/>
    <w:rsid w:val="00C56D73"/>
    <w:rsid w:val="00C56F9E"/>
    <w:rsid w:val="00C572AC"/>
    <w:rsid w:val="00C573E8"/>
    <w:rsid w:val="00C573FE"/>
    <w:rsid w:val="00C574B6"/>
    <w:rsid w:val="00C57745"/>
    <w:rsid w:val="00C57B94"/>
    <w:rsid w:val="00C57F07"/>
    <w:rsid w:val="00C600AD"/>
    <w:rsid w:val="00C6021F"/>
    <w:rsid w:val="00C602C9"/>
    <w:rsid w:val="00C60847"/>
    <w:rsid w:val="00C60986"/>
    <w:rsid w:val="00C60E49"/>
    <w:rsid w:val="00C60F5A"/>
    <w:rsid w:val="00C6118B"/>
    <w:rsid w:val="00C611C9"/>
    <w:rsid w:val="00C615A6"/>
    <w:rsid w:val="00C61722"/>
    <w:rsid w:val="00C618B7"/>
    <w:rsid w:val="00C6199A"/>
    <w:rsid w:val="00C61A38"/>
    <w:rsid w:val="00C61A94"/>
    <w:rsid w:val="00C61D43"/>
    <w:rsid w:val="00C61EF4"/>
    <w:rsid w:val="00C62066"/>
    <w:rsid w:val="00C6219F"/>
    <w:rsid w:val="00C6220F"/>
    <w:rsid w:val="00C624DE"/>
    <w:rsid w:val="00C62554"/>
    <w:rsid w:val="00C6256B"/>
    <w:rsid w:val="00C627AC"/>
    <w:rsid w:val="00C62920"/>
    <w:rsid w:val="00C629BD"/>
    <w:rsid w:val="00C62BA8"/>
    <w:rsid w:val="00C62BD8"/>
    <w:rsid w:val="00C62C31"/>
    <w:rsid w:val="00C63270"/>
    <w:rsid w:val="00C634BC"/>
    <w:rsid w:val="00C63642"/>
    <w:rsid w:val="00C639F2"/>
    <w:rsid w:val="00C63A17"/>
    <w:rsid w:val="00C63B4F"/>
    <w:rsid w:val="00C63C13"/>
    <w:rsid w:val="00C63D2A"/>
    <w:rsid w:val="00C63E1B"/>
    <w:rsid w:val="00C63ED4"/>
    <w:rsid w:val="00C63FF4"/>
    <w:rsid w:val="00C640A2"/>
    <w:rsid w:val="00C643E0"/>
    <w:rsid w:val="00C64443"/>
    <w:rsid w:val="00C6452E"/>
    <w:rsid w:val="00C645B8"/>
    <w:rsid w:val="00C645BF"/>
    <w:rsid w:val="00C64662"/>
    <w:rsid w:val="00C647DD"/>
    <w:rsid w:val="00C64822"/>
    <w:rsid w:val="00C64C9B"/>
    <w:rsid w:val="00C64D51"/>
    <w:rsid w:val="00C651D4"/>
    <w:rsid w:val="00C6537F"/>
    <w:rsid w:val="00C655F1"/>
    <w:rsid w:val="00C65834"/>
    <w:rsid w:val="00C65902"/>
    <w:rsid w:val="00C659B5"/>
    <w:rsid w:val="00C659FB"/>
    <w:rsid w:val="00C65AAB"/>
    <w:rsid w:val="00C65B0F"/>
    <w:rsid w:val="00C65F92"/>
    <w:rsid w:val="00C6602B"/>
    <w:rsid w:val="00C6604E"/>
    <w:rsid w:val="00C66376"/>
    <w:rsid w:val="00C663B8"/>
    <w:rsid w:val="00C6651A"/>
    <w:rsid w:val="00C665DD"/>
    <w:rsid w:val="00C667BB"/>
    <w:rsid w:val="00C66896"/>
    <w:rsid w:val="00C66995"/>
    <w:rsid w:val="00C66EF1"/>
    <w:rsid w:val="00C66F0A"/>
    <w:rsid w:val="00C67133"/>
    <w:rsid w:val="00C6744E"/>
    <w:rsid w:val="00C6758C"/>
    <w:rsid w:val="00C6762A"/>
    <w:rsid w:val="00C6782C"/>
    <w:rsid w:val="00C678CE"/>
    <w:rsid w:val="00C67A31"/>
    <w:rsid w:val="00C67B07"/>
    <w:rsid w:val="00C67BAC"/>
    <w:rsid w:val="00C67C13"/>
    <w:rsid w:val="00C67D42"/>
    <w:rsid w:val="00C67E66"/>
    <w:rsid w:val="00C70321"/>
    <w:rsid w:val="00C703F0"/>
    <w:rsid w:val="00C70455"/>
    <w:rsid w:val="00C705E4"/>
    <w:rsid w:val="00C70658"/>
    <w:rsid w:val="00C70770"/>
    <w:rsid w:val="00C70BAF"/>
    <w:rsid w:val="00C70C27"/>
    <w:rsid w:val="00C70DE0"/>
    <w:rsid w:val="00C71113"/>
    <w:rsid w:val="00C7128E"/>
    <w:rsid w:val="00C7157A"/>
    <w:rsid w:val="00C71886"/>
    <w:rsid w:val="00C719E0"/>
    <w:rsid w:val="00C71A30"/>
    <w:rsid w:val="00C71E3B"/>
    <w:rsid w:val="00C71E45"/>
    <w:rsid w:val="00C71FAA"/>
    <w:rsid w:val="00C72105"/>
    <w:rsid w:val="00C7225A"/>
    <w:rsid w:val="00C722FA"/>
    <w:rsid w:val="00C72452"/>
    <w:rsid w:val="00C7252D"/>
    <w:rsid w:val="00C7258D"/>
    <w:rsid w:val="00C7259E"/>
    <w:rsid w:val="00C7280B"/>
    <w:rsid w:val="00C72D97"/>
    <w:rsid w:val="00C72DDE"/>
    <w:rsid w:val="00C72EC1"/>
    <w:rsid w:val="00C733CB"/>
    <w:rsid w:val="00C73450"/>
    <w:rsid w:val="00C734D3"/>
    <w:rsid w:val="00C7363E"/>
    <w:rsid w:val="00C73706"/>
    <w:rsid w:val="00C73762"/>
    <w:rsid w:val="00C73A31"/>
    <w:rsid w:val="00C73B75"/>
    <w:rsid w:val="00C74318"/>
    <w:rsid w:val="00C7432D"/>
    <w:rsid w:val="00C745AD"/>
    <w:rsid w:val="00C7463A"/>
    <w:rsid w:val="00C7499B"/>
    <w:rsid w:val="00C74ED0"/>
    <w:rsid w:val="00C75375"/>
    <w:rsid w:val="00C75428"/>
    <w:rsid w:val="00C756E8"/>
    <w:rsid w:val="00C7573A"/>
    <w:rsid w:val="00C757A5"/>
    <w:rsid w:val="00C7582D"/>
    <w:rsid w:val="00C75861"/>
    <w:rsid w:val="00C758FC"/>
    <w:rsid w:val="00C759C4"/>
    <w:rsid w:val="00C75B10"/>
    <w:rsid w:val="00C75CA8"/>
    <w:rsid w:val="00C76005"/>
    <w:rsid w:val="00C7604F"/>
    <w:rsid w:val="00C761A1"/>
    <w:rsid w:val="00C763E8"/>
    <w:rsid w:val="00C76406"/>
    <w:rsid w:val="00C76818"/>
    <w:rsid w:val="00C76B13"/>
    <w:rsid w:val="00C76C0F"/>
    <w:rsid w:val="00C76C8D"/>
    <w:rsid w:val="00C76D13"/>
    <w:rsid w:val="00C77038"/>
    <w:rsid w:val="00C77047"/>
    <w:rsid w:val="00C7740B"/>
    <w:rsid w:val="00C774AD"/>
    <w:rsid w:val="00C7768B"/>
    <w:rsid w:val="00C7781A"/>
    <w:rsid w:val="00C778F1"/>
    <w:rsid w:val="00C7798B"/>
    <w:rsid w:val="00C77FDB"/>
    <w:rsid w:val="00C80688"/>
    <w:rsid w:val="00C808A8"/>
    <w:rsid w:val="00C80985"/>
    <w:rsid w:val="00C80B9E"/>
    <w:rsid w:val="00C80BC0"/>
    <w:rsid w:val="00C80CA2"/>
    <w:rsid w:val="00C8103B"/>
    <w:rsid w:val="00C810D9"/>
    <w:rsid w:val="00C8145E"/>
    <w:rsid w:val="00C815EC"/>
    <w:rsid w:val="00C8167C"/>
    <w:rsid w:val="00C8186C"/>
    <w:rsid w:val="00C8191F"/>
    <w:rsid w:val="00C819D4"/>
    <w:rsid w:val="00C81C05"/>
    <w:rsid w:val="00C82209"/>
    <w:rsid w:val="00C82233"/>
    <w:rsid w:val="00C82407"/>
    <w:rsid w:val="00C82489"/>
    <w:rsid w:val="00C825CD"/>
    <w:rsid w:val="00C826B5"/>
    <w:rsid w:val="00C827A4"/>
    <w:rsid w:val="00C82ABB"/>
    <w:rsid w:val="00C82AD1"/>
    <w:rsid w:val="00C82C98"/>
    <w:rsid w:val="00C82DAA"/>
    <w:rsid w:val="00C82DEA"/>
    <w:rsid w:val="00C82E14"/>
    <w:rsid w:val="00C8319B"/>
    <w:rsid w:val="00C831A3"/>
    <w:rsid w:val="00C8332C"/>
    <w:rsid w:val="00C83429"/>
    <w:rsid w:val="00C83454"/>
    <w:rsid w:val="00C8347F"/>
    <w:rsid w:val="00C8386F"/>
    <w:rsid w:val="00C838D5"/>
    <w:rsid w:val="00C83921"/>
    <w:rsid w:val="00C8398B"/>
    <w:rsid w:val="00C83D00"/>
    <w:rsid w:val="00C83E30"/>
    <w:rsid w:val="00C844F3"/>
    <w:rsid w:val="00C844F8"/>
    <w:rsid w:val="00C84644"/>
    <w:rsid w:val="00C846C9"/>
    <w:rsid w:val="00C8490F"/>
    <w:rsid w:val="00C84ADE"/>
    <w:rsid w:val="00C84C4E"/>
    <w:rsid w:val="00C84D4B"/>
    <w:rsid w:val="00C84FDE"/>
    <w:rsid w:val="00C851D1"/>
    <w:rsid w:val="00C8527E"/>
    <w:rsid w:val="00C852D1"/>
    <w:rsid w:val="00C8570F"/>
    <w:rsid w:val="00C85819"/>
    <w:rsid w:val="00C85B89"/>
    <w:rsid w:val="00C85CDF"/>
    <w:rsid w:val="00C85D0C"/>
    <w:rsid w:val="00C85D8A"/>
    <w:rsid w:val="00C85DDA"/>
    <w:rsid w:val="00C85F50"/>
    <w:rsid w:val="00C86252"/>
    <w:rsid w:val="00C865FF"/>
    <w:rsid w:val="00C867FE"/>
    <w:rsid w:val="00C8684B"/>
    <w:rsid w:val="00C86960"/>
    <w:rsid w:val="00C86E1D"/>
    <w:rsid w:val="00C86FDD"/>
    <w:rsid w:val="00C870E5"/>
    <w:rsid w:val="00C87229"/>
    <w:rsid w:val="00C879E2"/>
    <w:rsid w:val="00C879F4"/>
    <w:rsid w:val="00C87E26"/>
    <w:rsid w:val="00C87F6A"/>
    <w:rsid w:val="00C901D2"/>
    <w:rsid w:val="00C903AF"/>
    <w:rsid w:val="00C904C1"/>
    <w:rsid w:val="00C90511"/>
    <w:rsid w:val="00C90584"/>
    <w:rsid w:val="00C907CF"/>
    <w:rsid w:val="00C907EC"/>
    <w:rsid w:val="00C90F00"/>
    <w:rsid w:val="00C90F84"/>
    <w:rsid w:val="00C911BF"/>
    <w:rsid w:val="00C91244"/>
    <w:rsid w:val="00C91391"/>
    <w:rsid w:val="00C913A0"/>
    <w:rsid w:val="00C914BF"/>
    <w:rsid w:val="00C91A44"/>
    <w:rsid w:val="00C91C84"/>
    <w:rsid w:val="00C91CC1"/>
    <w:rsid w:val="00C91CE6"/>
    <w:rsid w:val="00C91DB0"/>
    <w:rsid w:val="00C923CD"/>
    <w:rsid w:val="00C92417"/>
    <w:rsid w:val="00C92586"/>
    <w:rsid w:val="00C928F1"/>
    <w:rsid w:val="00C92C14"/>
    <w:rsid w:val="00C92DD4"/>
    <w:rsid w:val="00C92F26"/>
    <w:rsid w:val="00C92F2B"/>
    <w:rsid w:val="00C9311A"/>
    <w:rsid w:val="00C9324D"/>
    <w:rsid w:val="00C932A1"/>
    <w:rsid w:val="00C9369F"/>
    <w:rsid w:val="00C9391A"/>
    <w:rsid w:val="00C939A7"/>
    <w:rsid w:val="00C939CF"/>
    <w:rsid w:val="00C93BDD"/>
    <w:rsid w:val="00C93C65"/>
    <w:rsid w:val="00C93F4A"/>
    <w:rsid w:val="00C93F6B"/>
    <w:rsid w:val="00C93F7A"/>
    <w:rsid w:val="00C94295"/>
    <w:rsid w:val="00C942F7"/>
    <w:rsid w:val="00C94B77"/>
    <w:rsid w:val="00C94D10"/>
    <w:rsid w:val="00C94D30"/>
    <w:rsid w:val="00C94DB8"/>
    <w:rsid w:val="00C95179"/>
    <w:rsid w:val="00C951F0"/>
    <w:rsid w:val="00C95224"/>
    <w:rsid w:val="00C952FB"/>
    <w:rsid w:val="00C95330"/>
    <w:rsid w:val="00C95592"/>
    <w:rsid w:val="00C95630"/>
    <w:rsid w:val="00C9570C"/>
    <w:rsid w:val="00C95781"/>
    <w:rsid w:val="00C962B4"/>
    <w:rsid w:val="00C963F6"/>
    <w:rsid w:val="00C967B5"/>
    <w:rsid w:val="00C96CC2"/>
    <w:rsid w:val="00C97152"/>
    <w:rsid w:val="00C9725D"/>
    <w:rsid w:val="00C973D0"/>
    <w:rsid w:val="00C97487"/>
    <w:rsid w:val="00C97680"/>
    <w:rsid w:val="00C978F3"/>
    <w:rsid w:val="00C97DF2"/>
    <w:rsid w:val="00C97F09"/>
    <w:rsid w:val="00C97F13"/>
    <w:rsid w:val="00C97F88"/>
    <w:rsid w:val="00C97FB3"/>
    <w:rsid w:val="00CA0054"/>
    <w:rsid w:val="00CA00A3"/>
    <w:rsid w:val="00CA0321"/>
    <w:rsid w:val="00CA09B4"/>
    <w:rsid w:val="00CA0BD9"/>
    <w:rsid w:val="00CA0C01"/>
    <w:rsid w:val="00CA1051"/>
    <w:rsid w:val="00CA131D"/>
    <w:rsid w:val="00CA1322"/>
    <w:rsid w:val="00CA134B"/>
    <w:rsid w:val="00CA15D5"/>
    <w:rsid w:val="00CA196B"/>
    <w:rsid w:val="00CA223A"/>
    <w:rsid w:val="00CA24E1"/>
    <w:rsid w:val="00CA26A7"/>
    <w:rsid w:val="00CA26E9"/>
    <w:rsid w:val="00CA2BD6"/>
    <w:rsid w:val="00CA2C04"/>
    <w:rsid w:val="00CA2D2F"/>
    <w:rsid w:val="00CA3058"/>
    <w:rsid w:val="00CA3204"/>
    <w:rsid w:val="00CA3245"/>
    <w:rsid w:val="00CA3560"/>
    <w:rsid w:val="00CA3571"/>
    <w:rsid w:val="00CA382B"/>
    <w:rsid w:val="00CA39FB"/>
    <w:rsid w:val="00CA3CBC"/>
    <w:rsid w:val="00CA3ED6"/>
    <w:rsid w:val="00CA4079"/>
    <w:rsid w:val="00CA419B"/>
    <w:rsid w:val="00CA4301"/>
    <w:rsid w:val="00CA4395"/>
    <w:rsid w:val="00CA457C"/>
    <w:rsid w:val="00CA4580"/>
    <w:rsid w:val="00CA465B"/>
    <w:rsid w:val="00CA4925"/>
    <w:rsid w:val="00CA4DB1"/>
    <w:rsid w:val="00CA4E98"/>
    <w:rsid w:val="00CA4EDE"/>
    <w:rsid w:val="00CA51AD"/>
    <w:rsid w:val="00CA523B"/>
    <w:rsid w:val="00CA5445"/>
    <w:rsid w:val="00CA5485"/>
    <w:rsid w:val="00CA5678"/>
    <w:rsid w:val="00CA5922"/>
    <w:rsid w:val="00CA5B1A"/>
    <w:rsid w:val="00CA5BC4"/>
    <w:rsid w:val="00CA5BF0"/>
    <w:rsid w:val="00CA5D6D"/>
    <w:rsid w:val="00CA6176"/>
    <w:rsid w:val="00CA61A6"/>
    <w:rsid w:val="00CA6208"/>
    <w:rsid w:val="00CA6659"/>
    <w:rsid w:val="00CA6AE3"/>
    <w:rsid w:val="00CA6D82"/>
    <w:rsid w:val="00CA6E1B"/>
    <w:rsid w:val="00CA6E1D"/>
    <w:rsid w:val="00CA6F27"/>
    <w:rsid w:val="00CA7033"/>
    <w:rsid w:val="00CA7369"/>
    <w:rsid w:val="00CA747D"/>
    <w:rsid w:val="00CA7565"/>
    <w:rsid w:val="00CA75CC"/>
    <w:rsid w:val="00CA7B80"/>
    <w:rsid w:val="00CA7F54"/>
    <w:rsid w:val="00CB007D"/>
    <w:rsid w:val="00CB00DE"/>
    <w:rsid w:val="00CB01FE"/>
    <w:rsid w:val="00CB02A7"/>
    <w:rsid w:val="00CB02AF"/>
    <w:rsid w:val="00CB04C1"/>
    <w:rsid w:val="00CB04E0"/>
    <w:rsid w:val="00CB0CFF"/>
    <w:rsid w:val="00CB108C"/>
    <w:rsid w:val="00CB1114"/>
    <w:rsid w:val="00CB14A6"/>
    <w:rsid w:val="00CB1551"/>
    <w:rsid w:val="00CB1592"/>
    <w:rsid w:val="00CB16C8"/>
    <w:rsid w:val="00CB1A35"/>
    <w:rsid w:val="00CB2149"/>
    <w:rsid w:val="00CB2337"/>
    <w:rsid w:val="00CB2380"/>
    <w:rsid w:val="00CB23BF"/>
    <w:rsid w:val="00CB23D2"/>
    <w:rsid w:val="00CB2683"/>
    <w:rsid w:val="00CB27DB"/>
    <w:rsid w:val="00CB2825"/>
    <w:rsid w:val="00CB299A"/>
    <w:rsid w:val="00CB2D83"/>
    <w:rsid w:val="00CB2F0F"/>
    <w:rsid w:val="00CB2F18"/>
    <w:rsid w:val="00CB2F6D"/>
    <w:rsid w:val="00CB322D"/>
    <w:rsid w:val="00CB3280"/>
    <w:rsid w:val="00CB34B9"/>
    <w:rsid w:val="00CB356E"/>
    <w:rsid w:val="00CB360F"/>
    <w:rsid w:val="00CB3656"/>
    <w:rsid w:val="00CB38C6"/>
    <w:rsid w:val="00CB3906"/>
    <w:rsid w:val="00CB3A99"/>
    <w:rsid w:val="00CB3C6D"/>
    <w:rsid w:val="00CB3FAE"/>
    <w:rsid w:val="00CB3FE8"/>
    <w:rsid w:val="00CB4028"/>
    <w:rsid w:val="00CB45D6"/>
    <w:rsid w:val="00CB4653"/>
    <w:rsid w:val="00CB4859"/>
    <w:rsid w:val="00CB4DD1"/>
    <w:rsid w:val="00CB4E43"/>
    <w:rsid w:val="00CB4ED6"/>
    <w:rsid w:val="00CB5091"/>
    <w:rsid w:val="00CB52DD"/>
    <w:rsid w:val="00CB5518"/>
    <w:rsid w:val="00CB57DD"/>
    <w:rsid w:val="00CB5922"/>
    <w:rsid w:val="00CB5999"/>
    <w:rsid w:val="00CB59E3"/>
    <w:rsid w:val="00CB5A0E"/>
    <w:rsid w:val="00CB5B0F"/>
    <w:rsid w:val="00CB5D80"/>
    <w:rsid w:val="00CB5FDC"/>
    <w:rsid w:val="00CB6056"/>
    <w:rsid w:val="00CB6456"/>
    <w:rsid w:val="00CB6479"/>
    <w:rsid w:val="00CB6560"/>
    <w:rsid w:val="00CB65D2"/>
    <w:rsid w:val="00CB687A"/>
    <w:rsid w:val="00CB6897"/>
    <w:rsid w:val="00CB6C83"/>
    <w:rsid w:val="00CB724B"/>
    <w:rsid w:val="00CB741E"/>
    <w:rsid w:val="00CB7806"/>
    <w:rsid w:val="00CB7884"/>
    <w:rsid w:val="00CB797E"/>
    <w:rsid w:val="00CB7AD0"/>
    <w:rsid w:val="00CB7AFF"/>
    <w:rsid w:val="00CB7B60"/>
    <w:rsid w:val="00CB7D0E"/>
    <w:rsid w:val="00CC0010"/>
    <w:rsid w:val="00CC0435"/>
    <w:rsid w:val="00CC0B3E"/>
    <w:rsid w:val="00CC0BAB"/>
    <w:rsid w:val="00CC0EFA"/>
    <w:rsid w:val="00CC10C0"/>
    <w:rsid w:val="00CC11FA"/>
    <w:rsid w:val="00CC13F8"/>
    <w:rsid w:val="00CC17D9"/>
    <w:rsid w:val="00CC18C8"/>
    <w:rsid w:val="00CC1BB7"/>
    <w:rsid w:val="00CC1DD5"/>
    <w:rsid w:val="00CC1F56"/>
    <w:rsid w:val="00CC2014"/>
    <w:rsid w:val="00CC20C9"/>
    <w:rsid w:val="00CC2473"/>
    <w:rsid w:val="00CC2503"/>
    <w:rsid w:val="00CC25ED"/>
    <w:rsid w:val="00CC27DF"/>
    <w:rsid w:val="00CC2CA3"/>
    <w:rsid w:val="00CC2E36"/>
    <w:rsid w:val="00CC327A"/>
    <w:rsid w:val="00CC342C"/>
    <w:rsid w:val="00CC3507"/>
    <w:rsid w:val="00CC36D7"/>
    <w:rsid w:val="00CC3BD7"/>
    <w:rsid w:val="00CC3CD9"/>
    <w:rsid w:val="00CC3DF7"/>
    <w:rsid w:val="00CC3E99"/>
    <w:rsid w:val="00CC40C8"/>
    <w:rsid w:val="00CC43EC"/>
    <w:rsid w:val="00CC4752"/>
    <w:rsid w:val="00CC4824"/>
    <w:rsid w:val="00CC5374"/>
    <w:rsid w:val="00CC53C6"/>
    <w:rsid w:val="00CC5504"/>
    <w:rsid w:val="00CC5726"/>
    <w:rsid w:val="00CC593F"/>
    <w:rsid w:val="00CC5C33"/>
    <w:rsid w:val="00CC652C"/>
    <w:rsid w:val="00CC65C3"/>
    <w:rsid w:val="00CC672D"/>
    <w:rsid w:val="00CC687F"/>
    <w:rsid w:val="00CC6C56"/>
    <w:rsid w:val="00CC6C8A"/>
    <w:rsid w:val="00CC6ED9"/>
    <w:rsid w:val="00CC755C"/>
    <w:rsid w:val="00CC76F8"/>
    <w:rsid w:val="00CC7ADE"/>
    <w:rsid w:val="00CC7B20"/>
    <w:rsid w:val="00CD031D"/>
    <w:rsid w:val="00CD0349"/>
    <w:rsid w:val="00CD090B"/>
    <w:rsid w:val="00CD0A20"/>
    <w:rsid w:val="00CD0B7A"/>
    <w:rsid w:val="00CD0F06"/>
    <w:rsid w:val="00CD1201"/>
    <w:rsid w:val="00CD14C2"/>
    <w:rsid w:val="00CD1857"/>
    <w:rsid w:val="00CD1940"/>
    <w:rsid w:val="00CD1A1C"/>
    <w:rsid w:val="00CD1A60"/>
    <w:rsid w:val="00CD21B3"/>
    <w:rsid w:val="00CD235F"/>
    <w:rsid w:val="00CD2362"/>
    <w:rsid w:val="00CD24C3"/>
    <w:rsid w:val="00CD2A05"/>
    <w:rsid w:val="00CD2A58"/>
    <w:rsid w:val="00CD2AC3"/>
    <w:rsid w:val="00CD2B96"/>
    <w:rsid w:val="00CD2B98"/>
    <w:rsid w:val="00CD30BE"/>
    <w:rsid w:val="00CD3491"/>
    <w:rsid w:val="00CD3822"/>
    <w:rsid w:val="00CD39DB"/>
    <w:rsid w:val="00CD4390"/>
    <w:rsid w:val="00CD4469"/>
    <w:rsid w:val="00CD47D6"/>
    <w:rsid w:val="00CD4977"/>
    <w:rsid w:val="00CD4AB5"/>
    <w:rsid w:val="00CD4B9C"/>
    <w:rsid w:val="00CD4DF0"/>
    <w:rsid w:val="00CD4F58"/>
    <w:rsid w:val="00CD5080"/>
    <w:rsid w:val="00CD50A8"/>
    <w:rsid w:val="00CD5525"/>
    <w:rsid w:val="00CD55EF"/>
    <w:rsid w:val="00CD591E"/>
    <w:rsid w:val="00CD5B62"/>
    <w:rsid w:val="00CD5D94"/>
    <w:rsid w:val="00CD5E78"/>
    <w:rsid w:val="00CD61F0"/>
    <w:rsid w:val="00CD635B"/>
    <w:rsid w:val="00CD649F"/>
    <w:rsid w:val="00CD67C0"/>
    <w:rsid w:val="00CD6884"/>
    <w:rsid w:val="00CD68DC"/>
    <w:rsid w:val="00CD69D5"/>
    <w:rsid w:val="00CD6A3C"/>
    <w:rsid w:val="00CD6E1A"/>
    <w:rsid w:val="00CD6E51"/>
    <w:rsid w:val="00CD6F34"/>
    <w:rsid w:val="00CD70B9"/>
    <w:rsid w:val="00CD734B"/>
    <w:rsid w:val="00CD738B"/>
    <w:rsid w:val="00CD7524"/>
    <w:rsid w:val="00CD757D"/>
    <w:rsid w:val="00CD77AD"/>
    <w:rsid w:val="00CE0104"/>
    <w:rsid w:val="00CE0328"/>
    <w:rsid w:val="00CE053D"/>
    <w:rsid w:val="00CE0615"/>
    <w:rsid w:val="00CE0945"/>
    <w:rsid w:val="00CE0A86"/>
    <w:rsid w:val="00CE0A89"/>
    <w:rsid w:val="00CE0AAF"/>
    <w:rsid w:val="00CE0B71"/>
    <w:rsid w:val="00CE0C47"/>
    <w:rsid w:val="00CE0D9A"/>
    <w:rsid w:val="00CE1002"/>
    <w:rsid w:val="00CE13F6"/>
    <w:rsid w:val="00CE1497"/>
    <w:rsid w:val="00CE1544"/>
    <w:rsid w:val="00CE15CD"/>
    <w:rsid w:val="00CE16AB"/>
    <w:rsid w:val="00CE1866"/>
    <w:rsid w:val="00CE18EA"/>
    <w:rsid w:val="00CE1D4A"/>
    <w:rsid w:val="00CE1D97"/>
    <w:rsid w:val="00CE1EC9"/>
    <w:rsid w:val="00CE2030"/>
    <w:rsid w:val="00CE248D"/>
    <w:rsid w:val="00CE297D"/>
    <w:rsid w:val="00CE29A9"/>
    <w:rsid w:val="00CE2A92"/>
    <w:rsid w:val="00CE2BA8"/>
    <w:rsid w:val="00CE2E09"/>
    <w:rsid w:val="00CE30A5"/>
    <w:rsid w:val="00CE30DC"/>
    <w:rsid w:val="00CE310A"/>
    <w:rsid w:val="00CE3126"/>
    <w:rsid w:val="00CE32A1"/>
    <w:rsid w:val="00CE32AF"/>
    <w:rsid w:val="00CE3743"/>
    <w:rsid w:val="00CE3B7D"/>
    <w:rsid w:val="00CE3CB7"/>
    <w:rsid w:val="00CE3EDB"/>
    <w:rsid w:val="00CE41F0"/>
    <w:rsid w:val="00CE47C8"/>
    <w:rsid w:val="00CE4E0B"/>
    <w:rsid w:val="00CE501F"/>
    <w:rsid w:val="00CE5110"/>
    <w:rsid w:val="00CE5199"/>
    <w:rsid w:val="00CE556B"/>
    <w:rsid w:val="00CE5593"/>
    <w:rsid w:val="00CE5665"/>
    <w:rsid w:val="00CE5837"/>
    <w:rsid w:val="00CE5848"/>
    <w:rsid w:val="00CE5B9D"/>
    <w:rsid w:val="00CE61E3"/>
    <w:rsid w:val="00CE6204"/>
    <w:rsid w:val="00CE632B"/>
    <w:rsid w:val="00CE6B9B"/>
    <w:rsid w:val="00CE6EDE"/>
    <w:rsid w:val="00CE6FFA"/>
    <w:rsid w:val="00CE7049"/>
    <w:rsid w:val="00CE7358"/>
    <w:rsid w:val="00CE74E1"/>
    <w:rsid w:val="00CE74FD"/>
    <w:rsid w:val="00CE78CD"/>
    <w:rsid w:val="00CE79BF"/>
    <w:rsid w:val="00CE7AB7"/>
    <w:rsid w:val="00CE7D27"/>
    <w:rsid w:val="00CE7EBE"/>
    <w:rsid w:val="00CE7FCA"/>
    <w:rsid w:val="00CF02A4"/>
    <w:rsid w:val="00CF078B"/>
    <w:rsid w:val="00CF0A6F"/>
    <w:rsid w:val="00CF0CC1"/>
    <w:rsid w:val="00CF0EBE"/>
    <w:rsid w:val="00CF0EDB"/>
    <w:rsid w:val="00CF0FE5"/>
    <w:rsid w:val="00CF1091"/>
    <w:rsid w:val="00CF11BC"/>
    <w:rsid w:val="00CF17DB"/>
    <w:rsid w:val="00CF1955"/>
    <w:rsid w:val="00CF19FB"/>
    <w:rsid w:val="00CF1FB4"/>
    <w:rsid w:val="00CF244B"/>
    <w:rsid w:val="00CF27DB"/>
    <w:rsid w:val="00CF2A6C"/>
    <w:rsid w:val="00CF2D1A"/>
    <w:rsid w:val="00CF2E15"/>
    <w:rsid w:val="00CF2F6C"/>
    <w:rsid w:val="00CF3761"/>
    <w:rsid w:val="00CF3A44"/>
    <w:rsid w:val="00CF3CA6"/>
    <w:rsid w:val="00CF3D9A"/>
    <w:rsid w:val="00CF449D"/>
    <w:rsid w:val="00CF44AE"/>
    <w:rsid w:val="00CF499A"/>
    <w:rsid w:val="00CF4B84"/>
    <w:rsid w:val="00CF4C42"/>
    <w:rsid w:val="00CF4E32"/>
    <w:rsid w:val="00CF4E37"/>
    <w:rsid w:val="00CF4F1F"/>
    <w:rsid w:val="00CF52D1"/>
    <w:rsid w:val="00CF5F69"/>
    <w:rsid w:val="00CF64E1"/>
    <w:rsid w:val="00CF6515"/>
    <w:rsid w:val="00CF684F"/>
    <w:rsid w:val="00CF6A2E"/>
    <w:rsid w:val="00CF6AC2"/>
    <w:rsid w:val="00CF6CB4"/>
    <w:rsid w:val="00CF7042"/>
    <w:rsid w:val="00CF70BD"/>
    <w:rsid w:val="00CF711C"/>
    <w:rsid w:val="00CF71F3"/>
    <w:rsid w:val="00CF741A"/>
    <w:rsid w:val="00CF742C"/>
    <w:rsid w:val="00CF76E8"/>
    <w:rsid w:val="00CF7736"/>
    <w:rsid w:val="00CF78B9"/>
    <w:rsid w:val="00CF798B"/>
    <w:rsid w:val="00CF79DC"/>
    <w:rsid w:val="00CF79EE"/>
    <w:rsid w:val="00D00262"/>
    <w:rsid w:val="00D002B9"/>
    <w:rsid w:val="00D004C7"/>
    <w:rsid w:val="00D00672"/>
    <w:rsid w:val="00D0068B"/>
    <w:rsid w:val="00D009EE"/>
    <w:rsid w:val="00D00E4F"/>
    <w:rsid w:val="00D00F81"/>
    <w:rsid w:val="00D01292"/>
    <w:rsid w:val="00D0132D"/>
    <w:rsid w:val="00D013E8"/>
    <w:rsid w:val="00D019DB"/>
    <w:rsid w:val="00D01A45"/>
    <w:rsid w:val="00D01AFA"/>
    <w:rsid w:val="00D01B43"/>
    <w:rsid w:val="00D01D26"/>
    <w:rsid w:val="00D02148"/>
    <w:rsid w:val="00D022D6"/>
    <w:rsid w:val="00D02757"/>
    <w:rsid w:val="00D027FC"/>
    <w:rsid w:val="00D02D66"/>
    <w:rsid w:val="00D02EAC"/>
    <w:rsid w:val="00D02F94"/>
    <w:rsid w:val="00D03234"/>
    <w:rsid w:val="00D033D7"/>
    <w:rsid w:val="00D033D8"/>
    <w:rsid w:val="00D036C4"/>
    <w:rsid w:val="00D0381F"/>
    <w:rsid w:val="00D03C03"/>
    <w:rsid w:val="00D03C30"/>
    <w:rsid w:val="00D03FB1"/>
    <w:rsid w:val="00D0418E"/>
    <w:rsid w:val="00D04281"/>
    <w:rsid w:val="00D0442A"/>
    <w:rsid w:val="00D0446D"/>
    <w:rsid w:val="00D044BD"/>
    <w:rsid w:val="00D04506"/>
    <w:rsid w:val="00D04986"/>
    <w:rsid w:val="00D04BB5"/>
    <w:rsid w:val="00D04C18"/>
    <w:rsid w:val="00D04E63"/>
    <w:rsid w:val="00D04F76"/>
    <w:rsid w:val="00D04F80"/>
    <w:rsid w:val="00D050B2"/>
    <w:rsid w:val="00D05579"/>
    <w:rsid w:val="00D055B8"/>
    <w:rsid w:val="00D055FE"/>
    <w:rsid w:val="00D0565A"/>
    <w:rsid w:val="00D05AC5"/>
    <w:rsid w:val="00D05BC0"/>
    <w:rsid w:val="00D05BC8"/>
    <w:rsid w:val="00D06338"/>
    <w:rsid w:val="00D0640C"/>
    <w:rsid w:val="00D06694"/>
    <w:rsid w:val="00D06848"/>
    <w:rsid w:val="00D06851"/>
    <w:rsid w:val="00D06B17"/>
    <w:rsid w:val="00D06B79"/>
    <w:rsid w:val="00D06B97"/>
    <w:rsid w:val="00D06C17"/>
    <w:rsid w:val="00D06C64"/>
    <w:rsid w:val="00D06C70"/>
    <w:rsid w:val="00D06F8C"/>
    <w:rsid w:val="00D070ED"/>
    <w:rsid w:val="00D07525"/>
    <w:rsid w:val="00D07672"/>
    <w:rsid w:val="00D07842"/>
    <w:rsid w:val="00D07A02"/>
    <w:rsid w:val="00D07AC1"/>
    <w:rsid w:val="00D07B45"/>
    <w:rsid w:val="00D07C55"/>
    <w:rsid w:val="00D103AC"/>
    <w:rsid w:val="00D1044B"/>
    <w:rsid w:val="00D105DF"/>
    <w:rsid w:val="00D10A88"/>
    <w:rsid w:val="00D10CCE"/>
    <w:rsid w:val="00D10D2E"/>
    <w:rsid w:val="00D10E4A"/>
    <w:rsid w:val="00D10E8D"/>
    <w:rsid w:val="00D1107D"/>
    <w:rsid w:val="00D112BE"/>
    <w:rsid w:val="00D11639"/>
    <w:rsid w:val="00D116A1"/>
    <w:rsid w:val="00D1173E"/>
    <w:rsid w:val="00D11814"/>
    <w:rsid w:val="00D1185D"/>
    <w:rsid w:val="00D118A2"/>
    <w:rsid w:val="00D11A9C"/>
    <w:rsid w:val="00D11C23"/>
    <w:rsid w:val="00D11EB7"/>
    <w:rsid w:val="00D12088"/>
    <w:rsid w:val="00D124AD"/>
    <w:rsid w:val="00D127A7"/>
    <w:rsid w:val="00D12D30"/>
    <w:rsid w:val="00D12E0E"/>
    <w:rsid w:val="00D137A7"/>
    <w:rsid w:val="00D13C30"/>
    <w:rsid w:val="00D13C94"/>
    <w:rsid w:val="00D13DA6"/>
    <w:rsid w:val="00D13E3C"/>
    <w:rsid w:val="00D13E3F"/>
    <w:rsid w:val="00D14179"/>
    <w:rsid w:val="00D14199"/>
    <w:rsid w:val="00D14226"/>
    <w:rsid w:val="00D14549"/>
    <w:rsid w:val="00D146E3"/>
    <w:rsid w:val="00D1492F"/>
    <w:rsid w:val="00D14A1A"/>
    <w:rsid w:val="00D14D0B"/>
    <w:rsid w:val="00D15309"/>
    <w:rsid w:val="00D153FE"/>
    <w:rsid w:val="00D15729"/>
    <w:rsid w:val="00D15A19"/>
    <w:rsid w:val="00D15E81"/>
    <w:rsid w:val="00D16033"/>
    <w:rsid w:val="00D16374"/>
    <w:rsid w:val="00D169FC"/>
    <w:rsid w:val="00D16CAF"/>
    <w:rsid w:val="00D16CF1"/>
    <w:rsid w:val="00D16E99"/>
    <w:rsid w:val="00D17273"/>
    <w:rsid w:val="00D172A0"/>
    <w:rsid w:val="00D17334"/>
    <w:rsid w:val="00D1751D"/>
    <w:rsid w:val="00D175B4"/>
    <w:rsid w:val="00D17662"/>
    <w:rsid w:val="00D1799E"/>
    <w:rsid w:val="00D17B24"/>
    <w:rsid w:val="00D17D9C"/>
    <w:rsid w:val="00D203D2"/>
    <w:rsid w:val="00D20895"/>
    <w:rsid w:val="00D20A50"/>
    <w:rsid w:val="00D20AA7"/>
    <w:rsid w:val="00D20C3A"/>
    <w:rsid w:val="00D20FEF"/>
    <w:rsid w:val="00D21147"/>
    <w:rsid w:val="00D212FF"/>
    <w:rsid w:val="00D2140C"/>
    <w:rsid w:val="00D21748"/>
    <w:rsid w:val="00D2185F"/>
    <w:rsid w:val="00D21A42"/>
    <w:rsid w:val="00D21A6A"/>
    <w:rsid w:val="00D21B6B"/>
    <w:rsid w:val="00D21CF4"/>
    <w:rsid w:val="00D21DEB"/>
    <w:rsid w:val="00D22070"/>
    <w:rsid w:val="00D220C7"/>
    <w:rsid w:val="00D2240A"/>
    <w:rsid w:val="00D22875"/>
    <w:rsid w:val="00D22C7D"/>
    <w:rsid w:val="00D22D56"/>
    <w:rsid w:val="00D22DB6"/>
    <w:rsid w:val="00D22FC3"/>
    <w:rsid w:val="00D230F7"/>
    <w:rsid w:val="00D231C7"/>
    <w:rsid w:val="00D2350E"/>
    <w:rsid w:val="00D23680"/>
    <w:rsid w:val="00D23696"/>
    <w:rsid w:val="00D23892"/>
    <w:rsid w:val="00D238A5"/>
    <w:rsid w:val="00D23BF3"/>
    <w:rsid w:val="00D23F0C"/>
    <w:rsid w:val="00D23FCB"/>
    <w:rsid w:val="00D241D1"/>
    <w:rsid w:val="00D2438E"/>
    <w:rsid w:val="00D244C5"/>
    <w:rsid w:val="00D24668"/>
    <w:rsid w:val="00D24703"/>
    <w:rsid w:val="00D248C5"/>
    <w:rsid w:val="00D24A51"/>
    <w:rsid w:val="00D24A6E"/>
    <w:rsid w:val="00D24DB2"/>
    <w:rsid w:val="00D24F39"/>
    <w:rsid w:val="00D25083"/>
    <w:rsid w:val="00D251C2"/>
    <w:rsid w:val="00D251FB"/>
    <w:rsid w:val="00D256FC"/>
    <w:rsid w:val="00D25D0E"/>
    <w:rsid w:val="00D261B2"/>
    <w:rsid w:val="00D26746"/>
    <w:rsid w:val="00D2675D"/>
    <w:rsid w:val="00D26863"/>
    <w:rsid w:val="00D268CB"/>
    <w:rsid w:val="00D26B33"/>
    <w:rsid w:val="00D26CD7"/>
    <w:rsid w:val="00D26D53"/>
    <w:rsid w:val="00D27125"/>
    <w:rsid w:val="00D273CD"/>
    <w:rsid w:val="00D27402"/>
    <w:rsid w:val="00D2752B"/>
    <w:rsid w:val="00D27927"/>
    <w:rsid w:val="00D27A5D"/>
    <w:rsid w:val="00D27A90"/>
    <w:rsid w:val="00D27DB0"/>
    <w:rsid w:val="00D27FF5"/>
    <w:rsid w:val="00D3026F"/>
    <w:rsid w:val="00D303DF"/>
    <w:rsid w:val="00D30731"/>
    <w:rsid w:val="00D3095A"/>
    <w:rsid w:val="00D309C7"/>
    <w:rsid w:val="00D309EE"/>
    <w:rsid w:val="00D30B14"/>
    <w:rsid w:val="00D30B78"/>
    <w:rsid w:val="00D30D40"/>
    <w:rsid w:val="00D30F98"/>
    <w:rsid w:val="00D31310"/>
    <w:rsid w:val="00D31424"/>
    <w:rsid w:val="00D314B4"/>
    <w:rsid w:val="00D3161F"/>
    <w:rsid w:val="00D3162C"/>
    <w:rsid w:val="00D318BE"/>
    <w:rsid w:val="00D31CB7"/>
    <w:rsid w:val="00D320FA"/>
    <w:rsid w:val="00D3211C"/>
    <w:rsid w:val="00D3221E"/>
    <w:rsid w:val="00D3247E"/>
    <w:rsid w:val="00D3259E"/>
    <w:rsid w:val="00D3262A"/>
    <w:rsid w:val="00D3269E"/>
    <w:rsid w:val="00D329A8"/>
    <w:rsid w:val="00D32C07"/>
    <w:rsid w:val="00D32CC5"/>
    <w:rsid w:val="00D32D7E"/>
    <w:rsid w:val="00D32DFA"/>
    <w:rsid w:val="00D33040"/>
    <w:rsid w:val="00D33063"/>
    <w:rsid w:val="00D331BB"/>
    <w:rsid w:val="00D333F5"/>
    <w:rsid w:val="00D334A6"/>
    <w:rsid w:val="00D334A7"/>
    <w:rsid w:val="00D3356C"/>
    <w:rsid w:val="00D3388D"/>
    <w:rsid w:val="00D338EE"/>
    <w:rsid w:val="00D33B97"/>
    <w:rsid w:val="00D33BDF"/>
    <w:rsid w:val="00D33FD6"/>
    <w:rsid w:val="00D34096"/>
    <w:rsid w:val="00D34134"/>
    <w:rsid w:val="00D3435A"/>
    <w:rsid w:val="00D345A3"/>
    <w:rsid w:val="00D346A2"/>
    <w:rsid w:val="00D346D0"/>
    <w:rsid w:val="00D34883"/>
    <w:rsid w:val="00D3492E"/>
    <w:rsid w:val="00D34D27"/>
    <w:rsid w:val="00D34D98"/>
    <w:rsid w:val="00D34DB7"/>
    <w:rsid w:val="00D34DDD"/>
    <w:rsid w:val="00D34F48"/>
    <w:rsid w:val="00D3502B"/>
    <w:rsid w:val="00D35128"/>
    <w:rsid w:val="00D35216"/>
    <w:rsid w:val="00D35495"/>
    <w:rsid w:val="00D35608"/>
    <w:rsid w:val="00D35697"/>
    <w:rsid w:val="00D356BA"/>
    <w:rsid w:val="00D357BD"/>
    <w:rsid w:val="00D35AA6"/>
    <w:rsid w:val="00D35C6E"/>
    <w:rsid w:val="00D35CEE"/>
    <w:rsid w:val="00D35EFD"/>
    <w:rsid w:val="00D36278"/>
    <w:rsid w:val="00D36936"/>
    <w:rsid w:val="00D369AE"/>
    <w:rsid w:val="00D36C2E"/>
    <w:rsid w:val="00D36D77"/>
    <w:rsid w:val="00D36DD0"/>
    <w:rsid w:val="00D36F68"/>
    <w:rsid w:val="00D37117"/>
    <w:rsid w:val="00D3763B"/>
    <w:rsid w:val="00D37D9B"/>
    <w:rsid w:val="00D37E88"/>
    <w:rsid w:val="00D37EDE"/>
    <w:rsid w:val="00D37F38"/>
    <w:rsid w:val="00D4013D"/>
    <w:rsid w:val="00D401D7"/>
    <w:rsid w:val="00D4060E"/>
    <w:rsid w:val="00D40A50"/>
    <w:rsid w:val="00D40FA1"/>
    <w:rsid w:val="00D4107E"/>
    <w:rsid w:val="00D410F5"/>
    <w:rsid w:val="00D41630"/>
    <w:rsid w:val="00D419E4"/>
    <w:rsid w:val="00D419FE"/>
    <w:rsid w:val="00D41E2B"/>
    <w:rsid w:val="00D4228D"/>
    <w:rsid w:val="00D422D6"/>
    <w:rsid w:val="00D4279B"/>
    <w:rsid w:val="00D42820"/>
    <w:rsid w:val="00D4290C"/>
    <w:rsid w:val="00D42C6D"/>
    <w:rsid w:val="00D42CA0"/>
    <w:rsid w:val="00D42CAB"/>
    <w:rsid w:val="00D42DC1"/>
    <w:rsid w:val="00D43067"/>
    <w:rsid w:val="00D4312D"/>
    <w:rsid w:val="00D43225"/>
    <w:rsid w:val="00D4335C"/>
    <w:rsid w:val="00D43619"/>
    <w:rsid w:val="00D43819"/>
    <w:rsid w:val="00D4392E"/>
    <w:rsid w:val="00D43B4A"/>
    <w:rsid w:val="00D43C75"/>
    <w:rsid w:val="00D43C80"/>
    <w:rsid w:val="00D43CD5"/>
    <w:rsid w:val="00D43F5C"/>
    <w:rsid w:val="00D44409"/>
    <w:rsid w:val="00D44614"/>
    <w:rsid w:val="00D447EB"/>
    <w:rsid w:val="00D44A8D"/>
    <w:rsid w:val="00D44A90"/>
    <w:rsid w:val="00D44C79"/>
    <w:rsid w:val="00D44CA3"/>
    <w:rsid w:val="00D44CB9"/>
    <w:rsid w:val="00D45392"/>
    <w:rsid w:val="00D454D3"/>
    <w:rsid w:val="00D45661"/>
    <w:rsid w:val="00D45B2E"/>
    <w:rsid w:val="00D45C2F"/>
    <w:rsid w:val="00D45E5A"/>
    <w:rsid w:val="00D45F21"/>
    <w:rsid w:val="00D46239"/>
    <w:rsid w:val="00D46610"/>
    <w:rsid w:val="00D467E0"/>
    <w:rsid w:val="00D46806"/>
    <w:rsid w:val="00D46B3A"/>
    <w:rsid w:val="00D46F10"/>
    <w:rsid w:val="00D46F8D"/>
    <w:rsid w:val="00D4706B"/>
    <w:rsid w:val="00D47630"/>
    <w:rsid w:val="00D47CE3"/>
    <w:rsid w:val="00D47EF1"/>
    <w:rsid w:val="00D501B2"/>
    <w:rsid w:val="00D5029A"/>
    <w:rsid w:val="00D50307"/>
    <w:rsid w:val="00D503F9"/>
    <w:rsid w:val="00D504AD"/>
    <w:rsid w:val="00D50F65"/>
    <w:rsid w:val="00D5144D"/>
    <w:rsid w:val="00D515E2"/>
    <w:rsid w:val="00D516B4"/>
    <w:rsid w:val="00D516DE"/>
    <w:rsid w:val="00D516EF"/>
    <w:rsid w:val="00D51932"/>
    <w:rsid w:val="00D519A6"/>
    <w:rsid w:val="00D51CBE"/>
    <w:rsid w:val="00D51CE6"/>
    <w:rsid w:val="00D51E0A"/>
    <w:rsid w:val="00D521B9"/>
    <w:rsid w:val="00D521DB"/>
    <w:rsid w:val="00D523F1"/>
    <w:rsid w:val="00D529E7"/>
    <w:rsid w:val="00D52D60"/>
    <w:rsid w:val="00D52E32"/>
    <w:rsid w:val="00D52F3E"/>
    <w:rsid w:val="00D53151"/>
    <w:rsid w:val="00D5319C"/>
    <w:rsid w:val="00D531BF"/>
    <w:rsid w:val="00D53328"/>
    <w:rsid w:val="00D53551"/>
    <w:rsid w:val="00D5357E"/>
    <w:rsid w:val="00D535FA"/>
    <w:rsid w:val="00D53676"/>
    <w:rsid w:val="00D536BB"/>
    <w:rsid w:val="00D5376F"/>
    <w:rsid w:val="00D5388F"/>
    <w:rsid w:val="00D53B65"/>
    <w:rsid w:val="00D53C02"/>
    <w:rsid w:val="00D53FD4"/>
    <w:rsid w:val="00D54079"/>
    <w:rsid w:val="00D540EF"/>
    <w:rsid w:val="00D542AC"/>
    <w:rsid w:val="00D5430E"/>
    <w:rsid w:val="00D54A3C"/>
    <w:rsid w:val="00D54DB5"/>
    <w:rsid w:val="00D55189"/>
    <w:rsid w:val="00D551E2"/>
    <w:rsid w:val="00D552BF"/>
    <w:rsid w:val="00D5533A"/>
    <w:rsid w:val="00D55542"/>
    <w:rsid w:val="00D55734"/>
    <w:rsid w:val="00D55801"/>
    <w:rsid w:val="00D55A88"/>
    <w:rsid w:val="00D55CDC"/>
    <w:rsid w:val="00D55E17"/>
    <w:rsid w:val="00D55F4A"/>
    <w:rsid w:val="00D56019"/>
    <w:rsid w:val="00D562E2"/>
    <w:rsid w:val="00D5651D"/>
    <w:rsid w:val="00D56AFE"/>
    <w:rsid w:val="00D56F69"/>
    <w:rsid w:val="00D56FA2"/>
    <w:rsid w:val="00D570B9"/>
    <w:rsid w:val="00D577CE"/>
    <w:rsid w:val="00D57B2C"/>
    <w:rsid w:val="00D57B84"/>
    <w:rsid w:val="00D57C3D"/>
    <w:rsid w:val="00D57D3D"/>
    <w:rsid w:val="00D6022C"/>
    <w:rsid w:val="00D6026D"/>
    <w:rsid w:val="00D6030D"/>
    <w:rsid w:val="00D60F17"/>
    <w:rsid w:val="00D60F43"/>
    <w:rsid w:val="00D60FD6"/>
    <w:rsid w:val="00D611E1"/>
    <w:rsid w:val="00D612BE"/>
    <w:rsid w:val="00D614C9"/>
    <w:rsid w:val="00D61646"/>
    <w:rsid w:val="00D61BB4"/>
    <w:rsid w:val="00D61C6F"/>
    <w:rsid w:val="00D61F7E"/>
    <w:rsid w:val="00D61FC4"/>
    <w:rsid w:val="00D62030"/>
    <w:rsid w:val="00D62203"/>
    <w:rsid w:val="00D622AD"/>
    <w:rsid w:val="00D6251C"/>
    <w:rsid w:val="00D62703"/>
    <w:rsid w:val="00D62777"/>
    <w:rsid w:val="00D62837"/>
    <w:rsid w:val="00D62899"/>
    <w:rsid w:val="00D62A76"/>
    <w:rsid w:val="00D6323E"/>
    <w:rsid w:val="00D6325A"/>
    <w:rsid w:val="00D632FE"/>
    <w:rsid w:val="00D63315"/>
    <w:rsid w:val="00D634E9"/>
    <w:rsid w:val="00D63829"/>
    <w:rsid w:val="00D639BF"/>
    <w:rsid w:val="00D63BAF"/>
    <w:rsid w:val="00D63E09"/>
    <w:rsid w:val="00D63F94"/>
    <w:rsid w:val="00D64255"/>
    <w:rsid w:val="00D6461E"/>
    <w:rsid w:val="00D64670"/>
    <w:rsid w:val="00D6476E"/>
    <w:rsid w:val="00D651AE"/>
    <w:rsid w:val="00D65211"/>
    <w:rsid w:val="00D653AA"/>
    <w:rsid w:val="00D653C4"/>
    <w:rsid w:val="00D65419"/>
    <w:rsid w:val="00D65873"/>
    <w:rsid w:val="00D659AA"/>
    <w:rsid w:val="00D65B1C"/>
    <w:rsid w:val="00D65C23"/>
    <w:rsid w:val="00D65FFA"/>
    <w:rsid w:val="00D661CB"/>
    <w:rsid w:val="00D665B5"/>
    <w:rsid w:val="00D6660F"/>
    <w:rsid w:val="00D6669C"/>
    <w:rsid w:val="00D66BC6"/>
    <w:rsid w:val="00D6724B"/>
    <w:rsid w:val="00D67918"/>
    <w:rsid w:val="00D67AFA"/>
    <w:rsid w:val="00D67BA1"/>
    <w:rsid w:val="00D67D35"/>
    <w:rsid w:val="00D67DE6"/>
    <w:rsid w:val="00D67E1F"/>
    <w:rsid w:val="00D67F54"/>
    <w:rsid w:val="00D70189"/>
    <w:rsid w:val="00D70403"/>
    <w:rsid w:val="00D70439"/>
    <w:rsid w:val="00D70447"/>
    <w:rsid w:val="00D70624"/>
    <w:rsid w:val="00D70CBF"/>
    <w:rsid w:val="00D70DB3"/>
    <w:rsid w:val="00D70DB8"/>
    <w:rsid w:val="00D70DC5"/>
    <w:rsid w:val="00D70F83"/>
    <w:rsid w:val="00D7109B"/>
    <w:rsid w:val="00D71690"/>
    <w:rsid w:val="00D71FF4"/>
    <w:rsid w:val="00D72078"/>
    <w:rsid w:val="00D7219E"/>
    <w:rsid w:val="00D72B23"/>
    <w:rsid w:val="00D72BF1"/>
    <w:rsid w:val="00D72CE3"/>
    <w:rsid w:val="00D72D07"/>
    <w:rsid w:val="00D7346D"/>
    <w:rsid w:val="00D73477"/>
    <w:rsid w:val="00D73482"/>
    <w:rsid w:val="00D7356D"/>
    <w:rsid w:val="00D73824"/>
    <w:rsid w:val="00D7393B"/>
    <w:rsid w:val="00D73C12"/>
    <w:rsid w:val="00D73D50"/>
    <w:rsid w:val="00D73E07"/>
    <w:rsid w:val="00D74179"/>
    <w:rsid w:val="00D741BB"/>
    <w:rsid w:val="00D744AE"/>
    <w:rsid w:val="00D74539"/>
    <w:rsid w:val="00D74592"/>
    <w:rsid w:val="00D7470D"/>
    <w:rsid w:val="00D749A8"/>
    <w:rsid w:val="00D74C21"/>
    <w:rsid w:val="00D74C90"/>
    <w:rsid w:val="00D74E41"/>
    <w:rsid w:val="00D75318"/>
    <w:rsid w:val="00D75930"/>
    <w:rsid w:val="00D75B26"/>
    <w:rsid w:val="00D75B4D"/>
    <w:rsid w:val="00D75E34"/>
    <w:rsid w:val="00D75E89"/>
    <w:rsid w:val="00D76194"/>
    <w:rsid w:val="00D761C3"/>
    <w:rsid w:val="00D76231"/>
    <w:rsid w:val="00D7634D"/>
    <w:rsid w:val="00D763B7"/>
    <w:rsid w:val="00D763D0"/>
    <w:rsid w:val="00D766BB"/>
    <w:rsid w:val="00D7683B"/>
    <w:rsid w:val="00D7688A"/>
    <w:rsid w:val="00D76B2D"/>
    <w:rsid w:val="00D76D31"/>
    <w:rsid w:val="00D77026"/>
    <w:rsid w:val="00D77064"/>
    <w:rsid w:val="00D770C2"/>
    <w:rsid w:val="00D771AC"/>
    <w:rsid w:val="00D7749D"/>
    <w:rsid w:val="00D77839"/>
    <w:rsid w:val="00D77CAD"/>
    <w:rsid w:val="00D80331"/>
    <w:rsid w:val="00D80435"/>
    <w:rsid w:val="00D80A2A"/>
    <w:rsid w:val="00D80C87"/>
    <w:rsid w:val="00D8107F"/>
    <w:rsid w:val="00D8109E"/>
    <w:rsid w:val="00D810AA"/>
    <w:rsid w:val="00D81456"/>
    <w:rsid w:val="00D81661"/>
    <w:rsid w:val="00D81938"/>
    <w:rsid w:val="00D81C7A"/>
    <w:rsid w:val="00D81D95"/>
    <w:rsid w:val="00D81DF1"/>
    <w:rsid w:val="00D82073"/>
    <w:rsid w:val="00D82173"/>
    <w:rsid w:val="00D82218"/>
    <w:rsid w:val="00D822EE"/>
    <w:rsid w:val="00D8241E"/>
    <w:rsid w:val="00D82625"/>
    <w:rsid w:val="00D8266C"/>
    <w:rsid w:val="00D8284F"/>
    <w:rsid w:val="00D8290F"/>
    <w:rsid w:val="00D82964"/>
    <w:rsid w:val="00D82A6E"/>
    <w:rsid w:val="00D82B25"/>
    <w:rsid w:val="00D82CCF"/>
    <w:rsid w:val="00D83243"/>
    <w:rsid w:val="00D839AD"/>
    <w:rsid w:val="00D83DA3"/>
    <w:rsid w:val="00D83FC9"/>
    <w:rsid w:val="00D84273"/>
    <w:rsid w:val="00D84281"/>
    <w:rsid w:val="00D842B5"/>
    <w:rsid w:val="00D84357"/>
    <w:rsid w:val="00D84410"/>
    <w:rsid w:val="00D84531"/>
    <w:rsid w:val="00D8453C"/>
    <w:rsid w:val="00D845F8"/>
    <w:rsid w:val="00D8476E"/>
    <w:rsid w:val="00D848A0"/>
    <w:rsid w:val="00D848B6"/>
    <w:rsid w:val="00D84AAB"/>
    <w:rsid w:val="00D84D46"/>
    <w:rsid w:val="00D852FF"/>
    <w:rsid w:val="00D853EF"/>
    <w:rsid w:val="00D85640"/>
    <w:rsid w:val="00D85714"/>
    <w:rsid w:val="00D857CA"/>
    <w:rsid w:val="00D859E2"/>
    <w:rsid w:val="00D85A89"/>
    <w:rsid w:val="00D8601A"/>
    <w:rsid w:val="00D860F5"/>
    <w:rsid w:val="00D86490"/>
    <w:rsid w:val="00D864DB"/>
    <w:rsid w:val="00D865D4"/>
    <w:rsid w:val="00D86682"/>
    <w:rsid w:val="00D86893"/>
    <w:rsid w:val="00D869B1"/>
    <w:rsid w:val="00D86A87"/>
    <w:rsid w:val="00D86D65"/>
    <w:rsid w:val="00D87048"/>
    <w:rsid w:val="00D8727B"/>
    <w:rsid w:val="00D87298"/>
    <w:rsid w:val="00D873AA"/>
    <w:rsid w:val="00D873BF"/>
    <w:rsid w:val="00D874D0"/>
    <w:rsid w:val="00D87913"/>
    <w:rsid w:val="00D87C34"/>
    <w:rsid w:val="00D87DF5"/>
    <w:rsid w:val="00D87F2A"/>
    <w:rsid w:val="00D9087D"/>
    <w:rsid w:val="00D90947"/>
    <w:rsid w:val="00D90D26"/>
    <w:rsid w:val="00D90E0B"/>
    <w:rsid w:val="00D90E2B"/>
    <w:rsid w:val="00D90EE8"/>
    <w:rsid w:val="00D90F50"/>
    <w:rsid w:val="00D912F2"/>
    <w:rsid w:val="00D913E9"/>
    <w:rsid w:val="00D914AD"/>
    <w:rsid w:val="00D91AAB"/>
    <w:rsid w:val="00D91C77"/>
    <w:rsid w:val="00D91CDA"/>
    <w:rsid w:val="00D91DC5"/>
    <w:rsid w:val="00D91EB3"/>
    <w:rsid w:val="00D91FBA"/>
    <w:rsid w:val="00D91FC8"/>
    <w:rsid w:val="00D9204F"/>
    <w:rsid w:val="00D92117"/>
    <w:rsid w:val="00D921B7"/>
    <w:rsid w:val="00D9234C"/>
    <w:rsid w:val="00D923DF"/>
    <w:rsid w:val="00D92520"/>
    <w:rsid w:val="00D92620"/>
    <w:rsid w:val="00D927C7"/>
    <w:rsid w:val="00D9286F"/>
    <w:rsid w:val="00D92A59"/>
    <w:rsid w:val="00D92C29"/>
    <w:rsid w:val="00D92EF7"/>
    <w:rsid w:val="00D93088"/>
    <w:rsid w:val="00D93133"/>
    <w:rsid w:val="00D9382D"/>
    <w:rsid w:val="00D93A30"/>
    <w:rsid w:val="00D93C22"/>
    <w:rsid w:val="00D93E1F"/>
    <w:rsid w:val="00D93EF8"/>
    <w:rsid w:val="00D9400E"/>
    <w:rsid w:val="00D941CF"/>
    <w:rsid w:val="00D9432B"/>
    <w:rsid w:val="00D945F5"/>
    <w:rsid w:val="00D947BC"/>
    <w:rsid w:val="00D94C32"/>
    <w:rsid w:val="00D954B0"/>
    <w:rsid w:val="00D957B7"/>
    <w:rsid w:val="00D95908"/>
    <w:rsid w:val="00D95997"/>
    <w:rsid w:val="00D95D01"/>
    <w:rsid w:val="00D95F66"/>
    <w:rsid w:val="00D9631A"/>
    <w:rsid w:val="00D967E9"/>
    <w:rsid w:val="00D96AF8"/>
    <w:rsid w:val="00D96B7F"/>
    <w:rsid w:val="00D96B91"/>
    <w:rsid w:val="00D96CBB"/>
    <w:rsid w:val="00D96D30"/>
    <w:rsid w:val="00D974BB"/>
    <w:rsid w:val="00D9750F"/>
    <w:rsid w:val="00D97844"/>
    <w:rsid w:val="00D97985"/>
    <w:rsid w:val="00D97C8A"/>
    <w:rsid w:val="00DA00AA"/>
    <w:rsid w:val="00DA0132"/>
    <w:rsid w:val="00DA0147"/>
    <w:rsid w:val="00DA0378"/>
    <w:rsid w:val="00DA05C7"/>
    <w:rsid w:val="00DA065F"/>
    <w:rsid w:val="00DA0772"/>
    <w:rsid w:val="00DA0A34"/>
    <w:rsid w:val="00DA0D1F"/>
    <w:rsid w:val="00DA161A"/>
    <w:rsid w:val="00DA1961"/>
    <w:rsid w:val="00DA1B09"/>
    <w:rsid w:val="00DA1F39"/>
    <w:rsid w:val="00DA2124"/>
    <w:rsid w:val="00DA21BE"/>
    <w:rsid w:val="00DA22D3"/>
    <w:rsid w:val="00DA2382"/>
    <w:rsid w:val="00DA23F7"/>
    <w:rsid w:val="00DA243C"/>
    <w:rsid w:val="00DA263A"/>
    <w:rsid w:val="00DA2673"/>
    <w:rsid w:val="00DA2E37"/>
    <w:rsid w:val="00DA3214"/>
    <w:rsid w:val="00DA327F"/>
    <w:rsid w:val="00DA3419"/>
    <w:rsid w:val="00DA3561"/>
    <w:rsid w:val="00DA36BF"/>
    <w:rsid w:val="00DA3742"/>
    <w:rsid w:val="00DA3849"/>
    <w:rsid w:val="00DA3938"/>
    <w:rsid w:val="00DA3AFB"/>
    <w:rsid w:val="00DA3D48"/>
    <w:rsid w:val="00DA3D60"/>
    <w:rsid w:val="00DA3FDB"/>
    <w:rsid w:val="00DA42A3"/>
    <w:rsid w:val="00DA42E5"/>
    <w:rsid w:val="00DA42F9"/>
    <w:rsid w:val="00DA4613"/>
    <w:rsid w:val="00DA47D3"/>
    <w:rsid w:val="00DA4A26"/>
    <w:rsid w:val="00DA4AC1"/>
    <w:rsid w:val="00DA4C76"/>
    <w:rsid w:val="00DA4D50"/>
    <w:rsid w:val="00DA4F48"/>
    <w:rsid w:val="00DA50C8"/>
    <w:rsid w:val="00DA5134"/>
    <w:rsid w:val="00DA597A"/>
    <w:rsid w:val="00DA5A83"/>
    <w:rsid w:val="00DA5BD1"/>
    <w:rsid w:val="00DA5F2F"/>
    <w:rsid w:val="00DA5FD3"/>
    <w:rsid w:val="00DA6169"/>
    <w:rsid w:val="00DA626C"/>
    <w:rsid w:val="00DA62F2"/>
    <w:rsid w:val="00DA63D6"/>
    <w:rsid w:val="00DA6A18"/>
    <w:rsid w:val="00DA6B75"/>
    <w:rsid w:val="00DA6D49"/>
    <w:rsid w:val="00DA6E46"/>
    <w:rsid w:val="00DA749E"/>
    <w:rsid w:val="00DA7637"/>
    <w:rsid w:val="00DA78B0"/>
    <w:rsid w:val="00DA79ED"/>
    <w:rsid w:val="00DB005F"/>
    <w:rsid w:val="00DB0228"/>
    <w:rsid w:val="00DB0361"/>
    <w:rsid w:val="00DB0441"/>
    <w:rsid w:val="00DB0956"/>
    <w:rsid w:val="00DB0A0C"/>
    <w:rsid w:val="00DB0A8A"/>
    <w:rsid w:val="00DB0CCA"/>
    <w:rsid w:val="00DB0CF0"/>
    <w:rsid w:val="00DB0FDC"/>
    <w:rsid w:val="00DB11B1"/>
    <w:rsid w:val="00DB11BF"/>
    <w:rsid w:val="00DB1217"/>
    <w:rsid w:val="00DB1538"/>
    <w:rsid w:val="00DB1593"/>
    <w:rsid w:val="00DB16BC"/>
    <w:rsid w:val="00DB1826"/>
    <w:rsid w:val="00DB18F3"/>
    <w:rsid w:val="00DB1CA0"/>
    <w:rsid w:val="00DB1E23"/>
    <w:rsid w:val="00DB210C"/>
    <w:rsid w:val="00DB214B"/>
    <w:rsid w:val="00DB23C7"/>
    <w:rsid w:val="00DB25DB"/>
    <w:rsid w:val="00DB2614"/>
    <w:rsid w:val="00DB2682"/>
    <w:rsid w:val="00DB2AAE"/>
    <w:rsid w:val="00DB2EBB"/>
    <w:rsid w:val="00DB3114"/>
    <w:rsid w:val="00DB333D"/>
    <w:rsid w:val="00DB35CF"/>
    <w:rsid w:val="00DB3849"/>
    <w:rsid w:val="00DB3969"/>
    <w:rsid w:val="00DB3B0A"/>
    <w:rsid w:val="00DB3E1B"/>
    <w:rsid w:val="00DB40EA"/>
    <w:rsid w:val="00DB41BB"/>
    <w:rsid w:val="00DB42B1"/>
    <w:rsid w:val="00DB42D5"/>
    <w:rsid w:val="00DB4381"/>
    <w:rsid w:val="00DB475A"/>
    <w:rsid w:val="00DB4975"/>
    <w:rsid w:val="00DB4A08"/>
    <w:rsid w:val="00DB4CF9"/>
    <w:rsid w:val="00DB4F30"/>
    <w:rsid w:val="00DB5507"/>
    <w:rsid w:val="00DB5532"/>
    <w:rsid w:val="00DB5A51"/>
    <w:rsid w:val="00DB5BB0"/>
    <w:rsid w:val="00DB5C25"/>
    <w:rsid w:val="00DB5FB1"/>
    <w:rsid w:val="00DB61E4"/>
    <w:rsid w:val="00DB620A"/>
    <w:rsid w:val="00DB625A"/>
    <w:rsid w:val="00DB639B"/>
    <w:rsid w:val="00DB671C"/>
    <w:rsid w:val="00DB691C"/>
    <w:rsid w:val="00DB6CF9"/>
    <w:rsid w:val="00DB6E3E"/>
    <w:rsid w:val="00DB6F5A"/>
    <w:rsid w:val="00DB6FAE"/>
    <w:rsid w:val="00DB70B9"/>
    <w:rsid w:val="00DB717C"/>
    <w:rsid w:val="00DB761C"/>
    <w:rsid w:val="00DB78C7"/>
    <w:rsid w:val="00DB7C44"/>
    <w:rsid w:val="00DB7CE4"/>
    <w:rsid w:val="00DB7D12"/>
    <w:rsid w:val="00DB7DE1"/>
    <w:rsid w:val="00DB7F1F"/>
    <w:rsid w:val="00DB7FC3"/>
    <w:rsid w:val="00DC007F"/>
    <w:rsid w:val="00DC00C5"/>
    <w:rsid w:val="00DC036F"/>
    <w:rsid w:val="00DC0383"/>
    <w:rsid w:val="00DC060D"/>
    <w:rsid w:val="00DC067C"/>
    <w:rsid w:val="00DC0C9D"/>
    <w:rsid w:val="00DC0D7D"/>
    <w:rsid w:val="00DC0E4E"/>
    <w:rsid w:val="00DC0F13"/>
    <w:rsid w:val="00DC144E"/>
    <w:rsid w:val="00DC153A"/>
    <w:rsid w:val="00DC179E"/>
    <w:rsid w:val="00DC1A23"/>
    <w:rsid w:val="00DC1D4E"/>
    <w:rsid w:val="00DC1DAF"/>
    <w:rsid w:val="00DC1E53"/>
    <w:rsid w:val="00DC1F2D"/>
    <w:rsid w:val="00DC20D7"/>
    <w:rsid w:val="00DC2210"/>
    <w:rsid w:val="00DC22E4"/>
    <w:rsid w:val="00DC232E"/>
    <w:rsid w:val="00DC2495"/>
    <w:rsid w:val="00DC26CB"/>
    <w:rsid w:val="00DC27F7"/>
    <w:rsid w:val="00DC2A1C"/>
    <w:rsid w:val="00DC309F"/>
    <w:rsid w:val="00DC323B"/>
    <w:rsid w:val="00DC32E4"/>
    <w:rsid w:val="00DC36A3"/>
    <w:rsid w:val="00DC3A49"/>
    <w:rsid w:val="00DC3ACA"/>
    <w:rsid w:val="00DC3EE7"/>
    <w:rsid w:val="00DC3FC5"/>
    <w:rsid w:val="00DC4195"/>
    <w:rsid w:val="00DC4273"/>
    <w:rsid w:val="00DC44CF"/>
    <w:rsid w:val="00DC44FC"/>
    <w:rsid w:val="00DC48D3"/>
    <w:rsid w:val="00DC4B69"/>
    <w:rsid w:val="00DC4CC4"/>
    <w:rsid w:val="00DC4D30"/>
    <w:rsid w:val="00DC5034"/>
    <w:rsid w:val="00DC52FD"/>
    <w:rsid w:val="00DC54C6"/>
    <w:rsid w:val="00DC559F"/>
    <w:rsid w:val="00DC575E"/>
    <w:rsid w:val="00DC5A50"/>
    <w:rsid w:val="00DC5CFE"/>
    <w:rsid w:val="00DC5DE3"/>
    <w:rsid w:val="00DC5F50"/>
    <w:rsid w:val="00DC60F1"/>
    <w:rsid w:val="00DC6384"/>
    <w:rsid w:val="00DC649E"/>
    <w:rsid w:val="00DC6FB9"/>
    <w:rsid w:val="00DC710F"/>
    <w:rsid w:val="00DC7159"/>
    <w:rsid w:val="00DC71C5"/>
    <w:rsid w:val="00DC71D5"/>
    <w:rsid w:val="00DC76E8"/>
    <w:rsid w:val="00DC78EC"/>
    <w:rsid w:val="00DC7CFD"/>
    <w:rsid w:val="00DC7E75"/>
    <w:rsid w:val="00DD01BE"/>
    <w:rsid w:val="00DD0232"/>
    <w:rsid w:val="00DD024A"/>
    <w:rsid w:val="00DD0284"/>
    <w:rsid w:val="00DD0563"/>
    <w:rsid w:val="00DD0707"/>
    <w:rsid w:val="00DD0851"/>
    <w:rsid w:val="00DD08AA"/>
    <w:rsid w:val="00DD0ADB"/>
    <w:rsid w:val="00DD0D37"/>
    <w:rsid w:val="00DD0D51"/>
    <w:rsid w:val="00DD0DB3"/>
    <w:rsid w:val="00DD0F52"/>
    <w:rsid w:val="00DD0F7D"/>
    <w:rsid w:val="00DD0FA7"/>
    <w:rsid w:val="00DD10A3"/>
    <w:rsid w:val="00DD10A9"/>
    <w:rsid w:val="00DD12D0"/>
    <w:rsid w:val="00DD1482"/>
    <w:rsid w:val="00DD1701"/>
    <w:rsid w:val="00DD18A8"/>
    <w:rsid w:val="00DD1B79"/>
    <w:rsid w:val="00DD1CF5"/>
    <w:rsid w:val="00DD2034"/>
    <w:rsid w:val="00DD204F"/>
    <w:rsid w:val="00DD22DA"/>
    <w:rsid w:val="00DD2301"/>
    <w:rsid w:val="00DD2630"/>
    <w:rsid w:val="00DD2762"/>
    <w:rsid w:val="00DD2B04"/>
    <w:rsid w:val="00DD312E"/>
    <w:rsid w:val="00DD35A1"/>
    <w:rsid w:val="00DD36AD"/>
    <w:rsid w:val="00DD371A"/>
    <w:rsid w:val="00DD3CA9"/>
    <w:rsid w:val="00DD3D9B"/>
    <w:rsid w:val="00DD3E0C"/>
    <w:rsid w:val="00DD3EA4"/>
    <w:rsid w:val="00DD3ECF"/>
    <w:rsid w:val="00DD3FFF"/>
    <w:rsid w:val="00DD40A8"/>
    <w:rsid w:val="00DD40F4"/>
    <w:rsid w:val="00DD42DC"/>
    <w:rsid w:val="00DD448C"/>
    <w:rsid w:val="00DD4499"/>
    <w:rsid w:val="00DD4531"/>
    <w:rsid w:val="00DD4880"/>
    <w:rsid w:val="00DD4A1E"/>
    <w:rsid w:val="00DD4B47"/>
    <w:rsid w:val="00DD4B72"/>
    <w:rsid w:val="00DD4C0A"/>
    <w:rsid w:val="00DD4D37"/>
    <w:rsid w:val="00DD4D89"/>
    <w:rsid w:val="00DD5387"/>
    <w:rsid w:val="00DD53B8"/>
    <w:rsid w:val="00DD5417"/>
    <w:rsid w:val="00DD5475"/>
    <w:rsid w:val="00DD54DE"/>
    <w:rsid w:val="00DD5993"/>
    <w:rsid w:val="00DD5B02"/>
    <w:rsid w:val="00DD5BA3"/>
    <w:rsid w:val="00DD5BEA"/>
    <w:rsid w:val="00DD5D9C"/>
    <w:rsid w:val="00DD5FBC"/>
    <w:rsid w:val="00DD628F"/>
    <w:rsid w:val="00DD6296"/>
    <w:rsid w:val="00DD63CB"/>
    <w:rsid w:val="00DD64E9"/>
    <w:rsid w:val="00DD6968"/>
    <w:rsid w:val="00DD6C73"/>
    <w:rsid w:val="00DD6E81"/>
    <w:rsid w:val="00DD6E87"/>
    <w:rsid w:val="00DD70AF"/>
    <w:rsid w:val="00DD724A"/>
    <w:rsid w:val="00DD79FD"/>
    <w:rsid w:val="00DD7AC6"/>
    <w:rsid w:val="00DD7C33"/>
    <w:rsid w:val="00DD7DB1"/>
    <w:rsid w:val="00DE0073"/>
    <w:rsid w:val="00DE049C"/>
    <w:rsid w:val="00DE04A1"/>
    <w:rsid w:val="00DE04CD"/>
    <w:rsid w:val="00DE0527"/>
    <w:rsid w:val="00DE0867"/>
    <w:rsid w:val="00DE09E0"/>
    <w:rsid w:val="00DE0C39"/>
    <w:rsid w:val="00DE0DA9"/>
    <w:rsid w:val="00DE1659"/>
    <w:rsid w:val="00DE165E"/>
    <w:rsid w:val="00DE169F"/>
    <w:rsid w:val="00DE19BF"/>
    <w:rsid w:val="00DE1B56"/>
    <w:rsid w:val="00DE1CBD"/>
    <w:rsid w:val="00DE1CE9"/>
    <w:rsid w:val="00DE22B8"/>
    <w:rsid w:val="00DE24A5"/>
    <w:rsid w:val="00DE2537"/>
    <w:rsid w:val="00DE2EA7"/>
    <w:rsid w:val="00DE2FF5"/>
    <w:rsid w:val="00DE31EC"/>
    <w:rsid w:val="00DE32F6"/>
    <w:rsid w:val="00DE33E2"/>
    <w:rsid w:val="00DE39DF"/>
    <w:rsid w:val="00DE3B51"/>
    <w:rsid w:val="00DE3C48"/>
    <w:rsid w:val="00DE3CEC"/>
    <w:rsid w:val="00DE436B"/>
    <w:rsid w:val="00DE453A"/>
    <w:rsid w:val="00DE467C"/>
    <w:rsid w:val="00DE48AC"/>
    <w:rsid w:val="00DE4916"/>
    <w:rsid w:val="00DE4BBB"/>
    <w:rsid w:val="00DE4EB6"/>
    <w:rsid w:val="00DE4F1A"/>
    <w:rsid w:val="00DE50D3"/>
    <w:rsid w:val="00DE570B"/>
    <w:rsid w:val="00DE57E5"/>
    <w:rsid w:val="00DE57EF"/>
    <w:rsid w:val="00DE5C7E"/>
    <w:rsid w:val="00DE5D81"/>
    <w:rsid w:val="00DE5E10"/>
    <w:rsid w:val="00DE607D"/>
    <w:rsid w:val="00DE60A5"/>
    <w:rsid w:val="00DE6251"/>
    <w:rsid w:val="00DE63A8"/>
    <w:rsid w:val="00DE6417"/>
    <w:rsid w:val="00DE6F29"/>
    <w:rsid w:val="00DE70E0"/>
    <w:rsid w:val="00DE7241"/>
    <w:rsid w:val="00DE7672"/>
    <w:rsid w:val="00DE795A"/>
    <w:rsid w:val="00DE7975"/>
    <w:rsid w:val="00DE7C0F"/>
    <w:rsid w:val="00DE7C6C"/>
    <w:rsid w:val="00DE7E0C"/>
    <w:rsid w:val="00DF00BF"/>
    <w:rsid w:val="00DF00F5"/>
    <w:rsid w:val="00DF05A9"/>
    <w:rsid w:val="00DF06C0"/>
    <w:rsid w:val="00DF0EDB"/>
    <w:rsid w:val="00DF0F9C"/>
    <w:rsid w:val="00DF1181"/>
    <w:rsid w:val="00DF1426"/>
    <w:rsid w:val="00DF1663"/>
    <w:rsid w:val="00DF1935"/>
    <w:rsid w:val="00DF1990"/>
    <w:rsid w:val="00DF1DBB"/>
    <w:rsid w:val="00DF1F37"/>
    <w:rsid w:val="00DF1FCE"/>
    <w:rsid w:val="00DF259B"/>
    <w:rsid w:val="00DF2781"/>
    <w:rsid w:val="00DF2989"/>
    <w:rsid w:val="00DF2A09"/>
    <w:rsid w:val="00DF2BC0"/>
    <w:rsid w:val="00DF309A"/>
    <w:rsid w:val="00DF31A0"/>
    <w:rsid w:val="00DF342A"/>
    <w:rsid w:val="00DF363B"/>
    <w:rsid w:val="00DF3772"/>
    <w:rsid w:val="00DF399C"/>
    <w:rsid w:val="00DF3B38"/>
    <w:rsid w:val="00DF3E86"/>
    <w:rsid w:val="00DF3FDC"/>
    <w:rsid w:val="00DF402E"/>
    <w:rsid w:val="00DF419A"/>
    <w:rsid w:val="00DF4290"/>
    <w:rsid w:val="00DF4433"/>
    <w:rsid w:val="00DF4576"/>
    <w:rsid w:val="00DF4A10"/>
    <w:rsid w:val="00DF4B64"/>
    <w:rsid w:val="00DF4D3C"/>
    <w:rsid w:val="00DF4FC7"/>
    <w:rsid w:val="00DF508A"/>
    <w:rsid w:val="00DF5800"/>
    <w:rsid w:val="00DF5B5D"/>
    <w:rsid w:val="00DF5BB8"/>
    <w:rsid w:val="00DF5E45"/>
    <w:rsid w:val="00DF5EAE"/>
    <w:rsid w:val="00DF5F4F"/>
    <w:rsid w:val="00DF6062"/>
    <w:rsid w:val="00DF626E"/>
    <w:rsid w:val="00DF6402"/>
    <w:rsid w:val="00DF647C"/>
    <w:rsid w:val="00DF649E"/>
    <w:rsid w:val="00DF64BC"/>
    <w:rsid w:val="00DF6704"/>
    <w:rsid w:val="00DF6AAD"/>
    <w:rsid w:val="00DF6B20"/>
    <w:rsid w:val="00DF6B65"/>
    <w:rsid w:val="00DF6C3F"/>
    <w:rsid w:val="00DF6CA2"/>
    <w:rsid w:val="00DF74BF"/>
    <w:rsid w:val="00DF7693"/>
    <w:rsid w:val="00DF76A8"/>
    <w:rsid w:val="00DF773F"/>
    <w:rsid w:val="00DF7792"/>
    <w:rsid w:val="00DF7C61"/>
    <w:rsid w:val="00DF7CF0"/>
    <w:rsid w:val="00E00133"/>
    <w:rsid w:val="00E00186"/>
    <w:rsid w:val="00E002EC"/>
    <w:rsid w:val="00E00312"/>
    <w:rsid w:val="00E004EF"/>
    <w:rsid w:val="00E005D0"/>
    <w:rsid w:val="00E00A3B"/>
    <w:rsid w:val="00E00A91"/>
    <w:rsid w:val="00E00C08"/>
    <w:rsid w:val="00E00D36"/>
    <w:rsid w:val="00E00D87"/>
    <w:rsid w:val="00E00FA8"/>
    <w:rsid w:val="00E0106B"/>
    <w:rsid w:val="00E010D4"/>
    <w:rsid w:val="00E0133C"/>
    <w:rsid w:val="00E014EF"/>
    <w:rsid w:val="00E01886"/>
    <w:rsid w:val="00E01A6B"/>
    <w:rsid w:val="00E01C67"/>
    <w:rsid w:val="00E01FBB"/>
    <w:rsid w:val="00E02358"/>
    <w:rsid w:val="00E02553"/>
    <w:rsid w:val="00E027DF"/>
    <w:rsid w:val="00E02845"/>
    <w:rsid w:val="00E028A4"/>
    <w:rsid w:val="00E029CB"/>
    <w:rsid w:val="00E02E80"/>
    <w:rsid w:val="00E0303B"/>
    <w:rsid w:val="00E030AD"/>
    <w:rsid w:val="00E031C3"/>
    <w:rsid w:val="00E03598"/>
    <w:rsid w:val="00E036F9"/>
    <w:rsid w:val="00E0377B"/>
    <w:rsid w:val="00E03B00"/>
    <w:rsid w:val="00E03B35"/>
    <w:rsid w:val="00E03C32"/>
    <w:rsid w:val="00E03F33"/>
    <w:rsid w:val="00E041E6"/>
    <w:rsid w:val="00E0420D"/>
    <w:rsid w:val="00E04470"/>
    <w:rsid w:val="00E04979"/>
    <w:rsid w:val="00E0552D"/>
    <w:rsid w:val="00E058D5"/>
    <w:rsid w:val="00E05A3C"/>
    <w:rsid w:val="00E05A96"/>
    <w:rsid w:val="00E05FBE"/>
    <w:rsid w:val="00E06049"/>
    <w:rsid w:val="00E064B0"/>
    <w:rsid w:val="00E0666D"/>
    <w:rsid w:val="00E067B0"/>
    <w:rsid w:val="00E0689A"/>
    <w:rsid w:val="00E069E4"/>
    <w:rsid w:val="00E06E50"/>
    <w:rsid w:val="00E06ED8"/>
    <w:rsid w:val="00E070E7"/>
    <w:rsid w:val="00E07104"/>
    <w:rsid w:val="00E071E3"/>
    <w:rsid w:val="00E073B5"/>
    <w:rsid w:val="00E0757E"/>
    <w:rsid w:val="00E0776D"/>
    <w:rsid w:val="00E07838"/>
    <w:rsid w:val="00E079CA"/>
    <w:rsid w:val="00E07AA6"/>
    <w:rsid w:val="00E07BA8"/>
    <w:rsid w:val="00E07CBC"/>
    <w:rsid w:val="00E105FF"/>
    <w:rsid w:val="00E10631"/>
    <w:rsid w:val="00E1064D"/>
    <w:rsid w:val="00E107B3"/>
    <w:rsid w:val="00E108F0"/>
    <w:rsid w:val="00E10981"/>
    <w:rsid w:val="00E10A56"/>
    <w:rsid w:val="00E10C56"/>
    <w:rsid w:val="00E10E13"/>
    <w:rsid w:val="00E11614"/>
    <w:rsid w:val="00E11673"/>
    <w:rsid w:val="00E117E7"/>
    <w:rsid w:val="00E118F4"/>
    <w:rsid w:val="00E11934"/>
    <w:rsid w:val="00E11A78"/>
    <w:rsid w:val="00E1241A"/>
    <w:rsid w:val="00E124A3"/>
    <w:rsid w:val="00E126EF"/>
    <w:rsid w:val="00E12705"/>
    <w:rsid w:val="00E127E2"/>
    <w:rsid w:val="00E12862"/>
    <w:rsid w:val="00E12950"/>
    <w:rsid w:val="00E12A2E"/>
    <w:rsid w:val="00E12A91"/>
    <w:rsid w:val="00E12B0D"/>
    <w:rsid w:val="00E1317D"/>
    <w:rsid w:val="00E131FC"/>
    <w:rsid w:val="00E134A2"/>
    <w:rsid w:val="00E13810"/>
    <w:rsid w:val="00E1384C"/>
    <w:rsid w:val="00E13880"/>
    <w:rsid w:val="00E13C91"/>
    <w:rsid w:val="00E13F69"/>
    <w:rsid w:val="00E13FA2"/>
    <w:rsid w:val="00E13FC9"/>
    <w:rsid w:val="00E1400C"/>
    <w:rsid w:val="00E1430E"/>
    <w:rsid w:val="00E14360"/>
    <w:rsid w:val="00E14484"/>
    <w:rsid w:val="00E14655"/>
    <w:rsid w:val="00E147CD"/>
    <w:rsid w:val="00E14B44"/>
    <w:rsid w:val="00E14C82"/>
    <w:rsid w:val="00E157E3"/>
    <w:rsid w:val="00E15845"/>
    <w:rsid w:val="00E15871"/>
    <w:rsid w:val="00E159A2"/>
    <w:rsid w:val="00E15CCC"/>
    <w:rsid w:val="00E15D62"/>
    <w:rsid w:val="00E160DA"/>
    <w:rsid w:val="00E16450"/>
    <w:rsid w:val="00E16556"/>
    <w:rsid w:val="00E1681B"/>
    <w:rsid w:val="00E16A76"/>
    <w:rsid w:val="00E16EF0"/>
    <w:rsid w:val="00E1731F"/>
    <w:rsid w:val="00E1755C"/>
    <w:rsid w:val="00E17AFC"/>
    <w:rsid w:val="00E17C8B"/>
    <w:rsid w:val="00E17CB0"/>
    <w:rsid w:val="00E17DF6"/>
    <w:rsid w:val="00E17FC9"/>
    <w:rsid w:val="00E17FFE"/>
    <w:rsid w:val="00E2000A"/>
    <w:rsid w:val="00E20104"/>
    <w:rsid w:val="00E20289"/>
    <w:rsid w:val="00E2078C"/>
    <w:rsid w:val="00E20BEF"/>
    <w:rsid w:val="00E20F57"/>
    <w:rsid w:val="00E210BD"/>
    <w:rsid w:val="00E212DD"/>
    <w:rsid w:val="00E2141A"/>
    <w:rsid w:val="00E21935"/>
    <w:rsid w:val="00E219A9"/>
    <w:rsid w:val="00E21A13"/>
    <w:rsid w:val="00E21A38"/>
    <w:rsid w:val="00E21D83"/>
    <w:rsid w:val="00E21FD5"/>
    <w:rsid w:val="00E22246"/>
    <w:rsid w:val="00E22689"/>
    <w:rsid w:val="00E22690"/>
    <w:rsid w:val="00E227D9"/>
    <w:rsid w:val="00E22853"/>
    <w:rsid w:val="00E22B64"/>
    <w:rsid w:val="00E22C45"/>
    <w:rsid w:val="00E22CE7"/>
    <w:rsid w:val="00E22E7E"/>
    <w:rsid w:val="00E22FD2"/>
    <w:rsid w:val="00E2315C"/>
    <w:rsid w:val="00E23AE0"/>
    <w:rsid w:val="00E23B93"/>
    <w:rsid w:val="00E23F1E"/>
    <w:rsid w:val="00E2438C"/>
    <w:rsid w:val="00E243AA"/>
    <w:rsid w:val="00E244CF"/>
    <w:rsid w:val="00E24568"/>
    <w:rsid w:val="00E24C57"/>
    <w:rsid w:val="00E24E88"/>
    <w:rsid w:val="00E24E8B"/>
    <w:rsid w:val="00E25016"/>
    <w:rsid w:val="00E252B7"/>
    <w:rsid w:val="00E253F8"/>
    <w:rsid w:val="00E2563F"/>
    <w:rsid w:val="00E256DA"/>
    <w:rsid w:val="00E256DB"/>
    <w:rsid w:val="00E25F82"/>
    <w:rsid w:val="00E2603B"/>
    <w:rsid w:val="00E26367"/>
    <w:rsid w:val="00E263C8"/>
    <w:rsid w:val="00E264EF"/>
    <w:rsid w:val="00E2658D"/>
    <w:rsid w:val="00E266F4"/>
    <w:rsid w:val="00E268E5"/>
    <w:rsid w:val="00E27174"/>
    <w:rsid w:val="00E274A0"/>
    <w:rsid w:val="00E277A3"/>
    <w:rsid w:val="00E27A0E"/>
    <w:rsid w:val="00E27CD7"/>
    <w:rsid w:val="00E27D80"/>
    <w:rsid w:val="00E27DDC"/>
    <w:rsid w:val="00E27DEB"/>
    <w:rsid w:val="00E27EC1"/>
    <w:rsid w:val="00E302E8"/>
    <w:rsid w:val="00E30806"/>
    <w:rsid w:val="00E3080B"/>
    <w:rsid w:val="00E3082B"/>
    <w:rsid w:val="00E30952"/>
    <w:rsid w:val="00E30E2A"/>
    <w:rsid w:val="00E312E8"/>
    <w:rsid w:val="00E317C1"/>
    <w:rsid w:val="00E31B88"/>
    <w:rsid w:val="00E31C8C"/>
    <w:rsid w:val="00E32155"/>
    <w:rsid w:val="00E3219A"/>
    <w:rsid w:val="00E329F7"/>
    <w:rsid w:val="00E32D25"/>
    <w:rsid w:val="00E32D7B"/>
    <w:rsid w:val="00E32E40"/>
    <w:rsid w:val="00E3303C"/>
    <w:rsid w:val="00E3309F"/>
    <w:rsid w:val="00E331E8"/>
    <w:rsid w:val="00E33280"/>
    <w:rsid w:val="00E33486"/>
    <w:rsid w:val="00E33595"/>
    <w:rsid w:val="00E335F5"/>
    <w:rsid w:val="00E3383D"/>
    <w:rsid w:val="00E33981"/>
    <w:rsid w:val="00E33BBC"/>
    <w:rsid w:val="00E33D35"/>
    <w:rsid w:val="00E33E70"/>
    <w:rsid w:val="00E33EA4"/>
    <w:rsid w:val="00E34077"/>
    <w:rsid w:val="00E3435A"/>
    <w:rsid w:val="00E348C1"/>
    <w:rsid w:val="00E34BED"/>
    <w:rsid w:val="00E35150"/>
    <w:rsid w:val="00E3540D"/>
    <w:rsid w:val="00E355F1"/>
    <w:rsid w:val="00E35892"/>
    <w:rsid w:val="00E35932"/>
    <w:rsid w:val="00E359DC"/>
    <w:rsid w:val="00E363B4"/>
    <w:rsid w:val="00E363B6"/>
    <w:rsid w:val="00E364F6"/>
    <w:rsid w:val="00E36740"/>
    <w:rsid w:val="00E369E3"/>
    <w:rsid w:val="00E36BDD"/>
    <w:rsid w:val="00E36D8B"/>
    <w:rsid w:val="00E3715B"/>
    <w:rsid w:val="00E372B0"/>
    <w:rsid w:val="00E37732"/>
    <w:rsid w:val="00E378B5"/>
    <w:rsid w:val="00E379A3"/>
    <w:rsid w:val="00E37D81"/>
    <w:rsid w:val="00E37DB2"/>
    <w:rsid w:val="00E403C5"/>
    <w:rsid w:val="00E40760"/>
    <w:rsid w:val="00E408E5"/>
    <w:rsid w:val="00E40A85"/>
    <w:rsid w:val="00E40C1B"/>
    <w:rsid w:val="00E40D33"/>
    <w:rsid w:val="00E40F10"/>
    <w:rsid w:val="00E40F35"/>
    <w:rsid w:val="00E41090"/>
    <w:rsid w:val="00E41169"/>
    <w:rsid w:val="00E4122B"/>
    <w:rsid w:val="00E41231"/>
    <w:rsid w:val="00E4123B"/>
    <w:rsid w:val="00E41545"/>
    <w:rsid w:val="00E415F2"/>
    <w:rsid w:val="00E418C5"/>
    <w:rsid w:val="00E41C26"/>
    <w:rsid w:val="00E41CF2"/>
    <w:rsid w:val="00E41D70"/>
    <w:rsid w:val="00E41E37"/>
    <w:rsid w:val="00E41F30"/>
    <w:rsid w:val="00E421E9"/>
    <w:rsid w:val="00E422A1"/>
    <w:rsid w:val="00E42639"/>
    <w:rsid w:val="00E42668"/>
    <w:rsid w:val="00E426C2"/>
    <w:rsid w:val="00E42954"/>
    <w:rsid w:val="00E430BF"/>
    <w:rsid w:val="00E431B3"/>
    <w:rsid w:val="00E43233"/>
    <w:rsid w:val="00E43373"/>
    <w:rsid w:val="00E43482"/>
    <w:rsid w:val="00E436A7"/>
    <w:rsid w:val="00E4382E"/>
    <w:rsid w:val="00E4394A"/>
    <w:rsid w:val="00E43960"/>
    <w:rsid w:val="00E43ABC"/>
    <w:rsid w:val="00E43BAC"/>
    <w:rsid w:val="00E43BC1"/>
    <w:rsid w:val="00E43BCA"/>
    <w:rsid w:val="00E44043"/>
    <w:rsid w:val="00E4420C"/>
    <w:rsid w:val="00E44446"/>
    <w:rsid w:val="00E4455D"/>
    <w:rsid w:val="00E44943"/>
    <w:rsid w:val="00E44A47"/>
    <w:rsid w:val="00E44B63"/>
    <w:rsid w:val="00E44D40"/>
    <w:rsid w:val="00E44D5B"/>
    <w:rsid w:val="00E44DAB"/>
    <w:rsid w:val="00E44EE8"/>
    <w:rsid w:val="00E450B7"/>
    <w:rsid w:val="00E450EE"/>
    <w:rsid w:val="00E4529E"/>
    <w:rsid w:val="00E45302"/>
    <w:rsid w:val="00E4541D"/>
    <w:rsid w:val="00E45677"/>
    <w:rsid w:val="00E45689"/>
    <w:rsid w:val="00E45CB7"/>
    <w:rsid w:val="00E45DCB"/>
    <w:rsid w:val="00E46346"/>
    <w:rsid w:val="00E46587"/>
    <w:rsid w:val="00E46628"/>
    <w:rsid w:val="00E467A2"/>
    <w:rsid w:val="00E46AF1"/>
    <w:rsid w:val="00E46E12"/>
    <w:rsid w:val="00E4703D"/>
    <w:rsid w:val="00E471E1"/>
    <w:rsid w:val="00E47682"/>
    <w:rsid w:val="00E476F2"/>
    <w:rsid w:val="00E477FE"/>
    <w:rsid w:val="00E479E2"/>
    <w:rsid w:val="00E47ABF"/>
    <w:rsid w:val="00E47DFD"/>
    <w:rsid w:val="00E47E22"/>
    <w:rsid w:val="00E47E97"/>
    <w:rsid w:val="00E501C2"/>
    <w:rsid w:val="00E50501"/>
    <w:rsid w:val="00E50639"/>
    <w:rsid w:val="00E5064A"/>
    <w:rsid w:val="00E508BB"/>
    <w:rsid w:val="00E50C07"/>
    <w:rsid w:val="00E50FC7"/>
    <w:rsid w:val="00E51168"/>
    <w:rsid w:val="00E5124A"/>
    <w:rsid w:val="00E512E2"/>
    <w:rsid w:val="00E51DBC"/>
    <w:rsid w:val="00E52307"/>
    <w:rsid w:val="00E52725"/>
    <w:rsid w:val="00E52BAC"/>
    <w:rsid w:val="00E52C5C"/>
    <w:rsid w:val="00E52F7D"/>
    <w:rsid w:val="00E530C8"/>
    <w:rsid w:val="00E53152"/>
    <w:rsid w:val="00E5331C"/>
    <w:rsid w:val="00E53382"/>
    <w:rsid w:val="00E5365C"/>
    <w:rsid w:val="00E5386D"/>
    <w:rsid w:val="00E53B17"/>
    <w:rsid w:val="00E53B73"/>
    <w:rsid w:val="00E53C13"/>
    <w:rsid w:val="00E53D74"/>
    <w:rsid w:val="00E53F28"/>
    <w:rsid w:val="00E53FE9"/>
    <w:rsid w:val="00E5418A"/>
    <w:rsid w:val="00E54406"/>
    <w:rsid w:val="00E54581"/>
    <w:rsid w:val="00E54784"/>
    <w:rsid w:val="00E54A73"/>
    <w:rsid w:val="00E54CCC"/>
    <w:rsid w:val="00E54D17"/>
    <w:rsid w:val="00E54D76"/>
    <w:rsid w:val="00E54F9F"/>
    <w:rsid w:val="00E55446"/>
    <w:rsid w:val="00E55521"/>
    <w:rsid w:val="00E55721"/>
    <w:rsid w:val="00E557EF"/>
    <w:rsid w:val="00E558F7"/>
    <w:rsid w:val="00E55CAB"/>
    <w:rsid w:val="00E55F5C"/>
    <w:rsid w:val="00E563AA"/>
    <w:rsid w:val="00E56433"/>
    <w:rsid w:val="00E564D5"/>
    <w:rsid w:val="00E56813"/>
    <w:rsid w:val="00E56A47"/>
    <w:rsid w:val="00E56B17"/>
    <w:rsid w:val="00E56B6A"/>
    <w:rsid w:val="00E56B82"/>
    <w:rsid w:val="00E56C8C"/>
    <w:rsid w:val="00E5700B"/>
    <w:rsid w:val="00E57151"/>
    <w:rsid w:val="00E57288"/>
    <w:rsid w:val="00E57308"/>
    <w:rsid w:val="00E5738C"/>
    <w:rsid w:val="00E574A9"/>
    <w:rsid w:val="00E57516"/>
    <w:rsid w:val="00E57553"/>
    <w:rsid w:val="00E577A0"/>
    <w:rsid w:val="00E57AEB"/>
    <w:rsid w:val="00E57CC9"/>
    <w:rsid w:val="00E57EB1"/>
    <w:rsid w:val="00E60042"/>
    <w:rsid w:val="00E600B7"/>
    <w:rsid w:val="00E60535"/>
    <w:rsid w:val="00E605C7"/>
    <w:rsid w:val="00E60862"/>
    <w:rsid w:val="00E6092B"/>
    <w:rsid w:val="00E60B54"/>
    <w:rsid w:val="00E60BFB"/>
    <w:rsid w:val="00E60C99"/>
    <w:rsid w:val="00E6102C"/>
    <w:rsid w:val="00E610EE"/>
    <w:rsid w:val="00E6120C"/>
    <w:rsid w:val="00E61286"/>
    <w:rsid w:val="00E61478"/>
    <w:rsid w:val="00E614DE"/>
    <w:rsid w:val="00E6153C"/>
    <w:rsid w:val="00E615FD"/>
    <w:rsid w:val="00E61616"/>
    <w:rsid w:val="00E61780"/>
    <w:rsid w:val="00E617DA"/>
    <w:rsid w:val="00E618A6"/>
    <w:rsid w:val="00E61EC2"/>
    <w:rsid w:val="00E62541"/>
    <w:rsid w:val="00E625EA"/>
    <w:rsid w:val="00E62755"/>
    <w:rsid w:val="00E6276B"/>
    <w:rsid w:val="00E62825"/>
    <w:rsid w:val="00E6298D"/>
    <w:rsid w:val="00E62C3B"/>
    <w:rsid w:val="00E63451"/>
    <w:rsid w:val="00E639AE"/>
    <w:rsid w:val="00E63AAD"/>
    <w:rsid w:val="00E63D4A"/>
    <w:rsid w:val="00E63D70"/>
    <w:rsid w:val="00E63EC3"/>
    <w:rsid w:val="00E6437A"/>
    <w:rsid w:val="00E644F6"/>
    <w:rsid w:val="00E64526"/>
    <w:rsid w:val="00E64734"/>
    <w:rsid w:val="00E64735"/>
    <w:rsid w:val="00E64E76"/>
    <w:rsid w:val="00E6503E"/>
    <w:rsid w:val="00E65F72"/>
    <w:rsid w:val="00E664EF"/>
    <w:rsid w:val="00E6678C"/>
    <w:rsid w:val="00E66791"/>
    <w:rsid w:val="00E6682B"/>
    <w:rsid w:val="00E66968"/>
    <w:rsid w:val="00E66F9F"/>
    <w:rsid w:val="00E67344"/>
    <w:rsid w:val="00E67413"/>
    <w:rsid w:val="00E67495"/>
    <w:rsid w:val="00E679FC"/>
    <w:rsid w:val="00E67D46"/>
    <w:rsid w:val="00E67EC7"/>
    <w:rsid w:val="00E67FCF"/>
    <w:rsid w:val="00E70065"/>
    <w:rsid w:val="00E70129"/>
    <w:rsid w:val="00E704BC"/>
    <w:rsid w:val="00E70557"/>
    <w:rsid w:val="00E706D8"/>
    <w:rsid w:val="00E70743"/>
    <w:rsid w:val="00E7080E"/>
    <w:rsid w:val="00E709CF"/>
    <w:rsid w:val="00E70C95"/>
    <w:rsid w:val="00E70FAE"/>
    <w:rsid w:val="00E710ED"/>
    <w:rsid w:val="00E71191"/>
    <w:rsid w:val="00E711A1"/>
    <w:rsid w:val="00E71367"/>
    <w:rsid w:val="00E714DE"/>
    <w:rsid w:val="00E7151D"/>
    <w:rsid w:val="00E71A12"/>
    <w:rsid w:val="00E71A8A"/>
    <w:rsid w:val="00E71B30"/>
    <w:rsid w:val="00E71B61"/>
    <w:rsid w:val="00E71CB7"/>
    <w:rsid w:val="00E71E3E"/>
    <w:rsid w:val="00E7253A"/>
    <w:rsid w:val="00E72755"/>
    <w:rsid w:val="00E72C06"/>
    <w:rsid w:val="00E7343D"/>
    <w:rsid w:val="00E734AE"/>
    <w:rsid w:val="00E7357A"/>
    <w:rsid w:val="00E73685"/>
    <w:rsid w:val="00E7368C"/>
    <w:rsid w:val="00E73703"/>
    <w:rsid w:val="00E73758"/>
    <w:rsid w:val="00E73A63"/>
    <w:rsid w:val="00E73B34"/>
    <w:rsid w:val="00E73B57"/>
    <w:rsid w:val="00E7419E"/>
    <w:rsid w:val="00E7427C"/>
    <w:rsid w:val="00E743C1"/>
    <w:rsid w:val="00E74403"/>
    <w:rsid w:val="00E74676"/>
    <w:rsid w:val="00E746AE"/>
    <w:rsid w:val="00E74CE1"/>
    <w:rsid w:val="00E74DD5"/>
    <w:rsid w:val="00E75148"/>
    <w:rsid w:val="00E7520A"/>
    <w:rsid w:val="00E7562B"/>
    <w:rsid w:val="00E756BF"/>
    <w:rsid w:val="00E7572A"/>
    <w:rsid w:val="00E75A9C"/>
    <w:rsid w:val="00E75B5F"/>
    <w:rsid w:val="00E75FF1"/>
    <w:rsid w:val="00E7628E"/>
    <w:rsid w:val="00E76298"/>
    <w:rsid w:val="00E76376"/>
    <w:rsid w:val="00E7659A"/>
    <w:rsid w:val="00E767A4"/>
    <w:rsid w:val="00E768ED"/>
    <w:rsid w:val="00E76B02"/>
    <w:rsid w:val="00E76BDE"/>
    <w:rsid w:val="00E76BEB"/>
    <w:rsid w:val="00E76C66"/>
    <w:rsid w:val="00E76D02"/>
    <w:rsid w:val="00E76DC0"/>
    <w:rsid w:val="00E76FFA"/>
    <w:rsid w:val="00E770A7"/>
    <w:rsid w:val="00E770CA"/>
    <w:rsid w:val="00E77423"/>
    <w:rsid w:val="00E77561"/>
    <w:rsid w:val="00E775C5"/>
    <w:rsid w:val="00E77850"/>
    <w:rsid w:val="00E779C9"/>
    <w:rsid w:val="00E77CA7"/>
    <w:rsid w:val="00E77CCB"/>
    <w:rsid w:val="00E77E57"/>
    <w:rsid w:val="00E802CB"/>
    <w:rsid w:val="00E80378"/>
    <w:rsid w:val="00E80433"/>
    <w:rsid w:val="00E80509"/>
    <w:rsid w:val="00E80741"/>
    <w:rsid w:val="00E80B25"/>
    <w:rsid w:val="00E80C8F"/>
    <w:rsid w:val="00E80D35"/>
    <w:rsid w:val="00E80E66"/>
    <w:rsid w:val="00E813B7"/>
    <w:rsid w:val="00E8146D"/>
    <w:rsid w:val="00E815C8"/>
    <w:rsid w:val="00E816C0"/>
    <w:rsid w:val="00E8173A"/>
    <w:rsid w:val="00E81DE3"/>
    <w:rsid w:val="00E820FA"/>
    <w:rsid w:val="00E82585"/>
    <w:rsid w:val="00E8271A"/>
    <w:rsid w:val="00E82765"/>
    <w:rsid w:val="00E827DA"/>
    <w:rsid w:val="00E82C63"/>
    <w:rsid w:val="00E82CBC"/>
    <w:rsid w:val="00E82D8F"/>
    <w:rsid w:val="00E82E09"/>
    <w:rsid w:val="00E82EA9"/>
    <w:rsid w:val="00E82FEA"/>
    <w:rsid w:val="00E8301D"/>
    <w:rsid w:val="00E832D2"/>
    <w:rsid w:val="00E83521"/>
    <w:rsid w:val="00E83787"/>
    <w:rsid w:val="00E83879"/>
    <w:rsid w:val="00E83A68"/>
    <w:rsid w:val="00E83BA7"/>
    <w:rsid w:val="00E84560"/>
    <w:rsid w:val="00E8486A"/>
    <w:rsid w:val="00E8489F"/>
    <w:rsid w:val="00E84A09"/>
    <w:rsid w:val="00E84AFE"/>
    <w:rsid w:val="00E84E40"/>
    <w:rsid w:val="00E8519E"/>
    <w:rsid w:val="00E8529E"/>
    <w:rsid w:val="00E8532C"/>
    <w:rsid w:val="00E85384"/>
    <w:rsid w:val="00E85388"/>
    <w:rsid w:val="00E855CA"/>
    <w:rsid w:val="00E85610"/>
    <w:rsid w:val="00E85A7B"/>
    <w:rsid w:val="00E85D61"/>
    <w:rsid w:val="00E8605E"/>
    <w:rsid w:val="00E86867"/>
    <w:rsid w:val="00E86FC9"/>
    <w:rsid w:val="00E8713F"/>
    <w:rsid w:val="00E87259"/>
    <w:rsid w:val="00E87325"/>
    <w:rsid w:val="00E87409"/>
    <w:rsid w:val="00E8742B"/>
    <w:rsid w:val="00E875E8"/>
    <w:rsid w:val="00E87A0C"/>
    <w:rsid w:val="00E87B54"/>
    <w:rsid w:val="00E87CB9"/>
    <w:rsid w:val="00E87F47"/>
    <w:rsid w:val="00E9001E"/>
    <w:rsid w:val="00E900FF"/>
    <w:rsid w:val="00E90387"/>
    <w:rsid w:val="00E9043D"/>
    <w:rsid w:val="00E909B8"/>
    <w:rsid w:val="00E90A01"/>
    <w:rsid w:val="00E90B27"/>
    <w:rsid w:val="00E90E4E"/>
    <w:rsid w:val="00E90F35"/>
    <w:rsid w:val="00E911CA"/>
    <w:rsid w:val="00E911F4"/>
    <w:rsid w:val="00E918C6"/>
    <w:rsid w:val="00E91A8B"/>
    <w:rsid w:val="00E91B6C"/>
    <w:rsid w:val="00E91D42"/>
    <w:rsid w:val="00E91D7E"/>
    <w:rsid w:val="00E91F87"/>
    <w:rsid w:val="00E92337"/>
    <w:rsid w:val="00E925BF"/>
    <w:rsid w:val="00E92C73"/>
    <w:rsid w:val="00E92F4E"/>
    <w:rsid w:val="00E9310E"/>
    <w:rsid w:val="00E93153"/>
    <w:rsid w:val="00E9321F"/>
    <w:rsid w:val="00E93568"/>
    <w:rsid w:val="00E936FC"/>
    <w:rsid w:val="00E93774"/>
    <w:rsid w:val="00E93AF5"/>
    <w:rsid w:val="00E93BA6"/>
    <w:rsid w:val="00E93C74"/>
    <w:rsid w:val="00E940AD"/>
    <w:rsid w:val="00E941AB"/>
    <w:rsid w:val="00E9426A"/>
    <w:rsid w:val="00E94320"/>
    <w:rsid w:val="00E9470D"/>
    <w:rsid w:val="00E949F3"/>
    <w:rsid w:val="00E94C39"/>
    <w:rsid w:val="00E94D79"/>
    <w:rsid w:val="00E94ED7"/>
    <w:rsid w:val="00E95570"/>
    <w:rsid w:val="00E95D9E"/>
    <w:rsid w:val="00E96134"/>
    <w:rsid w:val="00E9634D"/>
    <w:rsid w:val="00E964E3"/>
    <w:rsid w:val="00E96A40"/>
    <w:rsid w:val="00E96B19"/>
    <w:rsid w:val="00E96BC4"/>
    <w:rsid w:val="00E96F4E"/>
    <w:rsid w:val="00E97333"/>
    <w:rsid w:val="00E97438"/>
    <w:rsid w:val="00E975E2"/>
    <w:rsid w:val="00E975F7"/>
    <w:rsid w:val="00E979CD"/>
    <w:rsid w:val="00E97BDA"/>
    <w:rsid w:val="00E97D9F"/>
    <w:rsid w:val="00E97ED6"/>
    <w:rsid w:val="00E97F7F"/>
    <w:rsid w:val="00E97FD3"/>
    <w:rsid w:val="00E97FFA"/>
    <w:rsid w:val="00EA016D"/>
    <w:rsid w:val="00EA0897"/>
    <w:rsid w:val="00EA0976"/>
    <w:rsid w:val="00EA09BB"/>
    <w:rsid w:val="00EA0A58"/>
    <w:rsid w:val="00EA0D89"/>
    <w:rsid w:val="00EA0DCA"/>
    <w:rsid w:val="00EA0DCB"/>
    <w:rsid w:val="00EA0E86"/>
    <w:rsid w:val="00EA0F32"/>
    <w:rsid w:val="00EA0F7C"/>
    <w:rsid w:val="00EA1326"/>
    <w:rsid w:val="00EA13CE"/>
    <w:rsid w:val="00EA14A8"/>
    <w:rsid w:val="00EA14E8"/>
    <w:rsid w:val="00EA152F"/>
    <w:rsid w:val="00EA1594"/>
    <w:rsid w:val="00EA1688"/>
    <w:rsid w:val="00EA173F"/>
    <w:rsid w:val="00EA18C3"/>
    <w:rsid w:val="00EA1B79"/>
    <w:rsid w:val="00EA1DA0"/>
    <w:rsid w:val="00EA1ECA"/>
    <w:rsid w:val="00EA202C"/>
    <w:rsid w:val="00EA22E0"/>
    <w:rsid w:val="00EA234B"/>
    <w:rsid w:val="00EA23AC"/>
    <w:rsid w:val="00EA2596"/>
    <w:rsid w:val="00EA27CD"/>
    <w:rsid w:val="00EA286C"/>
    <w:rsid w:val="00EA28F7"/>
    <w:rsid w:val="00EA2B3F"/>
    <w:rsid w:val="00EA2B57"/>
    <w:rsid w:val="00EA31E5"/>
    <w:rsid w:val="00EA332D"/>
    <w:rsid w:val="00EA3447"/>
    <w:rsid w:val="00EA393B"/>
    <w:rsid w:val="00EA3A89"/>
    <w:rsid w:val="00EA3C64"/>
    <w:rsid w:val="00EA3D89"/>
    <w:rsid w:val="00EA414E"/>
    <w:rsid w:val="00EA4273"/>
    <w:rsid w:val="00EA465B"/>
    <w:rsid w:val="00EA488F"/>
    <w:rsid w:val="00EA4C70"/>
    <w:rsid w:val="00EA4DC7"/>
    <w:rsid w:val="00EA5186"/>
    <w:rsid w:val="00EA521E"/>
    <w:rsid w:val="00EA52A5"/>
    <w:rsid w:val="00EA5561"/>
    <w:rsid w:val="00EA568D"/>
    <w:rsid w:val="00EA580F"/>
    <w:rsid w:val="00EA581E"/>
    <w:rsid w:val="00EA5898"/>
    <w:rsid w:val="00EA5CAB"/>
    <w:rsid w:val="00EA5D1F"/>
    <w:rsid w:val="00EA5E2F"/>
    <w:rsid w:val="00EA5F57"/>
    <w:rsid w:val="00EA5FD2"/>
    <w:rsid w:val="00EA5FEA"/>
    <w:rsid w:val="00EA61CE"/>
    <w:rsid w:val="00EA66C2"/>
    <w:rsid w:val="00EA66C5"/>
    <w:rsid w:val="00EA676A"/>
    <w:rsid w:val="00EA6856"/>
    <w:rsid w:val="00EA69AB"/>
    <w:rsid w:val="00EA6A25"/>
    <w:rsid w:val="00EA717A"/>
    <w:rsid w:val="00EA7278"/>
    <w:rsid w:val="00EA74DA"/>
    <w:rsid w:val="00EA7617"/>
    <w:rsid w:val="00EA7803"/>
    <w:rsid w:val="00EA787C"/>
    <w:rsid w:val="00EA78D2"/>
    <w:rsid w:val="00EA7949"/>
    <w:rsid w:val="00EA7A88"/>
    <w:rsid w:val="00EA7B2E"/>
    <w:rsid w:val="00EA7F97"/>
    <w:rsid w:val="00EB0046"/>
    <w:rsid w:val="00EB008D"/>
    <w:rsid w:val="00EB00FF"/>
    <w:rsid w:val="00EB0151"/>
    <w:rsid w:val="00EB0705"/>
    <w:rsid w:val="00EB08BE"/>
    <w:rsid w:val="00EB0CD0"/>
    <w:rsid w:val="00EB0D84"/>
    <w:rsid w:val="00EB1140"/>
    <w:rsid w:val="00EB182B"/>
    <w:rsid w:val="00EB1838"/>
    <w:rsid w:val="00EB1A91"/>
    <w:rsid w:val="00EB1E44"/>
    <w:rsid w:val="00EB20B4"/>
    <w:rsid w:val="00EB21BB"/>
    <w:rsid w:val="00EB21F6"/>
    <w:rsid w:val="00EB25D5"/>
    <w:rsid w:val="00EB270B"/>
    <w:rsid w:val="00EB27FA"/>
    <w:rsid w:val="00EB2819"/>
    <w:rsid w:val="00EB285F"/>
    <w:rsid w:val="00EB2ACF"/>
    <w:rsid w:val="00EB2F2E"/>
    <w:rsid w:val="00EB2F95"/>
    <w:rsid w:val="00EB31DE"/>
    <w:rsid w:val="00EB32EF"/>
    <w:rsid w:val="00EB3593"/>
    <w:rsid w:val="00EB39F5"/>
    <w:rsid w:val="00EB3A4A"/>
    <w:rsid w:val="00EB3D75"/>
    <w:rsid w:val="00EB40E6"/>
    <w:rsid w:val="00EB43F0"/>
    <w:rsid w:val="00EB4477"/>
    <w:rsid w:val="00EB4675"/>
    <w:rsid w:val="00EB4809"/>
    <w:rsid w:val="00EB4A2A"/>
    <w:rsid w:val="00EB4A72"/>
    <w:rsid w:val="00EB4B3A"/>
    <w:rsid w:val="00EB4CCE"/>
    <w:rsid w:val="00EB4D57"/>
    <w:rsid w:val="00EB4EE8"/>
    <w:rsid w:val="00EB4FEA"/>
    <w:rsid w:val="00EB57D4"/>
    <w:rsid w:val="00EB590A"/>
    <w:rsid w:val="00EB59E5"/>
    <w:rsid w:val="00EB5D78"/>
    <w:rsid w:val="00EB5F3C"/>
    <w:rsid w:val="00EB606B"/>
    <w:rsid w:val="00EB60D8"/>
    <w:rsid w:val="00EB61BA"/>
    <w:rsid w:val="00EB62F9"/>
    <w:rsid w:val="00EB6431"/>
    <w:rsid w:val="00EB64F9"/>
    <w:rsid w:val="00EB65B5"/>
    <w:rsid w:val="00EB679F"/>
    <w:rsid w:val="00EB69D6"/>
    <w:rsid w:val="00EB69E7"/>
    <w:rsid w:val="00EB6A18"/>
    <w:rsid w:val="00EB6B47"/>
    <w:rsid w:val="00EB6D6D"/>
    <w:rsid w:val="00EB6F2D"/>
    <w:rsid w:val="00EB6FCA"/>
    <w:rsid w:val="00EB70FA"/>
    <w:rsid w:val="00EB725E"/>
    <w:rsid w:val="00EB72F1"/>
    <w:rsid w:val="00EB7391"/>
    <w:rsid w:val="00EB7507"/>
    <w:rsid w:val="00EB77B4"/>
    <w:rsid w:val="00EB77BC"/>
    <w:rsid w:val="00EB7A5B"/>
    <w:rsid w:val="00EB7AFD"/>
    <w:rsid w:val="00EC01C9"/>
    <w:rsid w:val="00EC0439"/>
    <w:rsid w:val="00EC0447"/>
    <w:rsid w:val="00EC0A58"/>
    <w:rsid w:val="00EC0C73"/>
    <w:rsid w:val="00EC0CC3"/>
    <w:rsid w:val="00EC0DEB"/>
    <w:rsid w:val="00EC0F4C"/>
    <w:rsid w:val="00EC1230"/>
    <w:rsid w:val="00EC138B"/>
    <w:rsid w:val="00EC13DF"/>
    <w:rsid w:val="00EC19C7"/>
    <w:rsid w:val="00EC1CE0"/>
    <w:rsid w:val="00EC1D28"/>
    <w:rsid w:val="00EC2119"/>
    <w:rsid w:val="00EC214B"/>
    <w:rsid w:val="00EC2165"/>
    <w:rsid w:val="00EC21C3"/>
    <w:rsid w:val="00EC2238"/>
    <w:rsid w:val="00EC2331"/>
    <w:rsid w:val="00EC23A9"/>
    <w:rsid w:val="00EC2581"/>
    <w:rsid w:val="00EC2C44"/>
    <w:rsid w:val="00EC2D6E"/>
    <w:rsid w:val="00EC3082"/>
    <w:rsid w:val="00EC311E"/>
    <w:rsid w:val="00EC3397"/>
    <w:rsid w:val="00EC34AF"/>
    <w:rsid w:val="00EC359D"/>
    <w:rsid w:val="00EC3740"/>
    <w:rsid w:val="00EC3831"/>
    <w:rsid w:val="00EC38B2"/>
    <w:rsid w:val="00EC3AE1"/>
    <w:rsid w:val="00EC3FE0"/>
    <w:rsid w:val="00EC4210"/>
    <w:rsid w:val="00EC426B"/>
    <w:rsid w:val="00EC43EC"/>
    <w:rsid w:val="00EC4BB1"/>
    <w:rsid w:val="00EC4D4D"/>
    <w:rsid w:val="00EC5039"/>
    <w:rsid w:val="00EC5089"/>
    <w:rsid w:val="00EC5123"/>
    <w:rsid w:val="00EC5244"/>
    <w:rsid w:val="00EC5275"/>
    <w:rsid w:val="00EC5532"/>
    <w:rsid w:val="00EC58F3"/>
    <w:rsid w:val="00EC5919"/>
    <w:rsid w:val="00EC5AA9"/>
    <w:rsid w:val="00EC5ED8"/>
    <w:rsid w:val="00EC60E9"/>
    <w:rsid w:val="00EC616A"/>
    <w:rsid w:val="00EC6214"/>
    <w:rsid w:val="00EC632A"/>
    <w:rsid w:val="00EC64D2"/>
    <w:rsid w:val="00EC6719"/>
    <w:rsid w:val="00EC6759"/>
    <w:rsid w:val="00EC6963"/>
    <w:rsid w:val="00EC6B11"/>
    <w:rsid w:val="00EC6C55"/>
    <w:rsid w:val="00EC6D03"/>
    <w:rsid w:val="00EC6E29"/>
    <w:rsid w:val="00EC6E76"/>
    <w:rsid w:val="00EC71FA"/>
    <w:rsid w:val="00EC7273"/>
    <w:rsid w:val="00EC7431"/>
    <w:rsid w:val="00EC770A"/>
    <w:rsid w:val="00EC782C"/>
    <w:rsid w:val="00EC7891"/>
    <w:rsid w:val="00EC78E7"/>
    <w:rsid w:val="00EC7B5B"/>
    <w:rsid w:val="00EC7BE1"/>
    <w:rsid w:val="00EC7F27"/>
    <w:rsid w:val="00EC7FB5"/>
    <w:rsid w:val="00EC7FC2"/>
    <w:rsid w:val="00EC7FC3"/>
    <w:rsid w:val="00EC7FD3"/>
    <w:rsid w:val="00ED0433"/>
    <w:rsid w:val="00ED04AB"/>
    <w:rsid w:val="00ED0667"/>
    <w:rsid w:val="00ED0AC4"/>
    <w:rsid w:val="00ED0BEE"/>
    <w:rsid w:val="00ED0D05"/>
    <w:rsid w:val="00ED0D16"/>
    <w:rsid w:val="00ED0E33"/>
    <w:rsid w:val="00ED1010"/>
    <w:rsid w:val="00ED1106"/>
    <w:rsid w:val="00ED12DD"/>
    <w:rsid w:val="00ED139A"/>
    <w:rsid w:val="00ED13D7"/>
    <w:rsid w:val="00ED14B5"/>
    <w:rsid w:val="00ED14E3"/>
    <w:rsid w:val="00ED15E1"/>
    <w:rsid w:val="00ED1709"/>
    <w:rsid w:val="00ED1740"/>
    <w:rsid w:val="00ED1877"/>
    <w:rsid w:val="00ED198E"/>
    <w:rsid w:val="00ED19BF"/>
    <w:rsid w:val="00ED2300"/>
    <w:rsid w:val="00ED2733"/>
    <w:rsid w:val="00ED2774"/>
    <w:rsid w:val="00ED2904"/>
    <w:rsid w:val="00ED2A18"/>
    <w:rsid w:val="00ED2A4E"/>
    <w:rsid w:val="00ED2BD9"/>
    <w:rsid w:val="00ED2E8E"/>
    <w:rsid w:val="00ED2EA6"/>
    <w:rsid w:val="00ED3439"/>
    <w:rsid w:val="00ED3538"/>
    <w:rsid w:val="00ED35BA"/>
    <w:rsid w:val="00ED36B5"/>
    <w:rsid w:val="00ED3702"/>
    <w:rsid w:val="00ED382D"/>
    <w:rsid w:val="00ED3A0C"/>
    <w:rsid w:val="00ED3A83"/>
    <w:rsid w:val="00ED3C90"/>
    <w:rsid w:val="00ED3D0F"/>
    <w:rsid w:val="00ED3D9B"/>
    <w:rsid w:val="00ED3E2F"/>
    <w:rsid w:val="00ED3F25"/>
    <w:rsid w:val="00ED4C3E"/>
    <w:rsid w:val="00ED4C6E"/>
    <w:rsid w:val="00ED4DCE"/>
    <w:rsid w:val="00ED4EC4"/>
    <w:rsid w:val="00ED4F8B"/>
    <w:rsid w:val="00ED51AE"/>
    <w:rsid w:val="00ED520D"/>
    <w:rsid w:val="00ED5276"/>
    <w:rsid w:val="00ED55E4"/>
    <w:rsid w:val="00ED572C"/>
    <w:rsid w:val="00ED5828"/>
    <w:rsid w:val="00ED584C"/>
    <w:rsid w:val="00ED5C66"/>
    <w:rsid w:val="00ED6041"/>
    <w:rsid w:val="00ED6444"/>
    <w:rsid w:val="00ED663B"/>
    <w:rsid w:val="00ED6970"/>
    <w:rsid w:val="00ED6B97"/>
    <w:rsid w:val="00ED6F74"/>
    <w:rsid w:val="00ED7480"/>
    <w:rsid w:val="00ED74BB"/>
    <w:rsid w:val="00ED75C2"/>
    <w:rsid w:val="00ED7603"/>
    <w:rsid w:val="00ED7813"/>
    <w:rsid w:val="00ED78AD"/>
    <w:rsid w:val="00ED7A24"/>
    <w:rsid w:val="00ED7B9F"/>
    <w:rsid w:val="00ED7C05"/>
    <w:rsid w:val="00ED7D47"/>
    <w:rsid w:val="00EE0029"/>
    <w:rsid w:val="00EE0039"/>
    <w:rsid w:val="00EE060C"/>
    <w:rsid w:val="00EE0E5C"/>
    <w:rsid w:val="00EE10D6"/>
    <w:rsid w:val="00EE13AC"/>
    <w:rsid w:val="00EE1618"/>
    <w:rsid w:val="00EE1B58"/>
    <w:rsid w:val="00EE1D8F"/>
    <w:rsid w:val="00EE22E0"/>
    <w:rsid w:val="00EE23D9"/>
    <w:rsid w:val="00EE25D4"/>
    <w:rsid w:val="00EE2897"/>
    <w:rsid w:val="00EE28D4"/>
    <w:rsid w:val="00EE291A"/>
    <w:rsid w:val="00EE2A54"/>
    <w:rsid w:val="00EE2B5A"/>
    <w:rsid w:val="00EE31C4"/>
    <w:rsid w:val="00EE364E"/>
    <w:rsid w:val="00EE40CC"/>
    <w:rsid w:val="00EE4A06"/>
    <w:rsid w:val="00EE4A3B"/>
    <w:rsid w:val="00EE4B2C"/>
    <w:rsid w:val="00EE4BD0"/>
    <w:rsid w:val="00EE4E65"/>
    <w:rsid w:val="00EE4E9C"/>
    <w:rsid w:val="00EE4F87"/>
    <w:rsid w:val="00EE4FB1"/>
    <w:rsid w:val="00EE5282"/>
    <w:rsid w:val="00EE530B"/>
    <w:rsid w:val="00EE555C"/>
    <w:rsid w:val="00EE5A2F"/>
    <w:rsid w:val="00EE5A92"/>
    <w:rsid w:val="00EE5B23"/>
    <w:rsid w:val="00EE5BC5"/>
    <w:rsid w:val="00EE5D7F"/>
    <w:rsid w:val="00EE60B6"/>
    <w:rsid w:val="00EE61A2"/>
    <w:rsid w:val="00EE63C6"/>
    <w:rsid w:val="00EE63E5"/>
    <w:rsid w:val="00EE6435"/>
    <w:rsid w:val="00EE665E"/>
    <w:rsid w:val="00EE6907"/>
    <w:rsid w:val="00EE71CF"/>
    <w:rsid w:val="00EE73D8"/>
    <w:rsid w:val="00EE7454"/>
    <w:rsid w:val="00EE7490"/>
    <w:rsid w:val="00EE75E5"/>
    <w:rsid w:val="00EE7990"/>
    <w:rsid w:val="00EE7B53"/>
    <w:rsid w:val="00EE7BD0"/>
    <w:rsid w:val="00EE7C14"/>
    <w:rsid w:val="00EE7F1D"/>
    <w:rsid w:val="00EF01CD"/>
    <w:rsid w:val="00EF02B0"/>
    <w:rsid w:val="00EF0384"/>
    <w:rsid w:val="00EF0509"/>
    <w:rsid w:val="00EF0786"/>
    <w:rsid w:val="00EF07A7"/>
    <w:rsid w:val="00EF08AF"/>
    <w:rsid w:val="00EF0914"/>
    <w:rsid w:val="00EF0BA9"/>
    <w:rsid w:val="00EF0CD9"/>
    <w:rsid w:val="00EF1647"/>
    <w:rsid w:val="00EF1672"/>
    <w:rsid w:val="00EF1806"/>
    <w:rsid w:val="00EF1A36"/>
    <w:rsid w:val="00EF1AED"/>
    <w:rsid w:val="00EF236E"/>
    <w:rsid w:val="00EF24B1"/>
    <w:rsid w:val="00EF24BC"/>
    <w:rsid w:val="00EF25EA"/>
    <w:rsid w:val="00EF282F"/>
    <w:rsid w:val="00EF2A94"/>
    <w:rsid w:val="00EF2ACF"/>
    <w:rsid w:val="00EF2B5D"/>
    <w:rsid w:val="00EF2CFA"/>
    <w:rsid w:val="00EF2E96"/>
    <w:rsid w:val="00EF315B"/>
    <w:rsid w:val="00EF355E"/>
    <w:rsid w:val="00EF35F4"/>
    <w:rsid w:val="00EF361C"/>
    <w:rsid w:val="00EF36A9"/>
    <w:rsid w:val="00EF3700"/>
    <w:rsid w:val="00EF38D2"/>
    <w:rsid w:val="00EF3900"/>
    <w:rsid w:val="00EF3B94"/>
    <w:rsid w:val="00EF3DBE"/>
    <w:rsid w:val="00EF3E1E"/>
    <w:rsid w:val="00EF401B"/>
    <w:rsid w:val="00EF4629"/>
    <w:rsid w:val="00EF4719"/>
    <w:rsid w:val="00EF4868"/>
    <w:rsid w:val="00EF4957"/>
    <w:rsid w:val="00EF4B0E"/>
    <w:rsid w:val="00EF4DCE"/>
    <w:rsid w:val="00EF4E91"/>
    <w:rsid w:val="00EF4EF8"/>
    <w:rsid w:val="00EF4F1D"/>
    <w:rsid w:val="00EF5030"/>
    <w:rsid w:val="00EF50A3"/>
    <w:rsid w:val="00EF527E"/>
    <w:rsid w:val="00EF542D"/>
    <w:rsid w:val="00EF54FD"/>
    <w:rsid w:val="00EF5AE4"/>
    <w:rsid w:val="00EF5C0E"/>
    <w:rsid w:val="00EF5E2D"/>
    <w:rsid w:val="00EF5E78"/>
    <w:rsid w:val="00EF61AB"/>
    <w:rsid w:val="00EF6384"/>
    <w:rsid w:val="00EF6A56"/>
    <w:rsid w:val="00EF6A9C"/>
    <w:rsid w:val="00EF6A9D"/>
    <w:rsid w:val="00EF6DB0"/>
    <w:rsid w:val="00EF6DE4"/>
    <w:rsid w:val="00EF7054"/>
    <w:rsid w:val="00EF72F9"/>
    <w:rsid w:val="00EF73E1"/>
    <w:rsid w:val="00EF76BB"/>
    <w:rsid w:val="00EF7B8A"/>
    <w:rsid w:val="00EF7BA7"/>
    <w:rsid w:val="00EF7C76"/>
    <w:rsid w:val="00EF7DEC"/>
    <w:rsid w:val="00EF7E36"/>
    <w:rsid w:val="00EF7E82"/>
    <w:rsid w:val="00F001BB"/>
    <w:rsid w:val="00F00235"/>
    <w:rsid w:val="00F0048E"/>
    <w:rsid w:val="00F00624"/>
    <w:rsid w:val="00F00978"/>
    <w:rsid w:val="00F00B14"/>
    <w:rsid w:val="00F00C40"/>
    <w:rsid w:val="00F00ECF"/>
    <w:rsid w:val="00F01154"/>
    <w:rsid w:val="00F01160"/>
    <w:rsid w:val="00F011AB"/>
    <w:rsid w:val="00F012D7"/>
    <w:rsid w:val="00F014F1"/>
    <w:rsid w:val="00F0171A"/>
    <w:rsid w:val="00F019EA"/>
    <w:rsid w:val="00F01ACC"/>
    <w:rsid w:val="00F01B1D"/>
    <w:rsid w:val="00F01B86"/>
    <w:rsid w:val="00F01C15"/>
    <w:rsid w:val="00F01E3A"/>
    <w:rsid w:val="00F01E87"/>
    <w:rsid w:val="00F01E8A"/>
    <w:rsid w:val="00F01E99"/>
    <w:rsid w:val="00F01FE9"/>
    <w:rsid w:val="00F02167"/>
    <w:rsid w:val="00F022DA"/>
    <w:rsid w:val="00F02496"/>
    <w:rsid w:val="00F0273D"/>
    <w:rsid w:val="00F027CC"/>
    <w:rsid w:val="00F0281A"/>
    <w:rsid w:val="00F0282D"/>
    <w:rsid w:val="00F028F1"/>
    <w:rsid w:val="00F0296C"/>
    <w:rsid w:val="00F02A24"/>
    <w:rsid w:val="00F02B50"/>
    <w:rsid w:val="00F02D99"/>
    <w:rsid w:val="00F0328D"/>
    <w:rsid w:val="00F032A5"/>
    <w:rsid w:val="00F03686"/>
    <w:rsid w:val="00F03DE7"/>
    <w:rsid w:val="00F04664"/>
    <w:rsid w:val="00F04805"/>
    <w:rsid w:val="00F0485B"/>
    <w:rsid w:val="00F04921"/>
    <w:rsid w:val="00F04BC3"/>
    <w:rsid w:val="00F04BE9"/>
    <w:rsid w:val="00F04E1A"/>
    <w:rsid w:val="00F051DA"/>
    <w:rsid w:val="00F05261"/>
    <w:rsid w:val="00F054CD"/>
    <w:rsid w:val="00F0566F"/>
    <w:rsid w:val="00F05915"/>
    <w:rsid w:val="00F05E3E"/>
    <w:rsid w:val="00F0650B"/>
    <w:rsid w:val="00F0679C"/>
    <w:rsid w:val="00F0685C"/>
    <w:rsid w:val="00F068FE"/>
    <w:rsid w:val="00F06CE7"/>
    <w:rsid w:val="00F06DBD"/>
    <w:rsid w:val="00F06F70"/>
    <w:rsid w:val="00F06F82"/>
    <w:rsid w:val="00F073CE"/>
    <w:rsid w:val="00F07533"/>
    <w:rsid w:val="00F076CA"/>
    <w:rsid w:val="00F07712"/>
    <w:rsid w:val="00F078A6"/>
    <w:rsid w:val="00F07951"/>
    <w:rsid w:val="00F07E4F"/>
    <w:rsid w:val="00F07ECC"/>
    <w:rsid w:val="00F1002B"/>
    <w:rsid w:val="00F10240"/>
    <w:rsid w:val="00F1027A"/>
    <w:rsid w:val="00F10658"/>
    <w:rsid w:val="00F10871"/>
    <w:rsid w:val="00F10CF6"/>
    <w:rsid w:val="00F10D21"/>
    <w:rsid w:val="00F10DD3"/>
    <w:rsid w:val="00F10DED"/>
    <w:rsid w:val="00F10F18"/>
    <w:rsid w:val="00F11905"/>
    <w:rsid w:val="00F11A3B"/>
    <w:rsid w:val="00F11B4D"/>
    <w:rsid w:val="00F11B5D"/>
    <w:rsid w:val="00F11C59"/>
    <w:rsid w:val="00F124E0"/>
    <w:rsid w:val="00F12BCD"/>
    <w:rsid w:val="00F12DB3"/>
    <w:rsid w:val="00F12E0F"/>
    <w:rsid w:val="00F12E48"/>
    <w:rsid w:val="00F12EA7"/>
    <w:rsid w:val="00F1366B"/>
    <w:rsid w:val="00F138E7"/>
    <w:rsid w:val="00F138F7"/>
    <w:rsid w:val="00F13ACB"/>
    <w:rsid w:val="00F13AFB"/>
    <w:rsid w:val="00F13B4E"/>
    <w:rsid w:val="00F13C1B"/>
    <w:rsid w:val="00F13D53"/>
    <w:rsid w:val="00F13E0B"/>
    <w:rsid w:val="00F14013"/>
    <w:rsid w:val="00F141EB"/>
    <w:rsid w:val="00F14213"/>
    <w:rsid w:val="00F146EB"/>
    <w:rsid w:val="00F14A82"/>
    <w:rsid w:val="00F14B0C"/>
    <w:rsid w:val="00F14DE1"/>
    <w:rsid w:val="00F1506A"/>
    <w:rsid w:val="00F151B0"/>
    <w:rsid w:val="00F1524D"/>
    <w:rsid w:val="00F1568E"/>
    <w:rsid w:val="00F15E8D"/>
    <w:rsid w:val="00F15F2C"/>
    <w:rsid w:val="00F160C8"/>
    <w:rsid w:val="00F16135"/>
    <w:rsid w:val="00F16171"/>
    <w:rsid w:val="00F161F7"/>
    <w:rsid w:val="00F16369"/>
    <w:rsid w:val="00F163C0"/>
    <w:rsid w:val="00F163DF"/>
    <w:rsid w:val="00F164D6"/>
    <w:rsid w:val="00F168B6"/>
    <w:rsid w:val="00F169EB"/>
    <w:rsid w:val="00F16BEF"/>
    <w:rsid w:val="00F16C68"/>
    <w:rsid w:val="00F16CC4"/>
    <w:rsid w:val="00F1702B"/>
    <w:rsid w:val="00F17136"/>
    <w:rsid w:val="00F171F0"/>
    <w:rsid w:val="00F179D1"/>
    <w:rsid w:val="00F17B67"/>
    <w:rsid w:val="00F17EFE"/>
    <w:rsid w:val="00F20171"/>
    <w:rsid w:val="00F2020D"/>
    <w:rsid w:val="00F20411"/>
    <w:rsid w:val="00F2062B"/>
    <w:rsid w:val="00F2087E"/>
    <w:rsid w:val="00F20B90"/>
    <w:rsid w:val="00F217A6"/>
    <w:rsid w:val="00F21955"/>
    <w:rsid w:val="00F219F6"/>
    <w:rsid w:val="00F21E88"/>
    <w:rsid w:val="00F21EE7"/>
    <w:rsid w:val="00F2229E"/>
    <w:rsid w:val="00F22337"/>
    <w:rsid w:val="00F22A65"/>
    <w:rsid w:val="00F22C30"/>
    <w:rsid w:val="00F22CE9"/>
    <w:rsid w:val="00F22F8F"/>
    <w:rsid w:val="00F23098"/>
    <w:rsid w:val="00F23109"/>
    <w:rsid w:val="00F23243"/>
    <w:rsid w:val="00F23276"/>
    <w:rsid w:val="00F23282"/>
    <w:rsid w:val="00F234CA"/>
    <w:rsid w:val="00F23557"/>
    <w:rsid w:val="00F23716"/>
    <w:rsid w:val="00F237D8"/>
    <w:rsid w:val="00F2380D"/>
    <w:rsid w:val="00F23868"/>
    <w:rsid w:val="00F23AD3"/>
    <w:rsid w:val="00F24099"/>
    <w:rsid w:val="00F24480"/>
    <w:rsid w:val="00F2494C"/>
    <w:rsid w:val="00F24F3C"/>
    <w:rsid w:val="00F2543B"/>
    <w:rsid w:val="00F2553D"/>
    <w:rsid w:val="00F2576E"/>
    <w:rsid w:val="00F2589E"/>
    <w:rsid w:val="00F2596C"/>
    <w:rsid w:val="00F25BC4"/>
    <w:rsid w:val="00F25D9C"/>
    <w:rsid w:val="00F25F4A"/>
    <w:rsid w:val="00F261CC"/>
    <w:rsid w:val="00F26300"/>
    <w:rsid w:val="00F26BB6"/>
    <w:rsid w:val="00F2700F"/>
    <w:rsid w:val="00F27311"/>
    <w:rsid w:val="00F2757F"/>
    <w:rsid w:val="00F2760F"/>
    <w:rsid w:val="00F276C5"/>
    <w:rsid w:val="00F27869"/>
    <w:rsid w:val="00F278AB"/>
    <w:rsid w:val="00F27B68"/>
    <w:rsid w:val="00F27C54"/>
    <w:rsid w:val="00F30219"/>
    <w:rsid w:val="00F303B0"/>
    <w:rsid w:val="00F30959"/>
    <w:rsid w:val="00F3098C"/>
    <w:rsid w:val="00F30B8C"/>
    <w:rsid w:val="00F30F15"/>
    <w:rsid w:val="00F31162"/>
    <w:rsid w:val="00F31921"/>
    <w:rsid w:val="00F31AE9"/>
    <w:rsid w:val="00F31B3E"/>
    <w:rsid w:val="00F31D57"/>
    <w:rsid w:val="00F31ED7"/>
    <w:rsid w:val="00F3210F"/>
    <w:rsid w:val="00F32138"/>
    <w:rsid w:val="00F32160"/>
    <w:rsid w:val="00F321E8"/>
    <w:rsid w:val="00F32711"/>
    <w:rsid w:val="00F328C0"/>
    <w:rsid w:val="00F32D42"/>
    <w:rsid w:val="00F32EF3"/>
    <w:rsid w:val="00F32F9D"/>
    <w:rsid w:val="00F334FE"/>
    <w:rsid w:val="00F33564"/>
    <w:rsid w:val="00F339A3"/>
    <w:rsid w:val="00F33D52"/>
    <w:rsid w:val="00F33DA8"/>
    <w:rsid w:val="00F33E54"/>
    <w:rsid w:val="00F33F33"/>
    <w:rsid w:val="00F33FF3"/>
    <w:rsid w:val="00F3411A"/>
    <w:rsid w:val="00F34168"/>
    <w:rsid w:val="00F34471"/>
    <w:rsid w:val="00F344D3"/>
    <w:rsid w:val="00F34608"/>
    <w:rsid w:val="00F34764"/>
    <w:rsid w:val="00F34D20"/>
    <w:rsid w:val="00F34D45"/>
    <w:rsid w:val="00F34D57"/>
    <w:rsid w:val="00F34EC6"/>
    <w:rsid w:val="00F34F10"/>
    <w:rsid w:val="00F34FDD"/>
    <w:rsid w:val="00F3520A"/>
    <w:rsid w:val="00F35218"/>
    <w:rsid w:val="00F356A9"/>
    <w:rsid w:val="00F356C7"/>
    <w:rsid w:val="00F3571B"/>
    <w:rsid w:val="00F3576A"/>
    <w:rsid w:val="00F35F37"/>
    <w:rsid w:val="00F35FDB"/>
    <w:rsid w:val="00F3625F"/>
    <w:rsid w:val="00F364DD"/>
    <w:rsid w:val="00F364FB"/>
    <w:rsid w:val="00F3670A"/>
    <w:rsid w:val="00F36964"/>
    <w:rsid w:val="00F36B73"/>
    <w:rsid w:val="00F36CE7"/>
    <w:rsid w:val="00F36DA4"/>
    <w:rsid w:val="00F36FD4"/>
    <w:rsid w:val="00F370D1"/>
    <w:rsid w:val="00F372AB"/>
    <w:rsid w:val="00F37561"/>
    <w:rsid w:val="00F3768F"/>
    <w:rsid w:val="00F376F8"/>
    <w:rsid w:val="00F378EA"/>
    <w:rsid w:val="00F379F6"/>
    <w:rsid w:val="00F37C0F"/>
    <w:rsid w:val="00F37D7C"/>
    <w:rsid w:val="00F37E05"/>
    <w:rsid w:val="00F4006B"/>
    <w:rsid w:val="00F400AA"/>
    <w:rsid w:val="00F40234"/>
    <w:rsid w:val="00F40866"/>
    <w:rsid w:val="00F408AF"/>
    <w:rsid w:val="00F409E7"/>
    <w:rsid w:val="00F40BC3"/>
    <w:rsid w:val="00F40BFC"/>
    <w:rsid w:val="00F40CA5"/>
    <w:rsid w:val="00F41152"/>
    <w:rsid w:val="00F4115B"/>
    <w:rsid w:val="00F41710"/>
    <w:rsid w:val="00F4197D"/>
    <w:rsid w:val="00F41B80"/>
    <w:rsid w:val="00F41E0D"/>
    <w:rsid w:val="00F42393"/>
    <w:rsid w:val="00F427A3"/>
    <w:rsid w:val="00F42BCB"/>
    <w:rsid w:val="00F42C61"/>
    <w:rsid w:val="00F42D54"/>
    <w:rsid w:val="00F42DD6"/>
    <w:rsid w:val="00F42E49"/>
    <w:rsid w:val="00F42F6A"/>
    <w:rsid w:val="00F432B1"/>
    <w:rsid w:val="00F43537"/>
    <w:rsid w:val="00F435CE"/>
    <w:rsid w:val="00F43656"/>
    <w:rsid w:val="00F436D6"/>
    <w:rsid w:val="00F43906"/>
    <w:rsid w:val="00F43D16"/>
    <w:rsid w:val="00F4430A"/>
    <w:rsid w:val="00F44495"/>
    <w:rsid w:val="00F4460F"/>
    <w:rsid w:val="00F4482F"/>
    <w:rsid w:val="00F4486E"/>
    <w:rsid w:val="00F44929"/>
    <w:rsid w:val="00F44C9E"/>
    <w:rsid w:val="00F44F15"/>
    <w:rsid w:val="00F44FE0"/>
    <w:rsid w:val="00F452D4"/>
    <w:rsid w:val="00F4567B"/>
    <w:rsid w:val="00F4597B"/>
    <w:rsid w:val="00F45AFF"/>
    <w:rsid w:val="00F45BB1"/>
    <w:rsid w:val="00F45D01"/>
    <w:rsid w:val="00F45DEF"/>
    <w:rsid w:val="00F45E43"/>
    <w:rsid w:val="00F45E62"/>
    <w:rsid w:val="00F45FB4"/>
    <w:rsid w:val="00F460D7"/>
    <w:rsid w:val="00F461A8"/>
    <w:rsid w:val="00F46242"/>
    <w:rsid w:val="00F462E4"/>
    <w:rsid w:val="00F46AA4"/>
    <w:rsid w:val="00F46BED"/>
    <w:rsid w:val="00F46F9A"/>
    <w:rsid w:val="00F4719D"/>
    <w:rsid w:val="00F471C8"/>
    <w:rsid w:val="00F473EC"/>
    <w:rsid w:val="00F47480"/>
    <w:rsid w:val="00F4751E"/>
    <w:rsid w:val="00F47617"/>
    <w:rsid w:val="00F478CC"/>
    <w:rsid w:val="00F47A1A"/>
    <w:rsid w:val="00F47C1F"/>
    <w:rsid w:val="00F47CD9"/>
    <w:rsid w:val="00F47F20"/>
    <w:rsid w:val="00F47F23"/>
    <w:rsid w:val="00F50362"/>
    <w:rsid w:val="00F505CB"/>
    <w:rsid w:val="00F507F3"/>
    <w:rsid w:val="00F50A88"/>
    <w:rsid w:val="00F50D21"/>
    <w:rsid w:val="00F50D6F"/>
    <w:rsid w:val="00F51156"/>
    <w:rsid w:val="00F51647"/>
    <w:rsid w:val="00F5168F"/>
    <w:rsid w:val="00F51902"/>
    <w:rsid w:val="00F51A55"/>
    <w:rsid w:val="00F51BBE"/>
    <w:rsid w:val="00F51D7A"/>
    <w:rsid w:val="00F5225C"/>
    <w:rsid w:val="00F522FE"/>
    <w:rsid w:val="00F52674"/>
    <w:rsid w:val="00F52A83"/>
    <w:rsid w:val="00F52DB9"/>
    <w:rsid w:val="00F53442"/>
    <w:rsid w:val="00F535A8"/>
    <w:rsid w:val="00F53672"/>
    <w:rsid w:val="00F53847"/>
    <w:rsid w:val="00F5394F"/>
    <w:rsid w:val="00F53AAB"/>
    <w:rsid w:val="00F53CBD"/>
    <w:rsid w:val="00F53F1E"/>
    <w:rsid w:val="00F53F55"/>
    <w:rsid w:val="00F53FB7"/>
    <w:rsid w:val="00F5431B"/>
    <w:rsid w:val="00F5493E"/>
    <w:rsid w:val="00F54A61"/>
    <w:rsid w:val="00F54BBE"/>
    <w:rsid w:val="00F54FD5"/>
    <w:rsid w:val="00F55325"/>
    <w:rsid w:val="00F55529"/>
    <w:rsid w:val="00F557F9"/>
    <w:rsid w:val="00F5585B"/>
    <w:rsid w:val="00F5590B"/>
    <w:rsid w:val="00F55FC9"/>
    <w:rsid w:val="00F5618B"/>
    <w:rsid w:val="00F56490"/>
    <w:rsid w:val="00F5671E"/>
    <w:rsid w:val="00F5672A"/>
    <w:rsid w:val="00F56B4A"/>
    <w:rsid w:val="00F57067"/>
    <w:rsid w:val="00F57096"/>
    <w:rsid w:val="00F57481"/>
    <w:rsid w:val="00F577B8"/>
    <w:rsid w:val="00F6017B"/>
    <w:rsid w:val="00F609DC"/>
    <w:rsid w:val="00F60B09"/>
    <w:rsid w:val="00F60D97"/>
    <w:rsid w:val="00F60FDA"/>
    <w:rsid w:val="00F61050"/>
    <w:rsid w:val="00F6107C"/>
    <w:rsid w:val="00F610E6"/>
    <w:rsid w:val="00F613E6"/>
    <w:rsid w:val="00F615CC"/>
    <w:rsid w:val="00F61674"/>
    <w:rsid w:val="00F61879"/>
    <w:rsid w:val="00F61900"/>
    <w:rsid w:val="00F61CDB"/>
    <w:rsid w:val="00F61E3B"/>
    <w:rsid w:val="00F620DA"/>
    <w:rsid w:val="00F6233A"/>
    <w:rsid w:val="00F624FF"/>
    <w:rsid w:val="00F62526"/>
    <w:rsid w:val="00F62644"/>
    <w:rsid w:val="00F62756"/>
    <w:rsid w:val="00F62843"/>
    <w:rsid w:val="00F62CC8"/>
    <w:rsid w:val="00F631C2"/>
    <w:rsid w:val="00F631DE"/>
    <w:rsid w:val="00F63286"/>
    <w:rsid w:val="00F634C5"/>
    <w:rsid w:val="00F635D1"/>
    <w:rsid w:val="00F63D5D"/>
    <w:rsid w:val="00F64088"/>
    <w:rsid w:val="00F641EB"/>
    <w:rsid w:val="00F64278"/>
    <w:rsid w:val="00F642E0"/>
    <w:rsid w:val="00F64908"/>
    <w:rsid w:val="00F649D0"/>
    <w:rsid w:val="00F64C54"/>
    <w:rsid w:val="00F64D38"/>
    <w:rsid w:val="00F64F24"/>
    <w:rsid w:val="00F652B8"/>
    <w:rsid w:val="00F655F5"/>
    <w:rsid w:val="00F659DB"/>
    <w:rsid w:val="00F659F8"/>
    <w:rsid w:val="00F65A19"/>
    <w:rsid w:val="00F65CA6"/>
    <w:rsid w:val="00F65D40"/>
    <w:rsid w:val="00F66020"/>
    <w:rsid w:val="00F66106"/>
    <w:rsid w:val="00F6648F"/>
    <w:rsid w:val="00F66713"/>
    <w:rsid w:val="00F668FD"/>
    <w:rsid w:val="00F66A3D"/>
    <w:rsid w:val="00F66A40"/>
    <w:rsid w:val="00F66BD3"/>
    <w:rsid w:val="00F66BF9"/>
    <w:rsid w:val="00F66F84"/>
    <w:rsid w:val="00F6702A"/>
    <w:rsid w:val="00F67114"/>
    <w:rsid w:val="00F6714F"/>
    <w:rsid w:val="00F673BA"/>
    <w:rsid w:val="00F676A3"/>
    <w:rsid w:val="00F67B6B"/>
    <w:rsid w:val="00F702F9"/>
    <w:rsid w:val="00F70342"/>
    <w:rsid w:val="00F7044D"/>
    <w:rsid w:val="00F70739"/>
    <w:rsid w:val="00F709DF"/>
    <w:rsid w:val="00F70A56"/>
    <w:rsid w:val="00F70AA7"/>
    <w:rsid w:val="00F70CB7"/>
    <w:rsid w:val="00F70EEE"/>
    <w:rsid w:val="00F70F39"/>
    <w:rsid w:val="00F70F9A"/>
    <w:rsid w:val="00F71363"/>
    <w:rsid w:val="00F715CA"/>
    <w:rsid w:val="00F71AAD"/>
    <w:rsid w:val="00F71EF6"/>
    <w:rsid w:val="00F720B1"/>
    <w:rsid w:val="00F72126"/>
    <w:rsid w:val="00F7235E"/>
    <w:rsid w:val="00F7258C"/>
    <w:rsid w:val="00F72600"/>
    <w:rsid w:val="00F7295F"/>
    <w:rsid w:val="00F72A7A"/>
    <w:rsid w:val="00F72D3A"/>
    <w:rsid w:val="00F7332D"/>
    <w:rsid w:val="00F73487"/>
    <w:rsid w:val="00F7382F"/>
    <w:rsid w:val="00F738E1"/>
    <w:rsid w:val="00F73AC1"/>
    <w:rsid w:val="00F73B4C"/>
    <w:rsid w:val="00F73BB0"/>
    <w:rsid w:val="00F73BB5"/>
    <w:rsid w:val="00F73C7C"/>
    <w:rsid w:val="00F73CFC"/>
    <w:rsid w:val="00F73F9F"/>
    <w:rsid w:val="00F7480D"/>
    <w:rsid w:val="00F748F1"/>
    <w:rsid w:val="00F74B83"/>
    <w:rsid w:val="00F74DBC"/>
    <w:rsid w:val="00F753BC"/>
    <w:rsid w:val="00F757AB"/>
    <w:rsid w:val="00F759E9"/>
    <w:rsid w:val="00F75B1B"/>
    <w:rsid w:val="00F75BAD"/>
    <w:rsid w:val="00F76314"/>
    <w:rsid w:val="00F7635A"/>
    <w:rsid w:val="00F764EF"/>
    <w:rsid w:val="00F76F07"/>
    <w:rsid w:val="00F77377"/>
    <w:rsid w:val="00F77408"/>
    <w:rsid w:val="00F77706"/>
    <w:rsid w:val="00F77E6E"/>
    <w:rsid w:val="00F77F62"/>
    <w:rsid w:val="00F8007D"/>
    <w:rsid w:val="00F801CA"/>
    <w:rsid w:val="00F80420"/>
    <w:rsid w:val="00F8076C"/>
    <w:rsid w:val="00F809F3"/>
    <w:rsid w:val="00F80A32"/>
    <w:rsid w:val="00F80C20"/>
    <w:rsid w:val="00F80EA8"/>
    <w:rsid w:val="00F810C6"/>
    <w:rsid w:val="00F81197"/>
    <w:rsid w:val="00F81222"/>
    <w:rsid w:val="00F81314"/>
    <w:rsid w:val="00F814F3"/>
    <w:rsid w:val="00F81758"/>
    <w:rsid w:val="00F81843"/>
    <w:rsid w:val="00F81A1F"/>
    <w:rsid w:val="00F81A98"/>
    <w:rsid w:val="00F82039"/>
    <w:rsid w:val="00F82087"/>
    <w:rsid w:val="00F82208"/>
    <w:rsid w:val="00F82345"/>
    <w:rsid w:val="00F82350"/>
    <w:rsid w:val="00F8241D"/>
    <w:rsid w:val="00F8244E"/>
    <w:rsid w:val="00F82540"/>
    <w:rsid w:val="00F825F5"/>
    <w:rsid w:val="00F827DD"/>
    <w:rsid w:val="00F82932"/>
    <w:rsid w:val="00F82966"/>
    <w:rsid w:val="00F829E3"/>
    <w:rsid w:val="00F82AA4"/>
    <w:rsid w:val="00F82BF4"/>
    <w:rsid w:val="00F82E4F"/>
    <w:rsid w:val="00F82FA1"/>
    <w:rsid w:val="00F831CE"/>
    <w:rsid w:val="00F833E2"/>
    <w:rsid w:val="00F836F8"/>
    <w:rsid w:val="00F83713"/>
    <w:rsid w:val="00F83A65"/>
    <w:rsid w:val="00F83B3F"/>
    <w:rsid w:val="00F83BA7"/>
    <w:rsid w:val="00F83C53"/>
    <w:rsid w:val="00F83D48"/>
    <w:rsid w:val="00F83D97"/>
    <w:rsid w:val="00F83E18"/>
    <w:rsid w:val="00F83E57"/>
    <w:rsid w:val="00F8405C"/>
    <w:rsid w:val="00F84099"/>
    <w:rsid w:val="00F841B9"/>
    <w:rsid w:val="00F845A5"/>
    <w:rsid w:val="00F84784"/>
    <w:rsid w:val="00F84AC3"/>
    <w:rsid w:val="00F84C30"/>
    <w:rsid w:val="00F84D1D"/>
    <w:rsid w:val="00F84E4C"/>
    <w:rsid w:val="00F84EDC"/>
    <w:rsid w:val="00F85330"/>
    <w:rsid w:val="00F85ADD"/>
    <w:rsid w:val="00F86529"/>
    <w:rsid w:val="00F866CF"/>
    <w:rsid w:val="00F86714"/>
    <w:rsid w:val="00F868AF"/>
    <w:rsid w:val="00F868E4"/>
    <w:rsid w:val="00F869D5"/>
    <w:rsid w:val="00F86BB2"/>
    <w:rsid w:val="00F86BEF"/>
    <w:rsid w:val="00F86CA1"/>
    <w:rsid w:val="00F8716E"/>
    <w:rsid w:val="00F8783E"/>
    <w:rsid w:val="00F87A5B"/>
    <w:rsid w:val="00F87CA6"/>
    <w:rsid w:val="00F87D7A"/>
    <w:rsid w:val="00F87F0B"/>
    <w:rsid w:val="00F87F4A"/>
    <w:rsid w:val="00F90043"/>
    <w:rsid w:val="00F901DA"/>
    <w:rsid w:val="00F9032A"/>
    <w:rsid w:val="00F9078F"/>
    <w:rsid w:val="00F908A2"/>
    <w:rsid w:val="00F908C9"/>
    <w:rsid w:val="00F90AFF"/>
    <w:rsid w:val="00F90B24"/>
    <w:rsid w:val="00F90BB0"/>
    <w:rsid w:val="00F90CEE"/>
    <w:rsid w:val="00F90EA8"/>
    <w:rsid w:val="00F9122D"/>
    <w:rsid w:val="00F918CE"/>
    <w:rsid w:val="00F91B61"/>
    <w:rsid w:val="00F9207D"/>
    <w:rsid w:val="00F92216"/>
    <w:rsid w:val="00F92697"/>
    <w:rsid w:val="00F9270A"/>
    <w:rsid w:val="00F9279B"/>
    <w:rsid w:val="00F927C5"/>
    <w:rsid w:val="00F927C6"/>
    <w:rsid w:val="00F9299D"/>
    <w:rsid w:val="00F92DF2"/>
    <w:rsid w:val="00F92E35"/>
    <w:rsid w:val="00F92E3C"/>
    <w:rsid w:val="00F92F0E"/>
    <w:rsid w:val="00F92F2D"/>
    <w:rsid w:val="00F92F87"/>
    <w:rsid w:val="00F931A2"/>
    <w:rsid w:val="00F934AE"/>
    <w:rsid w:val="00F93527"/>
    <w:rsid w:val="00F93946"/>
    <w:rsid w:val="00F93F86"/>
    <w:rsid w:val="00F94086"/>
    <w:rsid w:val="00F9417A"/>
    <w:rsid w:val="00F945B0"/>
    <w:rsid w:val="00F946CF"/>
    <w:rsid w:val="00F94734"/>
    <w:rsid w:val="00F949F9"/>
    <w:rsid w:val="00F94A43"/>
    <w:rsid w:val="00F951DB"/>
    <w:rsid w:val="00F95335"/>
    <w:rsid w:val="00F95456"/>
    <w:rsid w:val="00F955EA"/>
    <w:rsid w:val="00F9585B"/>
    <w:rsid w:val="00F958E0"/>
    <w:rsid w:val="00F96289"/>
    <w:rsid w:val="00F966D6"/>
    <w:rsid w:val="00F967E4"/>
    <w:rsid w:val="00F96BD8"/>
    <w:rsid w:val="00F96C6E"/>
    <w:rsid w:val="00F96F9B"/>
    <w:rsid w:val="00F97065"/>
    <w:rsid w:val="00F97379"/>
    <w:rsid w:val="00F973C5"/>
    <w:rsid w:val="00F97909"/>
    <w:rsid w:val="00F97BF8"/>
    <w:rsid w:val="00F97CC0"/>
    <w:rsid w:val="00FA0257"/>
    <w:rsid w:val="00FA046C"/>
    <w:rsid w:val="00FA0541"/>
    <w:rsid w:val="00FA0961"/>
    <w:rsid w:val="00FA0B1A"/>
    <w:rsid w:val="00FA0D3D"/>
    <w:rsid w:val="00FA0E12"/>
    <w:rsid w:val="00FA11D2"/>
    <w:rsid w:val="00FA1323"/>
    <w:rsid w:val="00FA1427"/>
    <w:rsid w:val="00FA1521"/>
    <w:rsid w:val="00FA1664"/>
    <w:rsid w:val="00FA17E9"/>
    <w:rsid w:val="00FA17F6"/>
    <w:rsid w:val="00FA1CF9"/>
    <w:rsid w:val="00FA21C7"/>
    <w:rsid w:val="00FA2478"/>
    <w:rsid w:val="00FA257A"/>
    <w:rsid w:val="00FA2609"/>
    <w:rsid w:val="00FA26EB"/>
    <w:rsid w:val="00FA2F4C"/>
    <w:rsid w:val="00FA30C7"/>
    <w:rsid w:val="00FA3734"/>
    <w:rsid w:val="00FA3817"/>
    <w:rsid w:val="00FA39D0"/>
    <w:rsid w:val="00FA3DD3"/>
    <w:rsid w:val="00FA42CF"/>
    <w:rsid w:val="00FA434B"/>
    <w:rsid w:val="00FA447A"/>
    <w:rsid w:val="00FA49E1"/>
    <w:rsid w:val="00FA4E2E"/>
    <w:rsid w:val="00FA4E4F"/>
    <w:rsid w:val="00FA4F65"/>
    <w:rsid w:val="00FA4FB5"/>
    <w:rsid w:val="00FA510D"/>
    <w:rsid w:val="00FA522C"/>
    <w:rsid w:val="00FA5277"/>
    <w:rsid w:val="00FA5721"/>
    <w:rsid w:val="00FA5AE6"/>
    <w:rsid w:val="00FA6039"/>
    <w:rsid w:val="00FA609B"/>
    <w:rsid w:val="00FA6118"/>
    <w:rsid w:val="00FA62F6"/>
    <w:rsid w:val="00FA64EB"/>
    <w:rsid w:val="00FA6863"/>
    <w:rsid w:val="00FA6904"/>
    <w:rsid w:val="00FA6C81"/>
    <w:rsid w:val="00FA6CCB"/>
    <w:rsid w:val="00FA6CF3"/>
    <w:rsid w:val="00FA6D46"/>
    <w:rsid w:val="00FA6EF1"/>
    <w:rsid w:val="00FA6F1A"/>
    <w:rsid w:val="00FA70A6"/>
    <w:rsid w:val="00FA71F4"/>
    <w:rsid w:val="00FA725E"/>
    <w:rsid w:val="00FA73A0"/>
    <w:rsid w:val="00FA7760"/>
    <w:rsid w:val="00FA78D9"/>
    <w:rsid w:val="00FA791F"/>
    <w:rsid w:val="00FA7A6A"/>
    <w:rsid w:val="00FA7CD2"/>
    <w:rsid w:val="00FB0361"/>
    <w:rsid w:val="00FB05C8"/>
    <w:rsid w:val="00FB0911"/>
    <w:rsid w:val="00FB0CBE"/>
    <w:rsid w:val="00FB112D"/>
    <w:rsid w:val="00FB1434"/>
    <w:rsid w:val="00FB14A4"/>
    <w:rsid w:val="00FB1537"/>
    <w:rsid w:val="00FB1638"/>
    <w:rsid w:val="00FB211F"/>
    <w:rsid w:val="00FB2143"/>
    <w:rsid w:val="00FB2259"/>
    <w:rsid w:val="00FB22BB"/>
    <w:rsid w:val="00FB23C0"/>
    <w:rsid w:val="00FB2474"/>
    <w:rsid w:val="00FB2492"/>
    <w:rsid w:val="00FB254B"/>
    <w:rsid w:val="00FB256F"/>
    <w:rsid w:val="00FB2644"/>
    <w:rsid w:val="00FB291C"/>
    <w:rsid w:val="00FB298E"/>
    <w:rsid w:val="00FB3001"/>
    <w:rsid w:val="00FB30E8"/>
    <w:rsid w:val="00FB315F"/>
    <w:rsid w:val="00FB32FC"/>
    <w:rsid w:val="00FB34F5"/>
    <w:rsid w:val="00FB38A5"/>
    <w:rsid w:val="00FB3D80"/>
    <w:rsid w:val="00FB3DD1"/>
    <w:rsid w:val="00FB41F1"/>
    <w:rsid w:val="00FB4723"/>
    <w:rsid w:val="00FB488B"/>
    <w:rsid w:val="00FB4A30"/>
    <w:rsid w:val="00FB4A3A"/>
    <w:rsid w:val="00FB4B28"/>
    <w:rsid w:val="00FB4CD6"/>
    <w:rsid w:val="00FB509C"/>
    <w:rsid w:val="00FB525F"/>
    <w:rsid w:val="00FB5344"/>
    <w:rsid w:val="00FB564E"/>
    <w:rsid w:val="00FB57A4"/>
    <w:rsid w:val="00FB58BD"/>
    <w:rsid w:val="00FB5A2C"/>
    <w:rsid w:val="00FB5C32"/>
    <w:rsid w:val="00FB5DFD"/>
    <w:rsid w:val="00FB5E1E"/>
    <w:rsid w:val="00FB6353"/>
    <w:rsid w:val="00FB64AE"/>
    <w:rsid w:val="00FB6549"/>
    <w:rsid w:val="00FB66F4"/>
    <w:rsid w:val="00FB671D"/>
    <w:rsid w:val="00FB6783"/>
    <w:rsid w:val="00FB6825"/>
    <w:rsid w:val="00FB690C"/>
    <w:rsid w:val="00FB6BFC"/>
    <w:rsid w:val="00FB7007"/>
    <w:rsid w:val="00FB71E9"/>
    <w:rsid w:val="00FB734D"/>
    <w:rsid w:val="00FB752F"/>
    <w:rsid w:val="00FB7690"/>
    <w:rsid w:val="00FB779F"/>
    <w:rsid w:val="00FB7988"/>
    <w:rsid w:val="00FB7D3D"/>
    <w:rsid w:val="00FB7D54"/>
    <w:rsid w:val="00FB7DF0"/>
    <w:rsid w:val="00FB7FB3"/>
    <w:rsid w:val="00FC04EC"/>
    <w:rsid w:val="00FC070F"/>
    <w:rsid w:val="00FC071B"/>
    <w:rsid w:val="00FC082E"/>
    <w:rsid w:val="00FC0898"/>
    <w:rsid w:val="00FC0981"/>
    <w:rsid w:val="00FC14AA"/>
    <w:rsid w:val="00FC1617"/>
    <w:rsid w:val="00FC1657"/>
    <w:rsid w:val="00FC1770"/>
    <w:rsid w:val="00FC183B"/>
    <w:rsid w:val="00FC199F"/>
    <w:rsid w:val="00FC19D6"/>
    <w:rsid w:val="00FC1A36"/>
    <w:rsid w:val="00FC1A82"/>
    <w:rsid w:val="00FC2133"/>
    <w:rsid w:val="00FC21FB"/>
    <w:rsid w:val="00FC26BF"/>
    <w:rsid w:val="00FC2743"/>
    <w:rsid w:val="00FC27C6"/>
    <w:rsid w:val="00FC2A8C"/>
    <w:rsid w:val="00FC2B32"/>
    <w:rsid w:val="00FC2C45"/>
    <w:rsid w:val="00FC2CAA"/>
    <w:rsid w:val="00FC2D77"/>
    <w:rsid w:val="00FC2E04"/>
    <w:rsid w:val="00FC2FA4"/>
    <w:rsid w:val="00FC312A"/>
    <w:rsid w:val="00FC3825"/>
    <w:rsid w:val="00FC3AD5"/>
    <w:rsid w:val="00FC3B5B"/>
    <w:rsid w:val="00FC3CC8"/>
    <w:rsid w:val="00FC3D41"/>
    <w:rsid w:val="00FC4008"/>
    <w:rsid w:val="00FC4487"/>
    <w:rsid w:val="00FC46C9"/>
    <w:rsid w:val="00FC4B7F"/>
    <w:rsid w:val="00FC5002"/>
    <w:rsid w:val="00FC5198"/>
    <w:rsid w:val="00FC5433"/>
    <w:rsid w:val="00FC544C"/>
    <w:rsid w:val="00FC54E1"/>
    <w:rsid w:val="00FC5551"/>
    <w:rsid w:val="00FC5CED"/>
    <w:rsid w:val="00FC5D01"/>
    <w:rsid w:val="00FC5D75"/>
    <w:rsid w:val="00FC5D8D"/>
    <w:rsid w:val="00FC5E2F"/>
    <w:rsid w:val="00FC6403"/>
    <w:rsid w:val="00FC6774"/>
    <w:rsid w:val="00FC6809"/>
    <w:rsid w:val="00FC686A"/>
    <w:rsid w:val="00FC6D2E"/>
    <w:rsid w:val="00FC6DC8"/>
    <w:rsid w:val="00FC753E"/>
    <w:rsid w:val="00FC7709"/>
    <w:rsid w:val="00FC77BB"/>
    <w:rsid w:val="00FC7B92"/>
    <w:rsid w:val="00FC7BEC"/>
    <w:rsid w:val="00FC7DDA"/>
    <w:rsid w:val="00FC7F03"/>
    <w:rsid w:val="00FD00FF"/>
    <w:rsid w:val="00FD01D6"/>
    <w:rsid w:val="00FD024A"/>
    <w:rsid w:val="00FD065F"/>
    <w:rsid w:val="00FD06FB"/>
    <w:rsid w:val="00FD0B75"/>
    <w:rsid w:val="00FD0E4E"/>
    <w:rsid w:val="00FD0F65"/>
    <w:rsid w:val="00FD101F"/>
    <w:rsid w:val="00FD1114"/>
    <w:rsid w:val="00FD111C"/>
    <w:rsid w:val="00FD1199"/>
    <w:rsid w:val="00FD1359"/>
    <w:rsid w:val="00FD1432"/>
    <w:rsid w:val="00FD14A2"/>
    <w:rsid w:val="00FD1DC7"/>
    <w:rsid w:val="00FD1E62"/>
    <w:rsid w:val="00FD2085"/>
    <w:rsid w:val="00FD20A1"/>
    <w:rsid w:val="00FD2216"/>
    <w:rsid w:val="00FD22E1"/>
    <w:rsid w:val="00FD2828"/>
    <w:rsid w:val="00FD2979"/>
    <w:rsid w:val="00FD299B"/>
    <w:rsid w:val="00FD2B80"/>
    <w:rsid w:val="00FD2B86"/>
    <w:rsid w:val="00FD303F"/>
    <w:rsid w:val="00FD37D3"/>
    <w:rsid w:val="00FD3CF2"/>
    <w:rsid w:val="00FD3D4C"/>
    <w:rsid w:val="00FD3EC6"/>
    <w:rsid w:val="00FD3F8A"/>
    <w:rsid w:val="00FD423E"/>
    <w:rsid w:val="00FD42F3"/>
    <w:rsid w:val="00FD443A"/>
    <w:rsid w:val="00FD495C"/>
    <w:rsid w:val="00FD496F"/>
    <w:rsid w:val="00FD4FA0"/>
    <w:rsid w:val="00FD5192"/>
    <w:rsid w:val="00FD532F"/>
    <w:rsid w:val="00FD54BF"/>
    <w:rsid w:val="00FD552C"/>
    <w:rsid w:val="00FD5583"/>
    <w:rsid w:val="00FD56AC"/>
    <w:rsid w:val="00FD5A67"/>
    <w:rsid w:val="00FD60AD"/>
    <w:rsid w:val="00FD60B2"/>
    <w:rsid w:val="00FD61DC"/>
    <w:rsid w:val="00FD641E"/>
    <w:rsid w:val="00FD672C"/>
    <w:rsid w:val="00FD6AB1"/>
    <w:rsid w:val="00FD702A"/>
    <w:rsid w:val="00FD73D7"/>
    <w:rsid w:val="00FD743C"/>
    <w:rsid w:val="00FD778B"/>
    <w:rsid w:val="00FD77E3"/>
    <w:rsid w:val="00FD7995"/>
    <w:rsid w:val="00FD7B6E"/>
    <w:rsid w:val="00FD7DA2"/>
    <w:rsid w:val="00FD7E03"/>
    <w:rsid w:val="00FE01E0"/>
    <w:rsid w:val="00FE0605"/>
    <w:rsid w:val="00FE0AF3"/>
    <w:rsid w:val="00FE0B47"/>
    <w:rsid w:val="00FE0B54"/>
    <w:rsid w:val="00FE0BF6"/>
    <w:rsid w:val="00FE0CAF"/>
    <w:rsid w:val="00FE0D4F"/>
    <w:rsid w:val="00FE0F60"/>
    <w:rsid w:val="00FE0FCD"/>
    <w:rsid w:val="00FE15A4"/>
    <w:rsid w:val="00FE18BA"/>
    <w:rsid w:val="00FE18E2"/>
    <w:rsid w:val="00FE1A2E"/>
    <w:rsid w:val="00FE1BAC"/>
    <w:rsid w:val="00FE2102"/>
    <w:rsid w:val="00FE23C4"/>
    <w:rsid w:val="00FE2542"/>
    <w:rsid w:val="00FE254A"/>
    <w:rsid w:val="00FE2565"/>
    <w:rsid w:val="00FE2809"/>
    <w:rsid w:val="00FE2B9A"/>
    <w:rsid w:val="00FE2C52"/>
    <w:rsid w:val="00FE2CFC"/>
    <w:rsid w:val="00FE2D33"/>
    <w:rsid w:val="00FE2DF1"/>
    <w:rsid w:val="00FE33BE"/>
    <w:rsid w:val="00FE36F9"/>
    <w:rsid w:val="00FE399B"/>
    <w:rsid w:val="00FE3B56"/>
    <w:rsid w:val="00FE3CD4"/>
    <w:rsid w:val="00FE3D31"/>
    <w:rsid w:val="00FE3DF9"/>
    <w:rsid w:val="00FE3EC0"/>
    <w:rsid w:val="00FE40CA"/>
    <w:rsid w:val="00FE4283"/>
    <w:rsid w:val="00FE438A"/>
    <w:rsid w:val="00FE43EF"/>
    <w:rsid w:val="00FE444A"/>
    <w:rsid w:val="00FE45D0"/>
    <w:rsid w:val="00FE45E4"/>
    <w:rsid w:val="00FE46FC"/>
    <w:rsid w:val="00FE4A87"/>
    <w:rsid w:val="00FE4B12"/>
    <w:rsid w:val="00FE4B72"/>
    <w:rsid w:val="00FE4C1E"/>
    <w:rsid w:val="00FE4CF7"/>
    <w:rsid w:val="00FE4F83"/>
    <w:rsid w:val="00FE4FB5"/>
    <w:rsid w:val="00FE51DA"/>
    <w:rsid w:val="00FE5479"/>
    <w:rsid w:val="00FE54DD"/>
    <w:rsid w:val="00FE55E2"/>
    <w:rsid w:val="00FE5734"/>
    <w:rsid w:val="00FE5901"/>
    <w:rsid w:val="00FE5BE8"/>
    <w:rsid w:val="00FE5C2F"/>
    <w:rsid w:val="00FE5E76"/>
    <w:rsid w:val="00FE624D"/>
    <w:rsid w:val="00FE662F"/>
    <w:rsid w:val="00FE69BE"/>
    <w:rsid w:val="00FE6D1A"/>
    <w:rsid w:val="00FE6DF6"/>
    <w:rsid w:val="00FE6F68"/>
    <w:rsid w:val="00FE70DB"/>
    <w:rsid w:val="00FE7607"/>
    <w:rsid w:val="00FE7658"/>
    <w:rsid w:val="00FE77A4"/>
    <w:rsid w:val="00FE79B0"/>
    <w:rsid w:val="00FE7BA6"/>
    <w:rsid w:val="00FE7C62"/>
    <w:rsid w:val="00FE7C9A"/>
    <w:rsid w:val="00FE7D29"/>
    <w:rsid w:val="00FF017B"/>
    <w:rsid w:val="00FF04A6"/>
    <w:rsid w:val="00FF0737"/>
    <w:rsid w:val="00FF07C3"/>
    <w:rsid w:val="00FF0BC1"/>
    <w:rsid w:val="00FF0C2B"/>
    <w:rsid w:val="00FF0C4B"/>
    <w:rsid w:val="00FF0FA8"/>
    <w:rsid w:val="00FF1373"/>
    <w:rsid w:val="00FF1626"/>
    <w:rsid w:val="00FF1855"/>
    <w:rsid w:val="00FF1869"/>
    <w:rsid w:val="00FF1A9C"/>
    <w:rsid w:val="00FF1E9A"/>
    <w:rsid w:val="00FF1EB3"/>
    <w:rsid w:val="00FF1F40"/>
    <w:rsid w:val="00FF257D"/>
    <w:rsid w:val="00FF2632"/>
    <w:rsid w:val="00FF285D"/>
    <w:rsid w:val="00FF287D"/>
    <w:rsid w:val="00FF28E0"/>
    <w:rsid w:val="00FF2C35"/>
    <w:rsid w:val="00FF3333"/>
    <w:rsid w:val="00FF33E2"/>
    <w:rsid w:val="00FF3688"/>
    <w:rsid w:val="00FF38BB"/>
    <w:rsid w:val="00FF3904"/>
    <w:rsid w:val="00FF3A20"/>
    <w:rsid w:val="00FF3B28"/>
    <w:rsid w:val="00FF3B58"/>
    <w:rsid w:val="00FF3B71"/>
    <w:rsid w:val="00FF3CFB"/>
    <w:rsid w:val="00FF3EE3"/>
    <w:rsid w:val="00FF400A"/>
    <w:rsid w:val="00FF45DD"/>
    <w:rsid w:val="00FF47C5"/>
    <w:rsid w:val="00FF4803"/>
    <w:rsid w:val="00FF4888"/>
    <w:rsid w:val="00FF4A54"/>
    <w:rsid w:val="00FF4A66"/>
    <w:rsid w:val="00FF4A6F"/>
    <w:rsid w:val="00FF4B61"/>
    <w:rsid w:val="00FF4C3F"/>
    <w:rsid w:val="00FF4CC2"/>
    <w:rsid w:val="00FF4D9F"/>
    <w:rsid w:val="00FF4F16"/>
    <w:rsid w:val="00FF4F66"/>
    <w:rsid w:val="00FF508D"/>
    <w:rsid w:val="00FF52B1"/>
    <w:rsid w:val="00FF5587"/>
    <w:rsid w:val="00FF5659"/>
    <w:rsid w:val="00FF5858"/>
    <w:rsid w:val="00FF5998"/>
    <w:rsid w:val="00FF5D40"/>
    <w:rsid w:val="00FF5F8B"/>
    <w:rsid w:val="00FF6065"/>
    <w:rsid w:val="00FF60F6"/>
    <w:rsid w:val="00FF61D6"/>
    <w:rsid w:val="00FF62C7"/>
    <w:rsid w:val="00FF63EC"/>
    <w:rsid w:val="00FF6424"/>
    <w:rsid w:val="00FF64C2"/>
    <w:rsid w:val="00FF6563"/>
    <w:rsid w:val="00FF665E"/>
    <w:rsid w:val="00FF666B"/>
    <w:rsid w:val="00FF6AF5"/>
    <w:rsid w:val="00FF6C5F"/>
    <w:rsid w:val="00FF6DB0"/>
    <w:rsid w:val="00FF6DDC"/>
    <w:rsid w:val="00FF7021"/>
    <w:rsid w:val="00FF704F"/>
    <w:rsid w:val="00FF7209"/>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7DA684B4-9922-4530-9465-1C69E0D58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GB"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205C"/>
    <w:pPr>
      <w:widowControl w:val="0"/>
    </w:pPr>
    <w:rPr>
      <w:kern w:val="2"/>
      <w:sz w:val="24"/>
      <w:szCs w:val="24"/>
    </w:rPr>
  </w:style>
  <w:style w:type="paragraph" w:styleId="1">
    <w:name w:val="heading 1"/>
    <w:basedOn w:val="a0"/>
    <w:next w:val="a0"/>
    <w:qFormat/>
    <w:rsid w:val="002C493C"/>
    <w:pPr>
      <w:keepNext/>
      <w:tabs>
        <w:tab w:val="left" w:pos="792"/>
        <w:tab w:val="left" w:pos="1296"/>
      </w:tabs>
      <w:ind w:right="28"/>
      <w:outlineLvl w:val="0"/>
    </w:pPr>
    <w:rPr>
      <w:b/>
      <w:sz w:val="28"/>
    </w:rPr>
  </w:style>
  <w:style w:type="paragraph" w:styleId="2">
    <w:name w:val="heading 2"/>
    <w:basedOn w:val="a0"/>
    <w:next w:val="a1"/>
    <w:qFormat/>
    <w:pPr>
      <w:keepNext/>
      <w:widowControl/>
      <w:tabs>
        <w:tab w:val="left" w:pos="1080"/>
      </w:tabs>
      <w:overflowPunct w:val="0"/>
      <w:autoSpaceDE w:val="0"/>
      <w:autoSpaceDN w:val="0"/>
      <w:adjustRightInd w:val="0"/>
      <w:spacing w:line="360" w:lineRule="auto"/>
      <w:ind w:right="29"/>
      <w:jc w:val="center"/>
      <w:textAlignment w:val="baseline"/>
      <w:outlineLvl w:val="1"/>
    </w:pPr>
    <w:rPr>
      <w:b/>
      <w:kern w:val="0"/>
      <w:sz w:val="28"/>
      <w:szCs w:val="20"/>
      <w:lang w:val="en-US"/>
    </w:rPr>
  </w:style>
  <w:style w:type="paragraph" w:styleId="3">
    <w:name w:val="heading 3"/>
    <w:basedOn w:val="a0"/>
    <w:next w:val="a0"/>
    <w:qFormat/>
    <w:pPr>
      <w:keepNext/>
      <w:snapToGrid w:val="0"/>
      <w:jc w:val="both"/>
      <w:outlineLvl w:val="2"/>
    </w:pPr>
    <w:rPr>
      <w:u w:val="single"/>
    </w:rPr>
  </w:style>
  <w:style w:type="paragraph" w:styleId="4">
    <w:name w:val="heading 4"/>
    <w:basedOn w:val="a0"/>
    <w:next w:val="a1"/>
    <w:qFormat/>
    <w:pPr>
      <w:keepNext/>
      <w:widowControl/>
      <w:tabs>
        <w:tab w:val="left" w:pos="288"/>
        <w:tab w:val="left" w:pos="1080"/>
        <w:tab w:val="left" w:pos="2790"/>
        <w:tab w:val="left" w:pos="4032"/>
        <w:tab w:val="left" w:pos="6336"/>
      </w:tabs>
      <w:overflowPunct w:val="0"/>
      <w:autoSpaceDE w:val="0"/>
      <w:autoSpaceDN w:val="0"/>
      <w:adjustRightInd w:val="0"/>
      <w:spacing w:line="240" w:lineRule="atLeast"/>
      <w:ind w:right="28"/>
      <w:jc w:val="both"/>
      <w:textAlignment w:val="baseline"/>
      <w:outlineLvl w:val="3"/>
    </w:pPr>
    <w:rPr>
      <w:b/>
      <w:kern w:val="0"/>
      <w:sz w:val="28"/>
      <w:szCs w:val="20"/>
      <w:lang w:val="en-US"/>
    </w:rPr>
  </w:style>
  <w:style w:type="paragraph" w:styleId="5">
    <w:name w:val="heading 5"/>
    <w:basedOn w:val="a0"/>
    <w:next w:val="a0"/>
    <w:qFormat/>
    <w:pPr>
      <w:keepNext/>
      <w:tabs>
        <w:tab w:val="left" w:pos="1080"/>
      </w:tabs>
      <w:spacing w:line="360" w:lineRule="atLeast"/>
      <w:jc w:val="both"/>
      <w:outlineLvl w:val="4"/>
    </w:pPr>
    <w:rPr>
      <w:b/>
      <w:bCs/>
      <w:sz w:val="28"/>
    </w:rPr>
  </w:style>
  <w:style w:type="paragraph" w:styleId="6">
    <w:name w:val="heading 6"/>
    <w:basedOn w:val="a0"/>
    <w:next w:val="a0"/>
    <w:qFormat/>
    <w:pPr>
      <w:keepNext/>
      <w:snapToGrid w:val="0"/>
      <w:jc w:val="center"/>
      <w:outlineLvl w:val="5"/>
    </w:pPr>
    <w:rPr>
      <w:b/>
      <w:bCs/>
      <w:i/>
      <w:iCs/>
      <w:sz w:val="22"/>
    </w:rPr>
  </w:style>
  <w:style w:type="paragraph" w:styleId="7">
    <w:name w:val="heading 7"/>
    <w:basedOn w:val="a0"/>
    <w:next w:val="a0"/>
    <w:qFormat/>
    <w:pPr>
      <w:keepNext/>
      <w:snapToGrid w:val="0"/>
      <w:jc w:val="center"/>
      <w:outlineLvl w:val="6"/>
    </w:pPr>
    <w:rPr>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pPr>
      <w:widowControl/>
      <w:overflowPunct w:val="0"/>
      <w:autoSpaceDE w:val="0"/>
      <w:autoSpaceDN w:val="0"/>
      <w:adjustRightInd w:val="0"/>
      <w:ind w:left="480"/>
      <w:textAlignment w:val="baseline"/>
    </w:pPr>
    <w:rPr>
      <w:rFonts w:ascii="!Ps2OcuAe" w:hAnsi="!Ps2OcuAe"/>
      <w:kern w:val="0"/>
      <w:szCs w:val="20"/>
      <w:lang w:val="en-US"/>
    </w:rPr>
  </w:style>
  <w:style w:type="paragraph" w:styleId="a5">
    <w:name w:val="Body Text"/>
    <w:basedOn w:val="a0"/>
    <w:link w:val="a6"/>
    <w:pPr>
      <w:widowControl/>
      <w:tabs>
        <w:tab w:val="left" w:pos="1080"/>
        <w:tab w:val="left" w:pos="1296"/>
        <w:tab w:val="left" w:pos="2790"/>
        <w:tab w:val="left" w:pos="5328"/>
      </w:tabs>
      <w:overflowPunct w:val="0"/>
      <w:autoSpaceDE w:val="0"/>
      <w:autoSpaceDN w:val="0"/>
      <w:adjustRightInd w:val="0"/>
      <w:spacing w:line="360" w:lineRule="auto"/>
      <w:ind w:right="29"/>
      <w:jc w:val="both"/>
      <w:textAlignment w:val="baseline"/>
    </w:pPr>
    <w:rPr>
      <w:kern w:val="0"/>
      <w:sz w:val="28"/>
      <w:szCs w:val="20"/>
      <w:lang w:val="x-none" w:eastAsia="x-none"/>
    </w:rPr>
  </w:style>
  <w:style w:type="paragraph" w:customStyle="1" w:styleId="BodyTextIndent21">
    <w:name w:val="Body Text Indent 21"/>
    <w:basedOn w:val="a0"/>
    <w:pPr>
      <w:tabs>
        <w:tab w:val="left" w:pos="840"/>
        <w:tab w:val="left" w:pos="1728"/>
        <w:tab w:val="left" w:pos="2790"/>
        <w:tab w:val="left" w:pos="3168"/>
        <w:tab w:val="left" w:pos="3744"/>
        <w:tab w:val="left" w:pos="5472"/>
        <w:tab w:val="left" w:pos="6192"/>
        <w:tab w:val="left" w:pos="7776"/>
        <w:tab w:val="left" w:pos="8352"/>
        <w:tab w:val="left" w:pos="10080"/>
        <w:tab w:val="left" w:pos="10800"/>
        <w:tab w:val="left" w:pos="12096"/>
        <w:tab w:val="left" w:pos="12960"/>
        <w:tab w:val="left" w:pos="14688"/>
        <w:tab w:val="left" w:pos="15264"/>
        <w:tab w:val="left" w:pos="16992"/>
      </w:tabs>
      <w:adjustRightInd w:val="0"/>
      <w:spacing w:line="360" w:lineRule="atLeast"/>
      <w:ind w:left="1320" w:hanging="1320"/>
      <w:jc w:val="both"/>
      <w:textAlignment w:val="baseline"/>
    </w:pPr>
    <w:rPr>
      <w:kern w:val="0"/>
      <w:sz w:val="23"/>
      <w:szCs w:val="20"/>
      <w:lang w:val="en-US"/>
    </w:rPr>
  </w:style>
  <w:style w:type="paragraph" w:styleId="a7">
    <w:name w:val="Body Text Indent"/>
    <w:basedOn w:val="a0"/>
    <w:pPr>
      <w:widowControl/>
      <w:tabs>
        <w:tab w:val="left" w:pos="1080"/>
      </w:tabs>
      <w:overflowPunct w:val="0"/>
      <w:autoSpaceDE w:val="0"/>
      <w:autoSpaceDN w:val="0"/>
      <w:adjustRightInd w:val="0"/>
      <w:spacing w:line="240" w:lineRule="atLeast"/>
      <w:ind w:right="28"/>
      <w:jc w:val="both"/>
      <w:textAlignment w:val="baseline"/>
    </w:pPr>
    <w:rPr>
      <w:kern w:val="0"/>
      <w:sz w:val="28"/>
      <w:szCs w:val="20"/>
      <w:lang w:val="en-US"/>
    </w:rPr>
  </w:style>
  <w:style w:type="paragraph" w:styleId="a8">
    <w:name w:val="footer"/>
    <w:basedOn w:val="a0"/>
    <w:pPr>
      <w:widowControl/>
      <w:tabs>
        <w:tab w:val="center" w:pos="4320"/>
        <w:tab w:val="right" w:pos="8640"/>
      </w:tabs>
      <w:overflowPunct w:val="0"/>
      <w:autoSpaceDE w:val="0"/>
      <w:autoSpaceDN w:val="0"/>
      <w:adjustRightInd w:val="0"/>
      <w:textAlignment w:val="baseline"/>
    </w:pPr>
    <w:rPr>
      <w:rFonts w:ascii="!Ps2OcuAe" w:hAnsi="!Ps2OcuAe"/>
      <w:kern w:val="0"/>
      <w:sz w:val="20"/>
      <w:szCs w:val="20"/>
      <w:lang w:val="en-US"/>
    </w:rPr>
  </w:style>
  <w:style w:type="paragraph" w:styleId="a9">
    <w:name w:val="header"/>
    <w:basedOn w:val="a0"/>
    <w:pPr>
      <w:widowControl/>
      <w:tabs>
        <w:tab w:val="center" w:pos="4320"/>
        <w:tab w:val="right" w:pos="8640"/>
      </w:tabs>
      <w:overflowPunct w:val="0"/>
      <w:autoSpaceDE w:val="0"/>
      <w:autoSpaceDN w:val="0"/>
      <w:adjustRightInd w:val="0"/>
      <w:textAlignment w:val="baseline"/>
    </w:pPr>
    <w:rPr>
      <w:rFonts w:ascii="!Ps2OcuAe" w:hAnsi="!Ps2OcuAe"/>
      <w:kern w:val="0"/>
      <w:szCs w:val="20"/>
      <w:lang w:val="en-US"/>
    </w:rPr>
  </w:style>
  <w:style w:type="paragraph" w:customStyle="1" w:styleId="BodyText21">
    <w:name w:val="Body Text 21"/>
    <w:basedOn w:val="a0"/>
    <w:pPr>
      <w:widowControl/>
      <w:tabs>
        <w:tab w:val="left" w:pos="1080"/>
      </w:tabs>
      <w:overflowPunct w:val="0"/>
      <w:autoSpaceDE w:val="0"/>
      <w:autoSpaceDN w:val="0"/>
      <w:adjustRightInd w:val="0"/>
      <w:spacing w:line="240" w:lineRule="atLeast"/>
      <w:ind w:right="28"/>
      <w:jc w:val="both"/>
      <w:textAlignment w:val="baseline"/>
    </w:pPr>
    <w:rPr>
      <w:kern w:val="0"/>
      <w:sz w:val="28"/>
      <w:szCs w:val="20"/>
      <w:lang w:val="en-US"/>
    </w:rPr>
  </w:style>
  <w:style w:type="character" w:styleId="aa">
    <w:name w:val="page number"/>
    <w:basedOn w:val="a2"/>
  </w:style>
  <w:style w:type="paragraph" w:styleId="ab">
    <w:name w:val="Title"/>
    <w:basedOn w:val="a0"/>
    <w:qFormat/>
    <w:pPr>
      <w:widowControl/>
      <w:overflowPunct w:val="0"/>
      <w:autoSpaceDE w:val="0"/>
      <w:autoSpaceDN w:val="0"/>
      <w:adjustRightInd w:val="0"/>
      <w:spacing w:line="360" w:lineRule="atLeast"/>
      <w:jc w:val="center"/>
      <w:textAlignment w:val="baseline"/>
    </w:pPr>
    <w:rPr>
      <w:b/>
      <w:kern w:val="0"/>
      <w:sz w:val="28"/>
      <w:szCs w:val="20"/>
      <w:lang w:val="en-US"/>
    </w:rPr>
  </w:style>
  <w:style w:type="paragraph" w:styleId="ac">
    <w:name w:val="footnote text"/>
    <w:basedOn w:val="a0"/>
    <w:semiHidden/>
    <w:pPr>
      <w:snapToGrid w:val="0"/>
    </w:pPr>
    <w:rPr>
      <w:sz w:val="20"/>
      <w:szCs w:val="20"/>
    </w:rPr>
  </w:style>
  <w:style w:type="character" w:styleId="ad">
    <w:name w:val="footnote reference"/>
    <w:semiHidden/>
    <w:rPr>
      <w:vertAlign w:val="superscript"/>
    </w:rPr>
  </w:style>
  <w:style w:type="paragraph" w:styleId="ae">
    <w:name w:val="caption"/>
    <w:basedOn w:val="a0"/>
    <w:next w:val="a0"/>
    <w:qFormat/>
    <w:pPr>
      <w:snapToGrid w:val="0"/>
      <w:jc w:val="both"/>
    </w:pPr>
    <w:rPr>
      <w:b/>
      <w:bCs/>
      <w:sz w:val="28"/>
    </w:rPr>
  </w:style>
  <w:style w:type="paragraph" w:styleId="20">
    <w:name w:val="Body Text Indent 2"/>
    <w:basedOn w:val="a0"/>
    <w:pPr>
      <w:ind w:left="1620" w:hanging="720"/>
    </w:pPr>
  </w:style>
  <w:style w:type="paragraph" w:styleId="af">
    <w:name w:val="Block Text"/>
    <w:basedOn w:val="a0"/>
    <w:pPr>
      <w:snapToGrid w:val="0"/>
      <w:spacing w:line="240" w:lineRule="exact"/>
      <w:ind w:leftChars="300" w:left="1620" w:rightChars="237" w:right="569" w:hangingChars="375" w:hanging="900"/>
      <w:jc w:val="both"/>
    </w:pPr>
  </w:style>
  <w:style w:type="paragraph" w:styleId="21">
    <w:name w:val="Body Text 2"/>
    <w:basedOn w:val="a0"/>
    <w:pPr>
      <w:tabs>
        <w:tab w:val="left" w:pos="900"/>
        <w:tab w:val="left" w:pos="1080"/>
        <w:tab w:val="left" w:pos="2790"/>
      </w:tabs>
      <w:snapToGrid w:val="0"/>
      <w:spacing w:line="260" w:lineRule="exact"/>
      <w:ind w:right="28"/>
      <w:jc w:val="both"/>
    </w:pPr>
  </w:style>
  <w:style w:type="paragraph" w:styleId="30">
    <w:name w:val="Body Text Indent 3"/>
    <w:basedOn w:val="a0"/>
    <w:pPr>
      <w:tabs>
        <w:tab w:val="left" w:pos="720"/>
      </w:tabs>
      <w:ind w:left="1176" w:hangingChars="490" w:hanging="1176"/>
    </w:pPr>
  </w:style>
  <w:style w:type="paragraph" w:styleId="af0">
    <w:name w:val="Subtitle"/>
    <w:basedOn w:val="a0"/>
    <w:link w:val="af1"/>
    <w:qFormat/>
    <w:pPr>
      <w:snapToGrid w:val="0"/>
      <w:jc w:val="center"/>
    </w:pPr>
    <w:rPr>
      <w:b/>
      <w:bCs/>
      <w:sz w:val="28"/>
      <w:lang w:val="x-none" w:eastAsia="x-none"/>
    </w:rPr>
  </w:style>
  <w:style w:type="paragraph" w:styleId="31">
    <w:name w:val="Body Text 3"/>
    <w:basedOn w:val="a0"/>
    <w:pPr>
      <w:snapToGrid w:val="0"/>
      <w:jc w:val="both"/>
    </w:pPr>
  </w:style>
  <w:style w:type="character" w:styleId="af2">
    <w:name w:val="Hyperlink"/>
    <w:rPr>
      <w:color w:val="0000FF"/>
      <w:u w:val="single"/>
    </w:rPr>
  </w:style>
  <w:style w:type="character" w:styleId="af3">
    <w:name w:val="FollowedHyperlink"/>
    <w:rPr>
      <w:color w:val="800080"/>
      <w:u w:val="single"/>
    </w:rPr>
  </w:style>
  <w:style w:type="paragraph" w:styleId="a">
    <w:name w:val="List Bullet"/>
    <w:basedOn w:val="a0"/>
    <w:autoRedefine/>
    <w:rsid w:val="002C493C"/>
    <w:pPr>
      <w:numPr>
        <w:numId w:val="1"/>
      </w:numPr>
    </w:pPr>
  </w:style>
  <w:style w:type="character" w:styleId="af4">
    <w:name w:val="annotation reference"/>
    <w:semiHidden/>
    <w:rPr>
      <w:sz w:val="18"/>
      <w:szCs w:val="18"/>
    </w:rPr>
  </w:style>
  <w:style w:type="paragraph" w:styleId="af5">
    <w:name w:val="annotation text"/>
    <w:basedOn w:val="a0"/>
    <w:semiHidden/>
  </w:style>
  <w:style w:type="paragraph" w:styleId="Web">
    <w:name w:val="Normal (Web)"/>
    <w:basedOn w:val="a0"/>
    <w:pPr>
      <w:widowControl/>
      <w:spacing w:before="100" w:beforeAutospacing="1" w:after="100" w:afterAutospacing="1"/>
    </w:pPr>
    <w:rPr>
      <w:rFonts w:ascii="新細明體" w:hAnsi="新細明體"/>
      <w:kern w:val="0"/>
      <w:lang w:val="en-US"/>
    </w:rPr>
  </w:style>
  <w:style w:type="paragraph" w:styleId="af6">
    <w:name w:val="Balloon Text"/>
    <w:basedOn w:val="a0"/>
    <w:semiHidden/>
    <w:rPr>
      <w:rFonts w:ascii="Arial" w:hAnsi="Arial"/>
      <w:sz w:val="18"/>
      <w:szCs w:val="18"/>
    </w:rPr>
  </w:style>
  <w:style w:type="paragraph" w:customStyle="1" w:styleId="Default">
    <w:name w:val="Default"/>
    <w:pPr>
      <w:widowControl w:val="0"/>
      <w:autoSpaceDE w:val="0"/>
      <w:autoSpaceDN w:val="0"/>
      <w:adjustRightInd w:val="0"/>
    </w:pPr>
    <w:rPr>
      <w:color w:val="000000"/>
      <w:sz w:val="24"/>
      <w:szCs w:val="24"/>
      <w:lang w:val="en-US"/>
    </w:rPr>
  </w:style>
  <w:style w:type="paragraph" w:styleId="af7">
    <w:name w:val="annotation subject"/>
    <w:basedOn w:val="af5"/>
    <w:next w:val="af5"/>
    <w:semiHidden/>
    <w:rPr>
      <w:b/>
      <w:bCs/>
    </w:rPr>
  </w:style>
  <w:style w:type="paragraph" w:customStyle="1" w:styleId="af8">
    <w:name w:val="標題分中"/>
    <w:basedOn w:val="a0"/>
    <w:next w:val="a0"/>
    <w:pPr>
      <w:widowControl/>
      <w:tabs>
        <w:tab w:val="left" w:pos="624"/>
        <w:tab w:val="left" w:pos="1247"/>
        <w:tab w:val="left" w:pos="1871"/>
        <w:tab w:val="left" w:pos="2495"/>
      </w:tabs>
      <w:adjustRightInd w:val="0"/>
      <w:spacing w:after="360" w:line="360" w:lineRule="atLeast"/>
      <w:jc w:val="center"/>
      <w:textAlignment w:val="baseline"/>
    </w:pPr>
    <w:rPr>
      <w:rFonts w:eastAsia="華康中黑體"/>
      <w:b/>
      <w:kern w:val="0"/>
      <w:szCs w:val="20"/>
      <w:lang w:val="en-US"/>
    </w:rPr>
  </w:style>
  <w:style w:type="paragraph" w:customStyle="1" w:styleId="12">
    <w:name w:val="標題12"/>
    <w:basedOn w:val="a0"/>
    <w:next w:val="a0"/>
    <w:pPr>
      <w:keepNext/>
      <w:widowControl/>
      <w:tabs>
        <w:tab w:val="left" w:pos="624"/>
        <w:tab w:val="left" w:pos="1247"/>
        <w:tab w:val="left" w:pos="1871"/>
        <w:tab w:val="left" w:pos="2495"/>
      </w:tabs>
      <w:adjustRightInd w:val="0"/>
      <w:spacing w:after="360" w:line="360" w:lineRule="atLeast"/>
      <w:jc w:val="both"/>
      <w:textAlignment w:val="baseline"/>
    </w:pPr>
    <w:rPr>
      <w:rFonts w:eastAsia="華康中黑體"/>
      <w:b/>
      <w:kern w:val="0"/>
      <w:szCs w:val="20"/>
      <w:lang w:val="en-US"/>
    </w:rPr>
  </w:style>
  <w:style w:type="character" w:customStyle="1" w:styleId="apple-style-span">
    <w:name w:val="apple-style-span"/>
    <w:basedOn w:val="a2"/>
    <w:rsid w:val="007A29D5"/>
  </w:style>
  <w:style w:type="character" w:customStyle="1" w:styleId="apple-converted-space">
    <w:name w:val="apple-converted-space"/>
    <w:basedOn w:val="a2"/>
    <w:rsid w:val="007A29D5"/>
  </w:style>
  <w:style w:type="table" w:styleId="af9">
    <w:name w:val="Table Grid"/>
    <w:basedOn w:val="a3"/>
    <w:rsid w:val="0008716D"/>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a">
    <w:name w:val="List Paragraph"/>
    <w:basedOn w:val="a0"/>
    <w:uiPriority w:val="34"/>
    <w:qFormat/>
    <w:rsid w:val="00E61286"/>
    <w:pPr>
      <w:ind w:leftChars="200" w:left="480"/>
    </w:pPr>
  </w:style>
  <w:style w:type="character" w:customStyle="1" w:styleId="af1">
    <w:name w:val="副標題 字元"/>
    <w:link w:val="af0"/>
    <w:rsid w:val="00CB5B0F"/>
    <w:rPr>
      <w:b/>
      <w:bCs/>
      <w:kern w:val="2"/>
      <w:sz w:val="28"/>
      <w:szCs w:val="24"/>
    </w:rPr>
  </w:style>
  <w:style w:type="character" w:customStyle="1" w:styleId="a6">
    <w:name w:val="本文 字元"/>
    <w:link w:val="a5"/>
    <w:rsid w:val="00DD10A9"/>
    <w:rPr>
      <w:sz w:val="28"/>
    </w:rPr>
  </w:style>
  <w:style w:type="paragraph" w:styleId="afb">
    <w:name w:val="endnote text"/>
    <w:basedOn w:val="a0"/>
    <w:link w:val="afc"/>
    <w:rsid w:val="001347DA"/>
    <w:pPr>
      <w:snapToGrid w:val="0"/>
    </w:pPr>
    <w:rPr>
      <w:lang w:eastAsia="x-none"/>
    </w:rPr>
  </w:style>
  <w:style w:type="character" w:customStyle="1" w:styleId="afc">
    <w:name w:val="章節附註文字 字元"/>
    <w:link w:val="afb"/>
    <w:rsid w:val="001347DA"/>
    <w:rPr>
      <w:kern w:val="2"/>
      <w:sz w:val="24"/>
      <w:szCs w:val="24"/>
      <w:lang w:val="en-GB"/>
    </w:rPr>
  </w:style>
  <w:style w:type="character" w:styleId="afd">
    <w:name w:val="endnote reference"/>
    <w:rsid w:val="001347DA"/>
    <w:rPr>
      <w:vertAlign w:val="superscript"/>
    </w:rPr>
  </w:style>
  <w:style w:type="paragraph" w:styleId="afe">
    <w:name w:val="Revision"/>
    <w:hidden/>
    <w:uiPriority w:val="99"/>
    <w:semiHidden/>
    <w:rsid w:val="00E87325"/>
    <w:rPr>
      <w:kern w:val="2"/>
      <w:sz w:val="24"/>
      <w:szCs w:val="24"/>
    </w:rPr>
  </w:style>
  <w:style w:type="character" w:styleId="aff">
    <w:name w:val="Emphasis"/>
    <w:uiPriority w:val="20"/>
    <w:qFormat/>
    <w:rsid w:val="007A4F7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20001">
      <w:bodyDiv w:val="1"/>
      <w:marLeft w:val="0"/>
      <w:marRight w:val="0"/>
      <w:marTop w:val="0"/>
      <w:marBottom w:val="0"/>
      <w:divBdr>
        <w:top w:val="none" w:sz="0" w:space="0" w:color="auto"/>
        <w:left w:val="none" w:sz="0" w:space="0" w:color="auto"/>
        <w:bottom w:val="none" w:sz="0" w:space="0" w:color="auto"/>
        <w:right w:val="none" w:sz="0" w:space="0" w:color="auto"/>
      </w:divBdr>
    </w:div>
    <w:div w:id="174196606">
      <w:bodyDiv w:val="1"/>
      <w:marLeft w:val="0"/>
      <w:marRight w:val="0"/>
      <w:marTop w:val="0"/>
      <w:marBottom w:val="0"/>
      <w:divBdr>
        <w:top w:val="none" w:sz="0" w:space="0" w:color="auto"/>
        <w:left w:val="none" w:sz="0" w:space="0" w:color="auto"/>
        <w:bottom w:val="none" w:sz="0" w:space="0" w:color="auto"/>
        <w:right w:val="none" w:sz="0" w:space="0" w:color="auto"/>
      </w:divBdr>
    </w:div>
    <w:div w:id="385104032">
      <w:bodyDiv w:val="1"/>
      <w:marLeft w:val="0"/>
      <w:marRight w:val="0"/>
      <w:marTop w:val="0"/>
      <w:marBottom w:val="0"/>
      <w:divBdr>
        <w:top w:val="none" w:sz="0" w:space="0" w:color="auto"/>
        <w:left w:val="none" w:sz="0" w:space="0" w:color="auto"/>
        <w:bottom w:val="none" w:sz="0" w:space="0" w:color="auto"/>
        <w:right w:val="none" w:sz="0" w:space="0" w:color="auto"/>
      </w:divBdr>
    </w:div>
    <w:div w:id="1172570439">
      <w:bodyDiv w:val="1"/>
      <w:marLeft w:val="0"/>
      <w:marRight w:val="0"/>
      <w:marTop w:val="0"/>
      <w:marBottom w:val="0"/>
      <w:divBdr>
        <w:top w:val="none" w:sz="0" w:space="0" w:color="auto"/>
        <w:left w:val="none" w:sz="0" w:space="0" w:color="auto"/>
        <w:bottom w:val="none" w:sz="0" w:space="0" w:color="auto"/>
        <w:right w:val="none" w:sz="0" w:space="0" w:color="auto"/>
      </w:divBdr>
    </w:div>
    <w:div w:id="1358048467">
      <w:bodyDiv w:val="1"/>
      <w:marLeft w:val="0"/>
      <w:marRight w:val="0"/>
      <w:marTop w:val="0"/>
      <w:marBottom w:val="0"/>
      <w:divBdr>
        <w:top w:val="none" w:sz="0" w:space="0" w:color="auto"/>
        <w:left w:val="none" w:sz="0" w:space="0" w:color="auto"/>
        <w:bottom w:val="none" w:sz="0" w:space="0" w:color="auto"/>
        <w:right w:val="none" w:sz="0" w:space="0" w:color="auto"/>
      </w:divBdr>
    </w:div>
    <w:div w:id="1426220295">
      <w:bodyDiv w:val="1"/>
      <w:marLeft w:val="0"/>
      <w:marRight w:val="0"/>
      <w:marTop w:val="0"/>
      <w:marBottom w:val="0"/>
      <w:divBdr>
        <w:top w:val="none" w:sz="0" w:space="0" w:color="auto"/>
        <w:left w:val="none" w:sz="0" w:space="0" w:color="auto"/>
        <w:bottom w:val="none" w:sz="0" w:space="0" w:color="auto"/>
        <w:right w:val="none" w:sz="0" w:space="0" w:color="auto"/>
      </w:divBdr>
    </w:div>
    <w:div w:id="1652753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6.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10.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emf"/><Relationship Id="rId5" Type="http://schemas.openxmlformats.org/officeDocument/2006/relationships/webSettings" Target="webSettings.xml"/><Relationship Id="rId15" Type="http://schemas.openxmlformats.org/officeDocument/2006/relationships/image" Target="media/image9.emf"/><Relationship Id="rId10" Type="http://schemas.openxmlformats.org/officeDocument/2006/relationships/image" Target="media/image4.emf"/><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image" Target="media/image8.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3DBEB7-087B-45CD-9E8C-0B194C2F5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17</Pages>
  <Words>4451</Words>
  <Characters>22433</Characters>
  <Application>Microsoft Office Word</Application>
  <DocSecurity>0</DocSecurity>
  <Lines>186</Lines>
  <Paragraphs>53</Paragraphs>
  <ScaleCrop>false</ScaleCrop>
  <HeadingPairs>
    <vt:vector size="2" baseType="variant">
      <vt:variant>
        <vt:lpstr>Title</vt:lpstr>
      </vt:variant>
      <vt:variant>
        <vt:i4>1</vt:i4>
      </vt:variant>
    </vt:vector>
  </HeadingPairs>
  <TitlesOfParts>
    <vt:vector size="1" baseType="lpstr">
      <vt:lpstr>DRAFT</vt:lpstr>
    </vt:vector>
  </TitlesOfParts>
  <Company>EABFU</Company>
  <LinksUpToDate>false</LinksUpToDate>
  <CharactersWithSpaces>26831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PSII/SR Econ 2</dc:creator>
  <cp:keywords/>
  <cp:lastModifiedBy>Pui Yee LUI</cp:lastModifiedBy>
  <cp:revision>24</cp:revision>
  <cp:lastPrinted>2023-11-07T08:55:00Z</cp:lastPrinted>
  <dcterms:created xsi:type="dcterms:W3CDTF">2023-11-03T06:40:00Z</dcterms:created>
  <dcterms:modified xsi:type="dcterms:W3CDTF">2023-11-07T08:57:00Z</dcterms:modified>
</cp:coreProperties>
</file>