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7C4" w:rsidRDefault="006C47C4">
      <w:pPr>
        <w:pStyle w:val="af8"/>
        <w:widowControl w:val="0"/>
        <w:tabs>
          <w:tab w:val="left" w:pos="1200"/>
        </w:tabs>
        <w:overflowPunct/>
        <w:autoSpaceDE/>
        <w:autoSpaceDN/>
        <w:adjustRightInd/>
        <w:snapToGrid w:val="0"/>
        <w:spacing w:line="240" w:lineRule="auto"/>
        <w:ind w:right="-215"/>
        <w:textAlignment w:val="auto"/>
        <w:rPr>
          <w:szCs w:val="24"/>
        </w:rPr>
      </w:pPr>
    </w:p>
    <w:p w:rsidR="008219AD" w:rsidRPr="008A4FD7" w:rsidRDefault="00493217">
      <w:pPr>
        <w:pStyle w:val="af8"/>
        <w:widowControl w:val="0"/>
        <w:tabs>
          <w:tab w:val="left" w:pos="1200"/>
        </w:tabs>
        <w:overflowPunct/>
        <w:autoSpaceDE/>
        <w:autoSpaceDN/>
        <w:adjustRightInd/>
        <w:snapToGrid w:val="0"/>
        <w:spacing w:line="240" w:lineRule="auto"/>
        <w:ind w:right="-215"/>
        <w:textAlignment w:val="auto"/>
        <w:rPr>
          <w:szCs w:val="24"/>
        </w:rPr>
      </w:pPr>
      <w:r w:rsidRPr="008A4FD7">
        <w:rPr>
          <w:szCs w:val="24"/>
        </w:rPr>
        <w:t xml:space="preserve">CHAPTER </w:t>
      </w:r>
      <w:proofErr w:type="gramStart"/>
      <w:r w:rsidR="00102174">
        <w:rPr>
          <w:szCs w:val="24"/>
        </w:rPr>
        <w:t>7</w:t>
      </w:r>
      <w:r w:rsidRPr="008A4FD7">
        <w:rPr>
          <w:szCs w:val="24"/>
        </w:rPr>
        <w:t xml:space="preserve"> :</w:t>
      </w:r>
      <w:proofErr w:type="gramEnd"/>
      <w:r w:rsidRPr="008A4FD7">
        <w:rPr>
          <w:szCs w:val="24"/>
        </w:rPr>
        <w:t xml:space="preserve"> PRICES</w:t>
      </w:r>
    </w:p>
    <w:p w:rsidR="00203F96" w:rsidRPr="008A4FD7" w:rsidRDefault="00203F96">
      <w:pPr>
        <w:pStyle w:val="a7"/>
        <w:tabs>
          <w:tab w:val="clear" w:pos="480"/>
          <w:tab w:val="left" w:pos="1080"/>
        </w:tabs>
        <w:spacing w:line="240" w:lineRule="auto"/>
        <w:ind w:right="28"/>
        <w:rPr>
          <w:color w:val="auto"/>
          <w:kern w:val="0"/>
          <w:sz w:val="28"/>
        </w:rPr>
      </w:pPr>
    </w:p>
    <w:p w:rsidR="008219AD" w:rsidRDefault="00493217">
      <w:pPr>
        <w:pStyle w:val="a7"/>
        <w:tabs>
          <w:tab w:val="clear" w:pos="480"/>
          <w:tab w:val="left" w:pos="1080"/>
        </w:tabs>
        <w:spacing w:line="240" w:lineRule="auto"/>
        <w:ind w:right="28"/>
        <w:rPr>
          <w:b/>
          <w:i/>
          <w:color w:val="auto"/>
          <w:kern w:val="0"/>
          <w:sz w:val="28"/>
        </w:rPr>
      </w:pPr>
      <w:r w:rsidRPr="008A4FD7">
        <w:rPr>
          <w:b/>
          <w:i/>
          <w:color w:val="auto"/>
          <w:kern w:val="0"/>
          <w:sz w:val="28"/>
        </w:rPr>
        <w:t>Summary</w:t>
      </w:r>
      <w:r w:rsidR="002B6CC4" w:rsidRPr="008A4FD7">
        <w:rPr>
          <w:b/>
          <w:i/>
          <w:color w:val="auto"/>
          <w:kern w:val="0"/>
          <w:sz w:val="28"/>
        </w:rPr>
        <w:t xml:space="preserve"> </w:t>
      </w:r>
    </w:p>
    <w:p w:rsidR="0076572E" w:rsidRPr="0046348E" w:rsidRDefault="0076572E">
      <w:pPr>
        <w:pStyle w:val="a7"/>
        <w:tabs>
          <w:tab w:val="clear" w:pos="480"/>
          <w:tab w:val="left" w:pos="1080"/>
        </w:tabs>
        <w:spacing w:line="240" w:lineRule="auto"/>
        <w:ind w:right="28"/>
        <w:rPr>
          <w:b/>
          <w:color w:val="auto"/>
          <w:kern w:val="0"/>
          <w:sz w:val="28"/>
        </w:rPr>
      </w:pPr>
    </w:p>
    <w:p w:rsidR="00DD4FB7" w:rsidRDefault="00934A02" w:rsidP="00C0205E">
      <w:pPr>
        <w:pStyle w:val="a7"/>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C0205E">
        <w:rPr>
          <w:i/>
          <w:color w:val="auto"/>
          <w:kern w:val="0"/>
          <w:sz w:val="28"/>
          <w:lang w:eastAsia="zh-HK"/>
        </w:rPr>
        <w:t xml:space="preserve">Underlying consumer price inflation stayed moderate in overall terms in 2023.  </w:t>
      </w:r>
      <w:r w:rsidRPr="005647DD">
        <w:rPr>
          <w:i/>
          <w:color w:val="auto"/>
          <w:kern w:val="0"/>
          <w:sz w:val="28"/>
        </w:rPr>
        <w:t>Prices of meals out and takeaway food</w:t>
      </w:r>
      <w:r w:rsidR="00C91CDA" w:rsidRPr="005647DD">
        <w:rPr>
          <w:i/>
          <w:color w:val="auto"/>
          <w:kern w:val="0"/>
          <w:sz w:val="28"/>
        </w:rPr>
        <w:t xml:space="preserve"> </w:t>
      </w:r>
      <w:r w:rsidR="006B4139" w:rsidRPr="005647DD">
        <w:rPr>
          <w:i/>
          <w:color w:val="auto"/>
          <w:kern w:val="0"/>
          <w:sz w:val="28"/>
        </w:rPr>
        <w:t xml:space="preserve">as well as clothing and footwear </w:t>
      </w:r>
      <w:r w:rsidR="00C91CDA" w:rsidRPr="005647DD">
        <w:rPr>
          <w:i/>
          <w:color w:val="auto"/>
          <w:kern w:val="0"/>
          <w:sz w:val="28"/>
        </w:rPr>
        <w:t>rose visibly</w:t>
      </w:r>
      <w:r w:rsidR="003A5CF4" w:rsidRPr="005647DD">
        <w:rPr>
          <w:i/>
          <w:color w:val="auto"/>
          <w:kern w:val="0"/>
          <w:sz w:val="28"/>
        </w:rPr>
        <w:t xml:space="preserve">.  </w:t>
      </w:r>
      <w:r w:rsidR="009D4223" w:rsidRPr="00F0466B">
        <w:rPr>
          <w:i/>
          <w:color w:val="auto"/>
          <w:kern w:val="0"/>
          <w:sz w:val="28"/>
        </w:rPr>
        <w:t>Prices</w:t>
      </w:r>
      <w:r w:rsidR="009D4223" w:rsidRPr="00F0466B">
        <w:rPr>
          <w:i/>
          <w:kern w:val="0"/>
          <w:sz w:val="28"/>
        </w:rPr>
        <w:t xml:space="preserve"> of electricity soared for the year as a whole, but the rate of increase moderated successively and turned to a decline in the fourth quarter</w:t>
      </w:r>
      <w:r w:rsidR="009D4223" w:rsidRPr="005647DD">
        <w:rPr>
          <w:i/>
          <w:kern w:val="0"/>
          <w:sz w:val="28"/>
        </w:rPr>
        <w:t>.</w:t>
      </w:r>
      <w:r w:rsidR="009D4223" w:rsidRPr="001E0250">
        <w:rPr>
          <w:i/>
          <w:kern w:val="0"/>
          <w:sz w:val="28"/>
        </w:rPr>
        <w:t xml:space="preserve">  </w:t>
      </w:r>
      <w:r w:rsidRPr="00C0205E">
        <w:rPr>
          <w:i/>
          <w:kern w:val="0"/>
          <w:sz w:val="28"/>
        </w:rPr>
        <w:t>P</w:t>
      </w:r>
      <w:r w:rsidR="0065625F" w:rsidRPr="00C0205E">
        <w:rPr>
          <w:i/>
          <w:kern w:val="0"/>
          <w:sz w:val="28"/>
        </w:rPr>
        <w:t xml:space="preserve">rice pressures on other major components </w:t>
      </w:r>
      <w:r w:rsidR="00740A3F" w:rsidRPr="00C0205E">
        <w:rPr>
          <w:i/>
          <w:kern w:val="0"/>
          <w:sz w:val="28"/>
        </w:rPr>
        <w:t>remained</w:t>
      </w:r>
      <w:r w:rsidR="00F7626D" w:rsidRPr="00C0205E">
        <w:rPr>
          <w:i/>
          <w:kern w:val="0"/>
          <w:sz w:val="28"/>
        </w:rPr>
        <w:t xml:space="preserve"> </w:t>
      </w:r>
      <w:r w:rsidR="00020747" w:rsidRPr="00C0205E">
        <w:rPr>
          <w:i/>
          <w:kern w:val="0"/>
          <w:sz w:val="28"/>
        </w:rPr>
        <w:t>broadly in check</w:t>
      </w:r>
      <w:r w:rsidR="003B776C" w:rsidRPr="00C0205E">
        <w:rPr>
          <w:i/>
          <w:kern w:val="0"/>
          <w:sz w:val="28"/>
        </w:rPr>
        <w:t xml:space="preserve">.  </w:t>
      </w:r>
      <w:r w:rsidR="00020747" w:rsidRPr="00C0205E">
        <w:rPr>
          <w:i/>
          <w:kern w:val="0"/>
          <w:sz w:val="28"/>
          <w:szCs w:val="28"/>
        </w:rPr>
        <w:t xml:space="preserve">Private housing rentals continued to fall, </w:t>
      </w:r>
      <w:r w:rsidR="003A5CF4">
        <w:rPr>
          <w:i/>
          <w:kern w:val="0"/>
          <w:sz w:val="28"/>
          <w:szCs w:val="28"/>
        </w:rPr>
        <w:t xml:space="preserve">though </w:t>
      </w:r>
      <w:r w:rsidR="00020747" w:rsidRPr="00C0205E">
        <w:rPr>
          <w:i/>
          <w:kern w:val="0"/>
          <w:sz w:val="28"/>
          <w:szCs w:val="28"/>
        </w:rPr>
        <w:t>at a narrowed rate.</w:t>
      </w:r>
      <w:r w:rsidR="00C27D41" w:rsidRPr="00C0205E">
        <w:rPr>
          <w:i/>
          <w:kern w:val="0"/>
          <w:sz w:val="28"/>
          <w:lang w:eastAsia="zh-HK"/>
        </w:rPr>
        <w:t xml:space="preserve">  T</w:t>
      </w:r>
      <w:r w:rsidR="00C27D41" w:rsidRPr="00C0205E">
        <w:rPr>
          <w:i/>
          <w:kern w:val="0"/>
          <w:sz w:val="28"/>
        </w:rPr>
        <w:t xml:space="preserve">he </w:t>
      </w:r>
      <w:r w:rsidR="00C27D41" w:rsidRPr="00C0205E">
        <w:rPr>
          <w:rFonts w:eastAsia="SimSun"/>
          <w:i/>
          <w:kern w:val="0"/>
          <w:sz w:val="28"/>
          <w:lang w:eastAsia="zh-CN"/>
        </w:rPr>
        <w:t xml:space="preserve">underlying </w:t>
      </w:r>
      <w:r w:rsidR="00C27D41" w:rsidRPr="00C0205E">
        <w:rPr>
          <w:i/>
          <w:kern w:val="0"/>
          <w:sz w:val="28"/>
        </w:rPr>
        <w:t>Composite Consumer Price Index (Composite CPI)</w:t>
      </w:r>
      <w:r w:rsidR="00C27D41" w:rsidRPr="00C0205E">
        <w:rPr>
          <w:i/>
          <w:kern w:val="0"/>
          <w:sz w:val="28"/>
          <w:vertAlign w:val="superscript"/>
        </w:rPr>
        <w:t>(1)</w:t>
      </w:r>
      <w:r w:rsidR="00C27D41" w:rsidRPr="00C0205E">
        <w:rPr>
          <w:rFonts w:eastAsia="SimSun"/>
          <w:i/>
          <w:kern w:val="0"/>
          <w:sz w:val="28"/>
          <w:lang w:eastAsia="zh-CN"/>
        </w:rPr>
        <w:t xml:space="preserve">, which </w:t>
      </w:r>
      <w:r w:rsidR="00C27D41" w:rsidRPr="00C0205E">
        <w:rPr>
          <w:i/>
          <w:kern w:val="0"/>
          <w:sz w:val="28"/>
        </w:rPr>
        <w:t>net</w:t>
      </w:r>
      <w:r w:rsidR="00C27D41" w:rsidRPr="00C0205E">
        <w:rPr>
          <w:rFonts w:eastAsia="SimSun"/>
          <w:i/>
          <w:kern w:val="0"/>
          <w:sz w:val="28"/>
          <w:lang w:eastAsia="zh-CN"/>
        </w:rPr>
        <w:t>s</w:t>
      </w:r>
      <w:r w:rsidR="00C27D41" w:rsidRPr="00C0205E">
        <w:rPr>
          <w:i/>
          <w:kern w:val="0"/>
          <w:sz w:val="28"/>
        </w:rPr>
        <w:t xml:space="preserve"> out the effects of the Government’</w:t>
      </w:r>
      <w:r w:rsidR="00020747" w:rsidRPr="00C0205E">
        <w:rPr>
          <w:i/>
          <w:kern w:val="0"/>
          <w:sz w:val="28"/>
        </w:rPr>
        <w:t>s one-</w:t>
      </w:r>
      <w:r w:rsidR="00020747" w:rsidRPr="00BF01D8">
        <w:rPr>
          <w:i/>
          <w:kern w:val="0"/>
          <w:sz w:val="28"/>
        </w:rPr>
        <w:t>off relief measures</w:t>
      </w:r>
      <w:r w:rsidR="00C27D41" w:rsidRPr="00BF01D8">
        <w:rPr>
          <w:i/>
          <w:kern w:val="0"/>
          <w:sz w:val="28"/>
        </w:rPr>
        <w:t xml:space="preserve">, </w:t>
      </w:r>
      <w:r w:rsidR="00C0205E" w:rsidRPr="00BF01D8">
        <w:rPr>
          <w:i/>
          <w:kern w:val="0"/>
          <w:sz w:val="28"/>
        </w:rPr>
        <w:t>rose by</w:t>
      </w:r>
      <w:r w:rsidR="00002A0D" w:rsidRPr="00BF01D8">
        <w:rPr>
          <w:i/>
          <w:kern w:val="0"/>
          <w:sz w:val="28"/>
        </w:rPr>
        <w:t xml:space="preserve"> </w:t>
      </w:r>
      <w:r w:rsidR="00A25237" w:rsidRPr="00BF01D8">
        <w:rPr>
          <w:i/>
          <w:kern w:val="0"/>
          <w:sz w:val="28"/>
        </w:rPr>
        <w:t>1.7%</w:t>
      </w:r>
      <w:r w:rsidR="00020747" w:rsidRPr="00BF01D8">
        <w:rPr>
          <w:i/>
          <w:kern w:val="0"/>
          <w:sz w:val="28"/>
        </w:rPr>
        <w:t xml:space="preserve"> in 2023</w:t>
      </w:r>
      <w:r w:rsidR="00A25237" w:rsidRPr="00BF01D8">
        <w:rPr>
          <w:i/>
          <w:kern w:val="0"/>
          <w:sz w:val="28"/>
        </w:rPr>
        <w:t xml:space="preserve">, </w:t>
      </w:r>
      <w:r w:rsidR="00020747" w:rsidRPr="00BF01D8">
        <w:rPr>
          <w:i/>
          <w:kern w:val="0"/>
          <w:sz w:val="28"/>
        </w:rPr>
        <w:t>the same as</w:t>
      </w:r>
      <w:r w:rsidR="00A25237" w:rsidRPr="00BF01D8">
        <w:rPr>
          <w:i/>
          <w:kern w:val="0"/>
          <w:sz w:val="28"/>
        </w:rPr>
        <w:t xml:space="preserve"> </w:t>
      </w:r>
      <w:r w:rsidR="00DD4FB7">
        <w:rPr>
          <w:i/>
          <w:kern w:val="0"/>
          <w:sz w:val="28"/>
        </w:rPr>
        <w:t xml:space="preserve">in </w:t>
      </w:r>
      <w:r w:rsidR="00A25237" w:rsidRPr="00BF01D8">
        <w:rPr>
          <w:i/>
          <w:kern w:val="0"/>
          <w:sz w:val="28"/>
        </w:rPr>
        <w:t>202</w:t>
      </w:r>
      <w:r w:rsidR="00020747" w:rsidRPr="00BF01D8">
        <w:rPr>
          <w:i/>
          <w:kern w:val="0"/>
          <w:sz w:val="28"/>
        </w:rPr>
        <w:t>2</w:t>
      </w:r>
      <w:r w:rsidR="00A25237" w:rsidRPr="00BF01D8">
        <w:rPr>
          <w:i/>
          <w:kern w:val="0"/>
          <w:sz w:val="28"/>
        </w:rPr>
        <w:t xml:space="preserve">. </w:t>
      </w:r>
      <w:r w:rsidR="00C0205E" w:rsidRPr="00BF01D8">
        <w:rPr>
          <w:i/>
          <w:color w:val="auto"/>
          <w:kern w:val="0"/>
          <w:sz w:val="28"/>
        </w:rPr>
        <w:t xml:space="preserve"> </w:t>
      </w:r>
    </w:p>
    <w:p w:rsidR="008219AD" w:rsidRPr="00C0205E" w:rsidRDefault="00E657F7" w:rsidP="00AE5FC4">
      <w:pPr>
        <w:pStyle w:val="a7"/>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BF01D8">
        <w:rPr>
          <w:i/>
          <w:color w:val="auto"/>
          <w:kern w:val="0"/>
          <w:sz w:val="28"/>
          <w:lang w:eastAsia="zh-HK"/>
        </w:rPr>
        <w:t>T</w:t>
      </w:r>
      <w:r w:rsidR="00F96288" w:rsidRPr="00BF01D8">
        <w:rPr>
          <w:i/>
          <w:color w:val="auto"/>
          <w:kern w:val="0"/>
          <w:sz w:val="28"/>
          <w:lang w:eastAsia="zh-HK"/>
        </w:rPr>
        <w:t xml:space="preserve">he headline Composite CPI </w:t>
      </w:r>
      <w:r w:rsidR="00B6614B" w:rsidRPr="00BF01D8">
        <w:rPr>
          <w:i/>
          <w:color w:val="auto"/>
          <w:kern w:val="0"/>
          <w:sz w:val="28"/>
          <w:lang w:eastAsia="zh-HK"/>
        </w:rPr>
        <w:t xml:space="preserve">inflation rate </w:t>
      </w:r>
      <w:r w:rsidR="00AE5FC4">
        <w:rPr>
          <w:i/>
          <w:color w:val="auto"/>
          <w:kern w:val="0"/>
          <w:sz w:val="28"/>
          <w:lang w:eastAsia="zh-HK"/>
        </w:rPr>
        <w:t xml:space="preserve">averaged </w:t>
      </w:r>
      <w:r w:rsidR="00724656" w:rsidRPr="00BF01D8">
        <w:rPr>
          <w:i/>
          <w:color w:val="auto"/>
          <w:kern w:val="0"/>
          <w:sz w:val="28"/>
          <w:lang w:eastAsia="zh-HK"/>
        </w:rPr>
        <w:t>2.1%</w:t>
      </w:r>
      <w:r w:rsidR="00252C53" w:rsidRPr="00BF01D8">
        <w:rPr>
          <w:i/>
          <w:color w:val="auto"/>
          <w:kern w:val="0"/>
          <w:sz w:val="28"/>
          <w:lang w:eastAsia="zh-HK"/>
        </w:rPr>
        <w:t xml:space="preserve"> </w:t>
      </w:r>
      <w:r w:rsidRPr="00BF01D8">
        <w:rPr>
          <w:i/>
          <w:color w:val="auto"/>
          <w:kern w:val="0"/>
          <w:sz w:val="28"/>
          <w:lang w:eastAsia="zh-HK"/>
        </w:rPr>
        <w:t xml:space="preserve">in </w:t>
      </w:r>
      <w:r w:rsidR="00724656" w:rsidRPr="00BF01D8">
        <w:rPr>
          <w:i/>
          <w:color w:val="auto"/>
          <w:kern w:val="0"/>
          <w:sz w:val="28"/>
          <w:lang w:eastAsia="zh-HK"/>
        </w:rPr>
        <w:t>2023</w:t>
      </w:r>
      <w:r w:rsidR="00AE5FC4">
        <w:rPr>
          <w:i/>
          <w:color w:val="auto"/>
          <w:kern w:val="0"/>
          <w:sz w:val="28"/>
          <w:lang w:eastAsia="zh-HK"/>
        </w:rPr>
        <w:t xml:space="preserve">, </w:t>
      </w:r>
      <w:r w:rsidR="006B4139">
        <w:rPr>
          <w:i/>
          <w:color w:val="auto"/>
          <w:kern w:val="0"/>
          <w:sz w:val="28"/>
          <w:lang w:eastAsia="zh-HK"/>
        </w:rPr>
        <w:t>compared to</w:t>
      </w:r>
      <w:r w:rsidR="00724656" w:rsidRPr="00BF01D8">
        <w:rPr>
          <w:i/>
          <w:color w:val="auto"/>
          <w:kern w:val="0"/>
          <w:sz w:val="28"/>
          <w:lang w:eastAsia="zh-HK"/>
        </w:rPr>
        <w:t xml:space="preserve"> 1.9% in 2022</w:t>
      </w:r>
      <w:r w:rsidR="00F96288" w:rsidRPr="00BF01D8">
        <w:rPr>
          <w:i/>
          <w:color w:val="auto"/>
          <w:kern w:val="0"/>
          <w:sz w:val="28"/>
          <w:lang w:eastAsia="zh-HK"/>
        </w:rPr>
        <w:t>.</w:t>
      </w:r>
      <w:r w:rsidR="00AE5FC4">
        <w:rPr>
          <w:i/>
          <w:color w:val="auto"/>
          <w:kern w:val="0"/>
          <w:sz w:val="28"/>
          <w:lang w:eastAsia="zh-HK"/>
        </w:rPr>
        <w:t xml:space="preserve">  </w:t>
      </w:r>
      <w:r w:rsidR="00AE5FC4" w:rsidRPr="00AE5FC4">
        <w:rPr>
          <w:i/>
          <w:color w:val="auto"/>
          <w:kern w:val="0"/>
          <w:sz w:val="28"/>
          <w:lang w:eastAsia="zh-HK"/>
        </w:rPr>
        <w:t xml:space="preserve">The </w:t>
      </w:r>
      <w:r w:rsidR="00AE5FC4">
        <w:rPr>
          <w:i/>
          <w:color w:val="auto"/>
          <w:kern w:val="0"/>
          <w:sz w:val="28"/>
          <w:lang w:eastAsia="zh-HK"/>
        </w:rPr>
        <w:t xml:space="preserve">higher </w:t>
      </w:r>
      <w:r w:rsidR="00AE5FC4" w:rsidRPr="00AE5FC4">
        <w:rPr>
          <w:i/>
          <w:color w:val="auto"/>
          <w:kern w:val="0"/>
          <w:sz w:val="28"/>
          <w:lang w:eastAsia="zh-HK"/>
        </w:rPr>
        <w:t xml:space="preserve">headline inflation rate than its underlying counterpart in 2023 </w:t>
      </w:r>
      <w:r w:rsidR="00AE5FC4">
        <w:rPr>
          <w:i/>
          <w:color w:val="auto"/>
          <w:kern w:val="0"/>
          <w:sz w:val="28"/>
          <w:lang w:eastAsia="zh-HK"/>
        </w:rPr>
        <w:t xml:space="preserve">was mainly due to </w:t>
      </w:r>
      <w:r w:rsidR="00AE5FC4" w:rsidRPr="00AE5FC4">
        <w:rPr>
          <w:i/>
          <w:color w:val="auto"/>
          <w:kern w:val="0"/>
          <w:sz w:val="28"/>
          <w:lang w:eastAsia="zh-HK"/>
        </w:rPr>
        <w:t xml:space="preserve">the </w:t>
      </w:r>
      <w:r w:rsidR="00AE5FC4">
        <w:rPr>
          <w:i/>
          <w:color w:val="auto"/>
          <w:kern w:val="0"/>
          <w:sz w:val="28"/>
          <w:lang w:eastAsia="zh-HK"/>
        </w:rPr>
        <w:t xml:space="preserve">lower </w:t>
      </w:r>
      <w:r w:rsidR="00AE5FC4" w:rsidRPr="00AE5FC4">
        <w:rPr>
          <w:i/>
          <w:color w:val="auto"/>
          <w:kern w:val="0"/>
          <w:sz w:val="28"/>
          <w:lang w:eastAsia="zh-HK"/>
        </w:rPr>
        <w:t>rates concession.</w:t>
      </w:r>
    </w:p>
    <w:p w:rsidR="00513D1A" w:rsidRPr="00934A02" w:rsidRDefault="00AD152A" w:rsidP="00EE6927">
      <w:pPr>
        <w:pStyle w:val="a7"/>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934A02">
        <w:rPr>
          <w:i/>
          <w:color w:val="auto"/>
          <w:kern w:val="0"/>
          <w:sz w:val="28"/>
        </w:rPr>
        <w:t>Domestic</w:t>
      </w:r>
      <w:r w:rsidR="003B776C" w:rsidRPr="00934A02">
        <w:rPr>
          <w:i/>
          <w:color w:val="auto"/>
          <w:kern w:val="0"/>
          <w:sz w:val="28"/>
        </w:rPr>
        <w:t xml:space="preserve"> b</w:t>
      </w:r>
      <w:r w:rsidRPr="00934A02">
        <w:rPr>
          <w:i/>
          <w:color w:val="auto"/>
          <w:kern w:val="0"/>
          <w:sz w:val="28"/>
        </w:rPr>
        <w:t>usiness cost pressures</w:t>
      </w:r>
      <w:r w:rsidR="000C7BF6" w:rsidRPr="00934A02">
        <w:rPr>
          <w:i/>
          <w:color w:val="auto"/>
          <w:kern w:val="0"/>
          <w:sz w:val="28"/>
        </w:rPr>
        <w:t xml:space="preserve"> </w:t>
      </w:r>
      <w:r w:rsidR="00724656">
        <w:rPr>
          <w:i/>
          <w:color w:val="auto"/>
          <w:kern w:val="0"/>
          <w:sz w:val="28"/>
        </w:rPr>
        <w:t>remained contained in 2023.</w:t>
      </w:r>
      <w:r w:rsidR="00FA7FDC" w:rsidRPr="00934A02">
        <w:rPr>
          <w:i/>
          <w:color w:val="auto"/>
          <w:kern w:val="0"/>
          <w:sz w:val="28"/>
        </w:rPr>
        <w:t xml:space="preserve"> </w:t>
      </w:r>
      <w:r w:rsidR="009C06C3">
        <w:rPr>
          <w:i/>
          <w:color w:val="auto"/>
          <w:kern w:val="0"/>
          <w:sz w:val="28"/>
        </w:rPr>
        <w:t xml:space="preserve"> Nominal w</w:t>
      </w:r>
      <w:r w:rsidR="009831BC" w:rsidRPr="00934A02">
        <w:rPr>
          <w:i/>
          <w:color w:val="auto"/>
          <w:kern w:val="0"/>
          <w:sz w:val="28"/>
        </w:rPr>
        <w:t xml:space="preserve">age growth </w:t>
      </w:r>
      <w:r w:rsidR="009C06C3">
        <w:rPr>
          <w:i/>
          <w:color w:val="auto"/>
          <w:kern w:val="0"/>
          <w:sz w:val="28"/>
        </w:rPr>
        <w:t>picked up during the year</w:t>
      </w:r>
      <w:r w:rsidR="000D642B">
        <w:rPr>
          <w:i/>
          <w:color w:val="auto"/>
          <w:kern w:val="0"/>
          <w:sz w:val="28"/>
        </w:rPr>
        <w:t xml:space="preserve"> </w:t>
      </w:r>
      <w:r w:rsidR="000D642B" w:rsidRPr="00F0466B">
        <w:rPr>
          <w:i/>
          <w:color w:val="auto"/>
          <w:kern w:val="0"/>
          <w:sz w:val="28"/>
        </w:rPr>
        <w:t>on the back of improv</w:t>
      </w:r>
      <w:r w:rsidR="005E7BF8">
        <w:rPr>
          <w:i/>
          <w:color w:val="auto"/>
          <w:kern w:val="0"/>
          <w:sz w:val="28"/>
        </w:rPr>
        <w:t>ed</w:t>
      </w:r>
      <w:r w:rsidR="000D642B" w:rsidRPr="00F0466B">
        <w:rPr>
          <w:i/>
          <w:color w:val="auto"/>
          <w:kern w:val="0"/>
          <w:sz w:val="28"/>
        </w:rPr>
        <w:t xml:space="preserve"> labour market conditions,</w:t>
      </w:r>
      <w:r w:rsidR="009C06C3" w:rsidRPr="00F0466B">
        <w:rPr>
          <w:i/>
          <w:color w:val="auto"/>
          <w:kern w:val="0"/>
          <w:sz w:val="28"/>
        </w:rPr>
        <w:t xml:space="preserve"> </w:t>
      </w:r>
      <w:r w:rsidR="009C06C3">
        <w:rPr>
          <w:i/>
          <w:color w:val="auto"/>
          <w:kern w:val="0"/>
          <w:sz w:val="28"/>
        </w:rPr>
        <w:t xml:space="preserve">but </w:t>
      </w:r>
      <w:r w:rsidR="00726A32">
        <w:rPr>
          <w:i/>
          <w:color w:val="auto"/>
          <w:kern w:val="0"/>
          <w:sz w:val="28"/>
        </w:rPr>
        <w:t>remained</w:t>
      </w:r>
      <w:r w:rsidR="009C06C3">
        <w:rPr>
          <w:i/>
          <w:color w:val="auto"/>
          <w:kern w:val="0"/>
          <w:sz w:val="28"/>
        </w:rPr>
        <w:t xml:space="preserve"> largely moderate</w:t>
      </w:r>
      <w:r w:rsidR="00FA58C4">
        <w:rPr>
          <w:i/>
          <w:color w:val="auto"/>
          <w:kern w:val="0"/>
          <w:sz w:val="28"/>
        </w:rPr>
        <w:t>.</w:t>
      </w:r>
      <w:r w:rsidR="009831BC" w:rsidRPr="00934A02">
        <w:rPr>
          <w:i/>
          <w:color w:val="auto"/>
          <w:kern w:val="0"/>
          <w:sz w:val="28"/>
        </w:rPr>
        <w:t xml:space="preserve"> </w:t>
      </w:r>
      <w:r w:rsidR="00FA58C4">
        <w:rPr>
          <w:i/>
          <w:color w:val="auto"/>
          <w:kern w:val="0"/>
          <w:sz w:val="28"/>
        </w:rPr>
        <w:t xml:space="preserve"> C</w:t>
      </w:r>
      <w:r w:rsidRPr="00934A02">
        <w:rPr>
          <w:i/>
          <w:color w:val="auto"/>
          <w:kern w:val="0"/>
          <w:sz w:val="28"/>
        </w:rPr>
        <w:t>ommercial rentals</w:t>
      </w:r>
      <w:r w:rsidR="00671A83" w:rsidRPr="00934A02">
        <w:rPr>
          <w:i/>
          <w:color w:val="auto"/>
          <w:kern w:val="0"/>
          <w:sz w:val="28"/>
        </w:rPr>
        <w:t xml:space="preserve"> stay</w:t>
      </w:r>
      <w:r w:rsidR="009831BC" w:rsidRPr="00934A02">
        <w:rPr>
          <w:i/>
          <w:color w:val="auto"/>
          <w:kern w:val="0"/>
          <w:sz w:val="28"/>
        </w:rPr>
        <w:t>ed</w:t>
      </w:r>
      <w:r w:rsidR="007E3217" w:rsidRPr="00934A02">
        <w:rPr>
          <w:i/>
          <w:color w:val="auto"/>
          <w:kern w:val="0"/>
          <w:sz w:val="28"/>
        </w:rPr>
        <w:t xml:space="preserve"> soft</w:t>
      </w:r>
      <w:r w:rsidR="00671A83" w:rsidRPr="00934A02">
        <w:rPr>
          <w:i/>
          <w:color w:val="auto"/>
          <w:kern w:val="0"/>
          <w:sz w:val="28"/>
        </w:rPr>
        <w:t>.</w:t>
      </w:r>
    </w:p>
    <w:p w:rsidR="008219AD" w:rsidRPr="00934A02" w:rsidRDefault="004328C8" w:rsidP="004328C8">
      <w:pPr>
        <w:pStyle w:val="a7"/>
        <w:numPr>
          <w:ilvl w:val="0"/>
          <w:numId w:val="2"/>
        </w:numPr>
        <w:tabs>
          <w:tab w:val="clear" w:pos="480"/>
          <w:tab w:val="left" w:pos="425"/>
          <w:tab w:val="left" w:pos="840"/>
        </w:tabs>
        <w:overflowPunct w:val="0"/>
        <w:spacing w:before="120" w:after="120" w:line="240" w:lineRule="auto"/>
        <w:ind w:leftChars="0" w:right="28" w:firstLineChars="0"/>
      </w:pPr>
      <w:r w:rsidRPr="004328C8">
        <w:rPr>
          <w:i/>
          <w:kern w:val="0"/>
          <w:sz w:val="28"/>
        </w:rPr>
        <w:t xml:space="preserve">External price pressures </w:t>
      </w:r>
      <w:r w:rsidR="00726A32">
        <w:rPr>
          <w:i/>
          <w:kern w:val="0"/>
          <w:sz w:val="28"/>
        </w:rPr>
        <w:t xml:space="preserve">eased </w:t>
      </w:r>
      <w:r w:rsidRPr="004328C8">
        <w:rPr>
          <w:i/>
          <w:kern w:val="0"/>
          <w:sz w:val="28"/>
        </w:rPr>
        <w:t>in 2023</w:t>
      </w:r>
      <w:r w:rsidR="005647DD">
        <w:rPr>
          <w:i/>
          <w:kern w:val="0"/>
          <w:sz w:val="28"/>
        </w:rPr>
        <w:t>,</w:t>
      </w:r>
      <w:r w:rsidRPr="004328C8">
        <w:rPr>
          <w:i/>
          <w:kern w:val="0"/>
          <w:sz w:val="28"/>
        </w:rPr>
        <w:t xml:space="preserve"> though remain</w:t>
      </w:r>
      <w:r w:rsidR="00726A32">
        <w:rPr>
          <w:i/>
          <w:kern w:val="0"/>
          <w:sz w:val="28"/>
        </w:rPr>
        <w:t>ing</w:t>
      </w:r>
      <w:r w:rsidR="007F5798">
        <w:rPr>
          <w:i/>
          <w:kern w:val="0"/>
          <w:sz w:val="28"/>
        </w:rPr>
        <w:t xml:space="preserve"> </w:t>
      </w:r>
      <w:r w:rsidR="00726A32">
        <w:rPr>
          <w:i/>
          <w:kern w:val="0"/>
          <w:sz w:val="28"/>
        </w:rPr>
        <w:t>visible</w:t>
      </w:r>
      <w:r>
        <w:rPr>
          <w:i/>
          <w:kern w:val="0"/>
          <w:sz w:val="28"/>
        </w:rPr>
        <w:t xml:space="preserve">.  </w:t>
      </w:r>
      <w:r w:rsidR="00C0205E" w:rsidRPr="00710D0C">
        <w:rPr>
          <w:i/>
          <w:kern w:val="0"/>
          <w:sz w:val="28"/>
        </w:rPr>
        <w:t xml:space="preserve">Alongside </w:t>
      </w:r>
      <w:r w:rsidR="002B6B88" w:rsidRPr="00F0466B">
        <w:rPr>
          <w:i/>
          <w:kern w:val="0"/>
          <w:sz w:val="28"/>
        </w:rPr>
        <w:t xml:space="preserve">receding </w:t>
      </w:r>
      <w:r w:rsidR="00C0205E" w:rsidRPr="00710D0C">
        <w:rPr>
          <w:i/>
          <w:kern w:val="0"/>
          <w:sz w:val="28"/>
        </w:rPr>
        <w:t>inflation in many major economies</w:t>
      </w:r>
      <w:r w:rsidR="00C0205E" w:rsidRPr="00934A02">
        <w:rPr>
          <w:i/>
          <w:kern w:val="0"/>
          <w:sz w:val="28"/>
          <w:vertAlign w:val="superscript"/>
        </w:rPr>
        <w:t>(2)</w:t>
      </w:r>
      <w:r w:rsidR="00C0205E" w:rsidRPr="00710D0C">
        <w:rPr>
          <w:i/>
          <w:kern w:val="0"/>
          <w:sz w:val="28"/>
        </w:rPr>
        <w:t xml:space="preserve">, import prices of </w:t>
      </w:r>
      <w:r w:rsidR="00950896">
        <w:rPr>
          <w:i/>
          <w:kern w:val="0"/>
          <w:sz w:val="28"/>
        </w:rPr>
        <w:t>most</w:t>
      </w:r>
      <w:r w:rsidR="00C0205E" w:rsidRPr="00710D0C">
        <w:rPr>
          <w:i/>
          <w:kern w:val="0"/>
          <w:sz w:val="28"/>
        </w:rPr>
        <w:t xml:space="preserve"> end</w:t>
      </w:r>
      <w:r w:rsidR="00034956">
        <w:rPr>
          <w:i/>
          <w:kern w:val="0"/>
          <w:sz w:val="28"/>
        </w:rPr>
        <w:noBreakHyphen/>
      </w:r>
      <w:r w:rsidR="00C0205E" w:rsidRPr="00710D0C">
        <w:rPr>
          <w:i/>
          <w:kern w:val="0"/>
          <w:sz w:val="28"/>
        </w:rPr>
        <w:t xml:space="preserve">use categories recorded </w:t>
      </w:r>
      <w:r w:rsidR="00C0205E" w:rsidRPr="009A484A">
        <w:rPr>
          <w:i/>
          <w:kern w:val="0"/>
          <w:sz w:val="28"/>
        </w:rPr>
        <w:t xml:space="preserve">moderated </w:t>
      </w:r>
      <w:r w:rsidR="00950896">
        <w:rPr>
          <w:i/>
          <w:kern w:val="0"/>
          <w:sz w:val="28"/>
        </w:rPr>
        <w:t xml:space="preserve">albeit still notable </w:t>
      </w:r>
      <w:r w:rsidR="00C0205E" w:rsidRPr="00710D0C">
        <w:rPr>
          <w:i/>
          <w:kern w:val="0"/>
          <w:sz w:val="28"/>
        </w:rPr>
        <w:t>increases</w:t>
      </w:r>
      <w:r w:rsidR="00950896">
        <w:rPr>
          <w:i/>
          <w:kern w:val="0"/>
          <w:sz w:val="28"/>
        </w:rPr>
        <w:t>, while those of fuels</w:t>
      </w:r>
      <w:r w:rsidR="00C0205E" w:rsidRPr="00710D0C">
        <w:rPr>
          <w:i/>
          <w:kern w:val="0"/>
          <w:sz w:val="28"/>
        </w:rPr>
        <w:t xml:space="preserve"> turned to a </w:t>
      </w:r>
      <w:r w:rsidR="00950896">
        <w:rPr>
          <w:i/>
          <w:kern w:val="0"/>
          <w:sz w:val="28"/>
        </w:rPr>
        <w:t xml:space="preserve">sharp </w:t>
      </w:r>
      <w:r w:rsidR="00C0205E" w:rsidRPr="00710D0C">
        <w:rPr>
          <w:i/>
          <w:kern w:val="0"/>
          <w:sz w:val="28"/>
        </w:rPr>
        <w:t>decline</w:t>
      </w:r>
      <w:r w:rsidR="00950896">
        <w:rPr>
          <w:i/>
          <w:kern w:val="0"/>
          <w:sz w:val="28"/>
        </w:rPr>
        <w:t xml:space="preserve"> against a high base of comparison</w:t>
      </w:r>
      <w:r w:rsidRPr="004328C8">
        <w:rPr>
          <w:i/>
          <w:kern w:val="0"/>
          <w:sz w:val="28"/>
        </w:rPr>
        <w:t>.</w:t>
      </w:r>
      <w:r>
        <w:rPr>
          <w:i/>
          <w:kern w:val="0"/>
          <w:sz w:val="28"/>
        </w:rPr>
        <w:t xml:space="preserve"> </w:t>
      </w:r>
      <w:r w:rsidR="00D12454" w:rsidRPr="00934A02">
        <w:rPr>
          <w:i/>
          <w:kern w:val="0"/>
          <w:sz w:val="28"/>
        </w:rPr>
        <w:t xml:space="preserve"> </w:t>
      </w:r>
      <w:r w:rsidR="00CE5A2D" w:rsidRPr="00934A02">
        <w:rPr>
          <w:i/>
          <w:color w:val="auto"/>
          <w:kern w:val="0"/>
          <w:sz w:val="28"/>
          <w:lang w:eastAsia="zh-HK"/>
        </w:rPr>
        <w:t xml:space="preserve">  </w:t>
      </w:r>
    </w:p>
    <w:p w:rsidR="00C622F8" w:rsidRDefault="00C622F8" w:rsidP="00C622F8">
      <w:pPr>
        <w:pStyle w:val="a7"/>
        <w:tabs>
          <w:tab w:val="clear" w:pos="480"/>
          <w:tab w:val="left" w:pos="361"/>
          <w:tab w:val="left" w:pos="425"/>
          <w:tab w:val="left" w:pos="840"/>
        </w:tabs>
        <w:overflowPunct w:val="0"/>
        <w:spacing w:before="120" w:after="120" w:line="240" w:lineRule="auto"/>
        <w:ind w:right="28"/>
      </w:pPr>
    </w:p>
    <w:p w:rsidR="00CE5A2D" w:rsidRPr="008A4FD7" w:rsidRDefault="00CE5A2D">
      <w:pPr>
        <w:widowControl/>
        <w:rPr>
          <w:color w:val="000000"/>
          <w:sz w:val="28"/>
        </w:rPr>
      </w:pPr>
      <w:r w:rsidRPr="008A4FD7">
        <w:rPr>
          <w:color w:val="000000"/>
          <w:sz w:val="28"/>
        </w:rPr>
        <w:br w:type="page"/>
      </w:r>
    </w:p>
    <w:p w:rsidR="00206415" w:rsidRPr="008A4FD7" w:rsidRDefault="00206415" w:rsidP="00203F96">
      <w:pPr>
        <w:snapToGrid w:val="0"/>
        <w:spacing w:after="240" w:line="300" w:lineRule="exact"/>
        <w:ind w:left="1"/>
        <w:rPr>
          <w:b/>
          <w:color w:val="000000"/>
          <w:sz w:val="28"/>
        </w:rPr>
      </w:pPr>
      <w:r w:rsidRPr="008A4FD7">
        <w:rPr>
          <w:b/>
          <w:color w:val="000000"/>
          <w:sz w:val="28"/>
        </w:rPr>
        <w:lastRenderedPageBreak/>
        <w:t>Consumer prices</w:t>
      </w:r>
    </w:p>
    <w:p w:rsidR="005B410F" w:rsidRPr="00385274" w:rsidRDefault="00763F88" w:rsidP="00F122E5">
      <w:pPr>
        <w:tabs>
          <w:tab w:val="left" w:pos="1276"/>
        </w:tabs>
        <w:overflowPunct w:val="0"/>
        <w:spacing w:line="360" w:lineRule="atLeast"/>
        <w:ind w:right="28"/>
        <w:jc w:val="both"/>
        <w:rPr>
          <w:kern w:val="0"/>
          <w:sz w:val="28"/>
        </w:rPr>
      </w:pPr>
      <w:r>
        <w:rPr>
          <w:kern w:val="0"/>
          <w:sz w:val="28"/>
          <w:szCs w:val="20"/>
        </w:rPr>
        <w:t>7</w:t>
      </w:r>
      <w:r w:rsidR="00493217" w:rsidRPr="008A4FD7">
        <w:rPr>
          <w:kern w:val="0"/>
          <w:sz w:val="28"/>
          <w:szCs w:val="20"/>
        </w:rPr>
        <w:t>.1</w:t>
      </w:r>
      <w:r w:rsidR="00493217" w:rsidRPr="008A4FD7">
        <w:rPr>
          <w:kern w:val="0"/>
          <w:sz w:val="28"/>
          <w:szCs w:val="20"/>
        </w:rPr>
        <w:tab/>
      </w:r>
      <w:r w:rsidR="007E2AE7" w:rsidRPr="008A4FD7">
        <w:rPr>
          <w:kern w:val="0"/>
          <w:sz w:val="28"/>
          <w:szCs w:val="20"/>
        </w:rPr>
        <w:t>Underlying consumer price inflation</w:t>
      </w:r>
      <w:r w:rsidR="00BC3CE7">
        <w:rPr>
          <w:kern w:val="0"/>
          <w:sz w:val="28"/>
          <w:szCs w:val="20"/>
        </w:rPr>
        <w:t xml:space="preserve"> </w:t>
      </w:r>
      <w:r w:rsidR="008F01CB">
        <w:rPr>
          <w:kern w:val="0"/>
          <w:sz w:val="28"/>
          <w:szCs w:val="20"/>
        </w:rPr>
        <w:t>stayed</w:t>
      </w:r>
      <w:r w:rsidR="008F01CB" w:rsidRPr="008A4FD7">
        <w:rPr>
          <w:kern w:val="0"/>
          <w:sz w:val="28"/>
          <w:szCs w:val="20"/>
        </w:rPr>
        <w:t xml:space="preserve"> </w:t>
      </w:r>
      <w:r w:rsidR="00660F3A" w:rsidRPr="008A4FD7">
        <w:rPr>
          <w:kern w:val="0"/>
          <w:sz w:val="28"/>
          <w:szCs w:val="20"/>
        </w:rPr>
        <w:t>moderate in overall terms</w:t>
      </w:r>
      <w:r w:rsidR="00002A0D">
        <w:rPr>
          <w:kern w:val="0"/>
          <w:sz w:val="28"/>
          <w:szCs w:val="20"/>
        </w:rPr>
        <w:t xml:space="preserve"> in</w:t>
      </w:r>
      <w:r w:rsidR="005045BE">
        <w:rPr>
          <w:kern w:val="0"/>
          <w:sz w:val="28"/>
          <w:szCs w:val="20"/>
        </w:rPr>
        <w:t xml:space="preserve"> 202</w:t>
      </w:r>
      <w:r w:rsidR="00A20A89">
        <w:rPr>
          <w:kern w:val="0"/>
          <w:sz w:val="28"/>
          <w:szCs w:val="20"/>
        </w:rPr>
        <w:t>3</w:t>
      </w:r>
      <w:r w:rsidR="007E2AE7" w:rsidRPr="005647DD">
        <w:rPr>
          <w:kern w:val="0"/>
          <w:sz w:val="28"/>
          <w:szCs w:val="20"/>
        </w:rPr>
        <w:t xml:space="preserve">.  </w:t>
      </w:r>
      <w:r w:rsidR="00D40597" w:rsidRPr="005647DD">
        <w:rPr>
          <w:kern w:val="0"/>
          <w:sz w:val="28"/>
          <w:szCs w:val="20"/>
        </w:rPr>
        <w:t>P</w:t>
      </w:r>
      <w:r w:rsidR="00973EA3" w:rsidRPr="005647DD">
        <w:rPr>
          <w:kern w:val="0"/>
          <w:sz w:val="28"/>
          <w:szCs w:val="20"/>
        </w:rPr>
        <w:t xml:space="preserve">rices of </w:t>
      </w:r>
      <w:r w:rsidR="006C7BD7" w:rsidRPr="005647DD">
        <w:rPr>
          <w:kern w:val="0"/>
          <w:sz w:val="28"/>
          <w:szCs w:val="20"/>
        </w:rPr>
        <w:t xml:space="preserve">meals </w:t>
      </w:r>
      <w:r w:rsidR="00632F5D" w:rsidRPr="005647DD">
        <w:rPr>
          <w:kern w:val="0"/>
          <w:sz w:val="28"/>
          <w:szCs w:val="20"/>
        </w:rPr>
        <w:t>out</w:t>
      </w:r>
      <w:r w:rsidR="00C955FB" w:rsidRPr="005647DD">
        <w:rPr>
          <w:kern w:val="0"/>
          <w:sz w:val="28"/>
          <w:szCs w:val="20"/>
        </w:rPr>
        <w:t xml:space="preserve"> </w:t>
      </w:r>
      <w:r w:rsidR="006C7BD7" w:rsidRPr="005647DD">
        <w:rPr>
          <w:kern w:val="0"/>
          <w:sz w:val="28"/>
          <w:szCs w:val="20"/>
        </w:rPr>
        <w:t xml:space="preserve">and takeaway </w:t>
      </w:r>
      <w:r w:rsidR="00973EA3" w:rsidRPr="005647DD">
        <w:rPr>
          <w:kern w:val="0"/>
          <w:sz w:val="28"/>
          <w:szCs w:val="20"/>
        </w:rPr>
        <w:t>food</w:t>
      </w:r>
      <w:r w:rsidR="00D7555D" w:rsidRPr="005647DD">
        <w:rPr>
          <w:kern w:val="0"/>
          <w:sz w:val="28"/>
          <w:szCs w:val="20"/>
        </w:rPr>
        <w:t xml:space="preserve"> </w:t>
      </w:r>
      <w:r w:rsidR="009F22EB" w:rsidRPr="009D3600">
        <w:rPr>
          <w:kern w:val="0"/>
          <w:sz w:val="28"/>
          <w:szCs w:val="20"/>
        </w:rPr>
        <w:t xml:space="preserve">as well as clothing and footwear </w:t>
      </w:r>
      <w:r w:rsidR="00292105" w:rsidRPr="005647DD">
        <w:rPr>
          <w:kern w:val="0"/>
          <w:sz w:val="28"/>
          <w:szCs w:val="20"/>
        </w:rPr>
        <w:t>r</w:t>
      </w:r>
      <w:r w:rsidR="009B2ACD" w:rsidRPr="005647DD">
        <w:rPr>
          <w:kern w:val="0"/>
          <w:sz w:val="28"/>
          <w:szCs w:val="20"/>
        </w:rPr>
        <w:t>o</w:t>
      </w:r>
      <w:r w:rsidR="00292105" w:rsidRPr="005647DD">
        <w:rPr>
          <w:kern w:val="0"/>
          <w:sz w:val="28"/>
          <w:szCs w:val="20"/>
        </w:rPr>
        <w:t>se</w:t>
      </w:r>
      <w:r w:rsidR="00D7555D" w:rsidRPr="005647DD">
        <w:rPr>
          <w:kern w:val="0"/>
          <w:sz w:val="28"/>
          <w:szCs w:val="20"/>
        </w:rPr>
        <w:t xml:space="preserve"> visibly</w:t>
      </w:r>
      <w:r w:rsidR="0009576E" w:rsidRPr="005647DD">
        <w:rPr>
          <w:kern w:val="0"/>
          <w:sz w:val="28"/>
          <w:szCs w:val="20"/>
        </w:rPr>
        <w:t>.</w:t>
      </w:r>
      <w:r w:rsidR="0009576E" w:rsidRPr="005647DD">
        <w:rPr>
          <w:kern w:val="0"/>
          <w:sz w:val="28"/>
        </w:rPr>
        <w:t xml:space="preserve">  </w:t>
      </w:r>
      <w:r w:rsidR="009F22EB" w:rsidRPr="005647DD">
        <w:rPr>
          <w:kern w:val="0"/>
          <w:sz w:val="28"/>
        </w:rPr>
        <w:t>Prices of electricity soared for the year as a whole, but the rate of increase moderated successively and turned to a decline in the fourth quarter</w:t>
      </w:r>
      <w:r w:rsidR="00977649" w:rsidRPr="005647DD">
        <w:rPr>
          <w:kern w:val="0"/>
          <w:sz w:val="28"/>
          <w:szCs w:val="20"/>
        </w:rPr>
        <w:t>.</w:t>
      </w:r>
      <w:r w:rsidR="00977649">
        <w:rPr>
          <w:kern w:val="0"/>
          <w:sz w:val="28"/>
          <w:szCs w:val="20"/>
        </w:rPr>
        <w:t xml:space="preserve"> </w:t>
      </w:r>
      <w:r w:rsidR="002A0581" w:rsidRPr="00632F5D" w:rsidDel="006C7BD7">
        <w:rPr>
          <w:kern w:val="0"/>
          <w:sz w:val="28"/>
          <w:szCs w:val="20"/>
        </w:rPr>
        <w:t xml:space="preserve"> </w:t>
      </w:r>
      <w:r w:rsidR="00D87C45">
        <w:rPr>
          <w:kern w:val="0"/>
          <w:sz w:val="28"/>
          <w:szCs w:val="20"/>
        </w:rPr>
        <w:t>P</w:t>
      </w:r>
      <w:r w:rsidR="005B410F" w:rsidRPr="00F122E5">
        <w:rPr>
          <w:kern w:val="0"/>
          <w:sz w:val="28"/>
          <w:szCs w:val="20"/>
        </w:rPr>
        <w:t xml:space="preserve">rice pressures on other major components remained </w:t>
      </w:r>
      <w:r w:rsidR="00FC5CB6">
        <w:rPr>
          <w:kern w:val="0"/>
          <w:sz w:val="28"/>
          <w:szCs w:val="20"/>
        </w:rPr>
        <w:t>broadly in check</w:t>
      </w:r>
      <w:r w:rsidR="005B410F" w:rsidRPr="00F122E5">
        <w:rPr>
          <w:kern w:val="0"/>
          <w:sz w:val="28"/>
          <w:szCs w:val="20"/>
        </w:rPr>
        <w:t xml:space="preserve">.  Private housing rentals continued to fall, </w:t>
      </w:r>
      <w:r w:rsidR="00F51292">
        <w:rPr>
          <w:kern w:val="0"/>
          <w:sz w:val="28"/>
          <w:szCs w:val="20"/>
        </w:rPr>
        <w:t xml:space="preserve">though </w:t>
      </w:r>
      <w:r w:rsidR="0035799F" w:rsidRPr="000048F1">
        <w:rPr>
          <w:kern w:val="0"/>
          <w:sz w:val="28"/>
          <w:szCs w:val="20"/>
        </w:rPr>
        <w:t>at a narrowe</w:t>
      </w:r>
      <w:r w:rsidR="00E36939">
        <w:rPr>
          <w:kern w:val="0"/>
          <w:sz w:val="28"/>
          <w:szCs w:val="20"/>
        </w:rPr>
        <w:t>d</w:t>
      </w:r>
      <w:r w:rsidR="0035799F" w:rsidRPr="000048F1">
        <w:rPr>
          <w:kern w:val="0"/>
          <w:sz w:val="28"/>
          <w:szCs w:val="20"/>
        </w:rPr>
        <w:t xml:space="preserve"> rate</w:t>
      </w:r>
      <w:r w:rsidR="005B410F" w:rsidRPr="00F122E5">
        <w:rPr>
          <w:kern w:val="0"/>
          <w:sz w:val="28"/>
          <w:szCs w:val="20"/>
        </w:rPr>
        <w:t>.</w:t>
      </w:r>
      <w:r w:rsidR="005B410F" w:rsidRPr="00C27D41">
        <w:rPr>
          <w:i/>
          <w:kern w:val="0"/>
          <w:sz w:val="28"/>
          <w:lang w:eastAsia="zh-HK"/>
        </w:rPr>
        <w:t xml:space="preserve"> </w:t>
      </w:r>
      <w:r w:rsidR="005B410F">
        <w:rPr>
          <w:i/>
          <w:kern w:val="0"/>
          <w:sz w:val="28"/>
          <w:lang w:eastAsia="zh-HK"/>
        </w:rPr>
        <w:t xml:space="preserve"> </w:t>
      </w:r>
      <w:r w:rsidR="0090273B" w:rsidRPr="00632F5D">
        <w:rPr>
          <w:kern w:val="0"/>
          <w:sz w:val="28"/>
          <w:lang w:eastAsia="zh-HK"/>
        </w:rPr>
        <w:t xml:space="preserve">Domestic business cost pressures remained contained.  </w:t>
      </w:r>
      <w:r w:rsidR="00DD4FB7">
        <w:rPr>
          <w:kern w:val="0"/>
          <w:sz w:val="28"/>
          <w:lang w:eastAsia="zh-HK"/>
        </w:rPr>
        <w:t>N</w:t>
      </w:r>
      <w:r w:rsidR="009B2ACD" w:rsidRPr="00B77BF1">
        <w:rPr>
          <w:kern w:val="0"/>
          <w:sz w:val="28"/>
          <w:lang w:eastAsia="zh-HK"/>
        </w:rPr>
        <w:t xml:space="preserve">ominal wage </w:t>
      </w:r>
      <w:r w:rsidR="00DD4FB7">
        <w:rPr>
          <w:kern w:val="0"/>
          <w:sz w:val="28"/>
          <w:lang w:eastAsia="zh-HK"/>
        </w:rPr>
        <w:t xml:space="preserve">growth </w:t>
      </w:r>
      <w:r w:rsidR="009B2ACD" w:rsidRPr="00B77BF1">
        <w:rPr>
          <w:kern w:val="0"/>
          <w:sz w:val="28"/>
          <w:lang w:eastAsia="zh-HK"/>
        </w:rPr>
        <w:t>picked up during the year</w:t>
      </w:r>
      <w:r w:rsidR="00DD4FB7">
        <w:rPr>
          <w:kern w:val="0"/>
          <w:sz w:val="28"/>
          <w:lang w:eastAsia="zh-HK"/>
        </w:rPr>
        <w:t xml:space="preserve"> on the back of improv</w:t>
      </w:r>
      <w:r w:rsidR="002C50F7">
        <w:rPr>
          <w:kern w:val="0"/>
          <w:sz w:val="28"/>
          <w:lang w:eastAsia="zh-HK"/>
        </w:rPr>
        <w:t>ed</w:t>
      </w:r>
      <w:r w:rsidR="00DD4FB7">
        <w:rPr>
          <w:kern w:val="0"/>
          <w:sz w:val="28"/>
          <w:lang w:eastAsia="zh-HK"/>
        </w:rPr>
        <w:t xml:space="preserve"> labour market conditions</w:t>
      </w:r>
      <w:r w:rsidR="0090273B" w:rsidRPr="00632F5D">
        <w:rPr>
          <w:kern w:val="0"/>
          <w:sz w:val="28"/>
          <w:lang w:eastAsia="zh-HK"/>
        </w:rPr>
        <w:t xml:space="preserve">, but </w:t>
      </w:r>
      <w:r w:rsidR="00F51292">
        <w:rPr>
          <w:kern w:val="0"/>
          <w:sz w:val="28"/>
          <w:lang w:eastAsia="zh-HK"/>
        </w:rPr>
        <w:t>remained</w:t>
      </w:r>
      <w:r w:rsidR="0090273B" w:rsidRPr="00632F5D">
        <w:rPr>
          <w:kern w:val="0"/>
          <w:sz w:val="28"/>
          <w:lang w:eastAsia="zh-HK"/>
        </w:rPr>
        <w:t xml:space="preserve"> largely moderate.  Commercial rentals stayed soft.  External price pressures </w:t>
      </w:r>
      <w:r w:rsidR="00F51292">
        <w:rPr>
          <w:kern w:val="0"/>
          <w:sz w:val="28"/>
          <w:lang w:eastAsia="zh-HK"/>
        </w:rPr>
        <w:t>eased</w:t>
      </w:r>
      <w:r w:rsidR="00B67182">
        <w:rPr>
          <w:kern w:val="0"/>
          <w:sz w:val="28"/>
          <w:lang w:eastAsia="zh-HK"/>
        </w:rPr>
        <w:t xml:space="preserve"> </w:t>
      </w:r>
      <w:r w:rsidR="00385274">
        <w:rPr>
          <w:kern w:val="0"/>
          <w:sz w:val="28"/>
          <w:lang w:eastAsia="zh-HK"/>
        </w:rPr>
        <w:t>a</w:t>
      </w:r>
      <w:r w:rsidR="00BB1D58" w:rsidRPr="00385274">
        <w:rPr>
          <w:kern w:val="0"/>
          <w:sz w:val="28"/>
          <w:lang w:eastAsia="zh-HK"/>
        </w:rPr>
        <w:t xml:space="preserve">longside </w:t>
      </w:r>
      <w:r w:rsidR="00385274">
        <w:rPr>
          <w:kern w:val="0"/>
          <w:sz w:val="28"/>
          <w:lang w:eastAsia="zh-HK"/>
        </w:rPr>
        <w:t>receding</w:t>
      </w:r>
      <w:r w:rsidR="001740CB" w:rsidRPr="00385274">
        <w:rPr>
          <w:kern w:val="0"/>
          <w:sz w:val="28"/>
          <w:lang w:eastAsia="zh-HK"/>
        </w:rPr>
        <w:t xml:space="preserve"> inflation in many major economies</w:t>
      </w:r>
      <w:r w:rsidR="00B67182">
        <w:rPr>
          <w:kern w:val="0"/>
          <w:sz w:val="28"/>
          <w:lang w:eastAsia="zh-HK"/>
        </w:rPr>
        <w:t>, though remaining visible</w:t>
      </w:r>
      <w:r w:rsidR="00385274">
        <w:rPr>
          <w:kern w:val="0"/>
          <w:sz w:val="28"/>
          <w:lang w:eastAsia="zh-HK"/>
        </w:rPr>
        <w:t>.</w:t>
      </w:r>
      <w:r w:rsidR="00385274" w:rsidRPr="00385274">
        <w:rPr>
          <w:kern w:val="0"/>
          <w:sz w:val="28"/>
        </w:rPr>
        <w:t xml:space="preserve"> </w:t>
      </w:r>
      <w:r w:rsidR="00385274">
        <w:rPr>
          <w:kern w:val="0"/>
          <w:sz w:val="28"/>
        </w:rPr>
        <w:t xml:space="preserve"> </w:t>
      </w:r>
      <w:r w:rsidR="00385274" w:rsidRPr="008A1088">
        <w:rPr>
          <w:kern w:val="0"/>
          <w:sz w:val="28"/>
        </w:rPr>
        <w:t>Import prices of most end-use categories recorded moderated albeit still notable increases, while those of fuels turned to a sharp decline against a high base of comparison.</w:t>
      </w:r>
    </w:p>
    <w:p w:rsidR="00731248" w:rsidRPr="008A4FD7" w:rsidRDefault="00E43142" w:rsidP="00470CFF">
      <w:pPr>
        <w:tabs>
          <w:tab w:val="left" w:pos="1276"/>
        </w:tabs>
        <w:overflowPunct w:val="0"/>
        <w:spacing w:line="360" w:lineRule="atLeast"/>
        <w:ind w:right="28"/>
        <w:jc w:val="both"/>
        <w:rPr>
          <w:kern w:val="0"/>
          <w:sz w:val="28"/>
          <w:szCs w:val="20"/>
        </w:rPr>
      </w:pPr>
      <w:r w:rsidRPr="008A4FD7">
        <w:rPr>
          <w:kern w:val="0"/>
          <w:sz w:val="28"/>
        </w:rPr>
        <w:t xml:space="preserve"> </w:t>
      </w:r>
    </w:p>
    <w:p w:rsidR="00020636" w:rsidRPr="008A4FD7" w:rsidRDefault="00473B84" w:rsidP="00470CFF">
      <w:pPr>
        <w:tabs>
          <w:tab w:val="left" w:pos="1276"/>
        </w:tabs>
        <w:overflowPunct w:val="0"/>
        <w:spacing w:line="360" w:lineRule="atLeast"/>
        <w:ind w:right="28"/>
        <w:jc w:val="both"/>
        <w:rPr>
          <w:kern w:val="0"/>
          <w:sz w:val="28"/>
          <w:szCs w:val="20"/>
        </w:rPr>
      </w:pPr>
      <w:r w:rsidRPr="00473B84">
        <w:rPr>
          <w:noProof/>
        </w:rPr>
        <w:drawing>
          <wp:inline distT="0" distB="0" distL="0" distR="0">
            <wp:extent cx="5731200" cy="350768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200" cy="3507684"/>
                    </a:xfrm>
                    <a:prstGeom prst="rect">
                      <a:avLst/>
                    </a:prstGeom>
                    <a:noFill/>
                    <a:ln>
                      <a:noFill/>
                    </a:ln>
                  </pic:spPr>
                </pic:pic>
              </a:graphicData>
            </a:graphic>
          </wp:inline>
        </w:drawing>
      </w:r>
    </w:p>
    <w:p w:rsidR="0035799F" w:rsidRPr="00A037B8" w:rsidRDefault="00493217" w:rsidP="00A037B8">
      <w:pPr>
        <w:pStyle w:val="a6"/>
        <w:tabs>
          <w:tab w:val="clear" w:pos="783"/>
          <w:tab w:val="left" w:pos="840"/>
        </w:tabs>
        <w:snapToGrid w:val="0"/>
        <w:spacing w:line="240" w:lineRule="auto"/>
        <w:ind w:left="839" w:right="28" w:hanging="839"/>
        <w:rPr>
          <w:color w:val="000000"/>
        </w:rPr>
      </w:pPr>
      <w:proofErr w:type="gramStart"/>
      <w:r w:rsidRPr="008A4FD7">
        <w:rPr>
          <w:color w:val="000000"/>
        </w:rPr>
        <w:t>Note :</w:t>
      </w:r>
      <w:proofErr w:type="gramEnd"/>
      <w:r w:rsidRPr="008A4FD7">
        <w:rPr>
          <w:color w:val="000000"/>
        </w:rPr>
        <w:tab/>
      </w:r>
      <w:r w:rsidR="00366695" w:rsidRPr="008A4FD7">
        <w:rPr>
          <w:color w:val="000000"/>
          <w:lang w:val="en-HK"/>
        </w:rPr>
        <w:t>The year-on-year rates of change of the C</w:t>
      </w:r>
      <w:r w:rsidR="00366695" w:rsidRPr="008A4FD7">
        <w:rPr>
          <w:rFonts w:hint="eastAsia"/>
          <w:color w:val="000000"/>
          <w:lang w:val="en-HK"/>
        </w:rPr>
        <w:t>PI</w:t>
      </w:r>
      <w:r w:rsidR="00366695" w:rsidRPr="008A4FD7">
        <w:rPr>
          <w:color w:val="000000"/>
          <w:lang w:val="en-HK"/>
        </w:rPr>
        <w:t xml:space="preserve">s from the fourth quarter of 2020 onwards are computed from the </w:t>
      </w:r>
      <w:r w:rsidR="00366695" w:rsidRPr="008A4FD7">
        <w:rPr>
          <w:rFonts w:hint="eastAsia"/>
          <w:color w:val="000000"/>
          <w:lang w:val="en-HK"/>
        </w:rPr>
        <w:t xml:space="preserve">new </w:t>
      </w:r>
      <w:r w:rsidR="00366695" w:rsidRPr="008A4FD7">
        <w:rPr>
          <w:color w:val="000000"/>
          <w:lang w:val="en-HK"/>
        </w:rPr>
        <w:t>20</w:t>
      </w:r>
      <w:r w:rsidR="00366695" w:rsidRPr="008A4FD7">
        <w:rPr>
          <w:rFonts w:hint="eastAsia"/>
          <w:color w:val="000000"/>
          <w:lang w:val="en-HK"/>
        </w:rPr>
        <w:t>1</w:t>
      </w:r>
      <w:r w:rsidR="00366695" w:rsidRPr="008A4FD7">
        <w:rPr>
          <w:color w:val="000000"/>
          <w:lang w:val="en-HK"/>
        </w:rPr>
        <w:t xml:space="preserve">9/20-based series, and those before </w:t>
      </w:r>
      <w:r w:rsidR="00366695" w:rsidRPr="008A4FD7">
        <w:rPr>
          <w:rFonts w:hint="eastAsia"/>
          <w:color w:val="000000"/>
          <w:lang w:val="en-HK"/>
        </w:rPr>
        <w:t>are</w:t>
      </w:r>
      <w:r w:rsidR="00366695" w:rsidRPr="008A4FD7">
        <w:rPr>
          <w:color w:val="000000"/>
          <w:lang w:val="en-HK"/>
        </w:rPr>
        <w:t xml:space="preserve"> from the </w:t>
      </w:r>
      <w:r w:rsidR="00366695" w:rsidRPr="008A4FD7">
        <w:rPr>
          <w:rFonts w:hint="eastAsia"/>
          <w:color w:val="000000"/>
          <w:lang w:val="en-HK"/>
        </w:rPr>
        <w:t xml:space="preserve">old </w:t>
      </w:r>
      <w:r w:rsidR="00366695" w:rsidRPr="008A4FD7">
        <w:rPr>
          <w:color w:val="000000"/>
          <w:lang w:val="en-HK"/>
        </w:rPr>
        <w:t>2014/</w:t>
      </w:r>
      <w:r w:rsidR="00366695" w:rsidRPr="008A4FD7">
        <w:rPr>
          <w:rFonts w:hint="eastAsia"/>
          <w:color w:val="000000"/>
          <w:lang w:val="en-HK"/>
        </w:rPr>
        <w:t>1</w:t>
      </w:r>
      <w:r w:rsidR="00366695" w:rsidRPr="008A4FD7">
        <w:rPr>
          <w:color w:val="000000"/>
          <w:lang w:val="en-HK"/>
        </w:rPr>
        <w:t>5</w:t>
      </w:r>
      <w:r w:rsidR="00CF57DB" w:rsidRPr="008A4FD7">
        <w:rPr>
          <w:color w:val="000000"/>
          <w:lang w:val="en-HK"/>
        </w:rPr>
        <w:noBreakHyphen/>
      </w:r>
      <w:r w:rsidR="00366695" w:rsidRPr="008A4FD7">
        <w:rPr>
          <w:color w:val="000000"/>
          <w:lang w:val="en-HK"/>
        </w:rPr>
        <w:t>based series.</w:t>
      </w:r>
      <w:r w:rsidR="0035799F" w:rsidRPr="00E74921">
        <w:rPr>
          <w:kern w:val="0"/>
        </w:rPr>
        <w:br w:type="page"/>
      </w:r>
    </w:p>
    <w:p w:rsidR="00433415" w:rsidRDefault="00763F88" w:rsidP="00F122E5">
      <w:pPr>
        <w:pStyle w:val="af6"/>
        <w:tabs>
          <w:tab w:val="left" w:pos="1276"/>
        </w:tabs>
        <w:overflowPunct w:val="0"/>
        <w:spacing w:line="360" w:lineRule="atLeast"/>
        <w:rPr>
          <w:rFonts w:eastAsiaTheme="minorEastAsia"/>
          <w:b w:val="0"/>
          <w:kern w:val="0"/>
        </w:rPr>
      </w:pPr>
      <w:r>
        <w:rPr>
          <w:b w:val="0"/>
          <w:kern w:val="0"/>
        </w:rPr>
        <w:lastRenderedPageBreak/>
        <w:t>7</w:t>
      </w:r>
      <w:r w:rsidR="00493217" w:rsidRPr="008A4FD7">
        <w:rPr>
          <w:b w:val="0"/>
          <w:kern w:val="0"/>
        </w:rPr>
        <w:t>.2</w:t>
      </w:r>
      <w:r w:rsidR="00493217" w:rsidRPr="008A4FD7">
        <w:rPr>
          <w:b w:val="0"/>
          <w:kern w:val="0"/>
        </w:rPr>
        <w:tab/>
      </w:r>
      <w:r w:rsidR="0054102A">
        <w:rPr>
          <w:b w:val="0"/>
          <w:kern w:val="0"/>
        </w:rPr>
        <w:t xml:space="preserve">Underlying consumer price inflation, in terms of </w:t>
      </w:r>
      <w:r w:rsidR="0054102A">
        <w:rPr>
          <w:rFonts w:eastAsiaTheme="minorEastAsia"/>
          <w:b w:val="0"/>
          <w:kern w:val="0"/>
        </w:rPr>
        <w:t>t</w:t>
      </w:r>
      <w:r w:rsidR="00493217" w:rsidRPr="008A4FD7">
        <w:rPr>
          <w:rFonts w:eastAsiaTheme="minorEastAsia"/>
          <w:b w:val="0"/>
          <w:kern w:val="0"/>
        </w:rPr>
        <w:t xml:space="preserve">he </w:t>
      </w:r>
      <w:r w:rsidR="0054102A">
        <w:rPr>
          <w:rFonts w:eastAsiaTheme="minorEastAsia"/>
          <w:b w:val="0"/>
          <w:kern w:val="0"/>
        </w:rPr>
        <w:t xml:space="preserve">year-on-year rate of change in the </w:t>
      </w:r>
      <w:r w:rsidR="00493217" w:rsidRPr="008A4FD7">
        <w:rPr>
          <w:rFonts w:eastAsiaTheme="minorEastAsia" w:hint="eastAsia"/>
          <w:b w:val="0"/>
          <w:kern w:val="0"/>
        </w:rPr>
        <w:t xml:space="preserve">underlying </w:t>
      </w:r>
      <w:r w:rsidR="00493217" w:rsidRPr="008A4FD7">
        <w:rPr>
          <w:rFonts w:eastAsiaTheme="minorEastAsia"/>
          <w:b w:val="0"/>
          <w:kern w:val="0"/>
        </w:rPr>
        <w:t>Composite CPI</w:t>
      </w:r>
      <w:r w:rsidR="00493217" w:rsidRPr="008A4FD7">
        <w:rPr>
          <w:rFonts w:eastAsiaTheme="minorEastAsia" w:hint="eastAsia"/>
          <w:b w:val="0"/>
          <w:kern w:val="0"/>
        </w:rPr>
        <w:t xml:space="preserve"> </w:t>
      </w:r>
      <w:r w:rsidR="00493217" w:rsidRPr="008A4FD7">
        <w:rPr>
          <w:rFonts w:eastAsia="SimSun"/>
          <w:b w:val="0"/>
          <w:kern w:val="0"/>
          <w:lang w:eastAsia="zh-CN"/>
        </w:rPr>
        <w:t xml:space="preserve">which </w:t>
      </w:r>
      <w:r w:rsidR="00493217" w:rsidRPr="008A4FD7">
        <w:rPr>
          <w:b w:val="0"/>
          <w:kern w:val="0"/>
        </w:rPr>
        <w:t xml:space="preserve">nets out the effects of the </w:t>
      </w:r>
      <w:r w:rsidR="00493217" w:rsidRPr="008A4FD7">
        <w:rPr>
          <w:rFonts w:eastAsiaTheme="minorEastAsia"/>
          <w:b w:val="0"/>
          <w:kern w:val="0"/>
        </w:rPr>
        <w:t>Government’s one-off relief measures</w:t>
      </w:r>
      <w:r w:rsidR="00E12CB1">
        <w:rPr>
          <w:rFonts w:eastAsiaTheme="minorEastAsia"/>
          <w:b w:val="0"/>
          <w:kern w:val="0"/>
        </w:rPr>
        <w:t>,</w:t>
      </w:r>
      <w:r w:rsidR="004630E3">
        <w:rPr>
          <w:rFonts w:eastAsiaTheme="minorEastAsia"/>
          <w:b w:val="0"/>
          <w:kern w:val="0"/>
        </w:rPr>
        <w:t xml:space="preserve"> </w:t>
      </w:r>
      <w:r w:rsidR="00E07C4A">
        <w:rPr>
          <w:rFonts w:eastAsiaTheme="minorEastAsia"/>
          <w:b w:val="0"/>
          <w:kern w:val="0"/>
        </w:rPr>
        <w:t xml:space="preserve">remained </w:t>
      </w:r>
      <w:r w:rsidR="00E07C4A" w:rsidRPr="00FA4754">
        <w:rPr>
          <w:rFonts w:eastAsiaTheme="minorEastAsia"/>
          <w:b w:val="0"/>
          <w:kern w:val="0"/>
        </w:rPr>
        <w:t>at</w:t>
      </w:r>
      <w:r w:rsidR="00973EA3">
        <w:rPr>
          <w:rFonts w:eastAsiaTheme="minorEastAsia"/>
          <w:b w:val="0"/>
          <w:kern w:val="0"/>
        </w:rPr>
        <w:t xml:space="preserve"> </w:t>
      </w:r>
      <w:r w:rsidR="00E07C4A">
        <w:rPr>
          <w:rFonts w:eastAsiaTheme="minorEastAsia"/>
          <w:b w:val="0"/>
          <w:kern w:val="0"/>
        </w:rPr>
        <w:t>1.7</w:t>
      </w:r>
      <w:r w:rsidR="00973EA3">
        <w:rPr>
          <w:rFonts w:eastAsiaTheme="minorEastAsia"/>
          <w:b w:val="0"/>
          <w:kern w:val="0"/>
        </w:rPr>
        <w:t>% in 202</w:t>
      </w:r>
      <w:r w:rsidR="00E07C4A">
        <w:rPr>
          <w:rFonts w:eastAsiaTheme="minorEastAsia"/>
          <w:b w:val="0"/>
          <w:kern w:val="0"/>
        </w:rPr>
        <w:t>3, the same as</w:t>
      </w:r>
      <w:r w:rsidR="00973EA3">
        <w:rPr>
          <w:rFonts w:eastAsiaTheme="minorEastAsia"/>
          <w:b w:val="0"/>
          <w:kern w:val="0"/>
        </w:rPr>
        <w:t xml:space="preserve"> in 2022, with the quarterly figures moving within a narrow range of </w:t>
      </w:r>
      <w:r w:rsidR="00324C76" w:rsidRPr="008A4FD7">
        <w:rPr>
          <w:rFonts w:eastAsiaTheme="minorEastAsia"/>
          <w:b w:val="0"/>
          <w:kern w:val="0"/>
        </w:rPr>
        <w:t>1.</w:t>
      </w:r>
      <w:r w:rsidR="00D03CFA">
        <w:rPr>
          <w:rFonts w:eastAsiaTheme="minorEastAsia"/>
          <w:b w:val="0"/>
          <w:kern w:val="0"/>
        </w:rPr>
        <w:t>6</w:t>
      </w:r>
      <w:r w:rsidR="00324C76" w:rsidRPr="008A4FD7">
        <w:rPr>
          <w:rFonts w:eastAsiaTheme="minorEastAsia"/>
          <w:b w:val="0"/>
          <w:kern w:val="0"/>
        </w:rPr>
        <w:t xml:space="preserve">% </w:t>
      </w:r>
      <w:r w:rsidR="00973EA3">
        <w:rPr>
          <w:rFonts w:eastAsiaTheme="minorEastAsia"/>
          <w:b w:val="0"/>
          <w:kern w:val="0"/>
        </w:rPr>
        <w:t xml:space="preserve">to </w:t>
      </w:r>
      <w:r w:rsidR="004C73B7" w:rsidRPr="008A4FD7">
        <w:rPr>
          <w:rFonts w:eastAsiaTheme="minorEastAsia"/>
          <w:b w:val="0"/>
          <w:kern w:val="0"/>
        </w:rPr>
        <w:t>1.</w:t>
      </w:r>
      <w:r w:rsidR="00E07C4A">
        <w:rPr>
          <w:rFonts w:eastAsiaTheme="minorEastAsia"/>
          <w:b w:val="0"/>
          <w:kern w:val="0"/>
        </w:rPr>
        <w:t>9</w:t>
      </w:r>
      <w:r w:rsidR="00324C76" w:rsidRPr="008A4FD7">
        <w:rPr>
          <w:rFonts w:eastAsiaTheme="minorEastAsia"/>
          <w:b w:val="0"/>
          <w:kern w:val="0"/>
        </w:rPr>
        <w:t xml:space="preserve">%.  </w:t>
      </w:r>
      <w:r w:rsidR="00F748D9">
        <w:rPr>
          <w:rFonts w:eastAsiaTheme="minorEastAsia"/>
          <w:b w:val="0"/>
          <w:kern w:val="0"/>
        </w:rPr>
        <w:t xml:space="preserve">Meanwhile, </w:t>
      </w:r>
      <w:r w:rsidR="00F748D9" w:rsidRPr="00F122E5">
        <w:rPr>
          <w:rFonts w:eastAsiaTheme="minorEastAsia"/>
          <w:b w:val="0"/>
          <w:kern w:val="0"/>
        </w:rPr>
        <w:t>t</w:t>
      </w:r>
      <w:r w:rsidR="00695FE1" w:rsidRPr="00F122E5">
        <w:rPr>
          <w:rFonts w:eastAsiaTheme="minorEastAsia"/>
          <w:b w:val="0"/>
          <w:kern w:val="0"/>
        </w:rPr>
        <w:t xml:space="preserve">he </w:t>
      </w:r>
      <w:r w:rsidR="00695FE1" w:rsidRPr="00AF1ABD">
        <w:rPr>
          <w:rFonts w:eastAsiaTheme="minorEastAsia"/>
          <w:b w:val="0"/>
          <w:kern w:val="0"/>
        </w:rPr>
        <w:t>headline Composite CPI</w:t>
      </w:r>
      <w:r w:rsidR="00B36CD7" w:rsidRPr="00AF1ABD">
        <w:rPr>
          <w:rFonts w:eastAsiaTheme="minorEastAsia"/>
          <w:b w:val="0"/>
          <w:kern w:val="0"/>
        </w:rPr>
        <w:t xml:space="preserve"> </w:t>
      </w:r>
      <w:r w:rsidR="00B36CD7" w:rsidRPr="008654FE">
        <w:rPr>
          <w:rFonts w:eastAsiaTheme="minorEastAsia"/>
          <w:b w:val="0"/>
          <w:kern w:val="0"/>
        </w:rPr>
        <w:t>inflation</w:t>
      </w:r>
      <w:r w:rsidR="004278C2" w:rsidRPr="00053EB9">
        <w:rPr>
          <w:rFonts w:eastAsiaTheme="minorEastAsia"/>
          <w:b w:val="0"/>
          <w:kern w:val="0"/>
        </w:rPr>
        <w:t xml:space="preserve"> </w:t>
      </w:r>
      <w:r w:rsidR="00053EB9">
        <w:rPr>
          <w:rFonts w:eastAsiaTheme="minorEastAsia"/>
          <w:b w:val="0"/>
          <w:kern w:val="0"/>
        </w:rPr>
        <w:t>picked up</w:t>
      </w:r>
      <w:r w:rsidR="00053EB9" w:rsidRPr="008654FE">
        <w:rPr>
          <w:rFonts w:eastAsiaTheme="minorEastAsia"/>
          <w:b w:val="0"/>
          <w:kern w:val="0"/>
        </w:rPr>
        <w:t xml:space="preserve"> </w:t>
      </w:r>
      <w:r w:rsidR="00053EB9">
        <w:rPr>
          <w:rFonts w:eastAsiaTheme="minorEastAsia"/>
          <w:b w:val="0"/>
          <w:kern w:val="0"/>
        </w:rPr>
        <w:t>slightly to</w:t>
      </w:r>
      <w:r w:rsidR="00695FE1" w:rsidRPr="00130D09">
        <w:rPr>
          <w:rFonts w:eastAsiaTheme="minorEastAsia"/>
          <w:b w:val="0"/>
          <w:kern w:val="0"/>
        </w:rPr>
        <w:t xml:space="preserve"> </w:t>
      </w:r>
      <w:r w:rsidR="00E07C4A">
        <w:rPr>
          <w:rFonts w:eastAsiaTheme="minorEastAsia"/>
          <w:b w:val="0"/>
          <w:kern w:val="0"/>
        </w:rPr>
        <w:t>2.1</w:t>
      </w:r>
      <w:r w:rsidR="00695FE1" w:rsidRPr="00F122E5">
        <w:rPr>
          <w:rFonts w:eastAsiaTheme="minorEastAsia"/>
          <w:b w:val="0"/>
          <w:kern w:val="0"/>
        </w:rPr>
        <w:t>% in 202</w:t>
      </w:r>
      <w:r w:rsidR="00E07C4A">
        <w:rPr>
          <w:rFonts w:eastAsiaTheme="minorEastAsia"/>
          <w:b w:val="0"/>
          <w:kern w:val="0"/>
        </w:rPr>
        <w:t>3</w:t>
      </w:r>
      <w:r w:rsidR="00856F1F">
        <w:rPr>
          <w:rFonts w:eastAsiaTheme="minorEastAsia"/>
          <w:b w:val="0"/>
          <w:kern w:val="0"/>
        </w:rPr>
        <w:t xml:space="preserve"> </w:t>
      </w:r>
      <w:r w:rsidR="00695FE1" w:rsidRPr="00F122E5">
        <w:rPr>
          <w:rFonts w:eastAsiaTheme="minorEastAsia"/>
          <w:b w:val="0"/>
          <w:kern w:val="0"/>
        </w:rPr>
        <w:t>from</w:t>
      </w:r>
      <w:r w:rsidR="00500755">
        <w:rPr>
          <w:rFonts w:eastAsiaTheme="minorEastAsia"/>
          <w:b w:val="0"/>
          <w:kern w:val="0"/>
        </w:rPr>
        <w:t xml:space="preserve"> </w:t>
      </w:r>
      <w:r w:rsidR="00500755" w:rsidRPr="00F122E5">
        <w:rPr>
          <w:rFonts w:eastAsiaTheme="minorEastAsia"/>
          <w:b w:val="0"/>
          <w:kern w:val="0"/>
        </w:rPr>
        <w:t>1.</w:t>
      </w:r>
      <w:r w:rsidR="00E07C4A">
        <w:rPr>
          <w:rFonts w:eastAsiaTheme="minorEastAsia"/>
          <w:b w:val="0"/>
          <w:kern w:val="0"/>
        </w:rPr>
        <w:t>9</w:t>
      </w:r>
      <w:r w:rsidR="00500755" w:rsidRPr="00F122E5">
        <w:rPr>
          <w:rFonts w:eastAsiaTheme="minorEastAsia"/>
          <w:b w:val="0"/>
          <w:kern w:val="0"/>
        </w:rPr>
        <w:t>%</w:t>
      </w:r>
      <w:r w:rsidR="00500755">
        <w:rPr>
          <w:rFonts w:eastAsiaTheme="minorEastAsia"/>
          <w:b w:val="0"/>
          <w:kern w:val="0"/>
        </w:rPr>
        <w:t xml:space="preserve"> </w:t>
      </w:r>
      <w:r w:rsidR="00500755" w:rsidRPr="00F122E5">
        <w:rPr>
          <w:rFonts w:eastAsiaTheme="minorEastAsia"/>
          <w:b w:val="0"/>
          <w:kern w:val="0"/>
        </w:rPr>
        <w:t>in 202</w:t>
      </w:r>
      <w:r w:rsidR="00E07C4A">
        <w:rPr>
          <w:rFonts w:eastAsiaTheme="minorEastAsia"/>
          <w:b w:val="0"/>
          <w:kern w:val="0"/>
        </w:rPr>
        <w:t>2</w:t>
      </w:r>
      <w:r w:rsidR="00695FE1" w:rsidRPr="00F122E5">
        <w:rPr>
          <w:rFonts w:eastAsiaTheme="minorEastAsia"/>
          <w:b w:val="0"/>
          <w:kern w:val="0"/>
        </w:rPr>
        <w:t xml:space="preserve">.  </w:t>
      </w:r>
      <w:r w:rsidR="005F0D3C" w:rsidRPr="00F122E5">
        <w:rPr>
          <w:rFonts w:eastAsiaTheme="minorEastAsia"/>
          <w:b w:val="0"/>
          <w:kern w:val="0"/>
        </w:rPr>
        <w:t>The headline inflation rate</w:t>
      </w:r>
      <w:r w:rsidR="00200451">
        <w:rPr>
          <w:rFonts w:eastAsiaTheme="minorEastAsia"/>
          <w:b w:val="0"/>
          <w:kern w:val="0"/>
        </w:rPr>
        <w:t xml:space="preserve"> was higher</w:t>
      </w:r>
      <w:r w:rsidR="005F0D3C" w:rsidRPr="00F122E5">
        <w:rPr>
          <w:rFonts w:eastAsiaTheme="minorEastAsia"/>
          <w:b w:val="0"/>
          <w:kern w:val="0"/>
        </w:rPr>
        <w:t xml:space="preserve"> than its underlying counterpart in 202</w:t>
      </w:r>
      <w:r w:rsidR="00061433">
        <w:rPr>
          <w:rFonts w:eastAsiaTheme="minorEastAsia"/>
          <w:b w:val="0"/>
          <w:kern w:val="0"/>
        </w:rPr>
        <w:t>3</w:t>
      </w:r>
      <w:r w:rsidR="005F0D3C" w:rsidRPr="00F122E5">
        <w:rPr>
          <w:rFonts w:eastAsiaTheme="minorEastAsia"/>
          <w:b w:val="0"/>
          <w:kern w:val="0"/>
        </w:rPr>
        <w:t xml:space="preserve"> </w:t>
      </w:r>
      <w:r w:rsidR="008A2C72">
        <w:rPr>
          <w:rFonts w:eastAsiaTheme="minorEastAsia"/>
          <w:b w:val="0"/>
          <w:kern w:val="0"/>
        </w:rPr>
        <w:t>mainly due to</w:t>
      </w:r>
      <w:r w:rsidR="00D87B6F">
        <w:rPr>
          <w:rFonts w:eastAsiaTheme="minorEastAsia"/>
          <w:b w:val="0"/>
          <w:kern w:val="0"/>
        </w:rPr>
        <w:t xml:space="preserve"> </w:t>
      </w:r>
      <w:r w:rsidR="0090273B" w:rsidRPr="0090273B">
        <w:rPr>
          <w:rFonts w:eastAsiaTheme="minorEastAsia"/>
          <w:b w:val="0"/>
          <w:kern w:val="0"/>
        </w:rPr>
        <w:t xml:space="preserve">the </w:t>
      </w:r>
      <w:r w:rsidR="00FE2138">
        <w:rPr>
          <w:rFonts w:eastAsiaTheme="minorEastAsia"/>
          <w:b w:val="0"/>
          <w:kern w:val="0"/>
        </w:rPr>
        <w:t xml:space="preserve">lower </w:t>
      </w:r>
      <w:r w:rsidR="0090273B" w:rsidRPr="0090273B">
        <w:rPr>
          <w:rFonts w:eastAsiaTheme="minorEastAsia"/>
          <w:b w:val="0"/>
          <w:kern w:val="0"/>
        </w:rPr>
        <w:t>rates concession</w:t>
      </w:r>
      <w:r w:rsidR="00433415" w:rsidRPr="00BF1F6F">
        <w:rPr>
          <w:rFonts w:eastAsiaTheme="minorEastAsia"/>
          <w:b w:val="0"/>
          <w:kern w:val="0"/>
        </w:rPr>
        <w:t>.</w:t>
      </w:r>
      <w:r w:rsidR="0090273B" w:rsidRPr="0090273B">
        <w:rPr>
          <w:rFonts w:eastAsiaTheme="minorEastAsia"/>
          <w:b w:val="0"/>
          <w:kern w:val="0"/>
        </w:rPr>
        <w:t xml:space="preserve"> </w:t>
      </w:r>
    </w:p>
    <w:p w:rsidR="00695FE1" w:rsidRPr="00F122E5" w:rsidRDefault="00695FE1" w:rsidP="00F122E5">
      <w:pPr>
        <w:pStyle w:val="af6"/>
        <w:tabs>
          <w:tab w:val="left" w:pos="1276"/>
        </w:tabs>
        <w:overflowPunct w:val="0"/>
        <w:spacing w:line="360" w:lineRule="atLeast"/>
        <w:rPr>
          <w:rFonts w:eastAsiaTheme="minorEastAsia"/>
          <w:kern w:val="0"/>
        </w:rPr>
      </w:pPr>
    </w:p>
    <w:p w:rsidR="00F96288" w:rsidRPr="008A4FD7" w:rsidRDefault="00F96288" w:rsidP="00A26F0A">
      <w:pPr>
        <w:pStyle w:val="af6"/>
        <w:tabs>
          <w:tab w:val="left" w:pos="1276"/>
        </w:tabs>
        <w:overflowPunct w:val="0"/>
        <w:spacing w:line="360" w:lineRule="atLeast"/>
        <w:rPr>
          <w:rFonts w:eastAsiaTheme="minorEastAsia"/>
          <w:b w:val="0"/>
          <w:kern w:val="0"/>
        </w:rPr>
      </w:pPr>
    </w:p>
    <w:p w:rsidR="00C442C5" w:rsidRPr="008A4FD7" w:rsidRDefault="00C442C5" w:rsidP="00E07F06">
      <w:pPr>
        <w:pStyle w:val="af6"/>
        <w:tabs>
          <w:tab w:val="left" w:pos="1276"/>
        </w:tabs>
        <w:spacing w:line="360" w:lineRule="atLeast"/>
        <w:rPr>
          <w:rFonts w:eastAsia="SimSun"/>
          <w:b w:val="0"/>
          <w:kern w:val="0"/>
          <w:lang w:eastAsia="zh-CN"/>
        </w:rPr>
      </w:pPr>
    </w:p>
    <w:p w:rsidR="00915931" w:rsidRPr="008A4FD7" w:rsidRDefault="00915931">
      <w:pPr>
        <w:widowControl/>
        <w:rPr>
          <w:b/>
          <w:color w:val="000000"/>
          <w:sz w:val="28"/>
        </w:rPr>
      </w:pPr>
      <w:r w:rsidRPr="008A4FD7">
        <w:rPr>
          <w:b/>
          <w:color w:val="000000"/>
          <w:sz w:val="28"/>
        </w:rPr>
        <w:br w:type="page"/>
      </w:r>
    </w:p>
    <w:p w:rsidR="00163960" w:rsidRPr="00AB61A9" w:rsidRDefault="00163960" w:rsidP="00C442C5">
      <w:pPr>
        <w:widowControl/>
        <w:jc w:val="center"/>
        <w:rPr>
          <w:b/>
          <w:color w:val="000000"/>
          <w:sz w:val="28"/>
        </w:rPr>
      </w:pPr>
      <w:r w:rsidRPr="00AB61A9">
        <w:rPr>
          <w:b/>
          <w:color w:val="000000"/>
          <w:sz w:val="28"/>
        </w:rPr>
        <w:lastRenderedPageBreak/>
        <w:t xml:space="preserve">Table </w:t>
      </w:r>
      <w:proofErr w:type="gramStart"/>
      <w:r w:rsidR="00102174" w:rsidRPr="00AB61A9">
        <w:rPr>
          <w:rFonts w:eastAsia="SimSun"/>
          <w:b/>
          <w:color w:val="000000"/>
          <w:sz w:val="28"/>
          <w:lang w:eastAsia="zh-CN"/>
        </w:rPr>
        <w:t>7</w:t>
      </w:r>
      <w:r w:rsidRPr="00AB61A9">
        <w:rPr>
          <w:b/>
          <w:color w:val="000000"/>
          <w:sz w:val="28"/>
        </w:rPr>
        <w:t>.1 :</w:t>
      </w:r>
      <w:proofErr w:type="gramEnd"/>
      <w:r w:rsidRPr="00AB61A9">
        <w:rPr>
          <w:b/>
          <w:color w:val="000000"/>
          <w:sz w:val="28"/>
        </w:rPr>
        <w:t xml:space="preserve"> Consumer Price Indices</w:t>
      </w:r>
    </w:p>
    <w:p w:rsidR="00163960" w:rsidRPr="00AB61A9" w:rsidRDefault="00163960" w:rsidP="00163960">
      <w:pPr>
        <w:tabs>
          <w:tab w:val="left" w:pos="1944"/>
        </w:tabs>
        <w:snapToGrid w:val="0"/>
        <w:ind w:right="28"/>
        <w:jc w:val="center"/>
        <w:rPr>
          <w:b/>
          <w:color w:val="000000"/>
        </w:rPr>
      </w:pPr>
      <w:r w:rsidRPr="00AB61A9">
        <w:rPr>
          <w:b/>
          <w:color w:val="000000"/>
        </w:rPr>
        <w:t>(</w:t>
      </w:r>
      <w:proofErr w:type="gramStart"/>
      <w:r w:rsidRPr="00AB61A9">
        <w:rPr>
          <w:b/>
          <w:color w:val="000000"/>
        </w:rPr>
        <w:t>year-on-year</w:t>
      </w:r>
      <w:proofErr w:type="gramEnd"/>
      <w:r w:rsidRPr="00AB61A9">
        <w:rPr>
          <w:b/>
          <w:color w:val="000000"/>
        </w:rPr>
        <w:t xml:space="preserve"> rate of change (%))</w:t>
      </w:r>
    </w:p>
    <w:p w:rsidR="00865892" w:rsidRPr="00AB61A9" w:rsidRDefault="00865892" w:rsidP="00102174">
      <w:pPr>
        <w:widowControl/>
        <w:jc w:val="center"/>
        <w:rPr>
          <w:rFonts w:eastAsia="SimSun"/>
          <w:b/>
          <w:color w:val="000000"/>
          <w:lang w:eastAsia="zh-CN"/>
        </w:rPr>
      </w:pPr>
    </w:p>
    <w:tbl>
      <w:tblPr>
        <w:tblW w:w="9228" w:type="dxa"/>
        <w:tblLayout w:type="fixed"/>
        <w:tblLook w:val="04A0" w:firstRow="1" w:lastRow="0" w:firstColumn="1" w:lastColumn="0" w:noHBand="0" w:noVBand="1"/>
      </w:tblPr>
      <w:tblGrid>
        <w:gridCol w:w="708"/>
        <w:gridCol w:w="1080"/>
        <w:gridCol w:w="1560"/>
        <w:gridCol w:w="1560"/>
        <w:gridCol w:w="1440"/>
        <w:gridCol w:w="1440"/>
        <w:gridCol w:w="1440"/>
      </w:tblGrid>
      <w:tr w:rsidR="00163960" w:rsidRPr="00AB61A9" w:rsidTr="00102174">
        <w:trPr>
          <w:trHeight w:val="143"/>
        </w:trPr>
        <w:tc>
          <w:tcPr>
            <w:tcW w:w="708" w:type="dxa"/>
          </w:tcPr>
          <w:p w:rsidR="00163960" w:rsidRPr="00AB61A9" w:rsidRDefault="00163960" w:rsidP="00102174">
            <w:pPr>
              <w:pStyle w:val="af6"/>
              <w:tabs>
                <w:tab w:val="left" w:pos="1140"/>
                <w:tab w:val="left" w:pos="1320"/>
              </w:tabs>
              <w:snapToGrid w:val="0"/>
              <w:spacing w:before="120" w:line="240" w:lineRule="atLeast"/>
              <w:jc w:val="center"/>
              <w:rPr>
                <w:b w:val="0"/>
                <w:color w:val="000000"/>
                <w:sz w:val="22"/>
              </w:rPr>
            </w:pPr>
          </w:p>
        </w:tc>
        <w:tc>
          <w:tcPr>
            <w:tcW w:w="1080" w:type="dxa"/>
          </w:tcPr>
          <w:p w:rsidR="00163960" w:rsidRPr="00AB61A9" w:rsidRDefault="00163960" w:rsidP="00102174">
            <w:pPr>
              <w:pStyle w:val="af6"/>
              <w:tabs>
                <w:tab w:val="left" w:pos="1140"/>
                <w:tab w:val="left" w:pos="1320"/>
              </w:tabs>
              <w:snapToGrid w:val="0"/>
              <w:spacing w:before="120" w:line="240" w:lineRule="atLeast"/>
              <w:jc w:val="center"/>
              <w:rPr>
                <w:rFonts w:eastAsia="SimSun"/>
                <w:b w:val="0"/>
                <w:color w:val="000000"/>
                <w:sz w:val="22"/>
                <w:lang w:eastAsia="zh-CN"/>
              </w:rPr>
            </w:pPr>
          </w:p>
        </w:tc>
        <w:tc>
          <w:tcPr>
            <w:tcW w:w="3120" w:type="dxa"/>
            <w:gridSpan w:val="2"/>
            <w:shd w:val="clear" w:color="auto" w:fill="auto"/>
          </w:tcPr>
          <w:p w:rsidR="00163960" w:rsidRPr="00AB61A9" w:rsidRDefault="00163960" w:rsidP="00102174">
            <w:pPr>
              <w:pStyle w:val="af6"/>
              <w:tabs>
                <w:tab w:val="decimal" w:pos="612"/>
                <w:tab w:val="left" w:pos="1320"/>
              </w:tabs>
              <w:snapToGrid w:val="0"/>
              <w:spacing w:before="120" w:line="240" w:lineRule="atLeast"/>
              <w:jc w:val="center"/>
              <w:rPr>
                <w:rFonts w:eastAsia="SimSun"/>
                <w:b w:val="0"/>
                <w:color w:val="000000"/>
                <w:sz w:val="22"/>
                <w:lang w:eastAsia="zh-CN"/>
              </w:rPr>
            </w:pPr>
            <w:r w:rsidRPr="00AB61A9">
              <w:rPr>
                <w:b w:val="0"/>
                <w:color w:val="000000"/>
                <w:sz w:val="22"/>
                <w:u w:val="single"/>
              </w:rPr>
              <w:t>Composite CPI</w:t>
            </w:r>
          </w:p>
        </w:tc>
        <w:tc>
          <w:tcPr>
            <w:tcW w:w="1440" w:type="dxa"/>
          </w:tcPr>
          <w:p w:rsidR="00163960" w:rsidRPr="00AB61A9" w:rsidRDefault="00163960" w:rsidP="00102174">
            <w:pPr>
              <w:pStyle w:val="af6"/>
              <w:tabs>
                <w:tab w:val="left" w:pos="1140"/>
                <w:tab w:val="left" w:pos="1320"/>
              </w:tabs>
              <w:snapToGrid w:val="0"/>
              <w:spacing w:before="120" w:line="240" w:lineRule="atLeast"/>
              <w:jc w:val="center"/>
              <w:rPr>
                <w:b w:val="0"/>
                <w:color w:val="000000"/>
                <w:sz w:val="22"/>
              </w:rPr>
            </w:pPr>
            <w:proofErr w:type="gramStart"/>
            <w:r w:rsidRPr="00AB61A9">
              <w:rPr>
                <w:b w:val="0"/>
                <w:color w:val="000000"/>
                <w:sz w:val="22"/>
                <w:u w:val="single"/>
              </w:rPr>
              <w:t>CPI(</w:t>
            </w:r>
            <w:proofErr w:type="gramEnd"/>
            <w:r w:rsidRPr="00AB61A9">
              <w:rPr>
                <w:b w:val="0"/>
                <w:color w:val="000000"/>
                <w:sz w:val="22"/>
                <w:u w:val="single"/>
              </w:rPr>
              <w:t>A)</w:t>
            </w:r>
          </w:p>
        </w:tc>
        <w:tc>
          <w:tcPr>
            <w:tcW w:w="1440" w:type="dxa"/>
            <w:shd w:val="clear" w:color="auto" w:fill="auto"/>
          </w:tcPr>
          <w:p w:rsidR="00163960" w:rsidRPr="00AB61A9" w:rsidRDefault="00163960" w:rsidP="00102174">
            <w:pPr>
              <w:pStyle w:val="af6"/>
              <w:tabs>
                <w:tab w:val="left" w:pos="1140"/>
                <w:tab w:val="left" w:pos="1320"/>
              </w:tabs>
              <w:snapToGrid w:val="0"/>
              <w:spacing w:before="120" w:line="240" w:lineRule="atLeast"/>
              <w:jc w:val="center"/>
              <w:rPr>
                <w:b w:val="0"/>
                <w:color w:val="000000"/>
                <w:sz w:val="22"/>
              </w:rPr>
            </w:pPr>
            <w:proofErr w:type="gramStart"/>
            <w:r w:rsidRPr="00AB61A9">
              <w:rPr>
                <w:b w:val="0"/>
                <w:color w:val="000000"/>
                <w:sz w:val="22"/>
                <w:u w:val="single"/>
              </w:rPr>
              <w:t>CPI(</w:t>
            </w:r>
            <w:proofErr w:type="gramEnd"/>
            <w:r w:rsidRPr="00AB61A9">
              <w:rPr>
                <w:b w:val="0"/>
                <w:color w:val="000000"/>
                <w:sz w:val="22"/>
                <w:u w:val="single"/>
              </w:rPr>
              <w:t>B)</w:t>
            </w:r>
          </w:p>
        </w:tc>
        <w:tc>
          <w:tcPr>
            <w:tcW w:w="1440" w:type="dxa"/>
            <w:shd w:val="clear" w:color="auto" w:fill="auto"/>
          </w:tcPr>
          <w:p w:rsidR="00163960" w:rsidRPr="00AB61A9" w:rsidRDefault="00163960" w:rsidP="00102174">
            <w:pPr>
              <w:pStyle w:val="af6"/>
              <w:tabs>
                <w:tab w:val="left" w:pos="1140"/>
                <w:tab w:val="left" w:pos="1320"/>
              </w:tabs>
              <w:snapToGrid w:val="0"/>
              <w:spacing w:before="120" w:line="240" w:lineRule="atLeast"/>
              <w:jc w:val="center"/>
              <w:rPr>
                <w:b w:val="0"/>
                <w:color w:val="000000"/>
                <w:sz w:val="22"/>
              </w:rPr>
            </w:pPr>
            <w:r w:rsidRPr="00AB61A9">
              <w:rPr>
                <w:b w:val="0"/>
                <w:color w:val="000000"/>
                <w:sz w:val="22"/>
                <w:u w:val="single"/>
              </w:rPr>
              <w:t>CPI(C)</w:t>
            </w:r>
          </w:p>
        </w:tc>
      </w:tr>
      <w:tr w:rsidR="00163960" w:rsidRPr="006A5A9B" w:rsidTr="00102174">
        <w:trPr>
          <w:trHeight w:val="143"/>
        </w:trPr>
        <w:tc>
          <w:tcPr>
            <w:tcW w:w="708" w:type="dxa"/>
          </w:tcPr>
          <w:p w:rsidR="00163960" w:rsidRPr="00AB61A9" w:rsidRDefault="00163960" w:rsidP="00102174">
            <w:pPr>
              <w:pStyle w:val="af6"/>
              <w:tabs>
                <w:tab w:val="left" w:pos="1140"/>
                <w:tab w:val="left" w:pos="1320"/>
              </w:tabs>
              <w:snapToGrid w:val="0"/>
              <w:spacing w:before="120" w:line="240" w:lineRule="atLeast"/>
              <w:jc w:val="center"/>
              <w:rPr>
                <w:b w:val="0"/>
                <w:color w:val="000000"/>
                <w:sz w:val="22"/>
              </w:rPr>
            </w:pPr>
          </w:p>
        </w:tc>
        <w:tc>
          <w:tcPr>
            <w:tcW w:w="1080" w:type="dxa"/>
          </w:tcPr>
          <w:p w:rsidR="00163960" w:rsidRPr="00AB61A9" w:rsidRDefault="00163960" w:rsidP="00102174">
            <w:pPr>
              <w:pStyle w:val="af6"/>
              <w:tabs>
                <w:tab w:val="left" w:pos="1140"/>
                <w:tab w:val="left" w:pos="1320"/>
              </w:tabs>
              <w:snapToGrid w:val="0"/>
              <w:spacing w:before="120" w:line="240" w:lineRule="atLeast"/>
              <w:jc w:val="center"/>
              <w:rPr>
                <w:rFonts w:eastAsia="SimSun"/>
                <w:b w:val="0"/>
                <w:color w:val="000000"/>
                <w:sz w:val="22"/>
                <w:lang w:eastAsia="zh-CN"/>
              </w:rPr>
            </w:pPr>
          </w:p>
        </w:tc>
        <w:tc>
          <w:tcPr>
            <w:tcW w:w="1560" w:type="dxa"/>
            <w:shd w:val="clear" w:color="auto" w:fill="auto"/>
          </w:tcPr>
          <w:p w:rsidR="00163960" w:rsidRPr="00AB61A9" w:rsidRDefault="00163960" w:rsidP="00102174">
            <w:pPr>
              <w:pStyle w:val="af6"/>
              <w:tabs>
                <w:tab w:val="decimal" w:pos="610"/>
                <w:tab w:val="left" w:pos="1140"/>
                <w:tab w:val="left" w:pos="1320"/>
              </w:tabs>
              <w:snapToGrid w:val="0"/>
              <w:spacing w:before="120" w:line="240" w:lineRule="atLeast"/>
              <w:jc w:val="center"/>
              <w:rPr>
                <w:b w:val="0"/>
                <w:color w:val="000000"/>
                <w:sz w:val="22"/>
              </w:rPr>
            </w:pPr>
            <w:proofErr w:type="gramStart"/>
            <w:r w:rsidRPr="00AB61A9">
              <w:rPr>
                <w:rFonts w:hint="eastAsia"/>
                <w:b w:val="0"/>
                <w:color w:val="000000"/>
                <w:sz w:val="22"/>
                <w:u w:val="single"/>
              </w:rPr>
              <w:t>Underlying</w:t>
            </w:r>
            <w:r w:rsidRPr="00AB61A9">
              <w:rPr>
                <w:b w:val="0"/>
                <w:color w:val="000000"/>
                <w:sz w:val="22"/>
                <w:vertAlign w:val="superscript"/>
              </w:rPr>
              <w:t>(</w:t>
            </w:r>
            <w:proofErr w:type="gramEnd"/>
            <w:r w:rsidRPr="00AB61A9">
              <w:rPr>
                <w:b w:val="0"/>
                <w:color w:val="000000"/>
                <w:sz w:val="22"/>
                <w:vertAlign w:val="superscript"/>
              </w:rPr>
              <w:t>a)</w:t>
            </w:r>
          </w:p>
        </w:tc>
        <w:tc>
          <w:tcPr>
            <w:tcW w:w="1560" w:type="dxa"/>
            <w:shd w:val="clear" w:color="auto" w:fill="auto"/>
          </w:tcPr>
          <w:p w:rsidR="00163960" w:rsidRPr="00AB61A9" w:rsidRDefault="00163960" w:rsidP="00102174">
            <w:pPr>
              <w:pStyle w:val="af6"/>
              <w:tabs>
                <w:tab w:val="decimal" w:pos="610"/>
                <w:tab w:val="left" w:pos="1140"/>
                <w:tab w:val="left" w:pos="1320"/>
              </w:tabs>
              <w:snapToGrid w:val="0"/>
              <w:spacing w:before="120" w:line="240" w:lineRule="atLeast"/>
              <w:jc w:val="center"/>
              <w:rPr>
                <w:b w:val="0"/>
                <w:color w:val="000000"/>
                <w:sz w:val="22"/>
              </w:rPr>
            </w:pPr>
            <w:r w:rsidRPr="00AB61A9">
              <w:rPr>
                <w:rFonts w:hint="eastAsia"/>
                <w:b w:val="0"/>
                <w:color w:val="000000"/>
                <w:sz w:val="22"/>
                <w:u w:val="single"/>
              </w:rPr>
              <w:t>Headline</w:t>
            </w:r>
          </w:p>
        </w:tc>
        <w:tc>
          <w:tcPr>
            <w:tcW w:w="1440" w:type="dxa"/>
          </w:tcPr>
          <w:p w:rsidR="00163960" w:rsidRPr="00AB61A9" w:rsidRDefault="00163960" w:rsidP="00102174">
            <w:pPr>
              <w:pStyle w:val="af6"/>
              <w:tabs>
                <w:tab w:val="decimal" w:pos="612"/>
                <w:tab w:val="left" w:pos="1320"/>
              </w:tabs>
              <w:snapToGrid w:val="0"/>
              <w:spacing w:before="120" w:line="240" w:lineRule="atLeast"/>
              <w:rPr>
                <w:rFonts w:eastAsia="SimSun"/>
                <w:b w:val="0"/>
                <w:color w:val="000000"/>
                <w:sz w:val="22"/>
                <w:lang w:eastAsia="zh-CN"/>
              </w:rPr>
            </w:pPr>
          </w:p>
        </w:tc>
        <w:tc>
          <w:tcPr>
            <w:tcW w:w="1440" w:type="dxa"/>
            <w:shd w:val="clear" w:color="auto" w:fill="auto"/>
          </w:tcPr>
          <w:p w:rsidR="00163960" w:rsidRPr="00AB61A9" w:rsidRDefault="00163960" w:rsidP="00102174">
            <w:pPr>
              <w:pStyle w:val="af6"/>
              <w:tabs>
                <w:tab w:val="decimal" w:pos="612"/>
                <w:tab w:val="left" w:pos="1320"/>
              </w:tabs>
              <w:snapToGrid w:val="0"/>
              <w:spacing w:before="120" w:line="240" w:lineRule="atLeast"/>
              <w:rPr>
                <w:rFonts w:eastAsia="SimSun"/>
                <w:b w:val="0"/>
                <w:color w:val="000000"/>
                <w:sz w:val="22"/>
                <w:lang w:eastAsia="zh-CN"/>
              </w:rPr>
            </w:pPr>
          </w:p>
        </w:tc>
        <w:tc>
          <w:tcPr>
            <w:tcW w:w="1440" w:type="dxa"/>
            <w:shd w:val="clear" w:color="auto" w:fill="auto"/>
          </w:tcPr>
          <w:p w:rsidR="00163960" w:rsidRPr="00AB61A9" w:rsidRDefault="00163960" w:rsidP="00102174">
            <w:pPr>
              <w:pStyle w:val="af6"/>
              <w:tabs>
                <w:tab w:val="decimal" w:pos="612"/>
                <w:tab w:val="left" w:pos="1320"/>
              </w:tabs>
              <w:snapToGrid w:val="0"/>
              <w:spacing w:before="120" w:line="240" w:lineRule="atLeast"/>
              <w:rPr>
                <w:rFonts w:eastAsia="SimSun"/>
                <w:b w:val="0"/>
                <w:color w:val="000000"/>
                <w:sz w:val="22"/>
                <w:lang w:eastAsia="zh-CN"/>
              </w:rPr>
            </w:pPr>
          </w:p>
        </w:tc>
      </w:tr>
      <w:tr w:rsidR="00163960" w:rsidRPr="006A5A9B" w:rsidTr="00102174">
        <w:trPr>
          <w:trHeight w:hRule="exact" w:val="170"/>
        </w:trPr>
        <w:tc>
          <w:tcPr>
            <w:tcW w:w="708" w:type="dxa"/>
          </w:tcPr>
          <w:p w:rsidR="00163960" w:rsidRPr="006A5A9B" w:rsidRDefault="00163960" w:rsidP="00102174">
            <w:pPr>
              <w:pStyle w:val="af6"/>
              <w:tabs>
                <w:tab w:val="left" w:pos="1140"/>
                <w:tab w:val="left" w:pos="1320"/>
              </w:tabs>
              <w:snapToGrid w:val="0"/>
              <w:spacing w:before="120" w:line="240" w:lineRule="atLeast"/>
              <w:rPr>
                <w:b w:val="0"/>
                <w:color w:val="000000"/>
                <w:sz w:val="22"/>
                <w:highlight w:val="yellow"/>
              </w:rPr>
            </w:pPr>
          </w:p>
        </w:tc>
        <w:tc>
          <w:tcPr>
            <w:tcW w:w="1080" w:type="dxa"/>
          </w:tcPr>
          <w:p w:rsidR="00163960" w:rsidRPr="006A5A9B" w:rsidRDefault="00163960" w:rsidP="00102174">
            <w:pPr>
              <w:pStyle w:val="af6"/>
              <w:tabs>
                <w:tab w:val="left" w:pos="1140"/>
                <w:tab w:val="left" w:pos="1320"/>
              </w:tabs>
              <w:snapToGrid w:val="0"/>
              <w:spacing w:before="120" w:line="240" w:lineRule="atLeast"/>
              <w:jc w:val="center"/>
              <w:rPr>
                <w:b w:val="0"/>
                <w:sz w:val="22"/>
                <w:highlight w:val="yellow"/>
              </w:rPr>
            </w:pPr>
          </w:p>
        </w:tc>
        <w:tc>
          <w:tcPr>
            <w:tcW w:w="1560" w:type="dxa"/>
            <w:shd w:val="clear" w:color="auto" w:fill="auto"/>
          </w:tcPr>
          <w:p w:rsidR="00163960" w:rsidRPr="006A5A9B" w:rsidRDefault="00163960" w:rsidP="00102174">
            <w:pPr>
              <w:pStyle w:val="af6"/>
              <w:tabs>
                <w:tab w:val="decimal" w:pos="612"/>
              </w:tabs>
              <w:snapToGrid w:val="0"/>
              <w:spacing w:before="120" w:line="240" w:lineRule="atLeast"/>
              <w:rPr>
                <w:b w:val="0"/>
                <w:sz w:val="22"/>
                <w:highlight w:val="yellow"/>
              </w:rPr>
            </w:pPr>
          </w:p>
        </w:tc>
        <w:tc>
          <w:tcPr>
            <w:tcW w:w="1560" w:type="dxa"/>
            <w:shd w:val="clear" w:color="auto" w:fill="auto"/>
          </w:tcPr>
          <w:p w:rsidR="00163960" w:rsidRPr="006A5A9B" w:rsidRDefault="00163960" w:rsidP="00102174">
            <w:pPr>
              <w:pStyle w:val="af6"/>
              <w:tabs>
                <w:tab w:val="decimal" w:pos="612"/>
              </w:tabs>
              <w:snapToGrid w:val="0"/>
              <w:spacing w:before="120" w:line="240" w:lineRule="atLeast"/>
              <w:rPr>
                <w:b w:val="0"/>
                <w:sz w:val="22"/>
                <w:highlight w:val="yellow"/>
              </w:rPr>
            </w:pPr>
          </w:p>
        </w:tc>
        <w:tc>
          <w:tcPr>
            <w:tcW w:w="1440" w:type="dxa"/>
          </w:tcPr>
          <w:p w:rsidR="00163960" w:rsidRPr="006A5A9B" w:rsidRDefault="00163960" w:rsidP="00102174">
            <w:pPr>
              <w:pStyle w:val="af6"/>
              <w:tabs>
                <w:tab w:val="decimal" w:pos="612"/>
              </w:tabs>
              <w:snapToGrid w:val="0"/>
              <w:spacing w:before="120" w:line="240" w:lineRule="atLeast"/>
              <w:rPr>
                <w:b w:val="0"/>
                <w:sz w:val="22"/>
                <w:highlight w:val="yellow"/>
              </w:rPr>
            </w:pPr>
          </w:p>
        </w:tc>
        <w:tc>
          <w:tcPr>
            <w:tcW w:w="1440" w:type="dxa"/>
            <w:shd w:val="clear" w:color="auto" w:fill="auto"/>
          </w:tcPr>
          <w:p w:rsidR="00163960" w:rsidRPr="006A5A9B" w:rsidRDefault="00163960" w:rsidP="00102174">
            <w:pPr>
              <w:pStyle w:val="af6"/>
              <w:tabs>
                <w:tab w:val="decimal" w:pos="612"/>
              </w:tabs>
              <w:snapToGrid w:val="0"/>
              <w:spacing w:before="120" w:line="240" w:lineRule="atLeast"/>
              <w:rPr>
                <w:b w:val="0"/>
                <w:sz w:val="22"/>
                <w:highlight w:val="yellow"/>
              </w:rPr>
            </w:pPr>
          </w:p>
        </w:tc>
        <w:tc>
          <w:tcPr>
            <w:tcW w:w="1440" w:type="dxa"/>
            <w:shd w:val="clear" w:color="auto" w:fill="auto"/>
          </w:tcPr>
          <w:p w:rsidR="00163960" w:rsidRPr="006A5A9B" w:rsidRDefault="00163960" w:rsidP="00102174">
            <w:pPr>
              <w:pStyle w:val="af6"/>
              <w:tabs>
                <w:tab w:val="decimal" w:pos="612"/>
              </w:tabs>
              <w:snapToGrid w:val="0"/>
              <w:spacing w:before="120" w:line="240" w:lineRule="atLeast"/>
              <w:rPr>
                <w:b w:val="0"/>
                <w:sz w:val="22"/>
                <w:highlight w:val="yellow"/>
              </w:rPr>
            </w:pPr>
          </w:p>
        </w:tc>
      </w:tr>
      <w:tr w:rsidR="00AB61A9" w:rsidRPr="006A5A9B" w:rsidTr="00102174">
        <w:trPr>
          <w:trHeight w:val="459"/>
        </w:trPr>
        <w:tc>
          <w:tcPr>
            <w:tcW w:w="708" w:type="dxa"/>
          </w:tcPr>
          <w:p w:rsidR="00AB61A9" w:rsidRPr="008A4FD7" w:rsidRDefault="00AB61A9" w:rsidP="00AB61A9">
            <w:pPr>
              <w:pStyle w:val="af6"/>
              <w:tabs>
                <w:tab w:val="left" w:pos="1140"/>
                <w:tab w:val="left" w:pos="1320"/>
              </w:tabs>
              <w:snapToGrid w:val="0"/>
              <w:spacing w:before="120" w:line="240" w:lineRule="atLeast"/>
              <w:rPr>
                <w:b w:val="0"/>
                <w:color w:val="000000"/>
                <w:sz w:val="22"/>
              </w:rPr>
            </w:pPr>
            <w:r w:rsidRPr="008A4FD7">
              <w:rPr>
                <w:b w:val="0"/>
                <w:color w:val="000000"/>
                <w:sz w:val="22"/>
              </w:rPr>
              <w:t>202</w:t>
            </w:r>
            <w:r>
              <w:rPr>
                <w:b w:val="0"/>
                <w:color w:val="000000"/>
                <w:sz w:val="22"/>
              </w:rPr>
              <w:t>2</w:t>
            </w:r>
          </w:p>
        </w:tc>
        <w:tc>
          <w:tcPr>
            <w:tcW w:w="1080" w:type="dxa"/>
          </w:tcPr>
          <w:p w:rsidR="00AB61A9" w:rsidRPr="008A4FD7" w:rsidRDefault="00AB61A9" w:rsidP="00AB61A9">
            <w:pPr>
              <w:pStyle w:val="af6"/>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Annual</w:t>
            </w:r>
          </w:p>
        </w:tc>
        <w:tc>
          <w:tcPr>
            <w:tcW w:w="1560" w:type="dxa"/>
            <w:shd w:val="clear" w:color="auto" w:fill="auto"/>
          </w:tcPr>
          <w:p w:rsidR="00AB61A9" w:rsidRPr="008A4FD7" w:rsidRDefault="00AB61A9" w:rsidP="00AB61A9">
            <w:pPr>
              <w:pStyle w:val="af6"/>
              <w:tabs>
                <w:tab w:val="decimal" w:pos="514"/>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rFonts w:eastAsia="SimSun"/>
                <w:b w:val="0"/>
                <w:color w:val="000000"/>
                <w:sz w:val="22"/>
                <w:lang w:eastAsia="zh-CN"/>
              </w:rPr>
              <w:t xml:space="preserve">   </w:t>
            </w:r>
            <w:r>
              <w:rPr>
                <w:b w:val="0"/>
                <w:color w:val="000000"/>
                <w:sz w:val="22"/>
              </w:rPr>
              <w:t>1.7</w:t>
            </w:r>
          </w:p>
        </w:tc>
        <w:tc>
          <w:tcPr>
            <w:tcW w:w="156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1.9</w:t>
            </w:r>
          </w:p>
        </w:tc>
        <w:tc>
          <w:tcPr>
            <w:tcW w:w="1440" w:type="dxa"/>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2.2</w:t>
            </w:r>
          </w:p>
        </w:tc>
        <w:tc>
          <w:tcPr>
            <w:tcW w:w="144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1.7</w:t>
            </w:r>
          </w:p>
        </w:tc>
        <w:tc>
          <w:tcPr>
            <w:tcW w:w="1440" w:type="dxa"/>
            <w:shd w:val="clear" w:color="auto" w:fill="auto"/>
          </w:tcPr>
          <w:p w:rsidR="00AB61A9" w:rsidRPr="008A4FD7" w:rsidRDefault="00AB61A9" w:rsidP="00AB61A9">
            <w:pPr>
              <w:pStyle w:val="af6"/>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1.8</w:t>
            </w:r>
          </w:p>
        </w:tc>
      </w:tr>
      <w:tr w:rsidR="00AB61A9" w:rsidRPr="006A5A9B" w:rsidTr="00102174">
        <w:trPr>
          <w:trHeight w:val="143"/>
        </w:trPr>
        <w:tc>
          <w:tcPr>
            <w:tcW w:w="708" w:type="dxa"/>
          </w:tcPr>
          <w:p w:rsidR="00AB61A9" w:rsidRPr="008A4FD7" w:rsidRDefault="00AB61A9" w:rsidP="00AB61A9">
            <w:pPr>
              <w:pStyle w:val="af6"/>
              <w:tabs>
                <w:tab w:val="left" w:pos="1140"/>
                <w:tab w:val="left" w:pos="1320"/>
              </w:tabs>
              <w:snapToGrid w:val="0"/>
              <w:spacing w:before="120" w:line="240" w:lineRule="atLeast"/>
              <w:rPr>
                <w:b w:val="0"/>
                <w:color w:val="000000"/>
                <w:sz w:val="22"/>
              </w:rPr>
            </w:pPr>
          </w:p>
        </w:tc>
        <w:tc>
          <w:tcPr>
            <w:tcW w:w="1080" w:type="dxa"/>
          </w:tcPr>
          <w:p w:rsidR="00AB61A9" w:rsidRPr="008A4FD7" w:rsidRDefault="00AB61A9" w:rsidP="00AB61A9">
            <w:pPr>
              <w:pStyle w:val="af6"/>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H1</w:t>
            </w:r>
          </w:p>
        </w:tc>
        <w:tc>
          <w:tcPr>
            <w:tcW w:w="156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1.6</w:t>
            </w:r>
          </w:p>
        </w:tc>
        <w:tc>
          <w:tcPr>
            <w:tcW w:w="156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1.5</w:t>
            </w:r>
          </w:p>
        </w:tc>
        <w:tc>
          <w:tcPr>
            <w:tcW w:w="1440" w:type="dxa"/>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1.4</w:t>
            </w:r>
          </w:p>
        </w:tc>
        <w:tc>
          <w:tcPr>
            <w:tcW w:w="144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1.5</w:t>
            </w:r>
          </w:p>
        </w:tc>
        <w:tc>
          <w:tcPr>
            <w:tcW w:w="1440" w:type="dxa"/>
            <w:shd w:val="clear" w:color="auto" w:fill="auto"/>
          </w:tcPr>
          <w:p w:rsidR="00AB61A9" w:rsidRPr="008A4FD7" w:rsidRDefault="00AB61A9" w:rsidP="00AB61A9">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1.7</w:t>
            </w:r>
          </w:p>
        </w:tc>
      </w:tr>
      <w:tr w:rsidR="00AB61A9" w:rsidRPr="006A5A9B" w:rsidTr="00102174">
        <w:trPr>
          <w:trHeight w:val="143"/>
        </w:trPr>
        <w:tc>
          <w:tcPr>
            <w:tcW w:w="708" w:type="dxa"/>
          </w:tcPr>
          <w:p w:rsidR="00AB61A9" w:rsidRPr="008A4FD7" w:rsidRDefault="00AB61A9" w:rsidP="00AB61A9">
            <w:pPr>
              <w:pStyle w:val="af6"/>
              <w:tabs>
                <w:tab w:val="left" w:pos="1140"/>
                <w:tab w:val="left" w:pos="1320"/>
              </w:tabs>
              <w:snapToGrid w:val="0"/>
              <w:spacing w:before="120" w:line="240" w:lineRule="atLeast"/>
              <w:rPr>
                <w:b w:val="0"/>
                <w:color w:val="000000"/>
                <w:sz w:val="22"/>
              </w:rPr>
            </w:pPr>
          </w:p>
        </w:tc>
        <w:tc>
          <w:tcPr>
            <w:tcW w:w="1080" w:type="dxa"/>
          </w:tcPr>
          <w:p w:rsidR="00AB61A9" w:rsidRPr="008A4FD7" w:rsidRDefault="00AB61A9" w:rsidP="00AB61A9">
            <w:pPr>
              <w:pStyle w:val="af6"/>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H2</w:t>
            </w:r>
          </w:p>
        </w:tc>
        <w:tc>
          <w:tcPr>
            <w:tcW w:w="156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1.8</w:t>
            </w:r>
          </w:p>
        </w:tc>
        <w:tc>
          <w:tcPr>
            <w:tcW w:w="156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2.3</w:t>
            </w:r>
          </w:p>
        </w:tc>
        <w:tc>
          <w:tcPr>
            <w:tcW w:w="1440" w:type="dxa"/>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3.0</w:t>
            </w:r>
          </w:p>
        </w:tc>
        <w:tc>
          <w:tcPr>
            <w:tcW w:w="144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1.9</w:t>
            </w:r>
          </w:p>
        </w:tc>
        <w:tc>
          <w:tcPr>
            <w:tcW w:w="1440" w:type="dxa"/>
            <w:shd w:val="clear" w:color="auto" w:fill="auto"/>
          </w:tcPr>
          <w:p w:rsidR="00AB61A9" w:rsidRPr="008A4FD7" w:rsidRDefault="00AB61A9" w:rsidP="00AB61A9">
            <w:pPr>
              <w:pStyle w:val="af6"/>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1.9</w:t>
            </w:r>
          </w:p>
        </w:tc>
      </w:tr>
      <w:tr w:rsidR="00AB61A9" w:rsidRPr="006A5A9B" w:rsidTr="00102174">
        <w:trPr>
          <w:trHeight w:hRule="exact" w:val="170"/>
        </w:trPr>
        <w:tc>
          <w:tcPr>
            <w:tcW w:w="708" w:type="dxa"/>
          </w:tcPr>
          <w:p w:rsidR="00AB61A9" w:rsidRPr="008A4FD7" w:rsidRDefault="00AB61A9" w:rsidP="00AB61A9">
            <w:pPr>
              <w:pStyle w:val="af6"/>
              <w:tabs>
                <w:tab w:val="left" w:pos="1140"/>
                <w:tab w:val="left" w:pos="1320"/>
              </w:tabs>
              <w:snapToGrid w:val="0"/>
              <w:spacing w:before="120" w:line="240" w:lineRule="atLeast"/>
              <w:rPr>
                <w:b w:val="0"/>
                <w:color w:val="000000"/>
                <w:sz w:val="22"/>
              </w:rPr>
            </w:pPr>
          </w:p>
        </w:tc>
        <w:tc>
          <w:tcPr>
            <w:tcW w:w="1080" w:type="dxa"/>
          </w:tcPr>
          <w:p w:rsidR="00AB61A9" w:rsidRPr="008A4FD7" w:rsidRDefault="00AB61A9" w:rsidP="00AB61A9">
            <w:pPr>
              <w:pStyle w:val="af6"/>
              <w:tabs>
                <w:tab w:val="left" w:pos="1140"/>
                <w:tab w:val="left" w:pos="1320"/>
              </w:tabs>
              <w:snapToGrid w:val="0"/>
              <w:spacing w:before="120" w:line="240" w:lineRule="atLeast"/>
              <w:jc w:val="center"/>
              <w:rPr>
                <w:b w:val="0"/>
                <w:sz w:val="22"/>
              </w:rPr>
            </w:pPr>
          </w:p>
        </w:tc>
        <w:tc>
          <w:tcPr>
            <w:tcW w:w="156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p>
        </w:tc>
        <w:tc>
          <w:tcPr>
            <w:tcW w:w="156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p>
        </w:tc>
        <w:tc>
          <w:tcPr>
            <w:tcW w:w="1440" w:type="dxa"/>
          </w:tcPr>
          <w:p w:rsidR="00AB61A9" w:rsidRPr="008A4FD7" w:rsidRDefault="00AB61A9" w:rsidP="00AB61A9">
            <w:pPr>
              <w:pStyle w:val="af6"/>
              <w:tabs>
                <w:tab w:val="decimal" w:pos="612"/>
              </w:tabs>
              <w:snapToGrid w:val="0"/>
              <w:spacing w:before="120" w:line="240" w:lineRule="atLeast"/>
              <w:rPr>
                <w:b w:val="0"/>
                <w:sz w:val="22"/>
              </w:rPr>
            </w:pPr>
          </w:p>
        </w:tc>
        <w:tc>
          <w:tcPr>
            <w:tcW w:w="1440" w:type="dxa"/>
            <w:shd w:val="clear" w:color="auto" w:fill="auto"/>
          </w:tcPr>
          <w:p w:rsidR="00AB61A9" w:rsidRPr="008A4FD7" w:rsidRDefault="00AB61A9" w:rsidP="00AB61A9">
            <w:pPr>
              <w:pStyle w:val="af6"/>
              <w:tabs>
                <w:tab w:val="decimal" w:pos="612"/>
              </w:tabs>
              <w:snapToGrid w:val="0"/>
              <w:spacing w:before="120" w:line="240" w:lineRule="atLeast"/>
              <w:rPr>
                <w:b w:val="0"/>
                <w:sz w:val="22"/>
              </w:rPr>
            </w:pPr>
          </w:p>
        </w:tc>
        <w:tc>
          <w:tcPr>
            <w:tcW w:w="1440" w:type="dxa"/>
            <w:shd w:val="clear" w:color="auto" w:fill="auto"/>
          </w:tcPr>
          <w:p w:rsidR="00AB61A9" w:rsidRPr="008A4FD7" w:rsidRDefault="00AB61A9" w:rsidP="00AB61A9">
            <w:pPr>
              <w:pStyle w:val="af6"/>
              <w:tabs>
                <w:tab w:val="decimal" w:pos="612"/>
              </w:tabs>
              <w:snapToGrid w:val="0"/>
              <w:spacing w:before="120" w:line="240" w:lineRule="atLeast"/>
              <w:rPr>
                <w:b w:val="0"/>
                <w:sz w:val="22"/>
              </w:rPr>
            </w:pPr>
          </w:p>
        </w:tc>
      </w:tr>
      <w:tr w:rsidR="00AB61A9" w:rsidRPr="006A5A9B" w:rsidTr="00102174">
        <w:trPr>
          <w:trHeight w:val="143"/>
        </w:trPr>
        <w:tc>
          <w:tcPr>
            <w:tcW w:w="708" w:type="dxa"/>
          </w:tcPr>
          <w:p w:rsidR="00AB61A9" w:rsidRPr="008A4FD7" w:rsidRDefault="00AB61A9" w:rsidP="00AB61A9">
            <w:pPr>
              <w:pStyle w:val="af6"/>
              <w:tabs>
                <w:tab w:val="left" w:pos="1140"/>
                <w:tab w:val="left" w:pos="1320"/>
              </w:tabs>
              <w:snapToGrid w:val="0"/>
              <w:spacing w:before="120" w:line="240" w:lineRule="atLeast"/>
              <w:rPr>
                <w:b w:val="0"/>
                <w:color w:val="000000"/>
                <w:sz w:val="22"/>
              </w:rPr>
            </w:pPr>
          </w:p>
        </w:tc>
        <w:tc>
          <w:tcPr>
            <w:tcW w:w="1080" w:type="dxa"/>
          </w:tcPr>
          <w:p w:rsidR="00AB61A9" w:rsidRPr="008A4FD7" w:rsidRDefault="00AB61A9" w:rsidP="00AB61A9">
            <w:pPr>
              <w:pStyle w:val="af6"/>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Q1</w:t>
            </w:r>
          </w:p>
        </w:tc>
        <w:tc>
          <w:tcPr>
            <w:tcW w:w="156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1.6</w:t>
            </w:r>
          </w:p>
        </w:tc>
        <w:tc>
          <w:tcPr>
            <w:tcW w:w="156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1.5</w:t>
            </w:r>
          </w:p>
        </w:tc>
        <w:tc>
          <w:tcPr>
            <w:tcW w:w="1440" w:type="dxa"/>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1.5</w:t>
            </w:r>
          </w:p>
        </w:tc>
        <w:tc>
          <w:tcPr>
            <w:tcW w:w="144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1.5</w:t>
            </w:r>
          </w:p>
        </w:tc>
        <w:tc>
          <w:tcPr>
            <w:tcW w:w="1440" w:type="dxa"/>
            <w:shd w:val="clear" w:color="auto" w:fill="auto"/>
          </w:tcPr>
          <w:p w:rsidR="00AB61A9" w:rsidRPr="008A4FD7" w:rsidRDefault="00AB61A9" w:rsidP="00AB61A9">
            <w:pPr>
              <w:pStyle w:val="af6"/>
              <w:tabs>
                <w:tab w:val="decimal" w:pos="510"/>
                <w:tab w:val="decimal" w:pos="103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1.6</w:t>
            </w:r>
          </w:p>
        </w:tc>
      </w:tr>
      <w:tr w:rsidR="00AB61A9" w:rsidRPr="006A5A9B" w:rsidTr="00102174">
        <w:trPr>
          <w:trHeight w:val="139"/>
        </w:trPr>
        <w:tc>
          <w:tcPr>
            <w:tcW w:w="708" w:type="dxa"/>
          </w:tcPr>
          <w:p w:rsidR="00AB61A9" w:rsidRPr="008A4FD7" w:rsidRDefault="00AB61A9" w:rsidP="00AB61A9">
            <w:pPr>
              <w:pStyle w:val="af6"/>
              <w:tabs>
                <w:tab w:val="left" w:pos="1140"/>
                <w:tab w:val="left" w:pos="1320"/>
              </w:tabs>
              <w:snapToGrid w:val="0"/>
              <w:spacing w:before="120" w:line="240" w:lineRule="atLeast"/>
              <w:rPr>
                <w:b w:val="0"/>
                <w:color w:val="000000"/>
                <w:sz w:val="22"/>
              </w:rPr>
            </w:pPr>
          </w:p>
        </w:tc>
        <w:tc>
          <w:tcPr>
            <w:tcW w:w="1080" w:type="dxa"/>
          </w:tcPr>
          <w:p w:rsidR="00AB61A9" w:rsidRPr="008A4FD7" w:rsidRDefault="00AB61A9" w:rsidP="00AB61A9">
            <w:pPr>
              <w:pStyle w:val="af6"/>
              <w:tabs>
                <w:tab w:val="left" w:pos="1140"/>
                <w:tab w:val="left" w:pos="1320"/>
              </w:tabs>
              <w:snapToGrid w:val="0"/>
              <w:spacing w:before="120" w:line="240" w:lineRule="atLeast"/>
              <w:jc w:val="center"/>
              <w:rPr>
                <w:rFonts w:eastAsia="SimSun"/>
                <w:b w:val="0"/>
                <w:sz w:val="22"/>
                <w:lang w:eastAsia="zh-CN"/>
              </w:rPr>
            </w:pPr>
            <w:r w:rsidRPr="008A4FD7">
              <w:rPr>
                <w:b w:val="0"/>
                <w:sz w:val="22"/>
              </w:rPr>
              <w:t>Q2</w:t>
            </w:r>
          </w:p>
        </w:tc>
        <w:tc>
          <w:tcPr>
            <w:tcW w:w="156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1.7</w:t>
            </w:r>
          </w:p>
        </w:tc>
        <w:tc>
          <w:tcPr>
            <w:tcW w:w="156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1.5</w:t>
            </w:r>
          </w:p>
        </w:tc>
        <w:tc>
          <w:tcPr>
            <w:tcW w:w="1440" w:type="dxa"/>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1.2</w:t>
            </w:r>
          </w:p>
        </w:tc>
        <w:tc>
          <w:tcPr>
            <w:tcW w:w="144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1.4</w:t>
            </w:r>
          </w:p>
        </w:tc>
        <w:tc>
          <w:tcPr>
            <w:tcW w:w="1440" w:type="dxa"/>
            <w:shd w:val="clear" w:color="auto" w:fill="auto"/>
          </w:tcPr>
          <w:p w:rsidR="00AB61A9" w:rsidRPr="008A4FD7" w:rsidRDefault="00AB61A9" w:rsidP="00AB61A9">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1.8</w:t>
            </w:r>
          </w:p>
        </w:tc>
      </w:tr>
      <w:tr w:rsidR="00AB61A9" w:rsidRPr="006A5A9B" w:rsidTr="00102174">
        <w:trPr>
          <w:trHeight w:val="139"/>
        </w:trPr>
        <w:tc>
          <w:tcPr>
            <w:tcW w:w="708" w:type="dxa"/>
          </w:tcPr>
          <w:p w:rsidR="00AB61A9" w:rsidRPr="008A4FD7" w:rsidRDefault="00AB61A9" w:rsidP="00AB61A9">
            <w:pPr>
              <w:pStyle w:val="af6"/>
              <w:tabs>
                <w:tab w:val="left" w:pos="1140"/>
                <w:tab w:val="left" w:pos="1320"/>
              </w:tabs>
              <w:snapToGrid w:val="0"/>
              <w:spacing w:before="120" w:line="240" w:lineRule="atLeast"/>
              <w:rPr>
                <w:b w:val="0"/>
                <w:color w:val="000000"/>
                <w:sz w:val="22"/>
              </w:rPr>
            </w:pPr>
          </w:p>
        </w:tc>
        <w:tc>
          <w:tcPr>
            <w:tcW w:w="1080" w:type="dxa"/>
          </w:tcPr>
          <w:p w:rsidR="00AB61A9" w:rsidRPr="008A4FD7" w:rsidRDefault="00AB61A9" w:rsidP="00AB61A9">
            <w:pPr>
              <w:pStyle w:val="af6"/>
              <w:tabs>
                <w:tab w:val="left" w:pos="1140"/>
                <w:tab w:val="left" w:pos="1320"/>
              </w:tabs>
              <w:snapToGrid w:val="0"/>
              <w:spacing w:before="120" w:line="240" w:lineRule="atLeast"/>
              <w:jc w:val="center"/>
              <w:rPr>
                <w:b w:val="0"/>
                <w:sz w:val="22"/>
              </w:rPr>
            </w:pPr>
            <w:r w:rsidRPr="008A4FD7">
              <w:rPr>
                <w:b w:val="0"/>
                <w:sz w:val="22"/>
              </w:rPr>
              <w:t>Q3</w:t>
            </w:r>
          </w:p>
        </w:tc>
        <w:tc>
          <w:tcPr>
            <w:tcW w:w="156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1.8</w:t>
            </w:r>
          </w:p>
        </w:tc>
        <w:tc>
          <w:tcPr>
            <w:tcW w:w="156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2.7</w:t>
            </w:r>
          </w:p>
        </w:tc>
        <w:tc>
          <w:tcPr>
            <w:tcW w:w="1440" w:type="dxa"/>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4.1</w:t>
            </w:r>
          </w:p>
        </w:tc>
        <w:tc>
          <w:tcPr>
            <w:tcW w:w="144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2.1</w:t>
            </w:r>
          </w:p>
        </w:tc>
        <w:tc>
          <w:tcPr>
            <w:tcW w:w="1440" w:type="dxa"/>
            <w:shd w:val="clear" w:color="auto" w:fill="auto"/>
          </w:tcPr>
          <w:p w:rsidR="00AB61A9" w:rsidRPr="008A4FD7" w:rsidRDefault="00AB61A9" w:rsidP="00AB61A9">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1.9</w:t>
            </w:r>
          </w:p>
        </w:tc>
      </w:tr>
      <w:tr w:rsidR="00AB61A9" w:rsidRPr="006A5A9B" w:rsidTr="00102174">
        <w:trPr>
          <w:trHeight w:val="139"/>
        </w:trPr>
        <w:tc>
          <w:tcPr>
            <w:tcW w:w="708" w:type="dxa"/>
          </w:tcPr>
          <w:p w:rsidR="00AB61A9" w:rsidRPr="008A4FD7" w:rsidRDefault="00AB61A9" w:rsidP="00AB61A9">
            <w:pPr>
              <w:pStyle w:val="af6"/>
              <w:tabs>
                <w:tab w:val="left" w:pos="1140"/>
                <w:tab w:val="left" w:pos="1320"/>
              </w:tabs>
              <w:snapToGrid w:val="0"/>
              <w:spacing w:before="120" w:line="240" w:lineRule="atLeast"/>
              <w:rPr>
                <w:b w:val="0"/>
                <w:color w:val="000000"/>
                <w:sz w:val="22"/>
              </w:rPr>
            </w:pPr>
          </w:p>
        </w:tc>
        <w:tc>
          <w:tcPr>
            <w:tcW w:w="1080" w:type="dxa"/>
          </w:tcPr>
          <w:p w:rsidR="00AB61A9" w:rsidRPr="008A4FD7" w:rsidRDefault="00AB61A9" w:rsidP="00AB61A9">
            <w:pPr>
              <w:pStyle w:val="af6"/>
              <w:tabs>
                <w:tab w:val="left" w:pos="1140"/>
                <w:tab w:val="left" w:pos="1320"/>
              </w:tabs>
              <w:snapToGrid w:val="0"/>
              <w:spacing w:before="120" w:line="240" w:lineRule="atLeast"/>
              <w:jc w:val="center"/>
              <w:rPr>
                <w:b w:val="0"/>
                <w:sz w:val="22"/>
              </w:rPr>
            </w:pPr>
            <w:r w:rsidRPr="008A4FD7">
              <w:rPr>
                <w:b w:val="0"/>
                <w:sz w:val="22"/>
              </w:rPr>
              <w:t>Q4</w:t>
            </w:r>
          </w:p>
        </w:tc>
        <w:tc>
          <w:tcPr>
            <w:tcW w:w="156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1.8</w:t>
            </w:r>
          </w:p>
        </w:tc>
        <w:tc>
          <w:tcPr>
            <w:tcW w:w="156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1.8</w:t>
            </w:r>
          </w:p>
        </w:tc>
        <w:tc>
          <w:tcPr>
            <w:tcW w:w="1440" w:type="dxa"/>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1.9</w:t>
            </w:r>
          </w:p>
        </w:tc>
        <w:tc>
          <w:tcPr>
            <w:tcW w:w="144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1.7</w:t>
            </w:r>
          </w:p>
        </w:tc>
        <w:tc>
          <w:tcPr>
            <w:tcW w:w="1440" w:type="dxa"/>
            <w:shd w:val="clear" w:color="auto" w:fill="auto"/>
          </w:tcPr>
          <w:p w:rsidR="00AB61A9" w:rsidRPr="008A4FD7" w:rsidRDefault="00AB61A9" w:rsidP="00AB61A9">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1.9</w:t>
            </w:r>
          </w:p>
        </w:tc>
      </w:tr>
      <w:tr w:rsidR="00C461B2" w:rsidRPr="006A5A9B" w:rsidTr="00102174">
        <w:trPr>
          <w:trHeight w:hRule="exact" w:val="170"/>
        </w:trPr>
        <w:tc>
          <w:tcPr>
            <w:tcW w:w="708" w:type="dxa"/>
          </w:tcPr>
          <w:p w:rsidR="00C461B2" w:rsidRPr="0001243A" w:rsidRDefault="00C461B2" w:rsidP="00102174">
            <w:pPr>
              <w:pStyle w:val="af6"/>
              <w:tabs>
                <w:tab w:val="left" w:pos="1140"/>
                <w:tab w:val="left" w:pos="1320"/>
              </w:tabs>
              <w:snapToGrid w:val="0"/>
              <w:spacing w:before="120" w:line="240" w:lineRule="atLeast"/>
              <w:rPr>
                <w:b w:val="0"/>
                <w:color w:val="000000"/>
                <w:sz w:val="22"/>
              </w:rPr>
            </w:pPr>
          </w:p>
        </w:tc>
        <w:tc>
          <w:tcPr>
            <w:tcW w:w="1080" w:type="dxa"/>
          </w:tcPr>
          <w:p w:rsidR="00C461B2" w:rsidRPr="0001243A" w:rsidRDefault="00C461B2" w:rsidP="00102174">
            <w:pPr>
              <w:pStyle w:val="af6"/>
              <w:tabs>
                <w:tab w:val="left" w:pos="1140"/>
                <w:tab w:val="left" w:pos="1320"/>
              </w:tabs>
              <w:snapToGrid w:val="0"/>
              <w:spacing w:before="120" w:line="240" w:lineRule="atLeast"/>
              <w:jc w:val="center"/>
              <w:rPr>
                <w:b w:val="0"/>
                <w:sz w:val="22"/>
              </w:rPr>
            </w:pPr>
          </w:p>
        </w:tc>
        <w:tc>
          <w:tcPr>
            <w:tcW w:w="1560" w:type="dxa"/>
            <w:shd w:val="clear" w:color="auto" w:fill="auto"/>
          </w:tcPr>
          <w:p w:rsidR="00C461B2" w:rsidRPr="0001243A" w:rsidRDefault="00C461B2" w:rsidP="00102174">
            <w:pPr>
              <w:pStyle w:val="af6"/>
              <w:tabs>
                <w:tab w:val="decimal" w:pos="510"/>
                <w:tab w:val="decimal" w:pos="612"/>
              </w:tabs>
              <w:snapToGrid w:val="0"/>
              <w:spacing w:before="120" w:line="240" w:lineRule="atLeast"/>
              <w:rPr>
                <w:b w:val="0"/>
                <w:sz w:val="22"/>
              </w:rPr>
            </w:pPr>
          </w:p>
        </w:tc>
        <w:tc>
          <w:tcPr>
            <w:tcW w:w="1560" w:type="dxa"/>
            <w:shd w:val="clear" w:color="auto" w:fill="auto"/>
          </w:tcPr>
          <w:p w:rsidR="00C461B2" w:rsidRPr="0001243A" w:rsidRDefault="00C461B2" w:rsidP="00102174">
            <w:pPr>
              <w:pStyle w:val="af6"/>
              <w:tabs>
                <w:tab w:val="decimal" w:pos="510"/>
                <w:tab w:val="decimal" w:pos="612"/>
                <w:tab w:val="decimal" w:pos="935"/>
              </w:tabs>
              <w:snapToGrid w:val="0"/>
              <w:spacing w:before="120" w:line="240" w:lineRule="atLeast"/>
              <w:rPr>
                <w:b w:val="0"/>
                <w:sz w:val="22"/>
              </w:rPr>
            </w:pPr>
          </w:p>
        </w:tc>
        <w:tc>
          <w:tcPr>
            <w:tcW w:w="1440" w:type="dxa"/>
          </w:tcPr>
          <w:p w:rsidR="00C461B2" w:rsidRPr="0001243A" w:rsidRDefault="00C461B2" w:rsidP="00102174">
            <w:pPr>
              <w:pStyle w:val="af6"/>
              <w:tabs>
                <w:tab w:val="decimal" w:pos="510"/>
                <w:tab w:val="decimal" w:pos="612"/>
              </w:tabs>
              <w:snapToGrid w:val="0"/>
              <w:spacing w:before="120" w:line="240" w:lineRule="atLeast"/>
              <w:rPr>
                <w:b w:val="0"/>
                <w:sz w:val="22"/>
              </w:rPr>
            </w:pPr>
          </w:p>
        </w:tc>
        <w:tc>
          <w:tcPr>
            <w:tcW w:w="1440" w:type="dxa"/>
            <w:shd w:val="clear" w:color="auto" w:fill="auto"/>
          </w:tcPr>
          <w:p w:rsidR="00C461B2" w:rsidRPr="0001243A" w:rsidRDefault="00C461B2" w:rsidP="00102174">
            <w:pPr>
              <w:pStyle w:val="af6"/>
              <w:tabs>
                <w:tab w:val="decimal" w:pos="510"/>
                <w:tab w:val="decimal" w:pos="612"/>
              </w:tabs>
              <w:snapToGrid w:val="0"/>
              <w:spacing w:before="120" w:line="240" w:lineRule="atLeast"/>
              <w:rPr>
                <w:b w:val="0"/>
                <w:sz w:val="22"/>
              </w:rPr>
            </w:pPr>
          </w:p>
        </w:tc>
        <w:tc>
          <w:tcPr>
            <w:tcW w:w="1440" w:type="dxa"/>
            <w:shd w:val="clear" w:color="auto" w:fill="auto"/>
          </w:tcPr>
          <w:p w:rsidR="00C461B2" w:rsidRPr="0001243A" w:rsidRDefault="00C461B2" w:rsidP="00102174">
            <w:pPr>
              <w:pStyle w:val="af6"/>
              <w:tabs>
                <w:tab w:val="decimal" w:pos="510"/>
                <w:tab w:val="decimal" w:pos="612"/>
                <w:tab w:val="decimal" w:pos="889"/>
              </w:tabs>
              <w:snapToGrid w:val="0"/>
              <w:spacing w:before="120" w:line="240" w:lineRule="atLeast"/>
              <w:rPr>
                <w:b w:val="0"/>
                <w:sz w:val="22"/>
              </w:rPr>
            </w:pPr>
          </w:p>
        </w:tc>
      </w:tr>
      <w:tr w:rsidR="00102174" w:rsidRPr="006A5A9B" w:rsidTr="0006634A">
        <w:trPr>
          <w:trHeight w:val="436"/>
        </w:trPr>
        <w:tc>
          <w:tcPr>
            <w:tcW w:w="708" w:type="dxa"/>
          </w:tcPr>
          <w:p w:rsidR="00102174" w:rsidRPr="0001243A" w:rsidRDefault="00102174" w:rsidP="00F413FE">
            <w:pPr>
              <w:pStyle w:val="af6"/>
              <w:tabs>
                <w:tab w:val="left" w:pos="1140"/>
                <w:tab w:val="left" w:pos="1320"/>
              </w:tabs>
              <w:snapToGrid w:val="0"/>
              <w:spacing w:before="120" w:line="240" w:lineRule="atLeast"/>
              <w:rPr>
                <w:b w:val="0"/>
                <w:color w:val="000000"/>
                <w:sz w:val="22"/>
              </w:rPr>
            </w:pPr>
            <w:r w:rsidRPr="0001243A">
              <w:rPr>
                <w:rFonts w:hint="eastAsia"/>
                <w:b w:val="0"/>
                <w:color w:val="000000"/>
                <w:sz w:val="22"/>
              </w:rPr>
              <w:t>202</w:t>
            </w:r>
            <w:r w:rsidR="00F413FE" w:rsidRPr="0001243A">
              <w:rPr>
                <w:b w:val="0"/>
                <w:color w:val="000000"/>
                <w:sz w:val="22"/>
              </w:rPr>
              <w:t>3</w:t>
            </w:r>
          </w:p>
        </w:tc>
        <w:tc>
          <w:tcPr>
            <w:tcW w:w="1080" w:type="dxa"/>
          </w:tcPr>
          <w:p w:rsidR="00102174" w:rsidRPr="0001243A" w:rsidRDefault="00102174" w:rsidP="00102174">
            <w:pPr>
              <w:pStyle w:val="af6"/>
              <w:tabs>
                <w:tab w:val="left" w:pos="1140"/>
                <w:tab w:val="left" w:pos="1320"/>
              </w:tabs>
              <w:snapToGrid w:val="0"/>
              <w:spacing w:before="120" w:line="240" w:lineRule="atLeast"/>
              <w:jc w:val="center"/>
              <w:rPr>
                <w:rFonts w:eastAsia="SimSun"/>
                <w:b w:val="0"/>
                <w:sz w:val="22"/>
                <w:lang w:eastAsia="zh-CN"/>
              </w:rPr>
            </w:pPr>
            <w:r w:rsidRPr="0001243A">
              <w:rPr>
                <w:rFonts w:eastAsia="SimSun"/>
                <w:b w:val="0"/>
                <w:sz w:val="22"/>
                <w:lang w:eastAsia="zh-CN"/>
              </w:rPr>
              <w:t>Annual</w:t>
            </w:r>
          </w:p>
        </w:tc>
        <w:tc>
          <w:tcPr>
            <w:tcW w:w="1560" w:type="dxa"/>
            <w:shd w:val="clear" w:color="auto" w:fill="auto"/>
          </w:tcPr>
          <w:p w:rsidR="00102174" w:rsidRPr="0001243A" w:rsidRDefault="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0092648B" w:rsidRPr="0001243A">
              <w:rPr>
                <w:b w:val="0"/>
                <w:color w:val="000000"/>
                <w:sz w:val="22"/>
              </w:rPr>
              <w:t>1.7</w:t>
            </w:r>
          </w:p>
        </w:tc>
        <w:tc>
          <w:tcPr>
            <w:tcW w:w="1560" w:type="dxa"/>
            <w:shd w:val="clear" w:color="auto" w:fill="auto"/>
          </w:tcPr>
          <w:p w:rsidR="00102174" w:rsidRPr="0001243A" w:rsidRDefault="0092648B">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004631E9" w:rsidRPr="0001243A">
              <w:rPr>
                <w:rFonts w:eastAsia="SimSun"/>
                <w:b w:val="0"/>
                <w:color w:val="000000"/>
                <w:sz w:val="22"/>
                <w:lang w:eastAsia="zh-CN"/>
              </w:rPr>
              <w:t>2.1</w:t>
            </w:r>
          </w:p>
        </w:tc>
        <w:tc>
          <w:tcPr>
            <w:tcW w:w="1440" w:type="dxa"/>
          </w:tcPr>
          <w:p w:rsidR="00102174" w:rsidRPr="0001243A" w:rsidRDefault="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00EA73D9" w:rsidRPr="0001243A">
              <w:rPr>
                <w:b w:val="0"/>
                <w:color w:val="000000"/>
                <w:sz w:val="22"/>
              </w:rPr>
              <w:t>2.</w:t>
            </w:r>
            <w:r w:rsidR="00411087">
              <w:rPr>
                <w:b w:val="0"/>
                <w:color w:val="000000"/>
                <w:sz w:val="22"/>
              </w:rPr>
              <w:t>3</w:t>
            </w:r>
          </w:p>
        </w:tc>
        <w:tc>
          <w:tcPr>
            <w:tcW w:w="1440" w:type="dxa"/>
            <w:shd w:val="clear" w:color="auto" w:fill="auto"/>
          </w:tcPr>
          <w:p w:rsidR="00102174" w:rsidRPr="0001243A" w:rsidRDefault="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001C1755" w:rsidRPr="0001243A">
              <w:rPr>
                <w:b w:val="0"/>
                <w:color w:val="000000"/>
                <w:sz w:val="22"/>
              </w:rPr>
              <w:t>2.</w:t>
            </w:r>
            <w:r w:rsidR="000F16E7" w:rsidRPr="0001243A">
              <w:rPr>
                <w:b w:val="0"/>
                <w:color w:val="000000"/>
                <w:sz w:val="22"/>
              </w:rPr>
              <w:t>0</w:t>
            </w:r>
          </w:p>
        </w:tc>
        <w:tc>
          <w:tcPr>
            <w:tcW w:w="1440" w:type="dxa"/>
            <w:shd w:val="clear" w:color="auto" w:fill="auto"/>
          </w:tcPr>
          <w:p w:rsidR="00102174" w:rsidRPr="0001243A" w:rsidRDefault="0092648B" w:rsidP="000F16E7">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000F16E7" w:rsidRPr="0001243A">
              <w:rPr>
                <w:rFonts w:eastAsia="SimSun"/>
                <w:b w:val="0"/>
                <w:color w:val="000000"/>
                <w:sz w:val="22"/>
                <w:lang w:eastAsia="zh-CN"/>
              </w:rPr>
              <w:t>2.0</w:t>
            </w:r>
          </w:p>
        </w:tc>
      </w:tr>
      <w:tr w:rsidR="00AB61A9" w:rsidRPr="006A5A9B" w:rsidTr="00102174">
        <w:trPr>
          <w:trHeight w:val="155"/>
        </w:trPr>
        <w:tc>
          <w:tcPr>
            <w:tcW w:w="708" w:type="dxa"/>
          </w:tcPr>
          <w:p w:rsidR="00AB61A9" w:rsidRPr="0001243A" w:rsidRDefault="00AB61A9" w:rsidP="00AB61A9">
            <w:pPr>
              <w:pStyle w:val="af6"/>
              <w:tabs>
                <w:tab w:val="left" w:pos="1140"/>
                <w:tab w:val="left" w:pos="1320"/>
              </w:tabs>
              <w:snapToGrid w:val="0"/>
              <w:spacing w:before="120" w:line="240" w:lineRule="atLeast"/>
              <w:rPr>
                <w:b w:val="0"/>
                <w:color w:val="000000"/>
                <w:sz w:val="22"/>
              </w:rPr>
            </w:pPr>
          </w:p>
        </w:tc>
        <w:tc>
          <w:tcPr>
            <w:tcW w:w="1080" w:type="dxa"/>
          </w:tcPr>
          <w:p w:rsidR="00AB61A9" w:rsidRPr="0001243A" w:rsidRDefault="00AB61A9" w:rsidP="00AB61A9">
            <w:pPr>
              <w:pStyle w:val="af6"/>
              <w:tabs>
                <w:tab w:val="left" w:pos="1140"/>
                <w:tab w:val="left" w:pos="1320"/>
              </w:tabs>
              <w:snapToGrid w:val="0"/>
              <w:spacing w:before="120" w:line="240" w:lineRule="atLeast"/>
              <w:jc w:val="center"/>
              <w:rPr>
                <w:rFonts w:eastAsia="SimSun"/>
                <w:b w:val="0"/>
                <w:sz w:val="22"/>
                <w:lang w:eastAsia="zh-CN"/>
              </w:rPr>
            </w:pPr>
            <w:r w:rsidRPr="0001243A">
              <w:rPr>
                <w:rFonts w:eastAsia="SimSun"/>
                <w:b w:val="0"/>
                <w:sz w:val="22"/>
                <w:lang w:eastAsia="zh-CN"/>
              </w:rPr>
              <w:t>H1</w:t>
            </w:r>
          </w:p>
        </w:tc>
        <w:tc>
          <w:tcPr>
            <w:tcW w:w="1560" w:type="dxa"/>
            <w:shd w:val="clear" w:color="auto" w:fill="auto"/>
          </w:tcPr>
          <w:p w:rsidR="00AB61A9" w:rsidRPr="0001243A"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 xml:space="preserve">   </w:t>
            </w:r>
            <w:r w:rsidRPr="0001243A">
              <w:rPr>
                <w:b w:val="0"/>
                <w:color w:val="000000"/>
                <w:sz w:val="22"/>
              </w:rPr>
              <w:t>1.8</w:t>
            </w:r>
          </w:p>
        </w:tc>
        <w:tc>
          <w:tcPr>
            <w:tcW w:w="1560" w:type="dxa"/>
            <w:shd w:val="clear" w:color="auto" w:fill="auto"/>
          </w:tcPr>
          <w:p w:rsidR="00AB61A9" w:rsidRPr="0001243A" w:rsidRDefault="00AB61A9" w:rsidP="00AB61A9">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2.0</w:t>
            </w:r>
          </w:p>
        </w:tc>
        <w:tc>
          <w:tcPr>
            <w:tcW w:w="1440" w:type="dxa"/>
          </w:tcPr>
          <w:p w:rsidR="00AB61A9" w:rsidRPr="0001243A"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2.1</w:t>
            </w:r>
          </w:p>
        </w:tc>
        <w:tc>
          <w:tcPr>
            <w:tcW w:w="1440" w:type="dxa"/>
            <w:shd w:val="clear" w:color="auto" w:fill="auto"/>
          </w:tcPr>
          <w:p w:rsidR="00AB61A9" w:rsidRPr="0001243A"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1.9</w:t>
            </w:r>
          </w:p>
        </w:tc>
        <w:tc>
          <w:tcPr>
            <w:tcW w:w="1440" w:type="dxa"/>
            <w:shd w:val="clear" w:color="auto" w:fill="auto"/>
          </w:tcPr>
          <w:p w:rsidR="00AB61A9" w:rsidRPr="0001243A" w:rsidRDefault="00AB61A9" w:rsidP="00AB61A9">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2.0</w:t>
            </w:r>
          </w:p>
        </w:tc>
      </w:tr>
      <w:tr w:rsidR="00102174" w:rsidRPr="006A5A9B" w:rsidTr="00102174">
        <w:trPr>
          <w:trHeight w:val="155"/>
        </w:trPr>
        <w:tc>
          <w:tcPr>
            <w:tcW w:w="708" w:type="dxa"/>
          </w:tcPr>
          <w:p w:rsidR="00102174" w:rsidRPr="0001243A" w:rsidRDefault="00102174" w:rsidP="00102174">
            <w:pPr>
              <w:pStyle w:val="af6"/>
              <w:tabs>
                <w:tab w:val="left" w:pos="1140"/>
                <w:tab w:val="left" w:pos="1320"/>
              </w:tabs>
              <w:snapToGrid w:val="0"/>
              <w:spacing w:before="120" w:line="240" w:lineRule="atLeast"/>
              <w:rPr>
                <w:b w:val="0"/>
                <w:color w:val="000000"/>
                <w:sz w:val="22"/>
              </w:rPr>
            </w:pPr>
          </w:p>
        </w:tc>
        <w:tc>
          <w:tcPr>
            <w:tcW w:w="1080" w:type="dxa"/>
          </w:tcPr>
          <w:p w:rsidR="00102174" w:rsidRPr="0001243A" w:rsidRDefault="00102174" w:rsidP="00102174">
            <w:pPr>
              <w:pStyle w:val="af6"/>
              <w:tabs>
                <w:tab w:val="left" w:pos="1140"/>
                <w:tab w:val="left" w:pos="1320"/>
              </w:tabs>
              <w:snapToGrid w:val="0"/>
              <w:spacing w:before="120" w:line="240" w:lineRule="atLeast"/>
              <w:jc w:val="center"/>
              <w:rPr>
                <w:rFonts w:eastAsia="SimSun"/>
                <w:b w:val="0"/>
                <w:sz w:val="22"/>
                <w:lang w:eastAsia="zh-CN"/>
              </w:rPr>
            </w:pPr>
            <w:r w:rsidRPr="0001243A">
              <w:rPr>
                <w:rFonts w:eastAsia="SimSun"/>
                <w:b w:val="0"/>
                <w:sz w:val="22"/>
                <w:lang w:eastAsia="zh-CN"/>
              </w:rPr>
              <w:t>H2</w:t>
            </w:r>
          </w:p>
        </w:tc>
        <w:tc>
          <w:tcPr>
            <w:tcW w:w="1560" w:type="dxa"/>
            <w:shd w:val="clear" w:color="auto" w:fill="auto"/>
          </w:tcPr>
          <w:p w:rsidR="00102174" w:rsidRPr="0001243A" w:rsidRDefault="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00C30776" w:rsidRPr="0001243A">
              <w:rPr>
                <w:b w:val="0"/>
                <w:color w:val="000000"/>
                <w:sz w:val="22"/>
              </w:rPr>
              <w:t>1.6</w:t>
            </w:r>
          </w:p>
        </w:tc>
        <w:tc>
          <w:tcPr>
            <w:tcW w:w="1560" w:type="dxa"/>
            <w:shd w:val="clear" w:color="auto" w:fill="auto"/>
          </w:tcPr>
          <w:p w:rsidR="00102174" w:rsidRPr="0001243A" w:rsidRDefault="0092648B" w:rsidP="00102174">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w:t>
            </w:r>
            <w:r w:rsidR="00425FC5">
              <w:rPr>
                <w:rFonts w:eastAsia="SimSun"/>
                <w:b w:val="0"/>
                <w:color w:val="000000"/>
                <w:sz w:val="22"/>
                <w:lang w:eastAsia="zh-CN"/>
              </w:rPr>
              <w:t>2</w:t>
            </w:r>
          </w:p>
        </w:tc>
        <w:tc>
          <w:tcPr>
            <w:tcW w:w="1440" w:type="dxa"/>
          </w:tcPr>
          <w:p w:rsidR="00102174" w:rsidRPr="0001243A" w:rsidRDefault="00102174" w:rsidP="001C175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001C1755" w:rsidRPr="0001243A">
              <w:rPr>
                <w:b w:val="0"/>
                <w:color w:val="000000"/>
                <w:sz w:val="22"/>
              </w:rPr>
              <w:t>2.</w:t>
            </w:r>
            <w:r w:rsidR="00425FC5">
              <w:rPr>
                <w:b w:val="0"/>
                <w:color w:val="000000"/>
                <w:sz w:val="22"/>
              </w:rPr>
              <w:t>5</w:t>
            </w:r>
          </w:p>
        </w:tc>
        <w:tc>
          <w:tcPr>
            <w:tcW w:w="1440" w:type="dxa"/>
            <w:shd w:val="clear" w:color="auto" w:fill="auto"/>
          </w:tcPr>
          <w:p w:rsidR="00102174" w:rsidRPr="0001243A" w:rsidRDefault="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001C1755" w:rsidRPr="0001243A">
              <w:rPr>
                <w:b w:val="0"/>
                <w:color w:val="000000"/>
                <w:sz w:val="22"/>
              </w:rPr>
              <w:t>2.1</w:t>
            </w:r>
          </w:p>
        </w:tc>
        <w:tc>
          <w:tcPr>
            <w:tcW w:w="1440" w:type="dxa"/>
            <w:shd w:val="clear" w:color="auto" w:fill="auto"/>
          </w:tcPr>
          <w:p w:rsidR="00102174" w:rsidRPr="0001243A" w:rsidRDefault="0092648B" w:rsidP="00356801">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00356801" w:rsidRPr="0001243A">
              <w:rPr>
                <w:rFonts w:eastAsia="SimSun"/>
                <w:b w:val="0"/>
                <w:color w:val="000000"/>
                <w:sz w:val="22"/>
                <w:lang w:eastAsia="zh-CN"/>
              </w:rPr>
              <w:t>2.1</w:t>
            </w:r>
          </w:p>
        </w:tc>
      </w:tr>
      <w:tr w:rsidR="006216EC" w:rsidRPr="006A5A9B" w:rsidTr="00FB126C">
        <w:trPr>
          <w:trHeight w:hRule="exact" w:val="170"/>
        </w:trPr>
        <w:tc>
          <w:tcPr>
            <w:tcW w:w="708" w:type="dxa"/>
          </w:tcPr>
          <w:p w:rsidR="006216EC" w:rsidRPr="006A5A9B" w:rsidRDefault="006216EC" w:rsidP="00FB126C">
            <w:pPr>
              <w:pStyle w:val="af6"/>
              <w:tabs>
                <w:tab w:val="left" w:pos="1140"/>
                <w:tab w:val="left" w:pos="1320"/>
              </w:tabs>
              <w:snapToGrid w:val="0"/>
              <w:spacing w:before="120" w:line="240" w:lineRule="atLeast"/>
              <w:rPr>
                <w:b w:val="0"/>
                <w:color w:val="000000"/>
                <w:sz w:val="22"/>
                <w:highlight w:val="yellow"/>
              </w:rPr>
            </w:pPr>
          </w:p>
        </w:tc>
        <w:tc>
          <w:tcPr>
            <w:tcW w:w="1080" w:type="dxa"/>
          </w:tcPr>
          <w:p w:rsidR="006216EC" w:rsidRPr="006A5A9B" w:rsidRDefault="006216EC" w:rsidP="00FB126C">
            <w:pPr>
              <w:pStyle w:val="af6"/>
              <w:tabs>
                <w:tab w:val="left" w:pos="1140"/>
                <w:tab w:val="left" w:pos="1320"/>
              </w:tabs>
              <w:snapToGrid w:val="0"/>
              <w:spacing w:before="120" w:line="240" w:lineRule="atLeast"/>
              <w:jc w:val="center"/>
              <w:rPr>
                <w:b w:val="0"/>
                <w:sz w:val="22"/>
                <w:highlight w:val="yellow"/>
              </w:rPr>
            </w:pPr>
          </w:p>
        </w:tc>
        <w:tc>
          <w:tcPr>
            <w:tcW w:w="1560" w:type="dxa"/>
            <w:shd w:val="clear" w:color="auto" w:fill="auto"/>
          </w:tcPr>
          <w:p w:rsidR="006216EC" w:rsidRPr="006A5A9B" w:rsidRDefault="006216EC" w:rsidP="00FB126C">
            <w:pPr>
              <w:pStyle w:val="af6"/>
              <w:tabs>
                <w:tab w:val="decimal" w:pos="510"/>
                <w:tab w:val="decimal" w:pos="852"/>
                <w:tab w:val="left" w:pos="1320"/>
              </w:tabs>
              <w:snapToGrid w:val="0"/>
              <w:spacing w:before="120" w:line="240" w:lineRule="atLeast"/>
              <w:rPr>
                <w:rFonts w:eastAsia="SimSun"/>
                <w:b w:val="0"/>
                <w:color w:val="000000"/>
                <w:sz w:val="22"/>
                <w:highlight w:val="yellow"/>
                <w:lang w:eastAsia="zh-CN"/>
              </w:rPr>
            </w:pPr>
          </w:p>
        </w:tc>
        <w:tc>
          <w:tcPr>
            <w:tcW w:w="1560" w:type="dxa"/>
            <w:shd w:val="clear" w:color="auto" w:fill="auto"/>
          </w:tcPr>
          <w:p w:rsidR="006216EC" w:rsidRPr="006A5A9B" w:rsidRDefault="006216EC" w:rsidP="00FB126C">
            <w:pPr>
              <w:pStyle w:val="af6"/>
              <w:tabs>
                <w:tab w:val="decimal" w:pos="510"/>
                <w:tab w:val="decimal" w:pos="852"/>
                <w:tab w:val="left" w:pos="1320"/>
              </w:tabs>
              <w:snapToGrid w:val="0"/>
              <w:spacing w:before="120" w:line="240" w:lineRule="atLeast"/>
              <w:rPr>
                <w:rFonts w:eastAsia="SimSun"/>
                <w:b w:val="0"/>
                <w:color w:val="000000"/>
                <w:sz w:val="22"/>
                <w:highlight w:val="yellow"/>
                <w:lang w:eastAsia="zh-CN"/>
              </w:rPr>
            </w:pPr>
          </w:p>
        </w:tc>
        <w:tc>
          <w:tcPr>
            <w:tcW w:w="1440" w:type="dxa"/>
          </w:tcPr>
          <w:p w:rsidR="006216EC" w:rsidRPr="006A5A9B" w:rsidRDefault="006216EC" w:rsidP="00FB126C">
            <w:pPr>
              <w:pStyle w:val="af6"/>
              <w:tabs>
                <w:tab w:val="decimal" w:pos="612"/>
              </w:tabs>
              <w:snapToGrid w:val="0"/>
              <w:spacing w:before="120" w:line="240" w:lineRule="atLeast"/>
              <w:rPr>
                <w:b w:val="0"/>
                <w:sz w:val="22"/>
                <w:highlight w:val="yellow"/>
              </w:rPr>
            </w:pPr>
          </w:p>
        </w:tc>
        <w:tc>
          <w:tcPr>
            <w:tcW w:w="1440" w:type="dxa"/>
            <w:shd w:val="clear" w:color="auto" w:fill="auto"/>
          </w:tcPr>
          <w:p w:rsidR="006216EC" w:rsidRPr="006A5A9B" w:rsidRDefault="006216EC" w:rsidP="00FB126C">
            <w:pPr>
              <w:pStyle w:val="af6"/>
              <w:tabs>
                <w:tab w:val="decimal" w:pos="612"/>
              </w:tabs>
              <w:snapToGrid w:val="0"/>
              <w:spacing w:before="120" w:line="240" w:lineRule="atLeast"/>
              <w:rPr>
                <w:b w:val="0"/>
                <w:sz w:val="22"/>
                <w:highlight w:val="yellow"/>
              </w:rPr>
            </w:pPr>
          </w:p>
        </w:tc>
        <w:tc>
          <w:tcPr>
            <w:tcW w:w="1440" w:type="dxa"/>
            <w:shd w:val="clear" w:color="auto" w:fill="auto"/>
          </w:tcPr>
          <w:p w:rsidR="006216EC" w:rsidRPr="006A5A9B" w:rsidRDefault="006216EC" w:rsidP="00FB126C">
            <w:pPr>
              <w:pStyle w:val="af6"/>
              <w:tabs>
                <w:tab w:val="decimal" w:pos="612"/>
              </w:tabs>
              <w:snapToGrid w:val="0"/>
              <w:spacing w:before="120" w:line="240" w:lineRule="atLeast"/>
              <w:rPr>
                <w:b w:val="0"/>
                <w:sz w:val="22"/>
                <w:highlight w:val="yellow"/>
              </w:rPr>
            </w:pPr>
          </w:p>
        </w:tc>
      </w:tr>
      <w:tr w:rsidR="00AB61A9" w:rsidRPr="006A5A9B" w:rsidTr="00102174">
        <w:trPr>
          <w:trHeight w:val="155"/>
        </w:trPr>
        <w:tc>
          <w:tcPr>
            <w:tcW w:w="708" w:type="dxa"/>
          </w:tcPr>
          <w:p w:rsidR="00AB61A9" w:rsidRPr="006A5A9B" w:rsidRDefault="00AB61A9" w:rsidP="00AB61A9">
            <w:pPr>
              <w:pStyle w:val="af6"/>
              <w:tabs>
                <w:tab w:val="left" w:pos="1140"/>
                <w:tab w:val="left" w:pos="1320"/>
              </w:tabs>
              <w:snapToGrid w:val="0"/>
              <w:spacing w:before="120" w:line="240" w:lineRule="atLeast"/>
              <w:rPr>
                <w:b w:val="0"/>
                <w:color w:val="000000"/>
                <w:sz w:val="22"/>
                <w:highlight w:val="yellow"/>
              </w:rPr>
            </w:pPr>
          </w:p>
        </w:tc>
        <w:tc>
          <w:tcPr>
            <w:tcW w:w="1080" w:type="dxa"/>
          </w:tcPr>
          <w:p w:rsidR="00AB61A9" w:rsidRPr="008A4FD7" w:rsidRDefault="00AB61A9" w:rsidP="00AB61A9">
            <w:pPr>
              <w:pStyle w:val="af6"/>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Q1</w:t>
            </w:r>
          </w:p>
        </w:tc>
        <w:tc>
          <w:tcPr>
            <w:tcW w:w="156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rFonts w:eastAsia="SimSun"/>
                <w:b w:val="0"/>
                <w:color w:val="000000"/>
                <w:sz w:val="22"/>
                <w:lang w:eastAsia="zh-CN"/>
              </w:rPr>
              <w:t xml:space="preserve">   </w:t>
            </w:r>
            <w:r>
              <w:rPr>
                <w:b w:val="0"/>
                <w:color w:val="000000"/>
                <w:sz w:val="22"/>
              </w:rPr>
              <w:t>1.9</w:t>
            </w:r>
          </w:p>
        </w:tc>
        <w:tc>
          <w:tcPr>
            <w:tcW w:w="1560" w:type="dxa"/>
            <w:shd w:val="clear" w:color="auto" w:fill="auto"/>
          </w:tcPr>
          <w:p w:rsidR="00AB61A9" w:rsidRPr="008A4FD7" w:rsidRDefault="00AB61A9" w:rsidP="00AB61A9">
            <w:pPr>
              <w:pStyle w:val="af6"/>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1.9</w:t>
            </w:r>
          </w:p>
        </w:tc>
        <w:tc>
          <w:tcPr>
            <w:tcW w:w="1440" w:type="dxa"/>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2.0</w:t>
            </w:r>
          </w:p>
        </w:tc>
        <w:tc>
          <w:tcPr>
            <w:tcW w:w="144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1.8</w:t>
            </w:r>
          </w:p>
        </w:tc>
        <w:tc>
          <w:tcPr>
            <w:tcW w:w="1440" w:type="dxa"/>
            <w:shd w:val="clear" w:color="auto" w:fill="auto"/>
          </w:tcPr>
          <w:p w:rsidR="00AB61A9" w:rsidRPr="008A4FD7" w:rsidRDefault="00AB61A9" w:rsidP="00AB61A9">
            <w:pPr>
              <w:pStyle w:val="af6"/>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2.0</w:t>
            </w:r>
          </w:p>
        </w:tc>
      </w:tr>
      <w:tr w:rsidR="00AB61A9" w:rsidRPr="006A5A9B" w:rsidTr="00102174">
        <w:trPr>
          <w:trHeight w:val="155"/>
        </w:trPr>
        <w:tc>
          <w:tcPr>
            <w:tcW w:w="708" w:type="dxa"/>
          </w:tcPr>
          <w:p w:rsidR="00AB61A9" w:rsidRPr="006A5A9B" w:rsidRDefault="00AB61A9" w:rsidP="00AB61A9">
            <w:pPr>
              <w:pStyle w:val="af6"/>
              <w:tabs>
                <w:tab w:val="left" w:pos="1140"/>
                <w:tab w:val="left" w:pos="1320"/>
              </w:tabs>
              <w:snapToGrid w:val="0"/>
              <w:spacing w:before="120" w:line="240" w:lineRule="atLeast"/>
              <w:rPr>
                <w:b w:val="0"/>
                <w:color w:val="000000"/>
                <w:sz w:val="22"/>
                <w:highlight w:val="yellow"/>
              </w:rPr>
            </w:pPr>
          </w:p>
        </w:tc>
        <w:tc>
          <w:tcPr>
            <w:tcW w:w="1080" w:type="dxa"/>
          </w:tcPr>
          <w:p w:rsidR="00AB61A9" w:rsidRPr="008A4FD7" w:rsidRDefault="00AB61A9" w:rsidP="00AB61A9">
            <w:pPr>
              <w:pStyle w:val="af6"/>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Q2</w:t>
            </w:r>
          </w:p>
        </w:tc>
        <w:tc>
          <w:tcPr>
            <w:tcW w:w="156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rFonts w:eastAsia="SimSun"/>
                <w:b w:val="0"/>
                <w:color w:val="000000"/>
                <w:sz w:val="22"/>
                <w:lang w:eastAsia="zh-CN"/>
              </w:rPr>
              <w:t xml:space="preserve">   </w:t>
            </w:r>
            <w:r>
              <w:rPr>
                <w:b w:val="0"/>
                <w:color w:val="000000"/>
                <w:sz w:val="22"/>
              </w:rPr>
              <w:t>1.7</w:t>
            </w:r>
          </w:p>
        </w:tc>
        <w:tc>
          <w:tcPr>
            <w:tcW w:w="1560" w:type="dxa"/>
            <w:shd w:val="clear" w:color="auto" w:fill="auto"/>
          </w:tcPr>
          <w:p w:rsidR="00AB61A9" w:rsidRPr="008A4FD7" w:rsidRDefault="00AB61A9" w:rsidP="00AB61A9">
            <w:pPr>
              <w:pStyle w:val="af6"/>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2.0</w:t>
            </w:r>
          </w:p>
        </w:tc>
        <w:tc>
          <w:tcPr>
            <w:tcW w:w="1440" w:type="dxa"/>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2.2</w:t>
            </w:r>
          </w:p>
        </w:tc>
        <w:tc>
          <w:tcPr>
            <w:tcW w:w="144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1.9</w:t>
            </w:r>
          </w:p>
        </w:tc>
        <w:tc>
          <w:tcPr>
            <w:tcW w:w="1440" w:type="dxa"/>
            <w:shd w:val="clear" w:color="auto" w:fill="auto"/>
          </w:tcPr>
          <w:p w:rsidR="00AB61A9" w:rsidRPr="008A4FD7" w:rsidRDefault="00AB61A9" w:rsidP="00AB61A9">
            <w:pPr>
              <w:pStyle w:val="af6"/>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2.0</w:t>
            </w:r>
          </w:p>
        </w:tc>
      </w:tr>
      <w:tr w:rsidR="00AB61A9" w:rsidRPr="006A5A9B" w:rsidTr="00102174">
        <w:trPr>
          <w:trHeight w:val="155"/>
        </w:trPr>
        <w:tc>
          <w:tcPr>
            <w:tcW w:w="708" w:type="dxa"/>
          </w:tcPr>
          <w:p w:rsidR="00AB61A9" w:rsidRPr="006A5A9B" w:rsidRDefault="00AB61A9" w:rsidP="00AB61A9">
            <w:pPr>
              <w:pStyle w:val="af6"/>
              <w:tabs>
                <w:tab w:val="left" w:pos="1140"/>
                <w:tab w:val="left" w:pos="1320"/>
              </w:tabs>
              <w:snapToGrid w:val="0"/>
              <w:spacing w:before="120" w:line="240" w:lineRule="atLeast"/>
              <w:rPr>
                <w:b w:val="0"/>
                <w:color w:val="000000"/>
                <w:sz w:val="22"/>
                <w:highlight w:val="yellow"/>
              </w:rPr>
            </w:pPr>
          </w:p>
        </w:tc>
        <w:tc>
          <w:tcPr>
            <w:tcW w:w="1080" w:type="dxa"/>
          </w:tcPr>
          <w:p w:rsidR="00AB61A9" w:rsidRPr="008A4FD7" w:rsidRDefault="00AB61A9" w:rsidP="00AB61A9">
            <w:pPr>
              <w:pStyle w:val="af6"/>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Q3</w:t>
            </w:r>
          </w:p>
        </w:tc>
        <w:tc>
          <w:tcPr>
            <w:tcW w:w="1560" w:type="dxa"/>
            <w:shd w:val="clear" w:color="auto" w:fill="auto"/>
          </w:tcPr>
          <w:p w:rsidR="00AB61A9" w:rsidRPr="003047BC" w:rsidRDefault="00AB61A9" w:rsidP="00AB61A9">
            <w:pPr>
              <w:pStyle w:val="af6"/>
              <w:tabs>
                <w:tab w:val="decimal" w:pos="510"/>
                <w:tab w:val="decimal" w:pos="852"/>
                <w:tab w:val="left" w:pos="1320"/>
              </w:tabs>
              <w:snapToGrid w:val="0"/>
              <w:spacing w:before="120" w:line="240" w:lineRule="atLeast"/>
              <w:rPr>
                <w:rFonts w:eastAsia="SimSun"/>
                <w:b w:val="0"/>
                <w:sz w:val="22"/>
                <w:lang w:eastAsia="zh-CN"/>
              </w:rPr>
            </w:pPr>
            <w:r w:rsidRPr="003047BC">
              <w:rPr>
                <w:rFonts w:eastAsia="SimSun"/>
                <w:b w:val="0"/>
                <w:sz w:val="22"/>
                <w:lang w:eastAsia="zh-CN"/>
              </w:rPr>
              <w:tab/>
              <w:t xml:space="preserve">   </w:t>
            </w:r>
            <w:r w:rsidRPr="003047BC">
              <w:rPr>
                <w:b w:val="0"/>
                <w:sz w:val="22"/>
              </w:rPr>
              <w:t>1.6</w:t>
            </w:r>
          </w:p>
        </w:tc>
        <w:tc>
          <w:tcPr>
            <w:tcW w:w="1560" w:type="dxa"/>
            <w:shd w:val="clear" w:color="auto" w:fill="auto"/>
          </w:tcPr>
          <w:p w:rsidR="00AB61A9" w:rsidRPr="003047BC" w:rsidRDefault="00AB61A9" w:rsidP="00AB61A9">
            <w:pPr>
              <w:pStyle w:val="af6"/>
              <w:tabs>
                <w:tab w:val="decimal" w:pos="510"/>
                <w:tab w:val="decimal" w:pos="935"/>
                <w:tab w:val="left" w:pos="1320"/>
              </w:tabs>
              <w:snapToGrid w:val="0"/>
              <w:spacing w:before="120" w:line="240" w:lineRule="atLeast"/>
              <w:rPr>
                <w:rFonts w:eastAsia="SimSun"/>
                <w:b w:val="0"/>
                <w:sz w:val="22"/>
                <w:lang w:eastAsia="zh-CN"/>
              </w:rPr>
            </w:pPr>
            <w:r w:rsidRPr="003047BC">
              <w:rPr>
                <w:rFonts w:eastAsia="SimSun"/>
                <w:b w:val="0"/>
                <w:sz w:val="22"/>
                <w:lang w:eastAsia="zh-CN"/>
              </w:rPr>
              <w:tab/>
              <w:t>1.9</w:t>
            </w:r>
          </w:p>
        </w:tc>
        <w:tc>
          <w:tcPr>
            <w:tcW w:w="1440" w:type="dxa"/>
          </w:tcPr>
          <w:p w:rsidR="00AB61A9" w:rsidRPr="003047BC" w:rsidRDefault="00AB61A9" w:rsidP="00AB61A9">
            <w:pPr>
              <w:pStyle w:val="af6"/>
              <w:tabs>
                <w:tab w:val="decimal" w:pos="510"/>
                <w:tab w:val="decimal" w:pos="852"/>
                <w:tab w:val="left" w:pos="1320"/>
              </w:tabs>
              <w:snapToGrid w:val="0"/>
              <w:spacing w:before="120" w:line="240" w:lineRule="atLeast"/>
              <w:rPr>
                <w:rFonts w:eastAsia="SimSun"/>
                <w:b w:val="0"/>
                <w:sz w:val="22"/>
                <w:lang w:eastAsia="zh-CN"/>
              </w:rPr>
            </w:pPr>
            <w:r w:rsidRPr="003047BC">
              <w:rPr>
                <w:rFonts w:eastAsia="SimSun"/>
                <w:b w:val="0"/>
                <w:sz w:val="22"/>
                <w:lang w:eastAsia="zh-CN"/>
              </w:rPr>
              <w:tab/>
            </w:r>
            <w:r w:rsidRPr="003047BC">
              <w:rPr>
                <w:b w:val="0"/>
                <w:sz w:val="22"/>
              </w:rPr>
              <w:t>1.9</w:t>
            </w:r>
          </w:p>
        </w:tc>
        <w:tc>
          <w:tcPr>
            <w:tcW w:w="1440" w:type="dxa"/>
            <w:shd w:val="clear" w:color="auto" w:fill="auto"/>
          </w:tcPr>
          <w:p w:rsidR="00AB61A9" w:rsidRPr="003047BC" w:rsidRDefault="00AB61A9" w:rsidP="00AB61A9">
            <w:pPr>
              <w:pStyle w:val="af6"/>
              <w:tabs>
                <w:tab w:val="decimal" w:pos="510"/>
                <w:tab w:val="decimal" w:pos="852"/>
                <w:tab w:val="left" w:pos="1320"/>
              </w:tabs>
              <w:snapToGrid w:val="0"/>
              <w:spacing w:before="120" w:line="240" w:lineRule="atLeast"/>
              <w:rPr>
                <w:rFonts w:eastAsia="SimSun"/>
                <w:b w:val="0"/>
                <w:sz w:val="22"/>
                <w:lang w:eastAsia="zh-CN"/>
              </w:rPr>
            </w:pPr>
            <w:r w:rsidRPr="003047BC">
              <w:rPr>
                <w:rFonts w:eastAsia="SimSun"/>
                <w:b w:val="0"/>
                <w:sz w:val="22"/>
                <w:lang w:eastAsia="zh-CN"/>
              </w:rPr>
              <w:tab/>
            </w:r>
            <w:r w:rsidRPr="003047BC">
              <w:rPr>
                <w:b w:val="0"/>
                <w:sz w:val="22"/>
              </w:rPr>
              <w:t>1.8</w:t>
            </w:r>
          </w:p>
        </w:tc>
        <w:tc>
          <w:tcPr>
            <w:tcW w:w="1440" w:type="dxa"/>
            <w:shd w:val="clear" w:color="auto" w:fill="auto"/>
          </w:tcPr>
          <w:p w:rsidR="00AB61A9" w:rsidRPr="003047BC" w:rsidRDefault="00AB61A9" w:rsidP="00AB61A9">
            <w:pPr>
              <w:pStyle w:val="af6"/>
              <w:tabs>
                <w:tab w:val="decimal" w:pos="510"/>
                <w:tab w:val="decimal" w:pos="889"/>
                <w:tab w:val="left" w:pos="1320"/>
              </w:tabs>
              <w:snapToGrid w:val="0"/>
              <w:spacing w:before="120" w:line="240" w:lineRule="atLeast"/>
              <w:rPr>
                <w:rFonts w:eastAsia="SimSun"/>
                <w:b w:val="0"/>
                <w:sz w:val="22"/>
                <w:lang w:eastAsia="zh-CN"/>
              </w:rPr>
            </w:pPr>
            <w:r w:rsidRPr="003047BC">
              <w:rPr>
                <w:rFonts w:eastAsia="SimSun"/>
                <w:b w:val="0"/>
                <w:sz w:val="22"/>
                <w:lang w:eastAsia="zh-CN"/>
              </w:rPr>
              <w:tab/>
              <w:t>1.9</w:t>
            </w:r>
          </w:p>
        </w:tc>
      </w:tr>
      <w:tr w:rsidR="00841484" w:rsidRPr="006A5A9B" w:rsidTr="00102174">
        <w:trPr>
          <w:trHeight w:val="155"/>
        </w:trPr>
        <w:tc>
          <w:tcPr>
            <w:tcW w:w="708" w:type="dxa"/>
          </w:tcPr>
          <w:p w:rsidR="00841484" w:rsidRPr="00EC33FE" w:rsidRDefault="00841484" w:rsidP="00841484">
            <w:pPr>
              <w:pStyle w:val="af6"/>
              <w:tabs>
                <w:tab w:val="left" w:pos="1140"/>
                <w:tab w:val="left" w:pos="1320"/>
              </w:tabs>
              <w:snapToGrid w:val="0"/>
              <w:spacing w:before="120" w:line="240" w:lineRule="atLeast"/>
              <w:rPr>
                <w:b w:val="0"/>
                <w:color w:val="000000"/>
                <w:sz w:val="22"/>
              </w:rPr>
            </w:pPr>
          </w:p>
        </w:tc>
        <w:tc>
          <w:tcPr>
            <w:tcW w:w="1080" w:type="dxa"/>
          </w:tcPr>
          <w:p w:rsidR="00841484" w:rsidRPr="00EC33FE" w:rsidRDefault="00841484" w:rsidP="00841484">
            <w:pPr>
              <w:pStyle w:val="af6"/>
              <w:tabs>
                <w:tab w:val="left" w:pos="1140"/>
                <w:tab w:val="left" w:pos="1320"/>
              </w:tabs>
              <w:snapToGrid w:val="0"/>
              <w:spacing w:before="120" w:line="240" w:lineRule="atLeast"/>
              <w:jc w:val="center"/>
              <w:rPr>
                <w:rFonts w:eastAsia="SimSun"/>
                <w:b w:val="0"/>
                <w:sz w:val="22"/>
                <w:lang w:eastAsia="zh-CN"/>
              </w:rPr>
            </w:pPr>
            <w:r w:rsidRPr="00EC33FE">
              <w:rPr>
                <w:rFonts w:eastAsia="SimSun"/>
                <w:b w:val="0"/>
                <w:sz w:val="22"/>
                <w:lang w:eastAsia="zh-CN"/>
              </w:rPr>
              <w:t>Q4</w:t>
            </w:r>
          </w:p>
        </w:tc>
        <w:tc>
          <w:tcPr>
            <w:tcW w:w="1560" w:type="dxa"/>
            <w:shd w:val="clear" w:color="auto" w:fill="auto"/>
          </w:tcPr>
          <w:p w:rsidR="00841484" w:rsidRPr="00EC33FE" w:rsidRDefault="00841484" w:rsidP="0084148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C33FE">
              <w:rPr>
                <w:rFonts w:eastAsia="SimSun"/>
                <w:b w:val="0"/>
                <w:color w:val="000000"/>
                <w:sz w:val="22"/>
                <w:lang w:eastAsia="zh-CN"/>
              </w:rPr>
              <w:tab/>
            </w:r>
            <w:r w:rsidR="00C30776" w:rsidRPr="00EC33FE">
              <w:rPr>
                <w:b w:val="0"/>
                <w:color w:val="000000"/>
                <w:sz w:val="22"/>
              </w:rPr>
              <w:t>1.</w:t>
            </w:r>
            <w:r w:rsidR="00B878EA">
              <w:rPr>
                <w:b w:val="0"/>
                <w:color w:val="000000"/>
                <w:sz w:val="22"/>
              </w:rPr>
              <w:t>6</w:t>
            </w:r>
          </w:p>
        </w:tc>
        <w:tc>
          <w:tcPr>
            <w:tcW w:w="1560" w:type="dxa"/>
            <w:shd w:val="clear" w:color="auto" w:fill="auto"/>
          </w:tcPr>
          <w:p w:rsidR="00841484" w:rsidRPr="00EC33FE" w:rsidRDefault="0092648B" w:rsidP="00C30776">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EC33FE">
              <w:rPr>
                <w:rFonts w:eastAsia="SimSun"/>
                <w:b w:val="0"/>
                <w:color w:val="000000"/>
                <w:sz w:val="22"/>
                <w:lang w:eastAsia="zh-CN"/>
              </w:rPr>
              <w:tab/>
            </w:r>
            <w:r w:rsidR="00C30776" w:rsidRPr="00EC33FE">
              <w:rPr>
                <w:rFonts w:eastAsia="SimSun"/>
                <w:b w:val="0"/>
                <w:color w:val="000000"/>
                <w:sz w:val="22"/>
                <w:lang w:eastAsia="zh-CN"/>
              </w:rPr>
              <w:t>2.</w:t>
            </w:r>
            <w:r w:rsidR="00425FC5">
              <w:rPr>
                <w:rFonts w:eastAsia="SimSun"/>
                <w:b w:val="0"/>
                <w:color w:val="000000"/>
                <w:sz w:val="22"/>
                <w:lang w:eastAsia="zh-CN"/>
              </w:rPr>
              <w:t>6</w:t>
            </w:r>
          </w:p>
        </w:tc>
        <w:tc>
          <w:tcPr>
            <w:tcW w:w="1440" w:type="dxa"/>
          </w:tcPr>
          <w:p w:rsidR="00841484" w:rsidRPr="00EC33FE" w:rsidRDefault="00841484" w:rsidP="006263C2">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C33FE">
              <w:rPr>
                <w:rFonts w:eastAsia="SimSun"/>
                <w:b w:val="0"/>
                <w:color w:val="000000"/>
                <w:sz w:val="22"/>
                <w:lang w:eastAsia="zh-CN"/>
              </w:rPr>
              <w:tab/>
            </w:r>
            <w:r w:rsidR="006263C2" w:rsidRPr="00EC33FE">
              <w:rPr>
                <w:b w:val="0"/>
                <w:color w:val="000000"/>
                <w:sz w:val="22"/>
              </w:rPr>
              <w:t>3.</w:t>
            </w:r>
            <w:r w:rsidR="00425FC5">
              <w:rPr>
                <w:b w:val="0"/>
                <w:color w:val="000000"/>
                <w:sz w:val="22"/>
              </w:rPr>
              <w:t>0</w:t>
            </w:r>
          </w:p>
        </w:tc>
        <w:tc>
          <w:tcPr>
            <w:tcW w:w="1440" w:type="dxa"/>
            <w:shd w:val="clear" w:color="auto" w:fill="auto"/>
          </w:tcPr>
          <w:p w:rsidR="00841484" w:rsidRPr="00EC33FE" w:rsidRDefault="00841484" w:rsidP="006263C2">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C33FE">
              <w:rPr>
                <w:rFonts w:eastAsia="SimSun"/>
                <w:b w:val="0"/>
                <w:color w:val="000000"/>
                <w:sz w:val="22"/>
                <w:lang w:eastAsia="zh-CN"/>
              </w:rPr>
              <w:tab/>
            </w:r>
            <w:r w:rsidR="006263C2" w:rsidRPr="00EC33FE">
              <w:rPr>
                <w:b w:val="0"/>
                <w:color w:val="000000"/>
                <w:sz w:val="22"/>
              </w:rPr>
              <w:t>2.4</w:t>
            </w:r>
          </w:p>
        </w:tc>
        <w:tc>
          <w:tcPr>
            <w:tcW w:w="1440" w:type="dxa"/>
            <w:shd w:val="clear" w:color="auto" w:fill="auto"/>
          </w:tcPr>
          <w:p w:rsidR="00841484" w:rsidRPr="00EC33FE" w:rsidRDefault="0092648B" w:rsidP="006263C2">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EC33FE">
              <w:rPr>
                <w:rFonts w:eastAsia="SimSun"/>
                <w:b w:val="0"/>
                <w:color w:val="000000"/>
                <w:sz w:val="22"/>
                <w:lang w:eastAsia="zh-CN"/>
              </w:rPr>
              <w:tab/>
            </w:r>
            <w:r w:rsidR="006263C2" w:rsidRPr="00EC33FE">
              <w:rPr>
                <w:rFonts w:eastAsia="SimSun"/>
                <w:b w:val="0"/>
                <w:color w:val="000000"/>
                <w:sz w:val="22"/>
                <w:lang w:eastAsia="zh-CN"/>
              </w:rPr>
              <w:t>2.</w:t>
            </w:r>
            <w:r w:rsidR="00425FC5">
              <w:rPr>
                <w:rFonts w:eastAsia="SimSun"/>
                <w:b w:val="0"/>
                <w:color w:val="000000"/>
                <w:sz w:val="22"/>
                <w:lang w:eastAsia="zh-CN"/>
              </w:rPr>
              <w:t>3</w:t>
            </w:r>
          </w:p>
        </w:tc>
      </w:tr>
      <w:tr w:rsidR="00841484" w:rsidRPr="006A5A9B" w:rsidTr="00102174">
        <w:trPr>
          <w:trHeight w:val="155"/>
        </w:trPr>
        <w:tc>
          <w:tcPr>
            <w:tcW w:w="708" w:type="dxa"/>
          </w:tcPr>
          <w:p w:rsidR="00841484" w:rsidRPr="006A5A9B" w:rsidRDefault="00841484" w:rsidP="00841484">
            <w:pPr>
              <w:pStyle w:val="af6"/>
              <w:tabs>
                <w:tab w:val="left" w:pos="1140"/>
                <w:tab w:val="left" w:pos="1320"/>
              </w:tabs>
              <w:snapToGrid w:val="0"/>
              <w:spacing w:before="120" w:line="240" w:lineRule="atLeast"/>
              <w:rPr>
                <w:b w:val="0"/>
                <w:color w:val="000000"/>
                <w:sz w:val="22"/>
                <w:highlight w:val="yellow"/>
              </w:rPr>
            </w:pPr>
          </w:p>
        </w:tc>
        <w:tc>
          <w:tcPr>
            <w:tcW w:w="1080" w:type="dxa"/>
          </w:tcPr>
          <w:p w:rsidR="00841484" w:rsidRPr="006A5A9B" w:rsidRDefault="00841484" w:rsidP="00841484">
            <w:pPr>
              <w:pStyle w:val="af6"/>
              <w:tabs>
                <w:tab w:val="left" w:pos="1140"/>
                <w:tab w:val="left" w:pos="1320"/>
              </w:tabs>
              <w:snapToGrid w:val="0"/>
              <w:spacing w:before="120" w:line="240" w:lineRule="atLeast"/>
              <w:jc w:val="center"/>
              <w:rPr>
                <w:rFonts w:eastAsia="SimSun"/>
                <w:b w:val="0"/>
                <w:sz w:val="22"/>
                <w:highlight w:val="yellow"/>
                <w:lang w:eastAsia="zh-CN"/>
              </w:rPr>
            </w:pPr>
          </w:p>
        </w:tc>
        <w:tc>
          <w:tcPr>
            <w:tcW w:w="1560" w:type="dxa"/>
            <w:shd w:val="clear" w:color="auto" w:fill="auto"/>
          </w:tcPr>
          <w:p w:rsidR="00841484" w:rsidRPr="006A5A9B" w:rsidRDefault="00841484" w:rsidP="00841484">
            <w:pPr>
              <w:pStyle w:val="af6"/>
              <w:tabs>
                <w:tab w:val="decimal" w:pos="510"/>
                <w:tab w:val="decimal" w:pos="612"/>
                <w:tab w:val="left" w:pos="1320"/>
              </w:tabs>
              <w:snapToGrid w:val="0"/>
              <w:spacing w:before="120" w:line="240" w:lineRule="atLeast"/>
              <w:rPr>
                <w:rFonts w:eastAsia="SimSun"/>
                <w:b w:val="0"/>
                <w:color w:val="000000"/>
                <w:sz w:val="22"/>
                <w:highlight w:val="yellow"/>
                <w:lang w:eastAsia="zh-CN"/>
              </w:rPr>
            </w:pPr>
          </w:p>
        </w:tc>
        <w:tc>
          <w:tcPr>
            <w:tcW w:w="1560" w:type="dxa"/>
            <w:shd w:val="clear" w:color="auto" w:fill="auto"/>
          </w:tcPr>
          <w:p w:rsidR="00841484" w:rsidRPr="006A5A9B" w:rsidRDefault="00841484" w:rsidP="00841484">
            <w:pPr>
              <w:pStyle w:val="af6"/>
              <w:tabs>
                <w:tab w:val="decimal" w:pos="510"/>
                <w:tab w:val="decimal" w:pos="612"/>
                <w:tab w:val="decimal" w:pos="935"/>
                <w:tab w:val="left" w:pos="1320"/>
              </w:tabs>
              <w:snapToGrid w:val="0"/>
              <w:spacing w:before="120" w:line="240" w:lineRule="atLeast"/>
              <w:rPr>
                <w:rFonts w:eastAsia="SimSun"/>
                <w:b w:val="0"/>
                <w:color w:val="000000"/>
                <w:sz w:val="22"/>
                <w:highlight w:val="yellow"/>
                <w:lang w:eastAsia="zh-CN"/>
              </w:rPr>
            </w:pPr>
          </w:p>
        </w:tc>
        <w:tc>
          <w:tcPr>
            <w:tcW w:w="1440" w:type="dxa"/>
          </w:tcPr>
          <w:p w:rsidR="00841484" w:rsidRPr="006A5A9B" w:rsidRDefault="00841484" w:rsidP="00841484">
            <w:pPr>
              <w:pStyle w:val="af6"/>
              <w:tabs>
                <w:tab w:val="decimal" w:pos="510"/>
                <w:tab w:val="decimal" w:pos="612"/>
                <w:tab w:val="left" w:pos="1320"/>
              </w:tabs>
              <w:snapToGrid w:val="0"/>
              <w:spacing w:before="120" w:line="240" w:lineRule="atLeast"/>
              <w:rPr>
                <w:b w:val="0"/>
                <w:color w:val="000000"/>
                <w:sz w:val="22"/>
                <w:highlight w:val="yellow"/>
              </w:rPr>
            </w:pPr>
          </w:p>
        </w:tc>
        <w:tc>
          <w:tcPr>
            <w:tcW w:w="1440" w:type="dxa"/>
            <w:shd w:val="clear" w:color="auto" w:fill="auto"/>
          </w:tcPr>
          <w:p w:rsidR="00841484" w:rsidRPr="006A5A9B" w:rsidRDefault="00841484" w:rsidP="00841484">
            <w:pPr>
              <w:pStyle w:val="af6"/>
              <w:tabs>
                <w:tab w:val="decimal" w:pos="510"/>
                <w:tab w:val="decimal" w:pos="612"/>
                <w:tab w:val="left" w:pos="1320"/>
              </w:tabs>
              <w:snapToGrid w:val="0"/>
              <w:spacing w:before="120" w:line="240" w:lineRule="atLeast"/>
              <w:rPr>
                <w:rFonts w:eastAsia="SimSun"/>
                <w:b w:val="0"/>
                <w:color w:val="000000"/>
                <w:sz w:val="22"/>
                <w:highlight w:val="yellow"/>
                <w:lang w:eastAsia="zh-CN"/>
              </w:rPr>
            </w:pPr>
          </w:p>
        </w:tc>
        <w:tc>
          <w:tcPr>
            <w:tcW w:w="1440" w:type="dxa"/>
            <w:shd w:val="clear" w:color="auto" w:fill="auto"/>
          </w:tcPr>
          <w:p w:rsidR="00841484" w:rsidRPr="006A5A9B" w:rsidRDefault="00841484" w:rsidP="00841484">
            <w:pPr>
              <w:pStyle w:val="af6"/>
              <w:tabs>
                <w:tab w:val="decimal" w:pos="510"/>
                <w:tab w:val="decimal" w:pos="612"/>
                <w:tab w:val="left" w:pos="1320"/>
              </w:tabs>
              <w:snapToGrid w:val="0"/>
              <w:spacing w:before="120" w:line="240" w:lineRule="atLeast"/>
              <w:rPr>
                <w:rFonts w:eastAsia="SimSun"/>
                <w:b w:val="0"/>
                <w:color w:val="000000"/>
                <w:sz w:val="22"/>
                <w:highlight w:val="yellow"/>
                <w:lang w:eastAsia="zh-CN"/>
              </w:rPr>
            </w:pPr>
          </w:p>
        </w:tc>
      </w:tr>
      <w:tr w:rsidR="00841484" w:rsidRPr="006A5A9B" w:rsidTr="00102174">
        <w:trPr>
          <w:trHeight w:val="143"/>
        </w:trPr>
        <w:tc>
          <w:tcPr>
            <w:tcW w:w="9228" w:type="dxa"/>
            <w:gridSpan w:val="7"/>
          </w:tcPr>
          <w:p w:rsidR="00841484" w:rsidRPr="006A5A9B" w:rsidRDefault="00841484" w:rsidP="00841484">
            <w:pPr>
              <w:tabs>
                <w:tab w:val="decimal" w:pos="510"/>
                <w:tab w:val="left" w:pos="1944"/>
              </w:tabs>
              <w:snapToGrid w:val="0"/>
              <w:ind w:left="480" w:right="29"/>
              <w:jc w:val="center"/>
              <w:rPr>
                <w:b/>
                <w:highlight w:val="yellow"/>
              </w:rPr>
            </w:pPr>
            <w:r w:rsidRPr="00AB61A9">
              <w:rPr>
                <w:b/>
              </w:rPr>
              <w:t>(</w:t>
            </w:r>
            <w:proofErr w:type="gramStart"/>
            <w:r w:rsidRPr="00AB61A9">
              <w:rPr>
                <w:b/>
              </w:rPr>
              <w:t>seasonally</w:t>
            </w:r>
            <w:proofErr w:type="gramEnd"/>
            <w:r w:rsidRPr="00AB61A9">
              <w:rPr>
                <w:b/>
              </w:rPr>
              <w:t xml:space="preserve"> adjusted quarter-to-quarter rate of change (%))</w:t>
            </w:r>
          </w:p>
        </w:tc>
      </w:tr>
      <w:tr w:rsidR="00841484" w:rsidRPr="006A5A9B" w:rsidTr="002A5D71">
        <w:trPr>
          <w:trHeight w:hRule="exact" w:val="227"/>
        </w:trPr>
        <w:tc>
          <w:tcPr>
            <w:tcW w:w="708" w:type="dxa"/>
          </w:tcPr>
          <w:p w:rsidR="00841484" w:rsidRPr="006A5A9B" w:rsidRDefault="00841484" w:rsidP="00841484">
            <w:pPr>
              <w:pStyle w:val="af6"/>
              <w:tabs>
                <w:tab w:val="left" w:pos="1140"/>
                <w:tab w:val="left" w:pos="1320"/>
              </w:tabs>
              <w:snapToGrid w:val="0"/>
              <w:spacing w:before="120" w:line="240" w:lineRule="atLeast"/>
              <w:rPr>
                <w:b w:val="0"/>
                <w:color w:val="000000"/>
                <w:sz w:val="22"/>
                <w:highlight w:val="yellow"/>
              </w:rPr>
            </w:pPr>
          </w:p>
        </w:tc>
        <w:tc>
          <w:tcPr>
            <w:tcW w:w="1080" w:type="dxa"/>
          </w:tcPr>
          <w:p w:rsidR="00841484" w:rsidRPr="006A5A9B" w:rsidRDefault="00841484" w:rsidP="00841484">
            <w:pPr>
              <w:pStyle w:val="af6"/>
              <w:tabs>
                <w:tab w:val="left" w:pos="1140"/>
                <w:tab w:val="left" w:pos="1320"/>
              </w:tabs>
              <w:snapToGrid w:val="0"/>
              <w:spacing w:before="120" w:line="240" w:lineRule="atLeast"/>
              <w:jc w:val="center"/>
              <w:rPr>
                <w:b w:val="0"/>
                <w:sz w:val="22"/>
                <w:highlight w:val="yellow"/>
              </w:rPr>
            </w:pPr>
          </w:p>
        </w:tc>
        <w:tc>
          <w:tcPr>
            <w:tcW w:w="1560" w:type="dxa"/>
            <w:shd w:val="clear" w:color="auto" w:fill="auto"/>
          </w:tcPr>
          <w:p w:rsidR="00841484" w:rsidRPr="006A5A9B" w:rsidRDefault="00841484" w:rsidP="00841484">
            <w:pPr>
              <w:pStyle w:val="af6"/>
              <w:tabs>
                <w:tab w:val="decimal" w:pos="510"/>
                <w:tab w:val="decimal" w:pos="612"/>
              </w:tabs>
              <w:snapToGrid w:val="0"/>
              <w:spacing w:before="120" w:line="240" w:lineRule="atLeast"/>
              <w:rPr>
                <w:b w:val="0"/>
                <w:sz w:val="22"/>
                <w:highlight w:val="yellow"/>
              </w:rPr>
            </w:pPr>
          </w:p>
        </w:tc>
        <w:tc>
          <w:tcPr>
            <w:tcW w:w="1560" w:type="dxa"/>
            <w:shd w:val="clear" w:color="auto" w:fill="auto"/>
          </w:tcPr>
          <w:p w:rsidR="00841484" w:rsidRPr="006A5A9B" w:rsidRDefault="00841484" w:rsidP="00841484">
            <w:pPr>
              <w:pStyle w:val="af6"/>
              <w:tabs>
                <w:tab w:val="decimal" w:pos="510"/>
                <w:tab w:val="decimal" w:pos="612"/>
              </w:tabs>
              <w:snapToGrid w:val="0"/>
              <w:spacing w:before="120" w:line="240" w:lineRule="atLeast"/>
              <w:rPr>
                <w:b w:val="0"/>
                <w:sz w:val="22"/>
                <w:highlight w:val="yellow"/>
              </w:rPr>
            </w:pPr>
          </w:p>
        </w:tc>
        <w:tc>
          <w:tcPr>
            <w:tcW w:w="1440" w:type="dxa"/>
          </w:tcPr>
          <w:p w:rsidR="00841484" w:rsidRPr="006A5A9B" w:rsidRDefault="00841484" w:rsidP="00841484">
            <w:pPr>
              <w:pStyle w:val="af6"/>
              <w:tabs>
                <w:tab w:val="decimal" w:pos="510"/>
                <w:tab w:val="decimal" w:pos="612"/>
                <w:tab w:val="left" w:pos="1320"/>
              </w:tabs>
              <w:snapToGrid w:val="0"/>
              <w:spacing w:before="120" w:line="240" w:lineRule="atLeast"/>
              <w:rPr>
                <w:b w:val="0"/>
                <w:sz w:val="22"/>
                <w:highlight w:val="yellow"/>
              </w:rPr>
            </w:pPr>
          </w:p>
        </w:tc>
        <w:tc>
          <w:tcPr>
            <w:tcW w:w="1440" w:type="dxa"/>
            <w:shd w:val="clear" w:color="auto" w:fill="auto"/>
          </w:tcPr>
          <w:p w:rsidR="00841484" w:rsidRPr="006A5A9B" w:rsidRDefault="00841484" w:rsidP="00841484">
            <w:pPr>
              <w:pStyle w:val="af6"/>
              <w:tabs>
                <w:tab w:val="decimal" w:pos="510"/>
                <w:tab w:val="decimal" w:pos="612"/>
              </w:tabs>
              <w:snapToGrid w:val="0"/>
              <w:spacing w:before="120" w:line="240" w:lineRule="atLeast"/>
              <w:rPr>
                <w:b w:val="0"/>
                <w:sz w:val="22"/>
                <w:highlight w:val="yellow"/>
              </w:rPr>
            </w:pPr>
          </w:p>
        </w:tc>
        <w:tc>
          <w:tcPr>
            <w:tcW w:w="1440" w:type="dxa"/>
            <w:shd w:val="clear" w:color="auto" w:fill="auto"/>
          </w:tcPr>
          <w:p w:rsidR="00841484" w:rsidRPr="006A5A9B" w:rsidRDefault="00841484" w:rsidP="00841484">
            <w:pPr>
              <w:pStyle w:val="af6"/>
              <w:tabs>
                <w:tab w:val="decimal" w:pos="510"/>
                <w:tab w:val="decimal" w:pos="612"/>
              </w:tabs>
              <w:snapToGrid w:val="0"/>
              <w:spacing w:before="120" w:line="240" w:lineRule="atLeast"/>
              <w:rPr>
                <w:b w:val="0"/>
                <w:sz w:val="22"/>
                <w:highlight w:val="yellow"/>
              </w:rPr>
            </w:pPr>
          </w:p>
        </w:tc>
      </w:tr>
      <w:tr w:rsidR="00AB61A9" w:rsidRPr="006A5A9B" w:rsidTr="002A5D71">
        <w:trPr>
          <w:trHeight w:val="139"/>
        </w:trPr>
        <w:tc>
          <w:tcPr>
            <w:tcW w:w="708" w:type="dxa"/>
          </w:tcPr>
          <w:p w:rsidR="00AB61A9" w:rsidRPr="008A4FD7" w:rsidRDefault="00AB61A9" w:rsidP="00AB61A9">
            <w:pPr>
              <w:pStyle w:val="af6"/>
              <w:tabs>
                <w:tab w:val="left" w:pos="1140"/>
                <w:tab w:val="left" w:pos="1320"/>
              </w:tabs>
              <w:snapToGrid w:val="0"/>
              <w:spacing w:before="120" w:line="240" w:lineRule="atLeast"/>
              <w:rPr>
                <w:b w:val="0"/>
                <w:color w:val="000000"/>
                <w:sz w:val="22"/>
              </w:rPr>
            </w:pPr>
            <w:r w:rsidRPr="008A4FD7">
              <w:rPr>
                <w:b w:val="0"/>
                <w:color w:val="000000"/>
                <w:sz w:val="22"/>
              </w:rPr>
              <w:t>202</w:t>
            </w:r>
            <w:r>
              <w:rPr>
                <w:b w:val="0"/>
                <w:color w:val="000000"/>
                <w:sz w:val="22"/>
              </w:rPr>
              <w:t>2</w:t>
            </w:r>
          </w:p>
        </w:tc>
        <w:tc>
          <w:tcPr>
            <w:tcW w:w="1080" w:type="dxa"/>
          </w:tcPr>
          <w:p w:rsidR="00AB61A9" w:rsidRPr="008A4FD7" w:rsidRDefault="00AB61A9" w:rsidP="00AB61A9">
            <w:pPr>
              <w:pStyle w:val="af6"/>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Q1</w:t>
            </w:r>
          </w:p>
        </w:tc>
        <w:tc>
          <w:tcPr>
            <w:tcW w:w="156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0.5</w:t>
            </w:r>
          </w:p>
        </w:tc>
        <w:tc>
          <w:tcPr>
            <w:tcW w:w="1560" w:type="dxa"/>
            <w:shd w:val="clear" w:color="auto" w:fill="auto"/>
          </w:tcPr>
          <w:p w:rsidR="00AB61A9" w:rsidRPr="008A4FD7" w:rsidRDefault="00AB61A9">
            <w:pPr>
              <w:pStyle w:val="af6"/>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w:t>
            </w:r>
            <w:r w:rsidR="00C54350">
              <w:rPr>
                <w:rFonts w:eastAsia="SimSun"/>
                <w:b w:val="0"/>
                <w:color w:val="000000"/>
                <w:sz w:val="22"/>
                <w:lang w:eastAsia="zh-CN"/>
              </w:rPr>
              <w:t>6</w:t>
            </w:r>
          </w:p>
        </w:tc>
        <w:tc>
          <w:tcPr>
            <w:tcW w:w="1440" w:type="dxa"/>
          </w:tcPr>
          <w:p w:rsidR="00AB61A9" w:rsidRPr="008A4FD7" w:rsidRDefault="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w:t>
            </w:r>
            <w:r w:rsidR="0064451F">
              <w:rPr>
                <w:rFonts w:eastAsia="SimSun"/>
                <w:b w:val="0"/>
                <w:color w:val="000000"/>
                <w:sz w:val="22"/>
                <w:lang w:eastAsia="zh-CN"/>
              </w:rPr>
              <w:t>5</w:t>
            </w:r>
          </w:p>
        </w:tc>
        <w:tc>
          <w:tcPr>
            <w:tcW w:w="144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0.5</w:t>
            </w:r>
          </w:p>
        </w:tc>
        <w:tc>
          <w:tcPr>
            <w:tcW w:w="1440" w:type="dxa"/>
            <w:shd w:val="clear" w:color="auto" w:fill="auto"/>
          </w:tcPr>
          <w:p w:rsidR="00AB61A9" w:rsidRPr="008A4FD7" w:rsidRDefault="00AB61A9" w:rsidP="00AB61A9">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0.5</w:t>
            </w:r>
          </w:p>
        </w:tc>
      </w:tr>
      <w:tr w:rsidR="00AB61A9" w:rsidRPr="006A5A9B" w:rsidTr="002A5D71">
        <w:trPr>
          <w:trHeight w:val="139"/>
        </w:trPr>
        <w:tc>
          <w:tcPr>
            <w:tcW w:w="708" w:type="dxa"/>
          </w:tcPr>
          <w:p w:rsidR="00AB61A9" w:rsidRPr="008A4FD7" w:rsidRDefault="00AB61A9" w:rsidP="00AB61A9">
            <w:pPr>
              <w:pStyle w:val="af6"/>
              <w:tabs>
                <w:tab w:val="left" w:pos="1140"/>
                <w:tab w:val="left" w:pos="1320"/>
              </w:tabs>
              <w:snapToGrid w:val="0"/>
              <w:spacing w:before="120" w:line="240" w:lineRule="atLeast"/>
              <w:rPr>
                <w:b w:val="0"/>
                <w:color w:val="000000"/>
                <w:sz w:val="22"/>
              </w:rPr>
            </w:pPr>
          </w:p>
        </w:tc>
        <w:tc>
          <w:tcPr>
            <w:tcW w:w="1080" w:type="dxa"/>
          </w:tcPr>
          <w:p w:rsidR="00AB61A9" w:rsidRPr="008A4FD7" w:rsidRDefault="00AB61A9" w:rsidP="00AB61A9">
            <w:pPr>
              <w:pStyle w:val="af6"/>
              <w:tabs>
                <w:tab w:val="left" w:pos="1140"/>
                <w:tab w:val="left" w:pos="1320"/>
              </w:tabs>
              <w:snapToGrid w:val="0"/>
              <w:spacing w:before="120" w:line="240" w:lineRule="atLeast"/>
              <w:jc w:val="center"/>
              <w:rPr>
                <w:rFonts w:eastAsia="SimSun"/>
                <w:b w:val="0"/>
                <w:sz w:val="22"/>
                <w:lang w:eastAsia="zh-CN"/>
              </w:rPr>
            </w:pPr>
            <w:r w:rsidRPr="008A4FD7">
              <w:rPr>
                <w:b w:val="0"/>
                <w:sz w:val="22"/>
              </w:rPr>
              <w:t>Q2</w:t>
            </w:r>
          </w:p>
        </w:tc>
        <w:tc>
          <w:tcPr>
            <w:tcW w:w="1560" w:type="dxa"/>
            <w:shd w:val="clear" w:color="auto" w:fill="auto"/>
          </w:tcPr>
          <w:p w:rsidR="00AB61A9" w:rsidRPr="008A4FD7" w:rsidRDefault="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0.</w:t>
            </w:r>
            <w:r w:rsidR="00C54350">
              <w:rPr>
                <w:b w:val="0"/>
                <w:color w:val="000000"/>
                <w:sz w:val="22"/>
              </w:rPr>
              <w:t>4</w:t>
            </w:r>
          </w:p>
        </w:tc>
        <w:tc>
          <w:tcPr>
            <w:tcW w:w="1560" w:type="dxa"/>
            <w:shd w:val="clear" w:color="auto" w:fill="auto"/>
          </w:tcPr>
          <w:p w:rsidR="00AB61A9" w:rsidRPr="008A4FD7" w:rsidRDefault="00AB61A9">
            <w:pPr>
              <w:pStyle w:val="af6"/>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w:t>
            </w:r>
            <w:r w:rsidR="00C54350">
              <w:rPr>
                <w:rFonts w:eastAsia="SimSun"/>
                <w:b w:val="0"/>
                <w:color w:val="000000"/>
                <w:sz w:val="22"/>
                <w:lang w:eastAsia="zh-CN"/>
              </w:rPr>
              <w:t>1</w:t>
            </w:r>
          </w:p>
        </w:tc>
        <w:tc>
          <w:tcPr>
            <w:tcW w:w="1440" w:type="dxa"/>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0.1</w:t>
            </w:r>
          </w:p>
        </w:tc>
        <w:tc>
          <w:tcPr>
            <w:tcW w:w="144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0.2</w:t>
            </w:r>
          </w:p>
        </w:tc>
        <w:tc>
          <w:tcPr>
            <w:tcW w:w="1440" w:type="dxa"/>
            <w:shd w:val="clear" w:color="auto" w:fill="auto"/>
          </w:tcPr>
          <w:p w:rsidR="00AB61A9" w:rsidRPr="008A4FD7" w:rsidRDefault="00AB61A9">
            <w:pPr>
              <w:pStyle w:val="af6"/>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w:t>
            </w:r>
            <w:r w:rsidR="0064451F">
              <w:rPr>
                <w:rFonts w:eastAsia="SimSun"/>
                <w:b w:val="0"/>
                <w:color w:val="000000"/>
                <w:sz w:val="22"/>
                <w:lang w:eastAsia="zh-CN"/>
              </w:rPr>
              <w:t>5</w:t>
            </w:r>
          </w:p>
        </w:tc>
      </w:tr>
      <w:tr w:rsidR="00AB61A9" w:rsidRPr="006A5A9B" w:rsidTr="002A5D71">
        <w:trPr>
          <w:trHeight w:val="139"/>
        </w:trPr>
        <w:tc>
          <w:tcPr>
            <w:tcW w:w="708" w:type="dxa"/>
          </w:tcPr>
          <w:p w:rsidR="00AB61A9" w:rsidRPr="008A4FD7" w:rsidRDefault="00AB61A9" w:rsidP="00AB61A9">
            <w:pPr>
              <w:pStyle w:val="af6"/>
              <w:tabs>
                <w:tab w:val="left" w:pos="1140"/>
                <w:tab w:val="left" w:pos="1320"/>
              </w:tabs>
              <w:snapToGrid w:val="0"/>
              <w:spacing w:before="120" w:line="240" w:lineRule="atLeast"/>
              <w:rPr>
                <w:b w:val="0"/>
                <w:color w:val="000000"/>
                <w:sz w:val="22"/>
              </w:rPr>
            </w:pPr>
          </w:p>
        </w:tc>
        <w:tc>
          <w:tcPr>
            <w:tcW w:w="1080" w:type="dxa"/>
          </w:tcPr>
          <w:p w:rsidR="00AB61A9" w:rsidRPr="008A4FD7" w:rsidRDefault="00AB61A9" w:rsidP="00AB61A9">
            <w:pPr>
              <w:pStyle w:val="af6"/>
              <w:tabs>
                <w:tab w:val="left" w:pos="1140"/>
                <w:tab w:val="left" w:pos="1320"/>
              </w:tabs>
              <w:snapToGrid w:val="0"/>
              <w:spacing w:before="120" w:line="240" w:lineRule="atLeast"/>
              <w:jc w:val="center"/>
              <w:rPr>
                <w:b w:val="0"/>
                <w:sz w:val="22"/>
              </w:rPr>
            </w:pPr>
            <w:r w:rsidRPr="008A4FD7">
              <w:rPr>
                <w:b w:val="0"/>
                <w:sz w:val="22"/>
              </w:rPr>
              <w:t>Q3</w:t>
            </w:r>
          </w:p>
        </w:tc>
        <w:tc>
          <w:tcPr>
            <w:tcW w:w="1560" w:type="dxa"/>
            <w:shd w:val="clear" w:color="auto" w:fill="auto"/>
          </w:tcPr>
          <w:p w:rsidR="00AB61A9" w:rsidRPr="008A4FD7" w:rsidRDefault="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0.</w:t>
            </w:r>
            <w:r w:rsidR="00C54350">
              <w:rPr>
                <w:b w:val="0"/>
                <w:color w:val="000000"/>
                <w:sz w:val="22"/>
              </w:rPr>
              <w:t>5</w:t>
            </w:r>
          </w:p>
        </w:tc>
        <w:tc>
          <w:tcPr>
            <w:tcW w:w="1560" w:type="dxa"/>
            <w:shd w:val="clear" w:color="auto" w:fill="auto"/>
          </w:tcPr>
          <w:p w:rsidR="00AB61A9" w:rsidRPr="008A4FD7" w:rsidRDefault="00AB61A9">
            <w:pPr>
              <w:pStyle w:val="af6"/>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w:t>
            </w:r>
            <w:r w:rsidR="00C54350">
              <w:rPr>
                <w:rFonts w:eastAsia="SimSun"/>
                <w:b w:val="0"/>
                <w:color w:val="000000"/>
                <w:sz w:val="22"/>
                <w:lang w:eastAsia="zh-CN"/>
              </w:rPr>
              <w:t>6</w:t>
            </w:r>
          </w:p>
        </w:tc>
        <w:tc>
          <w:tcPr>
            <w:tcW w:w="1440" w:type="dxa"/>
          </w:tcPr>
          <w:p w:rsidR="00AB61A9" w:rsidRPr="008A4FD7" w:rsidRDefault="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w:t>
            </w:r>
            <w:r w:rsidR="0064451F">
              <w:rPr>
                <w:rFonts w:eastAsia="SimSun"/>
                <w:b w:val="0"/>
                <w:color w:val="000000"/>
                <w:sz w:val="22"/>
                <w:lang w:eastAsia="zh-CN"/>
              </w:rPr>
              <w:t>7</w:t>
            </w:r>
          </w:p>
        </w:tc>
        <w:tc>
          <w:tcPr>
            <w:tcW w:w="1440" w:type="dxa"/>
            <w:shd w:val="clear" w:color="auto" w:fill="auto"/>
          </w:tcPr>
          <w:p w:rsidR="00AB61A9" w:rsidRPr="008A4FD7" w:rsidRDefault="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w:t>
            </w:r>
            <w:r w:rsidR="0064451F">
              <w:rPr>
                <w:rFonts w:eastAsia="SimSun"/>
                <w:b w:val="0"/>
                <w:color w:val="000000"/>
                <w:sz w:val="22"/>
                <w:lang w:eastAsia="zh-CN"/>
              </w:rPr>
              <w:t>5</w:t>
            </w:r>
          </w:p>
        </w:tc>
        <w:tc>
          <w:tcPr>
            <w:tcW w:w="1440" w:type="dxa"/>
            <w:shd w:val="clear" w:color="auto" w:fill="auto"/>
          </w:tcPr>
          <w:p w:rsidR="00AB61A9" w:rsidRPr="008A4FD7" w:rsidRDefault="00AB61A9">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w:t>
            </w:r>
            <w:r w:rsidR="0064451F">
              <w:rPr>
                <w:rFonts w:eastAsia="SimSun"/>
                <w:b w:val="0"/>
                <w:color w:val="000000"/>
                <w:sz w:val="22"/>
                <w:lang w:eastAsia="zh-CN"/>
              </w:rPr>
              <w:t>5</w:t>
            </w:r>
          </w:p>
        </w:tc>
      </w:tr>
      <w:tr w:rsidR="00AB61A9" w:rsidRPr="006A5A9B" w:rsidTr="002A5D71">
        <w:trPr>
          <w:trHeight w:val="139"/>
        </w:trPr>
        <w:tc>
          <w:tcPr>
            <w:tcW w:w="708" w:type="dxa"/>
          </w:tcPr>
          <w:p w:rsidR="00AB61A9" w:rsidRPr="008A4FD7" w:rsidRDefault="00AB61A9" w:rsidP="00AB61A9">
            <w:pPr>
              <w:pStyle w:val="af6"/>
              <w:tabs>
                <w:tab w:val="left" w:pos="1140"/>
                <w:tab w:val="left" w:pos="1320"/>
              </w:tabs>
              <w:snapToGrid w:val="0"/>
              <w:spacing w:before="120" w:line="240" w:lineRule="atLeast"/>
              <w:rPr>
                <w:b w:val="0"/>
                <w:color w:val="000000"/>
                <w:sz w:val="22"/>
              </w:rPr>
            </w:pPr>
          </w:p>
        </w:tc>
        <w:tc>
          <w:tcPr>
            <w:tcW w:w="1080" w:type="dxa"/>
          </w:tcPr>
          <w:p w:rsidR="00AB61A9" w:rsidRPr="008A4FD7" w:rsidRDefault="00AB61A9" w:rsidP="00AB61A9">
            <w:pPr>
              <w:pStyle w:val="af6"/>
              <w:tabs>
                <w:tab w:val="left" w:pos="1140"/>
                <w:tab w:val="left" w:pos="1320"/>
              </w:tabs>
              <w:snapToGrid w:val="0"/>
              <w:spacing w:before="120" w:line="240" w:lineRule="atLeast"/>
              <w:jc w:val="center"/>
              <w:rPr>
                <w:b w:val="0"/>
                <w:sz w:val="22"/>
              </w:rPr>
            </w:pPr>
            <w:r w:rsidRPr="008A4FD7">
              <w:rPr>
                <w:b w:val="0"/>
                <w:sz w:val="22"/>
              </w:rPr>
              <w:t>Q4</w:t>
            </w:r>
          </w:p>
        </w:tc>
        <w:tc>
          <w:tcPr>
            <w:tcW w:w="1560" w:type="dxa"/>
            <w:shd w:val="clear" w:color="auto" w:fill="auto"/>
          </w:tcPr>
          <w:p w:rsidR="00AB61A9" w:rsidRPr="008A4FD7" w:rsidRDefault="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0.</w:t>
            </w:r>
            <w:r w:rsidR="00C54350">
              <w:rPr>
                <w:b w:val="0"/>
                <w:color w:val="000000"/>
                <w:sz w:val="22"/>
              </w:rPr>
              <w:t>3</w:t>
            </w:r>
          </w:p>
        </w:tc>
        <w:tc>
          <w:tcPr>
            <w:tcW w:w="1560" w:type="dxa"/>
            <w:shd w:val="clear" w:color="auto" w:fill="auto"/>
          </w:tcPr>
          <w:p w:rsidR="00AB61A9" w:rsidRPr="008A4FD7" w:rsidRDefault="00AB61A9" w:rsidP="00AB61A9">
            <w:pPr>
              <w:pStyle w:val="af6"/>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0.6</w:t>
            </w:r>
          </w:p>
        </w:tc>
        <w:tc>
          <w:tcPr>
            <w:tcW w:w="1440" w:type="dxa"/>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0.6</w:t>
            </w:r>
          </w:p>
        </w:tc>
        <w:tc>
          <w:tcPr>
            <w:tcW w:w="1440" w:type="dxa"/>
            <w:shd w:val="clear" w:color="auto" w:fill="auto"/>
          </w:tcPr>
          <w:p w:rsidR="00AB61A9" w:rsidRPr="008A4FD7" w:rsidRDefault="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w:t>
            </w:r>
            <w:r w:rsidR="0064451F">
              <w:rPr>
                <w:rFonts w:eastAsia="SimSun"/>
                <w:b w:val="0"/>
                <w:color w:val="000000"/>
                <w:sz w:val="22"/>
                <w:lang w:eastAsia="zh-CN"/>
              </w:rPr>
              <w:t>6</w:t>
            </w:r>
          </w:p>
        </w:tc>
        <w:tc>
          <w:tcPr>
            <w:tcW w:w="1440" w:type="dxa"/>
            <w:shd w:val="clear" w:color="auto" w:fill="auto"/>
          </w:tcPr>
          <w:p w:rsidR="00AB61A9" w:rsidRPr="008A4FD7" w:rsidRDefault="00AB61A9">
            <w:pPr>
              <w:pStyle w:val="af6"/>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w:t>
            </w:r>
            <w:r w:rsidR="0064451F">
              <w:rPr>
                <w:rFonts w:eastAsia="SimSun"/>
                <w:b w:val="0"/>
                <w:color w:val="000000"/>
                <w:sz w:val="22"/>
                <w:lang w:eastAsia="zh-CN"/>
              </w:rPr>
              <w:t>6</w:t>
            </w:r>
          </w:p>
        </w:tc>
      </w:tr>
      <w:tr w:rsidR="00841484" w:rsidRPr="006A5A9B" w:rsidTr="002A5D71">
        <w:trPr>
          <w:trHeight w:hRule="exact" w:val="227"/>
        </w:trPr>
        <w:tc>
          <w:tcPr>
            <w:tcW w:w="708" w:type="dxa"/>
          </w:tcPr>
          <w:p w:rsidR="00841484" w:rsidRPr="006A5A9B" w:rsidRDefault="00841484" w:rsidP="00841484">
            <w:pPr>
              <w:pStyle w:val="af6"/>
              <w:tabs>
                <w:tab w:val="left" w:pos="1140"/>
                <w:tab w:val="left" w:pos="1320"/>
              </w:tabs>
              <w:snapToGrid w:val="0"/>
              <w:spacing w:before="120" w:line="240" w:lineRule="atLeast"/>
              <w:rPr>
                <w:b w:val="0"/>
                <w:color w:val="000000"/>
                <w:sz w:val="22"/>
                <w:highlight w:val="yellow"/>
              </w:rPr>
            </w:pPr>
          </w:p>
        </w:tc>
        <w:tc>
          <w:tcPr>
            <w:tcW w:w="1080" w:type="dxa"/>
          </w:tcPr>
          <w:p w:rsidR="00841484" w:rsidRPr="006A5A9B" w:rsidRDefault="00841484" w:rsidP="00841484">
            <w:pPr>
              <w:pStyle w:val="af6"/>
              <w:tabs>
                <w:tab w:val="left" w:pos="1140"/>
                <w:tab w:val="left" w:pos="1320"/>
              </w:tabs>
              <w:snapToGrid w:val="0"/>
              <w:spacing w:before="120" w:line="240" w:lineRule="atLeast"/>
              <w:jc w:val="center"/>
              <w:rPr>
                <w:b w:val="0"/>
                <w:sz w:val="22"/>
                <w:highlight w:val="yellow"/>
              </w:rPr>
            </w:pPr>
          </w:p>
        </w:tc>
        <w:tc>
          <w:tcPr>
            <w:tcW w:w="1560" w:type="dxa"/>
            <w:shd w:val="clear" w:color="auto" w:fill="auto"/>
          </w:tcPr>
          <w:p w:rsidR="00841484" w:rsidRPr="006A5A9B" w:rsidRDefault="00841484" w:rsidP="00841484">
            <w:pPr>
              <w:pStyle w:val="af6"/>
              <w:tabs>
                <w:tab w:val="decimal" w:pos="510"/>
                <w:tab w:val="decimal" w:pos="612"/>
              </w:tabs>
              <w:snapToGrid w:val="0"/>
              <w:spacing w:before="120" w:line="240" w:lineRule="atLeast"/>
              <w:rPr>
                <w:b w:val="0"/>
                <w:sz w:val="22"/>
                <w:highlight w:val="yellow"/>
              </w:rPr>
            </w:pPr>
          </w:p>
        </w:tc>
        <w:tc>
          <w:tcPr>
            <w:tcW w:w="1560" w:type="dxa"/>
            <w:shd w:val="clear" w:color="auto" w:fill="auto"/>
          </w:tcPr>
          <w:p w:rsidR="00841484" w:rsidRPr="006A5A9B" w:rsidRDefault="00841484" w:rsidP="00841484">
            <w:pPr>
              <w:pStyle w:val="af6"/>
              <w:tabs>
                <w:tab w:val="decimal" w:pos="510"/>
                <w:tab w:val="decimal" w:pos="935"/>
                <w:tab w:val="left" w:pos="1320"/>
              </w:tabs>
              <w:snapToGrid w:val="0"/>
              <w:spacing w:before="120" w:line="240" w:lineRule="atLeast"/>
              <w:rPr>
                <w:rFonts w:eastAsia="SimSun"/>
                <w:b w:val="0"/>
                <w:color w:val="000000"/>
                <w:sz w:val="22"/>
                <w:highlight w:val="yellow"/>
                <w:lang w:eastAsia="zh-CN"/>
              </w:rPr>
            </w:pPr>
          </w:p>
        </w:tc>
        <w:tc>
          <w:tcPr>
            <w:tcW w:w="1440" w:type="dxa"/>
          </w:tcPr>
          <w:p w:rsidR="00841484" w:rsidRPr="006A5A9B" w:rsidRDefault="00841484" w:rsidP="00841484">
            <w:pPr>
              <w:pStyle w:val="af6"/>
              <w:tabs>
                <w:tab w:val="decimal" w:pos="510"/>
                <w:tab w:val="decimal" w:pos="612"/>
                <w:tab w:val="left" w:pos="1320"/>
              </w:tabs>
              <w:snapToGrid w:val="0"/>
              <w:spacing w:before="120" w:line="240" w:lineRule="atLeast"/>
              <w:rPr>
                <w:b w:val="0"/>
                <w:sz w:val="22"/>
                <w:highlight w:val="yellow"/>
              </w:rPr>
            </w:pPr>
          </w:p>
        </w:tc>
        <w:tc>
          <w:tcPr>
            <w:tcW w:w="1440" w:type="dxa"/>
            <w:shd w:val="clear" w:color="auto" w:fill="auto"/>
          </w:tcPr>
          <w:p w:rsidR="00841484" w:rsidRPr="006A5A9B" w:rsidRDefault="00841484" w:rsidP="00841484">
            <w:pPr>
              <w:pStyle w:val="af6"/>
              <w:tabs>
                <w:tab w:val="decimal" w:pos="510"/>
                <w:tab w:val="decimal" w:pos="612"/>
              </w:tabs>
              <w:snapToGrid w:val="0"/>
              <w:spacing w:before="120" w:line="240" w:lineRule="atLeast"/>
              <w:rPr>
                <w:b w:val="0"/>
                <w:sz w:val="22"/>
                <w:highlight w:val="yellow"/>
              </w:rPr>
            </w:pPr>
          </w:p>
        </w:tc>
        <w:tc>
          <w:tcPr>
            <w:tcW w:w="1440" w:type="dxa"/>
            <w:shd w:val="clear" w:color="auto" w:fill="auto"/>
          </w:tcPr>
          <w:p w:rsidR="00841484" w:rsidRPr="006A5A9B" w:rsidRDefault="00841484" w:rsidP="00841484">
            <w:pPr>
              <w:pStyle w:val="af6"/>
              <w:tabs>
                <w:tab w:val="decimal" w:pos="510"/>
                <w:tab w:val="decimal" w:pos="889"/>
                <w:tab w:val="left" w:pos="1320"/>
              </w:tabs>
              <w:snapToGrid w:val="0"/>
              <w:spacing w:before="120" w:line="240" w:lineRule="atLeast"/>
              <w:rPr>
                <w:rFonts w:eastAsia="SimSun"/>
                <w:b w:val="0"/>
                <w:color w:val="000000"/>
                <w:sz w:val="22"/>
                <w:highlight w:val="yellow"/>
                <w:lang w:eastAsia="zh-CN"/>
              </w:rPr>
            </w:pPr>
          </w:p>
        </w:tc>
      </w:tr>
      <w:tr w:rsidR="00AB61A9" w:rsidRPr="006A5A9B" w:rsidTr="002A5D71">
        <w:trPr>
          <w:trHeight w:val="139"/>
        </w:trPr>
        <w:tc>
          <w:tcPr>
            <w:tcW w:w="708" w:type="dxa"/>
          </w:tcPr>
          <w:p w:rsidR="00AB61A9" w:rsidRPr="006A5A9B" w:rsidRDefault="00AB61A9" w:rsidP="00AB61A9">
            <w:pPr>
              <w:pStyle w:val="af6"/>
              <w:tabs>
                <w:tab w:val="left" w:pos="1140"/>
                <w:tab w:val="left" w:pos="1320"/>
              </w:tabs>
              <w:snapToGrid w:val="0"/>
              <w:spacing w:before="120" w:line="240" w:lineRule="atLeast"/>
              <w:rPr>
                <w:b w:val="0"/>
                <w:color w:val="000000"/>
                <w:sz w:val="22"/>
                <w:highlight w:val="yellow"/>
              </w:rPr>
            </w:pPr>
            <w:r>
              <w:rPr>
                <w:b w:val="0"/>
                <w:color w:val="000000"/>
                <w:sz w:val="22"/>
              </w:rPr>
              <w:t>2023</w:t>
            </w:r>
          </w:p>
        </w:tc>
        <w:tc>
          <w:tcPr>
            <w:tcW w:w="1080" w:type="dxa"/>
          </w:tcPr>
          <w:p w:rsidR="00AB61A9" w:rsidRPr="008A4FD7" w:rsidRDefault="00AB61A9" w:rsidP="00AB61A9">
            <w:pPr>
              <w:pStyle w:val="af6"/>
              <w:tabs>
                <w:tab w:val="left" w:pos="1140"/>
                <w:tab w:val="left" w:pos="1320"/>
              </w:tabs>
              <w:snapToGrid w:val="0"/>
              <w:spacing w:before="120" w:line="240" w:lineRule="atLeast"/>
              <w:jc w:val="center"/>
              <w:rPr>
                <w:b w:val="0"/>
                <w:sz w:val="22"/>
              </w:rPr>
            </w:pPr>
            <w:r w:rsidRPr="008A4FD7">
              <w:rPr>
                <w:b w:val="0"/>
                <w:sz w:val="22"/>
              </w:rPr>
              <w:t>Q1</w:t>
            </w:r>
          </w:p>
        </w:tc>
        <w:tc>
          <w:tcPr>
            <w:tcW w:w="156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0.7</w:t>
            </w:r>
          </w:p>
        </w:tc>
        <w:tc>
          <w:tcPr>
            <w:tcW w:w="1560" w:type="dxa"/>
            <w:shd w:val="clear" w:color="auto" w:fill="auto"/>
          </w:tcPr>
          <w:p w:rsidR="00AB61A9" w:rsidRPr="008A4FD7" w:rsidRDefault="00AB61A9">
            <w:pPr>
              <w:pStyle w:val="af6"/>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w:t>
            </w:r>
            <w:r w:rsidR="007A42B0">
              <w:rPr>
                <w:rFonts w:eastAsia="SimSun"/>
                <w:b w:val="0"/>
                <w:color w:val="000000"/>
                <w:sz w:val="22"/>
                <w:lang w:eastAsia="zh-CN"/>
              </w:rPr>
              <w:t>6</w:t>
            </w:r>
          </w:p>
        </w:tc>
        <w:tc>
          <w:tcPr>
            <w:tcW w:w="1440" w:type="dxa"/>
          </w:tcPr>
          <w:p w:rsidR="00AB61A9" w:rsidRPr="008A4FD7" w:rsidRDefault="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w:t>
            </w:r>
            <w:r w:rsidR="0064451F">
              <w:rPr>
                <w:rFonts w:eastAsia="SimSun"/>
                <w:b w:val="0"/>
                <w:color w:val="000000"/>
                <w:sz w:val="22"/>
                <w:lang w:eastAsia="zh-CN"/>
              </w:rPr>
              <w:t>6</w:t>
            </w:r>
          </w:p>
        </w:tc>
        <w:tc>
          <w:tcPr>
            <w:tcW w:w="144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0.6</w:t>
            </w:r>
          </w:p>
        </w:tc>
        <w:tc>
          <w:tcPr>
            <w:tcW w:w="1440" w:type="dxa"/>
            <w:shd w:val="clear" w:color="auto" w:fill="auto"/>
          </w:tcPr>
          <w:p w:rsidR="00AB61A9" w:rsidRPr="008A4FD7" w:rsidRDefault="00AB61A9">
            <w:pPr>
              <w:pStyle w:val="af6"/>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w:t>
            </w:r>
            <w:r w:rsidR="0064451F">
              <w:rPr>
                <w:rFonts w:eastAsia="SimSun"/>
                <w:b w:val="0"/>
                <w:color w:val="000000"/>
                <w:sz w:val="22"/>
                <w:lang w:eastAsia="zh-CN"/>
              </w:rPr>
              <w:t>6</w:t>
            </w:r>
          </w:p>
        </w:tc>
      </w:tr>
      <w:tr w:rsidR="00AB61A9" w:rsidRPr="006A5A9B" w:rsidTr="002A5D71">
        <w:trPr>
          <w:trHeight w:val="139"/>
        </w:trPr>
        <w:tc>
          <w:tcPr>
            <w:tcW w:w="708" w:type="dxa"/>
          </w:tcPr>
          <w:p w:rsidR="00AB61A9" w:rsidRPr="006A5A9B" w:rsidRDefault="00AB61A9" w:rsidP="00AB61A9">
            <w:pPr>
              <w:pStyle w:val="af6"/>
              <w:tabs>
                <w:tab w:val="left" w:pos="1140"/>
                <w:tab w:val="left" w:pos="1320"/>
              </w:tabs>
              <w:snapToGrid w:val="0"/>
              <w:spacing w:before="120" w:line="240" w:lineRule="atLeast"/>
              <w:rPr>
                <w:b w:val="0"/>
                <w:color w:val="000000"/>
                <w:sz w:val="22"/>
                <w:highlight w:val="yellow"/>
              </w:rPr>
            </w:pPr>
          </w:p>
        </w:tc>
        <w:tc>
          <w:tcPr>
            <w:tcW w:w="1080" w:type="dxa"/>
          </w:tcPr>
          <w:p w:rsidR="00AB61A9" w:rsidRPr="008A4FD7" w:rsidRDefault="00AB61A9" w:rsidP="00AB61A9">
            <w:pPr>
              <w:pStyle w:val="af6"/>
              <w:tabs>
                <w:tab w:val="left" w:pos="1140"/>
                <w:tab w:val="left" w:pos="1320"/>
              </w:tabs>
              <w:snapToGrid w:val="0"/>
              <w:spacing w:before="120" w:line="240" w:lineRule="atLeast"/>
              <w:jc w:val="center"/>
              <w:rPr>
                <w:b w:val="0"/>
                <w:sz w:val="22"/>
              </w:rPr>
            </w:pPr>
            <w:r w:rsidRPr="008A4FD7">
              <w:rPr>
                <w:b w:val="0"/>
                <w:sz w:val="22"/>
              </w:rPr>
              <w:t>Q2</w:t>
            </w:r>
          </w:p>
        </w:tc>
        <w:tc>
          <w:tcPr>
            <w:tcW w:w="1560" w:type="dxa"/>
            <w:shd w:val="clear" w:color="auto" w:fill="auto"/>
          </w:tcPr>
          <w:p w:rsidR="00AB61A9" w:rsidRPr="008A4FD7"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0.3</w:t>
            </w:r>
          </w:p>
        </w:tc>
        <w:tc>
          <w:tcPr>
            <w:tcW w:w="1560" w:type="dxa"/>
            <w:shd w:val="clear" w:color="auto" w:fill="auto"/>
          </w:tcPr>
          <w:p w:rsidR="00AB61A9" w:rsidRPr="008A4FD7" w:rsidRDefault="00AB61A9">
            <w:pPr>
              <w:pStyle w:val="af6"/>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w:t>
            </w:r>
            <w:r w:rsidR="007A42B0">
              <w:rPr>
                <w:rFonts w:eastAsia="SimSun"/>
                <w:b w:val="0"/>
                <w:color w:val="000000"/>
                <w:sz w:val="22"/>
                <w:lang w:eastAsia="zh-CN"/>
              </w:rPr>
              <w:t>2</w:t>
            </w:r>
          </w:p>
        </w:tc>
        <w:tc>
          <w:tcPr>
            <w:tcW w:w="1440" w:type="dxa"/>
          </w:tcPr>
          <w:p w:rsidR="00AB61A9" w:rsidRPr="008A4FD7" w:rsidRDefault="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w:t>
            </w:r>
            <w:r w:rsidR="0064451F">
              <w:rPr>
                <w:rFonts w:eastAsia="SimSun"/>
                <w:b w:val="0"/>
                <w:color w:val="000000"/>
                <w:sz w:val="22"/>
                <w:lang w:eastAsia="zh-CN"/>
              </w:rPr>
              <w:t>2</w:t>
            </w:r>
          </w:p>
        </w:tc>
        <w:tc>
          <w:tcPr>
            <w:tcW w:w="1440" w:type="dxa"/>
            <w:shd w:val="clear" w:color="auto" w:fill="auto"/>
          </w:tcPr>
          <w:p w:rsidR="00AB61A9" w:rsidRPr="008A4FD7" w:rsidRDefault="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w:t>
            </w:r>
            <w:r w:rsidR="0064451F">
              <w:rPr>
                <w:rFonts w:eastAsia="SimSun"/>
                <w:b w:val="0"/>
                <w:color w:val="000000"/>
                <w:sz w:val="22"/>
                <w:lang w:eastAsia="zh-CN"/>
              </w:rPr>
              <w:t>2</w:t>
            </w:r>
          </w:p>
        </w:tc>
        <w:tc>
          <w:tcPr>
            <w:tcW w:w="1440" w:type="dxa"/>
            <w:shd w:val="clear" w:color="auto" w:fill="auto"/>
          </w:tcPr>
          <w:p w:rsidR="00AB61A9" w:rsidRPr="008A4FD7" w:rsidRDefault="00AB61A9" w:rsidP="00AB61A9">
            <w:pPr>
              <w:pStyle w:val="af6"/>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0.3</w:t>
            </w:r>
          </w:p>
        </w:tc>
      </w:tr>
      <w:tr w:rsidR="00AB61A9" w:rsidRPr="006A5A9B" w:rsidTr="002A5D71">
        <w:trPr>
          <w:trHeight w:val="139"/>
        </w:trPr>
        <w:tc>
          <w:tcPr>
            <w:tcW w:w="708" w:type="dxa"/>
          </w:tcPr>
          <w:p w:rsidR="00AB61A9" w:rsidRPr="006A5A9B" w:rsidRDefault="00AB61A9" w:rsidP="00AB61A9">
            <w:pPr>
              <w:pStyle w:val="af6"/>
              <w:tabs>
                <w:tab w:val="left" w:pos="1140"/>
                <w:tab w:val="left" w:pos="1320"/>
              </w:tabs>
              <w:snapToGrid w:val="0"/>
              <w:spacing w:before="120" w:line="240" w:lineRule="atLeast"/>
              <w:rPr>
                <w:b w:val="0"/>
                <w:color w:val="000000"/>
                <w:sz w:val="22"/>
                <w:highlight w:val="yellow"/>
              </w:rPr>
            </w:pPr>
          </w:p>
        </w:tc>
        <w:tc>
          <w:tcPr>
            <w:tcW w:w="1080" w:type="dxa"/>
          </w:tcPr>
          <w:p w:rsidR="00AB61A9" w:rsidRPr="00B6476C" w:rsidRDefault="00AB61A9" w:rsidP="00AB61A9">
            <w:pPr>
              <w:pStyle w:val="af6"/>
              <w:tabs>
                <w:tab w:val="left" w:pos="1140"/>
                <w:tab w:val="left" w:pos="1320"/>
              </w:tabs>
              <w:snapToGrid w:val="0"/>
              <w:spacing w:before="120" w:line="240" w:lineRule="atLeast"/>
              <w:jc w:val="center"/>
              <w:rPr>
                <w:b w:val="0"/>
                <w:sz w:val="22"/>
              </w:rPr>
            </w:pPr>
            <w:r w:rsidRPr="00B6476C">
              <w:rPr>
                <w:b w:val="0"/>
                <w:sz w:val="22"/>
              </w:rPr>
              <w:t>Q3</w:t>
            </w:r>
          </w:p>
        </w:tc>
        <w:tc>
          <w:tcPr>
            <w:tcW w:w="1560" w:type="dxa"/>
            <w:shd w:val="clear" w:color="auto" w:fill="auto"/>
          </w:tcPr>
          <w:p w:rsidR="00AB61A9" w:rsidRPr="00B6476C"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r>
            <w:r w:rsidRPr="00B6476C">
              <w:rPr>
                <w:b w:val="0"/>
                <w:color w:val="000000"/>
                <w:sz w:val="22"/>
              </w:rPr>
              <w:t>0.3</w:t>
            </w:r>
          </w:p>
        </w:tc>
        <w:tc>
          <w:tcPr>
            <w:tcW w:w="1560" w:type="dxa"/>
            <w:shd w:val="clear" w:color="auto" w:fill="auto"/>
          </w:tcPr>
          <w:p w:rsidR="00AB61A9" w:rsidRPr="00B6476C" w:rsidRDefault="00AB61A9">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t>0.</w:t>
            </w:r>
            <w:r w:rsidR="007A42B0">
              <w:rPr>
                <w:rFonts w:eastAsia="SimSun"/>
                <w:b w:val="0"/>
                <w:color w:val="000000"/>
                <w:sz w:val="22"/>
                <w:lang w:eastAsia="zh-CN"/>
              </w:rPr>
              <w:t>4</w:t>
            </w:r>
          </w:p>
        </w:tc>
        <w:tc>
          <w:tcPr>
            <w:tcW w:w="1440" w:type="dxa"/>
          </w:tcPr>
          <w:p w:rsidR="00AB61A9" w:rsidRPr="00B6476C" w:rsidRDefault="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t>0.</w:t>
            </w:r>
            <w:r w:rsidR="0064451F">
              <w:rPr>
                <w:rFonts w:eastAsia="SimSun"/>
                <w:b w:val="0"/>
                <w:color w:val="000000"/>
                <w:sz w:val="22"/>
                <w:lang w:eastAsia="zh-CN"/>
              </w:rPr>
              <w:t>5</w:t>
            </w:r>
          </w:p>
        </w:tc>
        <w:tc>
          <w:tcPr>
            <w:tcW w:w="1440" w:type="dxa"/>
            <w:shd w:val="clear" w:color="auto" w:fill="auto"/>
          </w:tcPr>
          <w:p w:rsidR="00AB61A9" w:rsidRPr="00B6476C" w:rsidRDefault="00AB61A9" w:rsidP="00AB61A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t>0.4</w:t>
            </w:r>
          </w:p>
        </w:tc>
        <w:tc>
          <w:tcPr>
            <w:tcW w:w="1440" w:type="dxa"/>
            <w:shd w:val="clear" w:color="auto" w:fill="auto"/>
          </w:tcPr>
          <w:p w:rsidR="00AB61A9" w:rsidRPr="00B6476C" w:rsidRDefault="00AB61A9" w:rsidP="00AB61A9">
            <w:pPr>
              <w:pStyle w:val="af6"/>
              <w:tabs>
                <w:tab w:val="decimal" w:pos="510"/>
                <w:tab w:val="decimal" w:pos="889"/>
                <w:tab w:val="left" w:pos="1320"/>
              </w:tabs>
              <w:snapToGrid w:val="0"/>
              <w:spacing w:before="120" w:line="240" w:lineRule="atLeast"/>
              <w:rPr>
                <w:rFonts w:eastAsiaTheme="minorEastAsia"/>
                <w:b w:val="0"/>
                <w:color w:val="000000"/>
                <w:sz w:val="22"/>
              </w:rPr>
            </w:pPr>
            <w:r w:rsidRPr="00B6476C">
              <w:rPr>
                <w:rFonts w:eastAsia="SimSun"/>
                <w:b w:val="0"/>
                <w:color w:val="000000"/>
                <w:sz w:val="22"/>
                <w:lang w:eastAsia="zh-CN"/>
              </w:rPr>
              <w:tab/>
              <w:t>0.4</w:t>
            </w:r>
          </w:p>
        </w:tc>
      </w:tr>
      <w:tr w:rsidR="004130C9" w:rsidRPr="008A4FD7" w:rsidTr="002A5D71">
        <w:trPr>
          <w:trHeight w:val="139"/>
        </w:trPr>
        <w:tc>
          <w:tcPr>
            <w:tcW w:w="708" w:type="dxa"/>
          </w:tcPr>
          <w:p w:rsidR="004130C9" w:rsidRPr="006A5A9B" w:rsidRDefault="004130C9" w:rsidP="004130C9">
            <w:pPr>
              <w:pStyle w:val="af6"/>
              <w:tabs>
                <w:tab w:val="left" w:pos="1140"/>
                <w:tab w:val="left" w:pos="1320"/>
              </w:tabs>
              <w:snapToGrid w:val="0"/>
              <w:spacing w:before="120" w:line="240" w:lineRule="atLeast"/>
              <w:rPr>
                <w:b w:val="0"/>
                <w:color w:val="000000"/>
                <w:sz w:val="22"/>
                <w:highlight w:val="yellow"/>
              </w:rPr>
            </w:pPr>
          </w:p>
        </w:tc>
        <w:tc>
          <w:tcPr>
            <w:tcW w:w="1080" w:type="dxa"/>
          </w:tcPr>
          <w:p w:rsidR="004130C9" w:rsidRPr="00B6476C" w:rsidRDefault="004130C9" w:rsidP="004130C9">
            <w:pPr>
              <w:pStyle w:val="af6"/>
              <w:tabs>
                <w:tab w:val="left" w:pos="1140"/>
                <w:tab w:val="left" w:pos="1320"/>
              </w:tabs>
              <w:snapToGrid w:val="0"/>
              <w:spacing w:before="120" w:line="240" w:lineRule="atLeast"/>
              <w:jc w:val="center"/>
              <w:rPr>
                <w:b w:val="0"/>
                <w:sz w:val="22"/>
              </w:rPr>
            </w:pPr>
            <w:r w:rsidRPr="00B6476C">
              <w:rPr>
                <w:b w:val="0"/>
                <w:sz w:val="22"/>
              </w:rPr>
              <w:t>Q4</w:t>
            </w:r>
          </w:p>
        </w:tc>
        <w:tc>
          <w:tcPr>
            <w:tcW w:w="1560" w:type="dxa"/>
            <w:shd w:val="clear" w:color="auto" w:fill="auto"/>
          </w:tcPr>
          <w:p w:rsidR="004130C9" w:rsidRPr="00B6476C" w:rsidRDefault="004130C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r>
            <w:r w:rsidR="00EC33FE" w:rsidRPr="00B6476C">
              <w:rPr>
                <w:b w:val="0"/>
                <w:color w:val="000000"/>
                <w:sz w:val="22"/>
              </w:rPr>
              <w:t>0.3</w:t>
            </w:r>
          </w:p>
        </w:tc>
        <w:tc>
          <w:tcPr>
            <w:tcW w:w="1560" w:type="dxa"/>
            <w:shd w:val="clear" w:color="auto" w:fill="auto"/>
          </w:tcPr>
          <w:p w:rsidR="004130C9" w:rsidRPr="00B6476C" w:rsidRDefault="004130C9">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r>
            <w:r w:rsidR="00C37FBB" w:rsidRPr="00B6476C">
              <w:rPr>
                <w:rFonts w:eastAsia="SimSun"/>
                <w:b w:val="0"/>
                <w:color w:val="000000"/>
                <w:sz w:val="22"/>
                <w:lang w:eastAsia="zh-CN"/>
              </w:rPr>
              <w:t>1.</w:t>
            </w:r>
            <w:r w:rsidR="007A42B0">
              <w:rPr>
                <w:rFonts w:eastAsia="SimSun"/>
                <w:b w:val="0"/>
                <w:color w:val="000000"/>
                <w:sz w:val="22"/>
                <w:lang w:eastAsia="zh-CN"/>
              </w:rPr>
              <w:t>3</w:t>
            </w:r>
          </w:p>
        </w:tc>
        <w:tc>
          <w:tcPr>
            <w:tcW w:w="1440" w:type="dxa"/>
          </w:tcPr>
          <w:p w:rsidR="004130C9" w:rsidRPr="00B6476C" w:rsidRDefault="004130C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r>
            <w:r w:rsidR="00B6476C" w:rsidRPr="00B6476C">
              <w:rPr>
                <w:rFonts w:eastAsia="SimSun"/>
                <w:b w:val="0"/>
                <w:color w:val="000000"/>
                <w:sz w:val="22"/>
                <w:lang w:eastAsia="zh-CN"/>
              </w:rPr>
              <w:t>1.</w:t>
            </w:r>
            <w:r w:rsidR="0064451F">
              <w:rPr>
                <w:rFonts w:eastAsia="SimSun"/>
                <w:b w:val="0"/>
                <w:color w:val="000000"/>
                <w:sz w:val="22"/>
                <w:lang w:eastAsia="zh-CN"/>
              </w:rPr>
              <w:t>6</w:t>
            </w:r>
          </w:p>
        </w:tc>
        <w:tc>
          <w:tcPr>
            <w:tcW w:w="1440" w:type="dxa"/>
            <w:shd w:val="clear" w:color="auto" w:fill="auto"/>
          </w:tcPr>
          <w:p w:rsidR="004130C9" w:rsidRPr="00B6476C" w:rsidRDefault="004130C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r>
            <w:r w:rsidR="00B6476C" w:rsidRPr="00B6476C">
              <w:rPr>
                <w:rFonts w:eastAsia="SimSun"/>
                <w:b w:val="0"/>
                <w:color w:val="000000"/>
                <w:sz w:val="22"/>
                <w:lang w:eastAsia="zh-CN"/>
              </w:rPr>
              <w:t>1.1</w:t>
            </w:r>
          </w:p>
        </w:tc>
        <w:tc>
          <w:tcPr>
            <w:tcW w:w="1440" w:type="dxa"/>
            <w:shd w:val="clear" w:color="auto" w:fill="auto"/>
          </w:tcPr>
          <w:p w:rsidR="004130C9" w:rsidRPr="00B6476C" w:rsidRDefault="004130C9">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r>
            <w:r w:rsidR="0064451F">
              <w:rPr>
                <w:rFonts w:eastAsia="SimSun"/>
                <w:b w:val="0"/>
                <w:color w:val="000000"/>
                <w:sz w:val="22"/>
                <w:lang w:eastAsia="zh-CN"/>
              </w:rPr>
              <w:t>1.0</w:t>
            </w:r>
          </w:p>
        </w:tc>
      </w:tr>
    </w:tbl>
    <w:p w:rsidR="00163960" w:rsidRPr="008A4FD7" w:rsidRDefault="00163960" w:rsidP="00163960">
      <w:pPr>
        <w:pStyle w:val="a6"/>
        <w:tabs>
          <w:tab w:val="clear" w:pos="783"/>
          <w:tab w:val="left" w:pos="840"/>
        </w:tabs>
        <w:snapToGrid w:val="0"/>
        <w:spacing w:line="240" w:lineRule="auto"/>
        <w:ind w:left="1440" w:right="28" w:hanging="1439"/>
        <w:rPr>
          <w:color w:val="000000"/>
        </w:rPr>
      </w:pPr>
    </w:p>
    <w:p w:rsidR="009118D8" w:rsidRPr="008A4FD7" w:rsidRDefault="009118D8" w:rsidP="00163960">
      <w:pPr>
        <w:pStyle w:val="a6"/>
        <w:tabs>
          <w:tab w:val="clear" w:pos="783"/>
          <w:tab w:val="left" w:pos="840"/>
        </w:tabs>
        <w:snapToGrid w:val="0"/>
        <w:spacing w:line="240" w:lineRule="auto"/>
        <w:ind w:left="1440" w:right="28" w:hanging="1439"/>
        <w:rPr>
          <w:color w:val="000000"/>
        </w:rPr>
      </w:pPr>
    </w:p>
    <w:p w:rsidR="00163960" w:rsidRPr="00AB61A9" w:rsidRDefault="00163960" w:rsidP="0034547F">
      <w:pPr>
        <w:pStyle w:val="a6"/>
        <w:tabs>
          <w:tab w:val="clear" w:pos="783"/>
          <w:tab w:val="left" w:pos="840"/>
        </w:tabs>
        <w:snapToGrid w:val="0"/>
        <w:spacing w:line="240" w:lineRule="auto"/>
        <w:ind w:left="1440" w:right="28" w:hanging="1439"/>
        <w:rPr>
          <w:color w:val="000000"/>
        </w:rPr>
      </w:pPr>
      <w:r w:rsidRPr="00AB61A9">
        <w:rPr>
          <w:color w:val="000000"/>
        </w:rPr>
        <w:t>Note :</w:t>
      </w:r>
      <w:r w:rsidRPr="00AB61A9">
        <w:rPr>
          <w:color w:val="000000"/>
        </w:rPr>
        <w:tab/>
        <w:t>(a)</w:t>
      </w:r>
      <w:r w:rsidRPr="00AB61A9">
        <w:rPr>
          <w:color w:val="000000"/>
        </w:rPr>
        <w:tab/>
      </w:r>
      <w:r w:rsidR="00AB61A9" w:rsidRPr="00AB61A9">
        <w:rPr>
          <w:color w:val="000000"/>
        </w:rPr>
        <w:t xml:space="preserve">Underlying consumer price inflation is calculated by netting out the effects of all </w:t>
      </w:r>
      <w:r w:rsidR="00AB61A9" w:rsidRPr="00AB61A9">
        <w:rPr>
          <w:lang w:eastAsia="zh-HK"/>
        </w:rPr>
        <w:t>Government’s</w:t>
      </w:r>
      <w:r w:rsidR="00AB61A9" w:rsidRPr="00AB61A9">
        <w:rPr>
          <w:color w:val="000000"/>
        </w:rPr>
        <w:t xml:space="preserve"> one-off relief measures introduced since 2007, including the waiver and Government’s payment of public housing rentals, rates concession, suspension and subsequent abolition of Employees Retraining Levy, subsidies for household electricity charges</w:t>
      </w:r>
      <w:r w:rsidR="00AB61A9" w:rsidRPr="00AB61A9">
        <w:rPr>
          <w:rFonts w:hint="eastAsia"/>
          <w:color w:val="000000"/>
        </w:rPr>
        <w:t>, and waiver of examination fees</w:t>
      </w:r>
      <w:r w:rsidR="00AB61A9" w:rsidRPr="00AB61A9">
        <w:rPr>
          <w:color w:val="000000"/>
        </w:rPr>
        <w:t>.</w:t>
      </w:r>
    </w:p>
    <w:p w:rsidR="008815EE" w:rsidRPr="009A484A" w:rsidRDefault="00130D09" w:rsidP="00211D45">
      <w:pPr>
        <w:pStyle w:val="a6"/>
        <w:tabs>
          <w:tab w:val="clear" w:pos="783"/>
          <w:tab w:val="left" w:pos="840"/>
        </w:tabs>
        <w:snapToGrid w:val="0"/>
        <w:spacing w:line="240" w:lineRule="auto"/>
        <w:ind w:left="1440" w:right="28" w:hanging="1439"/>
        <w:rPr>
          <w:sz w:val="28"/>
          <w:szCs w:val="20"/>
        </w:rPr>
      </w:pPr>
      <w:r w:rsidRPr="009A484A">
        <w:t xml:space="preserve"> </w:t>
      </w:r>
      <w:r w:rsidR="008815EE" w:rsidRPr="009A484A">
        <w:rPr>
          <w:b/>
        </w:rPr>
        <w:br w:type="page"/>
      </w:r>
    </w:p>
    <w:p w:rsidR="00BA3F23" w:rsidRDefault="00763F88" w:rsidP="00BA3F23">
      <w:pPr>
        <w:pStyle w:val="af6"/>
        <w:tabs>
          <w:tab w:val="left" w:pos="1277"/>
        </w:tabs>
        <w:overflowPunct w:val="0"/>
        <w:spacing w:line="360" w:lineRule="atLeast"/>
        <w:rPr>
          <w:b w:val="0"/>
          <w:kern w:val="0"/>
        </w:rPr>
      </w:pPr>
      <w:r w:rsidRPr="00091ED8">
        <w:rPr>
          <w:b w:val="0"/>
          <w:color w:val="000000"/>
        </w:rPr>
        <w:lastRenderedPageBreak/>
        <w:t>7</w:t>
      </w:r>
      <w:r w:rsidR="00493217" w:rsidRPr="00091ED8">
        <w:rPr>
          <w:b w:val="0"/>
          <w:color w:val="000000"/>
        </w:rPr>
        <w:t>.3</w:t>
      </w:r>
      <w:r w:rsidR="00493217" w:rsidRPr="00091ED8">
        <w:rPr>
          <w:b w:val="0"/>
          <w:color w:val="000000"/>
        </w:rPr>
        <w:tab/>
      </w:r>
      <w:r w:rsidR="00564D72" w:rsidRPr="00091ED8">
        <w:rPr>
          <w:b w:val="0"/>
          <w:color w:val="000000"/>
        </w:rPr>
        <w:t>Analysed by major component of the underlying Composite CPI</w:t>
      </w:r>
      <w:r w:rsidR="00FF1E8F" w:rsidRPr="00091ED8">
        <w:rPr>
          <w:b w:val="0"/>
          <w:color w:val="000000"/>
        </w:rPr>
        <w:t>,</w:t>
      </w:r>
      <w:r w:rsidR="007A0965" w:rsidRPr="00091ED8">
        <w:rPr>
          <w:b w:val="0"/>
          <w:color w:val="000000"/>
        </w:rPr>
        <w:t xml:space="preserve"> </w:t>
      </w:r>
      <w:r w:rsidR="000F54C6" w:rsidRPr="00091ED8">
        <w:rPr>
          <w:b w:val="0"/>
          <w:color w:val="000000"/>
        </w:rPr>
        <w:t>food prices</w:t>
      </w:r>
      <w:r w:rsidR="0088398B" w:rsidRPr="00091ED8">
        <w:rPr>
          <w:b w:val="0"/>
          <w:color w:val="000000"/>
        </w:rPr>
        <w:t>, the component with the largest weigh</w:t>
      </w:r>
      <w:r w:rsidR="00DB3C4C" w:rsidRPr="00091ED8">
        <w:rPr>
          <w:b w:val="0"/>
          <w:color w:val="000000"/>
        </w:rPr>
        <w:t>t</w:t>
      </w:r>
      <w:r w:rsidR="0088398B" w:rsidRPr="00091ED8">
        <w:rPr>
          <w:b w:val="0"/>
          <w:color w:val="000000"/>
        </w:rPr>
        <w:t xml:space="preserve"> other than housing,</w:t>
      </w:r>
      <w:r w:rsidR="008A3C8B" w:rsidRPr="00091ED8">
        <w:rPr>
          <w:b w:val="0"/>
          <w:color w:val="000000"/>
        </w:rPr>
        <w:t xml:space="preserve"> </w:t>
      </w:r>
      <w:r w:rsidR="00363C2B" w:rsidRPr="00091ED8">
        <w:rPr>
          <w:b w:val="0"/>
          <w:color w:val="000000"/>
        </w:rPr>
        <w:t xml:space="preserve">increased </w:t>
      </w:r>
      <w:r w:rsidR="00803625">
        <w:rPr>
          <w:b w:val="0"/>
          <w:color w:val="000000"/>
        </w:rPr>
        <w:t xml:space="preserve">moderately </w:t>
      </w:r>
      <w:r w:rsidR="00363C2B" w:rsidRPr="00091ED8">
        <w:rPr>
          <w:b w:val="0"/>
          <w:color w:val="000000"/>
        </w:rPr>
        <w:t xml:space="preserve">by </w:t>
      </w:r>
      <w:r w:rsidR="00091ED8">
        <w:rPr>
          <w:b w:val="0"/>
          <w:color w:val="000000"/>
        </w:rPr>
        <w:t>2.7</w:t>
      </w:r>
      <w:r w:rsidR="00363C2B" w:rsidRPr="00091ED8">
        <w:rPr>
          <w:b w:val="0"/>
          <w:color w:val="000000"/>
        </w:rPr>
        <w:t>% in 202</w:t>
      </w:r>
      <w:r w:rsidR="00091ED8">
        <w:rPr>
          <w:b w:val="0"/>
          <w:color w:val="000000"/>
        </w:rPr>
        <w:t>3</w:t>
      </w:r>
      <w:r w:rsidR="00DB3C4C" w:rsidRPr="00091ED8">
        <w:rPr>
          <w:b w:val="0"/>
          <w:color w:val="000000"/>
        </w:rPr>
        <w:t>.</w:t>
      </w:r>
      <w:r w:rsidR="00FB24CF" w:rsidRPr="00091ED8">
        <w:rPr>
          <w:b w:val="0"/>
          <w:color w:val="000000"/>
        </w:rPr>
        <w:t xml:space="preserve"> </w:t>
      </w:r>
      <w:r w:rsidR="00DB3C4C" w:rsidRPr="00091ED8">
        <w:rPr>
          <w:b w:val="0"/>
          <w:color w:val="000000"/>
        </w:rPr>
        <w:t xml:space="preserve"> </w:t>
      </w:r>
      <w:r w:rsidR="00DB3C4C" w:rsidRPr="00091ED8">
        <w:rPr>
          <w:b w:val="0"/>
          <w:color w:val="000000"/>
          <w:lang w:eastAsia="zh-HK"/>
        </w:rPr>
        <w:t>W</w:t>
      </w:r>
      <w:r w:rsidR="00FB24CF" w:rsidRPr="00091ED8">
        <w:rPr>
          <w:b w:val="0"/>
          <w:color w:val="000000"/>
          <w:lang w:eastAsia="zh-HK"/>
        </w:rPr>
        <w:t xml:space="preserve">ithin </w:t>
      </w:r>
      <w:r w:rsidR="00DB3C4C" w:rsidRPr="00091ED8">
        <w:rPr>
          <w:b w:val="0"/>
          <w:color w:val="000000"/>
          <w:lang w:eastAsia="zh-HK"/>
        </w:rPr>
        <w:t>food prices,</w:t>
      </w:r>
      <w:r w:rsidR="008A3C8B" w:rsidRPr="00091ED8">
        <w:rPr>
          <w:b w:val="0"/>
          <w:color w:val="000000"/>
          <w:lang w:eastAsia="zh-HK"/>
        </w:rPr>
        <w:t xml:space="preserve"> </w:t>
      </w:r>
      <w:r w:rsidR="00B027A1">
        <w:rPr>
          <w:b w:val="0"/>
          <w:color w:val="000000"/>
          <w:lang w:eastAsia="zh-HK"/>
        </w:rPr>
        <w:t>p</w:t>
      </w:r>
      <w:r w:rsidR="00476E21" w:rsidRPr="00091ED8">
        <w:rPr>
          <w:b w:val="0"/>
          <w:color w:val="000000"/>
          <w:lang w:eastAsia="zh-HK"/>
        </w:rPr>
        <w:t>rices of</w:t>
      </w:r>
      <w:r w:rsidR="00100A00" w:rsidRPr="00091ED8">
        <w:rPr>
          <w:b w:val="0"/>
          <w:color w:val="000000"/>
          <w:lang w:eastAsia="zh-HK"/>
        </w:rPr>
        <w:t xml:space="preserve"> meals out and takeaway food</w:t>
      </w:r>
      <w:r w:rsidR="00856CF9" w:rsidRPr="00091ED8">
        <w:rPr>
          <w:b w:val="0"/>
          <w:color w:val="000000"/>
          <w:lang w:eastAsia="zh-HK"/>
        </w:rPr>
        <w:t xml:space="preserve"> </w:t>
      </w:r>
      <w:r w:rsidR="00292105">
        <w:rPr>
          <w:b w:val="0"/>
          <w:color w:val="000000"/>
          <w:lang w:eastAsia="zh-HK"/>
        </w:rPr>
        <w:t>r</w:t>
      </w:r>
      <w:r w:rsidR="002F0874">
        <w:rPr>
          <w:b w:val="0"/>
          <w:color w:val="000000"/>
          <w:lang w:eastAsia="zh-HK"/>
        </w:rPr>
        <w:t>o</w:t>
      </w:r>
      <w:r w:rsidR="00292105">
        <w:rPr>
          <w:b w:val="0"/>
          <w:color w:val="000000"/>
          <w:lang w:eastAsia="zh-HK"/>
        </w:rPr>
        <w:t xml:space="preserve">se </w:t>
      </w:r>
      <w:r w:rsidR="00630DB7">
        <w:rPr>
          <w:b w:val="0"/>
          <w:color w:val="000000"/>
          <w:lang w:eastAsia="zh-HK"/>
        </w:rPr>
        <w:t>visibly</w:t>
      </w:r>
      <w:r w:rsidR="00AD0781" w:rsidRPr="00091ED8">
        <w:rPr>
          <w:b w:val="0"/>
          <w:color w:val="000000"/>
          <w:lang w:eastAsia="zh-HK"/>
        </w:rPr>
        <w:t xml:space="preserve"> </w:t>
      </w:r>
      <w:r w:rsidR="00856CF9" w:rsidRPr="00091ED8">
        <w:rPr>
          <w:b w:val="0"/>
          <w:color w:val="000000"/>
          <w:lang w:eastAsia="zh-HK"/>
        </w:rPr>
        <w:t>by</w:t>
      </w:r>
      <w:r w:rsidR="00815213" w:rsidRPr="00091ED8">
        <w:rPr>
          <w:b w:val="0"/>
          <w:color w:val="000000"/>
          <w:lang w:eastAsia="zh-HK"/>
        </w:rPr>
        <w:t xml:space="preserve"> </w:t>
      </w:r>
      <w:r w:rsidR="00091ED8">
        <w:rPr>
          <w:b w:val="0"/>
          <w:color w:val="000000"/>
          <w:lang w:eastAsia="zh-HK"/>
        </w:rPr>
        <w:t>4.0</w:t>
      </w:r>
      <w:r w:rsidR="00815213" w:rsidRPr="00091ED8">
        <w:rPr>
          <w:b w:val="0"/>
          <w:color w:val="000000"/>
          <w:lang w:eastAsia="zh-HK"/>
        </w:rPr>
        <w:t>%</w:t>
      </w:r>
      <w:r w:rsidR="002F0874">
        <w:rPr>
          <w:b w:val="0"/>
          <w:color w:val="000000"/>
          <w:lang w:eastAsia="zh-HK"/>
        </w:rPr>
        <w:t>, while</w:t>
      </w:r>
      <w:r w:rsidR="003C0AD1" w:rsidRPr="00091ED8">
        <w:rPr>
          <w:b w:val="0"/>
          <w:color w:val="000000"/>
          <w:lang w:eastAsia="zh-HK"/>
        </w:rPr>
        <w:t xml:space="preserve"> </w:t>
      </w:r>
      <w:r w:rsidR="002F0874">
        <w:rPr>
          <w:b w:val="0"/>
          <w:color w:val="000000"/>
          <w:lang w:eastAsia="zh-HK"/>
        </w:rPr>
        <w:t>p</w:t>
      </w:r>
      <w:r w:rsidR="002F0874" w:rsidRPr="00091ED8">
        <w:rPr>
          <w:b w:val="0"/>
          <w:color w:val="000000"/>
          <w:lang w:eastAsia="zh-HK"/>
        </w:rPr>
        <w:t xml:space="preserve">rices of basic food </w:t>
      </w:r>
      <w:r w:rsidR="002F0874">
        <w:rPr>
          <w:b w:val="0"/>
          <w:color w:val="000000"/>
          <w:lang w:eastAsia="zh-HK"/>
        </w:rPr>
        <w:t>edged up</w:t>
      </w:r>
      <w:r w:rsidR="002F0874" w:rsidRPr="00091ED8">
        <w:rPr>
          <w:b w:val="0"/>
          <w:color w:val="000000"/>
          <w:lang w:eastAsia="zh-HK"/>
        </w:rPr>
        <w:t xml:space="preserve"> by </w:t>
      </w:r>
      <w:r w:rsidR="002F0874">
        <w:rPr>
          <w:b w:val="0"/>
          <w:color w:val="000000"/>
          <w:lang w:eastAsia="zh-HK"/>
        </w:rPr>
        <w:t>0.</w:t>
      </w:r>
      <w:r w:rsidR="007F5798">
        <w:rPr>
          <w:b w:val="0"/>
          <w:color w:val="000000"/>
          <w:lang w:eastAsia="zh-HK"/>
        </w:rPr>
        <w:t>5</w:t>
      </w:r>
      <w:r w:rsidR="002F0874" w:rsidRPr="00091ED8">
        <w:rPr>
          <w:b w:val="0"/>
          <w:color w:val="000000"/>
          <w:lang w:eastAsia="zh-HK"/>
        </w:rPr>
        <w:t>%</w:t>
      </w:r>
      <w:r w:rsidR="002F0874">
        <w:rPr>
          <w:b w:val="0"/>
          <w:color w:val="000000"/>
          <w:lang w:eastAsia="zh-HK"/>
        </w:rPr>
        <w:t>.</w:t>
      </w:r>
      <w:r w:rsidR="00C05D17" w:rsidRPr="00091ED8">
        <w:rPr>
          <w:b w:val="0"/>
          <w:color w:val="000000"/>
        </w:rPr>
        <w:t xml:space="preserve">  </w:t>
      </w:r>
      <w:r w:rsidR="0009576E">
        <w:rPr>
          <w:b w:val="0"/>
          <w:color w:val="000000"/>
        </w:rPr>
        <w:t xml:space="preserve">Prices </w:t>
      </w:r>
      <w:r w:rsidR="0009576E" w:rsidRPr="00091ED8">
        <w:rPr>
          <w:b w:val="0"/>
          <w:color w:val="000000"/>
        </w:rPr>
        <w:t xml:space="preserve">of clothing and footwear </w:t>
      </w:r>
      <w:r w:rsidR="0009576E">
        <w:rPr>
          <w:b w:val="0"/>
          <w:color w:val="000000"/>
        </w:rPr>
        <w:t>continued to increase</w:t>
      </w:r>
      <w:r w:rsidR="0009576E" w:rsidRPr="00091ED8">
        <w:rPr>
          <w:b w:val="0"/>
          <w:color w:val="000000"/>
        </w:rPr>
        <w:t xml:space="preserve"> notably</w:t>
      </w:r>
      <w:r w:rsidR="0009576E">
        <w:rPr>
          <w:b w:val="0"/>
          <w:color w:val="000000"/>
        </w:rPr>
        <w:t xml:space="preserve">.  </w:t>
      </w:r>
      <w:r w:rsidR="00D1325E">
        <w:rPr>
          <w:b w:val="0"/>
          <w:color w:val="000000"/>
        </w:rPr>
        <w:t>As led by prices of electricity, p</w:t>
      </w:r>
      <w:r w:rsidR="00286220" w:rsidRPr="00247741">
        <w:rPr>
          <w:b w:val="0"/>
          <w:color w:val="000000"/>
        </w:rPr>
        <w:t xml:space="preserve">rices of electricity, gas and water </w:t>
      </w:r>
      <w:r w:rsidR="00D1325E">
        <w:rPr>
          <w:b w:val="0"/>
          <w:color w:val="000000"/>
        </w:rPr>
        <w:t xml:space="preserve">surged </w:t>
      </w:r>
      <w:r w:rsidR="004C545C" w:rsidRPr="00247741">
        <w:rPr>
          <w:b w:val="0"/>
          <w:color w:val="000000"/>
        </w:rPr>
        <w:t>in the first half of the year</w:t>
      </w:r>
      <w:r w:rsidR="00D1325E">
        <w:rPr>
          <w:b w:val="0"/>
          <w:color w:val="000000"/>
        </w:rPr>
        <w:t xml:space="preserve"> </w:t>
      </w:r>
      <w:r w:rsidR="0015743D">
        <w:rPr>
          <w:b w:val="0"/>
          <w:color w:val="000000"/>
        </w:rPr>
        <w:t xml:space="preserve">but </w:t>
      </w:r>
      <w:r w:rsidR="00D1325E">
        <w:rPr>
          <w:b w:val="0"/>
          <w:color w:val="000000"/>
        </w:rPr>
        <w:t>record</w:t>
      </w:r>
      <w:r w:rsidR="0015743D">
        <w:rPr>
          <w:b w:val="0"/>
          <w:color w:val="000000"/>
        </w:rPr>
        <w:t>ed</w:t>
      </w:r>
      <w:r w:rsidR="00D1325E">
        <w:rPr>
          <w:b w:val="0"/>
          <w:color w:val="000000"/>
        </w:rPr>
        <w:t xml:space="preserve"> a </w:t>
      </w:r>
      <w:r w:rsidR="007826F7">
        <w:rPr>
          <w:b w:val="0"/>
          <w:color w:val="000000"/>
        </w:rPr>
        <w:t xml:space="preserve">sharply </w:t>
      </w:r>
      <w:r w:rsidR="00D1325E">
        <w:rPr>
          <w:b w:val="0"/>
          <w:color w:val="000000"/>
        </w:rPr>
        <w:t>decelerated rate of increase</w:t>
      </w:r>
      <w:r w:rsidR="00A63AF2">
        <w:rPr>
          <w:b w:val="0"/>
          <w:color w:val="000000"/>
        </w:rPr>
        <w:t xml:space="preserve"> </w:t>
      </w:r>
      <w:r w:rsidR="004C545C" w:rsidRPr="00EA00FE">
        <w:rPr>
          <w:b w:val="0"/>
          <w:color w:val="000000"/>
        </w:rPr>
        <w:t>in the third quarter</w:t>
      </w:r>
      <w:r w:rsidR="004C545C" w:rsidRPr="00247741">
        <w:rPr>
          <w:b w:val="0"/>
          <w:color w:val="000000"/>
        </w:rPr>
        <w:t xml:space="preserve"> and a decline in the </w:t>
      </w:r>
      <w:r w:rsidR="006E1314" w:rsidRPr="00247741">
        <w:rPr>
          <w:b w:val="0"/>
          <w:color w:val="000000"/>
        </w:rPr>
        <w:t>fourth</w:t>
      </w:r>
      <w:r w:rsidR="004C545C" w:rsidRPr="00247741">
        <w:rPr>
          <w:b w:val="0"/>
          <w:color w:val="000000"/>
        </w:rPr>
        <w:t xml:space="preserve"> quarter</w:t>
      </w:r>
      <w:r w:rsidR="004C56FF">
        <w:rPr>
          <w:b w:val="0"/>
          <w:color w:val="000000"/>
        </w:rPr>
        <w:t>.</w:t>
      </w:r>
      <w:r w:rsidR="00FD4CA8" w:rsidRPr="00091ED8">
        <w:rPr>
          <w:b w:val="0"/>
          <w:color w:val="000000"/>
        </w:rPr>
        <w:t xml:space="preserve"> </w:t>
      </w:r>
      <w:r w:rsidR="004C56FF">
        <w:rPr>
          <w:b w:val="0"/>
          <w:color w:val="000000"/>
        </w:rPr>
        <w:t xml:space="preserve"> </w:t>
      </w:r>
      <w:r w:rsidR="00792770" w:rsidRPr="00554FE6">
        <w:rPr>
          <w:b w:val="0"/>
        </w:rPr>
        <w:t xml:space="preserve">Prices of alcoholic drinks and tobacco surged alongside the duty rate </w:t>
      </w:r>
      <w:r w:rsidR="007826F7">
        <w:rPr>
          <w:b w:val="0"/>
        </w:rPr>
        <w:t>hike</w:t>
      </w:r>
      <w:r w:rsidR="00792770" w:rsidRPr="00554FE6">
        <w:rPr>
          <w:b w:val="0"/>
        </w:rPr>
        <w:t xml:space="preserve"> on tobacco which took effect in </w:t>
      </w:r>
      <w:r w:rsidR="007826F7">
        <w:rPr>
          <w:b w:val="0"/>
        </w:rPr>
        <w:t xml:space="preserve">late </w:t>
      </w:r>
      <w:r w:rsidR="00792770" w:rsidRPr="00554FE6">
        <w:rPr>
          <w:b w:val="0"/>
        </w:rPr>
        <w:t>February 2023.</w:t>
      </w:r>
      <w:r w:rsidR="008654FE">
        <w:rPr>
          <w:b w:val="0"/>
        </w:rPr>
        <w:t xml:space="preserve"> </w:t>
      </w:r>
      <w:r w:rsidR="00C019D7">
        <w:rPr>
          <w:b w:val="0"/>
          <w:color w:val="000000"/>
        </w:rPr>
        <w:t xml:space="preserve"> </w:t>
      </w:r>
      <w:r w:rsidR="00792770">
        <w:rPr>
          <w:b w:val="0"/>
          <w:color w:val="000000"/>
        </w:rPr>
        <w:t>P</w:t>
      </w:r>
      <w:r w:rsidR="00EA00FE" w:rsidRPr="00BF01D8">
        <w:rPr>
          <w:b w:val="0"/>
          <w:color w:val="000000"/>
        </w:rPr>
        <w:t>rice</w:t>
      </w:r>
      <w:r w:rsidR="004723D5">
        <w:rPr>
          <w:b w:val="0"/>
          <w:color w:val="000000"/>
        </w:rPr>
        <w:t xml:space="preserve"> increase</w:t>
      </w:r>
      <w:r w:rsidR="00EA00FE" w:rsidRPr="00BF01D8">
        <w:rPr>
          <w:b w:val="0"/>
          <w:color w:val="000000"/>
        </w:rPr>
        <w:t>s</w:t>
      </w:r>
      <w:r w:rsidR="002D2093" w:rsidRPr="002466AD">
        <w:rPr>
          <w:b w:val="0"/>
          <w:color w:val="000000"/>
        </w:rPr>
        <w:t xml:space="preserve"> of </w:t>
      </w:r>
      <w:r w:rsidR="00C019D7" w:rsidRPr="00091ED8">
        <w:rPr>
          <w:b w:val="0"/>
          <w:color w:val="000000"/>
        </w:rPr>
        <w:t>transport</w:t>
      </w:r>
      <w:r w:rsidR="00C019D7">
        <w:rPr>
          <w:b w:val="0"/>
          <w:color w:val="000000"/>
        </w:rPr>
        <w:t>,</w:t>
      </w:r>
      <w:r w:rsidR="00C019D7" w:rsidRPr="00091ED8">
        <w:rPr>
          <w:b w:val="0"/>
          <w:color w:val="000000"/>
        </w:rPr>
        <w:t xml:space="preserve"> miscellaneous</w:t>
      </w:r>
      <w:r w:rsidR="00C019D7">
        <w:rPr>
          <w:b w:val="0"/>
          <w:color w:val="000000"/>
        </w:rPr>
        <w:t xml:space="preserve"> goods and miscellaneous</w:t>
      </w:r>
      <w:r w:rsidR="00C019D7" w:rsidRPr="00091ED8">
        <w:rPr>
          <w:b w:val="0"/>
          <w:color w:val="000000"/>
        </w:rPr>
        <w:t xml:space="preserve"> services</w:t>
      </w:r>
      <w:r w:rsidR="00B56A1A">
        <w:rPr>
          <w:b w:val="0"/>
          <w:color w:val="000000"/>
        </w:rPr>
        <w:t xml:space="preserve"> </w:t>
      </w:r>
      <w:r w:rsidR="0095485E">
        <w:rPr>
          <w:b w:val="0"/>
          <w:color w:val="000000"/>
        </w:rPr>
        <w:t>remained moderate</w:t>
      </w:r>
      <w:r w:rsidR="00C019D7">
        <w:rPr>
          <w:b w:val="0"/>
          <w:color w:val="000000"/>
        </w:rPr>
        <w:t xml:space="preserve">. </w:t>
      </w:r>
      <w:r w:rsidR="00E40A67">
        <w:rPr>
          <w:b w:val="0"/>
          <w:color w:val="000000"/>
        </w:rPr>
        <w:t xml:space="preserve"> </w:t>
      </w:r>
      <w:r w:rsidR="00BD3C37">
        <w:rPr>
          <w:b w:val="0"/>
          <w:color w:val="000000"/>
        </w:rPr>
        <w:t>Meanwhile, p</w:t>
      </w:r>
      <w:r w:rsidR="009F38F4">
        <w:rPr>
          <w:b w:val="0"/>
          <w:color w:val="000000"/>
        </w:rPr>
        <w:t>rices</w:t>
      </w:r>
      <w:r w:rsidR="00932C8E" w:rsidRPr="00091ED8">
        <w:rPr>
          <w:b w:val="0"/>
          <w:color w:val="000000"/>
        </w:rPr>
        <w:t xml:space="preserve"> </w:t>
      </w:r>
      <w:r w:rsidR="0007660C" w:rsidRPr="00091ED8">
        <w:rPr>
          <w:b w:val="0"/>
          <w:color w:val="000000"/>
        </w:rPr>
        <w:t xml:space="preserve">of </w:t>
      </w:r>
      <w:r w:rsidR="006C5D27" w:rsidRPr="00091ED8">
        <w:rPr>
          <w:b w:val="0"/>
          <w:color w:val="000000"/>
        </w:rPr>
        <w:t>durable goods</w:t>
      </w:r>
      <w:r w:rsidR="00A7314C">
        <w:rPr>
          <w:b w:val="0"/>
          <w:color w:val="000000"/>
        </w:rPr>
        <w:t xml:space="preserve"> turned to a decline</w:t>
      </w:r>
      <w:r w:rsidR="00932C8E" w:rsidRPr="00091ED8">
        <w:rPr>
          <w:b w:val="0"/>
          <w:color w:val="000000"/>
        </w:rPr>
        <w:t>.</w:t>
      </w:r>
      <w:r w:rsidR="00BA3F23">
        <w:rPr>
          <w:b w:val="0"/>
        </w:rPr>
        <w:t xml:space="preserve"> </w:t>
      </w:r>
      <w:r w:rsidR="00337898">
        <w:rPr>
          <w:b w:val="0"/>
        </w:rPr>
        <w:t xml:space="preserve"> </w:t>
      </w:r>
      <w:r w:rsidR="00B13A98" w:rsidRPr="00091ED8">
        <w:rPr>
          <w:b w:val="0"/>
          <w:color w:val="000000"/>
          <w:lang w:eastAsia="zh-HK"/>
        </w:rPr>
        <w:t xml:space="preserve">As for housing, </w:t>
      </w:r>
      <w:r w:rsidR="00B13A98" w:rsidRPr="00091ED8">
        <w:rPr>
          <w:b w:val="0"/>
          <w:lang w:eastAsia="zh-HK"/>
        </w:rPr>
        <w:t>the private housing rental component f</w:t>
      </w:r>
      <w:r w:rsidR="00977649">
        <w:rPr>
          <w:b w:val="0"/>
          <w:lang w:eastAsia="zh-HK"/>
        </w:rPr>
        <w:t>e</w:t>
      </w:r>
      <w:r w:rsidR="00B13A98" w:rsidRPr="00091ED8">
        <w:rPr>
          <w:b w:val="0"/>
          <w:lang w:eastAsia="zh-HK"/>
        </w:rPr>
        <w:t>ll</w:t>
      </w:r>
      <w:r w:rsidR="00E46FBD">
        <w:rPr>
          <w:b w:val="0"/>
          <w:lang w:eastAsia="zh-HK"/>
        </w:rPr>
        <w:t xml:space="preserve"> </w:t>
      </w:r>
      <w:r w:rsidR="00B13A98" w:rsidRPr="00BA3F23">
        <w:rPr>
          <w:b w:val="0"/>
          <w:lang w:eastAsia="zh-HK"/>
        </w:rPr>
        <w:t>at a narrow</w:t>
      </w:r>
      <w:r w:rsidR="00856CF9" w:rsidRPr="00BA3F23">
        <w:rPr>
          <w:b w:val="0"/>
          <w:lang w:eastAsia="zh-HK"/>
        </w:rPr>
        <w:t>ed</w:t>
      </w:r>
      <w:r w:rsidR="00B13A98" w:rsidRPr="00BA3F23">
        <w:rPr>
          <w:b w:val="0"/>
          <w:lang w:eastAsia="zh-HK"/>
        </w:rPr>
        <w:t xml:space="preserve"> rate </w:t>
      </w:r>
      <w:r w:rsidR="00A4693C" w:rsidRPr="00BA3F23">
        <w:rPr>
          <w:b w:val="0"/>
          <w:lang w:eastAsia="zh-HK"/>
        </w:rPr>
        <w:t>of 0.4%</w:t>
      </w:r>
      <w:r w:rsidR="00803625">
        <w:rPr>
          <w:b w:val="0"/>
          <w:lang w:eastAsia="zh-HK"/>
        </w:rPr>
        <w:t xml:space="preserve"> in 2023</w:t>
      </w:r>
      <w:r w:rsidR="00A4693C" w:rsidRPr="003A6B72">
        <w:rPr>
          <w:b w:val="0"/>
          <w:lang w:eastAsia="zh-HK"/>
        </w:rPr>
        <w:t xml:space="preserve"> </w:t>
      </w:r>
      <w:r w:rsidR="00A4693C" w:rsidRPr="00C019D7">
        <w:rPr>
          <w:b w:val="0"/>
          <w:lang w:eastAsia="zh-HK"/>
        </w:rPr>
        <w:t>as the effect of rising fresh</w:t>
      </w:r>
      <w:r w:rsidR="002466AD">
        <w:rPr>
          <w:b w:val="0"/>
          <w:lang w:eastAsia="zh-HK"/>
        </w:rPr>
        <w:noBreakHyphen/>
      </w:r>
      <w:r w:rsidR="00A4693C" w:rsidRPr="00C019D7">
        <w:rPr>
          <w:b w:val="0"/>
          <w:lang w:eastAsia="zh-HK"/>
        </w:rPr>
        <w:t>letting residential rentals since early 2023</w:t>
      </w:r>
      <w:r w:rsidR="00B13A98" w:rsidRPr="003A6B72">
        <w:rPr>
          <w:b w:val="0"/>
          <w:lang w:eastAsia="zh-HK"/>
        </w:rPr>
        <w:t xml:space="preserve"> </w:t>
      </w:r>
      <w:r w:rsidR="00A4693C" w:rsidRPr="003A6B72">
        <w:rPr>
          <w:b w:val="0"/>
          <w:lang w:eastAsia="zh-HK"/>
        </w:rPr>
        <w:t>gradually fed through</w:t>
      </w:r>
      <w:r w:rsidR="00B13A98" w:rsidRPr="00D2127F">
        <w:rPr>
          <w:b w:val="0"/>
          <w:lang w:eastAsia="zh-HK"/>
        </w:rPr>
        <w:t>.</w:t>
      </w:r>
      <w:r w:rsidR="00B13A98" w:rsidRPr="00D2127F">
        <w:rPr>
          <w:b w:val="0"/>
        </w:rPr>
        <w:t xml:space="preserve">  </w:t>
      </w:r>
    </w:p>
    <w:p w:rsidR="000048F1" w:rsidRPr="00F122E5" w:rsidRDefault="000048F1" w:rsidP="000048F1">
      <w:pPr>
        <w:tabs>
          <w:tab w:val="left" w:pos="1276"/>
        </w:tabs>
        <w:overflowPunct w:val="0"/>
        <w:spacing w:line="360" w:lineRule="atLeast"/>
        <w:ind w:right="28"/>
        <w:jc w:val="both"/>
        <w:rPr>
          <w:i/>
          <w:kern w:val="0"/>
          <w:sz w:val="28"/>
          <w:lang w:eastAsia="zh-HK"/>
        </w:rPr>
      </w:pPr>
    </w:p>
    <w:p w:rsidR="00B854ED" w:rsidRPr="008A4FD7" w:rsidRDefault="00A84278" w:rsidP="003962B3">
      <w:r w:rsidRPr="00A84278">
        <w:rPr>
          <w:noProof/>
        </w:rPr>
        <w:drawing>
          <wp:inline distT="0" distB="0" distL="0" distR="0">
            <wp:extent cx="5731510" cy="3756343"/>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56343"/>
                    </a:xfrm>
                    <a:prstGeom prst="rect">
                      <a:avLst/>
                    </a:prstGeom>
                    <a:noFill/>
                    <a:ln>
                      <a:noFill/>
                    </a:ln>
                  </pic:spPr>
                </pic:pic>
              </a:graphicData>
            </a:graphic>
          </wp:inline>
        </w:drawing>
      </w:r>
    </w:p>
    <w:p w:rsidR="00DF7579" w:rsidRPr="008A4FD7" w:rsidRDefault="00493217" w:rsidP="009775B8">
      <w:pPr>
        <w:pStyle w:val="a6"/>
        <w:tabs>
          <w:tab w:val="clear" w:pos="783"/>
          <w:tab w:val="left" w:pos="840"/>
        </w:tabs>
        <w:snapToGrid w:val="0"/>
        <w:spacing w:line="240" w:lineRule="auto"/>
        <w:ind w:left="839" w:right="28" w:hanging="839"/>
      </w:pPr>
      <w:proofErr w:type="gramStart"/>
      <w:r w:rsidRPr="008A4FD7">
        <w:rPr>
          <w:color w:val="000000"/>
        </w:rPr>
        <w:t>Note :</w:t>
      </w:r>
      <w:proofErr w:type="gramEnd"/>
      <w:r w:rsidRPr="008A4FD7">
        <w:rPr>
          <w:color w:val="000000"/>
        </w:rPr>
        <w:tab/>
      </w:r>
      <w:r w:rsidR="003746CD" w:rsidRPr="008A4FD7">
        <w:rPr>
          <w:color w:val="000000"/>
          <w:lang w:val="en-HK"/>
        </w:rPr>
        <w:t>The year-on-year rates of change of the C</w:t>
      </w:r>
      <w:r w:rsidR="003746CD" w:rsidRPr="008A4FD7">
        <w:rPr>
          <w:rFonts w:hint="eastAsia"/>
          <w:color w:val="000000"/>
          <w:lang w:val="en-HK"/>
        </w:rPr>
        <w:t>PI</w:t>
      </w:r>
      <w:r w:rsidR="003746CD" w:rsidRPr="008A4FD7">
        <w:rPr>
          <w:color w:val="000000"/>
          <w:lang w:val="en-HK"/>
        </w:rPr>
        <w:t xml:space="preserve"> from the fourth quarter of 2020 onwards are computed from the </w:t>
      </w:r>
      <w:r w:rsidR="003746CD" w:rsidRPr="008A4FD7">
        <w:rPr>
          <w:rFonts w:hint="eastAsia"/>
          <w:color w:val="000000"/>
          <w:lang w:val="en-HK"/>
        </w:rPr>
        <w:t xml:space="preserve">new </w:t>
      </w:r>
      <w:r w:rsidR="003746CD" w:rsidRPr="008A4FD7">
        <w:rPr>
          <w:color w:val="000000"/>
          <w:lang w:val="en-HK"/>
        </w:rPr>
        <w:t>20</w:t>
      </w:r>
      <w:r w:rsidR="003746CD" w:rsidRPr="008A4FD7">
        <w:rPr>
          <w:rFonts w:hint="eastAsia"/>
          <w:color w:val="000000"/>
          <w:lang w:val="en-HK"/>
        </w:rPr>
        <w:t>19</w:t>
      </w:r>
      <w:r w:rsidR="003746CD" w:rsidRPr="008A4FD7">
        <w:rPr>
          <w:color w:val="000000"/>
          <w:lang w:val="en-HK"/>
        </w:rPr>
        <w:t>/20-based series, and th</w:t>
      </w:r>
      <w:r w:rsidR="003746CD" w:rsidRPr="008A4FD7">
        <w:rPr>
          <w:rFonts w:hint="eastAsia"/>
          <w:color w:val="000000"/>
          <w:lang w:val="en-HK"/>
        </w:rPr>
        <w:t>ose</w:t>
      </w:r>
      <w:r w:rsidR="003746CD" w:rsidRPr="008A4FD7">
        <w:rPr>
          <w:color w:val="000000"/>
          <w:lang w:val="en-HK"/>
        </w:rPr>
        <w:t xml:space="preserve"> before </w:t>
      </w:r>
      <w:r w:rsidR="003746CD" w:rsidRPr="008A4FD7">
        <w:rPr>
          <w:rFonts w:hint="eastAsia"/>
          <w:color w:val="000000"/>
          <w:lang w:val="en-HK"/>
        </w:rPr>
        <w:t>are</w:t>
      </w:r>
      <w:r w:rsidR="003746CD" w:rsidRPr="008A4FD7">
        <w:rPr>
          <w:color w:val="000000"/>
          <w:lang w:val="en-HK"/>
        </w:rPr>
        <w:t xml:space="preserve"> from the </w:t>
      </w:r>
      <w:r w:rsidR="003746CD" w:rsidRPr="008A4FD7">
        <w:rPr>
          <w:rFonts w:hint="eastAsia"/>
          <w:color w:val="000000"/>
          <w:lang w:val="en-HK"/>
        </w:rPr>
        <w:t xml:space="preserve">old </w:t>
      </w:r>
      <w:r w:rsidR="003746CD" w:rsidRPr="008A4FD7">
        <w:rPr>
          <w:color w:val="000000"/>
          <w:lang w:val="en-HK"/>
        </w:rPr>
        <w:t>2014/</w:t>
      </w:r>
      <w:r w:rsidR="003746CD" w:rsidRPr="008A4FD7">
        <w:rPr>
          <w:rFonts w:hint="eastAsia"/>
          <w:color w:val="000000"/>
          <w:lang w:val="en-HK"/>
        </w:rPr>
        <w:t>1</w:t>
      </w:r>
      <w:r w:rsidR="003746CD" w:rsidRPr="008A4FD7">
        <w:rPr>
          <w:color w:val="000000"/>
          <w:lang w:val="en-HK"/>
        </w:rPr>
        <w:t>5</w:t>
      </w:r>
      <w:r w:rsidR="00DB1D3A" w:rsidRPr="008A4FD7">
        <w:rPr>
          <w:color w:val="000000"/>
          <w:lang w:val="en-HK"/>
        </w:rPr>
        <w:noBreakHyphen/>
      </w:r>
      <w:r w:rsidR="003746CD" w:rsidRPr="008A4FD7">
        <w:rPr>
          <w:color w:val="000000"/>
          <w:lang w:val="en-HK"/>
        </w:rPr>
        <w:t>based series.</w:t>
      </w:r>
      <w:r w:rsidR="004958C1" w:rsidRPr="008A4FD7">
        <w:rPr>
          <w:color w:val="000000"/>
          <w:lang w:val="en-HK"/>
        </w:rPr>
        <w:t xml:space="preserve"> </w:t>
      </w:r>
    </w:p>
    <w:p w:rsidR="000E7DE7" w:rsidRPr="008A4FD7" w:rsidRDefault="000E7DE7" w:rsidP="0072215D">
      <w:pPr>
        <w:pStyle w:val="a6"/>
        <w:tabs>
          <w:tab w:val="clear" w:pos="783"/>
          <w:tab w:val="left" w:pos="840"/>
        </w:tabs>
        <w:snapToGrid w:val="0"/>
        <w:spacing w:line="240" w:lineRule="auto"/>
        <w:ind w:left="839" w:right="28" w:hanging="839"/>
      </w:pPr>
    </w:p>
    <w:p w:rsidR="0070267C" w:rsidRPr="008A4FD7" w:rsidRDefault="00865892" w:rsidP="00BF01D8">
      <w:pPr>
        <w:widowControl/>
      </w:pPr>
      <w:r w:rsidRPr="008A4FD7">
        <w:br w:type="page"/>
      </w:r>
    </w:p>
    <w:p w:rsidR="00A2593B" w:rsidRDefault="00FD6039" w:rsidP="00F122E5">
      <w:pPr>
        <w:pStyle w:val="af6"/>
        <w:tabs>
          <w:tab w:val="left" w:pos="1200"/>
        </w:tabs>
        <w:spacing w:line="360" w:lineRule="atLeast"/>
        <w:ind w:rightChars="5" w:right="12"/>
      </w:pPr>
      <w:r w:rsidRPr="00390CBF" w:rsidDel="006074A5">
        <w:lastRenderedPageBreak/>
        <w:t xml:space="preserve"> </w:t>
      </w:r>
      <w:r w:rsidR="009F22EB" w:rsidRPr="009E46F3">
        <w:rPr>
          <w:b w:val="0"/>
          <w:noProof/>
        </w:rPr>
        <w:drawing>
          <wp:inline distT="0" distB="0" distL="0" distR="0" wp14:anchorId="6AD8970E" wp14:editId="1227F1BE">
            <wp:extent cx="5731510" cy="34836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483610"/>
                    </a:xfrm>
                    <a:prstGeom prst="rect">
                      <a:avLst/>
                    </a:prstGeom>
                    <a:noFill/>
                    <a:ln>
                      <a:noFill/>
                    </a:ln>
                  </pic:spPr>
                </pic:pic>
              </a:graphicData>
            </a:graphic>
          </wp:inline>
        </w:drawing>
      </w:r>
    </w:p>
    <w:p w:rsidR="00810812" w:rsidRPr="008A4FD7" w:rsidRDefault="004E267A" w:rsidP="00ED6C36">
      <w:pPr>
        <w:pStyle w:val="af6"/>
        <w:tabs>
          <w:tab w:val="left" w:pos="1200"/>
        </w:tabs>
        <w:spacing w:line="360" w:lineRule="atLeast"/>
        <w:ind w:rightChars="5" w:right="12"/>
      </w:pPr>
      <w:r w:rsidRPr="004E267A">
        <w:rPr>
          <w:noProof/>
        </w:rPr>
        <w:drawing>
          <wp:inline distT="0" distB="0" distL="0" distR="0">
            <wp:extent cx="5731510" cy="388058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880581"/>
                    </a:xfrm>
                    <a:prstGeom prst="rect">
                      <a:avLst/>
                    </a:prstGeom>
                    <a:noFill/>
                    <a:ln>
                      <a:noFill/>
                    </a:ln>
                  </pic:spPr>
                </pic:pic>
              </a:graphicData>
            </a:graphic>
          </wp:inline>
        </w:drawing>
      </w:r>
    </w:p>
    <w:p w:rsidR="00E81B3F" w:rsidRPr="008A4FD7" w:rsidRDefault="00493217" w:rsidP="003746CD">
      <w:pPr>
        <w:pStyle w:val="a6"/>
        <w:tabs>
          <w:tab w:val="clear" w:pos="783"/>
          <w:tab w:val="left" w:pos="840"/>
        </w:tabs>
        <w:snapToGrid w:val="0"/>
        <w:spacing w:line="240" w:lineRule="auto"/>
        <w:ind w:left="839" w:right="28" w:hanging="839"/>
        <w:rPr>
          <w:color w:val="000000"/>
        </w:rPr>
      </w:pPr>
      <w:proofErr w:type="gramStart"/>
      <w:r w:rsidRPr="008A4FD7">
        <w:rPr>
          <w:color w:val="000000"/>
        </w:rPr>
        <w:t>Note</w:t>
      </w:r>
      <w:r w:rsidR="00C257B7" w:rsidRPr="008A4FD7">
        <w:rPr>
          <w:color w:val="000000"/>
        </w:rPr>
        <w:t>s</w:t>
      </w:r>
      <w:r w:rsidRPr="008A4FD7">
        <w:rPr>
          <w:color w:val="000000"/>
        </w:rPr>
        <w:t xml:space="preserve"> :</w:t>
      </w:r>
      <w:proofErr w:type="gramEnd"/>
      <w:r w:rsidRPr="008A4FD7">
        <w:rPr>
          <w:color w:val="000000"/>
        </w:rPr>
        <w:tab/>
      </w:r>
      <w:r w:rsidR="00E81B3F" w:rsidRPr="008A4FD7">
        <w:rPr>
          <w:color w:val="000000"/>
        </w:rPr>
        <w:t>Energy-related items</w:t>
      </w:r>
      <w:r w:rsidR="000D34B7" w:rsidRPr="008A4FD7">
        <w:rPr>
          <w:color w:val="000000"/>
        </w:rPr>
        <w:t xml:space="preserve"> </w:t>
      </w:r>
      <w:r w:rsidR="00E94829" w:rsidRPr="008A4FD7">
        <w:rPr>
          <w:color w:val="000000"/>
        </w:rPr>
        <w:t>include electricity, town gas, liquefied petroleum gas and other fuel, and motor fuel.</w:t>
      </w:r>
    </w:p>
    <w:p w:rsidR="00E81B3F" w:rsidRPr="008A4FD7" w:rsidRDefault="00E81B3F" w:rsidP="003746CD">
      <w:pPr>
        <w:pStyle w:val="a6"/>
        <w:tabs>
          <w:tab w:val="clear" w:pos="783"/>
          <w:tab w:val="left" w:pos="840"/>
        </w:tabs>
        <w:snapToGrid w:val="0"/>
        <w:spacing w:line="240" w:lineRule="auto"/>
        <w:ind w:left="839" w:right="28" w:hanging="839"/>
        <w:rPr>
          <w:color w:val="000000"/>
        </w:rPr>
      </w:pPr>
    </w:p>
    <w:p w:rsidR="006E48A9" w:rsidRDefault="00E81B3F" w:rsidP="00B83DC6">
      <w:pPr>
        <w:pStyle w:val="a6"/>
        <w:tabs>
          <w:tab w:val="clear" w:pos="783"/>
          <w:tab w:val="left" w:pos="840"/>
        </w:tabs>
        <w:snapToGrid w:val="0"/>
        <w:spacing w:line="240" w:lineRule="auto"/>
        <w:ind w:left="839" w:right="28" w:hanging="839"/>
        <w:rPr>
          <w:b/>
          <w:sz w:val="28"/>
          <w:szCs w:val="20"/>
          <w:lang w:val="en-HK"/>
        </w:rPr>
      </w:pPr>
      <w:r w:rsidRPr="008A4FD7">
        <w:rPr>
          <w:color w:val="000000"/>
        </w:rPr>
        <w:tab/>
      </w:r>
      <w:r w:rsidR="003746CD" w:rsidRPr="008A4FD7">
        <w:rPr>
          <w:color w:val="000000"/>
          <w:lang w:val="en-HK"/>
        </w:rPr>
        <w:t>The year-on-year rates of change of the C</w:t>
      </w:r>
      <w:r w:rsidR="003746CD" w:rsidRPr="008A4FD7">
        <w:rPr>
          <w:rFonts w:hint="eastAsia"/>
          <w:color w:val="000000"/>
          <w:lang w:val="en-HK"/>
        </w:rPr>
        <w:t>PIs</w:t>
      </w:r>
      <w:r w:rsidR="003746CD" w:rsidRPr="008A4FD7">
        <w:rPr>
          <w:color w:val="000000"/>
          <w:lang w:val="en-HK"/>
        </w:rPr>
        <w:t xml:space="preserve"> from </w:t>
      </w:r>
      <w:r w:rsidR="00F96A5A" w:rsidRPr="008A4FD7">
        <w:rPr>
          <w:color w:val="000000"/>
          <w:lang w:val="en-HK"/>
        </w:rPr>
        <w:t xml:space="preserve">the fourth quarter of </w:t>
      </w:r>
      <w:r w:rsidR="003746CD" w:rsidRPr="008A4FD7">
        <w:rPr>
          <w:color w:val="000000"/>
          <w:lang w:val="en-HK"/>
        </w:rPr>
        <w:t xml:space="preserve">2020 onwards are computed from the </w:t>
      </w:r>
      <w:r w:rsidR="003746CD" w:rsidRPr="008A4FD7">
        <w:rPr>
          <w:rFonts w:hint="eastAsia"/>
          <w:color w:val="000000"/>
          <w:lang w:val="en-HK"/>
        </w:rPr>
        <w:t xml:space="preserve">new </w:t>
      </w:r>
      <w:r w:rsidR="003746CD" w:rsidRPr="008A4FD7">
        <w:rPr>
          <w:color w:val="000000"/>
          <w:lang w:val="en-HK"/>
        </w:rPr>
        <w:t>20</w:t>
      </w:r>
      <w:r w:rsidR="003746CD" w:rsidRPr="008A4FD7">
        <w:rPr>
          <w:rFonts w:hint="eastAsia"/>
          <w:color w:val="000000"/>
          <w:lang w:val="en-HK"/>
        </w:rPr>
        <w:t>1</w:t>
      </w:r>
      <w:r w:rsidR="003746CD" w:rsidRPr="008A4FD7">
        <w:rPr>
          <w:color w:val="000000"/>
          <w:lang w:val="en-HK"/>
        </w:rPr>
        <w:t>9/20-based series, and th</w:t>
      </w:r>
      <w:r w:rsidR="003746CD" w:rsidRPr="008A4FD7">
        <w:rPr>
          <w:rFonts w:hint="eastAsia"/>
          <w:color w:val="000000"/>
          <w:lang w:val="en-HK"/>
        </w:rPr>
        <w:t>ose</w:t>
      </w:r>
      <w:r w:rsidR="003746CD" w:rsidRPr="008A4FD7">
        <w:rPr>
          <w:color w:val="000000"/>
          <w:lang w:val="en-HK"/>
        </w:rPr>
        <w:t xml:space="preserve"> before </w:t>
      </w:r>
      <w:r w:rsidR="003746CD" w:rsidRPr="008A4FD7">
        <w:rPr>
          <w:rFonts w:hint="eastAsia"/>
          <w:color w:val="000000"/>
          <w:lang w:val="en-HK"/>
        </w:rPr>
        <w:t>are</w:t>
      </w:r>
      <w:r w:rsidR="003746CD" w:rsidRPr="008A4FD7">
        <w:rPr>
          <w:color w:val="000000"/>
          <w:lang w:val="en-HK"/>
        </w:rPr>
        <w:t xml:space="preserve"> from the </w:t>
      </w:r>
      <w:r w:rsidR="003746CD" w:rsidRPr="008A4FD7">
        <w:rPr>
          <w:rFonts w:hint="eastAsia"/>
          <w:color w:val="000000"/>
          <w:lang w:val="en-HK"/>
        </w:rPr>
        <w:t xml:space="preserve">old </w:t>
      </w:r>
      <w:r w:rsidR="003746CD" w:rsidRPr="008A4FD7">
        <w:rPr>
          <w:color w:val="000000"/>
          <w:lang w:val="en-HK"/>
        </w:rPr>
        <w:t>2014/</w:t>
      </w:r>
      <w:r w:rsidR="003746CD" w:rsidRPr="008A4FD7">
        <w:rPr>
          <w:rFonts w:hint="eastAsia"/>
          <w:color w:val="000000"/>
          <w:lang w:val="en-HK"/>
        </w:rPr>
        <w:t>15</w:t>
      </w:r>
      <w:r w:rsidR="00FA5827" w:rsidRPr="008A4FD7">
        <w:rPr>
          <w:color w:val="000000"/>
          <w:lang w:val="en-HK"/>
        </w:rPr>
        <w:noBreakHyphen/>
      </w:r>
      <w:r w:rsidR="003746CD" w:rsidRPr="008A4FD7">
        <w:rPr>
          <w:color w:val="000000"/>
          <w:lang w:val="en-HK"/>
        </w:rPr>
        <w:t>based series.</w:t>
      </w:r>
    </w:p>
    <w:p w:rsidR="00B83DC6" w:rsidRDefault="00B83DC6">
      <w:pPr>
        <w:widowControl/>
        <w:rPr>
          <w:b/>
          <w:sz w:val="28"/>
          <w:szCs w:val="20"/>
          <w:lang w:val="en-HK"/>
        </w:rPr>
      </w:pPr>
      <w:r>
        <w:rPr>
          <w:lang w:val="en-HK"/>
        </w:rPr>
        <w:br w:type="page"/>
      </w:r>
    </w:p>
    <w:p w:rsidR="003746CD" w:rsidRPr="005375F7" w:rsidRDefault="00B73044" w:rsidP="003746CD">
      <w:pPr>
        <w:pStyle w:val="af6"/>
        <w:tabs>
          <w:tab w:val="left" w:pos="1200"/>
        </w:tabs>
        <w:spacing w:line="360" w:lineRule="atLeast"/>
        <w:ind w:rightChars="5" w:right="12"/>
        <w:jc w:val="center"/>
        <w:rPr>
          <w:lang w:val="en-HK"/>
        </w:rPr>
      </w:pPr>
      <w:r w:rsidRPr="005375F7">
        <w:rPr>
          <w:lang w:val="en-HK"/>
        </w:rPr>
        <w:lastRenderedPageBreak/>
        <w:t xml:space="preserve">Table </w:t>
      </w:r>
      <w:proofErr w:type="gramStart"/>
      <w:r w:rsidRPr="005375F7">
        <w:rPr>
          <w:lang w:val="en-HK"/>
        </w:rPr>
        <w:t>7</w:t>
      </w:r>
      <w:r w:rsidR="003746CD" w:rsidRPr="005375F7">
        <w:rPr>
          <w:lang w:val="en-HK"/>
        </w:rPr>
        <w:t>.2 :</w:t>
      </w:r>
      <w:proofErr w:type="gramEnd"/>
      <w:r w:rsidR="003746CD" w:rsidRPr="005375F7">
        <w:rPr>
          <w:lang w:val="en-HK"/>
        </w:rPr>
        <w:t xml:space="preserve"> </w:t>
      </w:r>
      <w:r w:rsidR="003746CD" w:rsidRPr="005375F7">
        <w:rPr>
          <w:rFonts w:hint="eastAsia"/>
          <w:lang w:val="en-HK"/>
        </w:rPr>
        <w:t xml:space="preserve">Underlying </w:t>
      </w:r>
      <w:r w:rsidR="003746CD" w:rsidRPr="005375F7">
        <w:rPr>
          <w:lang w:val="en-HK"/>
        </w:rPr>
        <w:t xml:space="preserve">Composite </w:t>
      </w:r>
      <w:r w:rsidR="0094474C" w:rsidRPr="005375F7">
        <w:rPr>
          <w:lang w:val="en-HK"/>
        </w:rPr>
        <w:t>CPI</w:t>
      </w:r>
      <w:r w:rsidR="003746CD" w:rsidRPr="005375F7">
        <w:rPr>
          <w:lang w:val="en-HK"/>
        </w:rPr>
        <w:t xml:space="preserve"> by component</w:t>
      </w:r>
    </w:p>
    <w:p w:rsidR="00211D45" w:rsidRPr="005375F7" w:rsidRDefault="003746CD" w:rsidP="00211D45">
      <w:pPr>
        <w:tabs>
          <w:tab w:val="left" w:pos="1944"/>
        </w:tabs>
        <w:snapToGrid w:val="0"/>
        <w:ind w:left="480" w:right="29"/>
        <w:jc w:val="center"/>
        <w:rPr>
          <w:b/>
          <w:color w:val="000000"/>
          <w:lang w:val="en-HK"/>
        </w:rPr>
      </w:pPr>
      <w:r w:rsidRPr="005375F7">
        <w:rPr>
          <w:b/>
          <w:color w:val="000000"/>
          <w:lang w:val="en-HK"/>
        </w:rPr>
        <w:t>(</w:t>
      </w:r>
      <w:proofErr w:type="gramStart"/>
      <w:r w:rsidRPr="005375F7">
        <w:rPr>
          <w:b/>
          <w:color w:val="000000"/>
          <w:lang w:val="en-HK"/>
        </w:rPr>
        <w:t>year</w:t>
      </w:r>
      <w:r w:rsidRPr="005375F7">
        <w:rPr>
          <w:b/>
          <w:color w:val="000000"/>
          <w:lang w:val="en-HK"/>
        </w:rPr>
        <w:noBreakHyphen/>
        <w:t>on</w:t>
      </w:r>
      <w:r w:rsidRPr="005375F7">
        <w:rPr>
          <w:b/>
          <w:color w:val="000000"/>
          <w:lang w:val="en-HK"/>
        </w:rPr>
        <w:noBreakHyphen/>
        <w:t>year</w:t>
      </w:r>
      <w:proofErr w:type="gramEnd"/>
      <w:r w:rsidRPr="005375F7">
        <w:rPr>
          <w:b/>
          <w:color w:val="000000"/>
          <w:lang w:val="en-HK"/>
        </w:rPr>
        <w:t xml:space="preserve"> rate of change (%))</w:t>
      </w:r>
    </w:p>
    <w:p w:rsidR="00211D45" w:rsidRPr="00E156B7" w:rsidRDefault="00211D45" w:rsidP="003F3DDB">
      <w:pPr>
        <w:pStyle w:val="a6"/>
        <w:tabs>
          <w:tab w:val="clear" w:pos="783"/>
          <w:tab w:val="left" w:pos="840"/>
        </w:tabs>
        <w:snapToGrid w:val="0"/>
        <w:spacing w:line="240" w:lineRule="auto"/>
        <w:ind w:left="0" w:right="28" w:firstLine="0"/>
        <w:rPr>
          <w:sz w:val="20"/>
          <w:highlight w:val="yellow"/>
        </w:rPr>
      </w:pPr>
    </w:p>
    <w:tbl>
      <w:tblPr>
        <w:tblW w:w="9220" w:type="dxa"/>
        <w:tblInd w:w="57" w:type="dxa"/>
        <w:tblLayout w:type="fixed"/>
        <w:tblCellMar>
          <w:left w:w="0" w:type="dxa"/>
          <w:right w:w="0" w:type="dxa"/>
        </w:tblCellMar>
        <w:tblLook w:val="04A0" w:firstRow="1" w:lastRow="0" w:firstColumn="1" w:lastColumn="0" w:noHBand="0" w:noVBand="1"/>
      </w:tblPr>
      <w:tblGrid>
        <w:gridCol w:w="2778"/>
        <w:gridCol w:w="1417"/>
        <w:gridCol w:w="967"/>
        <w:gridCol w:w="968"/>
        <w:gridCol w:w="770"/>
        <w:gridCol w:w="771"/>
        <w:gridCol w:w="777"/>
        <w:gridCol w:w="772"/>
      </w:tblGrid>
      <w:tr w:rsidR="00B73044" w:rsidRPr="00E156B7" w:rsidTr="00494F2F">
        <w:trPr>
          <w:cantSplit/>
          <w:trHeight w:val="350"/>
        </w:trPr>
        <w:tc>
          <w:tcPr>
            <w:tcW w:w="2778" w:type="dxa"/>
          </w:tcPr>
          <w:p w:rsidR="00B73044" w:rsidRPr="005375F7" w:rsidRDefault="00B73044" w:rsidP="00AB26CA">
            <w:pPr>
              <w:snapToGrid w:val="0"/>
              <w:spacing w:line="260" w:lineRule="exact"/>
              <w:jc w:val="both"/>
              <w:rPr>
                <w:color w:val="000000"/>
              </w:rPr>
            </w:pPr>
          </w:p>
        </w:tc>
        <w:tc>
          <w:tcPr>
            <w:tcW w:w="1417" w:type="dxa"/>
          </w:tcPr>
          <w:p w:rsidR="00B73044" w:rsidRPr="005375F7" w:rsidRDefault="00B73044" w:rsidP="00AB26CA">
            <w:pPr>
              <w:tabs>
                <w:tab w:val="decimal" w:pos="840"/>
              </w:tabs>
              <w:snapToGrid w:val="0"/>
              <w:spacing w:line="260" w:lineRule="exact"/>
              <w:jc w:val="center"/>
              <w:rPr>
                <w:color w:val="000000"/>
                <w:sz w:val="22"/>
                <w:u w:val="single"/>
              </w:rPr>
            </w:pPr>
          </w:p>
        </w:tc>
        <w:tc>
          <w:tcPr>
            <w:tcW w:w="967" w:type="dxa"/>
          </w:tcPr>
          <w:p w:rsidR="00B73044" w:rsidRPr="005375F7" w:rsidRDefault="00B73044" w:rsidP="00AB26CA">
            <w:pPr>
              <w:snapToGrid w:val="0"/>
              <w:spacing w:line="260" w:lineRule="exact"/>
              <w:jc w:val="center"/>
              <w:rPr>
                <w:color w:val="000000"/>
                <w:sz w:val="22"/>
                <w:u w:val="single"/>
              </w:rPr>
            </w:pPr>
          </w:p>
        </w:tc>
        <w:tc>
          <w:tcPr>
            <w:tcW w:w="4057" w:type="dxa"/>
            <w:gridSpan w:val="5"/>
          </w:tcPr>
          <w:p w:rsidR="00B73044" w:rsidRPr="005375F7" w:rsidRDefault="00B73044" w:rsidP="005375F7">
            <w:pPr>
              <w:snapToGrid w:val="0"/>
              <w:spacing w:line="260" w:lineRule="exact"/>
              <w:jc w:val="center"/>
              <w:rPr>
                <w:rFonts w:eastAsia="SimSun"/>
                <w:color w:val="000000"/>
                <w:sz w:val="22"/>
                <w:u w:val="single"/>
                <w:lang w:eastAsia="zh-CN"/>
              </w:rPr>
            </w:pPr>
            <w:r w:rsidRPr="005375F7">
              <w:rPr>
                <w:color w:val="000000"/>
                <w:sz w:val="22"/>
                <w:u w:val="single"/>
              </w:rPr>
              <w:t>202</w:t>
            </w:r>
            <w:r w:rsidR="005375F7">
              <w:rPr>
                <w:color w:val="000000"/>
                <w:sz w:val="22"/>
                <w:u w:val="single"/>
              </w:rPr>
              <w:t>3</w:t>
            </w:r>
          </w:p>
        </w:tc>
      </w:tr>
      <w:tr w:rsidR="00B73044" w:rsidRPr="00E156B7" w:rsidTr="00494F2F">
        <w:trPr>
          <w:cantSplit/>
          <w:trHeight w:val="350"/>
        </w:trPr>
        <w:tc>
          <w:tcPr>
            <w:tcW w:w="2778" w:type="dxa"/>
          </w:tcPr>
          <w:p w:rsidR="00B73044" w:rsidRPr="005375F7" w:rsidRDefault="00B73044" w:rsidP="00AB26CA">
            <w:pPr>
              <w:snapToGrid w:val="0"/>
              <w:spacing w:line="260" w:lineRule="exact"/>
              <w:jc w:val="both"/>
              <w:rPr>
                <w:color w:val="000000"/>
                <w:sz w:val="22"/>
                <w:u w:val="single"/>
              </w:rPr>
            </w:pPr>
            <w:r w:rsidRPr="005375F7">
              <w:rPr>
                <w:color w:val="000000"/>
              </w:rPr>
              <w:br w:type="page"/>
            </w:r>
            <w:r w:rsidRPr="005375F7">
              <w:rPr>
                <w:color w:val="000000"/>
                <w:sz w:val="22"/>
                <w:u w:val="single"/>
              </w:rPr>
              <w:t>Expenditure component</w:t>
            </w:r>
          </w:p>
        </w:tc>
        <w:tc>
          <w:tcPr>
            <w:tcW w:w="1417" w:type="dxa"/>
          </w:tcPr>
          <w:p w:rsidR="00B73044" w:rsidRPr="005375F7" w:rsidRDefault="00B73044" w:rsidP="00AB26CA">
            <w:pPr>
              <w:tabs>
                <w:tab w:val="decimal" w:pos="840"/>
              </w:tabs>
              <w:snapToGrid w:val="0"/>
              <w:spacing w:line="260" w:lineRule="exact"/>
              <w:jc w:val="center"/>
              <w:rPr>
                <w:color w:val="000000"/>
                <w:sz w:val="22"/>
                <w:u w:val="single"/>
              </w:rPr>
            </w:pPr>
            <w:r w:rsidRPr="005375F7">
              <w:rPr>
                <w:color w:val="000000"/>
                <w:sz w:val="22"/>
                <w:u w:val="single"/>
              </w:rPr>
              <w:t>Weighting (%)</w:t>
            </w:r>
          </w:p>
        </w:tc>
        <w:tc>
          <w:tcPr>
            <w:tcW w:w="967" w:type="dxa"/>
          </w:tcPr>
          <w:p w:rsidR="00B73044" w:rsidRPr="005375F7" w:rsidRDefault="00B73044" w:rsidP="005375F7">
            <w:pPr>
              <w:snapToGrid w:val="0"/>
              <w:spacing w:line="260" w:lineRule="exact"/>
              <w:jc w:val="center"/>
              <w:rPr>
                <w:sz w:val="22"/>
                <w:u w:val="single"/>
              </w:rPr>
            </w:pPr>
            <w:r w:rsidRPr="005375F7">
              <w:rPr>
                <w:sz w:val="22"/>
                <w:u w:val="single"/>
              </w:rPr>
              <w:t>202</w:t>
            </w:r>
            <w:r w:rsidR="005375F7">
              <w:rPr>
                <w:sz w:val="22"/>
                <w:u w:val="single"/>
              </w:rPr>
              <w:t>2</w:t>
            </w:r>
          </w:p>
        </w:tc>
        <w:tc>
          <w:tcPr>
            <w:tcW w:w="968" w:type="dxa"/>
          </w:tcPr>
          <w:p w:rsidR="00B73044" w:rsidRPr="005375F7" w:rsidRDefault="00B73044" w:rsidP="00AB26CA">
            <w:pPr>
              <w:snapToGrid w:val="0"/>
              <w:spacing w:line="260" w:lineRule="exact"/>
              <w:jc w:val="center"/>
              <w:rPr>
                <w:sz w:val="22"/>
                <w:u w:val="single"/>
              </w:rPr>
            </w:pPr>
            <w:r w:rsidRPr="005375F7">
              <w:rPr>
                <w:sz w:val="22"/>
                <w:u w:val="single"/>
              </w:rPr>
              <w:t>Annual</w:t>
            </w:r>
          </w:p>
        </w:tc>
        <w:tc>
          <w:tcPr>
            <w:tcW w:w="770" w:type="dxa"/>
          </w:tcPr>
          <w:p w:rsidR="00B73044" w:rsidRPr="005375F7" w:rsidRDefault="00B73044" w:rsidP="00EA2A3A">
            <w:pPr>
              <w:snapToGrid w:val="0"/>
              <w:spacing w:line="260" w:lineRule="exact"/>
              <w:jc w:val="center"/>
              <w:rPr>
                <w:sz w:val="22"/>
                <w:u w:val="single"/>
              </w:rPr>
            </w:pPr>
            <w:r w:rsidRPr="005375F7">
              <w:rPr>
                <w:sz w:val="22"/>
                <w:u w:val="single"/>
              </w:rPr>
              <w:t>Q1</w:t>
            </w:r>
          </w:p>
        </w:tc>
        <w:tc>
          <w:tcPr>
            <w:tcW w:w="771" w:type="dxa"/>
          </w:tcPr>
          <w:p w:rsidR="00B73044" w:rsidRPr="005375F7" w:rsidRDefault="00B73044" w:rsidP="00EA2A3A">
            <w:pPr>
              <w:snapToGrid w:val="0"/>
              <w:spacing w:line="260" w:lineRule="exact"/>
              <w:jc w:val="center"/>
              <w:rPr>
                <w:sz w:val="22"/>
                <w:u w:val="single"/>
              </w:rPr>
            </w:pPr>
            <w:r w:rsidRPr="005375F7">
              <w:rPr>
                <w:sz w:val="22"/>
                <w:u w:val="single"/>
              </w:rPr>
              <w:t>Q2</w:t>
            </w:r>
          </w:p>
        </w:tc>
        <w:tc>
          <w:tcPr>
            <w:tcW w:w="777" w:type="dxa"/>
          </w:tcPr>
          <w:p w:rsidR="00B73044" w:rsidRPr="005375F7" w:rsidRDefault="00B73044" w:rsidP="00EA2A3A">
            <w:pPr>
              <w:snapToGrid w:val="0"/>
              <w:spacing w:line="260" w:lineRule="exact"/>
              <w:jc w:val="center"/>
              <w:rPr>
                <w:sz w:val="22"/>
                <w:u w:val="single"/>
              </w:rPr>
            </w:pPr>
            <w:r w:rsidRPr="005375F7">
              <w:rPr>
                <w:sz w:val="22"/>
                <w:u w:val="single"/>
              </w:rPr>
              <w:t>Q</w:t>
            </w:r>
            <w:r w:rsidRPr="005375F7">
              <w:rPr>
                <w:rFonts w:eastAsia="SimSun"/>
                <w:sz w:val="22"/>
                <w:u w:val="single"/>
                <w:lang w:eastAsia="zh-CN"/>
              </w:rPr>
              <w:t>3</w:t>
            </w:r>
          </w:p>
        </w:tc>
        <w:tc>
          <w:tcPr>
            <w:tcW w:w="772" w:type="dxa"/>
          </w:tcPr>
          <w:p w:rsidR="00B73044" w:rsidRPr="00E156B7" w:rsidRDefault="00B73044" w:rsidP="00EA2A3A">
            <w:pPr>
              <w:snapToGrid w:val="0"/>
              <w:spacing w:line="260" w:lineRule="exact"/>
              <w:jc w:val="center"/>
              <w:rPr>
                <w:sz w:val="22"/>
                <w:highlight w:val="yellow"/>
                <w:u w:val="single"/>
              </w:rPr>
            </w:pPr>
            <w:r w:rsidRPr="005375F7">
              <w:rPr>
                <w:sz w:val="22"/>
                <w:u w:val="single"/>
              </w:rPr>
              <w:t>Q4</w:t>
            </w:r>
          </w:p>
        </w:tc>
      </w:tr>
      <w:tr w:rsidR="00B73044" w:rsidRPr="00C51477" w:rsidTr="00494F2F">
        <w:trPr>
          <w:cantSplit/>
          <w:trHeight w:hRule="exact" w:val="252"/>
        </w:trPr>
        <w:tc>
          <w:tcPr>
            <w:tcW w:w="2778" w:type="dxa"/>
          </w:tcPr>
          <w:p w:rsidR="00B73044" w:rsidRPr="00C51477" w:rsidRDefault="00B73044" w:rsidP="00AB26CA">
            <w:pPr>
              <w:snapToGrid w:val="0"/>
              <w:spacing w:line="260" w:lineRule="exact"/>
              <w:jc w:val="both"/>
              <w:rPr>
                <w:color w:val="000000"/>
                <w:sz w:val="22"/>
              </w:rPr>
            </w:pPr>
          </w:p>
        </w:tc>
        <w:tc>
          <w:tcPr>
            <w:tcW w:w="1417" w:type="dxa"/>
          </w:tcPr>
          <w:p w:rsidR="00B73044" w:rsidRPr="00C51477" w:rsidRDefault="00B73044" w:rsidP="00AB26CA">
            <w:pPr>
              <w:tabs>
                <w:tab w:val="decimal" w:pos="840"/>
              </w:tabs>
              <w:snapToGrid w:val="0"/>
              <w:spacing w:line="260" w:lineRule="exact"/>
              <w:jc w:val="both"/>
              <w:rPr>
                <w:color w:val="000000"/>
                <w:sz w:val="22"/>
              </w:rPr>
            </w:pPr>
          </w:p>
        </w:tc>
        <w:tc>
          <w:tcPr>
            <w:tcW w:w="967" w:type="dxa"/>
          </w:tcPr>
          <w:p w:rsidR="00B73044" w:rsidRPr="00C51477" w:rsidRDefault="00B73044" w:rsidP="00AB26CA">
            <w:pPr>
              <w:snapToGrid w:val="0"/>
              <w:spacing w:line="260" w:lineRule="exact"/>
              <w:ind w:right="110"/>
              <w:rPr>
                <w:sz w:val="22"/>
              </w:rPr>
            </w:pPr>
          </w:p>
        </w:tc>
        <w:tc>
          <w:tcPr>
            <w:tcW w:w="968" w:type="dxa"/>
          </w:tcPr>
          <w:p w:rsidR="00B73044" w:rsidRPr="00C51477" w:rsidRDefault="00B73044" w:rsidP="00AB26CA">
            <w:pPr>
              <w:snapToGrid w:val="0"/>
              <w:spacing w:line="260" w:lineRule="exact"/>
              <w:ind w:right="110"/>
              <w:rPr>
                <w:sz w:val="22"/>
              </w:rPr>
            </w:pPr>
          </w:p>
        </w:tc>
        <w:tc>
          <w:tcPr>
            <w:tcW w:w="770" w:type="dxa"/>
          </w:tcPr>
          <w:p w:rsidR="00B73044" w:rsidRPr="00C51477" w:rsidRDefault="00B73044" w:rsidP="00AB26CA">
            <w:pPr>
              <w:snapToGrid w:val="0"/>
              <w:spacing w:line="260" w:lineRule="exact"/>
              <w:ind w:right="110"/>
              <w:rPr>
                <w:sz w:val="22"/>
              </w:rPr>
            </w:pPr>
          </w:p>
        </w:tc>
        <w:tc>
          <w:tcPr>
            <w:tcW w:w="771" w:type="dxa"/>
          </w:tcPr>
          <w:p w:rsidR="00B73044" w:rsidRPr="00C51477" w:rsidRDefault="00B73044" w:rsidP="00AB26CA">
            <w:pPr>
              <w:snapToGrid w:val="0"/>
              <w:spacing w:line="260" w:lineRule="exact"/>
              <w:ind w:right="110"/>
              <w:rPr>
                <w:sz w:val="22"/>
              </w:rPr>
            </w:pPr>
          </w:p>
        </w:tc>
        <w:tc>
          <w:tcPr>
            <w:tcW w:w="777" w:type="dxa"/>
          </w:tcPr>
          <w:p w:rsidR="00B73044" w:rsidRPr="00C51477" w:rsidRDefault="00B73044" w:rsidP="00AB26CA">
            <w:pPr>
              <w:snapToGrid w:val="0"/>
              <w:spacing w:line="260" w:lineRule="exact"/>
              <w:ind w:right="110"/>
              <w:rPr>
                <w:sz w:val="22"/>
              </w:rPr>
            </w:pPr>
          </w:p>
        </w:tc>
        <w:tc>
          <w:tcPr>
            <w:tcW w:w="772" w:type="dxa"/>
          </w:tcPr>
          <w:p w:rsidR="00B73044" w:rsidRPr="00C019D7" w:rsidRDefault="00B73044" w:rsidP="00AB26CA">
            <w:pPr>
              <w:snapToGrid w:val="0"/>
              <w:spacing w:line="260" w:lineRule="exact"/>
              <w:ind w:right="110"/>
              <w:rPr>
                <w:sz w:val="22"/>
              </w:rPr>
            </w:pPr>
          </w:p>
        </w:tc>
      </w:tr>
      <w:tr w:rsidR="00EA2A3A" w:rsidRPr="00C51477" w:rsidTr="00494F2F">
        <w:trPr>
          <w:cantSplit/>
        </w:trPr>
        <w:tc>
          <w:tcPr>
            <w:tcW w:w="2778" w:type="dxa"/>
          </w:tcPr>
          <w:p w:rsidR="00EA2A3A" w:rsidRPr="00C51477" w:rsidRDefault="00EA2A3A" w:rsidP="00EA2A3A">
            <w:pPr>
              <w:snapToGrid w:val="0"/>
              <w:spacing w:line="260" w:lineRule="exact"/>
              <w:jc w:val="both"/>
              <w:rPr>
                <w:color w:val="000000"/>
                <w:sz w:val="22"/>
              </w:rPr>
            </w:pPr>
            <w:r w:rsidRPr="00C51477">
              <w:rPr>
                <w:color w:val="000000"/>
                <w:sz w:val="22"/>
              </w:rPr>
              <w:br w:type="page"/>
            </w:r>
            <w:r w:rsidRPr="00C51477">
              <w:rPr>
                <w:color w:val="000000"/>
                <w:sz w:val="22"/>
              </w:rPr>
              <w:br w:type="page"/>
            </w:r>
            <w:r w:rsidRPr="00C51477">
              <w:rPr>
                <w:color w:val="000000"/>
                <w:sz w:val="22"/>
              </w:rPr>
              <w:br w:type="page"/>
            </w:r>
            <w:r w:rsidRPr="00C51477">
              <w:rPr>
                <w:color w:val="000000"/>
                <w:sz w:val="22"/>
              </w:rPr>
              <w:br w:type="page"/>
              <w:t>Food</w:t>
            </w:r>
          </w:p>
        </w:tc>
        <w:tc>
          <w:tcPr>
            <w:tcW w:w="1417" w:type="dxa"/>
          </w:tcPr>
          <w:p w:rsidR="00EA2A3A" w:rsidRPr="00C51477" w:rsidRDefault="00EA2A3A" w:rsidP="00EA2A3A">
            <w:pPr>
              <w:tabs>
                <w:tab w:val="decimal" w:pos="645"/>
                <w:tab w:val="decimal" w:pos="1572"/>
              </w:tabs>
              <w:spacing w:line="260" w:lineRule="exact"/>
              <w:jc w:val="center"/>
              <w:rPr>
                <w:color w:val="000000"/>
                <w:sz w:val="22"/>
              </w:rPr>
            </w:pPr>
            <w:r w:rsidRPr="00C51477">
              <w:rPr>
                <w:color w:val="000000"/>
                <w:sz w:val="22"/>
              </w:rPr>
              <w:t>27.41</w:t>
            </w:r>
          </w:p>
        </w:tc>
        <w:tc>
          <w:tcPr>
            <w:tcW w:w="967" w:type="dxa"/>
          </w:tcPr>
          <w:p w:rsidR="00EA2A3A" w:rsidRPr="00C019D7" w:rsidRDefault="00EA2A3A" w:rsidP="00EA2A3A">
            <w:pPr>
              <w:tabs>
                <w:tab w:val="decimal" w:pos="468"/>
              </w:tabs>
              <w:snapToGrid w:val="0"/>
              <w:spacing w:line="260" w:lineRule="exact"/>
              <w:ind w:right="43"/>
              <w:rPr>
                <w:rFonts w:eastAsiaTheme="minorEastAsia"/>
                <w:sz w:val="22"/>
              </w:rPr>
            </w:pPr>
            <w:r w:rsidRPr="00C51477">
              <w:rPr>
                <w:rFonts w:eastAsiaTheme="minorEastAsia"/>
                <w:sz w:val="22"/>
              </w:rPr>
              <w:t>3.8</w:t>
            </w:r>
          </w:p>
        </w:tc>
        <w:tc>
          <w:tcPr>
            <w:tcW w:w="968" w:type="dxa"/>
          </w:tcPr>
          <w:p w:rsidR="00EA2A3A" w:rsidRPr="00EE183F" w:rsidRDefault="0058043D">
            <w:pPr>
              <w:tabs>
                <w:tab w:val="decimal" w:pos="468"/>
              </w:tabs>
              <w:snapToGrid w:val="0"/>
              <w:spacing w:line="260" w:lineRule="exact"/>
              <w:ind w:right="43"/>
              <w:rPr>
                <w:rFonts w:eastAsiaTheme="minorEastAsia"/>
                <w:sz w:val="22"/>
              </w:rPr>
            </w:pPr>
            <w:r w:rsidRPr="00EE183F">
              <w:rPr>
                <w:rFonts w:eastAsiaTheme="minorEastAsia"/>
                <w:sz w:val="22"/>
              </w:rPr>
              <w:t>2.7</w:t>
            </w:r>
          </w:p>
        </w:tc>
        <w:tc>
          <w:tcPr>
            <w:tcW w:w="770" w:type="dxa"/>
          </w:tcPr>
          <w:p w:rsidR="00EA2A3A" w:rsidRPr="00EE183F" w:rsidRDefault="00EA2A3A" w:rsidP="00494F2F">
            <w:pPr>
              <w:tabs>
                <w:tab w:val="decimal" w:pos="365"/>
              </w:tabs>
              <w:snapToGrid w:val="0"/>
              <w:spacing w:line="260" w:lineRule="exact"/>
              <w:ind w:right="43"/>
              <w:rPr>
                <w:sz w:val="22"/>
              </w:rPr>
            </w:pPr>
            <w:r w:rsidRPr="00EE183F">
              <w:rPr>
                <w:sz w:val="22"/>
              </w:rPr>
              <w:t>3.0</w:t>
            </w:r>
          </w:p>
        </w:tc>
        <w:tc>
          <w:tcPr>
            <w:tcW w:w="771" w:type="dxa"/>
          </w:tcPr>
          <w:p w:rsidR="00EA2A3A" w:rsidRPr="00EE183F" w:rsidRDefault="00EA2A3A" w:rsidP="00494F2F">
            <w:pPr>
              <w:tabs>
                <w:tab w:val="decimal" w:pos="409"/>
              </w:tabs>
              <w:snapToGrid w:val="0"/>
              <w:spacing w:line="260" w:lineRule="exact"/>
              <w:ind w:right="43"/>
              <w:rPr>
                <w:sz w:val="22"/>
              </w:rPr>
            </w:pPr>
            <w:r w:rsidRPr="00EE183F">
              <w:rPr>
                <w:sz w:val="22"/>
              </w:rPr>
              <w:t>2.5</w:t>
            </w:r>
          </w:p>
        </w:tc>
        <w:tc>
          <w:tcPr>
            <w:tcW w:w="777" w:type="dxa"/>
          </w:tcPr>
          <w:p w:rsidR="00EA2A3A" w:rsidRPr="00EE183F" w:rsidRDefault="00EA2A3A" w:rsidP="00EA2A3A">
            <w:pPr>
              <w:tabs>
                <w:tab w:val="decimal" w:pos="419"/>
              </w:tabs>
              <w:snapToGrid w:val="0"/>
              <w:spacing w:line="260" w:lineRule="exact"/>
              <w:ind w:right="43"/>
              <w:rPr>
                <w:sz w:val="22"/>
              </w:rPr>
            </w:pPr>
            <w:r w:rsidRPr="00EE183F">
              <w:rPr>
                <w:sz w:val="22"/>
              </w:rPr>
              <w:t>2.5</w:t>
            </w:r>
          </w:p>
        </w:tc>
        <w:tc>
          <w:tcPr>
            <w:tcW w:w="772" w:type="dxa"/>
          </w:tcPr>
          <w:p w:rsidR="00EA2A3A" w:rsidRPr="00EE183F" w:rsidRDefault="0058043D">
            <w:pPr>
              <w:tabs>
                <w:tab w:val="decimal" w:pos="365"/>
              </w:tabs>
              <w:snapToGrid w:val="0"/>
              <w:spacing w:line="260" w:lineRule="exact"/>
              <w:ind w:right="43"/>
              <w:rPr>
                <w:sz w:val="22"/>
              </w:rPr>
            </w:pPr>
            <w:r w:rsidRPr="00EE183F">
              <w:rPr>
                <w:sz w:val="22"/>
              </w:rPr>
              <w:t>2.</w:t>
            </w:r>
            <w:r w:rsidR="00144561" w:rsidRPr="009A484A">
              <w:rPr>
                <w:sz w:val="22"/>
              </w:rPr>
              <w:t>7</w:t>
            </w:r>
          </w:p>
        </w:tc>
      </w:tr>
      <w:tr w:rsidR="00CB6D9A" w:rsidRPr="00C51477" w:rsidTr="00494F2F">
        <w:trPr>
          <w:cantSplit/>
        </w:trPr>
        <w:tc>
          <w:tcPr>
            <w:tcW w:w="2778" w:type="dxa"/>
          </w:tcPr>
          <w:p w:rsidR="00CB6D9A" w:rsidRPr="00C51477" w:rsidRDefault="00CB6D9A" w:rsidP="00CB6D9A">
            <w:pPr>
              <w:snapToGrid w:val="0"/>
              <w:spacing w:line="260" w:lineRule="exact"/>
              <w:jc w:val="both"/>
              <w:rPr>
                <w:color w:val="000000"/>
                <w:sz w:val="22"/>
              </w:rPr>
            </w:pPr>
          </w:p>
        </w:tc>
        <w:tc>
          <w:tcPr>
            <w:tcW w:w="1417" w:type="dxa"/>
          </w:tcPr>
          <w:p w:rsidR="00CB6D9A" w:rsidRPr="00C51477" w:rsidRDefault="00CB6D9A" w:rsidP="005375F7">
            <w:pPr>
              <w:tabs>
                <w:tab w:val="decimal" w:pos="645"/>
                <w:tab w:val="decimal" w:pos="1572"/>
              </w:tabs>
              <w:snapToGrid w:val="0"/>
              <w:jc w:val="center"/>
              <w:rPr>
                <w:color w:val="000000"/>
                <w:sz w:val="22"/>
              </w:rPr>
            </w:pPr>
          </w:p>
        </w:tc>
        <w:tc>
          <w:tcPr>
            <w:tcW w:w="967" w:type="dxa"/>
          </w:tcPr>
          <w:p w:rsidR="00CB6D9A" w:rsidRPr="00C019D7" w:rsidRDefault="00CB6D9A" w:rsidP="00CB6D9A">
            <w:pPr>
              <w:tabs>
                <w:tab w:val="decimal" w:pos="468"/>
              </w:tabs>
              <w:snapToGrid w:val="0"/>
              <w:spacing w:line="260" w:lineRule="exact"/>
              <w:ind w:right="43"/>
              <w:rPr>
                <w:sz w:val="22"/>
              </w:rPr>
            </w:pPr>
          </w:p>
        </w:tc>
        <w:tc>
          <w:tcPr>
            <w:tcW w:w="968" w:type="dxa"/>
          </w:tcPr>
          <w:p w:rsidR="00CB6D9A" w:rsidRPr="00EE183F" w:rsidRDefault="00CB6D9A" w:rsidP="00CB6D9A">
            <w:pPr>
              <w:tabs>
                <w:tab w:val="decimal" w:pos="468"/>
              </w:tabs>
              <w:snapToGrid w:val="0"/>
              <w:spacing w:line="260" w:lineRule="exact"/>
              <w:ind w:right="43"/>
              <w:rPr>
                <w:sz w:val="22"/>
              </w:rPr>
            </w:pPr>
          </w:p>
        </w:tc>
        <w:tc>
          <w:tcPr>
            <w:tcW w:w="770" w:type="dxa"/>
          </w:tcPr>
          <w:p w:rsidR="00CB6D9A" w:rsidRPr="00EE183F" w:rsidRDefault="00CB6D9A" w:rsidP="00CB6D9A">
            <w:pPr>
              <w:tabs>
                <w:tab w:val="decimal" w:pos="365"/>
              </w:tabs>
              <w:snapToGrid w:val="0"/>
              <w:spacing w:line="260" w:lineRule="exact"/>
              <w:ind w:right="43"/>
              <w:rPr>
                <w:sz w:val="22"/>
              </w:rPr>
            </w:pPr>
          </w:p>
        </w:tc>
        <w:tc>
          <w:tcPr>
            <w:tcW w:w="771" w:type="dxa"/>
          </w:tcPr>
          <w:p w:rsidR="00CB6D9A" w:rsidRPr="00EE183F" w:rsidRDefault="00CB6D9A" w:rsidP="002406F6">
            <w:pPr>
              <w:tabs>
                <w:tab w:val="decimal" w:pos="357"/>
              </w:tabs>
              <w:snapToGrid w:val="0"/>
              <w:spacing w:line="260" w:lineRule="exact"/>
              <w:ind w:right="43"/>
              <w:rPr>
                <w:sz w:val="22"/>
              </w:rPr>
            </w:pPr>
          </w:p>
        </w:tc>
        <w:tc>
          <w:tcPr>
            <w:tcW w:w="777" w:type="dxa"/>
          </w:tcPr>
          <w:p w:rsidR="00CB6D9A" w:rsidRPr="00EE183F" w:rsidRDefault="00CB6D9A" w:rsidP="00F976E4">
            <w:pPr>
              <w:tabs>
                <w:tab w:val="decimal" w:pos="357"/>
              </w:tabs>
              <w:snapToGrid w:val="0"/>
              <w:spacing w:line="260" w:lineRule="exact"/>
              <w:ind w:right="43"/>
              <w:rPr>
                <w:sz w:val="22"/>
              </w:rPr>
            </w:pPr>
          </w:p>
        </w:tc>
        <w:tc>
          <w:tcPr>
            <w:tcW w:w="772" w:type="dxa"/>
          </w:tcPr>
          <w:p w:rsidR="00CB6D9A" w:rsidRPr="00EE183F" w:rsidRDefault="00CB6D9A" w:rsidP="00CB6D9A">
            <w:pPr>
              <w:tabs>
                <w:tab w:val="decimal" w:pos="365"/>
              </w:tabs>
              <w:snapToGrid w:val="0"/>
              <w:spacing w:line="260" w:lineRule="exact"/>
              <w:ind w:right="43"/>
              <w:rPr>
                <w:sz w:val="22"/>
              </w:rPr>
            </w:pPr>
          </w:p>
        </w:tc>
      </w:tr>
      <w:tr w:rsidR="00EA2A3A" w:rsidRPr="00C51477" w:rsidTr="00494F2F">
        <w:trPr>
          <w:cantSplit/>
        </w:trPr>
        <w:tc>
          <w:tcPr>
            <w:tcW w:w="2778" w:type="dxa"/>
          </w:tcPr>
          <w:p w:rsidR="00EA2A3A" w:rsidRPr="00C51477" w:rsidRDefault="00EA2A3A" w:rsidP="00EA2A3A">
            <w:pPr>
              <w:spacing w:line="260" w:lineRule="exact"/>
              <w:ind w:left="112" w:hanging="2"/>
              <w:rPr>
                <w:i/>
                <w:color w:val="000000"/>
                <w:sz w:val="22"/>
              </w:rPr>
            </w:pPr>
            <w:r w:rsidRPr="00C51477">
              <w:rPr>
                <w:i/>
                <w:color w:val="000000"/>
                <w:sz w:val="22"/>
              </w:rPr>
              <w:t>Meals out and takeaway food</w:t>
            </w:r>
          </w:p>
        </w:tc>
        <w:tc>
          <w:tcPr>
            <w:tcW w:w="1417" w:type="dxa"/>
          </w:tcPr>
          <w:p w:rsidR="00EA2A3A" w:rsidRPr="00C51477" w:rsidRDefault="00EA2A3A" w:rsidP="00EA2A3A">
            <w:pPr>
              <w:tabs>
                <w:tab w:val="decimal" w:pos="645"/>
                <w:tab w:val="decimal" w:pos="1572"/>
              </w:tabs>
              <w:spacing w:line="260" w:lineRule="exact"/>
              <w:jc w:val="center"/>
              <w:rPr>
                <w:color w:val="000000"/>
                <w:sz w:val="22"/>
              </w:rPr>
            </w:pPr>
            <w:r w:rsidRPr="00C51477">
              <w:rPr>
                <w:color w:val="000000"/>
                <w:sz w:val="22"/>
              </w:rPr>
              <w:t>17.05</w:t>
            </w:r>
          </w:p>
        </w:tc>
        <w:tc>
          <w:tcPr>
            <w:tcW w:w="967" w:type="dxa"/>
          </w:tcPr>
          <w:p w:rsidR="00EA2A3A" w:rsidRPr="00C019D7" w:rsidRDefault="00EA2A3A" w:rsidP="00EA2A3A">
            <w:pPr>
              <w:tabs>
                <w:tab w:val="decimal" w:pos="468"/>
              </w:tabs>
              <w:snapToGrid w:val="0"/>
              <w:spacing w:line="260" w:lineRule="exact"/>
              <w:ind w:right="43"/>
              <w:rPr>
                <w:rFonts w:eastAsiaTheme="minorEastAsia"/>
                <w:sz w:val="22"/>
              </w:rPr>
            </w:pPr>
            <w:r w:rsidRPr="00C51477">
              <w:rPr>
                <w:rFonts w:eastAsiaTheme="minorEastAsia"/>
                <w:sz w:val="22"/>
              </w:rPr>
              <w:t>3.4</w:t>
            </w:r>
          </w:p>
        </w:tc>
        <w:tc>
          <w:tcPr>
            <w:tcW w:w="968" w:type="dxa"/>
          </w:tcPr>
          <w:p w:rsidR="00EA2A3A" w:rsidRPr="00EE183F" w:rsidRDefault="0058043D">
            <w:pPr>
              <w:tabs>
                <w:tab w:val="decimal" w:pos="468"/>
              </w:tabs>
              <w:snapToGrid w:val="0"/>
              <w:spacing w:line="260" w:lineRule="exact"/>
              <w:ind w:right="43"/>
              <w:rPr>
                <w:rFonts w:eastAsiaTheme="minorEastAsia"/>
                <w:sz w:val="22"/>
              </w:rPr>
            </w:pPr>
            <w:r w:rsidRPr="00EE183F">
              <w:rPr>
                <w:rFonts w:eastAsiaTheme="minorEastAsia"/>
                <w:sz w:val="22"/>
              </w:rPr>
              <w:t>4.0</w:t>
            </w:r>
          </w:p>
        </w:tc>
        <w:tc>
          <w:tcPr>
            <w:tcW w:w="770" w:type="dxa"/>
          </w:tcPr>
          <w:p w:rsidR="00EA2A3A" w:rsidRPr="00EE183F" w:rsidRDefault="00EA2A3A" w:rsidP="00EA2A3A">
            <w:pPr>
              <w:tabs>
                <w:tab w:val="decimal" w:pos="365"/>
              </w:tabs>
              <w:snapToGrid w:val="0"/>
              <w:spacing w:line="260" w:lineRule="exact"/>
              <w:ind w:right="43"/>
              <w:rPr>
                <w:rFonts w:eastAsiaTheme="minorEastAsia"/>
                <w:sz w:val="22"/>
              </w:rPr>
            </w:pPr>
            <w:r w:rsidRPr="00EE183F">
              <w:rPr>
                <w:sz w:val="22"/>
              </w:rPr>
              <w:t>4.4</w:t>
            </w:r>
          </w:p>
        </w:tc>
        <w:tc>
          <w:tcPr>
            <w:tcW w:w="771" w:type="dxa"/>
          </w:tcPr>
          <w:p w:rsidR="00EA2A3A" w:rsidRPr="00EE183F" w:rsidRDefault="00EA2A3A" w:rsidP="00EA2A3A">
            <w:pPr>
              <w:tabs>
                <w:tab w:val="decimal" w:pos="419"/>
              </w:tabs>
              <w:snapToGrid w:val="0"/>
              <w:spacing w:line="260" w:lineRule="exact"/>
              <w:ind w:right="43"/>
              <w:rPr>
                <w:sz w:val="22"/>
              </w:rPr>
            </w:pPr>
            <w:r w:rsidRPr="00EE183F">
              <w:rPr>
                <w:sz w:val="22"/>
              </w:rPr>
              <w:t>4.0</w:t>
            </w:r>
          </w:p>
        </w:tc>
        <w:tc>
          <w:tcPr>
            <w:tcW w:w="777" w:type="dxa"/>
          </w:tcPr>
          <w:p w:rsidR="00EA2A3A" w:rsidRPr="00EE183F" w:rsidRDefault="00EA2A3A" w:rsidP="00EA2A3A">
            <w:pPr>
              <w:tabs>
                <w:tab w:val="decimal" w:pos="419"/>
              </w:tabs>
              <w:snapToGrid w:val="0"/>
              <w:spacing w:line="260" w:lineRule="exact"/>
              <w:ind w:right="43"/>
              <w:rPr>
                <w:sz w:val="22"/>
              </w:rPr>
            </w:pPr>
            <w:r w:rsidRPr="00EE183F">
              <w:rPr>
                <w:sz w:val="22"/>
              </w:rPr>
              <w:t>3.8</w:t>
            </w:r>
          </w:p>
        </w:tc>
        <w:tc>
          <w:tcPr>
            <w:tcW w:w="772" w:type="dxa"/>
          </w:tcPr>
          <w:p w:rsidR="00EA2A3A" w:rsidRPr="00EE183F" w:rsidRDefault="0058043D">
            <w:pPr>
              <w:tabs>
                <w:tab w:val="decimal" w:pos="365"/>
              </w:tabs>
              <w:snapToGrid w:val="0"/>
              <w:spacing w:line="260" w:lineRule="exact"/>
              <w:ind w:right="43"/>
              <w:rPr>
                <w:rFonts w:eastAsiaTheme="minorEastAsia"/>
                <w:sz w:val="22"/>
              </w:rPr>
            </w:pPr>
            <w:r w:rsidRPr="00EE183F">
              <w:rPr>
                <w:rFonts w:eastAsiaTheme="minorEastAsia"/>
                <w:sz w:val="22"/>
              </w:rPr>
              <w:t>3.</w:t>
            </w:r>
            <w:r w:rsidR="00144561" w:rsidRPr="009A484A">
              <w:rPr>
                <w:rFonts w:eastAsiaTheme="minorEastAsia"/>
                <w:sz w:val="22"/>
              </w:rPr>
              <w:t>7</w:t>
            </w:r>
          </w:p>
        </w:tc>
      </w:tr>
      <w:tr w:rsidR="00EA2A3A" w:rsidRPr="00C51477" w:rsidTr="00494F2F">
        <w:trPr>
          <w:cantSplit/>
        </w:trPr>
        <w:tc>
          <w:tcPr>
            <w:tcW w:w="2778" w:type="dxa"/>
          </w:tcPr>
          <w:p w:rsidR="00EA2A3A" w:rsidRPr="00C51477" w:rsidRDefault="00EA2A3A" w:rsidP="00EA2A3A">
            <w:pPr>
              <w:spacing w:line="260" w:lineRule="exact"/>
              <w:ind w:left="240" w:hanging="130"/>
              <w:jc w:val="both"/>
              <w:rPr>
                <w:i/>
                <w:color w:val="000000"/>
                <w:sz w:val="22"/>
              </w:rPr>
            </w:pPr>
            <w:r w:rsidRPr="00C51477">
              <w:rPr>
                <w:i/>
                <w:color w:val="000000"/>
                <w:sz w:val="22"/>
              </w:rPr>
              <w:t>Basic food</w:t>
            </w:r>
          </w:p>
        </w:tc>
        <w:tc>
          <w:tcPr>
            <w:tcW w:w="1417" w:type="dxa"/>
          </w:tcPr>
          <w:p w:rsidR="00EA2A3A" w:rsidRPr="00C51477" w:rsidRDefault="00EA2A3A" w:rsidP="00EA2A3A">
            <w:pPr>
              <w:tabs>
                <w:tab w:val="decimal" w:pos="645"/>
                <w:tab w:val="decimal" w:pos="1572"/>
              </w:tabs>
              <w:spacing w:line="260" w:lineRule="exact"/>
              <w:jc w:val="center"/>
              <w:rPr>
                <w:color w:val="000000"/>
                <w:sz w:val="22"/>
              </w:rPr>
            </w:pPr>
            <w:r w:rsidRPr="00C51477">
              <w:rPr>
                <w:color w:val="000000"/>
                <w:sz w:val="22"/>
              </w:rPr>
              <w:t>10.36</w:t>
            </w:r>
          </w:p>
        </w:tc>
        <w:tc>
          <w:tcPr>
            <w:tcW w:w="967" w:type="dxa"/>
          </w:tcPr>
          <w:p w:rsidR="00EA2A3A" w:rsidRPr="00C019D7" w:rsidRDefault="00EA2A3A" w:rsidP="00EA2A3A">
            <w:pPr>
              <w:tabs>
                <w:tab w:val="decimal" w:pos="468"/>
              </w:tabs>
              <w:snapToGrid w:val="0"/>
              <w:spacing w:line="260" w:lineRule="exact"/>
              <w:ind w:right="43"/>
              <w:rPr>
                <w:sz w:val="22"/>
              </w:rPr>
            </w:pPr>
            <w:r w:rsidRPr="00C51477">
              <w:rPr>
                <w:sz w:val="22"/>
              </w:rPr>
              <w:t>4.5</w:t>
            </w:r>
          </w:p>
        </w:tc>
        <w:tc>
          <w:tcPr>
            <w:tcW w:w="968" w:type="dxa"/>
          </w:tcPr>
          <w:p w:rsidR="00EA2A3A" w:rsidRPr="00EE183F" w:rsidRDefault="0058043D">
            <w:pPr>
              <w:tabs>
                <w:tab w:val="decimal" w:pos="468"/>
              </w:tabs>
              <w:snapToGrid w:val="0"/>
              <w:spacing w:line="260" w:lineRule="exact"/>
              <w:ind w:right="43"/>
              <w:rPr>
                <w:sz w:val="22"/>
              </w:rPr>
            </w:pPr>
            <w:r w:rsidRPr="00EE183F">
              <w:rPr>
                <w:sz w:val="22"/>
              </w:rPr>
              <w:t>0.</w:t>
            </w:r>
            <w:r w:rsidR="00144561" w:rsidRPr="009A484A">
              <w:rPr>
                <w:sz w:val="22"/>
              </w:rPr>
              <w:t>5</w:t>
            </w:r>
          </w:p>
        </w:tc>
        <w:tc>
          <w:tcPr>
            <w:tcW w:w="770" w:type="dxa"/>
          </w:tcPr>
          <w:p w:rsidR="00EA2A3A" w:rsidRPr="00EE183F" w:rsidRDefault="00EA2A3A" w:rsidP="00EA2A3A">
            <w:pPr>
              <w:tabs>
                <w:tab w:val="decimal" w:pos="365"/>
              </w:tabs>
              <w:snapToGrid w:val="0"/>
              <w:spacing w:line="260" w:lineRule="exact"/>
              <w:ind w:right="43"/>
              <w:rPr>
                <w:rFonts w:eastAsiaTheme="minorEastAsia"/>
                <w:sz w:val="22"/>
              </w:rPr>
            </w:pPr>
            <w:r w:rsidRPr="00EE183F">
              <w:rPr>
                <w:sz w:val="22"/>
              </w:rPr>
              <w:t>0.8</w:t>
            </w:r>
          </w:p>
        </w:tc>
        <w:tc>
          <w:tcPr>
            <w:tcW w:w="771" w:type="dxa"/>
          </w:tcPr>
          <w:p w:rsidR="00EA2A3A" w:rsidRPr="00EE183F" w:rsidRDefault="00EA2A3A" w:rsidP="00EA2A3A">
            <w:pPr>
              <w:tabs>
                <w:tab w:val="decimal" w:pos="419"/>
              </w:tabs>
              <w:snapToGrid w:val="0"/>
              <w:spacing w:line="260" w:lineRule="exact"/>
              <w:ind w:right="43"/>
              <w:rPr>
                <w:sz w:val="22"/>
              </w:rPr>
            </w:pPr>
            <w:r w:rsidRPr="00EE183F">
              <w:rPr>
                <w:sz w:val="22"/>
              </w:rPr>
              <w:t>0.2</w:t>
            </w:r>
          </w:p>
        </w:tc>
        <w:tc>
          <w:tcPr>
            <w:tcW w:w="777" w:type="dxa"/>
          </w:tcPr>
          <w:p w:rsidR="00EA2A3A" w:rsidRPr="00EE183F" w:rsidRDefault="00EA2A3A" w:rsidP="00EA2A3A">
            <w:pPr>
              <w:tabs>
                <w:tab w:val="decimal" w:pos="419"/>
              </w:tabs>
              <w:snapToGrid w:val="0"/>
              <w:spacing w:line="260" w:lineRule="exact"/>
              <w:ind w:right="43"/>
              <w:rPr>
                <w:sz w:val="22"/>
              </w:rPr>
            </w:pPr>
            <w:r w:rsidRPr="00EE183F">
              <w:rPr>
                <w:sz w:val="22"/>
              </w:rPr>
              <w:t>0.2</w:t>
            </w:r>
          </w:p>
        </w:tc>
        <w:tc>
          <w:tcPr>
            <w:tcW w:w="772" w:type="dxa"/>
          </w:tcPr>
          <w:p w:rsidR="00EA2A3A" w:rsidRPr="00EE183F" w:rsidRDefault="00144561">
            <w:pPr>
              <w:tabs>
                <w:tab w:val="decimal" w:pos="365"/>
              </w:tabs>
              <w:snapToGrid w:val="0"/>
              <w:spacing w:line="260" w:lineRule="exact"/>
              <w:ind w:right="43"/>
              <w:rPr>
                <w:rFonts w:eastAsiaTheme="minorEastAsia"/>
                <w:sz w:val="22"/>
              </w:rPr>
            </w:pPr>
            <w:r w:rsidRPr="009A484A">
              <w:rPr>
                <w:rFonts w:eastAsiaTheme="minorEastAsia"/>
                <w:sz w:val="22"/>
              </w:rPr>
              <w:t>0.9</w:t>
            </w:r>
          </w:p>
        </w:tc>
      </w:tr>
      <w:tr w:rsidR="00CB6D9A" w:rsidRPr="00C51477" w:rsidTr="00494F2F">
        <w:trPr>
          <w:cantSplit/>
        </w:trPr>
        <w:tc>
          <w:tcPr>
            <w:tcW w:w="2778" w:type="dxa"/>
          </w:tcPr>
          <w:p w:rsidR="00CB6D9A" w:rsidRPr="00C51477" w:rsidRDefault="00CB6D9A" w:rsidP="00CB6D9A">
            <w:pPr>
              <w:spacing w:line="260" w:lineRule="exact"/>
              <w:jc w:val="both"/>
              <w:rPr>
                <w:color w:val="000000"/>
                <w:sz w:val="22"/>
              </w:rPr>
            </w:pPr>
          </w:p>
        </w:tc>
        <w:tc>
          <w:tcPr>
            <w:tcW w:w="1417" w:type="dxa"/>
          </w:tcPr>
          <w:p w:rsidR="00CB6D9A" w:rsidRPr="00C51477" w:rsidRDefault="00CB6D9A" w:rsidP="005375F7">
            <w:pPr>
              <w:tabs>
                <w:tab w:val="decimal" w:pos="645"/>
                <w:tab w:val="decimal" w:pos="1572"/>
              </w:tabs>
              <w:snapToGrid w:val="0"/>
              <w:jc w:val="center"/>
              <w:rPr>
                <w:color w:val="000000"/>
                <w:sz w:val="22"/>
              </w:rPr>
            </w:pPr>
          </w:p>
        </w:tc>
        <w:tc>
          <w:tcPr>
            <w:tcW w:w="967" w:type="dxa"/>
          </w:tcPr>
          <w:p w:rsidR="00CB6D9A" w:rsidRPr="00C019D7" w:rsidRDefault="00CB6D9A" w:rsidP="00CB6D9A">
            <w:pPr>
              <w:tabs>
                <w:tab w:val="decimal" w:pos="468"/>
              </w:tabs>
              <w:snapToGrid w:val="0"/>
              <w:spacing w:line="260" w:lineRule="exact"/>
              <w:ind w:right="43"/>
              <w:rPr>
                <w:sz w:val="22"/>
              </w:rPr>
            </w:pPr>
          </w:p>
        </w:tc>
        <w:tc>
          <w:tcPr>
            <w:tcW w:w="968" w:type="dxa"/>
          </w:tcPr>
          <w:p w:rsidR="00CB6D9A" w:rsidRPr="00EE183F" w:rsidRDefault="00CB6D9A" w:rsidP="00CB6D9A">
            <w:pPr>
              <w:tabs>
                <w:tab w:val="decimal" w:pos="468"/>
              </w:tabs>
              <w:snapToGrid w:val="0"/>
              <w:spacing w:line="260" w:lineRule="exact"/>
              <w:ind w:right="43"/>
              <w:rPr>
                <w:sz w:val="22"/>
              </w:rPr>
            </w:pPr>
          </w:p>
        </w:tc>
        <w:tc>
          <w:tcPr>
            <w:tcW w:w="770" w:type="dxa"/>
          </w:tcPr>
          <w:p w:rsidR="00CB6D9A" w:rsidRPr="00EE183F" w:rsidRDefault="00CB6D9A" w:rsidP="00CB6D9A">
            <w:pPr>
              <w:tabs>
                <w:tab w:val="decimal" w:pos="365"/>
              </w:tabs>
              <w:snapToGrid w:val="0"/>
              <w:spacing w:line="260" w:lineRule="exact"/>
              <w:ind w:right="43"/>
              <w:rPr>
                <w:sz w:val="22"/>
              </w:rPr>
            </w:pPr>
          </w:p>
        </w:tc>
        <w:tc>
          <w:tcPr>
            <w:tcW w:w="771" w:type="dxa"/>
          </w:tcPr>
          <w:p w:rsidR="00CB6D9A" w:rsidRPr="00EE183F" w:rsidRDefault="00CB6D9A" w:rsidP="002406F6">
            <w:pPr>
              <w:tabs>
                <w:tab w:val="decimal" w:pos="357"/>
              </w:tabs>
              <w:snapToGrid w:val="0"/>
              <w:spacing w:line="260" w:lineRule="exact"/>
              <w:ind w:right="43"/>
              <w:rPr>
                <w:sz w:val="22"/>
              </w:rPr>
            </w:pPr>
          </w:p>
        </w:tc>
        <w:tc>
          <w:tcPr>
            <w:tcW w:w="777" w:type="dxa"/>
          </w:tcPr>
          <w:p w:rsidR="00CB6D9A" w:rsidRPr="00EE183F" w:rsidRDefault="00CB6D9A" w:rsidP="00F976E4">
            <w:pPr>
              <w:tabs>
                <w:tab w:val="decimal" w:pos="357"/>
              </w:tabs>
              <w:snapToGrid w:val="0"/>
              <w:spacing w:line="260" w:lineRule="exact"/>
              <w:ind w:right="43"/>
              <w:rPr>
                <w:sz w:val="22"/>
              </w:rPr>
            </w:pPr>
          </w:p>
        </w:tc>
        <w:tc>
          <w:tcPr>
            <w:tcW w:w="772" w:type="dxa"/>
          </w:tcPr>
          <w:p w:rsidR="00CB6D9A" w:rsidRPr="00EE183F" w:rsidRDefault="00CB6D9A" w:rsidP="00CB6D9A">
            <w:pPr>
              <w:tabs>
                <w:tab w:val="decimal" w:pos="365"/>
              </w:tabs>
              <w:snapToGrid w:val="0"/>
              <w:spacing w:line="260" w:lineRule="exact"/>
              <w:ind w:right="43"/>
              <w:rPr>
                <w:sz w:val="22"/>
              </w:rPr>
            </w:pPr>
          </w:p>
        </w:tc>
      </w:tr>
      <w:tr w:rsidR="00EA2A3A" w:rsidRPr="00C51477" w:rsidTr="00494F2F">
        <w:trPr>
          <w:cantSplit/>
        </w:trPr>
        <w:tc>
          <w:tcPr>
            <w:tcW w:w="2778" w:type="dxa"/>
          </w:tcPr>
          <w:p w:rsidR="00EA2A3A" w:rsidRPr="00C51477" w:rsidRDefault="00EA2A3A" w:rsidP="00EA2A3A">
            <w:pPr>
              <w:spacing w:line="260" w:lineRule="exact"/>
              <w:jc w:val="both"/>
              <w:rPr>
                <w:color w:val="000000"/>
                <w:sz w:val="22"/>
              </w:rPr>
            </w:pPr>
            <w:r w:rsidRPr="00C51477">
              <w:rPr>
                <w:color w:val="000000"/>
                <w:sz w:val="22"/>
              </w:rPr>
              <w:t>Housing</w:t>
            </w:r>
            <w:r w:rsidRPr="00C51477">
              <w:rPr>
                <w:color w:val="000000"/>
                <w:sz w:val="22"/>
                <w:vertAlign w:val="superscript"/>
              </w:rPr>
              <w:t>(a)</w:t>
            </w:r>
          </w:p>
        </w:tc>
        <w:tc>
          <w:tcPr>
            <w:tcW w:w="1417" w:type="dxa"/>
          </w:tcPr>
          <w:p w:rsidR="00EA2A3A" w:rsidRPr="00C51477" w:rsidRDefault="00EA2A3A" w:rsidP="00EA2A3A">
            <w:pPr>
              <w:tabs>
                <w:tab w:val="decimal" w:pos="645"/>
                <w:tab w:val="decimal" w:pos="1572"/>
              </w:tabs>
              <w:spacing w:line="260" w:lineRule="exact"/>
              <w:jc w:val="center"/>
              <w:rPr>
                <w:color w:val="000000"/>
                <w:sz w:val="22"/>
              </w:rPr>
            </w:pPr>
            <w:r w:rsidRPr="00C51477">
              <w:rPr>
                <w:color w:val="000000"/>
                <w:sz w:val="22"/>
              </w:rPr>
              <w:t>40.25</w:t>
            </w:r>
          </w:p>
        </w:tc>
        <w:tc>
          <w:tcPr>
            <w:tcW w:w="967" w:type="dxa"/>
          </w:tcPr>
          <w:p w:rsidR="00EA2A3A" w:rsidRPr="00C51477" w:rsidRDefault="00EA2A3A" w:rsidP="00EA2A3A">
            <w:pPr>
              <w:tabs>
                <w:tab w:val="decimal" w:pos="468"/>
              </w:tabs>
              <w:snapToGrid w:val="0"/>
              <w:spacing w:line="260" w:lineRule="exact"/>
              <w:ind w:right="43"/>
              <w:rPr>
                <w:rFonts w:eastAsiaTheme="minorEastAsia"/>
                <w:sz w:val="22"/>
              </w:rPr>
            </w:pPr>
            <w:r w:rsidRPr="00C51477">
              <w:rPr>
                <w:rFonts w:eastAsiaTheme="minorEastAsia"/>
                <w:sz w:val="22"/>
              </w:rPr>
              <w:t>-0.5</w:t>
            </w:r>
          </w:p>
        </w:tc>
        <w:tc>
          <w:tcPr>
            <w:tcW w:w="968" w:type="dxa"/>
          </w:tcPr>
          <w:p w:rsidR="00EA2A3A" w:rsidRPr="00EE183F" w:rsidRDefault="008C5BAE">
            <w:pPr>
              <w:tabs>
                <w:tab w:val="decimal" w:pos="468"/>
              </w:tabs>
              <w:snapToGrid w:val="0"/>
              <w:spacing w:line="260" w:lineRule="exact"/>
              <w:ind w:right="43"/>
              <w:rPr>
                <w:rFonts w:eastAsiaTheme="minorEastAsia"/>
                <w:sz w:val="22"/>
              </w:rPr>
            </w:pPr>
            <w:r w:rsidRPr="00EE183F">
              <w:rPr>
                <w:rFonts w:eastAsiaTheme="minorEastAsia"/>
                <w:sz w:val="22"/>
              </w:rPr>
              <w:t>0.1</w:t>
            </w:r>
          </w:p>
        </w:tc>
        <w:tc>
          <w:tcPr>
            <w:tcW w:w="770" w:type="dxa"/>
          </w:tcPr>
          <w:p w:rsidR="00EA2A3A" w:rsidRPr="00EE183F" w:rsidRDefault="00EA2A3A" w:rsidP="00EA2A3A">
            <w:pPr>
              <w:tabs>
                <w:tab w:val="decimal" w:pos="365"/>
              </w:tabs>
              <w:snapToGrid w:val="0"/>
              <w:spacing w:line="260" w:lineRule="exact"/>
              <w:ind w:right="43"/>
              <w:rPr>
                <w:rFonts w:eastAsiaTheme="minorEastAsia"/>
                <w:sz w:val="22"/>
              </w:rPr>
            </w:pPr>
            <w:r w:rsidRPr="00EE183F">
              <w:rPr>
                <w:sz w:val="22"/>
              </w:rPr>
              <w:t>-0.1</w:t>
            </w:r>
          </w:p>
        </w:tc>
        <w:tc>
          <w:tcPr>
            <w:tcW w:w="771" w:type="dxa"/>
          </w:tcPr>
          <w:p w:rsidR="00EA2A3A" w:rsidRPr="00EE183F" w:rsidRDefault="00EA2A3A" w:rsidP="00EA2A3A">
            <w:pPr>
              <w:tabs>
                <w:tab w:val="decimal" w:pos="419"/>
              </w:tabs>
              <w:snapToGrid w:val="0"/>
              <w:spacing w:line="260" w:lineRule="exact"/>
              <w:ind w:right="43"/>
              <w:rPr>
                <w:sz w:val="22"/>
              </w:rPr>
            </w:pPr>
            <w:r w:rsidRPr="00EE183F">
              <w:rPr>
                <w:sz w:val="22"/>
              </w:rPr>
              <w:t>-0.1</w:t>
            </w:r>
          </w:p>
        </w:tc>
        <w:tc>
          <w:tcPr>
            <w:tcW w:w="777" w:type="dxa"/>
          </w:tcPr>
          <w:p w:rsidR="00EA2A3A" w:rsidRPr="00EE183F" w:rsidRDefault="00EA2A3A" w:rsidP="00EA2A3A">
            <w:pPr>
              <w:tabs>
                <w:tab w:val="decimal" w:pos="419"/>
              </w:tabs>
              <w:snapToGrid w:val="0"/>
              <w:spacing w:line="260" w:lineRule="exact"/>
              <w:ind w:right="43"/>
              <w:rPr>
                <w:sz w:val="22"/>
              </w:rPr>
            </w:pPr>
            <w:r w:rsidRPr="00EE183F">
              <w:rPr>
                <w:sz w:val="22"/>
              </w:rPr>
              <w:t>0.2</w:t>
            </w:r>
          </w:p>
        </w:tc>
        <w:tc>
          <w:tcPr>
            <w:tcW w:w="772" w:type="dxa"/>
          </w:tcPr>
          <w:p w:rsidR="00EA2A3A" w:rsidRPr="00EE183F" w:rsidRDefault="008C5BAE">
            <w:pPr>
              <w:tabs>
                <w:tab w:val="decimal" w:pos="365"/>
              </w:tabs>
              <w:snapToGrid w:val="0"/>
              <w:spacing w:line="260" w:lineRule="exact"/>
              <w:ind w:right="43"/>
              <w:rPr>
                <w:rFonts w:eastAsiaTheme="minorEastAsia"/>
                <w:sz w:val="22"/>
              </w:rPr>
            </w:pPr>
            <w:r w:rsidRPr="00EE183F">
              <w:rPr>
                <w:rFonts w:eastAsiaTheme="minorEastAsia"/>
                <w:sz w:val="22"/>
              </w:rPr>
              <w:t>0.</w:t>
            </w:r>
            <w:r w:rsidR="00144561" w:rsidRPr="009A484A">
              <w:rPr>
                <w:rFonts w:eastAsiaTheme="minorEastAsia"/>
                <w:sz w:val="22"/>
              </w:rPr>
              <w:t>4</w:t>
            </w:r>
          </w:p>
        </w:tc>
      </w:tr>
      <w:tr w:rsidR="00EA2A3A" w:rsidRPr="00904257" w:rsidTr="00494F2F">
        <w:trPr>
          <w:cantSplit/>
        </w:trPr>
        <w:tc>
          <w:tcPr>
            <w:tcW w:w="2778" w:type="dxa"/>
          </w:tcPr>
          <w:p w:rsidR="00EA2A3A" w:rsidRPr="009578FA" w:rsidRDefault="00EA2A3A" w:rsidP="00EA2A3A">
            <w:pPr>
              <w:snapToGrid w:val="0"/>
              <w:spacing w:line="260" w:lineRule="exact"/>
              <w:jc w:val="both"/>
              <w:rPr>
                <w:color w:val="000000"/>
                <w:sz w:val="22"/>
              </w:rPr>
            </w:pPr>
          </w:p>
        </w:tc>
        <w:tc>
          <w:tcPr>
            <w:tcW w:w="1417" w:type="dxa"/>
          </w:tcPr>
          <w:p w:rsidR="00EA2A3A" w:rsidRPr="00904257" w:rsidRDefault="00EA2A3A" w:rsidP="00EA2A3A">
            <w:pPr>
              <w:tabs>
                <w:tab w:val="decimal" w:pos="645"/>
                <w:tab w:val="decimal" w:pos="1572"/>
              </w:tabs>
              <w:snapToGrid w:val="0"/>
              <w:spacing w:line="260" w:lineRule="exact"/>
              <w:jc w:val="center"/>
              <w:rPr>
                <w:color w:val="000000"/>
                <w:sz w:val="22"/>
              </w:rPr>
            </w:pPr>
          </w:p>
        </w:tc>
        <w:tc>
          <w:tcPr>
            <w:tcW w:w="967" w:type="dxa"/>
          </w:tcPr>
          <w:p w:rsidR="00EA2A3A" w:rsidRPr="00904257" w:rsidRDefault="00EA2A3A" w:rsidP="00EA2A3A">
            <w:pPr>
              <w:tabs>
                <w:tab w:val="decimal" w:pos="468"/>
              </w:tabs>
              <w:snapToGrid w:val="0"/>
              <w:spacing w:line="260" w:lineRule="exact"/>
              <w:ind w:right="43"/>
              <w:rPr>
                <w:sz w:val="22"/>
              </w:rPr>
            </w:pPr>
            <w:r w:rsidRPr="00904257">
              <w:rPr>
                <w:sz w:val="22"/>
              </w:rPr>
              <w:t>(0.2)</w:t>
            </w:r>
          </w:p>
        </w:tc>
        <w:tc>
          <w:tcPr>
            <w:tcW w:w="968" w:type="dxa"/>
          </w:tcPr>
          <w:p w:rsidR="00EA2A3A" w:rsidRPr="00EE183F" w:rsidRDefault="00EA2A3A">
            <w:pPr>
              <w:tabs>
                <w:tab w:val="decimal" w:pos="468"/>
              </w:tabs>
              <w:snapToGrid w:val="0"/>
              <w:spacing w:line="260" w:lineRule="exact"/>
              <w:ind w:right="43"/>
              <w:rPr>
                <w:sz w:val="22"/>
              </w:rPr>
            </w:pPr>
            <w:r w:rsidRPr="00EE183F">
              <w:rPr>
                <w:sz w:val="22"/>
              </w:rPr>
              <w:t>(</w:t>
            </w:r>
            <w:r w:rsidR="0029344F" w:rsidRPr="009A484A">
              <w:rPr>
                <w:sz w:val="22"/>
              </w:rPr>
              <w:t>1.0</w:t>
            </w:r>
            <w:r w:rsidRPr="00EE183F">
              <w:rPr>
                <w:sz w:val="22"/>
              </w:rPr>
              <w:t>)</w:t>
            </w:r>
          </w:p>
        </w:tc>
        <w:tc>
          <w:tcPr>
            <w:tcW w:w="770" w:type="dxa"/>
          </w:tcPr>
          <w:p w:rsidR="00EA2A3A" w:rsidRPr="00EE183F" w:rsidRDefault="00EA2A3A" w:rsidP="00EA2A3A">
            <w:pPr>
              <w:tabs>
                <w:tab w:val="decimal" w:pos="365"/>
              </w:tabs>
              <w:snapToGrid w:val="0"/>
              <w:spacing w:line="260" w:lineRule="exact"/>
              <w:ind w:right="43"/>
              <w:rPr>
                <w:sz w:val="22"/>
              </w:rPr>
            </w:pPr>
            <w:r w:rsidRPr="00EE183F">
              <w:rPr>
                <w:sz w:val="22"/>
              </w:rPr>
              <w:t>(-0.1)</w:t>
            </w:r>
          </w:p>
        </w:tc>
        <w:tc>
          <w:tcPr>
            <w:tcW w:w="771" w:type="dxa"/>
          </w:tcPr>
          <w:p w:rsidR="00EA2A3A" w:rsidRPr="00EE183F" w:rsidRDefault="00EA2A3A" w:rsidP="00EA2A3A">
            <w:pPr>
              <w:tabs>
                <w:tab w:val="decimal" w:pos="419"/>
              </w:tabs>
              <w:snapToGrid w:val="0"/>
              <w:spacing w:line="260" w:lineRule="exact"/>
              <w:ind w:right="43"/>
              <w:rPr>
                <w:sz w:val="22"/>
              </w:rPr>
            </w:pPr>
            <w:r w:rsidRPr="00EE183F">
              <w:rPr>
                <w:sz w:val="22"/>
              </w:rPr>
              <w:t>(0.6)</w:t>
            </w:r>
          </w:p>
        </w:tc>
        <w:tc>
          <w:tcPr>
            <w:tcW w:w="777" w:type="dxa"/>
          </w:tcPr>
          <w:p w:rsidR="00EA2A3A" w:rsidRPr="00EE183F" w:rsidRDefault="00EA2A3A" w:rsidP="00EA2A3A">
            <w:pPr>
              <w:tabs>
                <w:tab w:val="decimal" w:pos="419"/>
              </w:tabs>
              <w:snapToGrid w:val="0"/>
              <w:spacing w:line="260" w:lineRule="exact"/>
              <w:rPr>
                <w:sz w:val="22"/>
              </w:rPr>
            </w:pPr>
            <w:r w:rsidRPr="00EE183F">
              <w:rPr>
                <w:sz w:val="22"/>
              </w:rPr>
              <w:t>(0.8)</w:t>
            </w:r>
          </w:p>
        </w:tc>
        <w:tc>
          <w:tcPr>
            <w:tcW w:w="772" w:type="dxa"/>
          </w:tcPr>
          <w:p w:rsidR="00EA2A3A" w:rsidRPr="00EE183F" w:rsidRDefault="00FD1CF1" w:rsidP="009A484A">
            <w:pPr>
              <w:tabs>
                <w:tab w:val="decimal" w:pos="365"/>
              </w:tabs>
              <w:snapToGrid w:val="0"/>
              <w:spacing w:line="260" w:lineRule="exact"/>
              <w:ind w:right="43"/>
              <w:rPr>
                <w:sz w:val="22"/>
              </w:rPr>
            </w:pPr>
            <w:r w:rsidRPr="00EE183F">
              <w:rPr>
                <w:sz w:val="22"/>
              </w:rPr>
              <w:t>(2.</w:t>
            </w:r>
            <w:r w:rsidR="0029344F" w:rsidRPr="009A484A">
              <w:rPr>
                <w:sz w:val="22"/>
              </w:rPr>
              <w:t>8</w:t>
            </w:r>
            <w:r w:rsidRPr="00EE183F">
              <w:rPr>
                <w:sz w:val="22"/>
              </w:rPr>
              <w:t>)</w:t>
            </w:r>
          </w:p>
        </w:tc>
      </w:tr>
      <w:tr w:rsidR="00B93B30" w:rsidRPr="00904257" w:rsidTr="00494F2F">
        <w:trPr>
          <w:cantSplit/>
        </w:trPr>
        <w:tc>
          <w:tcPr>
            <w:tcW w:w="2778" w:type="dxa"/>
          </w:tcPr>
          <w:p w:rsidR="00B93B30" w:rsidRPr="009578FA" w:rsidRDefault="00B93B30" w:rsidP="00B93B30">
            <w:pPr>
              <w:spacing w:line="260" w:lineRule="exact"/>
              <w:ind w:left="240" w:hanging="130"/>
              <w:jc w:val="both"/>
              <w:rPr>
                <w:i/>
                <w:color w:val="000000"/>
                <w:sz w:val="22"/>
              </w:rPr>
            </w:pPr>
          </w:p>
        </w:tc>
        <w:tc>
          <w:tcPr>
            <w:tcW w:w="1417" w:type="dxa"/>
          </w:tcPr>
          <w:p w:rsidR="00B93B30" w:rsidRPr="00904257" w:rsidRDefault="00B93B30" w:rsidP="00B93B30">
            <w:pPr>
              <w:tabs>
                <w:tab w:val="decimal" w:pos="645"/>
                <w:tab w:val="decimal" w:pos="1572"/>
              </w:tabs>
              <w:snapToGrid w:val="0"/>
              <w:spacing w:line="260" w:lineRule="exact"/>
              <w:jc w:val="center"/>
              <w:rPr>
                <w:color w:val="000000"/>
                <w:sz w:val="22"/>
              </w:rPr>
            </w:pPr>
          </w:p>
        </w:tc>
        <w:tc>
          <w:tcPr>
            <w:tcW w:w="967" w:type="dxa"/>
          </w:tcPr>
          <w:p w:rsidR="00B93B30" w:rsidRPr="00904257" w:rsidRDefault="00B93B30" w:rsidP="00B93B30">
            <w:pPr>
              <w:tabs>
                <w:tab w:val="decimal" w:pos="468"/>
              </w:tabs>
              <w:snapToGrid w:val="0"/>
              <w:spacing w:line="260" w:lineRule="exact"/>
              <w:ind w:right="43"/>
              <w:rPr>
                <w:sz w:val="22"/>
              </w:rPr>
            </w:pPr>
          </w:p>
        </w:tc>
        <w:tc>
          <w:tcPr>
            <w:tcW w:w="968" w:type="dxa"/>
          </w:tcPr>
          <w:p w:rsidR="00B93B30" w:rsidRPr="00EE183F" w:rsidRDefault="00B93B30" w:rsidP="00B93B30">
            <w:pPr>
              <w:tabs>
                <w:tab w:val="decimal" w:pos="468"/>
              </w:tabs>
              <w:snapToGrid w:val="0"/>
              <w:spacing w:line="260" w:lineRule="exact"/>
              <w:ind w:right="43"/>
              <w:rPr>
                <w:sz w:val="22"/>
              </w:rPr>
            </w:pPr>
          </w:p>
        </w:tc>
        <w:tc>
          <w:tcPr>
            <w:tcW w:w="770" w:type="dxa"/>
          </w:tcPr>
          <w:p w:rsidR="00B93B30" w:rsidRPr="00EE183F" w:rsidRDefault="00B93B30" w:rsidP="00B93B30">
            <w:pPr>
              <w:tabs>
                <w:tab w:val="decimal" w:pos="365"/>
              </w:tabs>
              <w:snapToGrid w:val="0"/>
              <w:spacing w:line="260" w:lineRule="exact"/>
              <w:ind w:right="43"/>
              <w:rPr>
                <w:sz w:val="22"/>
              </w:rPr>
            </w:pPr>
          </w:p>
        </w:tc>
        <w:tc>
          <w:tcPr>
            <w:tcW w:w="771" w:type="dxa"/>
          </w:tcPr>
          <w:p w:rsidR="00B93B30" w:rsidRPr="00EE183F" w:rsidRDefault="00B93B30" w:rsidP="00B93B30">
            <w:pPr>
              <w:tabs>
                <w:tab w:val="decimal" w:pos="357"/>
              </w:tabs>
              <w:snapToGrid w:val="0"/>
              <w:spacing w:line="260" w:lineRule="exact"/>
              <w:ind w:right="43"/>
              <w:rPr>
                <w:sz w:val="22"/>
              </w:rPr>
            </w:pPr>
          </w:p>
        </w:tc>
        <w:tc>
          <w:tcPr>
            <w:tcW w:w="777" w:type="dxa"/>
          </w:tcPr>
          <w:p w:rsidR="00B93B30" w:rsidRPr="00EE183F" w:rsidRDefault="00B93B30" w:rsidP="00B93B30">
            <w:pPr>
              <w:tabs>
                <w:tab w:val="decimal" w:pos="357"/>
              </w:tabs>
              <w:snapToGrid w:val="0"/>
              <w:spacing w:line="260" w:lineRule="exact"/>
              <w:ind w:right="43"/>
              <w:rPr>
                <w:sz w:val="22"/>
              </w:rPr>
            </w:pPr>
          </w:p>
        </w:tc>
        <w:tc>
          <w:tcPr>
            <w:tcW w:w="772" w:type="dxa"/>
          </w:tcPr>
          <w:p w:rsidR="00B93B30" w:rsidRPr="00EE183F" w:rsidRDefault="00B93B30" w:rsidP="00B93B30">
            <w:pPr>
              <w:tabs>
                <w:tab w:val="decimal" w:pos="365"/>
              </w:tabs>
              <w:snapToGrid w:val="0"/>
              <w:spacing w:line="260" w:lineRule="exact"/>
              <w:ind w:right="43"/>
              <w:rPr>
                <w:sz w:val="22"/>
              </w:rPr>
            </w:pPr>
          </w:p>
        </w:tc>
      </w:tr>
      <w:tr w:rsidR="00EA2A3A" w:rsidRPr="00904257" w:rsidTr="00494F2F">
        <w:trPr>
          <w:cantSplit/>
        </w:trPr>
        <w:tc>
          <w:tcPr>
            <w:tcW w:w="2778" w:type="dxa"/>
          </w:tcPr>
          <w:p w:rsidR="00EA2A3A" w:rsidRPr="009578FA" w:rsidRDefault="00EA2A3A" w:rsidP="00EA2A3A">
            <w:pPr>
              <w:spacing w:line="260" w:lineRule="exact"/>
              <w:ind w:left="240" w:hanging="130"/>
              <w:jc w:val="both"/>
              <w:rPr>
                <w:i/>
                <w:color w:val="000000"/>
                <w:sz w:val="22"/>
              </w:rPr>
            </w:pPr>
            <w:r w:rsidRPr="009578FA">
              <w:rPr>
                <w:i/>
                <w:color w:val="000000"/>
                <w:sz w:val="22"/>
              </w:rPr>
              <w:t xml:space="preserve">Private </w:t>
            </w:r>
            <w:r w:rsidRPr="009578FA">
              <w:rPr>
                <w:rFonts w:hint="eastAsia"/>
                <w:i/>
                <w:color w:val="000000"/>
                <w:sz w:val="22"/>
              </w:rPr>
              <w:t>housing rent</w:t>
            </w:r>
          </w:p>
        </w:tc>
        <w:tc>
          <w:tcPr>
            <w:tcW w:w="1417" w:type="dxa"/>
          </w:tcPr>
          <w:p w:rsidR="00EA2A3A" w:rsidRPr="00904257" w:rsidRDefault="00EA2A3A" w:rsidP="00EA2A3A">
            <w:pPr>
              <w:tabs>
                <w:tab w:val="decimal" w:pos="645"/>
                <w:tab w:val="decimal" w:pos="1572"/>
              </w:tabs>
              <w:spacing w:line="260" w:lineRule="exact"/>
              <w:jc w:val="center"/>
              <w:rPr>
                <w:color w:val="000000"/>
                <w:sz w:val="22"/>
              </w:rPr>
            </w:pPr>
            <w:r w:rsidRPr="00904257">
              <w:rPr>
                <w:color w:val="000000"/>
                <w:sz w:val="22"/>
              </w:rPr>
              <w:t>35.46</w:t>
            </w:r>
          </w:p>
        </w:tc>
        <w:tc>
          <w:tcPr>
            <w:tcW w:w="967" w:type="dxa"/>
          </w:tcPr>
          <w:p w:rsidR="00EA2A3A" w:rsidRPr="00904257" w:rsidRDefault="00EA2A3A" w:rsidP="00EA2A3A">
            <w:pPr>
              <w:tabs>
                <w:tab w:val="decimal" w:pos="468"/>
              </w:tabs>
              <w:snapToGrid w:val="0"/>
              <w:spacing w:line="260" w:lineRule="exact"/>
              <w:ind w:right="43"/>
              <w:rPr>
                <w:rFonts w:eastAsiaTheme="minorEastAsia"/>
                <w:sz w:val="22"/>
              </w:rPr>
            </w:pPr>
            <w:r w:rsidRPr="00904257">
              <w:rPr>
                <w:rFonts w:eastAsiaTheme="minorEastAsia"/>
                <w:sz w:val="22"/>
              </w:rPr>
              <w:t>-0.8</w:t>
            </w:r>
          </w:p>
        </w:tc>
        <w:tc>
          <w:tcPr>
            <w:tcW w:w="968" w:type="dxa"/>
          </w:tcPr>
          <w:p w:rsidR="00EA2A3A" w:rsidRPr="00EE183F" w:rsidRDefault="00EA2A3A">
            <w:pPr>
              <w:tabs>
                <w:tab w:val="decimal" w:pos="468"/>
              </w:tabs>
              <w:snapToGrid w:val="0"/>
              <w:spacing w:line="260" w:lineRule="exact"/>
              <w:ind w:right="43"/>
              <w:rPr>
                <w:rFonts w:eastAsiaTheme="minorEastAsia"/>
                <w:sz w:val="22"/>
              </w:rPr>
            </w:pPr>
            <w:r w:rsidRPr="00EE183F">
              <w:rPr>
                <w:rFonts w:eastAsiaTheme="minorEastAsia"/>
                <w:sz w:val="22"/>
              </w:rPr>
              <w:t>-0.</w:t>
            </w:r>
            <w:r w:rsidR="008C5BAE" w:rsidRPr="00EE183F">
              <w:rPr>
                <w:rFonts w:eastAsiaTheme="minorEastAsia"/>
                <w:sz w:val="22"/>
              </w:rPr>
              <w:t>4</w:t>
            </w:r>
          </w:p>
        </w:tc>
        <w:tc>
          <w:tcPr>
            <w:tcW w:w="770" w:type="dxa"/>
          </w:tcPr>
          <w:p w:rsidR="00EA2A3A" w:rsidRPr="00EE183F" w:rsidRDefault="00EA2A3A" w:rsidP="00EA2A3A">
            <w:pPr>
              <w:tabs>
                <w:tab w:val="decimal" w:pos="365"/>
              </w:tabs>
              <w:snapToGrid w:val="0"/>
              <w:spacing w:line="260" w:lineRule="exact"/>
              <w:ind w:right="43"/>
              <w:rPr>
                <w:sz w:val="22"/>
              </w:rPr>
            </w:pPr>
            <w:r w:rsidRPr="00EE183F">
              <w:rPr>
                <w:sz w:val="22"/>
              </w:rPr>
              <w:t>-0.5</w:t>
            </w:r>
          </w:p>
        </w:tc>
        <w:tc>
          <w:tcPr>
            <w:tcW w:w="771" w:type="dxa"/>
          </w:tcPr>
          <w:p w:rsidR="00EA2A3A" w:rsidRPr="00EE183F" w:rsidRDefault="00EA2A3A" w:rsidP="00EA2A3A">
            <w:pPr>
              <w:tabs>
                <w:tab w:val="decimal" w:pos="419"/>
              </w:tabs>
              <w:snapToGrid w:val="0"/>
              <w:spacing w:line="260" w:lineRule="exact"/>
              <w:ind w:right="43"/>
              <w:rPr>
                <w:sz w:val="22"/>
              </w:rPr>
            </w:pPr>
            <w:r w:rsidRPr="00EE183F">
              <w:rPr>
                <w:sz w:val="22"/>
              </w:rPr>
              <w:t>-0.5</w:t>
            </w:r>
          </w:p>
        </w:tc>
        <w:tc>
          <w:tcPr>
            <w:tcW w:w="777" w:type="dxa"/>
          </w:tcPr>
          <w:p w:rsidR="00EA2A3A" w:rsidRPr="00EE183F" w:rsidRDefault="00EA2A3A" w:rsidP="00EA2A3A">
            <w:pPr>
              <w:tabs>
                <w:tab w:val="decimal" w:pos="419"/>
              </w:tabs>
              <w:snapToGrid w:val="0"/>
              <w:spacing w:line="260" w:lineRule="exact"/>
              <w:ind w:right="43"/>
              <w:rPr>
                <w:sz w:val="22"/>
              </w:rPr>
            </w:pPr>
            <w:r w:rsidRPr="00EE183F">
              <w:rPr>
                <w:sz w:val="22"/>
              </w:rPr>
              <w:t>-0.4</w:t>
            </w:r>
          </w:p>
        </w:tc>
        <w:tc>
          <w:tcPr>
            <w:tcW w:w="772" w:type="dxa"/>
          </w:tcPr>
          <w:p w:rsidR="00EA2A3A" w:rsidRPr="00EE183F" w:rsidRDefault="00EA2A3A">
            <w:pPr>
              <w:tabs>
                <w:tab w:val="decimal" w:pos="365"/>
              </w:tabs>
              <w:snapToGrid w:val="0"/>
              <w:spacing w:line="260" w:lineRule="exact"/>
              <w:ind w:right="43"/>
              <w:rPr>
                <w:sz w:val="22"/>
              </w:rPr>
            </w:pPr>
            <w:r w:rsidRPr="00EE183F">
              <w:rPr>
                <w:sz w:val="22"/>
              </w:rPr>
              <w:t>-0.</w:t>
            </w:r>
            <w:r w:rsidR="008C5BAE" w:rsidRPr="00EE183F">
              <w:rPr>
                <w:sz w:val="22"/>
              </w:rPr>
              <w:t>1</w:t>
            </w:r>
          </w:p>
        </w:tc>
      </w:tr>
      <w:tr w:rsidR="00EA2A3A" w:rsidRPr="00904257" w:rsidTr="00494F2F">
        <w:trPr>
          <w:cantSplit/>
        </w:trPr>
        <w:tc>
          <w:tcPr>
            <w:tcW w:w="2778" w:type="dxa"/>
          </w:tcPr>
          <w:p w:rsidR="00EA2A3A" w:rsidRPr="009578FA" w:rsidRDefault="00EA2A3A" w:rsidP="00EA2A3A">
            <w:pPr>
              <w:spacing w:line="260" w:lineRule="exact"/>
              <w:ind w:left="240" w:hanging="130"/>
              <w:jc w:val="both"/>
              <w:rPr>
                <w:i/>
                <w:color w:val="000000"/>
                <w:sz w:val="22"/>
              </w:rPr>
            </w:pPr>
          </w:p>
        </w:tc>
        <w:tc>
          <w:tcPr>
            <w:tcW w:w="1417" w:type="dxa"/>
          </w:tcPr>
          <w:p w:rsidR="00EA2A3A" w:rsidRPr="00904257" w:rsidRDefault="00EA2A3A" w:rsidP="00EA2A3A">
            <w:pPr>
              <w:tabs>
                <w:tab w:val="decimal" w:pos="645"/>
                <w:tab w:val="decimal" w:pos="1572"/>
              </w:tabs>
              <w:spacing w:line="260" w:lineRule="exact"/>
              <w:jc w:val="center"/>
              <w:rPr>
                <w:color w:val="000000"/>
                <w:sz w:val="22"/>
              </w:rPr>
            </w:pPr>
          </w:p>
        </w:tc>
        <w:tc>
          <w:tcPr>
            <w:tcW w:w="967" w:type="dxa"/>
          </w:tcPr>
          <w:p w:rsidR="00EA2A3A" w:rsidRPr="00904257" w:rsidRDefault="00EA2A3A" w:rsidP="00EA2A3A">
            <w:pPr>
              <w:tabs>
                <w:tab w:val="decimal" w:pos="468"/>
              </w:tabs>
              <w:snapToGrid w:val="0"/>
              <w:spacing w:line="260" w:lineRule="exact"/>
              <w:ind w:right="43"/>
              <w:rPr>
                <w:sz w:val="22"/>
              </w:rPr>
            </w:pPr>
            <w:r w:rsidRPr="00904257">
              <w:rPr>
                <w:sz w:val="22"/>
              </w:rPr>
              <w:t>(-0.6)</w:t>
            </w:r>
          </w:p>
        </w:tc>
        <w:tc>
          <w:tcPr>
            <w:tcW w:w="968" w:type="dxa"/>
          </w:tcPr>
          <w:p w:rsidR="00EA2A3A" w:rsidRPr="00EE183F" w:rsidRDefault="00EA2A3A" w:rsidP="00EA2A3A">
            <w:pPr>
              <w:tabs>
                <w:tab w:val="decimal" w:pos="468"/>
              </w:tabs>
              <w:snapToGrid w:val="0"/>
              <w:spacing w:line="260" w:lineRule="exact"/>
              <w:ind w:right="43"/>
              <w:rPr>
                <w:sz w:val="22"/>
              </w:rPr>
            </w:pPr>
            <w:r w:rsidRPr="00EE183F">
              <w:rPr>
                <w:sz w:val="22"/>
              </w:rPr>
              <w:t>(</w:t>
            </w:r>
            <w:r w:rsidR="00904257" w:rsidRPr="00EE183F">
              <w:rPr>
                <w:sz w:val="22"/>
              </w:rPr>
              <w:t>0.</w:t>
            </w:r>
            <w:r w:rsidR="0029344F" w:rsidRPr="009A484A">
              <w:rPr>
                <w:sz w:val="22"/>
              </w:rPr>
              <w:t>5</w:t>
            </w:r>
            <w:r w:rsidRPr="00EE183F">
              <w:rPr>
                <w:sz w:val="22"/>
              </w:rPr>
              <w:t>)</w:t>
            </w:r>
          </w:p>
        </w:tc>
        <w:tc>
          <w:tcPr>
            <w:tcW w:w="770" w:type="dxa"/>
          </w:tcPr>
          <w:p w:rsidR="00EA2A3A" w:rsidRPr="00EE183F" w:rsidRDefault="00EA2A3A" w:rsidP="00EA2A3A">
            <w:pPr>
              <w:tabs>
                <w:tab w:val="decimal" w:pos="365"/>
              </w:tabs>
              <w:snapToGrid w:val="0"/>
              <w:spacing w:line="260" w:lineRule="exact"/>
              <w:ind w:right="43"/>
              <w:rPr>
                <w:sz w:val="22"/>
              </w:rPr>
            </w:pPr>
            <w:r w:rsidRPr="00EE183F">
              <w:rPr>
                <w:sz w:val="22"/>
              </w:rPr>
              <w:t>(-0.5)</w:t>
            </w:r>
          </w:p>
        </w:tc>
        <w:tc>
          <w:tcPr>
            <w:tcW w:w="771" w:type="dxa"/>
          </w:tcPr>
          <w:p w:rsidR="00EA2A3A" w:rsidRPr="00EE183F" w:rsidRDefault="00EA2A3A" w:rsidP="00EA2A3A">
            <w:pPr>
              <w:tabs>
                <w:tab w:val="decimal" w:pos="419"/>
              </w:tabs>
              <w:snapToGrid w:val="0"/>
              <w:spacing w:line="260" w:lineRule="exact"/>
              <w:ind w:right="43"/>
              <w:rPr>
                <w:sz w:val="22"/>
              </w:rPr>
            </w:pPr>
            <w:r w:rsidRPr="00EE183F">
              <w:rPr>
                <w:sz w:val="22"/>
              </w:rPr>
              <w:t>(0.2)</w:t>
            </w:r>
          </w:p>
        </w:tc>
        <w:tc>
          <w:tcPr>
            <w:tcW w:w="777" w:type="dxa"/>
          </w:tcPr>
          <w:p w:rsidR="00EA2A3A" w:rsidRPr="00EE183F" w:rsidRDefault="00EA2A3A" w:rsidP="00EA2A3A">
            <w:pPr>
              <w:tabs>
                <w:tab w:val="decimal" w:pos="419"/>
              </w:tabs>
              <w:snapToGrid w:val="0"/>
              <w:spacing w:line="260" w:lineRule="exact"/>
              <w:rPr>
                <w:sz w:val="22"/>
              </w:rPr>
            </w:pPr>
            <w:r w:rsidRPr="00EE183F">
              <w:rPr>
                <w:sz w:val="22"/>
              </w:rPr>
              <w:t>(0.4)</w:t>
            </w:r>
          </w:p>
        </w:tc>
        <w:tc>
          <w:tcPr>
            <w:tcW w:w="772" w:type="dxa"/>
          </w:tcPr>
          <w:p w:rsidR="00EA2A3A" w:rsidRPr="00EE183F" w:rsidRDefault="00EA2A3A" w:rsidP="009A484A">
            <w:pPr>
              <w:tabs>
                <w:tab w:val="decimal" w:pos="365"/>
              </w:tabs>
              <w:snapToGrid w:val="0"/>
              <w:spacing w:line="260" w:lineRule="exact"/>
              <w:ind w:right="43"/>
              <w:rPr>
                <w:sz w:val="22"/>
              </w:rPr>
            </w:pPr>
            <w:r w:rsidRPr="00EE183F">
              <w:rPr>
                <w:sz w:val="22"/>
              </w:rPr>
              <w:t>(</w:t>
            </w:r>
            <w:r w:rsidR="00904257" w:rsidRPr="00EE183F">
              <w:rPr>
                <w:sz w:val="22"/>
              </w:rPr>
              <w:t>1.</w:t>
            </w:r>
            <w:r w:rsidR="0029344F" w:rsidRPr="009A484A">
              <w:rPr>
                <w:sz w:val="22"/>
              </w:rPr>
              <w:t>8</w:t>
            </w:r>
            <w:r w:rsidRPr="00EE183F">
              <w:rPr>
                <w:sz w:val="22"/>
              </w:rPr>
              <w:t>)</w:t>
            </w:r>
          </w:p>
        </w:tc>
      </w:tr>
      <w:tr w:rsidR="00B93B30" w:rsidRPr="00904257" w:rsidTr="00494F2F">
        <w:trPr>
          <w:cantSplit/>
        </w:trPr>
        <w:tc>
          <w:tcPr>
            <w:tcW w:w="2778" w:type="dxa"/>
          </w:tcPr>
          <w:p w:rsidR="00B93B30" w:rsidRPr="009578FA" w:rsidRDefault="00B93B30" w:rsidP="00B93B30">
            <w:pPr>
              <w:spacing w:line="260" w:lineRule="exact"/>
              <w:ind w:left="240" w:hanging="130"/>
              <w:jc w:val="both"/>
              <w:rPr>
                <w:i/>
                <w:color w:val="000000"/>
                <w:sz w:val="22"/>
              </w:rPr>
            </w:pPr>
          </w:p>
        </w:tc>
        <w:tc>
          <w:tcPr>
            <w:tcW w:w="1417" w:type="dxa"/>
          </w:tcPr>
          <w:p w:rsidR="00B93B30" w:rsidRPr="00904257" w:rsidRDefault="00B93B30" w:rsidP="00B93B30">
            <w:pPr>
              <w:tabs>
                <w:tab w:val="decimal" w:pos="645"/>
                <w:tab w:val="decimal" w:pos="1572"/>
              </w:tabs>
              <w:spacing w:line="260" w:lineRule="exact"/>
              <w:jc w:val="center"/>
              <w:rPr>
                <w:color w:val="000000"/>
                <w:sz w:val="22"/>
              </w:rPr>
            </w:pPr>
          </w:p>
        </w:tc>
        <w:tc>
          <w:tcPr>
            <w:tcW w:w="967" w:type="dxa"/>
          </w:tcPr>
          <w:p w:rsidR="00B93B30" w:rsidRPr="00904257" w:rsidRDefault="00B93B30" w:rsidP="00B93B30">
            <w:pPr>
              <w:tabs>
                <w:tab w:val="decimal" w:pos="468"/>
              </w:tabs>
              <w:snapToGrid w:val="0"/>
              <w:spacing w:line="260" w:lineRule="exact"/>
              <w:ind w:right="43"/>
              <w:rPr>
                <w:sz w:val="22"/>
              </w:rPr>
            </w:pPr>
          </w:p>
        </w:tc>
        <w:tc>
          <w:tcPr>
            <w:tcW w:w="968" w:type="dxa"/>
          </w:tcPr>
          <w:p w:rsidR="00B93B30" w:rsidRPr="00EE183F" w:rsidRDefault="00B93B30" w:rsidP="00B93B30">
            <w:pPr>
              <w:tabs>
                <w:tab w:val="decimal" w:pos="468"/>
              </w:tabs>
              <w:snapToGrid w:val="0"/>
              <w:spacing w:line="260" w:lineRule="exact"/>
              <w:ind w:right="43"/>
              <w:rPr>
                <w:sz w:val="22"/>
              </w:rPr>
            </w:pPr>
          </w:p>
        </w:tc>
        <w:tc>
          <w:tcPr>
            <w:tcW w:w="770" w:type="dxa"/>
          </w:tcPr>
          <w:p w:rsidR="00B93B30" w:rsidRPr="00EE183F" w:rsidRDefault="00B93B30" w:rsidP="00B93B30">
            <w:pPr>
              <w:tabs>
                <w:tab w:val="decimal" w:pos="365"/>
              </w:tabs>
              <w:snapToGrid w:val="0"/>
              <w:spacing w:line="260" w:lineRule="exact"/>
              <w:ind w:right="43"/>
              <w:rPr>
                <w:sz w:val="22"/>
              </w:rPr>
            </w:pPr>
          </w:p>
        </w:tc>
        <w:tc>
          <w:tcPr>
            <w:tcW w:w="771" w:type="dxa"/>
          </w:tcPr>
          <w:p w:rsidR="00B93B30" w:rsidRPr="00EE183F" w:rsidRDefault="00B93B30" w:rsidP="00B93B30">
            <w:pPr>
              <w:tabs>
                <w:tab w:val="decimal" w:pos="357"/>
              </w:tabs>
              <w:snapToGrid w:val="0"/>
              <w:spacing w:line="260" w:lineRule="exact"/>
              <w:ind w:right="43"/>
              <w:rPr>
                <w:sz w:val="22"/>
              </w:rPr>
            </w:pPr>
          </w:p>
        </w:tc>
        <w:tc>
          <w:tcPr>
            <w:tcW w:w="777" w:type="dxa"/>
          </w:tcPr>
          <w:p w:rsidR="00B93B30" w:rsidRPr="00EE183F" w:rsidRDefault="00B93B30" w:rsidP="00B93B30">
            <w:pPr>
              <w:tabs>
                <w:tab w:val="decimal" w:pos="357"/>
              </w:tabs>
              <w:snapToGrid w:val="0"/>
              <w:spacing w:line="260" w:lineRule="exact"/>
              <w:ind w:right="43"/>
              <w:rPr>
                <w:sz w:val="22"/>
              </w:rPr>
            </w:pPr>
          </w:p>
        </w:tc>
        <w:tc>
          <w:tcPr>
            <w:tcW w:w="772" w:type="dxa"/>
          </w:tcPr>
          <w:p w:rsidR="00B93B30" w:rsidRPr="00EE183F" w:rsidRDefault="00B93B30" w:rsidP="00B93B30">
            <w:pPr>
              <w:tabs>
                <w:tab w:val="decimal" w:pos="365"/>
              </w:tabs>
              <w:snapToGrid w:val="0"/>
              <w:spacing w:line="260" w:lineRule="exact"/>
              <w:ind w:right="43"/>
              <w:rPr>
                <w:sz w:val="22"/>
              </w:rPr>
            </w:pPr>
          </w:p>
        </w:tc>
      </w:tr>
      <w:tr w:rsidR="00EA2A3A" w:rsidRPr="00E156B7" w:rsidTr="00494F2F">
        <w:trPr>
          <w:cantSplit/>
        </w:trPr>
        <w:tc>
          <w:tcPr>
            <w:tcW w:w="2778" w:type="dxa"/>
          </w:tcPr>
          <w:p w:rsidR="00EA2A3A" w:rsidRPr="009578FA" w:rsidRDefault="00EA2A3A" w:rsidP="00EA2A3A">
            <w:pPr>
              <w:spacing w:line="260" w:lineRule="exact"/>
              <w:ind w:left="240" w:hanging="130"/>
              <w:jc w:val="both"/>
              <w:rPr>
                <w:i/>
                <w:color w:val="000000"/>
                <w:sz w:val="22"/>
              </w:rPr>
            </w:pPr>
            <w:r w:rsidRPr="009578FA">
              <w:rPr>
                <w:i/>
                <w:color w:val="000000"/>
                <w:sz w:val="22"/>
              </w:rPr>
              <w:t xml:space="preserve">Public </w:t>
            </w:r>
            <w:r w:rsidRPr="009578FA">
              <w:rPr>
                <w:rFonts w:hint="eastAsia"/>
                <w:i/>
                <w:color w:val="000000"/>
                <w:sz w:val="22"/>
              </w:rPr>
              <w:t>housing rent</w:t>
            </w:r>
          </w:p>
        </w:tc>
        <w:tc>
          <w:tcPr>
            <w:tcW w:w="1417" w:type="dxa"/>
          </w:tcPr>
          <w:p w:rsidR="00EA2A3A" w:rsidRPr="009578FA" w:rsidRDefault="00EA2A3A" w:rsidP="00EA2A3A">
            <w:pPr>
              <w:tabs>
                <w:tab w:val="decimal" w:pos="645"/>
                <w:tab w:val="decimal" w:pos="1572"/>
              </w:tabs>
              <w:spacing w:line="260" w:lineRule="exact"/>
              <w:jc w:val="center"/>
              <w:rPr>
                <w:color w:val="000000"/>
                <w:sz w:val="22"/>
              </w:rPr>
            </w:pPr>
            <w:r w:rsidRPr="009578FA">
              <w:rPr>
                <w:rFonts w:hint="eastAsia"/>
                <w:color w:val="000000"/>
                <w:sz w:val="22"/>
              </w:rPr>
              <w:t>1.</w:t>
            </w:r>
            <w:r w:rsidRPr="009578FA">
              <w:rPr>
                <w:color w:val="000000"/>
                <w:sz w:val="22"/>
              </w:rPr>
              <w:t>87</w:t>
            </w:r>
          </w:p>
        </w:tc>
        <w:tc>
          <w:tcPr>
            <w:tcW w:w="967" w:type="dxa"/>
          </w:tcPr>
          <w:p w:rsidR="00EA2A3A" w:rsidRPr="004F3A1D" w:rsidRDefault="00EA2A3A" w:rsidP="00EA2A3A">
            <w:pPr>
              <w:tabs>
                <w:tab w:val="decimal" w:pos="468"/>
              </w:tabs>
              <w:snapToGrid w:val="0"/>
              <w:spacing w:line="260" w:lineRule="exact"/>
              <w:ind w:right="43"/>
              <w:rPr>
                <w:sz w:val="22"/>
              </w:rPr>
            </w:pPr>
            <w:r w:rsidRPr="004F3A1D">
              <w:rPr>
                <w:sz w:val="22"/>
              </w:rPr>
              <w:t>0.3</w:t>
            </w:r>
          </w:p>
        </w:tc>
        <w:tc>
          <w:tcPr>
            <w:tcW w:w="968" w:type="dxa"/>
          </w:tcPr>
          <w:p w:rsidR="00EA2A3A" w:rsidRPr="00EE183F" w:rsidRDefault="00410B21">
            <w:pPr>
              <w:tabs>
                <w:tab w:val="decimal" w:pos="468"/>
              </w:tabs>
              <w:snapToGrid w:val="0"/>
              <w:spacing w:line="260" w:lineRule="exact"/>
              <w:ind w:right="43"/>
              <w:rPr>
                <w:sz w:val="22"/>
              </w:rPr>
            </w:pPr>
            <w:r w:rsidRPr="00EE183F">
              <w:rPr>
                <w:sz w:val="22"/>
              </w:rPr>
              <w:t>1.</w:t>
            </w:r>
            <w:r w:rsidR="00144561" w:rsidRPr="009A484A">
              <w:rPr>
                <w:sz w:val="22"/>
              </w:rPr>
              <w:t>1</w:t>
            </w:r>
          </w:p>
        </w:tc>
        <w:tc>
          <w:tcPr>
            <w:tcW w:w="770" w:type="dxa"/>
          </w:tcPr>
          <w:p w:rsidR="00EA2A3A" w:rsidRPr="00EE183F" w:rsidRDefault="00EA2A3A" w:rsidP="00EA2A3A">
            <w:pPr>
              <w:tabs>
                <w:tab w:val="decimal" w:pos="365"/>
              </w:tabs>
              <w:snapToGrid w:val="0"/>
              <w:spacing w:line="260" w:lineRule="exact"/>
              <w:ind w:right="43"/>
              <w:rPr>
                <w:sz w:val="22"/>
              </w:rPr>
            </w:pPr>
            <w:r w:rsidRPr="00EE183F">
              <w:rPr>
                <w:sz w:val="22"/>
              </w:rPr>
              <w:t>1.2</w:t>
            </w:r>
          </w:p>
        </w:tc>
        <w:tc>
          <w:tcPr>
            <w:tcW w:w="771" w:type="dxa"/>
          </w:tcPr>
          <w:p w:rsidR="00EA2A3A" w:rsidRPr="00EE183F" w:rsidRDefault="00EA2A3A" w:rsidP="00EA2A3A">
            <w:pPr>
              <w:tabs>
                <w:tab w:val="decimal" w:pos="419"/>
              </w:tabs>
              <w:snapToGrid w:val="0"/>
              <w:spacing w:line="260" w:lineRule="exact"/>
              <w:ind w:right="43"/>
              <w:rPr>
                <w:sz w:val="22"/>
              </w:rPr>
            </w:pPr>
            <w:r w:rsidRPr="00EE183F">
              <w:rPr>
                <w:sz w:val="22"/>
              </w:rPr>
              <w:t>1.5</w:t>
            </w:r>
          </w:p>
        </w:tc>
        <w:tc>
          <w:tcPr>
            <w:tcW w:w="777" w:type="dxa"/>
          </w:tcPr>
          <w:p w:rsidR="00EA2A3A" w:rsidRPr="00EE183F" w:rsidRDefault="00EA2A3A" w:rsidP="00EA2A3A">
            <w:pPr>
              <w:tabs>
                <w:tab w:val="decimal" w:pos="419"/>
              </w:tabs>
              <w:snapToGrid w:val="0"/>
              <w:spacing w:line="260" w:lineRule="exact"/>
              <w:ind w:right="43"/>
              <w:rPr>
                <w:sz w:val="22"/>
              </w:rPr>
            </w:pPr>
            <w:r w:rsidRPr="00EE183F">
              <w:rPr>
                <w:sz w:val="22"/>
              </w:rPr>
              <w:t>1.5</w:t>
            </w:r>
          </w:p>
        </w:tc>
        <w:tc>
          <w:tcPr>
            <w:tcW w:w="772" w:type="dxa"/>
          </w:tcPr>
          <w:p w:rsidR="00EA2A3A" w:rsidRPr="00EE183F" w:rsidRDefault="00410B21">
            <w:pPr>
              <w:tabs>
                <w:tab w:val="decimal" w:pos="365"/>
              </w:tabs>
              <w:snapToGrid w:val="0"/>
              <w:spacing w:line="260" w:lineRule="exact"/>
              <w:ind w:right="43"/>
              <w:rPr>
                <w:sz w:val="22"/>
              </w:rPr>
            </w:pPr>
            <w:r w:rsidRPr="00EE183F">
              <w:rPr>
                <w:sz w:val="22"/>
              </w:rPr>
              <w:t>0.3</w:t>
            </w:r>
          </w:p>
        </w:tc>
      </w:tr>
      <w:tr w:rsidR="00EA2A3A" w:rsidRPr="00CE1EB8" w:rsidTr="00494F2F">
        <w:trPr>
          <w:cantSplit/>
        </w:trPr>
        <w:tc>
          <w:tcPr>
            <w:tcW w:w="2778" w:type="dxa"/>
          </w:tcPr>
          <w:p w:rsidR="00EA2A3A" w:rsidRPr="009578FA" w:rsidRDefault="00EA2A3A" w:rsidP="00EA2A3A">
            <w:pPr>
              <w:snapToGrid w:val="0"/>
              <w:spacing w:line="260" w:lineRule="exact"/>
              <w:jc w:val="both"/>
              <w:rPr>
                <w:color w:val="000000"/>
                <w:sz w:val="22"/>
              </w:rPr>
            </w:pPr>
          </w:p>
        </w:tc>
        <w:tc>
          <w:tcPr>
            <w:tcW w:w="1417" w:type="dxa"/>
          </w:tcPr>
          <w:p w:rsidR="00EA2A3A" w:rsidRPr="009578FA" w:rsidRDefault="00EA2A3A" w:rsidP="00EA2A3A">
            <w:pPr>
              <w:tabs>
                <w:tab w:val="decimal" w:pos="645"/>
                <w:tab w:val="decimal" w:pos="1572"/>
              </w:tabs>
              <w:snapToGrid w:val="0"/>
              <w:spacing w:line="260" w:lineRule="exact"/>
              <w:jc w:val="center"/>
              <w:rPr>
                <w:color w:val="000000"/>
                <w:sz w:val="22"/>
              </w:rPr>
            </w:pPr>
          </w:p>
        </w:tc>
        <w:tc>
          <w:tcPr>
            <w:tcW w:w="967" w:type="dxa"/>
          </w:tcPr>
          <w:p w:rsidR="00EA2A3A" w:rsidRPr="008A4FD7" w:rsidRDefault="00EA2A3A" w:rsidP="00EA2A3A">
            <w:pPr>
              <w:tabs>
                <w:tab w:val="decimal" w:pos="468"/>
              </w:tabs>
              <w:snapToGrid w:val="0"/>
              <w:spacing w:line="260" w:lineRule="exact"/>
              <w:ind w:right="43"/>
              <w:rPr>
                <w:sz w:val="22"/>
              </w:rPr>
            </w:pPr>
            <w:r>
              <w:rPr>
                <w:sz w:val="22"/>
              </w:rPr>
              <w:t>(9.6)</w:t>
            </w:r>
          </w:p>
        </w:tc>
        <w:tc>
          <w:tcPr>
            <w:tcW w:w="968" w:type="dxa"/>
          </w:tcPr>
          <w:p w:rsidR="00EA2A3A" w:rsidRPr="00EE183F" w:rsidRDefault="00EA2A3A">
            <w:pPr>
              <w:tabs>
                <w:tab w:val="decimal" w:pos="468"/>
              </w:tabs>
              <w:snapToGrid w:val="0"/>
              <w:spacing w:line="260" w:lineRule="exact"/>
              <w:ind w:right="43"/>
              <w:rPr>
                <w:sz w:val="22"/>
              </w:rPr>
            </w:pPr>
            <w:r w:rsidRPr="00EE183F">
              <w:rPr>
                <w:sz w:val="22"/>
              </w:rPr>
              <w:t>(</w:t>
            </w:r>
            <w:r w:rsidR="0029344F" w:rsidRPr="009A484A">
              <w:rPr>
                <w:sz w:val="22"/>
              </w:rPr>
              <w:t>4.4</w:t>
            </w:r>
            <w:r w:rsidRPr="00EE183F">
              <w:rPr>
                <w:sz w:val="22"/>
              </w:rPr>
              <w:t>)</w:t>
            </w:r>
          </w:p>
        </w:tc>
        <w:tc>
          <w:tcPr>
            <w:tcW w:w="770" w:type="dxa"/>
          </w:tcPr>
          <w:p w:rsidR="00EA2A3A" w:rsidRPr="00EE183F" w:rsidRDefault="00EA2A3A" w:rsidP="00EA2A3A">
            <w:pPr>
              <w:tabs>
                <w:tab w:val="decimal" w:pos="365"/>
              </w:tabs>
              <w:snapToGrid w:val="0"/>
              <w:spacing w:line="260" w:lineRule="exact"/>
              <w:ind w:right="43"/>
              <w:rPr>
                <w:sz w:val="22"/>
              </w:rPr>
            </w:pPr>
            <w:r w:rsidRPr="00EE183F">
              <w:rPr>
                <w:sz w:val="22"/>
              </w:rPr>
              <w:t>(0.7)</w:t>
            </w:r>
          </w:p>
        </w:tc>
        <w:tc>
          <w:tcPr>
            <w:tcW w:w="771" w:type="dxa"/>
          </w:tcPr>
          <w:p w:rsidR="00EA2A3A" w:rsidRPr="00EE183F" w:rsidRDefault="00EA2A3A" w:rsidP="00EA2A3A">
            <w:pPr>
              <w:tabs>
                <w:tab w:val="decimal" w:pos="419"/>
              </w:tabs>
              <w:snapToGrid w:val="0"/>
              <w:spacing w:line="260" w:lineRule="exact"/>
              <w:ind w:right="43"/>
              <w:rPr>
                <w:sz w:val="22"/>
              </w:rPr>
            </w:pPr>
            <w:r w:rsidRPr="00EE183F">
              <w:rPr>
                <w:sz w:val="22"/>
              </w:rPr>
              <w:t>(1.7)</w:t>
            </w:r>
          </w:p>
        </w:tc>
        <w:tc>
          <w:tcPr>
            <w:tcW w:w="777" w:type="dxa"/>
          </w:tcPr>
          <w:p w:rsidR="00EA2A3A" w:rsidRPr="00EE183F" w:rsidRDefault="00EA2A3A" w:rsidP="00494F2F">
            <w:pPr>
              <w:tabs>
                <w:tab w:val="decimal" w:pos="419"/>
              </w:tabs>
              <w:snapToGrid w:val="0"/>
              <w:spacing w:line="260" w:lineRule="exact"/>
              <w:ind w:right="1"/>
              <w:rPr>
                <w:sz w:val="22"/>
              </w:rPr>
            </w:pPr>
            <w:r w:rsidRPr="00EE183F">
              <w:rPr>
                <w:sz w:val="22"/>
              </w:rPr>
              <w:t>(1.7)</w:t>
            </w:r>
          </w:p>
        </w:tc>
        <w:tc>
          <w:tcPr>
            <w:tcW w:w="772" w:type="dxa"/>
          </w:tcPr>
          <w:p w:rsidR="00EA2A3A" w:rsidRPr="00EE183F" w:rsidRDefault="00EA2A3A">
            <w:pPr>
              <w:tabs>
                <w:tab w:val="decimal" w:pos="365"/>
              </w:tabs>
              <w:snapToGrid w:val="0"/>
              <w:spacing w:line="260" w:lineRule="exact"/>
              <w:ind w:right="43"/>
              <w:rPr>
                <w:sz w:val="22"/>
              </w:rPr>
            </w:pPr>
            <w:r w:rsidRPr="00EE183F">
              <w:rPr>
                <w:sz w:val="22"/>
              </w:rPr>
              <w:t>(</w:t>
            </w:r>
            <w:r w:rsidR="00CE1EB8" w:rsidRPr="00EE183F">
              <w:rPr>
                <w:sz w:val="22"/>
              </w:rPr>
              <w:t>13.5</w:t>
            </w:r>
            <w:r w:rsidRPr="00EE183F">
              <w:rPr>
                <w:sz w:val="22"/>
              </w:rPr>
              <w:t>)</w:t>
            </w:r>
          </w:p>
        </w:tc>
      </w:tr>
      <w:tr w:rsidR="00CB6D9A" w:rsidRPr="00E156B7" w:rsidTr="00494F2F">
        <w:trPr>
          <w:cantSplit/>
        </w:trPr>
        <w:tc>
          <w:tcPr>
            <w:tcW w:w="2778" w:type="dxa"/>
          </w:tcPr>
          <w:p w:rsidR="00CB6D9A" w:rsidRPr="009578FA" w:rsidRDefault="00CB6D9A" w:rsidP="00CB6D9A">
            <w:pPr>
              <w:snapToGrid w:val="0"/>
              <w:spacing w:line="260" w:lineRule="exact"/>
              <w:jc w:val="both"/>
              <w:rPr>
                <w:color w:val="000000"/>
                <w:sz w:val="22"/>
              </w:rPr>
            </w:pPr>
          </w:p>
        </w:tc>
        <w:tc>
          <w:tcPr>
            <w:tcW w:w="1417" w:type="dxa"/>
          </w:tcPr>
          <w:p w:rsidR="00CB6D9A" w:rsidRPr="009578FA" w:rsidRDefault="00CB6D9A" w:rsidP="005375F7">
            <w:pPr>
              <w:tabs>
                <w:tab w:val="decimal" w:pos="645"/>
                <w:tab w:val="decimal" w:pos="1572"/>
              </w:tabs>
              <w:snapToGrid w:val="0"/>
              <w:jc w:val="center"/>
              <w:rPr>
                <w:color w:val="000000"/>
                <w:sz w:val="22"/>
              </w:rPr>
            </w:pPr>
          </w:p>
        </w:tc>
        <w:tc>
          <w:tcPr>
            <w:tcW w:w="967" w:type="dxa"/>
          </w:tcPr>
          <w:p w:rsidR="00CB6D9A" w:rsidRPr="00E156B7" w:rsidRDefault="00CB6D9A" w:rsidP="00CB6D9A">
            <w:pPr>
              <w:tabs>
                <w:tab w:val="decimal" w:pos="468"/>
              </w:tabs>
              <w:snapToGrid w:val="0"/>
              <w:spacing w:line="260" w:lineRule="exact"/>
              <w:ind w:right="43"/>
              <w:rPr>
                <w:sz w:val="22"/>
                <w:highlight w:val="yellow"/>
              </w:rPr>
            </w:pPr>
          </w:p>
        </w:tc>
        <w:tc>
          <w:tcPr>
            <w:tcW w:w="968" w:type="dxa"/>
          </w:tcPr>
          <w:p w:rsidR="00CB6D9A" w:rsidRPr="009A484A" w:rsidRDefault="00CB6D9A" w:rsidP="00CB6D9A">
            <w:pPr>
              <w:tabs>
                <w:tab w:val="decimal" w:pos="468"/>
              </w:tabs>
              <w:snapToGrid w:val="0"/>
              <w:spacing w:line="260" w:lineRule="exact"/>
              <w:ind w:right="43"/>
              <w:rPr>
                <w:sz w:val="22"/>
              </w:rPr>
            </w:pPr>
          </w:p>
        </w:tc>
        <w:tc>
          <w:tcPr>
            <w:tcW w:w="770" w:type="dxa"/>
          </w:tcPr>
          <w:p w:rsidR="00CB6D9A" w:rsidRPr="009A484A" w:rsidRDefault="00CB6D9A" w:rsidP="00CB6D9A">
            <w:pPr>
              <w:tabs>
                <w:tab w:val="decimal" w:pos="365"/>
              </w:tabs>
              <w:snapToGrid w:val="0"/>
              <w:spacing w:line="260" w:lineRule="exact"/>
              <w:ind w:right="43"/>
              <w:rPr>
                <w:sz w:val="22"/>
              </w:rPr>
            </w:pPr>
          </w:p>
        </w:tc>
        <w:tc>
          <w:tcPr>
            <w:tcW w:w="771" w:type="dxa"/>
          </w:tcPr>
          <w:p w:rsidR="00CB6D9A" w:rsidRPr="009A484A" w:rsidRDefault="00CB6D9A" w:rsidP="002406F6">
            <w:pPr>
              <w:tabs>
                <w:tab w:val="decimal" w:pos="357"/>
              </w:tabs>
              <w:snapToGrid w:val="0"/>
              <w:spacing w:line="260" w:lineRule="exact"/>
              <w:ind w:right="43"/>
              <w:rPr>
                <w:sz w:val="22"/>
              </w:rPr>
            </w:pPr>
          </w:p>
        </w:tc>
        <w:tc>
          <w:tcPr>
            <w:tcW w:w="777" w:type="dxa"/>
          </w:tcPr>
          <w:p w:rsidR="00CB6D9A" w:rsidRPr="009A484A" w:rsidRDefault="00CB6D9A" w:rsidP="00F976E4">
            <w:pPr>
              <w:tabs>
                <w:tab w:val="decimal" w:pos="357"/>
              </w:tabs>
              <w:snapToGrid w:val="0"/>
              <w:spacing w:line="260" w:lineRule="exact"/>
              <w:ind w:right="43"/>
              <w:rPr>
                <w:sz w:val="22"/>
              </w:rPr>
            </w:pPr>
          </w:p>
        </w:tc>
        <w:tc>
          <w:tcPr>
            <w:tcW w:w="772" w:type="dxa"/>
          </w:tcPr>
          <w:p w:rsidR="00CB6D9A" w:rsidRPr="009A484A" w:rsidRDefault="00CB6D9A" w:rsidP="00CB6D9A">
            <w:pPr>
              <w:tabs>
                <w:tab w:val="decimal" w:pos="365"/>
              </w:tabs>
              <w:snapToGrid w:val="0"/>
              <w:spacing w:line="260" w:lineRule="exact"/>
              <w:ind w:right="43"/>
              <w:rPr>
                <w:sz w:val="22"/>
              </w:rPr>
            </w:pPr>
          </w:p>
        </w:tc>
      </w:tr>
      <w:tr w:rsidR="00CB6D9A" w:rsidRPr="00BC7E60" w:rsidTr="00494F2F">
        <w:trPr>
          <w:cantSplit/>
          <w:trHeight w:val="235"/>
        </w:trPr>
        <w:tc>
          <w:tcPr>
            <w:tcW w:w="2778" w:type="dxa"/>
          </w:tcPr>
          <w:p w:rsidR="00CB6D9A" w:rsidRPr="009578FA" w:rsidRDefault="00CB6D9A" w:rsidP="00CB6D9A">
            <w:pPr>
              <w:spacing w:line="260" w:lineRule="exact"/>
              <w:ind w:left="240" w:hanging="240"/>
              <w:rPr>
                <w:color w:val="000000"/>
                <w:sz w:val="22"/>
              </w:rPr>
            </w:pPr>
            <w:r w:rsidRPr="009578FA">
              <w:rPr>
                <w:color w:val="000000"/>
                <w:sz w:val="22"/>
              </w:rPr>
              <w:t>Electricity, gas and water</w:t>
            </w:r>
          </w:p>
        </w:tc>
        <w:tc>
          <w:tcPr>
            <w:tcW w:w="1417" w:type="dxa"/>
          </w:tcPr>
          <w:p w:rsidR="00CB6D9A" w:rsidRPr="009578FA" w:rsidRDefault="00CB6D9A" w:rsidP="005375F7">
            <w:pPr>
              <w:tabs>
                <w:tab w:val="decimal" w:pos="645"/>
                <w:tab w:val="decimal" w:pos="1572"/>
              </w:tabs>
              <w:spacing w:line="260" w:lineRule="exact"/>
              <w:jc w:val="center"/>
              <w:rPr>
                <w:color w:val="000000"/>
                <w:sz w:val="22"/>
              </w:rPr>
            </w:pPr>
            <w:r w:rsidRPr="009578FA">
              <w:rPr>
                <w:rFonts w:hint="eastAsia"/>
                <w:color w:val="000000"/>
                <w:sz w:val="22"/>
              </w:rPr>
              <w:t>2.</w:t>
            </w:r>
            <w:r w:rsidRPr="009578FA">
              <w:rPr>
                <w:color w:val="000000"/>
                <w:sz w:val="22"/>
              </w:rPr>
              <w:t>82</w:t>
            </w:r>
          </w:p>
        </w:tc>
        <w:tc>
          <w:tcPr>
            <w:tcW w:w="967" w:type="dxa"/>
          </w:tcPr>
          <w:p w:rsidR="00CB6D9A" w:rsidRPr="00736F94" w:rsidRDefault="00B93B30" w:rsidP="00CB6D9A">
            <w:pPr>
              <w:tabs>
                <w:tab w:val="decimal" w:pos="468"/>
              </w:tabs>
              <w:snapToGrid w:val="0"/>
              <w:spacing w:line="260" w:lineRule="exact"/>
              <w:ind w:right="43"/>
              <w:rPr>
                <w:sz w:val="22"/>
              </w:rPr>
            </w:pPr>
            <w:r w:rsidRPr="00736F94">
              <w:rPr>
                <w:sz w:val="22"/>
              </w:rPr>
              <w:t>10.4</w:t>
            </w:r>
          </w:p>
        </w:tc>
        <w:tc>
          <w:tcPr>
            <w:tcW w:w="968" w:type="dxa"/>
          </w:tcPr>
          <w:p w:rsidR="00CB6D9A" w:rsidRPr="00EE183F" w:rsidRDefault="00144561">
            <w:pPr>
              <w:tabs>
                <w:tab w:val="decimal" w:pos="468"/>
              </w:tabs>
              <w:snapToGrid w:val="0"/>
              <w:spacing w:line="260" w:lineRule="exact"/>
              <w:ind w:right="43"/>
              <w:rPr>
                <w:sz w:val="22"/>
              </w:rPr>
            </w:pPr>
            <w:r w:rsidRPr="009A484A">
              <w:rPr>
                <w:sz w:val="22"/>
              </w:rPr>
              <w:t>8.1</w:t>
            </w:r>
          </w:p>
        </w:tc>
        <w:tc>
          <w:tcPr>
            <w:tcW w:w="770" w:type="dxa"/>
          </w:tcPr>
          <w:p w:rsidR="00CB6D9A" w:rsidRPr="00EE183F" w:rsidRDefault="00EA2A3A" w:rsidP="00CB6D9A">
            <w:pPr>
              <w:tabs>
                <w:tab w:val="decimal" w:pos="365"/>
              </w:tabs>
              <w:snapToGrid w:val="0"/>
              <w:spacing w:line="260" w:lineRule="exact"/>
              <w:ind w:right="43"/>
              <w:rPr>
                <w:sz w:val="22"/>
              </w:rPr>
            </w:pPr>
            <w:r w:rsidRPr="00EE183F">
              <w:rPr>
                <w:sz w:val="22"/>
              </w:rPr>
              <w:t>17.2</w:t>
            </w:r>
          </w:p>
        </w:tc>
        <w:tc>
          <w:tcPr>
            <w:tcW w:w="771" w:type="dxa"/>
          </w:tcPr>
          <w:p w:rsidR="00CB6D9A" w:rsidRPr="00EE183F" w:rsidRDefault="00EA2A3A" w:rsidP="00494F2F">
            <w:pPr>
              <w:tabs>
                <w:tab w:val="decimal" w:pos="409"/>
              </w:tabs>
              <w:snapToGrid w:val="0"/>
              <w:spacing w:line="260" w:lineRule="exact"/>
              <w:ind w:right="43"/>
              <w:rPr>
                <w:sz w:val="22"/>
              </w:rPr>
            </w:pPr>
            <w:r w:rsidRPr="00EE183F">
              <w:rPr>
                <w:sz w:val="22"/>
              </w:rPr>
              <w:t>13.2</w:t>
            </w:r>
          </w:p>
        </w:tc>
        <w:tc>
          <w:tcPr>
            <w:tcW w:w="777" w:type="dxa"/>
          </w:tcPr>
          <w:p w:rsidR="00CB6D9A" w:rsidRPr="00EE183F" w:rsidRDefault="00EA2A3A" w:rsidP="00494F2F">
            <w:pPr>
              <w:tabs>
                <w:tab w:val="decimal" w:pos="419"/>
              </w:tabs>
              <w:snapToGrid w:val="0"/>
              <w:spacing w:line="260" w:lineRule="exact"/>
              <w:ind w:right="43"/>
              <w:rPr>
                <w:sz w:val="22"/>
              </w:rPr>
            </w:pPr>
            <w:r w:rsidRPr="00EE183F">
              <w:rPr>
                <w:sz w:val="22"/>
              </w:rPr>
              <w:t>5.2</w:t>
            </w:r>
          </w:p>
        </w:tc>
        <w:tc>
          <w:tcPr>
            <w:tcW w:w="772" w:type="dxa"/>
          </w:tcPr>
          <w:p w:rsidR="00CB6D9A" w:rsidRPr="00EE183F" w:rsidRDefault="00144561">
            <w:pPr>
              <w:tabs>
                <w:tab w:val="decimal" w:pos="365"/>
              </w:tabs>
              <w:snapToGrid w:val="0"/>
              <w:spacing w:line="260" w:lineRule="exact"/>
              <w:ind w:right="43"/>
              <w:rPr>
                <w:sz w:val="22"/>
              </w:rPr>
            </w:pPr>
            <w:r w:rsidRPr="009A484A">
              <w:rPr>
                <w:sz w:val="22"/>
              </w:rPr>
              <w:t>-2.1</w:t>
            </w:r>
          </w:p>
        </w:tc>
      </w:tr>
      <w:tr w:rsidR="00CB6D9A" w:rsidRPr="00BC7E60" w:rsidTr="00494F2F">
        <w:trPr>
          <w:cantSplit/>
        </w:trPr>
        <w:tc>
          <w:tcPr>
            <w:tcW w:w="2778" w:type="dxa"/>
          </w:tcPr>
          <w:p w:rsidR="00CB6D9A" w:rsidRPr="009578FA" w:rsidRDefault="00CB6D9A" w:rsidP="00CB6D9A">
            <w:pPr>
              <w:snapToGrid w:val="0"/>
              <w:spacing w:line="260" w:lineRule="exact"/>
              <w:jc w:val="both"/>
              <w:rPr>
                <w:color w:val="000000"/>
                <w:sz w:val="22"/>
              </w:rPr>
            </w:pPr>
          </w:p>
        </w:tc>
        <w:tc>
          <w:tcPr>
            <w:tcW w:w="1417" w:type="dxa"/>
          </w:tcPr>
          <w:p w:rsidR="00CB6D9A" w:rsidRPr="009578FA" w:rsidRDefault="00CB6D9A" w:rsidP="005375F7">
            <w:pPr>
              <w:tabs>
                <w:tab w:val="decimal" w:pos="645"/>
                <w:tab w:val="decimal" w:pos="1572"/>
              </w:tabs>
              <w:snapToGrid w:val="0"/>
              <w:spacing w:line="260" w:lineRule="exact"/>
              <w:jc w:val="center"/>
              <w:rPr>
                <w:color w:val="000000"/>
                <w:sz w:val="22"/>
              </w:rPr>
            </w:pPr>
          </w:p>
        </w:tc>
        <w:tc>
          <w:tcPr>
            <w:tcW w:w="967" w:type="dxa"/>
          </w:tcPr>
          <w:p w:rsidR="00CB6D9A" w:rsidRPr="00B93B30" w:rsidRDefault="00B93B30" w:rsidP="00CB6D9A">
            <w:pPr>
              <w:tabs>
                <w:tab w:val="decimal" w:pos="468"/>
              </w:tabs>
              <w:snapToGrid w:val="0"/>
              <w:spacing w:line="260" w:lineRule="exact"/>
              <w:ind w:right="43"/>
              <w:rPr>
                <w:sz w:val="22"/>
              </w:rPr>
            </w:pPr>
            <w:r w:rsidRPr="00B93B30">
              <w:rPr>
                <w:sz w:val="22"/>
              </w:rPr>
              <w:t>(7.2</w:t>
            </w:r>
            <w:r w:rsidR="00CB6D9A" w:rsidRPr="00B93B30">
              <w:rPr>
                <w:sz w:val="22"/>
              </w:rPr>
              <w:t>)</w:t>
            </w:r>
          </w:p>
        </w:tc>
        <w:tc>
          <w:tcPr>
            <w:tcW w:w="968" w:type="dxa"/>
          </w:tcPr>
          <w:p w:rsidR="00CB6D9A" w:rsidRPr="00EE183F" w:rsidRDefault="00CB6D9A">
            <w:pPr>
              <w:tabs>
                <w:tab w:val="decimal" w:pos="468"/>
              </w:tabs>
              <w:snapToGrid w:val="0"/>
              <w:spacing w:line="260" w:lineRule="exact"/>
              <w:ind w:right="43"/>
              <w:rPr>
                <w:sz w:val="22"/>
              </w:rPr>
            </w:pPr>
            <w:r w:rsidRPr="00EE183F">
              <w:rPr>
                <w:sz w:val="22"/>
              </w:rPr>
              <w:t>(</w:t>
            </w:r>
            <w:r w:rsidR="0029344F" w:rsidRPr="009A484A">
              <w:rPr>
                <w:sz w:val="22"/>
              </w:rPr>
              <w:t>9.6</w:t>
            </w:r>
            <w:r w:rsidRPr="00EE183F">
              <w:rPr>
                <w:sz w:val="22"/>
              </w:rPr>
              <w:t>)</w:t>
            </w:r>
          </w:p>
        </w:tc>
        <w:tc>
          <w:tcPr>
            <w:tcW w:w="770" w:type="dxa"/>
          </w:tcPr>
          <w:p w:rsidR="00CB6D9A" w:rsidRPr="00EE183F" w:rsidRDefault="00EA2A3A" w:rsidP="00CB6D9A">
            <w:pPr>
              <w:tabs>
                <w:tab w:val="decimal" w:pos="365"/>
              </w:tabs>
              <w:snapToGrid w:val="0"/>
              <w:spacing w:line="260" w:lineRule="exact"/>
              <w:ind w:right="43"/>
              <w:rPr>
                <w:sz w:val="22"/>
              </w:rPr>
            </w:pPr>
            <w:r w:rsidRPr="00EE183F">
              <w:rPr>
                <w:sz w:val="22"/>
              </w:rPr>
              <w:t>(20.4</w:t>
            </w:r>
            <w:r w:rsidR="00CB6D9A" w:rsidRPr="00EE183F">
              <w:rPr>
                <w:sz w:val="22"/>
              </w:rPr>
              <w:t>)</w:t>
            </w:r>
          </w:p>
        </w:tc>
        <w:tc>
          <w:tcPr>
            <w:tcW w:w="771" w:type="dxa"/>
          </w:tcPr>
          <w:p w:rsidR="00CB6D9A" w:rsidRPr="00EE183F" w:rsidRDefault="00CB6D9A" w:rsidP="00494F2F">
            <w:pPr>
              <w:tabs>
                <w:tab w:val="decimal" w:pos="409"/>
              </w:tabs>
              <w:snapToGrid w:val="0"/>
              <w:spacing w:line="260" w:lineRule="exact"/>
              <w:ind w:right="43"/>
              <w:rPr>
                <w:sz w:val="22"/>
              </w:rPr>
            </w:pPr>
            <w:r w:rsidRPr="00EE183F">
              <w:rPr>
                <w:sz w:val="22"/>
              </w:rPr>
              <w:t>(</w:t>
            </w:r>
            <w:r w:rsidR="00EA2A3A" w:rsidRPr="00EE183F">
              <w:rPr>
                <w:sz w:val="22"/>
              </w:rPr>
              <w:t>15.9</w:t>
            </w:r>
            <w:r w:rsidRPr="00EE183F">
              <w:rPr>
                <w:sz w:val="22"/>
              </w:rPr>
              <w:t>)</w:t>
            </w:r>
          </w:p>
        </w:tc>
        <w:tc>
          <w:tcPr>
            <w:tcW w:w="777" w:type="dxa"/>
          </w:tcPr>
          <w:p w:rsidR="00CB6D9A" w:rsidRPr="00EE183F" w:rsidRDefault="00CB6D9A" w:rsidP="00494F2F">
            <w:pPr>
              <w:tabs>
                <w:tab w:val="decimal" w:pos="419"/>
              </w:tabs>
              <w:snapToGrid w:val="0"/>
              <w:spacing w:line="260" w:lineRule="exact"/>
              <w:ind w:right="1"/>
              <w:rPr>
                <w:sz w:val="22"/>
              </w:rPr>
            </w:pPr>
            <w:r w:rsidRPr="00EE183F">
              <w:rPr>
                <w:sz w:val="22"/>
              </w:rPr>
              <w:t>(</w:t>
            </w:r>
            <w:r w:rsidR="00EA2A3A" w:rsidRPr="00EE183F">
              <w:rPr>
                <w:sz w:val="22"/>
              </w:rPr>
              <w:t>6.1</w:t>
            </w:r>
            <w:r w:rsidRPr="00EE183F">
              <w:rPr>
                <w:sz w:val="22"/>
              </w:rPr>
              <w:t>)</w:t>
            </w:r>
          </w:p>
        </w:tc>
        <w:tc>
          <w:tcPr>
            <w:tcW w:w="772" w:type="dxa"/>
          </w:tcPr>
          <w:p w:rsidR="00CB6D9A" w:rsidRPr="00EE183F" w:rsidRDefault="00CB6D9A">
            <w:pPr>
              <w:tabs>
                <w:tab w:val="decimal" w:pos="365"/>
              </w:tabs>
              <w:snapToGrid w:val="0"/>
              <w:spacing w:line="260" w:lineRule="exact"/>
              <w:ind w:right="43"/>
              <w:rPr>
                <w:sz w:val="22"/>
              </w:rPr>
            </w:pPr>
            <w:r w:rsidRPr="00EE183F">
              <w:rPr>
                <w:sz w:val="22"/>
              </w:rPr>
              <w:t>(</w:t>
            </w:r>
            <w:r w:rsidR="00BC7E60" w:rsidRPr="00EE183F">
              <w:rPr>
                <w:sz w:val="22"/>
              </w:rPr>
              <w:t>-</w:t>
            </w:r>
            <w:r w:rsidR="0029344F" w:rsidRPr="009A484A">
              <w:rPr>
                <w:sz w:val="22"/>
              </w:rPr>
              <w:t>2.3</w:t>
            </w:r>
            <w:r w:rsidRPr="00EE183F">
              <w:rPr>
                <w:sz w:val="22"/>
              </w:rPr>
              <w:t>)</w:t>
            </w:r>
          </w:p>
        </w:tc>
      </w:tr>
      <w:tr w:rsidR="00CB6D9A" w:rsidRPr="00E156B7" w:rsidTr="00494F2F">
        <w:trPr>
          <w:cantSplit/>
        </w:trPr>
        <w:tc>
          <w:tcPr>
            <w:tcW w:w="2778" w:type="dxa"/>
          </w:tcPr>
          <w:p w:rsidR="00CB6D9A" w:rsidRPr="009578FA" w:rsidRDefault="00CB6D9A" w:rsidP="00CB6D9A">
            <w:pPr>
              <w:spacing w:line="260" w:lineRule="exact"/>
              <w:ind w:left="240" w:hanging="240"/>
              <w:rPr>
                <w:color w:val="000000"/>
                <w:sz w:val="22"/>
              </w:rPr>
            </w:pPr>
          </w:p>
        </w:tc>
        <w:tc>
          <w:tcPr>
            <w:tcW w:w="1417" w:type="dxa"/>
          </w:tcPr>
          <w:p w:rsidR="00CB6D9A" w:rsidRPr="009578FA" w:rsidRDefault="00CB6D9A" w:rsidP="005375F7">
            <w:pPr>
              <w:tabs>
                <w:tab w:val="decimal" w:pos="645"/>
                <w:tab w:val="decimal" w:pos="1572"/>
              </w:tabs>
              <w:snapToGrid w:val="0"/>
              <w:jc w:val="center"/>
              <w:rPr>
                <w:color w:val="000000"/>
                <w:sz w:val="22"/>
              </w:rPr>
            </w:pPr>
          </w:p>
        </w:tc>
        <w:tc>
          <w:tcPr>
            <w:tcW w:w="967" w:type="dxa"/>
          </w:tcPr>
          <w:p w:rsidR="00CB6D9A" w:rsidRPr="00E156B7" w:rsidRDefault="00CB6D9A" w:rsidP="00CB6D9A">
            <w:pPr>
              <w:tabs>
                <w:tab w:val="decimal" w:pos="468"/>
              </w:tabs>
              <w:snapToGrid w:val="0"/>
              <w:spacing w:line="260" w:lineRule="exact"/>
              <w:ind w:right="43"/>
              <w:rPr>
                <w:sz w:val="22"/>
                <w:highlight w:val="yellow"/>
              </w:rPr>
            </w:pPr>
          </w:p>
        </w:tc>
        <w:tc>
          <w:tcPr>
            <w:tcW w:w="968" w:type="dxa"/>
          </w:tcPr>
          <w:p w:rsidR="00CB6D9A" w:rsidRPr="009A484A" w:rsidRDefault="00CB6D9A" w:rsidP="00CB6D9A">
            <w:pPr>
              <w:tabs>
                <w:tab w:val="decimal" w:pos="468"/>
              </w:tabs>
              <w:snapToGrid w:val="0"/>
              <w:spacing w:line="260" w:lineRule="exact"/>
              <w:ind w:right="43"/>
              <w:rPr>
                <w:sz w:val="22"/>
              </w:rPr>
            </w:pPr>
          </w:p>
        </w:tc>
        <w:tc>
          <w:tcPr>
            <w:tcW w:w="770" w:type="dxa"/>
          </w:tcPr>
          <w:p w:rsidR="00CB6D9A" w:rsidRPr="009A484A" w:rsidRDefault="00CB6D9A" w:rsidP="00CB6D9A">
            <w:pPr>
              <w:tabs>
                <w:tab w:val="decimal" w:pos="365"/>
              </w:tabs>
              <w:snapToGrid w:val="0"/>
              <w:spacing w:line="260" w:lineRule="exact"/>
              <w:ind w:right="43"/>
              <w:rPr>
                <w:sz w:val="22"/>
              </w:rPr>
            </w:pPr>
          </w:p>
        </w:tc>
        <w:tc>
          <w:tcPr>
            <w:tcW w:w="771" w:type="dxa"/>
          </w:tcPr>
          <w:p w:rsidR="00CB6D9A" w:rsidRPr="009A484A" w:rsidRDefault="00CB6D9A" w:rsidP="002406F6">
            <w:pPr>
              <w:tabs>
                <w:tab w:val="decimal" w:pos="357"/>
              </w:tabs>
              <w:snapToGrid w:val="0"/>
              <w:spacing w:line="260" w:lineRule="exact"/>
              <w:ind w:right="43"/>
              <w:rPr>
                <w:sz w:val="22"/>
              </w:rPr>
            </w:pPr>
          </w:p>
        </w:tc>
        <w:tc>
          <w:tcPr>
            <w:tcW w:w="777" w:type="dxa"/>
          </w:tcPr>
          <w:p w:rsidR="00CB6D9A" w:rsidRPr="009A484A" w:rsidRDefault="00CB6D9A" w:rsidP="00F976E4">
            <w:pPr>
              <w:tabs>
                <w:tab w:val="decimal" w:pos="357"/>
              </w:tabs>
              <w:snapToGrid w:val="0"/>
              <w:spacing w:line="260" w:lineRule="exact"/>
              <w:ind w:right="43"/>
              <w:rPr>
                <w:sz w:val="22"/>
              </w:rPr>
            </w:pPr>
          </w:p>
        </w:tc>
        <w:tc>
          <w:tcPr>
            <w:tcW w:w="772" w:type="dxa"/>
          </w:tcPr>
          <w:p w:rsidR="00CB6D9A" w:rsidRPr="009A484A" w:rsidRDefault="00CB6D9A" w:rsidP="00CB6D9A">
            <w:pPr>
              <w:tabs>
                <w:tab w:val="decimal" w:pos="365"/>
              </w:tabs>
              <w:snapToGrid w:val="0"/>
              <w:spacing w:line="260" w:lineRule="exact"/>
              <w:ind w:right="43"/>
              <w:rPr>
                <w:sz w:val="22"/>
              </w:rPr>
            </w:pPr>
          </w:p>
        </w:tc>
      </w:tr>
      <w:tr w:rsidR="00EA2A3A" w:rsidRPr="00385502" w:rsidTr="00494F2F">
        <w:trPr>
          <w:cantSplit/>
        </w:trPr>
        <w:tc>
          <w:tcPr>
            <w:tcW w:w="2778" w:type="dxa"/>
          </w:tcPr>
          <w:p w:rsidR="00EA2A3A" w:rsidRPr="009578FA" w:rsidRDefault="00EA2A3A" w:rsidP="00EA2A3A">
            <w:pPr>
              <w:spacing w:line="260" w:lineRule="exact"/>
              <w:ind w:left="240" w:hanging="240"/>
              <w:rPr>
                <w:color w:val="000000"/>
                <w:sz w:val="22"/>
              </w:rPr>
            </w:pPr>
            <w:r w:rsidRPr="009578FA">
              <w:rPr>
                <w:color w:val="000000"/>
                <w:sz w:val="22"/>
              </w:rPr>
              <w:t>Alcoholic drinks and tobacco</w:t>
            </w:r>
          </w:p>
        </w:tc>
        <w:tc>
          <w:tcPr>
            <w:tcW w:w="1417" w:type="dxa"/>
          </w:tcPr>
          <w:p w:rsidR="00EA2A3A" w:rsidRPr="00385502" w:rsidRDefault="00EA2A3A" w:rsidP="00EA2A3A">
            <w:pPr>
              <w:tabs>
                <w:tab w:val="decimal" w:pos="645"/>
                <w:tab w:val="decimal" w:pos="1572"/>
              </w:tabs>
              <w:spacing w:line="260" w:lineRule="exact"/>
              <w:jc w:val="center"/>
              <w:rPr>
                <w:color w:val="000000"/>
                <w:sz w:val="22"/>
              </w:rPr>
            </w:pPr>
            <w:r w:rsidRPr="00385502">
              <w:rPr>
                <w:color w:val="000000"/>
                <w:sz w:val="22"/>
              </w:rPr>
              <w:t>0.49</w:t>
            </w:r>
          </w:p>
        </w:tc>
        <w:tc>
          <w:tcPr>
            <w:tcW w:w="967" w:type="dxa"/>
          </w:tcPr>
          <w:p w:rsidR="00EA2A3A" w:rsidRPr="00C019D7" w:rsidRDefault="00EA2A3A" w:rsidP="00EA2A3A">
            <w:pPr>
              <w:tabs>
                <w:tab w:val="decimal" w:pos="468"/>
              </w:tabs>
              <w:snapToGrid w:val="0"/>
              <w:spacing w:line="260" w:lineRule="exact"/>
              <w:ind w:right="43"/>
              <w:rPr>
                <w:sz w:val="22"/>
              </w:rPr>
            </w:pPr>
            <w:r w:rsidRPr="00385502">
              <w:rPr>
                <w:sz w:val="22"/>
              </w:rPr>
              <w:t>1.3</w:t>
            </w:r>
          </w:p>
        </w:tc>
        <w:tc>
          <w:tcPr>
            <w:tcW w:w="968" w:type="dxa"/>
          </w:tcPr>
          <w:p w:rsidR="00EA2A3A" w:rsidRPr="00EE183F" w:rsidRDefault="00787251">
            <w:pPr>
              <w:tabs>
                <w:tab w:val="decimal" w:pos="468"/>
              </w:tabs>
              <w:snapToGrid w:val="0"/>
              <w:spacing w:line="260" w:lineRule="exact"/>
              <w:ind w:right="43"/>
              <w:rPr>
                <w:sz w:val="22"/>
              </w:rPr>
            </w:pPr>
            <w:r w:rsidRPr="00EE183F">
              <w:rPr>
                <w:sz w:val="22"/>
              </w:rPr>
              <w:t>1</w:t>
            </w:r>
            <w:r w:rsidR="00523ACF" w:rsidRPr="009A484A">
              <w:rPr>
                <w:sz w:val="22"/>
              </w:rPr>
              <w:t>7</w:t>
            </w:r>
            <w:r w:rsidR="00E71621" w:rsidRPr="009A484A">
              <w:rPr>
                <w:sz w:val="22"/>
              </w:rPr>
              <w:t>.0</w:t>
            </w:r>
          </w:p>
        </w:tc>
        <w:tc>
          <w:tcPr>
            <w:tcW w:w="770" w:type="dxa"/>
          </w:tcPr>
          <w:p w:rsidR="00EA2A3A" w:rsidRPr="00EE183F" w:rsidRDefault="00EA2A3A" w:rsidP="00EA2A3A">
            <w:pPr>
              <w:tabs>
                <w:tab w:val="decimal" w:pos="365"/>
              </w:tabs>
              <w:snapToGrid w:val="0"/>
              <w:spacing w:line="260" w:lineRule="exact"/>
              <w:ind w:right="43"/>
              <w:rPr>
                <w:sz w:val="22"/>
              </w:rPr>
            </w:pPr>
            <w:r w:rsidRPr="00EE183F">
              <w:rPr>
                <w:sz w:val="22"/>
              </w:rPr>
              <w:t>11.2</w:t>
            </w:r>
          </w:p>
        </w:tc>
        <w:tc>
          <w:tcPr>
            <w:tcW w:w="771" w:type="dxa"/>
          </w:tcPr>
          <w:p w:rsidR="00EA2A3A" w:rsidRPr="00EE183F" w:rsidRDefault="00EA2A3A" w:rsidP="00EA2A3A">
            <w:pPr>
              <w:tabs>
                <w:tab w:val="decimal" w:pos="419"/>
              </w:tabs>
              <w:snapToGrid w:val="0"/>
              <w:spacing w:line="260" w:lineRule="exact"/>
              <w:ind w:right="43"/>
              <w:rPr>
                <w:sz w:val="22"/>
              </w:rPr>
            </w:pPr>
            <w:r w:rsidRPr="00EE183F">
              <w:rPr>
                <w:sz w:val="22"/>
              </w:rPr>
              <w:t>18.8</w:t>
            </w:r>
          </w:p>
        </w:tc>
        <w:tc>
          <w:tcPr>
            <w:tcW w:w="777" w:type="dxa"/>
          </w:tcPr>
          <w:p w:rsidR="00EA2A3A" w:rsidRPr="00EE183F" w:rsidRDefault="00EA2A3A" w:rsidP="00EA2A3A">
            <w:pPr>
              <w:tabs>
                <w:tab w:val="decimal" w:pos="419"/>
              </w:tabs>
              <w:snapToGrid w:val="0"/>
              <w:spacing w:line="260" w:lineRule="exact"/>
              <w:ind w:right="43"/>
              <w:rPr>
                <w:sz w:val="22"/>
              </w:rPr>
            </w:pPr>
            <w:r w:rsidRPr="00EE183F">
              <w:rPr>
                <w:sz w:val="22"/>
              </w:rPr>
              <w:t>19.0</w:t>
            </w:r>
          </w:p>
        </w:tc>
        <w:tc>
          <w:tcPr>
            <w:tcW w:w="772" w:type="dxa"/>
          </w:tcPr>
          <w:p w:rsidR="00EA2A3A" w:rsidRPr="00EE183F" w:rsidRDefault="00787251">
            <w:pPr>
              <w:tabs>
                <w:tab w:val="decimal" w:pos="365"/>
              </w:tabs>
              <w:snapToGrid w:val="0"/>
              <w:spacing w:line="260" w:lineRule="exact"/>
              <w:ind w:right="43"/>
              <w:rPr>
                <w:sz w:val="22"/>
              </w:rPr>
            </w:pPr>
            <w:r w:rsidRPr="00EE183F">
              <w:rPr>
                <w:sz w:val="22"/>
              </w:rPr>
              <w:t>18.</w:t>
            </w:r>
            <w:r w:rsidR="00523ACF" w:rsidRPr="009A484A">
              <w:rPr>
                <w:sz w:val="22"/>
              </w:rPr>
              <w:t>8</w:t>
            </w:r>
          </w:p>
        </w:tc>
      </w:tr>
      <w:tr w:rsidR="00CB6D9A" w:rsidRPr="00385502" w:rsidTr="00494F2F">
        <w:trPr>
          <w:cantSplit/>
        </w:trPr>
        <w:tc>
          <w:tcPr>
            <w:tcW w:w="2778" w:type="dxa"/>
          </w:tcPr>
          <w:p w:rsidR="00CB6D9A" w:rsidRPr="009578FA" w:rsidRDefault="00CB6D9A" w:rsidP="00CB6D9A">
            <w:pPr>
              <w:snapToGrid w:val="0"/>
              <w:spacing w:line="260" w:lineRule="exact"/>
              <w:jc w:val="both"/>
              <w:rPr>
                <w:color w:val="000000"/>
                <w:sz w:val="22"/>
              </w:rPr>
            </w:pPr>
          </w:p>
        </w:tc>
        <w:tc>
          <w:tcPr>
            <w:tcW w:w="1417" w:type="dxa"/>
          </w:tcPr>
          <w:p w:rsidR="00CB6D9A" w:rsidRPr="00385502" w:rsidRDefault="00CB6D9A" w:rsidP="005375F7">
            <w:pPr>
              <w:tabs>
                <w:tab w:val="decimal" w:pos="645"/>
                <w:tab w:val="decimal" w:pos="1572"/>
              </w:tabs>
              <w:snapToGrid w:val="0"/>
              <w:jc w:val="center"/>
              <w:rPr>
                <w:color w:val="000000"/>
                <w:sz w:val="22"/>
              </w:rPr>
            </w:pPr>
          </w:p>
        </w:tc>
        <w:tc>
          <w:tcPr>
            <w:tcW w:w="967" w:type="dxa"/>
          </w:tcPr>
          <w:p w:rsidR="00CB6D9A" w:rsidRPr="00C019D7" w:rsidRDefault="00CB6D9A" w:rsidP="00CB6D9A">
            <w:pPr>
              <w:tabs>
                <w:tab w:val="decimal" w:pos="468"/>
              </w:tabs>
              <w:snapToGrid w:val="0"/>
              <w:spacing w:line="260" w:lineRule="exact"/>
              <w:ind w:right="43"/>
              <w:rPr>
                <w:sz w:val="22"/>
              </w:rPr>
            </w:pPr>
          </w:p>
        </w:tc>
        <w:tc>
          <w:tcPr>
            <w:tcW w:w="968" w:type="dxa"/>
          </w:tcPr>
          <w:p w:rsidR="00CB6D9A" w:rsidRPr="00EE183F" w:rsidRDefault="00CB6D9A" w:rsidP="00CB6D9A">
            <w:pPr>
              <w:tabs>
                <w:tab w:val="decimal" w:pos="468"/>
              </w:tabs>
              <w:snapToGrid w:val="0"/>
              <w:spacing w:line="260" w:lineRule="exact"/>
              <w:ind w:right="43"/>
              <w:rPr>
                <w:sz w:val="22"/>
              </w:rPr>
            </w:pPr>
          </w:p>
        </w:tc>
        <w:tc>
          <w:tcPr>
            <w:tcW w:w="770" w:type="dxa"/>
          </w:tcPr>
          <w:p w:rsidR="00CB6D9A" w:rsidRPr="00EE183F" w:rsidRDefault="00CB6D9A" w:rsidP="00CB6D9A">
            <w:pPr>
              <w:tabs>
                <w:tab w:val="decimal" w:pos="365"/>
              </w:tabs>
              <w:snapToGrid w:val="0"/>
              <w:spacing w:line="260" w:lineRule="exact"/>
              <w:ind w:right="43"/>
              <w:rPr>
                <w:rFonts w:eastAsiaTheme="minorEastAsia"/>
                <w:sz w:val="22"/>
              </w:rPr>
            </w:pPr>
          </w:p>
        </w:tc>
        <w:tc>
          <w:tcPr>
            <w:tcW w:w="771" w:type="dxa"/>
          </w:tcPr>
          <w:p w:rsidR="00CB6D9A" w:rsidRPr="00EE183F" w:rsidRDefault="00CB6D9A" w:rsidP="002406F6">
            <w:pPr>
              <w:tabs>
                <w:tab w:val="decimal" w:pos="357"/>
              </w:tabs>
              <w:snapToGrid w:val="0"/>
              <w:spacing w:line="260" w:lineRule="exact"/>
              <w:ind w:right="43"/>
              <w:rPr>
                <w:sz w:val="22"/>
              </w:rPr>
            </w:pPr>
          </w:p>
        </w:tc>
        <w:tc>
          <w:tcPr>
            <w:tcW w:w="777" w:type="dxa"/>
          </w:tcPr>
          <w:p w:rsidR="00CB6D9A" w:rsidRPr="00EE183F" w:rsidRDefault="00CB6D9A" w:rsidP="00F976E4">
            <w:pPr>
              <w:tabs>
                <w:tab w:val="decimal" w:pos="357"/>
              </w:tabs>
              <w:snapToGrid w:val="0"/>
              <w:spacing w:line="260" w:lineRule="exact"/>
              <w:ind w:right="43"/>
              <w:rPr>
                <w:sz w:val="22"/>
              </w:rPr>
            </w:pPr>
          </w:p>
        </w:tc>
        <w:tc>
          <w:tcPr>
            <w:tcW w:w="772" w:type="dxa"/>
          </w:tcPr>
          <w:p w:rsidR="00CB6D9A" w:rsidRPr="00EE183F" w:rsidRDefault="00CB6D9A" w:rsidP="00CB6D9A">
            <w:pPr>
              <w:tabs>
                <w:tab w:val="decimal" w:pos="365"/>
              </w:tabs>
              <w:snapToGrid w:val="0"/>
              <w:spacing w:line="260" w:lineRule="exact"/>
              <w:ind w:right="43"/>
              <w:rPr>
                <w:sz w:val="22"/>
              </w:rPr>
            </w:pPr>
          </w:p>
        </w:tc>
      </w:tr>
      <w:tr w:rsidR="00EA2A3A" w:rsidRPr="00385502" w:rsidTr="00494F2F">
        <w:trPr>
          <w:cantSplit/>
        </w:trPr>
        <w:tc>
          <w:tcPr>
            <w:tcW w:w="2778" w:type="dxa"/>
          </w:tcPr>
          <w:p w:rsidR="00EA2A3A" w:rsidRPr="009578FA" w:rsidRDefault="00EA2A3A" w:rsidP="00EA2A3A">
            <w:pPr>
              <w:spacing w:line="260" w:lineRule="exact"/>
              <w:ind w:left="240" w:hanging="240"/>
              <w:jc w:val="both"/>
              <w:rPr>
                <w:color w:val="000000"/>
                <w:sz w:val="22"/>
              </w:rPr>
            </w:pPr>
            <w:r w:rsidRPr="009578FA">
              <w:rPr>
                <w:color w:val="000000"/>
                <w:sz w:val="22"/>
              </w:rPr>
              <w:t>Clothing and footwear</w:t>
            </w:r>
          </w:p>
        </w:tc>
        <w:tc>
          <w:tcPr>
            <w:tcW w:w="1417" w:type="dxa"/>
          </w:tcPr>
          <w:p w:rsidR="00EA2A3A" w:rsidRPr="00385502" w:rsidRDefault="00EA2A3A" w:rsidP="00EA2A3A">
            <w:pPr>
              <w:tabs>
                <w:tab w:val="decimal" w:pos="645"/>
                <w:tab w:val="decimal" w:pos="1572"/>
              </w:tabs>
              <w:spacing w:line="260" w:lineRule="exact"/>
              <w:jc w:val="center"/>
              <w:rPr>
                <w:color w:val="000000"/>
                <w:sz w:val="22"/>
              </w:rPr>
            </w:pPr>
            <w:r w:rsidRPr="00385502">
              <w:rPr>
                <w:color w:val="000000"/>
                <w:sz w:val="22"/>
              </w:rPr>
              <w:t>2.42</w:t>
            </w:r>
          </w:p>
        </w:tc>
        <w:tc>
          <w:tcPr>
            <w:tcW w:w="967" w:type="dxa"/>
          </w:tcPr>
          <w:p w:rsidR="00EA2A3A" w:rsidRPr="00385502" w:rsidRDefault="00EA2A3A" w:rsidP="00EA2A3A">
            <w:pPr>
              <w:tabs>
                <w:tab w:val="decimal" w:pos="468"/>
              </w:tabs>
              <w:snapToGrid w:val="0"/>
              <w:spacing w:line="260" w:lineRule="exact"/>
              <w:ind w:right="43"/>
              <w:rPr>
                <w:rFonts w:eastAsiaTheme="minorEastAsia"/>
                <w:sz w:val="22"/>
              </w:rPr>
            </w:pPr>
            <w:r w:rsidRPr="00385502">
              <w:rPr>
                <w:rFonts w:eastAsiaTheme="minorEastAsia"/>
                <w:sz w:val="22"/>
              </w:rPr>
              <w:t>5.3</w:t>
            </w:r>
          </w:p>
        </w:tc>
        <w:tc>
          <w:tcPr>
            <w:tcW w:w="968" w:type="dxa"/>
          </w:tcPr>
          <w:p w:rsidR="00EA2A3A" w:rsidRPr="00EE183F" w:rsidRDefault="00523ACF">
            <w:pPr>
              <w:tabs>
                <w:tab w:val="decimal" w:pos="468"/>
              </w:tabs>
              <w:snapToGrid w:val="0"/>
              <w:spacing w:line="260" w:lineRule="exact"/>
              <w:ind w:right="43"/>
              <w:rPr>
                <w:rFonts w:eastAsiaTheme="minorEastAsia"/>
                <w:sz w:val="22"/>
              </w:rPr>
            </w:pPr>
            <w:r w:rsidRPr="009A484A">
              <w:rPr>
                <w:rFonts w:eastAsiaTheme="minorEastAsia"/>
                <w:sz w:val="22"/>
              </w:rPr>
              <w:t>5.8</w:t>
            </w:r>
          </w:p>
        </w:tc>
        <w:tc>
          <w:tcPr>
            <w:tcW w:w="770" w:type="dxa"/>
          </w:tcPr>
          <w:p w:rsidR="00EA2A3A" w:rsidRPr="00EE183F" w:rsidRDefault="00EA2A3A" w:rsidP="00EA2A3A">
            <w:pPr>
              <w:tabs>
                <w:tab w:val="decimal" w:pos="365"/>
              </w:tabs>
              <w:snapToGrid w:val="0"/>
              <w:spacing w:line="260" w:lineRule="exact"/>
              <w:ind w:right="43"/>
              <w:rPr>
                <w:rFonts w:eastAsiaTheme="minorEastAsia"/>
                <w:sz w:val="22"/>
              </w:rPr>
            </w:pPr>
            <w:r w:rsidRPr="00EE183F">
              <w:rPr>
                <w:sz w:val="22"/>
              </w:rPr>
              <w:t>5.9</w:t>
            </w:r>
          </w:p>
        </w:tc>
        <w:tc>
          <w:tcPr>
            <w:tcW w:w="771" w:type="dxa"/>
          </w:tcPr>
          <w:p w:rsidR="00EA2A3A" w:rsidRPr="00EE183F" w:rsidRDefault="00EA2A3A" w:rsidP="00EA2A3A">
            <w:pPr>
              <w:tabs>
                <w:tab w:val="decimal" w:pos="419"/>
              </w:tabs>
              <w:snapToGrid w:val="0"/>
              <w:spacing w:line="260" w:lineRule="exact"/>
              <w:ind w:right="43"/>
              <w:rPr>
                <w:sz w:val="22"/>
              </w:rPr>
            </w:pPr>
            <w:r w:rsidRPr="00EE183F">
              <w:rPr>
                <w:sz w:val="22"/>
              </w:rPr>
              <w:t>5.9</w:t>
            </w:r>
          </w:p>
        </w:tc>
        <w:tc>
          <w:tcPr>
            <w:tcW w:w="777" w:type="dxa"/>
          </w:tcPr>
          <w:p w:rsidR="00EA2A3A" w:rsidRPr="00EE183F" w:rsidRDefault="00EA2A3A" w:rsidP="00EA2A3A">
            <w:pPr>
              <w:tabs>
                <w:tab w:val="decimal" w:pos="419"/>
              </w:tabs>
              <w:snapToGrid w:val="0"/>
              <w:spacing w:line="260" w:lineRule="exact"/>
              <w:ind w:right="43"/>
              <w:rPr>
                <w:sz w:val="22"/>
              </w:rPr>
            </w:pPr>
            <w:r w:rsidRPr="00EE183F">
              <w:rPr>
                <w:sz w:val="22"/>
              </w:rPr>
              <w:t>6.5</w:t>
            </w:r>
          </w:p>
        </w:tc>
        <w:tc>
          <w:tcPr>
            <w:tcW w:w="772" w:type="dxa"/>
          </w:tcPr>
          <w:p w:rsidR="00EA2A3A" w:rsidRPr="00EE183F" w:rsidRDefault="00787251">
            <w:pPr>
              <w:tabs>
                <w:tab w:val="decimal" w:pos="365"/>
              </w:tabs>
              <w:snapToGrid w:val="0"/>
              <w:spacing w:line="260" w:lineRule="exact"/>
              <w:ind w:right="43"/>
              <w:rPr>
                <w:rFonts w:eastAsiaTheme="minorEastAsia"/>
                <w:sz w:val="22"/>
              </w:rPr>
            </w:pPr>
            <w:r w:rsidRPr="00EE183F">
              <w:rPr>
                <w:rFonts w:eastAsiaTheme="minorEastAsia"/>
                <w:sz w:val="22"/>
              </w:rPr>
              <w:t>5.</w:t>
            </w:r>
            <w:r w:rsidR="00523ACF" w:rsidRPr="009A484A">
              <w:rPr>
                <w:rFonts w:eastAsiaTheme="minorEastAsia"/>
                <w:sz w:val="22"/>
              </w:rPr>
              <w:t>0</w:t>
            </w:r>
          </w:p>
        </w:tc>
      </w:tr>
      <w:tr w:rsidR="009578FA" w:rsidRPr="00385502" w:rsidTr="00494F2F">
        <w:trPr>
          <w:cantSplit/>
        </w:trPr>
        <w:tc>
          <w:tcPr>
            <w:tcW w:w="2778" w:type="dxa"/>
          </w:tcPr>
          <w:p w:rsidR="009578FA" w:rsidRPr="009578FA" w:rsidRDefault="009578FA" w:rsidP="009578FA">
            <w:pPr>
              <w:snapToGrid w:val="0"/>
              <w:spacing w:line="260" w:lineRule="exact"/>
              <w:jc w:val="both"/>
              <w:rPr>
                <w:color w:val="000000"/>
                <w:sz w:val="22"/>
              </w:rPr>
            </w:pPr>
          </w:p>
        </w:tc>
        <w:tc>
          <w:tcPr>
            <w:tcW w:w="1417" w:type="dxa"/>
          </w:tcPr>
          <w:p w:rsidR="009578FA" w:rsidRPr="00385502" w:rsidRDefault="009578FA" w:rsidP="009578FA">
            <w:pPr>
              <w:tabs>
                <w:tab w:val="decimal" w:pos="645"/>
                <w:tab w:val="decimal" w:pos="1572"/>
              </w:tabs>
              <w:snapToGrid w:val="0"/>
              <w:jc w:val="center"/>
              <w:rPr>
                <w:color w:val="000000"/>
                <w:sz w:val="22"/>
              </w:rPr>
            </w:pPr>
          </w:p>
        </w:tc>
        <w:tc>
          <w:tcPr>
            <w:tcW w:w="967" w:type="dxa"/>
          </w:tcPr>
          <w:p w:rsidR="009578FA" w:rsidRPr="00385502" w:rsidRDefault="009578FA" w:rsidP="009578FA">
            <w:pPr>
              <w:tabs>
                <w:tab w:val="decimal" w:pos="468"/>
              </w:tabs>
              <w:snapToGrid w:val="0"/>
              <w:spacing w:line="260" w:lineRule="exact"/>
              <w:ind w:right="43"/>
              <w:rPr>
                <w:sz w:val="22"/>
              </w:rPr>
            </w:pPr>
          </w:p>
        </w:tc>
        <w:tc>
          <w:tcPr>
            <w:tcW w:w="968" w:type="dxa"/>
          </w:tcPr>
          <w:p w:rsidR="009578FA" w:rsidRPr="00EE183F" w:rsidRDefault="009578FA" w:rsidP="009578FA">
            <w:pPr>
              <w:tabs>
                <w:tab w:val="decimal" w:pos="468"/>
              </w:tabs>
              <w:snapToGrid w:val="0"/>
              <w:spacing w:line="260" w:lineRule="exact"/>
              <w:ind w:right="43"/>
              <w:rPr>
                <w:sz w:val="22"/>
              </w:rPr>
            </w:pPr>
          </w:p>
        </w:tc>
        <w:tc>
          <w:tcPr>
            <w:tcW w:w="770" w:type="dxa"/>
          </w:tcPr>
          <w:p w:rsidR="009578FA" w:rsidRPr="00EE183F" w:rsidRDefault="009578FA" w:rsidP="009578FA">
            <w:pPr>
              <w:tabs>
                <w:tab w:val="decimal" w:pos="365"/>
              </w:tabs>
              <w:snapToGrid w:val="0"/>
              <w:spacing w:line="260" w:lineRule="exact"/>
              <w:ind w:right="43"/>
              <w:rPr>
                <w:rFonts w:eastAsiaTheme="minorEastAsia"/>
                <w:sz w:val="22"/>
              </w:rPr>
            </w:pPr>
          </w:p>
        </w:tc>
        <w:tc>
          <w:tcPr>
            <w:tcW w:w="771" w:type="dxa"/>
          </w:tcPr>
          <w:p w:rsidR="009578FA" w:rsidRPr="00EE183F" w:rsidRDefault="009578FA" w:rsidP="009578FA">
            <w:pPr>
              <w:tabs>
                <w:tab w:val="decimal" w:pos="357"/>
              </w:tabs>
              <w:snapToGrid w:val="0"/>
              <w:spacing w:line="260" w:lineRule="exact"/>
              <w:ind w:right="43"/>
              <w:rPr>
                <w:sz w:val="22"/>
              </w:rPr>
            </w:pPr>
          </w:p>
        </w:tc>
        <w:tc>
          <w:tcPr>
            <w:tcW w:w="777" w:type="dxa"/>
          </w:tcPr>
          <w:p w:rsidR="009578FA" w:rsidRPr="00EE183F" w:rsidRDefault="009578FA" w:rsidP="009578FA">
            <w:pPr>
              <w:tabs>
                <w:tab w:val="decimal" w:pos="357"/>
              </w:tabs>
              <w:snapToGrid w:val="0"/>
              <w:spacing w:line="260" w:lineRule="exact"/>
              <w:ind w:right="43"/>
              <w:rPr>
                <w:sz w:val="22"/>
              </w:rPr>
            </w:pPr>
          </w:p>
        </w:tc>
        <w:tc>
          <w:tcPr>
            <w:tcW w:w="772" w:type="dxa"/>
          </w:tcPr>
          <w:p w:rsidR="009578FA" w:rsidRPr="00EE183F" w:rsidRDefault="009578FA" w:rsidP="009578FA">
            <w:pPr>
              <w:tabs>
                <w:tab w:val="decimal" w:pos="365"/>
              </w:tabs>
              <w:snapToGrid w:val="0"/>
              <w:spacing w:line="260" w:lineRule="exact"/>
              <w:ind w:right="43"/>
              <w:rPr>
                <w:sz w:val="22"/>
              </w:rPr>
            </w:pPr>
          </w:p>
        </w:tc>
      </w:tr>
      <w:tr w:rsidR="00EA2A3A" w:rsidRPr="00385502" w:rsidTr="00494F2F">
        <w:trPr>
          <w:cantSplit/>
        </w:trPr>
        <w:tc>
          <w:tcPr>
            <w:tcW w:w="2778" w:type="dxa"/>
          </w:tcPr>
          <w:p w:rsidR="00EA2A3A" w:rsidRPr="009578FA" w:rsidRDefault="00EA2A3A" w:rsidP="00EA2A3A">
            <w:pPr>
              <w:spacing w:line="260" w:lineRule="exact"/>
              <w:jc w:val="both"/>
              <w:rPr>
                <w:color w:val="000000"/>
                <w:sz w:val="22"/>
              </w:rPr>
            </w:pPr>
            <w:r w:rsidRPr="009578FA">
              <w:rPr>
                <w:color w:val="000000"/>
                <w:sz w:val="22"/>
              </w:rPr>
              <w:t>Durable goods</w:t>
            </w:r>
          </w:p>
        </w:tc>
        <w:tc>
          <w:tcPr>
            <w:tcW w:w="1417" w:type="dxa"/>
          </w:tcPr>
          <w:p w:rsidR="00EA2A3A" w:rsidRPr="00385502" w:rsidRDefault="00EA2A3A" w:rsidP="00EA2A3A">
            <w:pPr>
              <w:tabs>
                <w:tab w:val="decimal" w:pos="645"/>
                <w:tab w:val="decimal" w:pos="1572"/>
              </w:tabs>
              <w:spacing w:line="260" w:lineRule="exact"/>
              <w:jc w:val="center"/>
              <w:rPr>
                <w:color w:val="000000"/>
                <w:sz w:val="22"/>
              </w:rPr>
            </w:pPr>
            <w:r w:rsidRPr="00385502">
              <w:rPr>
                <w:color w:val="000000"/>
                <w:sz w:val="22"/>
              </w:rPr>
              <w:t>4.00</w:t>
            </w:r>
          </w:p>
        </w:tc>
        <w:tc>
          <w:tcPr>
            <w:tcW w:w="967" w:type="dxa"/>
          </w:tcPr>
          <w:p w:rsidR="00EA2A3A" w:rsidRPr="00385502" w:rsidRDefault="00EA2A3A" w:rsidP="00EA2A3A">
            <w:pPr>
              <w:tabs>
                <w:tab w:val="decimal" w:pos="468"/>
              </w:tabs>
              <w:snapToGrid w:val="0"/>
              <w:spacing w:line="260" w:lineRule="exact"/>
              <w:ind w:right="43"/>
              <w:rPr>
                <w:rFonts w:eastAsiaTheme="minorEastAsia"/>
                <w:sz w:val="22"/>
              </w:rPr>
            </w:pPr>
            <w:r w:rsidRPr="00385502">
              <w:rPr>
                <w:rFonts w:eastAsiaTheme="minorEastAsia"/>
                <w:sz w:val="22"/>
              </w:rPr>
              <w:t>0.6</w:t>
            </w:r>
          </w:p>
        </w:tc>
        <w:tc>
          <w:tcPr>
            <w:tcW w:w="968" w:type="dxa"/>
          </w:tcPr>
          <w:p w:rsidR="00EA2A3A" w:rsidRPr="00EE183F" w:rsidRDefault="002A32BC">
            <w:pPr>
              <w:tabs>
                <w:tab w:val="decimal" w:pos="468"/>
              </w:tabs>
              <w:snapToGrid w:val="0"/>
              <w:spacing w:line="260" w:lineRule="exact"/>
              <w:ind w:right="43"/>
              <w:rPr>
                <w:rFonts w:eastAsiaTheme="minorEastAsia"/>
                <w:sz w:val="22"/>
              </w:rPr>
            </w:pPr>
            <w:r w:rsidRPr="00EE183F">
              <w:rPr>
                <w:rFonts w:eastAsiaTheme="minorEastAsia"/>
                <w:sz w:val="22"/>
              </w:rPr>
              <w:t>-2.</w:t>
            </w:r>
            <w:r w:rsidR="005B0359" w:rsidRPr="009A484A">
              <w:rPr>
                <w:rFonts w:eastAsiaTheme="minorEastAsia"/>
                <w:sz w:val="22"/>
              </w:rPr>
              <w:t>4</w:t>
            </w:r>
          </w:p>
        </w:tc>
        <w:tc>
          <w:tcPr>
            <w:tcW w:w="770" w:type="dxa"/>
          </w:tcPr>
          <w:p w:rsidR="00EA2A3A" w:rsidRPr="00EE183F" w:rsidRDefault="00EA2A3A" w:rsidP="00EA2A3A">
            <w:pPr>
              <w:tabs>
                <w:tab w:val="decimal" w:pos="365"/>
              </w:tabs>
              <w:snapToGrid w:val="0"/>
              <w:spacing w:line="260" w:lineRule="exact"/>
              <w:ind w:right="43"/>
              <w:rPr>
                <w:rFonts w:eastAsiaTheme="minorEastAsia"/>
                <w:sz w:val="22"/>
              </w:rPr>
            </w:pPr>
            <w:r w:rsidRPr="00EE183F">
              <w:rPr>
                <w:sz w:val="22"/>
              </w:rPr>
              <w:t>-2.3</w:t>
            </w:r>
          </w:p>
        </w:tc>
        <w:tc>
          <w:tcPr>
            <w:tcW w:w="771" w:type="dxa"/>
          </w:tcPr>
          <w:p w:rsidR="00EA2A3A" w:rsidRPr="00EE183F" w:rsidRDefault="00EA2A3A" w:rsidP="00EA2A3A">
            <w:pPr>
              <w:tabs>
                <w:tab w:val="decimal" w:pos="419"/>
              </w:tabs>
              <w:snapToGrid w:val="0"/>
              <w:spacing w:line="260" w:lineRule="exact"/>
              <w:ind w:right="43"/>
              <w:rPr>
                <w:sz w:val="22"/>
              </w:rPr>
            </w:pPr>
            <w:r w:rsidRPr="00EE183F">
              <w:rPr>
                <w:sz w:val="22"/>
              </w:rPr>
              <w:t>-3.6</w:t>
            </w:r>
          </w:p>
        </w:tc>
        <w:tc>
          <w:tcPr>
            <w:tcW w:w="777" w:type="dxa"/>
          </w:tcPr>
          <w:p w:rsidR="00EA2A3A" w:rsidRPr="00EE183F" w:rsidRDefault="00EA2A3A" w:rsidP="00EA2A3A">
            <w:pPr>
              <w:tabs>
                <w:tab w:val="decimal" w:pos="419"/>
              </w:tabs>
              <w:snapToGrid w:val="0"/>
              <w:spacing w:line="260" w:lineRule="exact"/>
              <w:ind w:right="43"/>
              <w:rPr>
                <w:sz w:val="22"/>
              </w:rPr>
            </w:pPr>
            <w:r w:rsidRPr="00EE183F">
              <w:rPr>
                <w:sz w:val="22"/>
              </w:rPr>
              <w:t>-2.5</w:t>
            </w:r>
          </w:p>
        </w:tc>
        <w:tc>
          <w:tcPr>
            <w:tcW w:w="772" w:type="dxa"/>
          </w:tcPr>
          <w:p w:rsidR="00EA2A3A" w:rsidRPr="00EE183F" w:rsidRDefault="00EA2A3A">
            <w:pPr>
              <w:tabs>
                <w:tab w:val="decimal" w:pos="365"/>
              </w:tabs>
              <w:snapToGrid w:val="0"/>
              <w:spacing w:line="260" w:lineRule="exact"/>
              <w:ind w:right="43"/>
              <w:rPr>
                <w:rFonts w:eastAsiaTheme="minorEastAsia"/>
                <w:sz w:val="22"/>
              </w:rPr>
            </w:pPr>
            <w:r w:rsidRPr="00EE183F">
              <w:rPr>
                <w:rFonts w:eastAsiaTheme="minorEastAsia"/>
                <w:sz w:val="22"/>
              </w:rPr>
              <w:t>-1.2</w:t>
            </w:r>
          </w:p>
        </w:tc>
      </w:tr>
      <w:tr w:rsidR="009578FA" w:rsidRPr="00385502" w:rsidTr="00494F2F">
        <w:trPr>
          <w:cantSplit/>
        </w:trPr>
        <w:tc>
          <w:tcPr>
            <w:tcW w:w="2778" w:type="dxa"/>
          </w:tcPr>
          <w:p w:rsidR="009578FA" w:rsidRPr="009578FA" w:rsidRDefault="009578FA" w:rsidP="009578FA">
            <w:pPr>
              <w:snapToGrid w:val="0"/>
              <w:spacing w:line="260" w:lineRule="exact"/>
              <w:jc w:val="both"/>
              <w:rPr>
                <w:color w:val="000000"/>
                <w:sz w:val="22"/>
              </w:rPr>
            </w:pPr>
          </w:p>
        </w:tc>
        <w:tc>
          <w:tcPr>
            <w:tcW w:w="1417" w:type="dxa"/>
          </w:tcPr>
          <w:p w:rsidR="009578FA" w:rsidRPr="00385502" w:rsidRDefault="009578FA" w:rsidP="009578FA">
            <w:pPr>
              <w:tabs>
                <w:tab w:val="decimal" w:pos="645"/>
                <w:tab w:val="decimal" w:pos="1572"/>
              </w:tabs>
              <w:snapToGrid w:val="0"/>
              <w:jc w:val="center"/>
              <w:rPr>
                <w:color w:val="000000"/>
                <w:sz w:val="22"/>
              </w:rPr>
            </w:pPr>
          </w:p>
        </w:tc>
        <w:tc>
          <w:tcPr>
            <w:tcW w:w="967" w:type="dxa"/>
          </w:tcPr>
          <w:p w:rsidR="009578FA" w:rsidRPr="00385502" w:rsidRDefault="009578FA" w:rsidP="009578FA">
            <w:pPr>
              <w:tabs>
                <w:tab w:val="decimal" w:pos="468"/>
              </w:tabs>
              <w:snapToGrid w:val="0"/>
              <w:spacing w:line="260" w:lineRule="exact"/>
              <w:ind w:right="43"/>
              <w:rPr>
                <w:sz w:val="22"/>
              </w:rPr>
            </w:pPr>
          </w:p>
        </w:tc>
        <w:tc>
          <w:tcPr>
            <w:tcW w:w="968" w:type="dxa"/>
          </w:tcPr>
          <w:p w:rsidR="009578FA" w:rsidRPr="00EE183F" w:rsidRDefault="009578FA" w:rsidP="009578FA">
            <w:pPr>
              <w:tabs>
                <w:tab w:val="decimal" w:pos="468"/>
              </w:tabs>
              <w:snapToGrid w:val="0"/>
              <w:spacing w:line="260" w:lineRule="exact"/>
              <w:ind w:right="43"/>
              <w:rPr>
                <w:sz w:val="22"/>
              </w:rPr>
            </w:pPr>
          </w:p>
        </w:tc>
        <w:tc>
          <w:tcPr>
            <w:tcW w:w="770" w:type="dxa"/>
          </w:tcPr>
          <w:p w:rsidR="009578FA" w:rsidRPr="00EE183F" w:rsidRDefault="009578FA" w:rsidP="009578FA">
            <w:pPr>
              <w:tabs>
                <w:tab w:val="decimal" w:pos="365"/>
              </w:tabs>
              <w:snapToGrid w:val="0"/>
              <w:spacing w:line="260" w:lineRule="exact"/>
              <w:ind w:right="43"/>
              <w:rPr>
                <w:rFonts w:eastAsiaTheme="minorEastAsia"/>
                <w:sz w:val="22"/>
              </w:rPr>
            </w:pPr>
          </w:p>
        </w:tc>
        <w:tc>
          <w:tcPr>
            <w:tcW w:w="771" w:type="dxa"/>
          </w:tcPr>
          <w:p w:rsidR="009578FA" w:rsidRPr="00EE183F" w:rsidRDefault="009578FA" w:rsidP="009578FA">
            <w:pPr>
              <w:tabs>
                <w:tab w:val="decimal" w:pos="357"/>
              </w:tabs>
              <w:snapToGrid w:val="0"/>
              <w:spacing w:line="260" w:lineRule="exact"/>
              <w:ind w:right="43"/>
              <w:rPr>
                <w:sz w:val="22"/>
              </w:rPr>
            </w:pPr>
          </w:p>
        </w:tc>
        <w:tc>
          <w:tcPr>
            <w:tcW w:w="777" w:type="dxa"/>
          </w:tcPr>
          <w:p w:rsidR="009578FA" w:rsidRPr="00EE183F" w:rsidRDefault="009578FA" w:rsidP="009578FA">
            <w:pPr>
              <w:tabs>
                <w:tab w:val="decimal" w:pos="357"/>
              </w:tabs>
              <w:snapToGrid w:val="0"/>
              <w:spacing w:line="260" w:lineRule="exact"/>
              <w:ind w:right="43"/>
              <w:rPr>
                <w:sz w:val="22"/>
              </w:rPr>
            </w:pPr>
          </w:p>
        </w:tc>
        <w:tc>
          <w:tcPr>
            <w:tcW w:w="772" w:type="dxa"/>
          </w:tcPr>
          <w:p w:rsidR="009578FA" w:rsidRPr="00EE183F" w:rsidRDefault="009578FA" w:rsidP="009578FA">
            <w:pPr>
              <w:tabs>
                <w:tab w:val="decimal" w:pos="365"/>
              </w:tabs>
              <w:snapToGrid w:val="0"/>
              <w:spacing w:line="260" w:lineRule="exact"/>
              <w:ind w:right="43"/>
              <w:rPr>
                <w:sz w:val="22"/>
              </w:rPr>
            </w:pPr>
          </w:p>
        </w:tc>
      </w:tr>
      <w:tr w:rsidR="00EA2A3A" w:rsidRPr="00385502" w:rsidTr="00494F2F">
        <w:trPr>
          <w:cantSplit/>
        </w:trPr>
        <w:tc>
          <w:tcPr>
            <w:tcW w:w="2778" w:type="dxa"/>
          </w:tcPr>
          <w:p w:rsidR="00EA2A3A" w:rsidRPr="009578FA" w:rsidRDefault="00EA2A3A" w:rsidP="00EA2A3A">
            <w:pPr>
              <w:spacing w:line="260" w:lineRule="exact"/>
              <w:ind w:left="240" w:hanging="240"/>
              <w:jc w:val="both"/>
              <w:rPr>
                <w:color w:val="000000"/>
                <w:sz w:val="22"/>
              </w:rPr>
            </w:pPr>
            <w:r w:rsidRPr="009578FA">
              <w:rPr>
                <w:color w:val="000000"/>
                <w:sz w:val="22"/>
              </w:rPr>
              <w:t>Miscellaneous goods</w:t>
            </w:r>
          </w:p>
        </w:tc>
        <w:tc>
          <w:tcPr>
            <w:tcW w:w="1417" w:type="dxa"/>
          </w:tcPr>
          <w:p w:rsidR="00EA2A3A" w:rsidRPr="00385502" w:rsidRDefault="00EA2A3A" w:rsidP="00EA2A3A">
            <w:pPr>
              <w:tabs>
                <w:tab w:val="decimal" w:pos="645"/>
                <w:tab w:val="decimal" w:pos="1572"/>
              </w:tabs>
              <w:spacing w:line="260" w:lineRule="exact"/>
              <w:jc w:val="center"/>
              <w:rPr>
                <w:color w:val="000000"/>
                <w:sz w:val="22"/>
              </w:rPr>
            </w:pPr>
            <w:r w:rsidRPr="00385502">
              <w:rPr>
                <w:color w:val="000000"/>
                <w:sz w:val="22"/>
              </w:rPr>
              <w:t>3.32</w:t>
            </w:r>
          </w:p>
        </w:tc>
        <w:tc>
          <w:tcPr>
            <w:tcW w:w="967" w:type="dxa"/>
          </w:tcPr>
          <w:p w:rsidR="00EA2A3A" w:rsidRPr="00385502" w:rsidRDefault="00EA2A3A" w:rsidP="00EA2A3A">
            <w:pPr>
              <w:tabs>
                <w:tab w:val="decimal" w:pos="468"/>
              </w:tabs>
              <w:snapToGrid w:val="0"/>
              <w:spacing w:line="260" w:lineRule="exact"/>
              <w:ind w:right="43"/>
              <w:rPr>
                <w:sz w:val="22"/>
              </w:rPr>
            </w:pPr>
            <w:r w:rsidRPr="00385502">
              <w:rPr>
                <w:sz w:val="22"/>
              </w:rPr>
              <w:t>0.4</w:t>
            </w:r>
          </w:p>
        </w:tc>
        <w:tc>
          <w:tcPr>
            <w:tcW w:w="968" w:type="dxa"/>
          </w:tcPr>
          <w:p w:rsidR="00EA2A3A" w:rsidRPr="00EE183F" w:rsidRDefault="002A32BC">
            <w:pPr>
              <w:tabs>
                <w:tab w:val="decimal" w:pos="468"/>
              </w:tabs>
              <w:snapToGrid w:val="0"/>
              <w:spacing w:line="260" w:lineRule="exact"/>
              <w:ind w:right="43"/>
              <w:rPr>
                <w:sz w:val="22"/>
              </w:rPr>
            </w:pPr>
            <w:r w:rsidRPr="00EE183F">
              <w:rPr>
                <w:sz w:val="22"/>
              </w:rPr>
              <w:t>1.</w:t>
            </w:r>
            <w:r w:rsidR="00210B75" w:rsidRPr="009A484A">
              <w:rPr>
                <w:sz w:val="22"/>
              </w:rPr>
              <w:t>7</w:t>
            </w:r>
          </w:p>
        </w:tc>
        <w:tc>
          <w:tcPr>
            <w:tcW w:w="770" w:type="dxa"/>
          </w:tcPr>
          <w:p w:rsidR="00EA2A3A" w:rsidRPr="00EE183F" w:rsidRDefault="00EA2A3A" w:rsidP="00EA2A3A">
            <w:pPr>
              <w:tabs>
                <w:tab w:val="decimal" w:pos="365"/>
              </w:tabs>
              <w:snapToGrid w:val="0"/>
              <w:spacing w:line="260" w:lineRule="exact"/>
              <w:ind w:right="43"/>
              <w:rPr>
                <w:rFonts w:eastAsiaTheme="minorEastAsia"/>
                <w:sz w:val="22"/>
              </w:rPr>
            </w:pPr>
            <w:r w:rsidRPr="00EE183F">
              <w:rPr>
                <w:sz w:val="22"/>
              </w:rPr>
              <w:t>0.9</w:t>
            </w:r>
          </w:p>
        </w:tc>
        <w:tc>
          <w:tcPr>
            <w:tcW w:w="771" w:type="dxa"/>
          </w:tcPr>
          <w:p w:rsidR="00EA2A3A" w:rsidRPr="00EE183F" w:rsidRDefault="00EA2A3A" w:rsidP="00EA2A3A">
            <w:pPr>
              <w:tabs>
                <w:tab w:val="decimal" w:pos="419"/>
              </w:tabs>
              <w:snapToGrid w:val="0"/>
              <w:spacing w:line="260" w:lineRule="exact"/>
              <w:ind w:right="43"/>
              <w:rPr>
                <w:sz w:val="22"/>
              </w:rPr>
            </w:pPr>
            <w:r w:rsidRPr="00EE183F">
              <w:rPr>
                <w:sz w:val="22"/>
              </w:rPr>
              <w:t>1.5</w:t>
            </w:r>
          </w:p>
        </w:tc>
        <w:tc>
          <w:tcPr>
            <w:tcW w:w="777" w:type="dxa"/>
          </w:tcPr>
          <w:p w:rsidR="00EA2A3A" w:rsidRPr="00EE183F" w:rsidRDefault="00EA2A3A" w:rsidP="00EA2A3A">
            <w:pPr>
              <w:tabs>
                <w:tab w:val="decimal" w:pos="419"/>
              </w:tabs>
              <w:snapToGrid w:val="0"/>
              <w:spacing w:line="260" w:lineRule="exact"/>
              <w:ind w:right="43"/>
              <w:rPr>
                <w:sz w:val="22"/>
              </w:rPr>
            </w:pPr>
            <w:r w:rsidRPr="00EE183F">
              <w:rPr>
                <w:sz w:val="22"/>
              </w:rPr>
              <w:t>2.2</w:t>
            </w:r>
          </w:p>
        </w:tc>
        <w:tc>
          <w:tcPr>
            <w:tcW w:w="772" w:type="dxa"/>
          </w:tcPr>
          <w:p w:rsidR="00EA2A3A" w:rsidRPr="00EE183F" w:rsidRDefault="002A32BC">
            <w:pPr>
              <w:tabs>
                <w:tab w:val="decimal" w:pos="365"/>
              </w:tabs>
              <w:snapToGrid w:val="0"/>
              <w:spacing w:line="260" w:lineRule="exact"/>
              <w:ind w:right="43"/>
              <w:rPr>
                <w:rFonts w:eastAsiaTheme="minorEastAsia"/>
                <w:sz w:val="22"/>
              </w:rPr>
            </w:pPr>
            <w:r w:rsidRPr="00EE183F">
              <w:rPr>
                <w:rFonts w:eastAsiaTheme="minorEastAsia"/>
                <w:sz w:val="22"/>
              </w:rPr>
              <w:t>2.2</w:t>
            </w:r>
          </w:p>
        </w:tc>
      </w:tr>
      <w:tr w:rsidR="009578FA" w:rsidRPr="00385502" w:rsidTr="00494F2F">
        <w:trPr>
          <w:cantSplit/>
        </w:trPr>
        <w:tc>
          <w:tcPr>
            <w:tcW w:w="2778" w:type="dxa"/>
          </w:tcPr>
          <w:p w:rsidR="009578FA" w:rsidRPr="009578FA" w:rsidRDefault="009578FA" w:rsidP="009578FA">
            <w:pPr>
              <w:snapToGrid w:val="0"/>
              <w:spacing w:line="260" w:lineRule="exact"/>
              <w:jc w:val="both"/>
              <w:rPr>
                <w:color w:val="000000"/>
                <w:sz w:val="22"/>
              </w:rPr>
            </w:pPr>
          </w:p>
        </w:tc>
        <w:tc>
          <w:tcPr>
            <w:tcW w:w="1417" w:type="dxa"/>
          </w:tcPr>
          <w:p w:rsidR="009578FA" w:rsidRPr="00385502" w:rsidRDefault="009578FA" w:rsidP="009578FA">
            <w:pPr>
              <w:tabs>
                <w:tab w:val="decimal" w:pos="645"/>
                <w:tab w:val="decimal" w:pos="1572"/>
              </w:tabs>
              <w:snapToGrid w:val="0"/>
              <w:jc w:val="center"/>
              <w:rPr>
                <w:color w:val="000000"/>
                <w:sz w:val="22"/>
              </w:rPr>
            </w:pPr>
          </w:p>
        </w:tc>
        <w:tc>
          <w:tcPr>
            <w:tcW w:w="967" w:type="dxa"/>
          </w:tcPr>
          <w:p w:rsidR="009578FA" w:rsidRPr="00385502" w:rsidRDefault="009578FA" w:rsidP="009578FA">
            <w:pPr>
              <w:tabs>
                <w:tab w:val="decimal" w:pos="468"/>
              </w:tabs>
              <w:snapToGrid w:val="0"/>
              <w:spacing w:line="260" w:lineRule="exact"/>
              <w:ind w:right="43"/>
              <w:rPr>
                <w:sz w:val="22"/>
              </w:rPr>
            </w:pPr>
          </w:p>
        </w:tc>
        <w:tc>
          <w:tcPr>
            <w:tcW w:w="968" w:type="dxa"/>
          </w:tcPr>
          <w:p w:rsidR="009578FA" w:rsidRPr="00EE183F" w:rsidRDefault="009578FA" w:rsidP="009578FA">
            <w:pPr>
              <w:tabs>
                <w:tab w:val="decimal" w:pos="468"/>
              </w:tabs>
              <w:snapToGrid w:val="0"/>
              <w:spacing w:line="260" w:lineRule="exact"/>
              <w:ind w:right="43"/>
              <w:rPr>
                <w:sz w:val="22"/>
              </w:rPr>
            </w:pPr>
          </w:p>
        </w:tc>
        <w:tc>
          <w:tcPr>
            <w:tcW w:w="770" w:type="dxa"/>
          </w:tcPr>
          <w:p w:rsidR="009578FA" w:rsidRPr="00EE183F" w:rsidRDefault="009578FA" w:rsidP="009578FA">
            <w:pPr>
              <w:tabs>
                <w:tab w:val="decimal" w:pos="365"/>
              </w:tabs>
              <w:snapToGrid w:val="0"/>
              <w:spacing w:line="260" w:lineRule="exact"/>
              <w:ind w:right="43"/>
              <w:rPr>
                <w:sz w:val="22"/>
              </w:rPr>
            </w:pPr>
          </w:p>
        </w:tc>
        <w:tc>
          <w:tcPr>
            <w:tcW w:w="771" w:type="dxa"/>
          </w:tcPr>
          <w:p w:rsidR="009578FA" w:rsidRPr="00EE183F" w:rsidRDefault="009578FA" w:rsidP="009578FA">
            <w:pPr>
              <w:tabs>
                <w:tab w:val="decimal" w:pos="357"/>
              </w:tabs>
              <w:snapToGrid w:val="0"/>
              <w:spacing w:line="260" w:lineRule="exact"/>
              <w:ind w:right="43"/>
              <w:rPr>
                <w:sz w:val="22"/>
              </w:rPr>
            </w:pPr>
          </w:p>
        </w:tc>
        <w:tc>
          <w:tcPr>
            <w:tcW w:w="777" w:type="dxa"/>
          </w:tcPr>
          <w:p w:rsidR="009578FA" w:rsidRPr="00EE183F" w:rsidRDefault="009578FA" w:rsidP="009578FA">
            <w:pPr>
              <w:tabs>
                <w:tab w:val="decimal" w:pos="357"/>
              </w:tabs>
              <w:snapToGrid w:val="0"/>
              <w:spacing w:line="260" w:lineRule="exact"/>
              <w:ind w:right="43"/>
              <w:rPr>
                <w:sz w:val="22"/>
              </w:rPr>
            </w:pPr>
          </w:p>
        </w:tc>
        <w:tc>
          <w:tcPr>
            <w:tcW w:w="772" w:type="dxa"/>
          </w:tcPr>
          <w:p w:rsidR="009578FA" w:rsidRPr="00EE183F" w:rsidRDefault="009578FA" w:rsidP="009578FA">
            <w:pPr>
              <w:tabs>
                <w:tab w:val="decimal" w:pos="365"/>
              </w:tabs>
              <w:snapToGrid w:val="0"/>
              <w:spacing w:line="260" w:lineRule="exact"/>
              <w:ind w:right="43"/>
              <w:rPr>
                <w:sz w:val="22"/>
              </w:rPr>
            </w:pPr>
          </w:p>
        </w:tc>
      </w:tr>
      <w:tr w:rsidR="00EA2A3A" w:rsidRPr="00385502" w:rsidTr="00494F2F">
        <w:trPr>
          <w:cantSplit/>
        </w:trPr>
        <w:tc>
          <w:tcPr>
            <w:tcW w:w="2778" w:type="dxa"/>
          </w:tcPr>
          <w:p w:rsidR="00EA2A3A" w:rsidRPr="009578FA" w:rsidRDefault="00EA2A3A" w:rsidP="00EA2A3A">
            <w:pPr>
              <w:spacing w:line="260" w:lineRule="exact"/>
              <w:jc w:val="both"/>
              <w:rPr>
                <w:color w:val="000000"/>
                <w:sz w:val="22"/>
              </w:rPr>
            </w:pPr>
            <w:r w:rsidRPr="009578FA">
              <w:rPr>
                <w:color w:val="000000"/>
                <w:sz w:val="22"/>
              </w:rPr>
              <w:t>Transport</w:t>
            </w:r>
          </w:p>
        </w:tc>
        <w:tc>
          <w:tcPr>
            <w:tcW w:w="1417" w:type="dxa"/>
          </w:tcPr>
          <w:p w:rsidR="00EA2A3A" w:rsidRPr="00385502" w:rsidRDefault="00EA2A3A" w:rsidP="00EA2A3A">
            <w:pPr>
              <w:tabs>
                <w:tab w:val="decimal" w:pos="645"/>
                <w:tab w:val="decimal" w:pos="1572"/>
              </w:tabs>
              <w:spacing w:line="260" w:lineRule="exact"/>
              <w:jc w:val="center"/>
              <w:rPr>
                <w:color w:val="000000"/>
                <w:sz w:val="22"/>
              </w:rPr>
            </w:pPr>
            <w:r w:rsidRPr="00385502">
              <w:rPr>
                <w:color w:val="000000"/>
                <w:sz w:val="22"/>
              </w:rPr>
              <w:t>6.17</w:t>
            </w:r>
          </w:p>
        </w:tc>
        <w:tc>
          <w:tcPr>
            <w:tcW w:w="967" w:type="dxa"/>
          </w:tcPr>
          <w:p w:rsidR="00EA2A3A" w:rsidRPr="00385502" w:rsidRDefault="00EA2A3A" w:rsidP="00EA2A3A">
            <w:pPr>
              <w:tabs>
                <w:tab w:val="decimal" w:pos="468"/>
              </w:tabs>
              <w:snapToGrid w:val="0"/>
              <w:spacing w:line="260" w:lineRule="exact"/>
              <w:ind w:right="43"/>
              <w:rPr>
                <w:sz w:val="22"/>
              </w:rPr>
            </w:pPr>
            <w:r w:rsidRPr="00385502">
              <w:rPr>
                <w:sz w:val="22"/>
              </w:rPr>
              <w:t>2.9</w:t>
            </w:r>
          </w:p>
        </w:tc>
        <w:tc>
          <w:tcPr>
            <w:tcW w:w="968" w:type="dxa"/>
          </w:tcPr>
          <w:p w:rsidR="00EA2A3A" w:rsidRPr="00EE183F" w:rsidRDefault="00001CBA">
            <w:pPr>
              <w:tabs>
                <w:tab w:val="decimal" w:pos="468"/>
              </w:tabs>
              <w:snapToGrid w:val="0"/>
              <w:spacing w:line="260" w:lineRule="exact"/>
              <w:ind w:right="43"/>
              <w:rPr>
                <w:sz w:val="22"/>
              </w:rPr>
            </w:pPr>
            <w:r w:rsidRPr="00EE183F">
              <w:rPr>
                <w:sz w:val="22"/>
              </w:rPr>
              <w:t>1.</w:t>
            </w:r>
            <w:r w:rsidR="00216E1A" w:rsidRPr="009A484A">
              <w:rPr>
                <w:sz w:val="22"/>
              </w:rPr>
              <w:t>9</w:t>
            </w:r>
          </w:p>
        </w:tc>
        <w:tc>
          <w:tcPr>
            <w:tcW w:w="770" w:type="dxa"/>
          </w:tcPr>
          <w:p w:rsidR="00EA2A3A" w:rsidRPr="00EE183F" w:rsidRDefault="00EA2A3A" w:rsidP="00EA2A3A">
            <w:pPr>
              <w:tabs>
                <w:tab w:val="decimal" w:pos="365"/>
              </w:tabs>
              <w:snapToGrid w:val="0"/>
              <w:spacing w:line="260" w:lineRule="exact"/>
              <w:ind w:right="43"/>
              <w:rPr>
                <w:sz w:val="22"/>
              </w:rPr>
            </w:pPr>
            <w:r w:rsidRPr="00EE183F">
              <w:rPr>
                <w:sz w:val="22"/>
              </w:rPr>
              <w:t>1.4</w:t>
            </w:r>
          </w:p>
        </w:tc>
        <w:tc>
          <w:tcPr>
            <w:tcW w:w="771" w:type="dxa"/>
          </w:tcPr>
          <w:p w:rsidR="00EA2A3A" w:rsidRPr="00EE183F" w:rsidRDefault="00EA2A3A" w:rsidP="00EA2A3A">
            <w:pPr>
              <w:tabs>
                <w:tab w:val="decimal" w:pos="419"/>
              </w:tabs>
              <w:snapToGrid w:val="0"/>
              <w:spacing w:line="260" w:lineRule="exact"/>
              <w:ind w:right="43"/>
              <w:rPr>
                <w:sz w:val="22"/>
              </w:rPr>
            </w:pPr>
            <w:r w:rsidRPr="00EE183F">
              <w:rPr>
                <w:sz w:val="22"/>
              </w:rPr>
              <w:t>1.7</w:t>
            </w:r>
          </w:p>
        </w:tc>
        <w:tc>
          <w:tcPr>
            <w:tcW w:w="777" w:type="dxa"/>
          </w:tcPr>
          <w:p w:rsidR="00EA2A3A" w:rsidRPr="00EE183F" w:rsidRDefault="00EA2A3A" w:rsidP="00EA2A3A">
            <w:pPr>
              <w:tabs>
                <w:tab w:val="decimal" w:pos="419"/>
              </w:tabs>
              <w:snapToGrid w:val="0"/>
              <w:spacing w:line="260" w:lineRule="exact"/>
              <w:ind w:right="43"/>
              <w:rPr>
                <w:sz w:val="22"/>
              </w:rPr>
            </w:pPr>
            <w:r w:rsidRPr="00EE183F">
              <w:rPr>
                <w:sz w:val="22"/>
              </w:rPr>
              <w:t>2.0</w:t>
            </w:r>
          </w:p>
        </w:tc>
        <w:tc>
          <w:tcPr>
            <w:tcW w:w="772" w:type="dxa"/>
          </w:tcPr>
          <w:p w:rsidR="00EA2A3A" w:rsidRPr="00EE183F" w:rsidRDefault="00001CBA">
            <w:pPr>
              <w:tabs>
                <w:tab w:val="decimal" w:pos="365"/>
              </w:tabs>
              <w:snapToGrid w:val="0"/>
              <w:spacing w:line="260" w:lineRule="exact"/>
              <w:ind w:right="43"/>
              <w:rPr>
                <w:sz w:val="22"/>
              </w:rPr>
            </w:pPr>
            <w:r w:rsidRPr="00EE183F">
              <w:rPr>
                <w:sz w:val="22"/>
              </w:rPr>
              <w:t>2.</w:t>
            </w:r>
            <w:r w:rsidR="00216E1A" w:rsidRPr="009A484A">
              <w:rPr>
                <w:sz w:val="22"/>
              </w:rPr>
              <w:t>5</w:t>
            </w:r>
          </w:p>
        </w:tc>
      </w:tr>
      <w:tr w:rsidR="009578FA" w:rsidRPr="00385502" w:rsidTr="00494F2F">
        <w:trPr>
          <w:cantSplit/>
        </w:trPr>
        <w:tc>
          <w:tcPr>
            <w:tcW w:w="2778" w:type="dxa"/>
          </w:tcPr>
          <w:p w:rsidR="009578FA" w:rsidRPr="009578FA" w:rsidRDefault="009578FA" w:rsidP="009578FA">
            <w:pPr>
              <w:snapToGrid w:val="0"/>
              <w:spacing w:line="260" w:lineRule="exact"/>
              <w:jc w:val="both"/>
              <w:rPr>
                <w:color w:val="000000"/>
                <w:sz w:val="22"/>
              </w:rPr>
            </w:pPr>
          </w:p>
        </w:tc>
        <w:tc>
          <w:tcPr>
            <w:tcW w:w="1417" w:type="dxa"/>
          </w:tcPr>
          <w:p w:rsidR="009578FA" w:rsidRPr="00385502" w:rsidRDefault="009578FA" w:rsidP="009578FA">
            <w:pPr>
              <w:tabs>
                <w:tab w:val="decimal" w:pos="645"/>
                <w:tab w:val="decimal" w:pos="1572"/>
              </w:tabs>
              <w:snapToGrid w:val="0"/>
              <w:jc w:val="center"/>
              <w:rPr>
                <w:color w:val="000000"/>
                <w:sz w:val="22"/>
              </w:rPr>
            </w:pPr>
          </w:p>
        </w:tc>
        <w:tc>
          <w:tcPr>
            <w:tcW w:w="967" w:type="dxa"/>
          </w:tcPr>
          <w:p w:rsidR="009578FA" w:rsidRPr="00385502" w:rsidRDefault="009578FA" w:rsidP="009578FA">
            <w:pPr>
              <w:tabs>
                <w:tab w:val="decimal" w:pos="468"/>
              </w:tabs>
              <w:snapToGrid w:val="0"/>
              <w:spacing w:line="260" w:lineRule="exact"/>
              <w:ind w:right="43"/>
              <w:rPr>
                <w:sz w:val="22"/>
              </w:rPr>
            </w:pPr>
          </w:p>
        </w:tc>
        <w:tc>
          <w:tcPr>
            <w:tcW w:w="968" w:type="dxa"/>
          </w:tcPr>
          <w:p w:rsidR="009578FA" w:rsidRPr="00EE183F" w:rsidRDefault="009578FA" w:rsidP="009578FA">
            <w:pPr>
              <w:tabs>
                <w:tab w:val="decimal" w:pos="468"/>
              </w:tabs>
              <w:snapToGrid w:val="0"/>
              <w:spacing w:line="260" w:lineRule="exact"/>
              <w:ind w:right="43"/>
              <w:rPr>
                <w:sz w:val="22"/>
              </w:rPr>
            </w:pPr>
          </w:p>
        </w:tc>
        <w:tc>
          <w:tcPr>
            <w:tcW w:w="770" w:type="dxa"/>
          </w:tcPr>
          <w:p w:rsidR="009578FA" w:rsidRPr="00EE183F" w:rsidRDefault="009578FA" w:rsidP="009578FA">
            <w:pPr>
              <w:tabs>
                <w:tab w:val="decimal" w:pos="365"/>
              </w:tabs>
              <w:snapToGrid w:val="0"/>
              <w:spacing w:line="260" w:lineRule="exact"/>
              <w:ind w:right="43"/>
              <w:rPr>
                <w:sz w:val="22"/>
              </w:rPr>
            </w:pPr>
          </w:p>
        </w:tc>
        <w:tc>
          <w:tcPr>
            <w:tcW w:w="771" w:type="dxa"/>
          </w:tcPr>
          <w:p w:rsidR="009578FA" w:rsidRPr="00EE183F" w:rsidRDefault="009578FA" w:rsidP="009578FA">
            <w:pPr>
              <w:tabs>
                <w:tab w:val="decimal" w:pos="357"/>
              </w:tabs>
              <w:snapToGrid w:val="0"/>
              <w:spacing w:line="260" w:lineRule="exact"/>
              <w:ind w:right="43"/>
              <w:rPr>
                <w:sz w:val="22"/>
              </w:rPr>
            </w:pPr>
          </w:p>
        </w:tc>
        <w:tc>
          <w:tcPr>
            <w:tcW w:w="777" w:type="dxa"/>
          </w:tcPr>
          <w:p w:rsidR="009578FA" w:rsidRPr="00EE183F" w:rsidRDefault="009578FA" w:rsidP="009578FA">
            <w:pPr>
              <w:tabs>
                <w:tab w:val="decimal" w:pos="357"/>
              </w:tabs>
              <w:snapToGrid w:val="0"/>
              <w:spacing w:line="260" w:lineRule="exact"/>
              <w:ind w:right="43"/>
              <w:rPr>
                <w:sz w:val="22"/>
              </w:rPr>
            </w:pPr>
          </w:p>
        </w:tc>
        <w:tc>
          <w:tcPr>
            <w:tcW w:w="772" w:type="dxa"/>
          </w:tcPr>
          <w:p w:rsidR="009578FA" w:rsidRPr="00EE183F" w:rsidRDefault="009578FA" w:rsidP="009578FA">
            <w:pPr>
              <w:tabs>
                <w:tab w:val="decimal" w:pos="365"/>
              </w:tabs>
              <w:snapToGrid w:val="0"/>
              <w:spacing w:line="260" w:lineRule="exact"/>
              <w:ind w:right="43"/>
              <w:rPr>
                <w:sz w:val="22"/>
              </w:rPr>
            </w:pPr>
          </w:p>
        </w:tc>
      </w:tr>
      <w:tr w:rsidR="00EA2A3A" w:rsidRPr="00385502" w:rsidTr="00494F2F">
        <w:trPr>
          <w:cantSplit/>
        </w:trPr>
        <w:tc>
          <w:tcPr>
            <w:tcW w:w="2778" w:type="dxa"/>
          </w:tcPr>
          <w:p w:rsidR="00EA2A3A" w:rsidRPr="009578FA" w:rsidRDefault="00EA2A3A" w:rsidP="00EA2A3A">
            <w:pPr>
              <w:tabs>
                <w:tab w:val="left" w:pos="240"/>
              </w:tabs>
              <w:spacing w:line="260" w:lineRule="exact"/>
              <w:ind w:left="240" w:hanging="240"/>
              <w:jc w:val="both"/>
              <w:rPr>
                <w:color w:val="000000"/>
                <w:sz w:val="22"/>
              </w:rPr>
            </w:pPr>
            <w:r w:rsidRPr="009578FA">
              <w:rPr>
                <w:color w:val="000000"/>
                <w:sz w:val="22"/>
              </w:rPr>
              <w:t>Miscellaneous services</w:t>
            </w:r>
          </w:p>
        </w:tc>
        <w:tc>
          <w:tcPr>
            <w:tcW w:w="1417" w:type="dxa"/>
          </w:tcPr>
          <w:p w:rsidR="00EA2A3A" w:rsidRPr="00385502" w:rsidRDefault="00EA2A3A" w:rsidP="00EA2A3A">
            <w:pPr>
              <w:tabs>
                <w:tab w:val="decimal" w:pos="645"/>
                <w:tab w:val="decimal" w:pos="1572"/>
              </w:tabs>
              <w:spacing w:line="260" w:lineRule="exact"/>
              <w:jc w:val="center"/>
              <w:rPr>
                <w:color w:val="000000"/>
                <w:sz w:val="22"/>
              </w:rPr>
            </w:pPr>
            <w:r w:rsidRPr="00385502">
              <w:rPr>
                <w:color w:val="000000"/>
                <w:sz w:val="22"/>
              </w:rPr>
              <w:t>13.12</w:t>
            </w:r>
          </w:p>
        </w:tc>
        <w:tc>
          <w:tcPr>
            <w:tcW w:w="967" w:type="dxa"/>
          </w:tcPr>
          <w:p w:rsidR="00EA2A3A" w:rsidRPr="00385502" w:rsidRDefault="00EA2A3A" w:rsidP="00EA2A3A">
            <w:pPr>
              <w:tabs>
                <w:tab w:val="decimal" w:pos="468"/>
              </w:tabs>
              <w:snapToGrid w:val="0"/>
              <w:spacing w:line="260" w:lineRule="exact"/>
              <w:ind w:right="43"/>
              <w:rPr>
                <w:sz w:val="22"/>
              </w:rPr>
            </w:pPr>
            <w:r w:rsidRPr="00385502">
              <w:rPr>
                <w:sz w:val="22"/>
              </w:rPr>
              <w:t>1.3</w:t>
            </w:r>
          </w:p>
        </w:tc>
        <w:tc>
          <w:tcPr>
            <w:tcW w:w="968" w:type="dxa"/>
          </w:tcPr>
          <w:p w:rsidR="00EA2A3A" w:rsidRPr="00EE183F" w:rsidRDefault="00385502">
            <w:pPr>
              <w:tabs>
                <w:tab w:val="decimal" w:pos="468"/>
              </w:tabs>
              <w:snapToGrid w:val="0"/>
              <w:spacing w:line="260" w:lineRule="exact"/>
              <w:ind w:right="43"/>
              <w:rPr>
                <w:sz w:val="22"/>
              </w:rPr>
            </w:pPr>
            <w:r w:rsidRPr="00EE183F">
              <w:rPr>
                <w:sz w:val="22"/>
              </w:rPr>
              <w:t>2.</w:t>
            </w:r>
            <w:r w:rsidR="00972CF2" w:rsidRPr="009A484A">
              <w:rPr>
                <w:sz w:val="22"/>
              </w:rPr>
              <w:t>6</w:t>
            </w:r>
          </w:p>
        </w:tc>
        <w:tc>
          <w:tcPr>
            <w:tcW w:w="770" w:type="dxa"/>
          </w:tcPr>
          <w:p w:rsidR="00EA2A3A" w:rsidRPr="00EE183F" w:rsidRDefault="00EA2A3A" w:rsidP="00EA2A3A">
            <w:pPr>
              <w:tabs>
                <w:tab w:val="decimal" w:pos="365"/>
              </w:tabs>
              <w:snapToGrid w:val="0"/>
              <w:spacing w:line="260" w:lineRule="exact"/>
              <w:ind w:right="43"/>
              <w:rPr>
                <w:sz w:val="22"/>
              </w:rPr>
            </w:pPr>
            <w:r w:rsidRPr="00EE183F">
              <w:rPr>
                <w:sz w:val="22"/>
              </w:rPr>
              <w:t>2.1</w:t>
            </w:r>
          </w:p>
        </w:tc>
        <w:tc>
          <w:tcPr>
            <w:tcW w:w="771" w:type="dxa"/>
          </w:tcPr>
          <w:p w:rsidR="00EA2A3A" w:rsidRPr="00EE183F" w:rsidRDefault="00EA2A3A" w:rsidP="00EA2A3A">
            <w:pPr>
              <w:tabs>
                <w:tab w:val="decimal" w:pos="419"/>
              </w:tabs>
              <w:snapToGrid w:val="0"/>
              <w:spacing w:line="260" w:lineRule="exact"/>
              <w:ind w:right="43"/>
              <w:rPr>
                <w:sz w:val="22"/>
              </w:rPr>
            </w:pPr>
            <w:r w:rsidRPr="00EE183F">
              <w:rPr>
                <w:sz w:val="22"/>
              </w:rPr>
              <w:t>2.5</w:t>
            </w:r>
          </w:p>
        </w:tc>
        <w:tc>
          <w:tcPr>
            <w:tcW w:w="777" w:type="dxa"/>
          </w:tcPr>
          <w:p w:rsidR="00EA2A3A" w:rsidRPr="00EE183F" w:rsidRDefault="00EA2A3A" w:rsidP="00EA2A3A">
            <w:pPr>
              <w:tabs>
                <w:tab w:val="decimal" w:pos="419"/>
              </w:tabs>
              <w:snapToGrid w:val="0"/>
              <w:spacing w:line="260" w:lineRule="exact"/>
              <w:ind w:right="43"/>
              <w:rPr>
                <w:sz w:val="22"/>
              </w:rPr>
            </w:pPr>
            <w:r w:rsidRPr="00EE183F">
              <w:rPr>
                <w:sz w:val="22"/>
              </w:rPr>
              <w:t>2.5</w:t>
            </w:r>
          </w:p>
        </w:tc>
        <w:tc>
          <w:tcPr>
            <w:tcW w:w="772" w:type="dxa"/>
          </w:tcPr>
          <w:p w:rsidR="00EA2A3A" w:rsidRPr="00EE183F" w:rsidRDefault="00385502">
            <w:pPr>
              <w:tabs>
                <w:tab w:val="decimal" w:pos="365"/>
              </w:tabs>
              <w:snapToGrid w:val="0"/>
              <w:spacing w:line="260" w:lineRule="exact"/>
              <w:ind w:right="43"/>
              <w:rPr>
                <w:sz w:val="22"/>
              </w:rPr>
            </w:pPr>
            <w:r w:rsidRPr="00EE183F">
              <w:rPr>
                <w:sz w:val="22"/>
              </w:rPr>
              <w:t>3.2</w:t>
            </w:r>
          </w:p>
        </w:tc>
      </w:tr>
      <w:tr w:rsidR="00EA2A3A" w:rsidRPr="00E156B7" w:rsidTr="00494F2F">
        <w:trPr>
          <w:cantSplit/>
        </w:trPr>
        <w:tc>
          <w:tcPr>
            <w:tcW w:w="2778" w:type="dxa"/>
          </w:tcPr>
          <w:p w:rsidR="00EA2A3A" w:rsidRPr="009578FA" w:rsidRDefault="00EA2A3A" w:rsidP="00EA2A3A">
            <w:pPr>
              <w:tabs>
                <w:tab w:val="decimal" w:pos="480"/>
              </w:tabs>
              <w:snapToGrid w:val="0"/>
              <w:spacing w:line="260" w:lineRule="exact"/>
              <w:ind w:right="43"/>
              <w:jc w:val="both"/>
              <w:rPr>
                <w:color w:val="000000"/>
                <w:sz w:val="22"/>
              </w:rPr>
            </w:pPr>
          </w:p>
        </w:tc>
        <w:tc>
          <w:tcPr>
            <w:tcW w:w="1417" w:type="dxa"/>
          </w:tcPr>
          <w:p w:rsidR="00EA2A3A" w:rsidRPr="009578FA" w:rsidRDefault="00EA2A3A" w:rsidP="00EA2A3A">
            <w:pPr>
              <w:tabs>
                <w:tab w:val="decimal" w:pos="645"/>
                <w:tab w:val="decimal" w:pos="1572"/>
              </w:tabs>
              <w:spacing w:line="260" w:lineRule="exact"/>
              <w:jc w:val="center"/>
              <w:rPr>
                <w:color w:val="000000"/>
                <w:sz w:val="22"/>
              </w:rPr>
            </w:pPr>
          </w:p>
        </w:tc>
        <w:tc>
          <w:tcPr>
            <w:tcW w:w="967" w:type="dxa"/>
          </w:tcPr>
          <w:p w:rsidR="00EA2A3A" w:rsidRPr="008A4FD7" w:rsidRDefault="00EA2A3A" w:rsidP="00EA2A3A">
            <w:pPr>
              <w:tabs>
                <w:tab w:val="decimal" w:pos="468"/>
              </w:tabs>
              <w:snapToGrid w:val="0"/>
              <w:spacing w:line="260" w:lineRule="exact"/>
              <w:ind w:right="43"/>
              <w:rPr>
                <w:sz w:val="22"/>
              </w:rPr>
            </w:pPr>
            <w:r>
              <w:rPr>
                <w:sz w:val="22"/>
              </w:rPr>
              <w:t>(1.3)</w:t>
            </w:r>
          </w:p>
        </w:tc>
        <w:tc>
          <w:tcPr>
            <w:tcW w:w="968" w:type="dxa"/>
          </w:tcPr>
          <w:p w:rsidR="00EA2A3A" w:rsidRPr="00EE183F" w:rsidRDefault="00EA2A3A">
            <w:pPr>
              <w:tabs>
                <w:tab w:val="decimal" w:pos="468"/>
              </w:tabs>
              <w:snapToGrid w:val="0"/>
              <w:spacing w:line="260" w:lineRule="exact"/>
              <w:ind w:right="43"/>
              <w:rPr>
                <w:sz w:val="22"/>
              </w:rPr>
            </w:pPr>
            <w:r w:rsidRPr="00EE183F">
              <w:rPr>
                <w:sz w:val="22"/>
              </w:rPr>
              <w:t>(</w:t>
            </w:r>
            <w:r w:rsidR="0049781C" w:rsidRPr="00EE183F">
              <w:rPr>
                <w:sz w:val="22"/>
              </w:rPr>
              <w:t>2.6</w:t>
            </w:r>
            <w:r w:rsidRPr="00EE183F">
              <w:rPr>
                <w:sz w:val="22"/>
              </w:rPr>
              <w:t>)</w:t>
            </w:r>
          </w:p>
        </w:tc>
        <w:tc>
          <w:tcPr>
            <w:tcW w:w="770" w:type="dxa"/>
          </w:tcPr>
          <w:p w:rsidR="00EA2A3A" w:rsidRPr="00EE183F" w:rsidRDefault="00EA2A3A" w:rsidP="00EA2A3A">
            <w:pPr>
              <w:tabs>
                <w:tab w:val="decimal" w:pos="365"/>
              </w:tabs>
              <w:snapToGrid w:val="0"/>
              <w:spacing w:line="260" w:lineRule="exact"/>
              <w:ind w:right="43"/>
              <w:rPr>
                <w:sz w:val="22"/>
              </w:rPr>
            </w:pPr>
            <w:r w:rsidRPr="00EE183F">
              <w:rPr>
                <w:sz w:val="22"/>
              </w:rPr>
              <w:t>(2.2)</w:t>
            </w:r>
          </w:p>
        </w:tc>
        <w:tc>
          <w:tcPr>
            <w:tcW w:w="771" w:type="dxa"/>
          </w:tcPr>
          <w:p w:rsidR="00EA2A3A" w:rsidRPr="00EE183F" w:rsidRDefault="00EA2A3A" w:rsidP="00EA2A3A">
            <w:pPr>
              <w:tabs>
                <w:tab w:val="decimal" w:pos="419"/>
              </w:tabs>
              <w:snapToGrid w:val="0"/>
              <w:spacing w:line="260" w:lineRule="exact"/>
              <w:ind w:right="43"/>
              <w:rPr>
                <w:sz w:val="22"/>
              </w:rPr>
            </w:pPr>
            <w:r w:rsidRPr="00EE183F">
              <w:rPr>
                <w:sz w:val="22"/>
              </w:rPr>
              <w:t>(2.5)</w:t>
            </w:r>
          </w:p>
        </w:tc>
        <w:tc>
          <w:tcPr>
            <w:tcW w:w="777" w:type="dxa"/>
          </w:tcPr>
          <w:p w:rsidR="00EA2A3A" w:rsidRPr="00EE183F" w:rsidRDefault="00EA2A3A" w:rsidP="00494F2F">
            <w:pPr>
              <w:tabs>
                <w:tab w:val="decimal" w:pos="419"/>
              </w:tabs>
              <w:snapToGrid w:val="0"/>
              <w:spacing w:line="260" w:lineRule="exact"/>
              <w:ind w:right="37"/>
              <w:rPr>
                <w:sz w:val="22"/>
              </w:rPr>
            </w:pPr>
            <w:r w:rsidRPr="00EE183F">
              <w:rPr>
                <w:sz w:val="22"/>
              </w:rPr>
              <w:t>(2.5)</w:t>
            </w:r>
          </w:p>
        </w:tc>
        <w:tc>
          <w:tcPr>
            <w:tcW w:w="772" w:type="dxa"/>
          </w:tcPr>
          <w:p w:rsidR="00EA2A3A" w:rsidRPr="00EE183F" w:rsidRDefault="00EA2A3A">
            <w:pPr>
              <w:tabs>
                <w:tab w:val="decimal" w:pos="365"/>
              </w:tabs>
              <w:snapToGrid w:val="0"/>
              <w:spacing w:line="260" w:lineRule="exact"/>
              <w:ind w:right="43"/>
              <w:rPr>
                <w:sz w:val="22"/>
              </w:rPr>
            </w:pPr>
            <w:r w:rsidRPr="00EE183F">
              <w:rPr>
                <w:sz w:val="22"/>
              </w:rPr>
              <w:t>(</w:t>
            </w:r>
            <w:r w:rsidR="0049781C" w:rsidRPr="00EE183F">
              <w:rPr>
                <w:sz w:val="22"/>
              </w:rPr>
              <w:t>3.2</w:t>
            </w:r>
            <w:r w:rsidRPr="00EE183F">
              <w:rPr>
                <w:sz w:val="22"/>
              </w:rPr>
              <w:t>)</w:t>
            </w:r>
          </w:p>
        </w:tc>
      </w:tr>
      <w:tr w:rsidR="009578FA" w:rsidRPr="00E156B7" w:rsidTr="00494F2F">
        <w:trPr>
          <w:cantSplit/>
        </w:trPr>
        <w:tc>
          <w:tcPr>
            <w:tcW w:w="2778" w:type="dxa"/>
          </w:tcPr>
          <w:p w:rsidR="009578FA" w:rsidRPr="009578FA" w:rsidRDefault="009578FA" w:rsidP="009578FA">
            <w:pPr>
              <w:tabs>
                <w:tab w:val="decimal" w:pos="480"/>
              </w:tabs>
              <w:snapToGrid w:val="0"/>
              <w:spacing w:line="260" w:lineRule="exact"/>
              <w:ind w:right="43"/>
              <w:jc w:val="both"/>
              <w:rPr>
                <w:color w:val="000000"/>
                <w:sz w:val="22"/>
              </w:rPr>
            </w:pPr>
          </w:p>
        </w:tc>
        <w:tc>
          <w:tcPr>
            <w:tcW w:w="1417" w:type="dxa"/>
          </w:tcPr>
          <w:p w:rsidR="009578FA" w:rsidRPr="009578FA" w:rsidRDefault="009578FA" w:rsidP="009578FA">
            <w:pPr>
              <w:tabs>
                <w:tab w:val="decimal" w:pos="645"/>
                <w:tab w:val="decimal" w:pos="1572"/>
              </w:tabs>
              <w:snapToGrid w:val="0"/>
              <w:jc w:val="center"/>
              <w:rPr>
                <w:color w:val="000000"/>
                <w:sz w:val="22"/>
              </w:rPr>
            </w:pPr>
          </w:p>
        </w:tc>
        <w:tc>
          <w:tcPr>
            <w:tcW w:w="967" w:type="dxa"/>
          </w:tcPr>
          <w:p w:rsidR="009578FA" w:rsidRPr="008A4FD7" w:rsidRDefault="009578FA" w:rsidP="009578FA">
            <w:pPr>
              <w:tabs>
                <w:tab w:val="decimal" w:pos="468"/>
              </w:tabs>
              <w:snapToGrid w:val="0"/>
              <w:spacing w:line="260" w:lineRule="exact"/>
              <w:ind w:right="43"/>
              <w:rPr>
                <w:sz w:val="22"/>
              </w:rPr>
            </w:pPr>
          </w:p>
        </w:tc>
        <w:tc>
          <w:tcPr>
            <w:tcW w:w="968" w:type="dxa"/>
          </w:tcPr>
          <w:p w:rsidR="009578FA" w:rsidRPr="009A484A" w:rsidRDefault="009578FA" w:rsidP="009578FA">
            <w:pPr>
              <w:tabs>
                <w:tab w:val="decimal" w:pos="468"/>
              </w:tabs>
              <w:snapToGrid w:val="0"/>
              <w:spacing w:line="260" w:lineRule="exact"/>
              <w:ind w:right="43"/>
              <w:rPr>
                <w:sz w:val="22"/>
              </w:rPr>
            </w:pPr>
          </w:p>
        </w:tc>
        <w:tc>
          <w:tcPr>
            <w:tcW w:w="770" w:type="dxa"/>
          </w:tcPr>
          <w:p w:rsidR="009578FA" w:rsidRPr="009A484A" w:rsidRDefault="009578FA" w:rsidP="009578FA">
            <w:pPr>
              <w:tabs>
                <w:tab w:val="decimal" w:pos="365"/>
              </w:tabs>
              <w:snapToGrid w:val="0"/>
              <w:spacing w:line="260" w:lineRule="exact"/>
              <w:ind w:right="43"/>
              <w:rPr>
                <w:rFonts w:eastAsiaTheme="minorEastAsia"/>
                <w:sz w:val="22"/>
              </w:rPr>
            </w:pPr>
          </w:p>
        </w:tc>
        <w:tc>
          <w:tcPr>
            <w:tcW w:w="771" w:type="dxa"/>
          </w:tcPr>
          <w:p w:rsidR="009578FA" w:rsidRPr="009A484A" w:rsidRDefault="009578FA" w:rsidP="009578FA">
            <w:pPr>
              <w:tabs>
                <w:tab w:val="decimal" w:pos="357"/>
              </w:tabs>
              <w:snapToGrid w:val="0"/>
              <w:spacing w:line="260" w:lineRule="exact"/>
              <w:ind w:right="43"/>
              <w:rPr>
                <w:sz w:val="22"/>
              </w:rPr>
            </w:pPr>
          </w:p>
        </w:tc>
        <w:tc>
          <w:tcPr>
            <w:tcW w:w="777" w:type="dxa"/>
          </w:tcPr>
          <w:p w:rsidR="009578FA" w:rsidRPr="009A484A" w:rsidRDefault="009578FA" w:rsidP="009578FA">
            <w:pPr>
              <w:tabs>
                <w:tab w:val="decimal" w:pos="357"/>
              </w:tabs>
              <w:snapToGrid w:val="0"/>
              <w:spacing w:line="260" w:lineRule="exact"/>
              <w:ind w:right="43"/>
              <w:rPr>
                <w:sz w:val="22"/>
              </w:rPr>
            </w:pPr>
          </w:p>
        </w:tc>
        <w:tc>
          <w:tcPr>
            <w:tcW w:w="772" w:type="dxa"/>
          </w:tcPr>
          <w:p w:rsidR="009578FA" w:rsidRPr="009A484A" w:rsidRDefault="009578FA" w:rsidP="009578FA">
            <w:pPr>
              <w:tabs>
                <w:tab w:val="decimal" w:pos="365"/>
              </w:tabs>
              <w:snapToGrid w:val="0"/>
              <w:spacing w:line="260" w:lineRule="exact"/>
              <w:ind w:right="43"/>
              <w:rPr>
                <w:sz w:val="22"/>
              </w:rPr>
            </w:pPr>
          </w:p>
        </w:tc>
      </w:tr>
      <w:tr w:rsidR="00EA2A3A" w:rsidRPr="001F652F" w:rsidTr="00494F2F">
        <w:trPr>
          <w:cantSplit/>
        </w:trPr>
        <w:tc>
          <w:tcPr>
            <w:tcW w:w="2778" w:type="dxa"/>
          </w:tcPr>
          <w:p w:rsidR="00EA2A3A" w:rsidRPr="009578FA" w:rsidRDefault="00EA2A3A" w:rsidP="00EA2A3A">
            <w:pPr>
              <w:spacing w:line="260" w:lineRule="exact"/>
              <w:jc w:val="both"/>
              <w:rPr>
                <w:color w:val="000000"/>
                <w:sz w:val="22"/>
              </w:rPr>
            </w:pPr>
            <w:r w:rsidRPr="009578FA">
              <w:rPr>
                <w:color w:val="000000"/>
                <w:sz w:val="22"/>
              </w:rPr>
              <w:t>All items</w:t>
            </w:r>
          </w:p>
        </w:tc>
        <w:tc>
          <w:tcPr>
            <w:tcW w:w="1417" w:type="dxa"/>
          </w:tcPr>
          <w:p w:rsidR="00EA2A3A" w:rsidRPr="009578FA" w:rsidRDefault="00EA2A3A" w:rsidP="00EA2A3A">
            <w:pPr>
              <w:tabs>
                <w:tab w:val="decimal" w:pos="645"/>
                <w:tab w:val="decimal" w:pos="1572"/>
              </w:tabs>
              <w:spacing w:line="260" w:lineRule="exact"/>
              <w:jc w:val="center"/>
              <w:rPr>
                <w:color w:val="000000"/>
                <w:sz w:val="22"/>
              </w:rPr>
            </w:pPr>
            <w:r w:rsidRPr="009578FA">
              <w:rPr>
                <w:rFonts w:hint="eastAsia"/>
                <w:color w:val="000000"/>
                <w:sz w:val="22"/>
              </w:rPr>
              <w:t>100.00</w:t>
            </w:r>
          </w:p>
        </w:tc>
        <w:tc>
          <w:tcPr>
            <w:tcW w:w="967" w:type="dxa"/>
          </w:tcPr>
          <w:p w:rsidR="00EA2A3A" w:rsidRPr="008A4FD7" w:rsidRDefault="00EA2A3A" w:rsidP="00EA2A3A">
            <w:pPr>
              <w:tabs>
                <w:tab w:val="decimal" w:pos="468"/>
              </w:tabs>
              <w:snapToGrid w:val="0"/>
              <w:spacing w:line="260" w:lineRule="exact"/>
              <w:ind w:right="43"/>
              <w:rPr>
                <w:rFonts w:eastAsiaTheme="minorEastAsia"/>
                <w:sz w:val="22"/>
              </w:rPr>
            </w:pPr>
            <w:r>
              <w:rPr>
                <w:rFonts w:eastAsiaTheme="minorEastAsia"/>
                <w:sz w:val="22"/>
              </w:rPr>
              <w:t>1.7</w:t>
            </w:r>
          </w:p>
        </w:tc>
        <w:tc>
          <w:tcPr>
            <w:tcW w:w="968" w:type="dxa"/>
          </w:tcPr>
          <w:p w:rsidR="00EA2A3A" w:rsidRPr="00EE183F" w:rsidRDefault="00EA2A3A">
            <w:pPr>
              <w:tabs>
                <w:tab w:val="decimal" w:pos="468"/>
              </w:tabs>
              <w:snapToGrid w:val="0"/>
              <w:spacing w:line="260" w:lineRule="exact"/>
              <w:ind w:right="43"/>
              <w:rPr>
                <w:rFonts w:eastAsiaTheme="minorEastAsia"/>
                <w:sz w:val="22"/>
              </w:rPr>
            </w:pPr>
            <w:r w:rsidRPr="00EE183F">
              <w:rPr>
                <w:rFonts w:eastAsiaTheme="minorEastAsia"/>
                <w:sz w:val="22"/>
              </w:rPr>
              <w:t>1.7</w:t>
            </w:r>
          </w:p>
        </w:tc>
        <w:tc>
          <w:tcPr>
            <w:tcW w:w="770" w:type="dxa"/>
          </w:tcPr>
          <w:p w:rsidR="00EA2A3A" w:rsidRPr="00EE183F" w:rsidRDefault="00EA2A3A" w:rsidP="00EA2A3A">
            <w:pPr>
              <w:tabs>
                <w:tab w:val="decimal" w:pos="365"/>
              </w:tabs>
              <w:snapToGrid w:val="0"/>
              <w:spacing w:line="260" w:lineRule="exact"/>
              <w:ind w:right="43"/>
              <w:rPr>
                <w:rFonts w:eastAsiaTheme="minorEastAsia"/>
                <w:sz w:val="22"/>
              </w:rPr>
            </w:pPr>
            <w:r w:rsidRPr="00EE183F">
              <w:rPr>
                <w:sz w:val="22"/>
              </w:rPr>
              <w:t>1.9</w:t>
            </w:r>
          </w:p>
        </w:tc>
        <w:tc>
          <w:tcPr>
            <w:tcW w:w="771" w:type="dxa"/>
          </w:tcPr>
          <w:p w:rsidR="00EA2A3A" w:rsidRPr="00EE183F" w:rsidRDefault="00EA2A3A" w:rsidP="00EA2A3A">
            <w:pPr>
              <w:tabs>
                <w:tab w:val="decimal" w:pos="419"/>
              </w:tabs>
              <w:snapToGrid w:val="0"/>
              <w:spacing w:line="260" w:lineRule="exact"/>
              <w:ind w:right="43"/>
              <w:rPr>
                <w:sz w:val="22"/>
              </w:rPr>
            </w:pPr>
            <w:r w:rsidRPr="00EE183F">
              <w:rPr>
                <w:sz w:val="22"/>
              </w:rPr>
              <w:t>1.7</w:t>
            </w:r>
          </w:p>
        </w:tc>
        <w:tc>
          <w:tcPr>
            <w:tcW w:w="777" w:type="dxa"/>
          </w:tcPr>
          <w:p w:rsidR="00EA2A3A" w:rsidRPr="00EE183F" w:rsidRDefault="00EA2A3A" w:rsidP="00EA2A3A">
            <w:pPr>
              <w:tabs>
                <w:tab w:val="decimal" w:pos="419"/>
              </w:tabs>
              <w:snapToGrid w:val="0"/>
              <w:spacing w:line="260" w:lineRule="exact"/>
              <w:ind w:right="43"/>
              <w:rPr>
                <w:sz w:val="22"/>
              </w:rPr>
            </w:pPr>
            <w:r w:rsidRPr="00EE183F">
              <w:rPr>
                <w:sz w:val="22"/>
              </w:rPr>
              <w:t>1.6</w:t>
            </w:r>
          </w:p>
        </w:tc>
        <w:tc>
          <w:tcPr>
            <w:tcW w:w="772" w:type="dxa"/>
          </w:tcPr>
          <w:p w:rsidR="00EA2A3A" w:rsidRPr="00EE183F" w:rsidRDefault="00EA2A3A">
            <w:pPr>
              <w:tabs>
                <w:tab w:val="decimal" w:pos="365"/>
              </w:tabs>
              <w:snapToGrid w:val="0"/>
              <w:spacing w:line="260" w:lineRule="exact"/>
              <w:ind w:right="43"/>
              <w:rPr>
                <w:sz w:val="22"/>
              </w:rPr>
            </w:pPr>
            <w:r w:rsidRPr="00EE183F">
              <w:rPr>
                <w:sz w:val="22"/>
              </w:rPr>
              <w:t>1.</w:t>
            </w:r>
            <w:r w:rsidR="00F8694C" w:rsidRPr="009A484A">
              <w:rPr>
                <w:sz w:val="22"/>
              </w:rPr>
              <w:t>6</w:t>
            </w:r>
          </w:p>
        </w:tc>
      </w:tr>
      <w:tr w:rsidR="00EA2A3A" w:rsidRPr="001F652F" w:rsidTr="00494F2F">
        <w:trPr>
          <w:cantSplit/>
        </w:trPr>
        <w:tc>
          <w:tcPr>
            <w:tcW w:w="2778" w:type="dxa"/>
          </w:tcPr>
          <w:p w:rsidR="00EA2A3A" w:rsidRPr="00E156B7" w:rsidRDefault="00EA2A3A" w:rsidP="00EA2A3A">
            <w:pPr>
              <w:spacing w:line="260" w:lineRule="exact"/>
              <w:jc w:val="both"/>
              <w:rPr>
                <w:color w:val="000000"/>
                <w:sz w:val="22"/>
                <w:highlight w:val="yellow"/>
              </w:rPr>
            </w:pPr>
          </w:p>
        </w:tc>
        <w:tc>
          <w:tcPr>
            <w:tcW w:w="1417" w:type="dxa"/>
          </w:tcPr>
          <w:p w:rsidR="00EA2A3A" w:rsidRPr="009578FA" w:rsidRDefault="00EA2A3A" w:rsidP="00EA2A3A">
            <w:pPr>
              <w:tabs>
                <w:tab w:val="decimal" w:pos="840"/>
              </w:tabs>
              <w:spacing w:line="260" w:lineRule="exact"/>
              <w:jc w:val="both"/>
              <w:rPr>
                <w:color w:val="000000"/>
                <w:sz w:val="22"/>
              </w:rPr>
            </w:pPr>
          </w:p>
        </w:tc>
        <w:tc>
          <w:tcPr>
            <w:tcW w:w="967" w:type="dxa"/>
          </w:tcPr>
          <w:p w:rsidR="00EA2A3A" w:rsidRPr="008A4FD7" w:rsidRDefault="00EA2A3A" w:rsidP="00EA2A3A">
            <w:pPr>
              <w:tabs>
                <w:tab w:val="decimal" w:pos="468"/>
              </w:tabs>
              <w:snapToGrid w:val="0"/>
              <w:spacing w:line="260" w:lineRule="exact"/>
              <w:ind w:right="43"/>
              <w:jc w:val="both"/>
              <w:rPr>
                <w:sz w:val="22"/>
                <w:lang w:eastAsia="zh-HK"/>
              </w:rPr>
            </w:pPr>
            <w:r>
              <w:rPr>
                <w:sz w:val="22"/>
                <w:lang w:eastAsia="zh-HK"/>
              </w:rPr>
              <w:t>(1.9)</w:t>
            </w:r>
          </w:p>
        </w:tc>
        <w:tc>
          <w:tcPr>
            <w:tcW w:w="968" w:type="dxa"/>
          </w:tcPr>
          <w:p w:rsidR="00EA2A3A" w:rsidRPr="00EE183F" w:rsidRDefault="00EA2A3A" w:rsidP="00EA2A3A">
            <w:pPr>
              <w:tabs>
                <w:tab w:val="decimal" w:pos="468"/>
              </w:tabs>
              <w:snapToGrid w:val="0"/>
              <w:spacing w:line="260" w:lineRule="exact"/>
              <w:ind w:right="43"/>
              <w:jc w:val="both"/>
              <w:rPr>
                <w:sz w:val="22"/>
                <w:lang w:eastAsia="zh-HK"/>
              </w:rPr>
            </w:pPr>
            <w:r w:rsidRPr="00EE183F">
              <w:rPr>
                <w:sz w:val="22"/>
                <w:lang w:eastAsia="zh-HK"/>
              </w:rPr>
              <w:t>(</w:t>
            </w:r>
            <w:r w:rsidR="001F652F" w:rsidRPr="00EE183F">
              <w:rPr>
                <w:sz w:val="22"/>
                <w:lang w:eastAsia="zh-HK"/>
              </w:rPr>
              <w:t>2.1</w:t>
            </w:r>
            <w:r w:rsidRPr="00EE183F">
              <w:rPr>
                <w:sz w:val="22"/>
                <w:lang w:eastAsia="zh-HK"/>
              </w:rPr>
              <w:t>)</w:t>
            </w:r>
          </w:p>
        </w:tc>
        <w:tc>
          <w:tcPr>
            <w:tcW w:w="770" w:type="dxa"/>
          </w:tcPr>
          <w:p w:rsidR="00EA2A3A" w:rsidRPr="00EE183F" w:rsidRDefault="00EA2A3A" w:rsidP="00EA2A3A">
            <w:pPr>
              <w:tabs>
                <w:tab w:val="decimal" w:pos="365"/>
              </w:tabs>
              <w:snapToGrid w:val="0"/>
              <w:spacing w:line="260" w:lineRule="exact"/>
              <w:ind w:right="43"/>
              <w:jc w:val="both"/>
              <w:rPr>
                <w:sz w:val="22"/>
              </w:rPr>
            </w:pPr>
            <w:r w:rsidRPr="00EE183F">
              <w:rPr>
                <w:sz w:val="22"/>
              </w:rPr>
              <w:t>(1.9)</w:t>
            </w:r>
          </w:p>
        </w:tc>
        <w:tc>
          <w:tcPr>
            <w:tcW w:w="771" w:type="dxa"/>
          </w:tcPr>
          <w:p w:rsidR="00EA2A3A" w:rsidRPr="00EE183F" w:rsidRDefault="00EA2A3A" w:rsidP="00EA2A3A">
            <w:pPr>
              <w:tabs>
                <w:tab w:val="decimal" w:pos="419"/>
              </w:tabs>
              <w:snapToGrid w:val="0"/>
              <w:spacing w:line="260" w:lineRule="exact"/>
              <w:ind w:right="43"/>
              <w:jc w:val="both"/>
              <w:rPr>
                <w:sz w:val="22"/>
              </w:rPr>
            </w:pPr>
            <w:r w:rsidRPr="00EE183F">
              <w:rPr>
                <w:sz w:val="22"/>
              </w:rPr>
              <w:t>(2.0)</w:t>
            </w:r>
          </w:p>
        </w:tc>
        <w:tc>
          <w:tcPr>
            <w:tcW w:w="777" w:type="dxa"/>
          </w:tcPr>
          <w:p w:rsidR="00EA2A3A" w:rsidRPr="00EE183F" w:rsidRDefault="00EA2A3A" w:rsidP="00EA2A3A">
            <w:pPr>
              <w:tabs>
                <w:tab w:val="decimal" w:pos="419"/>
              </w:tabs>
              <w:snapToGrid w:val="0"/>
              <w:spacing w:line="260" w:lineRule="exact"/>
              <w:ind w:right="43"/>
              <w:jc w:val="both"/>
              <w:rPr>
                <w:sz w:val="22"/>
              </w:rPr>
            </w:pPr>
            <w:r w:rsidRPr="00EE183F">
              <w:rPr>
                <w:sz w:val="22"/>
              </w:rPr>
              <w:t>(1.9)</w:t>
            </w:r>
          </w:p>
        </w:tc>
        <w:tc>
          <w:tcPr>
            <w:tcW w:w="772" w:type="dxa"/>
          </w:tcPr>
          <w:p w:rsidR="00EA2A3A" w:rsidRPr="00EE183F" w:rsidRDefault="00EA2A3A">
            <w:pPr>
              <w:tabs>
                <w:tab w:val="decimal" w:pos="365"/>
              </w:tabs>
              <w:snapToGrid w:val="0"/>
              <w:spacing w:line="260" w:lineRule="exact"/>
              <w:ind w:right="43"/>
              <w:rPr>
                <w:sz w:val="22"/>
              </w:rPr>
            </w:pPr>
            <w:r w:rsidRPr="00EE183F">
              <w:rPr>
                <w:sz w:val="22"/>
              </w:rPr>
              <w:t>(</w:t>
            </w:r>
            <w:r w:rsidR="001F652F" w:rsidRPr="00EE183F">
              <w:rPr>
                <w:sz w:val="22"/>
              </w:rPr>
              <w:t>2.</w:t>
            </w:r>
            <w:r w:rsidR="00EE183F" w:rsidRPr="009A484A">
              <w:rPr>
                <w:sz w:val="22"/>
              </w:rPr>
              <w:t>6</w:t>
            </w:r>
            <w:r w:rsidRPr="00EE183F">
              <w:rPr>
                <w:sz w:val="22"/>
              </w:rPr>
              <w:t>)</w:t>
            </w:r>
          </w:p>
        </w:tc>
      </w:tr>
    </w:tbl>
    <w:p w:rsidR="003746CD" w:rsidRPr="00EA2A3A" w:rsidRDefault="003746CD" w:rsidP="003F3DDB">
      <w:pPr>
        <w:tabs>
          <w:tab w:val="left" w:pos="1944"/>
        </w:tabs>
        <w:snapToGrid w:val="0"/>
        <w:ind w:left="480" w:right="29"/>
        <w:jc w:val="center"/>
        <w:rPr>
          <w:b/>
          <w:color w:val="000000"/>
          <w:lang w:val="en-HK"/>
        </w:rPr>
      </w:pPr>
    </w:p>
    <w:p w:rsidR="008E0F4A" w:rsidRPr="00EA2A3A" w:rsidRDefault="008E0F4A" w:rsidP="002D1E70">
      <w:pPr>
        <w:tabs>
          <w:tab w:val="left" w:pos="851"/>
        </w:tabs>
        <w:snapToGrid w:val="0"/>
        <w:ind w:left="1439" w:right="28" w:hangingChars="654" w:hanging="1439"/>
        <w:jc w:val="both"/>
        <w:rPr>
          <w:sz w:val="22"/>
        </w:rPr>
      </w:pPr>
      <w:proofErr w:type="gramStart"/>
      <w:r w:rsidRPr="00EA2A3A">
        <w:rPr>
          <w:sz w:val="22"/>
        </w:rPr>
        <w:t>Notes :</w:t>
      </w:r>
      <w:proofErr w:type="gramEnd"/>
      <w:r w:rsidRPr="00EA2A3A">
        <w:rPr>
          <w:sz w:val="22"/>
        </w:rPr>
        <w:t xml:space="preserve"> </w:t>
      </w:r>
      <w:r w:rsidRPr="00EA2A3A">
        <w:rPr>
          <w:sz w:val="22"/>
        </w:rPr>
        <w:tab/>
        <w:t>(a)</w:t>
      </w:r>
      <w:r w:rsidRPr="00EA2A3A">
        <w:rPr>
          <w:sz w:val="22"/>
        </w:rPr>
        <w:tab/>
      </w:r>
      <w:r w:rsidR="00EA2A3A" w:rsidRPr="00EA2A3A">
        <w:rPr>
          <w:sz w:val="22"/>
        </w:rPr>
        <w:t>The housing component covers rents, rates, Government rent, management fees and other housing charges.  Its sub</w:t>
      </w:r>
      <w:r w:rsidR="00EA2A3A" w:rsidRPr="00EA2A3A">
        <w:rPr>
          <w:sz w:val="22"/>
        </w:rPr>
        <w:noBreakHyphen/>
        <w:t xml:space="preserve">components on private and public </w:t>
      </w:r>
      <w:r w:rsidR="00EA2A3A" w:rsidRPr="00EA2A3A">
        <w:rPr>
          <w:rFonts w:hint="eastAsia"/>
          <w:sz w:val="22"/>
        </w:rPr>
        <w:t>housing rents</w:t>
      </w:r>
      <w:r w:rsidR="00EA2A3A" w:rsidRPr="00EA2A3A">
        <w:rPr>
          <w:sz w:val="22"/>
        </w:rPr>
        <w:t xml:space="preserve"> as presented here, however, cover rents, rates and Government rent only.  Hence, the combined weighting of private and public </w:t>
      </w:r>
      <w:r w:rsidR="00EA2A3A" w:rsidRPr="00EA2A3A">
        <w:rPr>
          <w:rFonts w:hint="eastAsia"/>
          <w:sz w:val="22"/>
        </w:rPr>
        <w:t>housing rents</w:t>
      </w:r>
      <w:r w:rsidR="00EA2A3A" w:rsidRPr="00EA2A3A">
        <w:rPr>
          <w:sz w:val="22"/>
        </w:rPr>
        <w:t xml:space="preserve"> is slightly less than the weighting of the entire housing component.</w:t>
      </w:r>
    </w:p>
    <w:p w:rsidR="008E0F4A" w:rsidRPr="00EA2A3A" w:rsidRDefault="008E0F4A" w:rsidP="008E0F4A">
      <w:pPr>
        <w:tabs>
          <w:tab w:val="left" w:pos="905"/>
        </w:tabs>
        <w:snapToGrid w:val="0"/>
        <w:ind w:right="28"/>
        <w:jc w:val="both"/>
        <w:rPr>
          <w:sz w:val="22"/>
        </w:rPr>
      </w:pPr>
    </w:p>
    <w:p w:rsidR="008E0F4A" w:rsidRPr="00EA2A3A" w:rsidRDefault="008E0F4A" w:rsidP="001841CB">
      <w:pPr>
        <w:tabs>
          <w:tab w:val="left" w:pos="905"/>
        </w:tabs>
        <w:snapToGrid w:val="0"/>
        <w:ind w:left="1439" w:right="28" w:hangingChars="654" w:hanging="1439"/>
        <w:jc w:val="both"/>
        <w:rPr>
          <w:rFonts w:eastAsia="SimSun"/>
          <w:sz w:val="22"/>
          <w:lang w:eastAsia="zh-CN"/>
        </w:rPr>
      </w:pPr>
      <w:r w:rsidRPr="00EA2A3A">
        <w:rPr>
          <w:sz w:val="22"/>
        </w:rPr>
        <w:tab/>
        <w:t>( )</w:t>
      </w:r>
      <w:r w:rsidRPr="00EA2A3A">
        <w:rPr>
          <w:sz w:val="22"/>
        </w:rPr>
        <w:tab/>
      </w:r>
      <w:r w:rsidR="00EA2A3A" w:rsidRPr="00EA2A3A">
        <w:rPr>
          <w:sz w:val="22"/>
        </w:rPr>
        <w:t xml:space="preserve">Figures in brackets represent the </w:t>
      </w:r>
      <w:r w:rsidR="00EA2A3A" w:rsidRPr="00EA2A3A">
        <w:rPr>
          <w:rFonts w:hint="eastAsia"/>
          <w:sz w:val="22"/>
        </w:rPr>
        <w:t>headline</w:t>
      </w:r>
      <w:r w:rsidR="00EA2A3A" w:rsidRPr="00EA2A3A">
        <w:rPr>
          <w:sz w:val="22"/>
        </w:rPr>
        <w:t xml:space="preserve"> rates of change before netting out the effect</w:t>
      </w:r>
      <w:r w:rsidR="00EA2A3A" w:rsidRPr="00EA2A3A">
        <w:rPr>
          <w:rFonts w:hint="eastAsia"/>
          <w:sz w:val="22"/>
        </w:rPr>
        <w:t>s</w:t>
      </w:r>
      <w:r w:rsidR="00EA2A3A" w:rsidRPr="00EA2A3A">
        <w:rPr>
          <w:sz w:val="22"/>
        </w:rPr>
        <w:t xml:space="preserve"> of Government’s one-off relief measures.</w:t>
      </w:r>
    </w:p>
    <w:p w:rsidR="00306CFA" w:rsidRPr="00EA2A3A" w:rsidRDefault="00306CFA" w:rsidP="001841CB">
      <w:pPr>
        <w:tabs>
          <w:tab w:val="left" w:pos="905"/>
        </w:tabs>
        <w:snapToGrid w:val="0"/>
        <w:ind w:left="1439" w:right="28" w:hangingChars="654" w:hanging="1439"/>
        <w:jc w:val="both"/>
        <w:rPr>
          <w:rFonts w:eastAsia="SimSun"/>
          <w:sz w:val="22"/>
          <w:lang w:eastAsia="zh-CN"/>
        </w:rPr>
      </w:pPr>
    </w:p>
    <w:p w:rsidR="003F3DDB" w:rsidRPr="009F6119" w:rsidRDefault="00306CFA" w:rsidP="009F6119">
      <w:pPr>
        <w:tabs>
          <w:tab w:val="left" w:pos="905"/>
        </w:tabs>
        <w:snapToGrid w:val="0"/>
        <w:ind w:left="1439" w:right="28" w:hangingChars="654" w:hanging="1439"/>
        <w:jc w:val="both"/>
        <w:rPr>
          <w:rFonts w:eastAsia="SimSun"/>
          <w:color w:val="FFFFFF" w:themeColor="background1"/>
          <w:sz w:val="22"/>
          <w:lang w:eastAsia="zh-CN"/>
        </w:rPr>
      </w:pPr>
      <w:r w:rsidRPr="00EF6828">
        <w:rPr>
          <w:rFonts w:eastAsia="SimSun"/>
          <w:color w:val="FFFFFF" w:themeColor="background1"/>
          <w:sz w:val="22"/>
          <w:lang w:eastAsia="zh-CN"/>
        </w:rPr>
        <w:tab/>
        <w:t>(</w:t>
      </w:r>
      <w:r w:rsidRPr="00EF6828">
        <w:rPr>
          <w:color w:val="FFFFFF" w:themeColor="background1"/>
          <w:sz w:val="22"/>
        </w:rPr>
        <w:t>*)</w:t>
      </w:r>
      <w:r w:rsidRPr="00EF6828">
        <w:rPr>
          <w:color w:val="FFFFFF" w:themeColor="background1"/>
          <w:sz w:val="22"/>
        </w:rPr>
        <w:tab/>
      </w:r>
      <w:r w:rsidRPr="00EF6828">
        <w:rPr>
          <w:rFonts w:eastAsia="SimSun"/>
          <w:color w:val="FFFFFF" w:themeColor="background1"/>
          <w:sz w:val="22"/>
          <w:lang w:eastAsia="zh-CN"/>
        </w:rPr>
        <w:t>Change within ±0.05%.</w:t>
      </w:r>
    </w:p>
    <w:p w:rsidR="00671630" w:rsidRPr="008A4FD7" w:rsidRDefault="00671630" w:rsidP="00F64B45">
      <w:pPr>
        <w:rPr>
          <w:b/>
          <w:color w:val="000000"/>
          <w:sz w:val="28"/>
        </w:rPr>
      </w:pPr>
    </w:p>
    <w:p w:rsidR="003811CD" w:rsidRPr="008A4FD7" w:rsidRDefault="003811CD" w:rsidP="00EC2D73">
      <w:pPr>
        <w:spacing w:beforeLines="50" w:before="180" w:afterLines="50" w:after="180" w:line="200" w:lineRule="exact"/>
        <w:rPr>
          <w:sz w:val="20"/>
          <w:szCs w:val="20"/>
        </w:rPr>
      </w:pPr>
      <w:r w:rsidRPr="008A4FD7">
        <w:rPr>
          <w:b/>
          <w:color w:val="000000"/>
          <w:sz w:val="28"/>
        </w:rPr>
        <w:br w:type="page"/>
      </w:r>
    </w:p>
    <w:p w:rsidR="00F64B45" w:rsidRPr="00010B4C" w:rsidRDefault="00493217" w:rsidP="00F64B45">
      <w:pPr>
        <w:rPr>
          <w:sz w:val="28"/>
          <w:szCs w:val="28"/>
        </w:rPr>
      </w:pPr>
      <w:r w:rsidRPr="00010B4C">
        <w:rPr>
          <w:b/>
          <w:color w:val="000000"/>
          <w:sz w:val="28"/>
        </w:rPr>
        <w:lastRenderedPageBreak/>
        <w:t>Costs of factor inputs and import prices</w:t>
      </w:r>
      <w:r w:rsidR="00BF3DB2" w:rsidRPr="00010B4C">
        <w:rPr>
          <w:b/>
          <w:color w:val="000000"/>
          <w:sz w:val="28"/>
        </w:rPr>
        <w:t xml:space="preserve"> </w:t>
      </w:r>
    </w:p>
    <w:p w:rsidR="00D20BE8" w:rsidRPr="00010B4C" w:rsidRDefault="00D20BE8" w:rsidP="00F64B45"/>
    <w:p w:rsidR="00610A16" w:rsidRPr="00010B4C" w:rsidRDefault="00763F88" w:rsidP="005A4F42">
      <w:pPr>
        <w:pStyle w:val="af6"/>
        <w:tabs>
          <w:tab w:val="left" w:pos="1276"/>
        </w:tabs>
        <w:overflowPunct w:val="0"/>
        <w:spacing w:line="360" w:lineRule="atLeast"/>
        <w:ind w:rightChars="5" w:right="12"/>
        <w:rPr>
          <w:b w:val="0"/>
          <w:color w:val="000000"/>
        </w:rPr>
      </w:pPr>
      <w:r w:rsidRPr="00010B4C">
        <w:rPr>
          <w:b w:val="0"/>
          <w:color w:val="000000"/>
        </w:rPr>
        <w:t>7</w:t>
      </w:r>
      <w:r w:rsidR="00493217" w:rsidRPr="00010B4C">
        <w:rPr>
          <w:b w:val="0"/>
          <w:color w:val="000000"/>
        </w:rPr>
        <w:t>.4</w:t>
      </w:r>
      <w:r w:rsidR="00493217" w:rsidRPr="00010B4C">
        <w:rPr>
          <w:b w:val="0"/>
          <w:color w:val="000000"/>
        </w:rPr>
        <w:tab/>
      </w:r>
      <w:r w:rsidR="00B178AF" w:rsidRPr="00010B4C">
        <w:rPr>
          <w:b w:val="0"/>
          <w:color w:val="000000"/>
        </w:rPr>
        <w:t>Domestic</w:t>
      </w:r>
      <w:r w:rsidR="00673205" w:rsidRPr="00010B4C">
        <w:rPr>
          <w:b w:val="0"/>
          <w:color w:val="000000"/>
        </w:rPr>
        <w:t xml:space="preserve"> </w:t>
      </w:r>
      <w:r w:rsidR="00920D1B">
        <w:rPr>
          <w:b w:val="0"/>
          <w:color w:val="000000"/>
        </w:rPr>
        <w:t xml:space="preserve">business </w:t>
      </w:r>
      <w:r w:rsidR="00F204E6" w:rsidRPr="00010B4C">
        <w:rPr>
          <w:b w:val="0"/>
          <w:color w:val="000000"/>
        </w:rPr>
        <w:t>cost pressures</w:t>
      </w:r>
      <w:r w:rsidR="00A04C49" w:rsidRPr="00010B4C">
        <w:rPr>
          <w:b w:val="0"/>
          <w:color w:val="000000"/>
        </w:rPr>
        <w:t xml:space="preserve"> </w:t>
      </w:r>
      <w:r w:rsidR="00010B4C">
        <w:rPr>
          <w:b w:val="0"/>
          <w:color w:val="000000"/>
        </w:rPr>
        <w:t xml:space="preserve">remained contained </w:t>
      </w:r>
      <w:r w:rsidR="007E3163" w:rsidRPr="00010B4C">
        <w:rPr>
          <w:b w:val="0"/>
          <w:color w:val="000000"/>
        </w:rPr>
        <w:t>in 202</w:t>
      </w:r>
      <w:r w:rsidR="00010B4C">
        <w:rPr>
          <w:b w:val="0"/>
          <w:color w:val="000000"/>
        </w:rPr>
        <w:t>3</w:t>
      </w:r>
      <w:r w:rsidR="00F204E6" w:rsidRPr="00010B4C">
        <w:rPr>
          <w:b w:val="0"/>
          <w:color w:val="000000"/>
        </w:rPr>
        <w:t xml:space="preserve">.  </w:t>
      </w:r>
      <w:r w:rsidR="00B44A4D">
        <w:rPr>
          <w:b w:val="0"/>
          <w:color w:val="000000"/>
        </w:rPr>
        <w:t xml:space="preserve">As labour market conditions continued to improve, </w:t>
      </w:r>
      <w:r w:rsidR="00A55962">
        <w:rPr>
          <w:b w:val="0"/>
          <w:color w:val="000000"/>
        </w:rPr>
        <w:t xml:space="preserve">the </w:t>
      </w:r>
      <w:r w:rsidR="00B44A4D">
        <w:rPr>
          <w:b w:val="0"/>
          <w:color w:val="000000"/>
        </w:rPr>
        <w:t xml:space="preserve">year-on-year </w:t>
      </w:r>
      <w:r w:rsidR="00E11A38">
        <w:rPr>
          <w:b w:val="0"/>
          <w:color w:val="000000"/>
        </w:rPr>
        <w:t xml:space="preserve">increase in </w:t>
      </w:r>
      <w:r w:rsidR="00B44A4D">
        <w:rPr>
          <w:b w:val="0"/>
          <w:color w:val="000000"/>
        </w:rPr>
        <w:t>n</w:t>
      </w:r>
      <w:r w:rsidR="007423EE" w:rsidRPr="00010B4C">
        <w:rPr>
          <w:b w:val="0"/>
          <w:color w:val="000000"/>
        </w:rPr>
        <w:t>ominal wage</w:t>
      </w:r>
      <w:r w:rsidR="00E11A38">
        <w:rPr>
          <w:b w:val="0"/>
          <w:color w:val="000000"/>
        </w:rPr>
        <w:t>s picked up during the year</w:t>
      </w:r>
      <w:r w:rsidR="00B44A4D">
        <w:rPr>
          <w:b w:val="0"/>
          <w:color w:val="000000"/>
        </w:rPr>
        <w:t xml:space="preserve">, but </w:t>
      </w:r>
      <w:r w:rsidR="000C1F23">
        <w:rPr>
          <w:b w:val="0"/>
          <w:color w:val="000000"/>
        </w:rPr>
        <w:t>was still</w:t>
      </w:r>
      <w:r w:rsidR="00B44A4D">
        <w:rPr>
          <w:b w:val="0"/>
          <w:color w:val="000000"/>
        </w:rPr>
        <w:t xml:space="preserve"> largely moderate.  </w:t>
      </w:r>
      <w:r w:rsidR="00806113" w:rsidRPr="00010B4C">
        <w:rPr>
          <w:b w:val="0"/>
          <w:color w:val="000000"/>
        </w:rPr>
        <w:t>C</w:t>
      </w:r>
      <w:r w:rsidR="008E4D59" w:rsidRPr="00010B4C">
        <w:rPr>
          <w:b w:val="0"/>
          <w:color w:val="000000"/>
        </w:rPr>
        <w:t>ommercial</w:t>
      </w:r>
      <w:r w:rsidR="00D77B8F" w:rsidRPr="00010B4C">
        <w:rPr>
          <w:b w:val="0"/>
          <w:color w:val="000000"/>
        </w:rPr>
        <w:t xml:space="preserve"> </w:t>
      </w:r>
      <w:r w:rsidR="00F204E6" w:rsidRPr="00010B4C">
        <w:rPr>
          <w:b w:val="0"/>
          <w:color w:val="000000"/>
        </w:rPr>
        <w:t>rental</w:t>
      </w:r>
      <w:r w:rsidR="002E61DD" w:rsidRPr="00010B4C">
        <w:rPr>
          <w:b w:val="0"/>
          <w:color w:val="000000"/>
        </w:rPr>
        <w:t>s</w:t>
      </w:r>
      <w:r w:rsidR="00F204E6" w:rsidRPr="00010B4C">
        <w:rPr>
          <w:b w:val="0"/>
          <w:color w:val="000000"/>
        </w:rPr>
        <w:t xml:space="preserve"> </w:t>
      </w:r>
      <w:r w:rsidR="009224B3" w:rsidRPr="00010B4C">
        <w:rPr>
          <w:b w:val="0"/>
          <w:color w:val="000000"/>
        </w:rPr>
        <w:t>faced by businesses</w:t>
      </w:r>
      <w:r w:rsidR="00671A83" w:rsidRPr="00010B4C">
        <w:rPr>
          <w:b w:val="0"/>
          <w:color w:val="000000"/>
        </w:rPr>
        <w:t xml:space="preserve"> </w:t>
      </w:r>
      <w:r w:rsidR="00DA5513" w:rsidRPr="00010B4C">
        <w:rPr>
          <w:b w:val="0"/>
          <w:color w:val="000000"/>
        </w:rPr>
        <w:t xml:space="preserve">stayed </w:t>
      </w:r>
      <w:r w:rsidR="009224B3" w:rsidRPr="00010B4C">
        <w:rPr>
          <w:b w:val="0"/>
          <w:color w:val="000000"/>
        </w:rPr>
        <w:t xml:space="preserve">soft.  </w:t>
      </w:r>
      <w:r w:rsidR="00E33608" w:rsidRPr="00010B4C">
        <w:rPr>
          <w:b w:val="0"/>
          <w:color w:val="000000"/>
        </w:rPr>
        <w:t>As a proxy, the eight</w:t>
      </w:r>
      <w:r w:rsidR="005C4E38">
        <w:rPr>
          <w:b w:val="0"/>
          <w:color w:val="000000"/>
        </w:rPr>
        <w:noBreakHyphen/>
      </w:r>
      <w:r w:rsidR="00E33608" w:rsidRPr="00010B4C">
        <w:rPr>
          <w:b w:val="0"/>
          <w:color w:val="000000"/>
        </w:rPr>
        <w:t xml:space="preserve">quarter moving </w:t>
      </w:r>
      <w:r w:rsidR="00763AD9" w:rsidRPr="00010B4C">
        <w:rPr>
          <w:b w:val="0"/>
          <w:color w:val="000000"/>
        </w:rPr>
        <w:t>averages</w:t>
      </w:r>
      <w:r w:rsidR="00E33608" w:rsidRPr="00010B4C">
        <w:rPr>
          <w:b w:val="0"/>
          <w:color w:val="000000"/>
        </w:rPr>
        <w:t xml:space="preserve"> of office rentals</w:t>
      </w:r>
      <w:r w:rsidR="00F43E99" w:rsidRPr="00010B4C">
        <w:rPr>
          <w:b w:val="0"/>
          <w:color w:val="000000"/>
        </w:rPr>
        <w:t xml:space="preserve"> and shop rentals</w:t>
      </w:r>
      <w:r w:rsidR="00E33608" w:rsidRPr="00010B4C">
        <w:rPr>
          <w:b w:val="0"/>
          <w:color w:val="000000"/>
        </w:rPr>
        <w:t xml:space="preserve"> </w:t>
      </w:r>
      <w:r w:rsidR="00107A0D">
        <w:rPr>
          <w:b w:val="0"/>
          <w:color w:val="000000"/>
        </w:rPr>
        <w:t xml:space="preserve">continued to </w:t>
      </w:r>
      <w:r w:rsidR="002E0E45">
        <w:rPr>
          <w:b w:val="0"/>
          <w:color w:val="000000"/>
        </w:rPr>
        <w:t xml:space="preserve">register year-on-year declines throughout 2023, </w:t>
      </w:r>
      <w:r w:rsidR="006E48D2">
        <w:rPr>
          <w:b w:val="0"/>
          <w:color w:val="000000"/>
        </w:rPr>
        <w:t xml:space="preserve">though </w:t>
      </w:r>
      <w:r w:rsidR="00107A0D">
        <w:rPr>
          <w:b w:val="0"/>
          <w:color w:val="000000"/>
        </w:rPr>
        <w:t xml:space="preserve">at a </w:t>
      </w:r>
      <w:r w:rsidR="006E48D2" w:rsidRPr="00BC72A5">
        <w:rPr>
          <w:b w:val="0"/>
          <w:color w:val="000000"/>
        </w:rPr>
        <w:t>narrowed</w:t>
      </w:r>
      <w:r w:rsidR="00BC72A5">
        <w:rPr>
          <w:b w:val="0"/>
          <w:color w:val="000000"/>
        </w:rPr>
        <w:t xml:space="preserve"> </w:t>
      </w:r>
      <w:r w:rsidR="00107A0D">
        <w:rPr>
          <w:b w:val="0"/>
          <w:color w:val="000000"/>
        </w:rPr>
        <w:t xml:space="preserve">pace as compared to </w:t>
      </w:r>
      <w:r w:rsidR="002E0E45" w:rsidRPr="00010B4C">
        <w:rPr>
          <w:b w:val="0"/>
          <w:color w:val="000000"/>
        </w:rPr>
        <w:t>202</w:t>
      </w:r>
      <w:r w:rsidR="00107A0D">
        <w:rPr>
          <w:b w:val="0"/>
          <w:color w:val="000000"/>
        </w:rPr>
        <w:t>2</w:t>
      </w:r>
      <w:r w:rsidR="002E0E45">
        <w:rPr>
          <w:b w:val="0"/>
          <w:color w:val="000000"/>
        </w:rPr>
        <w:t xml:space="preserve"> </w:t>
      </w:r>
      <w:r w:rsidR="00107A0D">
        <w:rPr>
          <w:b w:val="0"/>
          <w:color w:val="000000"/>
        </w:rPr>
        <w:t xml:space="preserve">amid the revival of </w:t>
      </w:r>
      <w:r w:rsidR="006E48D2">
        <w:rPr>
          <w:b w:val="0"/>
          <w:color w:val="000000"/>
        </w:rPr>
        <w:t>business activities.</w:t>
      </w:r>
    </w:p>
    <w:p w:rsidR="0020531B" w:rsidRPr="00010B4C" w:rsidRDefault="0020531B" w:rsidP="005A4F42">
      <w:pPr>
        <w:pStyle w:val="af6"/>
        <w:tabs>
          <w:tab w:val="left" w:pos="1276"/>
        </w:tabs>
        <w:overflowPunct w:val="0"/>
        <w:spacing w:line="360" w:lineRule="atLeast"/>
        <w:ind w:rightChars="5" w:right="12"/>
        <w:rPr>
          <w:b w:val="0"/>
          <w:color w:val="000000"/>
        </w:rPr>
      </w:pPr>
    </w:p>
    <w:p w:rsidR="00CD77B2" w:rsidRPr="003C7BD5" w:rsidRDefault="00CD77B2" w:rsidP="005A4F42">
      <w:pPr>
        <w:pStyle w:val="af6"/>
        <w:tabs>
          <w:tab w:val="left" w:pos="1276"/>
        </w:tabs>
        <w:overflowPunct w:val="0"/>
        <w:spacing w:line="360" w:lineRule="atLeast"/>
        <w:ind w:rightChars="5" w:right="12"/>
        <w:rPr>
          <w:b w:val="0"/>
          <w:color w:val="000000"/>
          <w:sz w:val="24"/>
          <w:szCs w:val="24"/>
          <w:highlight w:val="lightGray"/>
        </w:rPr>
      </w:pPr>
    </w:p>
    <w:p w:rsidR="006E587D" w:rsidRDefault="00D85BEC" w:rsidP="007161DA">
      <w:pPr>
        <w:pStyle w:val="af6"/>
        <w:tabs>
          <w:tab w:val="left" w:pos="1276"/>
        </w:tabs>
        <w:overflowPunct w:val="0"/>
        <w:spacing w:line="360" w:lineRule="atLeast"/>
        <w:ind w:rightChars="5" w:right="12"/>
        <w:jc w:val="left"/>
        <w:rPr>
          <w:b w:val="0"/>
          <w:i/>
          <w:color w:val="0070C0"/>
          <w:highlight w:val="lightGray"/>
        </w:rPr>
      </w:pPr>
      <w:r w:rsidRPr="00402ED4">
        <w:rPr>
          <w:noProof/>
        </w:rPr>
        <w:drawing>
          <wp:inline distT="0" distB="0" distL="0" distR="0">
            <wp:extent cx="5731510" cy="35065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506545"/>
                    </a:xfrm>
                    <a:prstGeom prst="rect">
                      <a:avLst/>
                    </a:prstGeom>
                    <a:noFill/>
                    <a:ln>
                      <a:noFill/>
                    </a:ln>
                  </pic:spPr>
                </pic:pic>
              </a:graphicData>
            </a:graphic>
          </wp:inline>
        </w:drawing>
      </w:r>
    </w:p>
    <w:p w:rsidR="00267AB2" w:rsidRPr="003851E9" w:rsidRDefault="00267AB2">
      <w:pPr>
        <w:widowControl/>
        <w:rPr>
          <w:rFonts w:eastAsia="SimSun"/>
          <w:color w:val="000000"/>
          <w:sz w:val="28"/>
          <w:szCs w:val="28"/>
          <w:lang w:eastAsia="zh-CN"/>
        </w:rPr>
      </w:pPr>
      <w:r w:rsidRPr="003851E9">
        <w:rPr>
          <w:rFonts w:eastAsia="SimSun"/>
          <w:b/>
          <w:color w:val="000000"/>
          <w:sz w:val="28"/>
          <w:szCs w:val="28"/>
          <w:lang w:eastAsia="zh-CN"/>
        </w:rPr>
        <w:br w:type="page"/>
      </w:r>
    </w:p>
    <w:p w:rsidR="008467B5" w:rsidRPr="003033D5" w:rsidRDefault="00763F88" w:rsidP="00A26F0A">
      <w:pPr>
        <w:pStyle w:val="af6"/>
        <w:tabs>
          <w:tab w:val="left" w:pos="1276"/>
        </w:tabs>
        <w:overflowPunct w:val="0"/>
        <w:spacing w:line="360" w:lineRule="atLeast"/>
        <w:ind w:rightChars="5" w:right="12"/>
        <w:rPr>
          <w:b w:val="0"/>
          <w:color w:val="000000"/>
        </w:rPr>
      </w:pPr>
      <w:r w:rsidRPr="003033D5">
        <w:rPr>
          <w:rFonts w:eastAsia="SimSun"/>
          <w:b w:val="0"/>
          <w:color w:val="000000"/>
          <w:lang w:eastAsia="zh-CN"/>
        </w:rPr>
        <w:lastRenderedPageBreak/>
        <w:t>7</w:t>
      </w:r>
      <w:r w:rsidR="008467B5" w:rsidRPr="003033D5">
        <w:rPr>
          <w:b w:val="0"/>
          <w:color w:val="000000"/>
        </w:rPr>
        <w:t>.5</w:t>
      </w:r>
      <w:r w:rsidR="008467B5" w:rsidRPr="003033D5">
        <w:rPr>
          <w:b w:val="0"/>
          <w:color w:val="000000"/>
        </w:rPr>
        <w:tab/>
      </w:r>
      <w:r w:rsidR="00342AD8" w:rsidRPr="003033D5">
        <w:rPr>
          <w:b w:val="0"/>
          <w:color w:val="000000"/>
        </w:rPr>
        <w:t xml:space="preserve">External price pressures </w:t>
      </w:r>
      <w:r w:rsidR="00DA5253">
        <w:rPr>
          <w:b w:val="0"/>
          <w:color w:val="000000"/>
        </w:rPr>
        <w:t>eased</w:t>
      </w:r>
      <w:r w:rsidR="00114076">
        <w:rPr>
          <w:b w:val="0"/>
          <w:color w:val="000000"/>
        </w:rPr>
        <w:t xml:space="preserve"> </w:t>
      </w:r>
      <w:r w:rsidR="00342AD8" w:rsidRPr="003033D5">
        <w:rPr>
          <w:b w:val="0"/>
          <w:color w:val="000000"/>
        </w:rPr>
        <w:t>in 202</w:t>
      </w:r>
      <w:r w:rsidR="000A6CB9">
        <w:rPr>
          <w:b w:val="0"/>
          <w:color w:val="000000"/>
        </w:rPr>
        <w:t>3</w:t>
      </w:r>
      <w:r w:rsidR="00114076">
        <w:rPr>
          <w:b w:val="0"/>
          <w:color w:val="000000"/>
        </w:rPr>
        <w:t>, though remain</w:t>
      </w:r>
      <w:r w:rsidR="00DA5253">
        <w:rPr>
          <w:b w:val="0"/>
          <w:color w:val="000000"/>
        </w:rPr>
        <w:t>ing</w:t>
      </w:r>
      <w:r w:rsidR="00114076">
        <w:rPr>
          <w:b w:val="0"/>
          <w:color w:val="000000"/>
        </w:rPr>
        <w:t xml:space="preserve"> </w:t>
      </w:r>
      <w:r w:rsidR="00DA5253">
        <w:rPr>
          <w:b w:val="0"/>
          <w:color w:val="000000"/>
        </w:rPr>
        <w:t>visible</w:t>
      </w:r>
      <w:r w:rsidR="00344A25">
        <w:rPr>
          <w:b w:val="0"/>
          <w:color w:val="000000"/>
        </w:rPr>
        <w:t>.</w:t>
      </w:r>
      <w:r w:rsidR="000A6CB9">
        <w:rPr>
          <w:b w:val="0"/>
          <w:color w:val="000000"/>
        </w:rPr>
        <w:t xml:space="preserve"> </w:t>
      </w:r>
      <w:r w:rsidR="00344A25">
        <w:rPr>
          <w:b w:val="0"/>
          <w:color w:val="000000"/>
        </w:rPr>
        <w:t xml:space="preserve"> I</w:t>
      </w:r>
      <w:r w:rsidR="00342AD8" w:rsidRPr="003033D5">
        <w:rPr>
          <w:b w:val="0"/>
          <w:color w:val="000000"/>
        </w:rPr>
        <w:t xml:space="preserve">nflation in </w:t>
      </w:r>
      <w:r w:rsidR="00342AD8" w:rsidRPr="003033D5">
        <w:rPr>
          <w:b w:val="0"/>
          <w:kern w:val="0"/>
        </w:rPr>
        <w:t>many major economie</w:t>
      </w:r>
      <w:r w:rsidR="000A6CB9">
        <w:rPr>
          <w:b w:val="0"/>
          <w:kern w:val="0"/>
        </w:rPr>
        <w:t>s</w:t>
      </w:r>
      <w:r w:rsidR="00114076">
        <w:rPr>
          <w:b w:val="0"/>
          <w:kern w:val="0"/>
        </w:rPr>
        <w:t>, while</w:t>
      </w:r>
      <w:r w:rsidR="000A6CB9">
        <w:rPr>
          <w:b w:val="0"/>
          <w:kern w:val="0"/>
        </w:rPr>
        <w:t xml:space="preserve"> remained </w:t>
      </w:r>
      <w:r w:rsidR="00DA5253">
        <w:rPr>
          <w:b w:val="0"/>
          <w:kern w:val="0"/>
        </w:rPr>
        <w:t>elevated</w:t>
      </w:r>
      <w:r w:rsidR="00344A25">
        <w:rPr>
          <w:b w:val="0"/>
          <w:kern w:val="0"/>
        </w:rPr>
        <w:t>,</w:t>
      </w:r>
      <w:r w:rsidR="000A6CB9">
        <w:rPr>
          <w:b w:val="0"/>
          <w:kern w:val="0"/>
        </w:rPr>
        <w:t xml:space="preserve"> </w:t>
      </w:r>
      <w:r w:rsidR="000C1F23">
        <w:rPr>
          <w:b w:val="0"/>
          <w:kern w:val="0"/>
        </w:rPr>
        <w:t>generally receded</w:t>
      </w:r>
      <w:r w:rsidR="000A6CB9">
        <w:rPr>
          <w:b w:val="0"/>
          <w:kern w:val="0"/>
        </w:rPr>
        <w:t xml:space="preserve"> from earlier peaks.</w:t>
      </w:r>
      <w:r w:rsidR="00342AD8" w:rsidRPr="003033D5">
        <w:rPr>
          <w:b w:val="0"/>
          <w:color w:val="000000"/>
        </w:rPr>
        <w:t xml:space="preserve">  </w:t>
      </w:r>
      <w:r w:rsidR="00344A25">
        <w:rPr>
          <w:b w:val="0"/>
          <w:color w:val="000000"/>
        </w:rPr>
        <w:t xml:space="preserve">Against this backdrop, </w:t>
      </w:r>
      <w:r w:rsidR="00342AD8" w:rsidRPr="003033D5">
        <w:rPr>
          <w:b w:val="0"/>
          <w:color w:val="000000"/>
        </w:rPr>
        <w:t xml:space="preserve">prices of overall merchandise imports </w:t>
      </w:r>
      <w:r w:rsidR="00342AD8" w:rsidRPr="00CB77E7">
        <w:rPr>
          <w:b w:val="0"/>
          <w:color w:val="000000"/>
        </w:rPr>
        <w:t xml:space="preserve">rose by </w:t>
      </w:r>
      <w:r w:rsidR="00344A25" w:rsidRPr="000419E3">
        <w:rPr>
          <w:b w:val="0"/>
          <w:color w:val="000000"/>
        </w:rPr>
        <w:t>3.</w:t>
      </w:r>
      <w:r w:rsidR="00484B32">
        <w:rPr>
          <w:b w:val="0"/>
          <w:color w:val="000000"/>
        </w:rPr>
        <w:t>9</w:t>
      </w:r>
      <w:r w:rsidR="00342AD8" w:rsidRPr="000419E3">
        <w:rPr>
          <w:b w:val="0"/>
          <w:color w:val="000000"/>
        </w:rPr>
        <w:t>%</w:t>
      </w:r>
      <w:r w:rsidR="002A6BAE">
        <w:rPr>
          <w:b w:val="0"/>
          <w:color w:val="000000"/>
        </w:rPr>
        <w:t xml:space="preserve"> </w:t>
      </w:r>
      <w:r w:rsidR="00D34544">
        <w:rPr>
          <w:b w:val="0"/>
          <w:color w:val="000000"/>
        </w:rPr>
        <w:t>in</w:t>
      </w:r>
      <w:r w:rsidR="002A6BAE">
        <w:rPr>
          <w:b w:val="0"/>
          <w:color w:val="000000"/>
        </w:rPr>
        <w:t xml:space="preserve"> 2023</w:t>
      </w:r>
      <w:r w:rsidR="00342AD8" w:rsidRPr="000419E3">
        <w:rPr>
          <w:b w:val="0"/>
          <w:color w:val="000000"/>
        </w:rPr>
        <w:t xml:space="preserve">, </w:t>
      </w:r>
      <w:r w:rsidR="007E6258" w:rsidRPr="000419E3">
        <w:rPr>
          <w:b w:val="0"/>
          <w:color w:val="000000"/>
        </w:rPr>
        <w:t>slowing</w:t>
      </w:r>
      <w:r w:rsidR="00344A25" w:rsidRPr="000419E3">
        <w:rPr>
          <w:b w:val="0"/>
          <w:color w:val="000000"/>
        </w:rPr>
        <w:t xml:space="preserve"> from the 8.1</w:t>
      </w:r>
      <w:r w:rsidR="00342AD8" w:rsidRPr="000419E3">
        <w:rPr>
          <w:b w:val="0"/>
          <w:color w:val="000000"/>
        </w:rPr>
        <w:t xml:space="preserve">% increase in the preceding year.  </w:t>
      </w:r>
      <w:r w:rsidR="00D34544">
        <w:rPr>
          <w:b w:val="0"/>
          <w:color w:val="000000"/>
        </w:rPr>
        <w:t>Analysed by end-use category, i</w:t>
      </w:r>
      <w:r w:rsidR="00342AD8" w:rsidRPr="000419E3">
        <w:rPr>
          <w:b w:val="0"/>
          <w:color w:val="000000"/>
        </w:rPr>
        <w:t xml:space="preserve">mport prices of </w:t>
      </w:r>
      <w:r w:rsidR="00344A25" w:rsidRPr="000419E3">
        <w:rPr>
          <w:b w:val="0"/>
          <w:color w:val="000000"/>
        </w:rPr>
        <w:t xml:space="preserve">capital goods, </w:t>
      </w:r>
      <w:r w:rsidR="00FD0332" w:rsidRPr="000419E3">
        <w:rPr>
          <w:b w:val="0"/>
          <w:color w:val="000000"/>
        </w:rPr>
        <w:t>raw materials and semi-manufactures</w:t>
      </w:r>
      <w:r w:rsidR="00344A25" w:rsidRPr="000419E3">
        <w:rPr>
          <w:b w:val="0"/>
          <w:color w:val="000000"/>
        </w:rPr>
        <w:t>, consumer goods and foodstuffs</w:t>
      </w:r>
      <w:r w:rsidR="00342AD8" w:rsidRPr="000419E3">
        <w:rPr>
          <w:b w:val="0"/>
          <w:color w:val="000000"/>
        </w:rPr>
        <w:t xml:space="preserve"> </w:t>
      </w:r>
      <w:r w:rsidR="00C24388">
        <w:rPr>
          <w:b w:val="0"/>
          <w:color w:val="000000"/>
        </w:rPr>
        <w:t xml:space="preserve">all recorded </w:t>
      </w:r>
      <w:r w:rsidR="003F3305">
        <w:rPr>
          <w:b w:val="0"/>
          <w:color w:val="000000"/>
        </w:rPr>
        <w:t>slower</w:t>
      </w:r>
      <w:r w:rsidR="00C24388">
        <w:rPr>
          <w:b w:val="0"/>
          <w:color w:val="000000"/>
        </w:rPr>
        <w:t xml:space="preserve"> </w:t>
      </w:r>
      <w:r w:rsidR="00D751F6">
        <w:rPr>
          <w:b w:val="0"/>
          <w:color w:val="000000"/>
        </w:rPr>
        <w:t>albeit</w:t>
      </w:r>
      <w:r w:rsidR="00C24388">
        <w:rPr>
          <w:b w:val="0"/>
          <w:color w:val="000000"/>
        </w:rPr>
        <w:t xml:space="preserve"> still</w:t>
      </w:r>
      <w:r w:rsidR="00DA5253">
        <w:rPr>
          <w:b w:val="0"/>
          <w:color w:val="000000"/>
        </w:rPr>
        <w:t xml:space="preserve"> </w:t>
      </w:r>
      <w:r w:rsidR="00D34544">
        <w:rPr>
          <w:b w:val="0"/>
          <w:color w:val="000000"/>
        </w:rPr>
        <w:t>visible</w:t>
      </w:r>
      <w:r w:rsidR="00DA5253">
        <w:rPr>
          <w:b w:val="0"/>
          <w:color w:val="000000"/>
        </w:rPr>
        <w:t xml:space="preserve"> </w:t>
      </w:r>
      <w:r w:rsidR="00C24388">
        <w:rPr>
          <w:b w:val="0"/>
          <w:color w:val="000000"/>
        </w:rPr>
        <w:t>increases of</w:t>
      </w:r>
      <w:r w:rsidR="00342AD8" w:rsidRPr="000419E3">
        <w:rPr>
          <w:b w:val="0"/>
          <w:color w:val="000000"/>
        </w:rPr>
        <w:t xml:space="preserve"> </w:t>
      </w:r>
      <w:r w:rsidR="000419E3" w:rsidRPr="00692D57">
        <w:rPr>
          <w:b w:val="0"/>
          <w:color w:val="000000"/>
        </w:rPr>
        <w:t>4.9</w:t>
      </w:r>
      <w:r w:rsidR="00342AD8" w:rsidRPr="00612662">
        <w:rPr>
          <w:b w:val="0"/>
          <w:color w:val="000000"/>
        </w:rPr>
        <w:t>%</w:t>
      </w:r>
      <w:r w:rsidR="00CC66A6" w:rsidRPr="00612662">
        <w:rPr>
          <w:b w:val="0"/>
          <w:color w:val="000000"/>
        </w:rPr>
        <w:t>, 4.</w:t>
      </w:r>
      <w:r w:rsidR="00484B32">
        <w:rPr>
          <w:b w:val="0"/>
          <w:color w:val="000000"/>
        </w:rPr>
        <w:t>4</w:t>
      </w:r>
      <w:r w:rsidR="00CC66A6" w:rsidRPr="00612662">
        <w:rPr>
          <w:b w:val="0"/>
          <w:color w:val="000000"/>
        </w:rPr>
        <w:t xml:space="preserve">%, </w:t>
      </w:r>
      <w:r w:rsidR="00484B32">
        <w:rPr>
          <w:b w:val="0"/>
          <w:color w:val="000000"/>
        </w:rPr>
        <w:t>4.0</w:t>
      </w:r>
      <w:r w:rsidR="00CC66A6" w:rsidRPr="00612662">
        <w:rPr>
          <w:b w:val="0"/>
          <w:color w:val="000000"/>
        </w:rPr>
        <w:t>% and</w:t>
      </w:r>
      <w:r w:rsidR="00342AD8" w:rsidRPr="00612662">
        <w:rPr>
          <w:b w:val="0"/>
          <w:color w:val="000000"/>
        </w:rPr>
        <w:t xml:space="preserve"> </w:t>
      </w:r>
      <w:r w:rsidR="00CC66A6" w:rsidRPr="00612662">
        <w:rPr>
          <w:b w:val="0"/>
          <w:color w:val="000000"/>
        </w:rPr>
        <w:t>3</w:t>
      </w:r>
      <w:r w:rsidR="00342AD8" w:rsidRPr="00612662">
        <w:rPr>
          <w:b w:val="0"/>
          <w:color w:val="000000"/>
        </w:rPr>
        <w:t>.</w:t>
      </w:r>
      <w:r w:rsidR="00484B32">
        <w:rPr>
          <w:b w:val="0"/>
          <w:color w:val="000000"/>
        </w:rPr>
        <w:t>6</w:t>
      </w:r>
      <w:r w:rsidR="00CC66A6" w:rsidRPr="00612662">
        <w:rPr>
          <w:b w:val="0"/>
          <w:color w:val="000000"/>
        </w:rPr>
        <w:t>% respectively.</w:t>
      </w:r>
      <w:r w:rsidR="00CB77E7" w:rsidRPr="00612662">
        <w:rPr>
          <w:b w:val="0"/>
          <w:color w:val="000000"/>
        </w:rPr>
        <w:t xml:space="preserve">  </w:t>
      </w:r>
      <w:r w:rsidR="00D34544">
        <w:rPr>
          <w:b w:val="0"/>
          <w:color w:val="000000"/>
        </w:rPr>
        <w:t>I</w:t>
      </w:r>
      <w:r w:rsidR="00CB77E7" w:rsidRPr="00612662">
        <w:rPr>
          <w:b w:val="0"/>
          <w:color w:val="000000"/>
        </w:rPr>
        <w:t xml:space="preserve">mport prices of fuels turned to a </w:t>
      </w:r>
      <w:r w:rsidR="00DA5253">
        <w:rPr>
          <w:b w:val="0"/>
          <w:color w:val="000000"/>
        </w:rPr>
        <w:t>sharp</w:t>
      </w:r>
      <w:r w:rsidR="00DA5253" w:rsidRPr="00612662">
        <w:rPr>
          <w:b w:val="0"/>
          <w:color w:val="000000"/>
        </w:rPr>
        <w:t xml:space="preserve"> </w:t>
      </w:r>
      <w:r w:rsidR="00CB77E7" w:rsidRPr="00612662">
        <w:rPr>
          <w:b w:val="0"/>
          <w:color w:val="000000"/>
        </w:rPr>
        <w:t xml:space="preserve">decline of </w:t>
      </w:r>
      <w:r w:rsidR="00484B32">
        <w:rPr>
          <w:b w:val="0"/>
          <w:color w:val="000000"/>
        </w:rPr>
        <w:t>16.2</w:t>
      </w:r>
      <w:r w:rsidR="00CB77E7" w:rsidRPr="00612662">
        <w:rPr>
          <w:b w:val="0"/>
          <w:color w:val="000000"/>
        </w:rPr>
        <w:t>%</w:t>
      </w:r>
      <w:r w:rsidR="005942A8" w:rsidRPr="00612662">
        <w:rPr>
          <w:b w:val="0"/>
          <w:color w:val="000000"/>
        </w:rPr>
        <w:t xml:space="preserve"> </w:t>
      </w:r>
      <w:r w:rsidR="00DC4E40" w:rsidRPr="00612662">
        <w:rPr>
          <w:b w:val="0"/>
          <w:color w:val="000000"/>
        </w:rPr>
        <w:t xml:space="preserve">as international energy prices </w:t>
      </w:r>
      <w:r w:rsidR="00CB77E7" w:rsidRPr="00612662">
        <w:rPr>
          <w:b w:val="0"/>
          <w:color w:val="000000"/>
        </w:rPr>
        <w:t>retreat</w:t>
      </w:r>
      <w:r w:rsidR="00DC4E40" w:rsidRPr="00612662">
        <w:rPr>
          <w:b w:val="0"/>
          <w:color w:val="000000"/>
        </w:rPr>
        <w:t xml:space="preserve">ed </w:t>
      </w:r>
      <w:r w:rsidR="00CB77E7" w:rsidRPr="00612662">
        <w:rPr>
          <w:b w:val="0"/>
          <w:color w:val="000000"/>
        </w:rPr>
        <w:t>from</w:t>
      </w:r>
      <w:r w:rsidR="00DC4E40" w:rsidRPr="00612662">
        <w:rPr>
          <w:b w:val="0"/>
          <w:color w:val="000000"/>
        </w:rPr>
        <w:t xml:space="preserve"> </w:t>
      </w:r>
      <w:r w:rsidR="00DD3024">
        <w:rPr>
          <w:b w:val="0"/>
          <w:color w:val="000000"/>
        </w:rPr>
        <w:t>the</w:t>
      </w:r>
      <w:r w:rsidR="005942A8" w:rsidRPr="00612662">
        <w:rPr>
          <w:b w:val="0"/>
          <w:color w:val="000000"/>
        </w:rPr>
        <w:t xml:space="preserve"> </w:t>
      </w:r>
      <w:r w:rsidR="00CB77E7" w:rsidRPr="00612662">
        <w:rPr>
          <w:b w:val="0"/>
          <w:color w:val="000000"/>
        </w:rPr>
        <w:t xml:space="preserve">high level caused by geopolitical </w:t>
      </w:r>
      <w:r w:rsidR="00DD3024">
        <w:rPr>
          <w:b w:val="0"/>
          <w:color w:val="000000"/>
        </w:rPr>
        <w:t>events</w:t>
      </w:r>
      <w:r w:rsidR="00DA5253" w:rsidRPr="00612662">
        <w:rPr>
          <w:b w:val="0"/>
          <w:color w:val="000000"/>
        </w:rPr>
        <w:t xml:space="preserve"> </w:t>
      </w:r>
      <w:r w:rsidR="00CB77E7" w:rsidRPr="00612662">
        <w:rPr>
          <w:b w:val="0"/>
          <w:color w:val="000000"/>
        </w:rPr>
        <w:t>in the preceding year.</w:t>
      </w:r>
      <w:r w:rsidR="005751B3">
        <w:rPr>
          <w:b w:val="0"/>
          <w:color w:val="000000"/>
        </w:rPr>
        <w:t xml:space="preserve"> </w:t>
      </w:r>
    </w:p>
    <w:p w:rsidR="008467B5" w:rsidRPr="007E2243" w:rsidRDefault="008467B5" w:rsidP="00A26F0A">
      <w:pPr>
        <w:pStyle w:val="af6"/>
        <w:tabs>
          <w:tab w:val="left" w:pos="1276"/>
        </w:tabs>
        <w:overflowPunct w:val="0"/>
        <w:spacing w:line="360" w:lineRule="atLeast"/>
        <w:ind w:left="360" w:rightChars="5" w:right="12"/>
        <w:rPr>
          <w:b w:val="0"/>
        </w:rPr>
      </w:pPr>
    </w:p>
    <w:p w:rsidR="008467B5" w:rsidRPr="00E11ACA" w:rsidRDefault="008467B5" w:rsidP="00A26F0A">
      <w:pPr>
        <w:tabs>
          <w:tab w:val="left" w:pos="1080"/>
          <w:tab w:val="left" w:pos="1944"/>
        </w:tabs>
        <w:snapToGrid w:val="0"/>
        <w:ind w:right="26"/>
        <w:jc w:val="center"/>
        <w:rPr>
          <w:b/>
          <w:color w:val="000000"/>
          <w:sz w:val="28"/>
        </w:rPr>
      </w:pPr>
      <w:r w:rsidRPr="00E11ACA">
        <w:rPr>
          <w:b/>
          <w:color w:val="000000"/>
          <w:sz w:val="28"/>
        </w:rPr>
        <w:t xml:space="preserve">Table </w:t>
      </w:r>
      <w:proofErr w:type="gramStart"/>
      <w:r w:rsidR="00763F88" w:rsidRPr="00E11ACA">
        <w:rPr>
          <w:rFonts w:eastAsia="SimSun"/>
          <w:b/>
          <w:color w:val="000000"/>
          <w:sz w:val="28"/>
          <w:lang w:eastAsia="zh-CN"/>
        </w:rPr>
        <w:t>7</w:t>
      </w:r>
      <w:r w:rsidRPr="00E11ACA">
        <w:rPr>
          <w:b/>
          <w:color w:val="000000"/>
          <w:sz w:val="28"/>
        </w:rPr>
        <w:t>.3 :</w:t>
      </w:r>
      <w:proofErr w:type="gramEnd"/>
      <w:r w:rsidRPr="00E11ACA">
        <w:rPr>
          <w:b/>
          <w:color w:val="000000"/>
          <w:sz w:val="28"/>
        </w:rPr>
        <w:t xml:space="preserve"> Prices of imports by end-use category</w:t>
      </w:r>
    </w:p>
    <w:p w:rsidR="008467B5" w:rsidRPr="00E11ACA" w:rsidRDefault="008467B5" w:rsidP="00A26F0A">
      <w:pPr>
        <w:tabs>
          <w:tab w:val="left" w:pos="1944"/>
        </w:tabs>
        <w:snapToGrid w:val="0"/>
        <w:ind w:right="29"/>
        <w:jc w:val="center"/>
        <w:rPr>
          <w:b/>
          <w:color w:val="000000"/>
        </w:rPr>
      </w:pPr>
      <w:r w:rsidRPr="00E11ACA">
        <w:rPr>
          <w:b/>
          <w:color w:val="000000"/>
        </w:rPr>
        <w:t>(</w:t>
      </w:r>
      <w:proofErr w:type="gramStart"/>
      <w:r w:rsidRPr="00E11ACA">
        <w:rPr>
          <w:b/>
          <w:color w:val="000000"/>
        </w:rPr>
        <w:t>year-on-year</w:t>
      </w:r>
      <w:proofErr w:type="gramEnd"/>
      <w:r w:rsidRPr="00E11ACA">
        <w:rPr>
          <w:b/>
          <w:color w:val="000000"/>
        </w:rPr>
        <w:t xml:space="preserve"> rate of change (%))</w:t>
      </w:r>
    </w:p>
    <w:p w:rsidR="008467B5" w:rsidRPr="000228C2" w:rsidRDefault="008467B5" w:rsidP="00A26F0A">
      <w:pPr>
        <w:snapToGrid w:val="0"/>
        <w:spacing w:line="280" w:lineRule="exact"/>
        <w:ind w:right="29"/>
        <w:jc w:val="center"/>
        <w:rPr>
          <w:color w:val="000000"/>
        </w:rPr>
      </w:pPr>
    </w:p>
    <w:tbl>
      <w:tblPr>
        <w:tblW w:w="9067" w:type="dxa"/>
        <w:tblInd w:w="108" w:type="dxa"/>
        <w:tblLayout w:type="fixed"/>
        <w:tblLook w:val="04A0" w:firstRow="1" w:lastRow="0" w:firstColumn="1" w:lastColumn="0" w:noHBand="0" w:noVBand="1"/>
      </w:tblPr>
      <w:tblGrid>
        <w:gridCol w:w="1548"/>
        <w:gridCol w:w="1200"/>
        <w:gridCol w:w="1188"/>
        <w:gridCol w:w="1939"/>
        <w:gridCol w:w="1073"/>
        <w:gridCol w:w="1080"/>
        <w:gridCol w:w="1039"/>
      </w:tblGrid>
      <w:tr w:rsidR="001E05E6" w:rsidRPr="00E11ACA" w:rsidTr="001E05E6">
        <w:trPr>
          <w:trHeight w:val="260"/>
        </w:trPr>
        <w:tc>
          <w:tcPr>
            <w:tcW w:w="1548" w:type="dxa"/>
          </w:tcPr>
          <w:p w:rsidR="001E05E6" w:rsidRPr="00E11ACA" w:rsidRDefault="001E05E6" w:rsidP="003500B8">
            <w:pPr>
              <w:tabs>
                <w:tab w:val="left" w:pos="840"/>
              </w:tabs>
              <w:spacing w:line="260" w:lineRule="exact"/>
              <w:jc w:val="center"/>
              <w:rPr>
                <w:color w:val="000000"/>
                <w:sz w:val="22"/>
              </w:rPr>
            </w:pPr>
          </w:p>
        </w:tc>
        <w:tc>
          <w:tcPr>
            <w:tcW w:w="1200" w:type="dxa"/>
          </w:tcPr>
          <w:p w:rsidR="001E05E6" w:rsidRPr="00E11ACA" w:rsidRDefault="001E05E6" w:rsidP="003500B8">
            <w:pPr>
              <w:spacing w:line="260" w:lineRule="exact"/>
              <w:jc w:val="center"/>
              <w:rPr>
                <w:color w:val="000000"/>
                <w:sz w:val="22"/>
                <w:u w:val="single"/>
              </w:rPr>
            </w:pPr>
          </w:p>
          <w:p w:rsidR="001E05E6" w:rsidRPr="00E11ACA" w:rsidRDefault="001E05E6" w:rsidP="003500B8">
            <w:pPr>
              <w:spacing w:line="260" w:lineRule="exact"/>
              <w:jc w:val="center"/>
              <w:rPr>
                <w:color w:val="000000"/>
                <w:sz w:val="22"/>
                <w:u w:val="single"/>
              </w:rPr>
            </w:pPr>
          </w:p>
          <w:p w:rsidR="001E05E6" w:rsidRPr="00E11ACA" w:rsidRDefault="001E05E6" w:rsidP="003500B8">
            <w:pPr>
              <w:spacing w:line="260" w:lineRule="exact"/>
              <w:jc w:val="center"/>
              <w:rPr>
                <w:color w:val="000000"/>
                <w:sz w:val="22"/>
                <w:u w:val="single"/>
              </w:rPr>
            </w:pPr>
            <w:r w:rsidRPr="00E11ACA">
              <w:rPr>
                <w:color w:val="000000"/>
                <w:sz w:val="22"/>
                <w:u w:val="single"/>
              </w:rPr>
              <w:t>Foodstuffs</w:t>
            </w:r>
          </w:p>
        </w:tc>
        <w:tc>
          <w:tcPr>
            <w:tcW w:w="1188" w:type="dxa"/>
          </w:tcPr>
          <w:p w:rsidR="001E05E6" w:rsidRPr="00E11ACA" w:rsidRDefault="001E05E6" w:rsidP="003500B8">
            <w:pPr>
              <w:spacing w:line="260" w:lineRule="exact"/>
              <w:jc w:val="center"/>
              <w:rPr>
                <w:color w:val="000000"/>
                <w:sz w:val="22"/>
              </w:rPr>
            </w:pPr>
          </w:p>
          <w:p w:rsidR="001E05E6" w:rsidRPr="00E11ACA" w:rsidRDefault="001E05E6" w:rsidP="003500B8">
            <w:pPr>
              <w:spacing w:line="260" w:lineRule="exact"/>
              <w:jc w:val="center"/>
              <w:rPr>
                <w:color w:val="000000"/>
                <w:sz w:val="22"/>
              </w:rPr>
            </w:pPr>
            <w:r w:rsidRPr="00E11ACA">
              <w:rPr>
                <w:color w:val="000000"/>
                <w:sz w:val="22"/>
              </w:rPr>
              <w:t>Consumer</w:t>
            </w:r>
          </w:p>
          <w:p w:rsidR="001E05E6" w:rsidRPr="00E11ACA" w:rsidRDefault="001E05E6" w:rsidP="003500B8">
            <w:pPr>
              <w:spacing w:line="260" w:lineRule="exact"/>
              <w:jc w:val="center"/>
              <w:rPr>
                <w:color w:val="000000"/>
                <w:sz w:val="22"/>
                <w:u w:val="single"/>
              </w:rPr>
            </w:pPr>
            <w:r w:rsidRPr="00E11ACA">
              <w:rPr>
                <w:color w:val="000000"/>
                <w:sz w:val="22"/>
                <w:u w:val="single"/>
              </w:rPr>
              <w:t>goods</w:t>
            </w:r>
          </w:p>
        </w:tc>
        <w:tc>
          <w:tcPr>
            <w:tcW w:w="1939" w:type="dxa"/>
          </w:tcPr>
          <w:p w:rsidR="001E05E6" w:rsidRPr="00E11ACA" w:rsidRDefault="001E05E6" w:rsidP="003500B8">
            <w:pPr>
              <w:spacing w:line="260" w:lineRule="exact"/>
              <w:jc w:val="center"/>
              <w:rPr>
                <w:color w:val="000000"/>
                <w:sz w:val="22"/>
                <w:szCs w:val="20"/>
              </w:rPr>
            </w:pPr>
            <w:r w:rsidRPr="00E11ACA">
              <w:rPr>
                <w:color w:val="000000"/>
                <w:sz w:val="22"/>
                <w:szCs w:val="20"/>
              </w:rPr>
              <w:t>Raw materials</w:t>
            </w:r>
          </w:p>
          <w:p w:rsidR="001E05E6" w:rsidRPr="00E11ACA" w:rsidRDefault="001E05E6" w:rsidP="003500B8">
            <w:pPr>
              <w:spacing w:line="260" w:lineRule="exact"/>
              <w:jc w:val="center"/>
              <w:rPr>
                <w:color w:val="000000"/>
                <w:sz w:val="22"/>
                <w:szCs w:val="20"/>
              </w:rPr>
            </w:pPr>
            <w:r w:rsidRPr="00E11ACA">
              <w:rPr>
                <w:color w:val="000000"/>
                <w:sz w:val="22"/>
                <w:szCs w:val="20"/>
              </w:rPr>
              <w:t xml:space="preserve">and </w:t>
            </w:r>
          </w:p>
          <w:p w:rsidR="001E05E6" w:rsidRPr="00E11ACA" w:rsidRDefault="001E05E6" w:rsidP="003500B8">
            <w:pPr>
              <w:spacing w:line="260" w:lineRule="exact"/>
              <w:jc w:val="center"/>
              <w:rPr>
                <w:color w:val="000000"/>
                <w:sz w:val="22"/>
                <w:u w:val="single"/>
              </w:rPr>
            </w:pPr>
            <w:r w:rsidRPr="00E11ACA">
              <w:rPr>
                <w:color w:val="000000"/>
                <w:sz w:val="22"/>
                <w:szCs w:val="20"/>
                <w:u w:val="single"/>
              </w:rPr>
              <w:t>semi-manufactures</w:t>
            </w:r>
          </w:p>
        </w:tc>
        <w:tc>
          <w:tcPr>
            <w:tcW w:w="1073" w:type="dxa"/>
          </w:tcPr>
          <w:p w:rsidR="001E05E6" w:rsidRPr="00E11ACA" w:rsidRDefault="001E05E6" w:rsidP="003500B8">
            <w:pPr>
              <w:spacing w:line="260" w:lineRule="exact"/>
              <w:jc w:val="center"/>
              <w:rPr>
                <w:color w:val="000000"/>
                <w:sz w:val="22"/>
                <w:u w:val="single"/>
              </w:rPr>
            </w:pPr>
          </w:p>
          <w:p w:rsidR="001E05E6" w:rsidRPr="00E11ACA" w:rsidRDefault="001E05E6" w:rsidP="003500B8">
            <w:pPr>
              <w:spacing w:line="260" w:lineRule="exact"/>
              <w:jc w:val="center"/>
              <w:rPr>
                <w:color w:val="000000"/>
                <w:sz w:val="22"/>
                <w:u w:val="single"/>
              </w:rPr>
            </w:pPr>
          </w:p>
          <w:p w:rsidR="001E05E6" w:rsidRPr="00E11ACA" w:rsidRDefault="001E05E6" w:rsidP="003500B8">
            <w:pPr>
              <w:spacing w:line="260" w:lineRule="exact"/>
              <w:jc w:val="center"/>
              <w:rPr>
                <w:color w:val="000000"/>
                <w:sz w:val="22"/>
                <w:u w:val="single"/>
              </w:rPr>
            </w:pPr>
            <w:r w:rsidRPr="00E11ACA">
              <w:rPr>
                <w:color w:val="000000"/>
                <w:sz w:val="22"/>
                <w:u w:val="single"/>
              </w:rPr>
              <w:t>Fuels</w:t>
            </w:r>
          </w:p>
        </w:tc>
        <w:tc>
          <w:tcPr>
            <w:tcW w:w="1080" w:type="dxa"/>
          </w:tcPr>
          <w:p w:rsidR="001E05E6" w:rsidRPr="00E11ACA" w:rsidRDefault="001E05E6" w:rsidP="003500B8">
            <w:pPr>
              <w:spacing w:line="260" w:lineRule="exact"/>
              <w:jc w:val="center"/>
              <w:rPr>
                <w:color w:val="000000"/>
                <w:sz w:val="22"/>
              </w:rPr>
            </w:pPr>
          </w:p>
          <w:p w:rsidR="001E05E6" w:rsidRPr="00E11ACA" w:rsidRDefault="001E05E6" w:rsidP="003500B8">
            <w:pPr>
              <w:spacing w:line="260" w:lineRule="exact"/>
              <w:jc w:val="center"/>
              <w:rPr>
                <w:color w:val="000000"/>
                <w:sz w:val="22"/>
              </w:rPr>
            </w:pPr>
            <w:r w:rsidRPr="00E11ACA">
              <w:rPr>
                <w:color w:val="000000"/>
                <w:sz w:val="22"/>
              </w:rPr>
              <w:t>Capital</w:t>
            </w:r>
          </w:p>
          <w:p w:rsidR="001E05E6" w:rsidRPr="00E11ACA" w:rsidRDefault="001E05E6" w:rsidP="003500B8">
            <w:pPr>
              <w:spacing w:line="260" w:lineRule="exact"/>
              <w:jc w:val="center"/>
              <w:rPr>
                <w:color w:val="000000"/>
                <w:sz w:val="22"/>
                <w:u w:val="single"/>
              </w:rPr>
            </w:pPr>
            <w:r w:rsidRPr="00E11ACA">
              <w:rPr>
                <w:color w:val="000000"/>
                <w:sz w:val="22"/>
                <w:u w:val="single"/>
              </w:rPr>
              <w:t>goods</w:t>
            </w:r>
          </w:p>
        </w:tc>
        <w:tc>
          <w:tcPr>
            <w:tcW w:w="1039" w:type="dxa"/>
          </w:tcPr>
          <w:p w:rsidR="001E05E6" w:rsidRPr="00E11ACA" w:rsidRDefault="001E05E6" w:rsidP="003500B8">
            <w:pPr>
              <w:spacing w:line="260" w:lineRule="exact"/>
              <w:jc w:val="center"/>
              <w:rPr>
                <w:color w:val="000000"/>
                <w:sz w:val="22"/>
                <w:u w:val="single"/>
              </w:rPr>
            </w:pPr>
          </w:p>
          <w:p w:rsidR="001E05E6" w:rsidRPr="00E11ACA" w:rsidRDefault="001E05E6" w:rsidP="003500B8">
            <w:pPr>
              <w:spacing w:line="260" w:lineRule="exact"/>
              <w:jc w:val="center"/>
              <w:rPr>
                <w:color w:val="000000"/>
                <w:sz w:val="22"/>
                <w:u w:val="single"/>
              </w:rPr>
            </w:pPr>
          </w:p>
          <w:p w:rsidR="001E05E6" w:rsidRPr="00E11ACA" w:rsidRDefault="001E05E6" w:rsidP="003500B8">
            <w:pPr>
              <w:spacing w:line="260" w:lineRule="exact"/>
              <w:ind w:left="11" w:right="-29" w:hangingChars="5" w:hanging="11"/>
              <w:jc w:val="center"/>
              <w:rPr>
                <w:color w:val="000000"/>
                <w:sz w:val="22"/>
                <w:u w:val="single"/>
              </w:rPr>
            </w:pPr>
            <w:r w:rsidRPr="00E11ACA">
              <w:rPr>
                <w:color w:val="000000"/>
                <w:sz w:val="22"/>
                <w:u w:val="single"/>
              </w:rPr>
              <w:t>All</w:t>
            </w:r>
          </w:p>
        </w:tc>
      </w:tr>
      <w:tr w:rsidR="001E05E6" w:rsidRPr="00E11ACA" w:rsidTr="00431E6D">
        <w:trPr>
          <w:trHeight w:hRule="exact" w:val="260"/>
        </w:trPr>
        <w:tc>
          <w:tcPr>
            <w:tcW w:w="1548" w:type="dxa"/>
            <w:shd w:val="clear" w:color="auto" w:fill="auto"/>
          </w:tcPr>
          <w:p w:rsidR="001E05E6" w:rsidRPr="00E11ACA" w:rsidRDefault="001E05E6" w:rsidP="003500B8">
            <w:pPr>
              <w:tabs>
                <w:tab w:val="left" w:pos="615"/>
              </w:tabs>
              <w:spacing w:line="260" w:lineRule="exact"/>
              <w:ind w:left="-120"/>
              <w:rPr>
                <w:color w:val="000000"/>
                <w:sz w:val="22"/>
                <w:vertAlign w:val="superscript"/>
              </w:rPr>
            </w:pPr>
          </w:p>
        </w:tc>
        <w:tc>
          <w:tcPr>
            <w:tcW w:w="1200" w:type="dxa"/>
            <w:shd w:val="clear" w:color="auto" w:fill="auto"/>
            <w:vAlign w:val="center"/>
          </w:tcPr>
          <w:p w:rsidR="001E05E6" w:rsidRPr="00E11ACA" w:rsidRDefault="001E05E6" w:rsidP="003500B8">
            <w:pPr>
              <w:tabs>
                <w:tab w:val="decimal" w:pos="456"/>
              </w:tabs>
              <w:jc w:val="both"/>
              <w:rPr>
                <w:sz w:val="22"/>
                <w:lang w:val="en-HK"/>
              </w:rPr>
            </w:pPr>
          </w:p>
        </w:tc>
        <w:tc>
          <w:tcPr>
            <w:tcW w:w="1188" w:type="dxa"/>
            <w:shd w:val="clear" w:color="auto" w:fill="auto"/>
            <w:vAlign w:val="center"/>
          </w:tcPr>
          <w:p w:rsidR="001E05E6" w:rsidRPr="00E11ACA" w:rsidRDefault="001E05E6" w:rsidP="003500B8">
            <w:pPr>
              <w:tabs>
                <w:tab w:val="decimal" w:pos="456"/>
              </w:tabs>
              <w:jc w:val="both"/>
              <w:rPr>
                <w:sz w:val="22"/>
              </w:rPr>
            </w:pPr>
          </w:p>
        </w:tc>
        <w:tc>
          <w:tcPr>
            <w:tcW w:w="1939" w:type="dxa"/>
            <w:shd w:val="clear" w:color="auto" w:fill="auto"/>
            <w:vAlign w:val="center"/>
          </w:tcPr>
          <w:p w:rsidR="001E05E6" w:rsidRPr="00E11ACA" w:rsidRDefault="001E05E6" w:rsidP="003500B8">
            <w:pPr>
              <w:tabs>
                <w:tab w:val="decimal" w:pos="828"/>
              </w:tabs>
              <w:jc w:val="center"/>
              <w:rPr>
                <w:sz w:val="22"/>
              </w:rPr>
            </w:pPr>
          </w:p>
        </w:tc>
        <w:tc>
          <w:tcPr>
            <w:tcW w:w="1073" w:type="dxa"/>
            <w:shd w:val="clear" w:color="auto" w:fill="auto"/>
            <w:vAlign w:val="center"/>
          </w:tcPr>
          <w:p w:rsidR="001E05E6" w:rsidRPr="00E11ACA" w:rsidRDefault="001E05E6" w:rsidP="003500B8">
            <w:pPr>
              <w:tabs>
                <w:tab w:val="decimal" w:pos="456"/>
              </w:tabs>
              <w:jc w:val="both"/>
              <w:rPr>
                <w:sz w:val="22"/>
              </w:rPr>
            </w:pPr>
          </w:p>
        </w:tc>
        <w:tc>
          <w:tcPr>
            <w:tcW w:w="1080" w:type="dxa"/>
            <w:shd w:val="clear" w:color="auto" w:fill="auto"/>
            <w:vAlign w:val="center"/>
          </w:tcPr>
          <w:p w:rsidR="001E05E6" w:rsidRPr="00E11ACA" w:rsidRDefault="001E05E6" w:rsidP="003500B8">
            <w:pPr>
              <w:tabs>
                <w:tab w:val="decimal" w:pos="456"/>
              </w:tabs>
              <w:jc w:val="both"/>
              <w:rPr>
                <w:sz w:val="22"/>
              </w:rPr>
            </w:pPr>
          </w:p>
        </w:tc>
        <w:tc>
          <w:tcPr>
            <w:tcW w:w="1039" w:type="dxa"/>
            <w:shd w:val="clear" w:color="auto" w:fill="auto"/>
            <w:vAlign w:val="center"/>
          </w:tcPr>
          <w:p w:rsidR="001E05E6" w:rsidRPr="00E11ACA" w:rsidRDefault="001E05E6" w:rsidP="003500B8">
            <w:pPr>
              <w:tabs>
                <w:tab w:val="decimal" w:pos="408"/>
              </w:tabs>
              <w:jc w:val="both"/>
              <w:rPr>
                <w:sz w:val="22"/>
              </w:rPr>
            </w:pPr>
          </w:p>
        </w:tc>
      </w:tr>
      <w:tr w:rsidR="00E11ACA" w:rsidRPr="00E11ACA" w:rsidTr="00431E6D">
        <w:trPr>
          <w:trHeight w:hRule="exact" w:val="260"/>
        </w:trPr>
        <w:tc>
          <w:tcPr>
            <w:tcW w:w="1548" w:type="dxa"/>
            <w:shd w:val="clear" w:color="auto" w:fill="auto"/>
          </w:tcPr>
          <w:p w:rsidR="00E11ACA" w:rsidRPr="00E11ACA" w:rsidRDefault="00E11ACA" w:rsidP="00E11ACA">
            <w:pPr>
              <w:tabs>
                <w:tab w:val="left" w:pos="615"/>
              </w:tabs>
              <w:spacing w:line="260" w:lineRule="exact"/>
              <w:ind w:left="-120"/>
              <w:rPr>
                <w:color w:val="000000"/>
                <w:sz w:val="22"/>
              </w:rPr>
            </w:pPr>
            <w:r w:rsidRPr="00E11ACA">
              <w:rPr>
                <w:color w:val="000000"/>
                <w:sz w:val="22"/>
              </w:rPr>
              <w:t>2022   Annual</w:t>
            </w:r>
          </w:p>
        </w:tc>
        <w:tc>
          <w:tcPr>
            <w:tcW w:w="1200" w:type="dxa"/>
            <w:shd w:val="clear" w:color="auto" w:fill="auto"/>
          </w:tcPr>
          <w:p w:rsidR="00E11ACA" w:rsidRPr="00E11ACA" w:rsidRDefault="00E11ACA" w:rsidP="00E11ACA">
            <w:pPr>
              <w:tabs>
                <w:tab w:val="decimal" w:pos="456"/>
              </w:tabs>
              <w:jc w:val="both"/>
              <w:rPr>
                <w:sz w:val="22"/>
                <w:lang w:val="en-HK"/>
              </w:rPr>
            </w:pPr>
            <w:r w:rsidRPr="00E11ACA">
              <w:rPr>
                <w:sz w:val="22"/>
                <w:lang w:val="en-HK"/>
              </w:rPr>
              <w:t>5.6</w:t>
            </w:r>
          </w:p>
        </w:tc>
        <w:tc>
          <w:tcPr>
            <w:tcW w:w="1188" w:type="dxa"/>
            <w:shd w:val="clear" w:color="auto" w:fill="auto"/>
          </w:tcPr>
          <w:p w:rsidR="00E11ACA" w:rsidRPr="00E11ACA" w:rsidRDefault="00E11ACA" w:rsidP="00E11ACA">
            <w:pPr>
              <w:tabs>
                <w:tab w:val="decimal" w:pos="456"/>
              </w:tabs>
              <w:jc w:val="both"/>
              <w:rPr>
                <w:sz w:val="22"/>
              </w:rPr>
            </w:pPr>
            <w:r w:rsidRPr="00E11ACA">
              <w:rPr>
                <w:sz w:val="22"/>
              </w:rPr>
              <w:t>5.6</w:t>
            </w:r>
          </w:p>
        </w:tc>
        <w:tc>
          <w:tcPr>
            <w:tcW w:w="1939" w:type="dxa"/>
            <w:shd w:val="clear" w:color="auto" w:fill="auto"/>
          </w:tcPr>
          <w:p w:rsidR="00E11ACA" w:rsidRPr="00E11ACA" w:rsidRDefault="00E11ACA" w:rsidP="00E11ACA">
            <w:pPr>
              <w:tabs>
                <w:tab w:val="decimal" w:pos="810"/>
              </w:tabs>
              <w:jc w:val="both"/>
              <w:rPr>
                <w:sz w:val="22"/>
              </w:rPr>
            </w:pPr>
            <w:r w:rsidRPr="00E11ACA">
              <w:rPr>
                <w:sz w:val="22"/>
              </w:rPr>
              <w:t>7.9</w:t>
            </w:r>
          </w:p>
        </w:tc>
        <w:tc>
          <w:tcPr>
            <w:tcW w:w="1073" w:type="dxa"/>
            <w:shd w:val="clear" w:color="auto" w:fill="auto"/>
          </w:tcPr>
          <w:p w:rsidR="00E11ACA" w:rsidRPr="00E11ACA" w:rsidRDefault="00E11ACA" w:rsidP="00E11ACA">
            <w:pPr>
              <w:tabs>
                <w:tab w:val="decimal" w:pos="456"/>
              </w:tabs>
              <w:jc w:val="both"/>
              <w:rPr>
                <w:sz w:val="22"/>
              </w:rPr>
            </w:pPr>
            <w:r w:rsidRPr="00E11ACA">
              <w:rPr>
                <w:sz w:val="22"/>
              </w:rPr>
              <w:t>49.8</w:t>
            </w:r>
          </w:p>
        </w:tc>
        <w:tc>
          <w:tcPr>
            <w:tcW w:w="1080" w:type="dxa"/>
            <w:shd w:val="clear" w:color="auto" w:fill="auto"/>
          </w:tcPr>
          <w:p w:rsidR="00E11ACA" w:rsidRPr="00E11ACA" w:rsidRDefault="00E11ACA" w:rsidP="00E11ACA">
            <w:pPr>
              <w:tabs>
                <w:tab w:val="decimal" w:pos="456"/>
              </w:tabs>
              <w:jc w:val="both"/>
              <w:rPr>
                <w:sz w:val="22"/>
              </w:rPr>
            </w:pPr>
            <w:r w:rsidRPr="00E11ACA">
              <w:rPr>
                <w:sz w:val="22"/>
              </w:rPr>
              <w:t>7.8</w:t>
            </w:r>
          </w:p>
        </w:tc>
        <w:tc>
          <w:tcPr>
            <w:tcW w:w="1039" w:type="dxa"/>
            <w:shd w:val="clear" w:color="auto" w:fill="auto"/>
          </w:tcPr>
          <w:p w:rsidR="00E11ACA" w:rsidRPr="00E11ACA" w:rsidRDefault="00E11ACA" w:rsidP="00E11ACA">
            <w:pPr>
              <w:tabs>
                <w:tab w:val="decimal" w:pos="408"/>
              </w:tabs>
              <w:jc w:val="both"/>
              <w:rPr>
                <w:sz w:val="22"/>
              </w:rPr>
            </w:pPr>
            <w:r w:rsidRPr="00E11ACA">
              <w:rPr>
                <w:sz w:val="22"/>
              </w:rPr>
              <w:t>8.1</w:t>
            </w:r>
          </w:p>
        </w:tc>
      </w:tr>
      <w:tr w:rsidR="00E11ACA" w:rsidRPr="00E11ACA" w:rsidTr="00431E6D">
        <w:trPr>
          <w:trHeight w:hRule="exact" w:val="260"/>
        </w:trPr>
        <w:tc>
          <w:tcPr>
            <w:tcW w:w="1548" w:type="dxa"/>
            <w:shd w:val="clear" w:color="auto" w:fill="auto"/>
          </w:tcPr>
          <w:p w:rsidR="00E11ACA" w:rsidRPr="00E11ACA" w:rsidRDefault="00E11ACA" w:rsidP="00E11ACA">
            <w:pPr>
              <w:tabs>
                <w:tab w:val="left" w:pos="615"/>
              </w:tabs>
              <w:spacing w:line="260" w:lineRule="exact"/>
              <w:ind w:left="-120"/>
              <w:rPr>
                <w:color w:val="000000"/>
                <w:sz w:val="22"/>
              </w:rPr>
            </w:pPr>
          </w:p>
        </w:tc>
        <w:tc>
          <w:tcPr>
            <w:tcW w:w="1200" w:type="dxa"/>
            <w:shd w:val="clear" w:color="auto" w:fill="auto"/>
          </w:tcPr>
          <w:p w:rsidR="00E11ACA" w:rsidRPr="00E11ACA" w:rsidRDefault="00E11ACA" w:rsidP="00E11ACA">
            <w:pPr>
              <w:tabs>
                <w:tab w:val="decimal" w:pos="456"/>
              </w:tabs>
              <w:jc w:val="both"/>
              <w:rPr>
                <w:sz w:val="22"/>
                <w:lang w:val="en-HK"/>
              </w:rPr>
            </w:pPr>
          </w:p>
        </w:tc>
        <w:tc>
          <w:tcPr>
            <w:tcW w:w="1188" w:type="dxa"/>
            <w:shd w:val="clear" w:color="auto" w:fill="auto"/>
          </w:tcPr>
          <w:p w:rsidR="00E11ACA" w:rsidRPr="00E11ACA" w:rsidRDefault="00E11ACA" w:rsidP="00E11ACA">
            <w:pPr>
              <w:tabs>
                <w:tab w:val="decimal" w:pos="456"/>
              </w:tabs>
              <w:jc w:val="both"/>
              <w:rPr>
                <w:sz w:val="22"/>
              </w:rPr>
            </w:pPr>
          </w:p>
        </w:tc>
        <w:tc>
          <w:tcPr>
            <w:tcW w:w="1939" w:type="dxa"/>
            <w:shd w:val="clear" w:color="auto" w:fill="auto"/>
          </w:tcPr>
          <w:p w:rsidR="00E11ACA" w:rsidRPr="00E11ACA" w:rsidRDefault="00E11ACA" w:rsidP="00E11ACA">
            <w:pPr>
              <w:tabs>
                <w:tab w:val="decimal" w:pos="810"/>
              </w:tabs>
              <w:jc w:val="both"/>
              <w:rPr>
                <w:sz w:val="22"/>
              </w:rPr>
            </w:pPr>
          </w:p>
        </w:tc>
        <w:tc>
          <w:tcPr>
            <w:tcW w:w="1073" w:type="dxa"/>
            <w:shd w:val="clear" w:color="auto" w:fill="auto"/>
          </w:tcPr>
          <w:p w:rsidR="00E11ACA" w:rsidRPr="00E11ACA" w:rsidRDefault="00E11ACA" w:rsidP="00E11ACA">
            <w:pPr>
              <w:tabs>
                <w:tab w:val="decimal" w:pos="456"/>
              </w:tabs>
              <w:jc w:val="both"/>
              <w:rPr>
                <w:sz w:val="22"/>
              </w:rPr>
            </w:pPr>
          </w:p>
        </w:tc>
        <w:tc>
          <w:tcPr>
            <w:tcW w:w="1080" w:type="dxa"/>
            <w:shd w:val="clear" w:color="auto" w:fill="auto"/>
          </w:tcPr>
          <w:p w:rsidR="00E11ACA" w:rsidRPr="00E11ACA" w:rsidRDefault="00E11ACA" w:rsidP="00E11ACA">
            <w:pPr>
              <w:tabs>
                <w:tab w:val="decimal" w:pos="456"/>
              </w:tabs>
              <w:jc w:val="both"/>
              <w:rPr>
                <w:sz w:val="22"/>
              </w:rPr>
            </w:pPr>
          </w:p>
        </w:tc>
        <w:tc>
          <w:tcPr>
            <w:tcW w:w="1039" w:type="dxa"/>
            <w:shd w:val="clear" w:color="auto" w:fill="auto"/>
          </w:tcPr>
          <w:p w:rsidR="00E11ACA" w:rsidRPr="00E11ACA" w:rsidRDefault="00E11ACA" w:rsidP="00E11ACA">
            <w:pPr>
              <w:tabs>
                <w:tab w:val="decimal" w:pos="408"/>
              </w:tabs>
              <w:jc w:val="both"/>
              <w:rPr>
                <w:sz w:val="22"/>
              </w:rPr>
            </w:pPr>
          </w:p>
        </w:tc>
      </w:tr>
      <w:tr w:rsidR="00E11ACA" w:rsidRPr="00E11ACA" w:rsidTr="00431E6D">
        <w:trPr>
          <w:trHeight w:hRule="exact" w:val="260"/>
        </w:trPr>
        <w:tc>
          <w:tcPr>
            <w:tcW w:w="1548" w:type="dxa"/>
            <w:shd w:val="clear" w:color="auto" w:fill="auto"/>
          </w:tcPr>
          <w:p w:rsidR="00E11ACA" w:rsidRPr="00E11ACA" w:rsidRDefault="00E11ACA" w:rsidP="00E11ACA">
            <w:pPr>
              <w:tabs>
                <w:tab w:val="left" w:pos="615"/>
              </w:tabs>
              <w:spacing w:line="260" w:lineRule="exact"/>
              <w:ind w:left="-120"/>
              <w:rPr>
                <w:color w:val="000000"/>
                <w:sz w:val="22"/>
              </w:rPr>
            </w:pPr>
            <w:r w:rsidRPr="00E11ACA">
              <w:rPr>
                <w:color w:val="000000"/>
                <w:sz w:val="22"/>
              </w:rPr>
              <w:t xml:space="preserve">       H1</w:t>
            </w:r>
          </w:p>
        </w:tc>
        <w:tc>
          <w:tcPr>
            <w:tcW w:w="1200" w:type="dxa"/>
            <w:shd w:val="clear" w:color="auto" w:fill="auto"/>
          </w:tcPr>
          <w:p w:rsidR="00E11ACA" w:rsidRPr="00E11ACA" w:rsidRDefault="00E11ACA" w:rsidP="00E11ACA">
            <w:pPr>
              <w:tabs>
                <w:tab w:val="decimal" w:pos="456"/>
              </w:tabs>
              <w:jc w:val="both"/>
              <w:rPr>
                <w:sz w:val="22"/>
                <w:lang w:val="en-HK"/>
              </w:rPr>
            </w:pPr>
            <w:r w:rsidRPr="00E11ACA">
              <w:rPr>
                <w:sz w:val="22"/>
                <w:lang w:val="en-HK"/>
              </w:rPr>
              <w:t>5.9</w:t>
            </w:r>
          </w:p>
        </w:tc>
        <w:tc>
          <w:tcPr>
            <w:tcW w:w="1188" w:type="dxa"/>
            <w:shd w:val="clear" w:color="auto" w:fill="auto"/>
          </w:tcPr>
          <w:p w:rsidR="00E11ACA" w:rsidRPr="00E11ACA" w:rsidRDefault="00E11ACA" w:rsidP="00E11ACA">
            <w:pPr>
              <w:tabs>
                <w:tab w:val="decimal" w:pos="456"/>
              </w:tabs>
              <w:jc w:val="both"/>
              <w:rPr>
                <w:sz w:val="22"/>
              </w:rPr>
            </w:pPr>
            <w:r w:rsidRPr="00E11ACA">
              <w:rPr>
                <w:sz w:val="22"/>
              </w:rPr>
              <w:t>6.3</w:t>
            </w:r>
          </w:p>
        </w:tc>
        <w:tc>
          <w:tcPr>
            <w:tcW w:w="1939" w:type="dxa"/>
            <w:shd w:val="clear" w:color="auto" w:fill="auto"/>
          </w:tcPr>
          <w:p w:rsidR="00E11ACA" w:rsidRPr="00E11ACA" w:rsidRDefault="00E11ACA" w:rsidP="00E11ACA">
            <w:pPr>
              <w:tabs>
                <w:tab w:val="decimal" w:pos="810"/>
              </w:tabs>
              <w:jc w:val="both"/>
              <w:rPr>
                <w:sz w:val="22"/>
              </w:rPr>
            </w:pPr>
            <w:r w:rsidRPr="00E11ACA">
              <w:rPr>
                <w:sz w:val="22"/>
              </w:rPr>
              <w:t>10.2</w:t>
            </w:r>
          </w:p>
        </w:tc>
        <w:tc>
          <w:tcPr>
            <w:tcW w:w="1073" w:type="dxa"/>
            <w:shd w:val="clear" w:color="auto" w:fill="auto"/>
          </w:tcPr>
          <w:p w:rsidR="00E11ACA" w:rsidRPr="00E11ACA" w:rsidRDefault="00E11ACA" w:rsidP="00E11ACA">
            <w:pPr>
              <w:tabs>
                <w:tab w:val="decimal" w:pos="456"/>
              </w:tabs>
              <w:jc w:val="both"/>
              <w:rPr>
                <w:sz w:val="22"/>
              </w:rPr>
            </w:pPr>
            <w:r w:rsidRPr="00E11ACA">
              <w:rPr>
                <w:sz w:val="22"/>
              </w:rPr>
              <w:t>61.9</w:t>
            </w:r>
          </w:p>
        </w:tc>
        <w:tc>
          <w:tcPr>
            <w:tcW w:w="1080" w:type="dxa"/>
            <w:shd w:val="clear" w:color="auto" w:fill="auto"/>
          </w:tcPr>
          <w:p w:rsidR="00E11ACA" w:rsidRPr="00E11ACA" w:rsidRDefault="00E11ACA" w:rsidP="00E11ACA">
            <w:pPr>
              <w:tabs>
                <w:tab w:val="decimal" w:pos="456"/>
              </w:tabs>
              <w:jc w:val="both"/>
              <w:rPr>
                <w:sz w:val="22"/>
              </w:rPr>
            </w:pPr>
            <w:r w:rsidRPr="00E11ACA">
              <w:rPr>
                <w:sz w:val="22"/>
              </w:rPr>
              <w:t>8.3</w:t>
            </w:r>
          </w:p>
        </w:tc>
        <w:tc>
          <w:tcPr>
            <w:tcW w:w="1039" w:type="dxa"/>
            <w:shd w:val="clear" w:color="auto" w:fill="auto"/>
          </w:tcPr>
          <w:p w:rsidR="00E11ACA" w:rsidRPr="00E11ACA" w:rsidRDefault="00E11ACA" w:rsidP="00E11ACA">
            <w:pPr>
              <w:tabs>
                <w:tab w:val="decimal" w:pos="408"/>
              </w:tabs>
              <w:jc w:val="both"/>
              <w:rPr>
                <w:sz w:val="22"/>
              </w:rPr>
            </w:pPr>
            <w:r w:rsidRPr="00E11ACA">
              <w:rPr>
                <w:sz w:val="22"/>
              </w:rPr>
              <w:t>9.7</w:t>
            </w:r>
          </w:p>
        </w:tc>
      </w:tr>
      <w:tr w:rsidR="00E11ACA" w:rsidRPr="00E11ACA" w:rsidTr="00431E6D">
        <w:trPr>
          <w:trHeight w:hRule="exact" w:val="260"/>
        </w:trPr>
        <w:tc>
          <w:tcPr>
            <w:tcW w:w="1548" w:type="dxa"/>
            <w:shd w:val="clear" w:color="auto" w:fill="auto"/>
          </w:tcPr>
          <w:p w:rsidR="00E11ACA" w:rsidRPr="00E11ACA" w:rsidRDefault="00E11ACA" w:rsidP="00E11ACA">
            <w:pPr>
              <w:tabs>
                <w:tab w:val="left" w:pos="615"/>
              </w:tabs>
              <w:spacing w:line="260" w:lineRule="exact"/>
              <w:ind w:left="-120"/>
              <w:rPr>
                <w:color w:val="000000"/>
                <w:sz w:val="22"/>
              </w:rPr>
            </w:pPr>
            <w:r w:rsidRPr="00E11ACA">
              <w:rPr>
                <w:color w:val="000000"/>
                <w:sz w:val="22"/>
              </w:rPr>
              <w:t xml:space="preserve">       H2</w:t>
            </w:r>
          </w:p>
        </w:tc>
        <w:tc>
          <w:tcPr>
            <w:tcW w:w="1200" w:type="dxa"/>
            <w:shd w:val="clear" w:color="auto" w:fill="auto"/>
          </w:tcPr>
          <w:p w:rsidR="00E11ACA" w:rsidRPr="00E11ACA" w:rsidRDefault="00E11ACA" w:rsidP="00E11ACA">
            <w:pPr>
              <w:tabs>
                <w:tab w:val="decimal" w:pos="456"/>
              </w:tabs>
              <w:jc w:val="both"/>
              <w:rPr>
                <w:sz w:val="22"/>
                <w:lang w:val="en-HK"/>
              </w:rPr>
            </w:pPr>
            <w:r w:rsidRPr="00E11ACA">
              <w:rPr>
                <w:sz w:val="22"/>
                <w:lang w:val="en-HK"/>
              </w:rPr>
              <w:t>5.2</w:t>
            </w:r>
          </w:p>
        </w:tc>
        <w:tc>
          <w:tcPr>
            <w:tcW w:w="1188" w:type="dxa"/>
            <w:shd w:val="clear" w:color="auto" w:fill="auto"/>
          </w:tcPr>
          <w:p w:rsidR="00E11ACA" w:rsidRPr="00E11ACA" w:rsidRDefault="00E11ACA" w:rsidP="00E11ACA">
            <w:pPr>
              <w:tabs>
                <w:tab w:val="decimal" w:pos="456"/>
              </w:tabs>
              <w:jc w:val="both"/>
              <w:rPr>
                <w:sz w:val="22"/>
              </w:rPr>
            </w:pPr>
            <w:r w:rsidRPr="00E11ACA">
              <w:rPr>
                <w:sz w:val="22"/>
              </w:rPr>
              <w:t>5.0</w:t>
            </w:r>
          </w:p>
        </w:tc>
        <w:tc>
          <w:tcPr>
            <w:tcW w:w="1939" w:type="dxa"/>
            <w:shd w:val="clear" w:color="auto" w:fill="auto"/>
          </w:tcPr>
          <w:p w:rsidR="00E11ACA" w:rsidRPr="00E11ACA" w:rsidRDefault="00E11ACA" w:rsidP="00E11ACA">
            <w:pPr>
              <w:tabs>
                <w:tab w:val="decimal" w:pos="810"/>
              </w:tabs>
              <w:jc w:val="both"/>
              <w:rPr>
                <w:sz w:val="22"/>
              </w:rPr>
            </w:pPr>
            <w:r w:rsidRPr="00E11ACA">
              <w:rPr>
                <w:sz w:val="22"/>
              </w:rPr>
              <w:t>5.9</w:t>
            </w:r>
          </w:p>
        </w:tc>
        <w:tc>
          <w:tcPr>
            <w:tcW w:w="1073" w:type="dxa"/>
            <w:shd w:val="clear" w:color="auto" w:fill="auto"/>
          </w:tcPr>
          <w:p w:rsidR="00E11ACA" w:rsidRPr="00E11ACA" w:rsidRDefault="00E11ACA" w:rsidP="00E11ACA">
            <w:pPr>
              <w:tabs>
                <w:tab w:val="decimal" w:pos="456"/>
              </w:tabs>
              <w:jc w:val="both"/>
              <w:rPr>
                <w:sz w:val="22"/>
              </w:rPr>
            </w:pPr>
            <w:r w:rsidRPr="00E11ACA">
              <w:rPr>
                <w:sz w:val="22"/>
              </w:rPr>
              <w:t>41.1</w:t>
            </w:r>
          </w:p>
        </w:tc>
        <w:tc>
          <w:tcPr>
            <w:tcW w:w="1080" w:type="dxa"/>
            <w:shd w:val="clear" w:color="auto" w:fill="auto"/>
          </w:tcPr>
          <w:p w:rsidR="00E11ACA" w:rsidRPr="00E11ACA" w:rsidRDefault="00E11ACA" w:rsidP="00E11ACA">
            <w:pPr>
              <w:tabs>
                <w:tab w:val="decimal" w:pos="456"/>
              </w:tabs>
              <w:jc w:val="both"/>
              <w:rPr>
                <w:sz w:val="22"/>
              </w:rPr>
            </w:pPr>
            <w:r w:rsidRPr="00E11ACA">
              <w:rPr>
                <w:sz w:val="22"/>
              </w:rPr>
              <w:t>7.7</w:t>
            </w:r>
          </w:p>
        </w:tc>
        <w:tc>
          <w:tcPr>
            <w:tcW w:w="1039" w:type="dxa"/>
            <w:shd w:val="clear" w:color="auto" w:fill="auto"/>
          </w:tcPr>
          <w:p w:rsidR="00E11ACA" w:rsidRPr="00E11ACA" w:rsidRDefault="00E11ACA" w:rsidP="00E11ACA">
            <w:pPr>
              <w:tabs>
                <w:tab w:val="decimal" w:pos="408"/>
              </w:tabs>
              <w:jc w:val="both"/>
              <w:rPr>
                <w:sz w:val="22"/>
              </w:rPr>
            </w:pPr>
            <w:r w:rsidRPr="00E11ACA">
              <w:rPr>
                <w:sz w:val="22"/>
              </w:rPr>
              <w:t>6.9</w:t>
            </w:r>
          </w:p>
        </w:tc>
      </w:tr>
      <w:tr w:rsidR="00E11ACA" w:rsidRPr="00E11ACA" w:rsidTr="00431E6D">
        <w:trPr>
          <w:trHeight w:hRule="exact" w:val="260"/>
        </w:trPr>
        <w:tc>
          <w:tcPr>
            <w:tcW w:w="1548" w:type="dxa"/>
            <w:shd w:val="clear" w:color="auto" w:fill="auto"/>
          </w:tcPr>
          <w:p w:rsidR="00E11ACA" w:rsidRPr="00E11ACA" w:rsidRDefault="00E11ACA" w:rsidP="00E11ACA">
            <w:pPr>
              <w:tabs>
                <w:tab w:val="left" w:pos="615"/>
              </w:tabs>
              <w:spacing w:line="260" w:lineRule="exact"/>
              <w:ind w:left="-120"/>
              <w:rPr>
                <w:color w:val="000000"/>
                <w:sz w:val="22"/>
              </w:rPr>
            </w:pPr>
          </w:p>
        </w:tc>
        <w:tc>
          <w:tcPr>
            <w:tcW w:w="1200" w:type="dxa"/>
            <w:shd w:val="clear" w:color="auto" w:fill="auto"/>
          </w:tcPr>
          <w:p w:rsidR="00E11ACA" w:rsidRPr="00E11ACA" w:rsidRDefault="00E11ACA" w:rsidP="00E11ACA">
            <w:pPr>
              <w:tabs>
                <w:tab w:val="decimal" w:pos="456"/>
              </w:tabs>
              <w:jc w:val="both"/>
              <w:rPr>
                <w:sz w:val="22"/>
                <w:lang w:val="en-HK"/>
              </w:rPr>
            </w:pPr>
          </w:p>
        </w:tc>
        <w:tc>
          <w:tcPr>
            <w:tcW w:w="1188" w:type="dxa"/>
            <w:shd w:val="clear" w:color="auto" w:fill="auto"/>
          </w:tcPr>
          <w:p w:rsidR="00E11ACA" w:rsidRPr="00E11ACA" w:rsidRDefault="00E11ACA" w:rsidP="00E11ACA">
            <w:pPr>
              <w:tabs>
                <w:tab w:val="decimal" w:pos="456"/>
              </w:tabs>
              <w:jc w:val="both"/>
              <w:rPr>
                <w:sz w:val="22"/>
              </w:rPr>
            </w:pPr>
          </w:p>
        </w:tc>
        <w:tc>
          <w:tcPr>
            <w:tcW w:w="1939" w:type="dxa"/>
            <w:shd w:val="clear" w:color="auto" w:fill="auto"/>
          </w:tcPr>
          <w:p w:rsidR="00E11ACA" w:rsidRPr="00E11ACA" w:rsidRDefault="00E11ACA" w:rsidP="00E11ACA">
            <w:pPr>
              <w:tabs>
                <w:tab w:val="decimal" w:pos="810"/>
              </w:tabs>
              <w:jc w:val="both"/>
              <w:rPr>
                <w:sz w:val="22"/>
              </w:rPr>
            </w:pPr>
          </w:p>
        </w:tc>
        <w:tc>
          <w:tcPr>
            <w:tcW w:w="1073" w:type="dxa"/>
            <w:shd w:val="clear" w:color="auto" w:fill="auto"/>
          </w:tcPr>
          <w:p w:rsidR="00E11ACA" w:rsidRPr="00E11ACA" w:rsidRDefault="00E11ACA" w:rsidP="00E11ACA">
            <w:pPr>
              <w:tabs>
                <w:tab w:val="decimal" w:pos="456"/>
              </w:tabs>
              <w:jc w:val="both"/>
              <w:rPr>
                <w:sz w:val="22"/>
              </w:rPr>
            </w:pPr>
          </w:p>
        </w:tc>
        <w:tc>
          <w:tcPr>
            <w:tcW w:w="1080" w:type="dxa"/>
            <w:shd w:val="clear" w:color="auto" w:fill="auto"/>
          </w:tcPr>
          <w:p w:rsidR="00E11ACA" w:rsidRPr="00E11ACA" w:rsidRDefault="00E11ACA" w:rsidP="00E11ACA">
            <w:pPr>
              <w:tabs>
                <w:tab w:val="decimal" w:pos="456"/>
              </w:tabs>
              <w:jc w:val="both"/>
              <w:rPr>
                <w:sz w:val="22"/>
              </w:rPr>
            </w:pPr>
          </w:p>
        </w:tc>
        <w:tc>
          <w:tcPr>
            <w:tcW w:w="1039" w:type="dxa"/>
            <w:shd w:val="clear" w:color="auto" w:fill="auto"/>
          </w:tcPr>
          <w:p w:rsidR="00E11ACA" w:rsidRPr="00E11ACA" w:rsidRDefault="00E11ACA" w:rsidP="00E11ACA">
            <w:pPr>
              <w:tabs>
                <w:tab w:val="decimal" w:pos="408"/>
              </w:tabs>
              <w:jc w:val="both"/>
              <w:rPr>
                <w:sz w:val="22"/>
              </w:rPr>
            </w:pPr>
          </w:p>
        </w:tc>
      </w:tr>
      <w:tr w:rsidR="00E11ACA" w:rsidRPr="00E11ACA" w:rsidTr="00431E6D">
        <w:trPr>
          <w:trHeight w:hRule="exact" w:val="260"/>
        </w:trPr>
        <w:tc>
          <w:tcPr>
            <w:tcW w:w="1548" w:type="dxa"/>
            <w:shd w:val="clear" w:color="auto" w:fill="auto"/>
          </w:tcPr>
          <w:p w:rsidR="00E11ACA" w:rsidRPr="00E11ACA" w:rsidRDefault="00E11ACA" w:rsidP="00E11ACA">
            <w:pPr>
              <w:tabs>
                <w:tab w:val="left" w:pos="615"/>
              </w:tabs>
              <w:spacing w:line="260" w:lineRule="exact"/>
              <w:ind w:left="-120"/>
              <w:rPr>
                <w:color w:val="000000"/>
                <w:sz w:val="22"/>
              </w:rPr>
            </w:pPr>
            <w:r w:rsidRPr="00E11ACA">
              <w:rPr>
                <w:color w:val="000000"/>
                <w:sz w:val="22"/>
              </w:rPr>
              <w:t xml:space="preserve">       Q1</w:t>
            </w:r>
          </w:p>
        </w:tc>
        <w:tc>
          <w:tcPr>
            <w:tcW w:w="1200" w:type="dxa"/>
            <w:shd w:val="clear" w:color="auto" w:fill="auto"/>
          </w:tcPr>
          <w:p w:rsidR="00E11ACA" w:rsidRPr="00E11ACA" w:rsidRDefault="00E11ACA" w:rsidP="00E11ACA">
            <w:pPr>
              <w:tabs>
                <w:tab w:val="decimal" w:pos="456"/>
              </w:tabs>
              <w:jc w:val="both"/>
              <w:rPr>
                <w:sz w:val="22"/>
                <w:lang w:val="en-HK"/>
              </w:rPr>
            </w:pPr>
            <w:r w:rsidRPr="00E11ACA">
              <w:rPr>
                <w:sz w:val="22"/>
                <w:lang w:val="en-HK"/>
              </w:rPr>
              <w:t>6.5</w:t>
            </w:r>
          </w:p>
        </w:tc>
        <w:tc>
          <w:tcPr>
            <w:tcW w:w="1188" w:type="dxa"/>
            <w:shd w:val="clear" w:color="auto" w:fill="auto"/>
          </w:tcPr>
          <w:p w:rsidR="00E11ACA" w:rsidRPr="00E11ACA" w:rsidRDefault="00E11ACA" w:rsidP="00E11ACA">
            <w:pPr>
              <w:tabs>
                <w:tab w:val="decimal" w:pos="456"/>
              </w:tabs>
              <w:jc w:val="both"/>
              <w:rPr>
                <w:sz w:val="22"/>
              </w:rPr>
            </w:pPr>
            <w:r w:rsidRPr="00E11ACA">
              <w:rPr>
                <w:sz w:val="22"/>
                <w:lang w:val="en-HK"/>
              </w:rPr>
              <w:t>6.3</w:t>
            </w:r>
          </w:p>
        </w:tc>
        <w:tc>
          <w:tcPr>
            <w:tcW w:w="1939" w:type="dxa"/>
            <w:shd w:val="clear" w:color="auto" w:fill="auto"/>
          </w:tcPr>
          <w:p w:rsidR="00E11ACA" w:rsidRPr="00E11ACA" w:rsidRDefault="00E11ACA" w:rsidP="00E11ACA">
            <w:pPr>
              <w:tabs>
                <w:tab w:val="decimal" w:pos="810"/>
              </w:tabs>
              <w:jc w:val="both"/>
              <w:rPr>
                <w:sz w:val="22"/>
              </w:rPr>
            </w:pPr>
            <w:r w:rsidRPr="00E11ACA">
              <w:rPr>
                <w:sz w:val="22"/>
              </w:rPr>
              <w:t>11.9</w:t>
            </w:r>
          </w:p>
        </w:tc>
        <w:tc>
          <w:tcPr>
            <w:tcW w:w="1073" w:type="dxa"/>
            <w:shd w:val="clear" w:color="auto" w:fill="auto"/>
          </w:tcPr>
          <w:p w:rsidR="00E11ACA" w:rsidRPr="00E11ACA" w:rsidRDefault="00E11ACA" w:rsidP="00E11ACA">
            <w:pPr>
              <w:tabs>
                <w:tab w:val="decimal" w:pos="456"/>
              </w:tabs>
              <w:jc w:val="both"/>
              <w:rPr>
                <w:sz w:val="22"/>
              </w:rPr>
            </w:pPr>
            <w:r w:rsidRPr="00E11ACA">
              <w:rPr>
                <w:sz w:val="22"/>
                <w:lang w:val="en-HK"/>
              </w:rPr>
              <w:t>53.0</w:t>
            </w:r>
          </w:p>
        </w:tc>
        <w:tc>
          <w:tcPr>
            <w:tcW w:w="1080" w:type="dxa"/>
            <w:shd w:val="clear" w:color="auto" w:fill="auto"/>
          </w:tcPr>
          <w:p w:rsidR="00E11ACA" w:rsidRPr="00E11ACA" w:rsidRDefault="00E11ACA" w:rsidP="00E11ACA">
            <w:pPr>
              <w:tabs>
                <w:tab w:val="decimal" w:pos="456"/>
              </w:tabs>
              <w:jc w:val="both"/>
              <w:rPr>
                <w:sz w:val="22"/>
              </w:rPr>
            </w:pPr>
            <w:r w:rsidRPr="00E11ACA">
              <w:rPr>
                <w:sz w:val="22"/>
                <w:lang w:val="en-HK"/>
              </w:rPr>
              <w:t>9.2</w:t>
            </w:r>
          </w:p>
        </w:tc>
        <w:tc>
          <w:tcPr>
            <w:tcW w:w="1039" w:type="dxa"/>
            <w:shd w:val="clear" w:color="auto" w:fill="auto"/>
          </w:tcPr>
          <w:p w:rsidR="00E11ACA" w:rsidRPr="00E11ACA" w:rsidRDefault="00E11ACA" w:rsidP="00E11ACA">
            <w:pPr>
              <w:tabs>
                <w:tab w:val="decimal" w:pos="408"/>
              </w:tabs>
              <w:jc w:val="both"/>
              <w:rPr>
                <w:sz w:val="22"/>
              </w:rPr>
            </w:pPr>
            <w:r w:rsidRPr="00E11ACA">
              <w:rPr>
                <w:sz w:val="22"/>
                <w:lang w:val="en-HK"/>
              </w:rPr>
              <w:t>10.6</w:t>
            </w:r>
          </w:p>
        </w:tc>
      </w:tr>
      <w:tr w:rsidR="00E11ACA" w:rsidRPr="00E11ACA" w:rsidTr="00431E6D">
        <w:trPr>
          <w:trHeight w:hRule="exact" w:val="260"/>
        </w:trPr>
        <w:tc>
          <w:tcPr>
            <w:tcW w:w="1548" w:type="dxa"/>
            <w:shd w:val="clear" w:color="auto" w:fill="auto"/>
          </w:tcPr>
          <w:p w:rsidR="00E11ACA" w:rsidRPr="00E11ACA" w:rsidRDefault="00E11ACA" w:rsidP="00E11ACA">
            <w:pPr>
              <w:tabs>
                <w:tab w:val="left" w:pos="615"/>
              </w:tabs>
              <w:spacing w:line="260" w:lineRule="exact"/>
              <w:ind w:left="-120"/>
              <w:rPr>
                <w:color w:val="000000"/>
                <w:sz w:val="22"/>
              </w:rPr>
            </w:pPr>
            <w:r w:rsidRPr="00E11ACA">
              <w:rPr>
                <w:color w:val="000000"/>
                <w:sz w:val="22"/>
              </w:rPr>
              <w:t xml:space="preserve">       Q2</w:t>
            </w:r>
          </w:p>
        </w:tc>
        <w:tc>
          <w:tcPr>
            <w:tcW w:w="1200" w:type="dxa"/>
            <w:shd w:val="clear" w:color="auto" w:fill="auto"/>
          </w:tcPr>
          <w:p w:rsidR="00E11ACA" w:rsidRPr="00E11ACA" w:rsidRDefault="00E11ACA" w:rsidP="00E11ACA">
            <w:pPr>
              <w:tabs>
                <w:tab w:val="decimal" w:pos="456"/>
              </w:tabs>
              <w:jc w:val="both"/>
              <w:rPr>
                <w:sz w:val="22"/>
                <w:lang w:val="en-HK"/>
              </w:rPr>
            </w:pPr>
            <w:r w:rsidRPr="00E11ACA">
              <w:rPr>
                <w:sz w:val="22"/>
                <w:lang w:val="en-HK"/>
              </w:rPr>
              <w:t>5.3</w:t>
            </w:r>
          </w:p>
        </w:tc>
        <w:tc>
          <w:tcPr>
            <w:tcW w:w="1188" w:type="dxa"/>
            <w:shd w:val="clear" w:color="auto" w:fill="auto"/>
          </w:tcPr>
          <w:p w:rsidR="00E11ACA" w:rsidRPr="00E11ACA" w:rsidRDefault="00E11ACA" w:rsidP="00E11ACA">
            <w:pPr>
              <w:tabs>
                <w:tab w:val="decimal" w:pos="456"/>
              </w:tabs>
              <w:jc w:val="both"/>
              <w:rPr>
                <w:sz w:val="22"/>
                <w:lang w:val="en-HK"/>
              </w:rPr>
            </w:pPr>
            <w:r w:rsidRPr="00E11ACA">
              <w:rPr>
                <w:sz w:val="22"/>
                <w:lang w:val="en-HK"/>
              </w:rPr>
              <w:t>6.3</w:t>
            </w:r>
          </w:p>
        </w:tc>
        <w:tc>
          <w:tcPr>
            <w:tcW w:w="1939" w:type="dxa"/>
            <w:shd w:val="clear" w:color="auto" w:fill="auto"/>
          </w:tcPr>
          <w:p w:rsidR="00E11ACA" w:rsidRPr="00E11ACA" w:rsidRDefault="00E11ACA" w:rsidP="00E11ACA">
            <w:pPr>
              <w:tabs>
                <w:tab w:val="decimal" w:pos="810"/>
              </w:tabs>
              <w:jc w:val="both"/>
              <w:rPr>
                <w:sz w:val="22"/>
              </w:rPr>
            </w:pPr>
            <w:r w:rsidRPr="00E11ACA">
              <w:rPr>
                <w:sz w:val="22"/>
              </w:rPr>
              <w:t>8.7</w:t>
            </w:r>
          </w:p>
        </w:tc>
        <w:tc>
          <w:tcPr>
            <w:tcW w:w="1073" w:type="dxa"/>
            <w:shd w:val="clear" w:color="auto" w:fill="auto"/>
          </w:tcPr>
          <w:p w:rsidR="00E11ACA" w:rsidRPr="00E11ACA" w:rsidRDefault="00E11ACA" w:rsidP="00E11ACA">
            <w:pPr>
              <w:tabs>
                <w:tab w:val="decimal" w:pos="456"/>
              </w:tabs>
              <w:jc w:val="both"/>
              <w:rPr>
                <w:sz w:val="22"/>
                <w:lang w:val="en-HK"/>
              </w:rPr>
            </w:pPr>
            <w:r w:rsidRPr="00E11ACA">
              <w:rPr>
                <w:sz w:val="22"/>
                <w:lang w:val="en-HK"/>
              </w:rPr>
              <w:t>71.3</w:t>
            </w:r>
          </w:p>
        </w:tc>
        <w:tc>
          <w:tcPr>
            <w:tcW w:w="1080" w:type="dxa"/>
            <w:shd w:val="clear" w:color="auto" w:fill="auto"/>
          </w:tcPr>
          <w:p w:rsidR="00E11ACA" w:rsidRPr="00E11ACA" w:rsidRDefault="00E11ACA" w:rsidP="00E11ACA">
            <w:pPr>
              <w:tabs>
                <w:tab w:val="decimal" w:pos="456"/>
              </w:tabs>
              <w:jc w:val="both"/>
              <w:rPr>
                <w:sz w:val="22"/>
                <w:lang w:val="en-HK"/>
              </w:rPr>
            </w:pPr>
            <w:r w:rsidRPr="00E11ACA">
              <w:rPr>
                <w:sz w:val="22"/>
                <w:lang w:val="en-HK"/>
              </w:rPr>
              <w:t>7.5</w:t>
            </w:r>
          </w:p>
        </w:tc>
        <w:tc>
          <w:tcPr>
            <w:tcW w:w="1039" w:type="dxa"/>
            <w:shd w:val="clear" w:color="auto" w:fill="auto"/>
          </w:tcPr>
          <w:p w:rsidR="00E11ACA" w:rsidRPr="00E11ACA" w:rsidRDefault="00E11ACA" w:rsidP="00E11ACA">
            <w:pPr>
              <w:tabs>
                <w:tab w:val="decimal" w:pos="408"/>
              </w:tabs>
              <w:jc w:val="both"/>
              <w:rPr>
                <w:sz w:val="22"/>
                <w:lang w:val="en-HK"/>
              </w:rPr>
            </w:pPr>
            <w:r w:rsidRPr="00E11ACA">
              <w:rPr>
                <w:sz w:val="22"/>
                <w:lang w:val="en-HK"/>
              </w:rPr>
              <w:t>8.8</w:t>
            </w:r>
          </w:p>
        </w:tc>
      </w:tr>
      <w:tr w:rsidR="00E11ACA" w:rsidRPr="00E11ACA" w:rsidTr="00431E6D">
        <w:trPr>
          <w:trHeight w:hRule="exact" w:val="260"/>
        </w:trPr>
        <w:tc>
          <w:tcPr>
            <w:tcW w:w="1548" w:type="dxa"/>
            <w:shd w:val="clear" w:color="auto" w:fill="auto"/>
          </w:tcPr>
          <w:p w:rsidR="00E11ACA" w:rsidRPr="00E11ACA" w:rsidRDefault="00E11ACA" w:rsidP="00E11ACA">
            <w:pPr>
              <w:tabs>
                <w:tab w:val="left" w:pos="615"/>
              </w:tabs>
              <w:spacing w:line="260" w:lineRule="exact"/>
              <w:ind w:left="-120"/>
              <w:rPr>
                <w:color w:val="000000"/>
                <w:sz w:val="22"/>
              </w:rPr>
            </w:pPr>
            <w:r w:rsidRPr="00E11ACA">
              <w:rPr>
                <w:color w:val="000000"/>
                <w:sz w:val="22"/>
              </w:rPr>
              <w:t xml:space="preserve">       Q3</w:t>
            </w:r>
          </w:p>
        </w:tc>
        <w:tc>
          <w:tcPr>
            <w:tcW w:w="1200" w:type="dxa"/>
            <w:shd w:val="clear" w:color="auto" w:fill="auto"/>
          </w:tcPr>
          <w:p w:rsidR="00E11ACA" w:rsidRPr="00E11ACA" w:rsidRDefault="00E11ACA" w:rsidP="00E11ACA">
            <w:pPr>
              <w:tabs>
                <w:tab w:val="decimal" w:pos="456"/>
              </w:tabs>
              <w:jc w:val="both"/>
              <w:rPr>
                <w:sz w:val="22"/>
                <w:lang w:val="en-HK"/>
              </w:rPr>
            </w:pPr>
            <w:r w:rsidRPr="00E11ACA">
              <w:rPr>
                <w:sz w:val="22"/>
                <w:lang w:val="en-HK"/>
              </w:rPr>
              <w:t>5.6</w:t>
            </w:r>
          </w:p>
        </w:tc>
        <w:tc>
          <w:tcPr>
            <w:tcW w:w="1188" w:type="dxa"/>
            <w:shd w:val="clear" w:color="auto" w:fill="auto"/>
          </w:tcPr>
          <w:p w:rsidR="00E11ACA" w:rsidRPr="00E11ACA" w:rsidRDefault="00E11ACA" w:rsidP="00E11ACA">
            <w:pPr>
              <w:tabs>
                <w:tab w:val="decimal" w:pos="456"/>
              </w:tabs>
              <w:jc w:val="both"/>
              <w:rPr>
                <w:sz w:val="22"/>
                <w:lang w:val="en-HK"/>
              </w:rPr>
            </w:pPr>
            <w:r w:rsidRPr="00E11ACA">
              <w:rPr>
                <w:sz w:val="22"/>
                <w:lang w:val="en-HK"/>
              </w:rPr>
              <w:t>5.6</w:t>
            </w:r>
          </w:p>
        </w:tc>
        <w:tc>
          <w:tcPr>
            <w:tcW w:w="1939" w:type="dxa"/>
            <w:shd w:val="clear" w:color="auto" w:fill="auto"/>
          </w:tcPr>
          <w:p w:rsidR="00E11ACA" w:rsidRPr="00E11ACA" w:rsidRDefault="00E11ACA" w:rsidP="00E11ACA">
            <w:pPr>
              <w:tabs>
                <w:tab w:val="decimal" w:pos="810"/>
              </w:tabs>
              <w:jc w:val="both"/>
              <w:rPr>
                <w:sz w:val="22"/>
              </w:rPr>
            </w:pPr>
            <w:r w:rsidRPr="00E11ACA">
              <w:rPr>
                <w:sz w:val="22"/>
              </w:rPr>
              <w:t>7.2</w:t>
            </w:r>
          </w:p>
        </w:tc>
        <w:tc>
          <w:tcPr>
            <w:tcW w:w="1073" w:type="dxa"/>
            <w:shd w:val="clear" w:color="auto" w:fill="auto"/>
          </w:tcPr>
          <w:p w:rsidR="00E11ACA" w:rsidRPr="00E11ACA" w:rsidRDefault="00E11ACA" w:rsidP="00E11ACA">
            <w:pPr>
              <w:tabs>
                <w:tab w:val="decimal" w:pos="456"/>
              </w:tabs>
              <w:jc w:val="both"/>
              <w:rPr>
                <w:sz w:val="22"/>
                <w:lang w:val="en-HK"/>
              </w:rPr>
            </w:pPr>
            <w:r w:rsidRPr="00E11ACA">
              <w:rPr>
                <w:sz w:val="22"/>
                <w:lang w:val="en-HK"/>
              </w:rPr>
              <w:t>56.8</w:t>
            </w:r>
          </w:p>
        </w:tc>
        <w:tc>
          <w:tcPr>
            <w:tcW w:w="1080" w:type="dxa"/>
            <w:shd w:val="clear" w:color="auto" w:fill="auto"/>
          </w:tcPr>
          <w:p w:rsidR="00E11ACA" w:rsidRPr="00E11ACA" w:rsidRDefault="00E11ACA" w:rsidP="00E11ACA">
            <w:pPr>
              <w:tabs>
                <w:tab w:val="decimal" w:pos="456"/>
              </w:tabs>
              <w:jc w:val="both"/>
              <w:rPr>
                <w:sz w:val="22"/>
                <w:lang w:val="en-HK"/>
              </w:rPr>
            </w:pPr>
            <w:r w:rsidRPr="00E11ACA">
              <w:rPr>
                <w:sz w:val="22"/>
                <w:lang w:val="en-HK"/>
              </w:rPr>
              <w:t>8.4</w:t>
            </w:r>
          </w:p>
        </w:tc>
        <w:tc>
          <w:tcPr>
            <w:tcW w:w="1039" w:type="dxa"/>
            <w:shd w:val="clear" w:color="auto" w:fill="auto"/>
          </w:tcPr>
          <w:p w:rsidR="00E11ACA" w:rsidRPr="00E11ACA" w:rsidRDefault="00E11ACA" w:rsidP="00E11ACA">
            <w:pPr>
              <w:tabs>
                <w:tab w:val="decimal" w:pos="408"/>
              </w:tabs>
              <w:jc w:val="both"/>
              <w:rPr>
                <w:sz w:val="22"/>
                <w:lang w:val="en-HK"/>
              </w:rPr>
            </w:pPr>
            <w:r w:rsidRPr="00E11ACA">
              <w:rPr>
                <w:sz w:val="22"/>
                <w:lang w:val="en-HK"/>
              </w:rPr>
              <w:t>8.1</w:t>
            </w:r>
          </w:p>
        </w:tc>
      </w:tr>
      <w:tr w:rsidR="00E11ACA" w:rsidRPr="00E11ACA" w:rsidTr="00431E6D">
        <w:trPr>
          <w:trHeight w:hRule="exact" w:val="260"/>
        </w:trPr>
        <w:tc>
          <w:tcPr>
            <w:tcW w:w="1548" w:type="dxa"/>
            <w:shd w:val="clear" w:color="auto" w:fill="auto"/>
          </w:tcPr>
          <w:p w:rsidR="00E11ACA" w:rsidRPr="00E11ACA" w:rsidRDefault="00E11ACA" w:rsidP="00E11ACA">
            <w:pPr>
              <w:tabs>
                <w:tab w:val="left" w:pos="615"/>
              </w:tabs>
              <w:spacing w:line="260" w:lineRule="exact"/>
              <w:ind w:left="-120"/>
              <w:rPr>
                <w:color w:val="000000"/>
                <w:sz w:val="22"/>
              </w:rPr>
            </w:pPr>
            <w:r w:rsidRPr="00E11ACA">
              <w:rPr>
                <w:color w:val="000000"/>
                <w:sz w:val="22"/>
              </w:rPr>
              <w:t xml:space="preserve">       Q4</w:t>
            </w:r>
          </w:p>
        </w:tc>
        <w:tc>
          <w:tcPr>
            <w:tcW w:w="1200" w:type="dxa"/>
            <w:shd w:val="clear" w:color="auto" w:fill="auto"/>
          </w:tcPr>
          <w:p w:rsidR="00E11ACA" w:rsidRPr="00E11ACA" w:rsidRDefault="00E11ACA" w:rsidP="00E11ACA">
            <w:pPr>
              <w:tabs>
                <w:tab w:val="decimal" w:pos="456"/>
              </w:tabs>
              <w:jc w:val="both"/>
              <w:rPr>
                <w:sz w:val="22"/>
                <w:lang w:val="en-HK"/>
              </w:rPr>
            </w:pPr>
            <w:r w:rsidRPr="00E11ACA">
              <w:rPr>
                <w:sz w:val="22"/>
                <w:lang w:val="en-HK"/>
              </w:rPr>
              <w:t>4.9</w:t>
            </w:r>
          </w:p>
        </w:tc>
        <w:tc>
          <w:tcPr>
            <w:tcW w:w="1188" w:type="dxa"/>
            <w:shd w:val="clear" w:color="auto" w:fill="auto"/>
          </w:tcPr>
          <w:p w:rsidR="00E11ACA" w:rsidRPr="00E11ACA" w:rsidRDefault="00E11ACA" w:rsidP="00E11ACA">
            <w:pPr>
              <w:tabs>
                <w:tab w:val="decimal" w:pos="456"/>
              </w:tabs>
              <w:jc w:val="both"/>
              <w:rPr>
                <w:sz w:val="22"/>
                <w:lang w:val="en-HK"/>
              </w:rPr>
            </w:pPr>
            <w:r w:rsidRPr="00E11ACA">
              <w:rPr>
                <w:sz w:val="22"/>
                <w:lang w:val="en-HK"/>
              </w:rPr>
              <w:t>4.6</w:t>
            </w:r>
          </w:p>
        </w:tc>
        <w:tc>
          <w:tcPr>
            <w:tcW w:w="1939" w:type="dxa"/>
            <w:shd w:val="clear" w:color="auto" w:fill="auto"/>
          </w:tcPr>
          <w:p w:rsidR="00E11ACA" w:rsidRPr="00E11ACA" w:rsidRDefault="00E11ACA" w:rsidP="00E11ACA">
            <w:pPr>
              <w:tabs>
                <w:tab w:val="decimal" w:pos="810"/>
              </w:tabs>
              <w:jc w:val="both"/>
              <w:rPr>
                <w:sz w:val="22"/>
              </w:rPr>
            </w:pPr>
            <w:r w:rsidRPr="00E11ACA">
              <w:rPr>
                <w:sz w:val="22"/>
              </w:rPr>
              <w:t>4.5</w:t>
            </w:r>
          </w:p>
        </w:tc>
        <w:tc>
          <w:tcPr>
            <w:tcW w:w="1073" w:type="dxa"/>
            <w:shd w:val="clear" w:color="auto" w:fill="auto"/>
          </w:tcPr>
          <w:p w:rsidR="00E11ACA" w:rsidRPr="00E11ACA" w:rsidRDefault="00E11ACA" w:rsidP="00E11ACA">
            <w:pPr>
              <w:tabs>
                <w:tab w:val="decimal" w:pos="456"/>
              </w:tabs>
              <w:jc w:val="both"/>
              <w:rPr>
                <w:sz w:val="22"/>
                <w:lang w:val="en-HK"/>
              </w:rPr>
            </w:pPr>
            <w:r w:rsidRPr="00E11ACA">
              <w:rPr>
                <w:sz w:val="22"/>
                <w:lang w:val="en-HK"/>
              </w:rPr>
              <w:t>26.8</w:t>
            </w:r>
          </w:p>
        </w:tc>
        <w:tc>
          <w:tcPr>
            <w:tcW w:w="1080" w:type="dxa"/>
            <w:shd w:val="clear" w:color="auto" w:fill="auto"/>
          </w:tcPr>
          <w:p w:rsidR="00E11ACA" w:rsidRPr="00E11ACA" w:rsidRDefault="00E11ACA" w:rsidP="00E11ACA">
            <w:pPr>
              <w:tabs>
                <w:tab w:val="decimal" w:pos="456"/>
              </w:tabs>
              <w:jc w:val="both"/>
              <w:rPr>
                <w:sz w:val="22"/>
                <w:lang w:val="en-HK"/>
              </w:rPr>
            </w:pPr>
            <w:r w:rsidRPr="00E11ACA">
              <w:rPr>
                <w:sz w:val="22"/>
                <w:lang w:val="en-HK"/>
              </w:rPr>
              <w:t>7.1</w:t>
            </w:r>
          </w:p>
        </w:tc>
        <w:tc>
          <w:tcPr>
            <w:tcW w:w="1039" w:type="dxa"/>
            <w:shd w:val="clear" w:color="auto" w:fill="auto"/>
          </w:tcPr>
          <w:p w:rsidR="00E11ACA" w:rsidRPr="00E11ACA" w:rsidRDefault="00E11ACA" w:rsidP="00E11ACA">
            <w:pPr>
              <w:tabs>
                <w:tab w:val="decimal" w:pos="408"/>
              </w:tabs>
              <w:jc w:val="both"/>
              <w:rPr>
                <w:sz w:val="22"/>
                <w:lang w:val="en-HK"/>
              </w:rPr>
            </w:pPr>
            <w:r w:rsidRPr="00E11ACA">
              <w:rPr>
                <w:sz w:val="22"/>
                <w:lang w:val="en-HK"/>
              </w:rPr>
              <w:t>5.8</w:t>
            </w:r>
          </w:p>
        </w:tc>
      </w:tr>
      <w:tr w:rsidR="001E05E6" w:rsidRPr="00E11ACA" w:rsidTr="00431E6D">
        <w:trPr>
          <w:trHeight w:hRule="exact" w:val="260"/>
        </w:trPr>
        <w:tc>
          <w:tcPr>
            <w:tcW w:w="1548" w:type="dxa"/>
            <w:shd w:val="clear" w:color="auto" w:fill="auto"/>
          </w:tcPr>
          <w:p w:rsidR="001E05E6" w:rsidRPr="00E11ACA" w:rsidRDefault="001E05E6" w:rsidP="003500B8">
            <w:pPr>
              <w:tabs>
                <w:tab w:val="left" w:pos="615"/>
              </w:tabs>
              <w:spacing w:line="260" w:lineRule="exact"/>
              <w:ind w:left="-120"/>
              <w:rPr>
                <w:color w:val="000000"/>
                <w:sz w:val="22"/>
              </w:rPr>
            </w:pPr>
          </w:p>
        </w:tc>
        <w:tc>
          <w:tcPr>
            <w:tcW w:w="1200" w:type="dxa"/>
            <w:shd w:val="clear" w:color="auto" w:fill="auto"/>
          </w:tcPr>
          <w:p w:rsidR="001E05E6" w:rsidRPr="00E11ACA" w:rsidRDefault="001E05E6" w:rsidP="003500B8">
            <w:pPr>
              <w:tabs>
                <w:tab w:val="decimal" w:pos="456"/>
              </w:tabs>
              <w:jc w:val="both"/>
              <w:rPr>
                <w:sz w:val="22"/>
                <w:lang w:val="en-HK"/>
              </w:rPr>
            </w:pPr>
          </w:p>
        </w:tc>
        <w:tc>
          <w:tcPr>
            <w:tcW w:w="1188" w:type="dxa"/>
            <w:shd w:val="clear" w:color="auto" w:fill="auto"/>
          </w:tcPr>
          <w:p w:rsidR="001E05E6" w:rsidRPr="00E11ACA" w:rsidRDefault="001E05E6" w:rsidP="003500B8">
            <w:pPr>
              <w:tabs>
                <w:tab w:val="decimal" w:pos="456"/>
              </w:tabs>
              <w:jc w:val="both"/>
              <w:rPr>
                <w:sz w:val="22"/>
              </w:rPr>
            </w:pPr>
          </w:p>
        </w:tc>
        <w:tc>
          <w:tcPr>
            <w:tcW w:w="1939" w:type="dxa"/>
            <w:shd w:val="clear" w:color="auto" w:fill="auto"/>
          </w:tcPr>
          <w:p w:rsidR="001E05E6" w:rsidRPr="00E11ACA" w:rsidRDefault="001E05E6" w:rsidP="00DE1526">
            <w:pPr>
              <w:tabs>
                <w:tab w:val="decimal" w:pos="812"/>
              </w:tabs>
              <w:jc w:val="both"/>
              <w:rPr>
                <w:sz w:val="22"/>
              </w:rPr>
            </w:pPr>
          </w:p>
        </w:tc>
        <w:tc>
          <w:tcPr>
            <w:tcW w:w="1073" w:type="dxa"/>
            <w:shd w:val="clear" w:color="auto" w:fill="auto"/>
          </w:tcPr>
          <w:p w:rsidR="001E05E6" w:rsidRPr="00E11ACA" w:rsidRDefault="001E05E6" w:rsidP="003500B8">
            <w:pPr>
              <w:tabs>
                <w:tab w:val="decimal" w:pos="456"/>
              </w:tabs>
              <w:jc w:val="both"/>
              <w:rPr>
                <w:sz w:val="22"/>
              </w:rPr>
            </w:pPr>
          </w:p>
        </w:tc>
        <w:tc>
          <w:tcPr>
            <w:tcW w:w="1080" w:type="dxa"/>
            <w:shd w:val="clear" w:color="auto" w:fill="auto"/>
          </w:tcPr>
          <w:p w:rsidR="001E05E6" w:rsidRPr="00E11ACA" w:rsidRDefault="001E05E6" w:rsidP="003500B8">
            <w:pPr>
              <w:tabs>
                <w:tab w:val="decimal" w:pos="456"/>
              </w:tabs>
              <w:jc w:val="both"/>
              <w:rPr>
                <w:sz w:val="22"/>
              </w:rPr>
            </w:pPr>
          </w:p>
        </w:tc>
        <w:tc>
          <w:tcPr>
            <w:tcW w:w="1039" w:type="dxa"/>
            <w:shd w:val="clear" w:color="auto" w:fill="auto"/>
          </w:tcPr>
          <w:p w:rsidR="001E05E6" w:rsidRPr="00E11ACA" w:rsidRDefault="001E05E6" w:rsidP="003500B8">
            <w:pPr>
              <w:tabs>
                <w:tab w:val="decimal" w:pos="408"/>
              </w:tabs>
              <w:jc w:val="both"/>
              <w:rPr>
                <w:sz w:val="22"/>
              </w:rPr>
            </w:pPr>
          </w:p>
        </w:tc>
      </w:tr>
      <w:tr w:rsidR="001E05E6" w:rsidRPr="00DB0D16" w:rsidTr="00431E6D">
        <w:trPr>
          <w:trHeight w:hRule="exact" w:val="260"/>
        </w:trPr>
        <w:tc>
          <w:tcPr>
            <w:tcW w:w="1548" w:type="dxa"/>
            <w:shd w:val="clear" w:color="auto" w:fill="auto"/>
          </w:tcPr>
          <w:p w:rsidR="001E05E6" w:rsidRPr="00E11ACA" w:rsidRDefault="00763F88" w:rsidP="001E05E6">
            <w:pPr>
              <w:tabs>
                <w:tab w:val="left" w:pos="615"/>
              </w:tabs>
              <w:spacing w:line="260" w:lineRule="exact"/>
              <w:ind w:left="-120"/>
              <w:rPr>
                <w:color w:val="000000"/>
                <w:sz w:val="22"/>
              </w:rPr>
            </w:pPr>
            <w:r w:rsidRPr="00E11ACA">
              <w:rPr>
                <w:color w:val="000000"/>
                <w:sz w:val="22"/>
              </w:rPr>
              <w:t>202</w:t>
            </w:r>
            <w:r w:rsidR="00E11ACA">
              <w:rPr>
                <w:color w:val="000000"/>
                <w:sz w:val="22"/>
              </w:rPr>
              <w:t>3</w:t>
            </w:r>
            <w:r w:rsidRPr="00E11ACA">
              <w:rPr>
                <w:color w:val="000000"/>
                <w:sz w:val="22"/>
              </w:rPr>
              <w:t xml:space="preserve">   Annual</w:t>
            </w:r>
          </w:p>
        </w:tc>
        <w:tc>
          <w:tcPr>
            <w:tcW w:w="1200" w:type="dxa"/>
            <w:shd w:val="clear" w:color="auto" w:fill="auto"/>
          </w:tcPr>
          <w:p w:rsidR="001E05E6" w:rsidRPr="00DB0D16" w:rsidRDefault="00636ED2">
            <w:pPr>
              <w:tabs>
                <w:tab w:val="decimal" w:pos="456"/>
              </w:tabs>
              <w:jc w:val="both"/>
              <w:rPr>
                <w:sz w:val="22"/>
                <w:lang w:val="en-HK"/>
              </w:rPr>
            </w:pPr>
            <w:r>
              <w:rPr>
                <w:sz w:val="22"/>
                <w:lang w:val="en-HK"/>
              </w:rPr>
              <w:t>3.6</w:t>
            </w:r>
          </w:p>
        </w:tc>
        <w:tc>
          <w:tcPr>
            <w:tcW w:w="1188" w:type="dxa"/>
            <w:shd w:val="clear" w:color="auto" w:fill="auto"/>
          </w:tcPr>
          <w:p w:rsidR="001E05E6" w:rsidRPr="00DB0D16" w:rsidRDefault="00636ED2">
            <w:pPr>
              <w:tabs>
                <w:tab w:val="decimal" w:pos="456"/>
              </w:tabs>
              <w:jc w:val="both"/>
              <w:rPr>
                <w:sz w:val="22"/>
              </w:rPr>
            </w:pPr>
            <w:r>
              <w:rPr>
                <w:sz w:val="22"/>
              </w:rPr>
              <w:t>4.0</w:t>
            </w:r>
          </w:p>
        </w:tc>
        <w:tc>
          <w:tcPr>
            <w:tcW w:w="1939" w:type="dxa"/>
            <w:shd w:val="clear" w:color="auto" w:fill="auto"/>
          </w:tcPr>
          <w:p w:rsidR="001E05E6" w:rsidRPr="00DB0D16" w:rsidRDefault="00CF5472" w:rsidP="00DE1526">
            <w:pPr>
              <w:tabs>
                <w:tab w:val="decimal" w:pos="810"/>
              </w:tabs>
              <w:jc w:val="both"/>
              <w:rPr>
                <w:sz w:val="22"/>
              </w:rPr>
            </w:pPr>
            <w:r>
              <w:rPr>
                <w:sz w:val="22"/>
              </w:rPr>
              <w:t>4.4</w:t>
            </w:r>
          </w:p>
        </w:tc>
        <w:tc>
          <w:tcPr>
            <w:tcW w:w="1073" w:type="dxa"/>
            <w:shd w:val="clear" w:color="auto" w:fill="auto"/>
          </w:tcPr>
          <w:p w:rsidR="001E05E6" w:rsidRPr="00DB0D16" w:rsidRDefault="00CF5472">
            <w:pPr>
              <w:tabs>
                <w:tab w:val="decimal" w:pos="456"/>
              </w:tabs>
              <w:jc w:val="both"/>
              <w:rPr>
                <w:sz w:val="22"/>
              </w:rPr>
            </w:pPr>
            <w:r>
              <w:rPr>
                <w:sz w:val="22"/>
              </w:rPr>
              <w:t>-16.2</w:t>
            </w:r>
          </w:p>
        </w:tc>
        <w:tc>
          <w:tcPr>
            <w:tcW w:w="1080" w:type="dxa"/>
            <w:shd w:val="clear" w:color="auto" w:fill="auto"/>
          </w:tcPr>
          <w:p w:rsidR="001E05E6" w:rsidRPr="00DB0D16" w:rsidRDefault="00F4272B">
            <w:pPr>
              <w:tabs>
                <w:tab w:val="decimal" w:pos="456"/>
              </w:tabs>
              <w:jc w:val="both"/>
              <w:rPr>
                <w:sz w:val="22"/>
              </w:rPr>
            </w:pPr>
            <w:r>
              <w:rPr>
                <w:sz w:val="22"/>
              </w:rPr>
              <w:t>4.9</w:t>
            </w:r>
          </w:p>
        </w:tc>
        <w:tc>
          <w:tcPr>
            <w:tcW w:w="1039" w:type="dxa"/>
            <w:shd w:val="clear" w:color="auto" w:fill="auto"/>
          </w:tcPr>
          <w:p w:rsidR="001E05E6" w:rsidRPr="00DB0D16" w:rsidRDefault="00636ED2">
            <w:pPr>
              <w:tabs>
                <w:tab w:val="decimal" w:pos="408"/>
              </w:tabs>
              <w:jc w:val="both"/>
              <w:rPr>
                <w:sz w:val="22"/>
              </w:rPr>
            </w:pPr>
            <w:r>
              <w:rPr>
                <w:sz w:val="22"/>
              </w:rPr>
              <w:t>3.9</w:t>
            </w:r>
          </w:p>
        </w:tc>
      </w:tr>
      <w:tr w:rsidR="00763F88" w:rsidRPr="00E11ACA" w:rsidTr="00431E6D">
        <w:trPr>
          <w:trHeight w:hRule="exact" w:val="260"/>
        </w:trPr>
        <w:tc>
          <w:tcPr>
            <w:tcW w:w="1548" w:type="dxa"/>
            <w:shd w:val="clear" w:color="auto" w:fill="auto"/>
          </w:tcPr>
          <w:p w:rsidR="00763F88" w:rsidRPr="00E11ACA" w:rsidRDefault="00763F88" w:rsidP="001E05E6">
            <w:pPr>
              <w:tabs>
                <w:tab w:val="left" w:pos="615"/>
              </w:tabs>
              <w:spacing w:line="260" w:lineRule="exact"/>
              <w:ind w:left="-120"/>
              <w:rPr>
                <w:color w:val="000000"/>
                <w:sz w:val="22"/>
              </w:rPr>
            </w:pPr>
          </w:p>
        </w:tc>
        <w:tc>
          <w:tcPr>
            <w:tcW w:w="1200" w:type="dxa"/>
            <w:shd w:val="clear" w:color="auto" w:fill="auto"/>
          </w:tcPr>
          <w:p w:rsidR="00763F88" w:rsidRPr="00E11ACA" w:rsidRDefault="00763F88">
            <w:pPr>
              <w:tabs>
                <w:tab w:val="decimal" w:pos="456"/>
              </w:tabs>
              <w:jc w:val="both"/>
              <w:rPr>
                <w:sz w:val="22"/>
                <w:lang w:val="en-HK"/>
              </w:rPr>
            </w:pPr>
          </w:p>
        </w:tc>
        <w:tc>
          <w:tcPr>
            <w:tcW w:w="1188" w:type="dxa"/>
            <w:shd w:val="clear" w:color="auto" w:fill="auto"/>
          </w:tcPr>
          <w:p w:rsidR="00763F88" w:rsidRPr="00E11ACA" w:rsidRDefault="00763F88">
            <w:pPr>
              <w:tabs>
                <w:tab w:val="decimal" w:pos="456"/>
              </w:tabs>
              <w:jc w:val="both"/>
              <w:rPr>
                <w:sz w:val="22"/>
              </w:rPr>
            </w:pPr>
          </w:p>
        </w:tc>
        <w:tc>
          <w:tcPr>
            <w:tcW w:w="1939" w:type="dxa"/>
            <w:shd w:val="clear" w:color="auto" w:fill="auto"/>
          </w:tcPr>
          <w:p w:rsidR="00763F88" w:rsidRPr="00E11ACA" w:rsidRDefault="00763F88" w:rsidP="00DE1526">
            <w:pPr>
              <w:tabs>
                <w:tab w:val="decimal" w:pos="810"/>
              </w:tabs>
              <w:jc w:val="both"/>
              <w:rPr>
                <w:sz w:val="22"/>
              </w:rPr>
            </w:pPr>
          </w:p>
        </w:tc>
        <w:tc>
          <w:tcPr>
            <w:tcW w:w="1073" w:type="dxa"/>
            <w:shd w:val="clear" w:color="auto" w:fill="auto"/>
          </w:tcPr>
          <w:p w:rsidR="00763F88" w:rsidRPr="00E11ACA" w:rsidRDefault="00763F88">
            <w:pPr>
              <w:tabs>
                <w:tab w:val="decimal" w:pos="456"/>
              </w:tabs>
              <w:jc w:val="both"/>
              <w:rPr>
                <w:sz w:val="22"/>
              </w:rPr>
            </w:pPr>
          </w:p>
        </w:tc>
        <w:tc>
          <w:tcPr>
            <w:tcW w:w="1080" w:type="dxa"/>
            <w:shd w:val="clear" w:color="auto" w:fill="auto"/>
          </w:tcPr>
          <w:p w:rsidR="00763F88" w:rsidRPr="00E11ACA" w:rsidRDefault="00763F88">
            <w:pPr>
              <w:tabs>
                <w:tab w:val="decimal" w:pos="456"/>
              </w:tabs>
              <w:jc w:val="both"/>
              <w:rPr>
                <w:sz w:val="22"/>
              </w:rPr>
            </w:pPr>
          </w:p>
        </w:tc>
        <w:tc>
          <w:tcPr>
            <w:tcW w:w="1039" w:type="dxa"/>
            <w:shd w:val="clear" w:color="auto" w:fill="auto"/>
          </w:tcPr>
          <w:p w:rsidR="00763F88" w:rsidRPr="00E11ACA" w:rsidRDefault="00763F88">
            <w:pPr>
              <w:tabs>
                <w:tab w:val="decimal" w:pos="408"/>
              </w:tabs>
              <w:jc w:val="both"/>
              <w:rPr>
                <w:sz w:val="22"/>
              </w:rPr>
            </w:pPr>
          </w:p>
        </w:tc>
      </w:tr>
      <w:tr w:rsidR="00E11ACA" w:rsidRPr="00E11ACA" w:rsidTr="00431E6D">
        <w:trPr>
          <w:trHeight w:hRule="exact" w:val="260"/>
        </w:trPr>
        <w:tc>
          <w:tcPr>
            <w:tcW w:w="1548" w:type="dxa"/>
            <w:shd w:val="clear" w:color="auto" w:fill="auto"/>
          </w:tcPr>
          <w:p w:rsidR="00E11ACA" w:rsidRPr="00E11ACA" w:rsidRDefault="00E11ACA" w:rsidP="00E11ACA">
            <w:pPr>
              <w:tabs>
                <w:tab w:val="left" w:pos="615"/>
              </w:tabs>
              <w:spacing w:line="260" w:lineRule="exact"/>
              <w:ind w:left="-120"/>
              <w:rPr>
                <w:color w:val="000000"/>
                <w:sz w:val="22"/>
              </w:rPr>
            </w:pPr>
            <w:r w:rsidRPr="00E11ACA">
              <w:rPr>
                <w:color w:val="000000"/>
                <w:sz w:val="22"/>
              </w:rPr>
              <w:t xml:space="preserve">       H1</w:t>
            </w:r>
          </w:p>
        </w:tc>
        <w:tc>
          <w:tcPr>
            <w:tcW w:w="1200" w:type="dxa"/>
            <w:shd w:val="clear" w:color="auto" w:fill="auto"/>
          </w:tcPr>
          <w:p w:rsidR="00E11ACA" w:rsidRPr="00E11ACA" w:rsidRDefault="00E11ACA" w:rsidP="00E11ACA">
            <w:pPr>
              <w:tabs>
                <w:tab w:val="decimal" w:pos="456"/>
              </w:tabs>
              <w:jc w:val="both"/>
              <w:rPr>
                <w:sz w:val="22"/>
                <w:lang w:val="en-HK"/>
              </w:rPr>
            </w:pPr>
            <w:r w:rsidRPr="003061E1">
              <w:rPr>
                <w:sz w:val="22"/>
                <w:lang w:val="en-HK"/>
              </w:rPr>
              <w:t>4.0</w:t>
            </w:r>
          </w:p>
        </w:tc>
        <w:tc>
          <w:tcPr>
            <w:tcW w:w="1188" w:type="dxa"/>
            <w:shd w:val="clear" w:color="auto" w:fill="auto"/>
          </w:tcPr>
          <w:p w:rsidR="00E11ACA" w:rsidRPr="00E11ACA" w:rsidRDefault="00E11ACA" w:rsidP="00E11ACA">
            <w:pPr>
              <w:tabs>
                <w:tab w:val="decimal" w:pos="456"/>
              </w:tabs>
              <w:jc w:val="both"/>
              <w:rPr>
                <w:sz w:val="22"/>
              </w:rPr>
            </w:pPr>
            <w:r w:rsidRPr="003061E1">
              <w:rPr>
                <w:sz w:val="22"/>
              </w:rPr>
              <w:t>4.1</w:t>
            </w:r>
          </w:p>
        </w:tc>
        <w:tc>
          <w:tcPr>
            <w:tcW w:w="1939" w:type="dxa"/>
            <w:shd w:val="clear" w:color="auto" w:fill="auto"/>
          </w:tcPr>
          <w:p w:rsidR="00E11ACA" w:rsidRPr="00E11ACA" w:rsidRDefault="00E11ACA" w:rsidP="00E11ACA">
            <w:pPr>
              <w:tabs>
                <w:tab w:val="decimal" w:pos="810"/>
              </w:tabs>
              <w:jc w:val="both"/>
              <w:rPr>
                <w:sz w:val="22"/>
              </w:rPr>
            </w:pPr>
            <w:r w:rsidRPr="003061E1">
              <w:rPr>
                <w:sz w:val="22"/>
              </w:rPr>
              <w:t>3.6</w:t>
            </w:r>
          </w:p>
        </w:tc>
        <w:tc>
          <w:tcPr>
            <w:tcW w:w="1073" w:type="dxa"/>
            <w:shd w:val="clear" w:color="auto" w:fill="auto"/>
          </w:tcPr>
          <w:p w:rsidR="00E11ACA" w:rsidRPr="00E11ACA" w:rsidRDefault="00E11ACA" w:rsidP="00E11ACA">
            <w:pPr>
              <w:tabs>
                <w:tab w:val="decimal" w:pos="456"/>
              </w:tabs>
              <w:jc w:val="both"/>
              <w:rPr>
                <w:sz w:val="22"/>
              </w:rPr>
            </w:pPr>
            <w:r w:rsidRPr="003061E1">
              <w:rPr>
                <w:sz w:val="22"/>
              </w:rPr>
              <w:t>-12.4</w:t>
            </w:r>
          </w:p>
        </w:tc>
        <w:tc>
          <w:tcPr>
            <w:tcW w:w="1080" w:type="dxa"/>
            <w:shd w:val="clear" w:color="auto" w:fill="auto"/>
          </w:tcPr>
          <w:p w:rsidR="00E11ACA" w:rsidRPr="00E11ACA" w:rsidRDefault="00E11ACA" w:rsidP="00E11ACA">
            <w:pPr>
              <w:tabs>
                <w:tab w:val="decimal" w:pos="456"/>
              </w:tabs>
              <w:jc w:val="both"/>
              <w:rPr>
                <w:sz w:val="22"/>
              </w:rPr>
            </w:pPr>
            <w:r w:rsidRPr="003061E1">
              <w:rPr>
                <w:sz w:val="22"/>
              </w:rPr>
              <w:t>5.3</w:t>
            </w:r>
          </w:p>
        </w:tc>
        <w:tc>
          <w:tcPr>
            <w:tcW w:w="1039" w:type="dxa"/>
            <w:shd w:val="clear" w:color="auto" w:fill="auto"/>
          </w:tcPr>
          <w:p w:rsidR="00E11ACA" w:rsidRPr="00E11ACA" w:rsidRDefault="00E11ACA" w:rsidP="00E11ACA">
            <w:pPr>
              <w:tabs>
                <w:tab w:val="decimal" w:pos="408"/>
              </w:tabs>
              <w:jc w:val="both"/>
              <w:rPr>
                <w:sz w:val="22"/>
              </w:rPr>
            </w:pPr>
            <w:r w:rsidRPr="003061E1">
              <w:rPr>
                <w:sz w:val="22"/>
              </w:rPr>
              <w:t>3.8</w:t>
            </w:r>
          </w:p>
        </w:tc>
      </w:tr>
      <w:tr w:rsidR="00763F88" w:rsidRPr="00DB0D16" w:rsidTr="00431E6D">
        <w:trPr>
          <w:trHeight w:hRule="exact" w:val="260"/>
        </w:trPr>
        <w:tc>
          <w:tcPr>
            <w:tcW w:w="1548" w:type="dxa"/>
            <w:shd w:val="clear" w:color="auto" w:fill="auto"/>
          </w:tcPr>
          <w:p w:rsidR="00763F88" w:rsidRPr="00E11ACA" w:rsidRDefault="00763F88" w:rsidP="00763F88">
            <w:pPr>
              <w:tabs>
                <w:tab w:val="left" w:pos="615"/>
              </w:tabs>
              <w:spacing w:line="260" w:lineRule="exact"/>
              <w:ind w:left="-120"/>
              <w:rPr>
                <w:color w:val="000000"/>
                <w:sz w:val="22"/>
              </w:rPr>
            </w:pPr>
            <w:r w:rsidRPr="00E11ACA">
              <w:rPr>
                <w:color w:val="000000"/>
                <w:sz w:val="22"/>
              </w:rPr>
              <w:t xml:space="preserve">       H2</w:t>
            </w:r>
          </w:p>
        </w:tc>
        <w:tc>
          <w:tcPr>
            <w:tcW w:w="1200" w:type="dxa"/>
            <w:shd w:val="clear" w:color="auto" w:fill="auto"/>
          </w:tcPr>
          <w:p w:rsidR="00763F88" w:rsidRPr="00DB0D16" w:rsidRDefault="00636ED2" w:rsidP="00763F88">
            <w:pPr>
              <w:tabs>
                <w:tab w:val="decimal" w:pos="456"/>
              </w:tabs>
              <w:jc w:val="both"/>
              <w:rPr>
                <w:sz w:val="22"/>
                <w:lang w:val="en-HK"/>
              </w:rPr>
            </w:pPr>
            <w:r>
              <w:rPr>
                <w:sz w:val="22"/>
                <w:lang w:val="en-HK"/>
              </w:rPr>
              <w:t>3.1</w:t>
            </w:r>
          </w:p>
        </w:tc>
        <w:tc>
          <w:tcPr>
            <w:tcW w:w="1188" w:type="dxa"/>
            <w:shd w:val="clear" w:color="auto" w:fill="auto"/>
          </w:tcPr>
          <w:p w:rsidR="00763F88" w:rsidRPr="00DB0D16" w:rsidRDefault="00F4272B" w:rsidP="00763F88">
            <w:pPr>
              <w:tabs>
                <w:tab w:val="decimal" w:pos="456"/>
              </w:tabs>
              <w:jc w:val="both"/>
              <w:rPr>
                <w:sz w:val="22"/>
              </w:rPr>
            </w:pPr>
            <w:r>
              <w:rPr>
                <w:sz w:val="22"/>
              </w:rPr>
              <w:t>3.9</w:t>
            </w:r>
          </w:p>
        </w:tc>
        <w:tc>
          <w:tcPr>
            <w:tcW w:w="1939" w:type="dxa"/>
            <w:shd w:val="clear" w:color="auto" w:fill="auto"/>
          </w:tcPr>
          <w:p w:rsidR="00763F88" w:rsidRPr="00DB0D16" w:rsidRDefault="00F4272B" w:rsidP="00763F88">
            <w:pPr>
              <w:tabs>
                <w:tab w:val="decimal" w:pos="810"/>
              </w:tabs>
              <w:jc w:val="both"/>
              <w:rPr>
                <w:sz w:val="22"/>
              </w:rPr>
            </w:pPr>
            <w:r>
              <w:rPr>
                <w:sz w:val="22"/>
              </w:rPr>
              <w:t>4.9</w:t>
            </w:r>
          </w:p>
        </w:tc>
        <w:tc>
          <w:tcPr>
            <w:tcW w:w="1073" w:type="dxa"/>
            <w:shd w:val="clear" w:color="auto" w:fill="auto"/>
          </w:tcPr>
          <w:p w:rsidR="00763F88" w:rsidRPr="00DB0D16" w:rsidRDefault="00F4272B" w:rsidP="00C62019">
            <w:pPr>
              <w:tabs>
                <w:tab w:val="decimal" w:pos="456"/>
              </w:tabs>
              <w:jc w:val="both"/>
              <w:rPr>
                <w:sz w:val="22"/>
              </w:rPr>
            </w:pPr>
            <w:r>
              <w:rPr>
                <w:sz w:val="22"/>
              </w:rPr>
              <w:t>-19.5</w:t>
            </w:r>
          </w:p>
        </w:tc>
        <w:tc>
          <w:tcPr>
            <w:tcW w:w="1080" w:type="dxa"/>
            <w:shd w:val="clear" w:color="auto" w:fill="auto"/>
          </w:tcPr>
          <w:p w:rsidR="00763F88" w:rsidRPr="00DB0D16" w:rsidRDefault="00F4272B" w:rsidP="00763F88">
            <w:pPr>
              <w:tabs>
                <w:tab w:val="decimal" w:pos="456"/>
              </w:tabs>
              <w:jc w:val="both"/>
              <w:rPr>
                <w:sz w:val="22"/>
              </w:rPr>
            </w:pPr>
            <w:r>
              <w:rPr>
                <w:sz w:val="22"/>
              </w:rPr>
              <w:t>4.1</w:t>
            </w:r>
          </w:p>
        </w:tc>
        <w:tc>
          <w:tcPr>
            <w:tcW w:w="1039" w:type="dxa"/>
            <w:shd w:val="clear" w:color="auto" w:fill="auto"/>
          </w:tcPr>
          <w:p w:rsidR="00763F88" w:rsidRPr="00DB0D16" w:rsidRDefault="00F4272B" w:rsidP="00763F88">
            <w:pPr>
              <w:tabs>
                <w:tab w:val="decimal" w:pos="408"/>
              </w:tabs>
              <w:jc w:val="both"/>
              <w:rPr>
                <w:sz w:val="22"/>
              </w:rPr>
            </w:pPr>
            <w:r>
              <w:rPr>
                <w:sz w:val="22"/>
              </w:rPr>
              <w:t>3.9</w:t>
            </w:r>
          </w:p>
        </w:tc>
      </w:tr>
      <w:tr w:rsidR="00763F88" w:rsidRPr="00E11ACA" w:rsidTr="00431E6D">
        <w:trPr>
          <w:trHeight w:hRule="exact" w:val="260"/>
        </w:trPr>
        <w:tc>
          <w:tcPr>
            <w:tcW w:w="1548" w:type="dxa"/>
            <w:shd w:val="clear" w:color="auto" w:fill="auto"/>
          </w:tcPr>
          <w:p w:rsidR="00763F88" w:rsidRPr="00E11ACA" w:rsidRDefault="00763F88" w:rsidP="00763F88">
            <w:pPr>
              <w:tabs>
                <w:tab w:val="left" w:pos="615"/>
              </w:tabs>
              <w:spacing w:line="260" w:lineRule="exact"/>
              <w:ind w:left="-120"/>
              <w:rPr>
                <w:color w:val="000000"/>
                <w:sz w:val="22"/>
              </w:rPr>
            </w:pPr>
          </w:p>
        </w:tc>
        <w:tc>
          <w:tcPr>
            <w:tcW w:w="1200" w:type="dxa"/>
            <w:shd w:val="clear" w:color="auto" w:fill="auto"/>
          </w:tcPr>
          <w:p w:rsidR="00763F88" w:rsidRPr="00E11ACA" w:rsidRDefault="00763F88" w:rsidP="00763F88">
            <w:pPr>
              <w:tabs>
                <w:tab w:val="decimal" w:pos="456"/>
              </w:tabs>
              <w:jc w:val="both"/>
              <w:rPr>
                <w:sz w:val="22"/>
                <w:lang w:val="en-HK"/>
              </w:rPr>
            </w:pPr>
          </w:p>
        </w:tc>
        <w:tc>
          <w:tcPr>
            <w:tcW w:w="1188" w:type="dxa"/>
            <w:shd w:val="clear" w:color="auto" w:fill="auto"/>
          </w:tcPr>
          <w:p w:rsidR="00763F88" w:rsidRPr="00E11ACA" w:rsidRDefault="00763F88" w:rsidP="00763F88">
            <w:pPr>
              <w:tabs>
                <w:tab w:val="decimal" w:pos="456"/>
              </w:tabs>
              <w:jc w:val="both"/>
              <w:rPr>
                <w:sz w:val="22"/>
              </w:rPr>
            </w:pPr>
          </w:p>
        </w:tc>
        <w:tc>
          <w:tcPr>
            <w:tcW w:w="1939" w:type="dxa"/>
            <w:shd w:val="clear" w:color="auto" w:fill="auto"/>
          </w:tcPr>
          <w:p w:rsidR="00763F88" w:rsidRPr="00E11ACA" w:rsidRDefault="00763F88" w:rsidP="00763F88">
            <w:pPr>
              <w:tabs>
                <w:tab w:val="decimal" w:pos="810"/>
              </w:tabs>
              <w:jc w:val="both"/>
              <w:rPr>
                <w:sz w:val="22"/>
              </w:rPr>
            </w:pPr>
          </w:p>
        </w:tc>
        <w:tc>
          <w:tcPr>
            <w:tcW w:w="1073" w:type="dxa"/>
            <w:shd w:val="clear" w:color="auto" w:fill="auto"/>
          </w:tcPr>
          <w:p w:rsidR="00763F88" w:rsidRPr="00E11ACA" w:rsidRDefault="00763F88" w:rsidP="00763F88">
            <w:pPr>
              <w:tabs>
                <w:tab w:val="decimal" w:pos="456"/>
              </w:tabs>
              <w:jc w:val="both"/>
              <w:rPr>
                <w:sz w:val="22"/>
              </w:rPr>
            </w:pPr>
          </w:p>
        </w:tc>
        <w:tc>
          <w:tcPr>
            <w:tcW w:w="1080" w:type="dxa"/>
            <w:shd w:val="clear" w:color="auto" w:fill="auto"/>
          </w:tcPr>
          <w:p w:rsidR="00763F88" w:rsidRPr="00E11ACA" w:rsidRDefault="00763F88" w:rsidP="00763F88">
            <w:pPr>
              <w:tabs>
                <w:tab w:val="decimal" w:pos="456"/>
              </w:tabs>
              <w:jc w:val="both"/>
              <w:rPr>
                <w:sz w:val="22"/>
              </w:rPr>
            </w:pPr>
          </w:p>
        </w:tc>
        <w:tc>
          <w:tcPr>
            <w:tcW w:w="1039" w:type="dxa"/>
            <w:shd w:val="clear" w:color="auto" w:fill="auto"/>
          </w:tcPr>
          <w:p w:rsidR="00763F88" w:rsidRPr="00E11ACA" w:rsidRDefault="00763F88" w:rsidP="00763F88">
            <w:pPr>
              <w:tabs>
                <w:tab w:val="decimal" w:pos="408"/>
              </w:tabs>
              <w:jc w:val="both"/>
              <w:rPr>
                <w:sz w:val="22"/>
              </w:rPr>
            </w:pPr>
          </w:p>
        </w:tc>
      </w:tr>
      <w:tr w:rsidR="00E11ACA" w:rsidRPr="00E11ACA" w:rsidTr="00431E6D">
        <w:trPr>
          <w:trHeight w:hRule="exact" w:val="260"/>
        </w:trPr>
        <w:tc>
          <w:tcPr>
            <w:tcW w:w="1548" w:type="dxa"/>
            <w:shd w:val="clear" w:color="auto" w:fill="auto"/>
          </w:tcPr>
          <w:p w:rsidR="00E11ACA" w:rsidRPr="00E11ACA" w:rsidRDefault="00E11ACA" w:rsidP="00E11ACA">
            <w:pPr>
              <w:tabs>
                <w:tab w:val="left" w:pos="615"/>
              </w:tabs>
              <w:spacing w:line="260" w:lineRule="exact"/>
              <w:ind w:left="-120"/>
              <w:rPr>
                <w:color w:val="000000"/>
                <w:sz w:val="22"/>
              </w:rPr>
            </w:pPr>
            <w:r w:rsidRPr="00E11ACA">
              <w:rPr>
                <w:color w:val="000000"/>
                <w:sz w:val="22"/>
              </w:rPr>
              <w:t xml:space="preserve">       Q1</w:t>
            </w:r>
          </w:p>
        </w:tc>
        <w:tc>
          <w:tcPr>
            <w:tcW w:w="1200" w:type="dxa"/>
            <w:shd w:val="clear" w:color="auto" w:fill="auto"/>
          </w:tcPr>
          <w:p w:rsidR="00E11ACA" w:rsidRPr="00E11ACA" w:rsidRDefault="00E11ACA" w:rsidP="00E11ACA">
            <w:pPr>
              <w:tabs>
                <w:tab w:val="decimal" w:pos="456"/>
              </w:tabs>
              <w:jc w:val="both"/>
              <w:rPr>
                <w:sz w:val="22"/>
                <w:lang w:val="en-HK"/>
              </w:rPr>
            </w:pPr>
            <w:r w:rsidRPr="003061E1">
              <w:rPr>
                <w:sz w:val="22"/>
                <w:lang w:val="en-HK"/>
              </w:rPr>
              <w:t>3.6</w:t>
            </w:r>
          </w:p>
        </w:tc>
        <w:tc>
          <w:tcPr>
            <w:tcW w:w="1188" w:type="dxa"/>
            <w:shd w:val="clear" w:color="auto" w:fill="auto"/>
          </w:tcPr>
          <w:p w:rsidR="00E11ACA" w:rsidRPr="00E11ACA" w:rsidRDefault="00E11ACA" w:rsidP="00E11ACA">
            <w:pPr>
              <w:tabs>
                <w:tab w:val="decimal" w:pos="456"/>
              </w:tabs>
              <w:jc w:val="both"/>
              <w:rPr>
                <w:sz w:val="22"/>
              </w:rPr>
            </w:pPr>
            <w:r w:rsidRPr="003061E1">
              <w:rPr>
                <w:sz w:val="22"/>
                <w:lang w:val="en-HK"/>
              </w:rPr>
              <w:t>4.0</w:t>
            </w:r>
          </w:p>
        </w:tc>
        <w:tc>
          <w:tcPr>
            <w:tcW w:w="1939" w:type="dxa"/>
            <w:shd w:val="clear" w:color="auto" w:fill="auto"/>
          </w:tcPr>
          <w:p w:rsidR="00E11ACA" w:rsidRPr="00E11ACA" w:rsidRDefault="00E11ACA" w:rsidP="00E11ACA">
            <w:pPr>
              <w:tabs>
                <w:tab w:val="decimal" w:pos="810"/>
              </w:tabs>
              <w:jc w:val="both"/>
              <w:rPr>
                <w:sz w:val="22"/>
              </w:rPr>
            </w:pPr>
            <w:r w:rsidRPr="003061E1">
              <w:rPr>
                <w:sz w:val="22"/>
              </w:rPr>
              <w:t>2.9</w:t>
            </w:r>
          </w:p>
        </w:tc>
        <w:tc>
          <w:tcPr>
            <w:tcW w:w="1073" w:type="dxa"/>
            <w:shd w:val="clear" w:color="auto" w:fill="auto"/>
          </w:tcPr>
          <w:p w:rsidR="00E11ACA" w:rsidRPr="00E11ACA" w:rsidRDefault="00E11ACA" w:rsidP="00E11ACA">
            <w:pPr>
              <w:tabs>
                <w:tab w:val="decimal" w:pos="456"/>
              </w:tabs>
              <w:jc w:val="both"/>
              <w:rPr>
                <w:sz w:val="22"/>
              </w:rPr>
            </w:pPr>
            <w:r w:rsidRPr="003061E1">
              <w:rPr>
                <w:sz w:val="22"/>
                <w:lang w:val="en-HK"/>
              </w:rPr>
              <w:t>5.4</w:t>
            </w:r>
          </w:p>
        </w:tc>
        <w:tc>
          <w:tcPr>
            <w:tcW w:w="1080" w:type="dxa"/>
            <w:shd w:val="clear" w:color="auto" w:fill="auto"/>
          </w:tcPr>
          <w:p w:rsidR="00E11ACA" w:rsidRPr="00E11ACA" w:rsidRDefault="00E11ACA" w:rsidP="00E11ACA">
            <w:pPr>
              <w:tabs>
                <w:tab w:val="decimal" w:pos="456"/>
              </w:tabs>
              <w:jc w:val="both"/>
              <w:rPr>
                <w:sz w:val="22"/>
              </w:rPr>
            </w:pPr>
            <w:r w:rsidRPr="003061E1">
              <w:rPr>
                <w:sz w:val="22"/>
                <w:lang w:val="en-HK"/>
              </w:rPr>
              <w:t>5.4</w:t>
            </w:r>
          </w:p>
        </w:tc>
        <w:tc>
          <w:tcPr>
            <w:tcW w:w="1039" w:type="dxa"/>
            <w:shd w:val="clear" w:color="auto" w:fill="auto"/>
          </w:tcPr>
          <w:p w:rsidR="00E11ACA" w:rsidRPr="00E11ACA" w:rsidRDefault="00E11ACA" w:rsidP="00E11ACA">
            <w:pPr>
              <w:tabs>
                <w:tab w:val="decimal" w:pos="408"/>
              </w:tabs>
              <w:jc w:val="both"/>
              <w:rPr>
                <w:sz w:val="22"/>
              </w:rPr>
            </w:pPr>
            <w:r w:rsidRPr="003061E1">
              <w:rPr>
                <w:sz w:val="22"/>
                <w:lang w:val="en-HK"/>
              </w:rPr>
              <w:t>3.9</w:t>
            </w:r>
          </w:p>
        </w:tc>
      </w:tr>
      <w:tr w:rsidR="00E11ACA" w:rsidRPr="00E11ACA" w:rsidTr="00431E6D">
        <w:trPr>
          <w:trHeight w:hRule="exact" w:val="260"/>
        </w:trPr>
        <w:tc>
          <w:tcPr>
            <w:tcW w:w="1548" w:type="dxa"/>
            <w:shd w:val="clear" w:color="auto" w:fill="auto"/>
          </w:tcPr>
          <w:p w:rsidR="00E11ACA" w:rsidRPr="00E11ACA" w:rsidRDefault="00E11ACA" w:rsidP="00E11ACA">
            <w:pPr>
              <w:tabs>
                <w:tab w:val="left" w:pos="615"/>
              </w:tabs>
              <w:spacing w:line="260" w:lineRule="exact"/>
              <w:ind w:left="-120"/>
              <w:rPr>
                <w:color w:val="000000"/>
                <w:sz w:val="22"/>
              </w:rPr>
            </w:pPr>
            <w:r w:rsidRPr="00E11ACA">
              <w:rPr>
                <w:color w:val="000000"/>
                <w:sz w:val="22"/>
              </w:rPr>
              <w:t xml:space="preserve">       Q2</w:t>
            </w:r>
          </w:p>
        </w:tc>
        <w:tc>
          <w:tcPr>
            <w:tcW w:w="1200" w:type="dxa"/>
            <w:shd w:val="clear" w:color="auto" w:fill="auto"/>
          </w:tcPr>
          <w:p w:rsidR="00E11ACA" w:rsidRPr="00E11ACA" w:rsidRDefault="00E11ACA" w:rsidP="00E11ACA">
            <w:pPr>
              <w:tabs>
                <w:tab w:val="decimal" w:pos="456"/>
              </w:tabs>
              <w:jc w:val="both"/>
              <w:rPr>
                <w:sz w:val="22"/>
                <w:lang w:val="en-HK"/>
              </w:rPr>
            </w:pPr>
            <w:r w:rsidRPr="003061E1">
              <w:rPr>
                <w:sz w:val="22"/>
                <w:lang w:val="en-HK"/>
              </w:rPr>
              <w:t>4.3</w:t>
            </w:r>
          </w:p>
        </w:tc>
        <w:tc>
          <w:tcPr>
            <w:tcW w:w="1188" w:type="dxa"/>
            <w:shd w:val="clear" w:color="auto" w:fill="auto"/>
          </w:tcPr>
          <w:p w:rsidR="00E11ACA" w:rsidRPr="00E11ACA" w:rsidRDefault="00E11ACA" w:rsidP="00E11ACA">
            <w:pPr>
              <w:tabs>
                <w:tab w:val="decimal" w:pos="456"/>
              </w:tabs>
              <w:jc w:val="both"/>
              <w:rPr>
                <w:sz w:val="22"/>
                <w:lang w:val="en-HK"/>
              </w:rPr>
            </w:pPr>
            <w:r w:rsidRPr="003061E1">
              <w:rPr>
                <w:sz w:val="22"/>
                <w:lang w:val="en-HK"/>
              </w:rPr>
              <w:t>4.2</w:t>
            </w:r>
          </w:p>
        </w:tc>
        <w:tc>
          <w:tcPr>
            <w:tcW w:w="1939" w:type="dxa"/>
            <w:shd w:val="clear" w:color="auto" w:fill="auto"/>
          </w:tcPr>
          <w:p w:rsidR="00E11ACA" w:rsidRPr="00E11ACA" w:rsidRDefault="00E11ACA" w:rsidP="00E11ACA">
            <w:pPr>
              <w:tabs>
                <w:tab w:val="decimal" w:pos="810"/>
              </w:tabs>
              <w:jc w:val="both"/>
              <w:rPr>
                <w:sz w:val="22"/>
              </w:rPr>
            </w:pPr>
            <w:r w:rsidRPr="003061E1">
              <w:rPr>
                <w:sz w:val="22"/>
              </w:rPr>
              <w:t>4.1</w:t>
            </w:r>
          </w:p>
        </w:tc>
        <w:tc>
          <w:tcPr>
            <w:tcW w:w="1073" w:type="dxa"/>
            <w:shd w:val="clear" w:color="auto" w:fill="auto"/>
          </w:tcPr>
          <w:p w:rsidR="00E11ACA" w:rsidRPr="00E11ACA" w:rsidRDefault="00E11ACA" w:rsidP="00E11ACA">
            <w:pPr>
              <w:tabs>
                <w:tab w:val="decimal" w:pos="456"/>
              </w:tabs>
              <w:jc w:val="both"/>
              <w:rPr>
                <w:sz w:val="22"/>
                <w:lang w:val="en-HK"/>
              </w:rPr>
            </w:pPr>
            <w:r w:rsidRPr="003061E1">
              <w:rPr>
                <w:sz w:val="22"/>
                <w:lang w:val="en-HK"/>
              </w:rPr>
              <w:t>-26.7</w:t>
            </w:r>
          </w:p>
        </w:tc>
        <w:tc>
          <w:tcPr>
            <w:tcW w:w="1080" w:type="dxa"/>
            <w:shd w:val="clear" w:color="auto" w:fill="auto"/>
          </w:tcPr>
          <w:p w:rsidR="00E11ACA" w:rsidRPr="00E11ACA" w:rsidRDefault="00E11ACA" w:rsidP="00E11ACA">
            <w:pPr>
              <w:tabs>
                <w:tab w:val="decimal" w:pos="456"/>
              </w:tabs>
              <w:jc w:val="both"/>
              <w:rPr>
                <w:sz w:val="22"/>
                <w:lang w:val="en-HK"/>
              </w:rPr>
            </w:pPr>
            <w:r w:rsidRPr="003061E1">
              <w:rPr>
                <w:sz w:val="22"/>
                <w:lang w:val="en-HK"/>
              </w:rPr>
              <w:t>5.3</w:t>
            </w:r>
          </w:p>
        </w:tc>
        <w:tc>
          <w:tcPr>
            <w:tcW w:w="1039" w:type="dxa"/>
            <w:shd w:val="clear" w:color="auto" w:fill="auto"/>
          </w:tcPr>
          <w:p w:rsidR="00E11ACA" w:rsidRPr="00E11ACA" w:rsidRDefault="00E11ACA" w:rsidP="00E11ACA">
            <w:pPr>
              <w:tabs>
                <w:tab w:val="decimal" w:pos="408"/>
              </w:tabs>
              <w:jc w:val="both"/>
              <w:rPr>
                <w:sz w:val="22"/>
                <w:lang w:val="en-HK"/>
              </w:rPr>
            </w:pPr>
            <w:r w:rsidRPr="003061E1">
              <w:rPr>
                <w:sz w:val="22"/>
                <w:lang w:val="en-HK"/>
              </w:rPr>
              <w:t>3.7</w:t>
            </w:r>
          </w:p>
        </w:tc>
      </w:tr>
      <w:tr w:rsidR="00E11ACA" w:rsidRPr="00E11ACA" w:rsidTr="00431E6D">
        <w:trPr>
          <w:trHeight w:hRule="exact" w:val="260"/>
        </w:trPr>
        <w:tc>
          <w:tcPr>
            <w:tcW w:w="1548" w:type="dxa"/>
            <w:shd w:val="clear" w:color="auto" w:fill="auto"/>
          </w:tcPr>
          <w:p w:rsidR="00E11ACA" w:rsidRPr="00E11ACA" w:rsidRDefault="00E11ACA" w:rsidP="00E11ACA">
            <w:pPr>
              <w:tabs>
                <w:tab w:val="left" w:pos="615"/>
              </w:tabs>
              <w:spacing w:line="260" w:lineRule="exact"/>
              <w:ind w:left="-120"/>
              <w:rPr>
                <w:color w:val="000000"/>
                <w:sz w:val="22"/>
              </w:rPr>
            </w:pPr>
            <w:r w:rsidRPr="00E11ACA">
              <w:rPr>
                <w:color w:val="000000"/>
                <w:sz w:val="22"/>
              </w:rPr>
              <w:t xml:space="preserve">       Q3</w:t>
            </w:r>
          </w:p>
        </w:tc>
        <w:tc>
          <w:tcPr>
            <w:tcW w:w="1200" w:type="dxa"/>
            <w:shd w:val="clear" w:color="auto" w:fill="auto"/>
          </w:tcPr>
          <w:p w:rsidR="00E11ACA" w:rsidRPr="00E11ACA" w:rsidRDefault="00E11ACA" w:rsidP="00E11ACA">
            <w:pPr>
              <w:tabs>
                <w:tab w:val="decimal" w:pos="456"/>
              </w:tabs>
              <w:jc w:val="both"/>
              <w:rPr>
                <w:sz w:val="22"/>
                <w:lang w:val="en-HK"/>
              </w:rPr>
            </w:pPr>
            <w:r w:rsidRPr="008E0DD3">
              <w:rPr>
                <w:sz w:val="22"/>
                <w:szCs w:val="22"/>
              </w:rPr>
              <w:t>3.5</w:t>
            </w:r>
          </w:p>
        </w:tc>
        <w:tc>
          <w:tcPr>
            <w:tcW w:w="1188" w:type="dxa"/>
            <w:shd w:val="clear" w:color="auto" w:fill="auto"/>
          </w:tcPr>
          <w:p w:rsidR="00E11ACA" w:rsidRPr="00E11ACA" w:rsidRDefault="00E11ACA" w:rsidP="00E11ACA">
            <w:pPr>
              <w:tabs>
                <w:tab w:val="decimal" w:pos="456"/>
              </w:tabs>
              <w:jc w:val="both"/>
              <w:rPr>
                <w:sz w:val="22"/>
                <w:lang w:val="en-HK"/>
              </w:rPr>
            </w:pPr>
            <w:r w:rsidRPr="008E0DD3">
              <w:rPr>
                <w:sz w:val="22"/>
                <w:szCs w:val="22"/>
              </w:rPr>
              <w:t>3.8</w:t>
            </w:r>
          </w:p>
        </w:tc>
        <w:tc>
          <w:tcPr>
            <w:tcW w:w="1939" w:type="dxa"/>
            <w:shd w:val="clear" w:color="auto" w:fill="auto"/>
          </w:tcPr>
          <w:p w:rsidR="00E11ACA" w:rsidRPr="00E11ACA" w:rsidRDefault="00E11ACA" w:rsidP="00E11ACA">
            <w:pPr>
              <w:tabs>
                <w:tab w:val="decimal" w:pos="810"/>
              </w:tabs>
              <w:jc w:val="both"/>
              <w:rPr>
                <w:sz w:val="22"/>
              </w:rPr>
            </w:pPr>
            <w:r w:rsidRPr="008E0DD3">
              <w:rPr>
                <w:sz w:val="22"/>
                <w:szCs w:val="22"/>
              </w:rPr>
              <w:t>4.3</w:t>
            </w:r>
          </w:p>
        </w:tc>
        <w:tc>
          <w:tcPr>
            <w:tcW w:w="1073" w:type="dxa"/>
            <w:shd w:val="clear" w:color="auto" w:fill="auto"/>
          </w:tcPr>
          <w:p w:rsidR="00E11ACA" w:rsidRPr="00E11ACA" w:rsidRDefault="00E11ACA" w:rsidP="00E11ACA">
            <w:pPr>
              <w:tabs>
                <w:tab w:val="decimal" w:pos="456"/>
              </w:tabs>
              <w:jc w:val="both"/>
              <w:rPr>
                <w:sz w:val="22"/>
                <w:lang w:val="en-HK"/>
              </w:rPr>
            </w:pPr>
            <w:r w:rsidRPr="008E0DD3">
              <w:rPr>
                <w:sz w:val="22"/>
                <w:szCs w:val="22"/>
              </w:rPr>
              <w:t>-21.7</w:t>
            </w:r>
          </w:p>
        </w:tc>
        <w:tc>
          <w:tcPr>
            <w:tcW w:w="1080" w:type="dxa"/>
            <w:shd w:val="clear" w:color="auto" w:fill="auto"/>
          </w:tcPr>
          <w:p w:rsidR="00E11ACA" w:rsidRPr="00E11ACA" w:rsidRDefault="00E11ACA" w:rsidP="00E11ACA">
            <w:pPr>
              <w:tabs>
                <w:tab w:val="decimal" w:pos="456"/>
              </w:tabs>
              <w:jc w:val="both"/>
              <w:rPr>
                <w:sz w:val="22"/>
                <w:lang w:val="en-HK"/>
              </w:rPr>
            </w:pPr>
            <w:r w:rsidRPr="008E0DD3">
              <w:rPr>
                <w:sz w:val="22"/>
                <w:szCs w:val="22"/>
              </w:rPr>
              <w:t>4.3</w:t>
            </w:r>
          </w:p>
        </w:tc>
        <w:tc>
          <w:tcPr>
            <w:tcW w:w="1039" w:type="dxa"/>
            <w:shd w:val="clear" w:color="auto" w:fill="auto"/>
          </w:tcPr>
          <w:p w:rsidR="00E11ACA" w:rsidRPr="00E11ACA" w:rsidRDefault="00E11ACA" w:rsidP="00E11ACA">
            <w:pPr>
              <w:tabs>
                <w:tab w:val="decimal" w:pos="408"/>
              </w:tabs>
              <w:jc w:val="both"/>
              <w:rPr>
                <w:sz w:val="22"/>
                <w:lang w:val="en-HK"/>
              </w:rPr>
            </w:pPr>
            <w:r w:rsidRPr="008E0DD3">
              <w:rPr>
                <w:sz w:val="22"/>
                <w:szCs w:val="22"/>
              </w:rPr>
              <w:t>3.5</w:t>
            </w:r>
          </w:p>
        </w:tc>
      </w:tr>
      <w:tr w:rsidR="00763F88" w:rsidRPr="00DB0D16" w:rsidTr="00431E6D">
        <w:trPr>
          <w:trHeight w:hRule="exact" w:val="260"/>
        </w:trPr>
        <w:tc>
          <w:tcPr>
            <w:tcW w:w="1548" w:type="dxa"/>
            <w:shd w:val="clear" w:color="auto" w:fill="auto"/>
          </w:tcPr>
          <w:p w:rsidR="00763F88" w:rsidRPr="00E11ACA" w:rsidRDefault="00763F88" w:rsidP="00763F88">
            <w:pPr>
              <w:tabs>
                <w:tab w:val="left" w:pos="615"/>
              </w:tabs>
              <w:spacing w:line="260" w:lineRule="exact"/>
              <w:ind w:left="-120"/>
              <w:rPr>
                <w:color w:val="000000"/>
                <w:sz w:val="22"/>
              </w:rPr>
            </w:pPr>
            <w:r w:rsidRPr="00E11ACA">
              <w:rPr>
                <w:color w:val="000000"/>
                <w:sz w:val="22"/>
              </w:rPr>
              <w:t xml:space="preserve">       Q4</w:t>
            </w:r>
          </w:p>
        </w:tc>
        <w:tc>
          <w:tcPr>
            <w:tcW w:w="1200" w:type="dxa"/>
            <w:shd w:val="clear" w:color="auto" w:fill="auto"/>
          </w:tcPr>
          <w:p w:rsidR="00763F88" w:rsidRPr="00DB0D16" w:rsidRDefault="00636ED2" w:rsidP="00763F88">
            <w:pPr>
              <w:tabs>
                <w:tab w:val="decimal" w:pos="456"/>
              </w:tabs>
              <w:jc w:val="both"/>
              <w:rPr>
                <w:sz w:val="22"/>
                <w:lang w:val="en-HK"/>
              </w:rPr>
            </w:pPr>
            <w:r>
              <w:rPr>
                <w:sz w:val="22"/>
                <w:lang w:val="en-HK"/>
              </w:rPr>
              <w:t>2.7</w:t>
            </w:r>
          </w:p>
        </w:tc>
        <w:tc>
          <w:tcPr>
            <w:tcW w:w="1188" w:type="dxa"/>
            <w:shd w:val="clear" w:color="auto" w:fill="auto"/>
          </w:tcPr>
          <w:p w:rsidR="00763F88" w:rsidRPr="00DB0D16" w:rsidRDefault="00636ED2" w:rsidP="00763F88">
            <w:pPr>
              <w:tabs>
                <w:tab w:val="decimal" w:pos="456"/>
              </w:tabs>
              <w:jc w:val="both"/>
              <w:rPr>
                <w:sz w:val="22"/>
                <w:lang w:val="en-HK"/>
              </w:rPr>
            </w:pPr>
            <w:r>
              <w:rPr>
                <w:sz w:val="22"/>
                <w:lang w:val="en-HK"/>
              </w:rPr>
              <w:t>4.1</w:t>
            </w:r>
          </w:p>
        </w:tc>
        <w:tc>
          <w:tcPr>
            <w:tcW w:w="1939" w:type="dxa"/>
            <w:shd w:val="clear" w:color="auto" w:fill="auto"/>
          </w:tcPr>
          <w:p w:rsidR="00763F88" w:rsidRPr="00DB0D16" w:rsidRDefault="00CF5472" w:rsidP="00763F88">
            <w:pPr>
              <w:tabs>
                <w:tab w:val="decimal" w:pos="810"/>
              </w:tabs>
              <w:jc w:val="both"/>
              <w:rPr>
                <w:sz w:val="22"/>
              </w:rPr>
            </w:pPr>
            <w:r>
              <w:rPr>
                <w:sz w:val="22"/>
              </w:rPr>
              <w:t>5.4</w:t>
            </w:r>
          </w:p>
        </w:tc>
        <w:tc>
          <w:tcPr>
            <w:tcW w:w="1073" w:type="dxa"/>
            <w:shd w:val="clear" w:color="auto" w:fill="auto"/>
          </w:tcPr>
          <w:p w:rsidR="00763F88" w:rsidRPr="00DB0D16" w:rsidRDefault="00CF5472" w:rsidP="00C62019">
            <w:pPr>
              <w:tabs>
                <w:tab w:val="decimal" w:pos="456"/>
              </w:tabs>
              <w:jc w:val="both"/>
              <w:rPr>
                <w:sz w:val="22"/>
                <w:lang w:val="en-HK"/>
              </w:rPr>
            </w:pPr>
            <w:r>
              <w:rPr>
                <w:sz w:val="22"/>
                <w:lang w:val="en-HK"/>
              </w:rPr>
              <w:t>-16.7</w:t>
            </w:r>
          </w:p>
        </w:tc>
        <w:tc>
          <w:tcPr>
            <w:tcW w:w="1080" w:type="dxa"/>
            <w:shd w:val="clear" w:color="auto" w:fill="auto"/>
          </w:tcPr>
          <w:p w:rsidR="00763F88" w:rsidRPr="00DB0D16" w:rsidRDefault="00F4272B" w:rsidP="00763F88">
            <w:pPr>
              <w:tabs>
                <w:tab w:val="decimal" w:pos="456"/>
              </w:tabs>
              <w:jc w:val="both"/>
              <w:rPr>
                <w:sz w:val="22"/>
                <w:lang w:val="en-HK"/>
              </w:rPr>
            </w:pPr>
            <w:r>
              <w:rPr>
                <w:sz w:val="22"/>
                <w:lang w:val="en-HK"/>
              </w:rPr>
              <w:t>3.9</w:t>
            </w:r>
          </w:p>
        </w:tc>
        <w:tc>
          <w:tcPr>
            <w:tcW w:w="1039" w:type="dxa"/>
            <w:shd w:val="clear" w:color="auto" w:fill="auto"/>
          </w:tcPr>
          <w:p w:rsidR="00763F88" w:rsidRPr="00DB0D16" w:rsidRDefault="004A15AC" w:rsidP="00763F88">
            <w:pPr>
              <w:tabs>
                <w:tab w:val="decimal" w:pos="408"/>
              </w:tabs>
              <w:jc w:val="both"/>
              <w:rPr>
                <w:sz w:val="22"/>
                <w:lang w:val="en-HK"/>
              </w:rPr>
            </w:pPr>
            <w:r>
              <w:rPr>
                <w:sz w:val="22"/>
                <w:lang w:val="en-HK"/>
              </w:rPr>
              <w:t>4.1</w:t>
            </w:r>
          </w:p>
        </w:tc>
      </w:tr>
    </w:tbl>
    <w:p w:rsidR="008467B5" w:rsidRPr="00E11ACA" w:rsidRDefault="008467B5" w:rsidP="00DE1526">
      <w:r w:rsidRPr="00E11ACA">
        <w:br w:type="page"/>
      </w:r>
    </w:p>
    <w:p w:rsidR="00263E22" w:rsidRPr="003C7BD5" w:rsidRDefault="00D85BEC" w:rsidP="00F0466B">
      <w:pPr>
        <w:spacing w:line="360" w:lineRule="atLeast"/>
        <w:rPr>
          <w:highlight w:val="lightGray"/>
        </w:rPr>
      </w:pPr>
      <w:r w:rsidRPr="00D85BEC">
        <w:rPr>
          <w:noProof/>
        </w:rPr>
        <w:lastRenderedPageBreak/>
        <w:drawing>
          <wp:inline distT="0" distB="0" distL="0" distR="0">
            <wp:extent cx="5731510" cy="35065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506545"/>
                    </a:xfrm>
                    <a:prstGeom prst="rect">
                      <a:avLst/>
                    </a:prstGeom>
                    <a:noFill/>
                    <a:ln>
                      <a:noFill/>
                    </a:ln>
                  </pic:spPr>
                </pic:pic>
              </a:graphicData>
            </a:graphic>
          </wp:inline>
        </w:drawing>
      </w:r>
      <w:r w:rsidRPr="00D85BEC">
        <w:t xml:space="preserve"> </w:t>
      </w:r>
      <w:r w:rsidRPr="00D85BEC">
        <w:rPr>
          <w:noProof/>
        </w:rPr>
        <w:drawing>
          <wp:inline distT="0" distB="0" distL="0" distR="0">
            <wp:extent cx="5731510" cy="350654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506545"/>
                    </a:xfrm>
                    <a:prstGeom prst="rect">
                      <a:avLst/>
                    </a:prstGeom>
                    <a:noFill/>
                    <a:ln>
                      <a:noFill/>
                    </a:ln>
                  </pic:spPr>
                </pic:pic>
              </a:graphicData>
            </a:graphic>
          </wp:inline>
        </w:drawing>
      </w:r>
    </w:p>
    <w:p w:rsidR="00255153" w:rsidRPr="00A94C7C" w:rsidRDefault="00255153">
      <w:pPr>
        <w:snapToGrid w:val="0"/>
        <w:spacing w:before="120" w:after="240" w:line="300" w:lineRule="exact"/>
        <w:jc w:val="both"/>
        <w:rPr>
          <w:b/>
          <w:color w:val="000000"/>
          <w:sz w:val="28"/>
          <w:highlight w:val="yellow"/>
        </w:rPr>
      </w:pPr>
    </w:p>
    <w:p w:rsidR="006F7EB6" w:rsidRDefault="006F7EB6">
      <w:pPr>
        <w:widowControl/>
        <w:rPr>
          <w:b/>
          <w:color w:val="000000"/>
          <w:sz w:val="28"/>
        </w:rPr>
      </w:pPr>
      <w:r>
        <w:rPr>
          <w:b/>
          <w:color w:val="000000"/>
          <w:sz w:val="28"/>
        </w:rPr>
        <w:br w:type="page"/>
      </w:r>
    </w:p>
    <w:p w:rsidR="008219AD" w:rsidRPr="00E42285" w:rsidRDefault="00493217">
      <w:pPr>
        <w:snapToGrid w:val="0"/>
        <w:spacing w:before="120" w:after="240" w:line="300" w:lineRule="exact"/>
        <w:jc w:val="both"/>
        <w:rPr>
          <w:b/>
          <w:color w:val="000000"/>
          <w:sz w:val="28"/>
        </w:rPr>
      </w:pPr>
      <w:r w:rsidRPr="00E42285">
        <w:rPr>
          <w:b/>
          <w:color w:val="000000"/>
          <w:sz w:val="28"/>
        </w:rPr>
        <w:lastRenderedPageBreak/>
        <w:t>Output prices</w:t>
      </w:r>
      <w:r w:rsidR="0045530E" w:rsidRPr="00E42285">
        <w:rPr>
          <w:b/>
          <w:color w:val="000000"/>
          <w:sz w:val="28"/>
        </w:rPr>
        <w:t xml:space="preserve"> </w:t>
      </w:r>
    </w:p>
    <w:p w:rsidR="003F13CA" w:rsidRPr="00E42285" w:rsidRDefault="00763F88" w:rsidP="00491C31">
      <w:pPr>
        <w:tabs>
          <w:tab w:val="left" w:pos="1276"/>
        </w:tabs>
        <w:overflowPunct w:val="0"/>
        <w:snapToGrid w:val="0"/>
        <w:spacing w:line="360" w:lineRule="atLeast"/>
        <w:ind w:rightChars="5" w:right="12"/>
        <w:jc w:val="both"/>
        <w:rPr>
          <w:sz w:val="28"/>
        </w:rPr>
      </w:pPr>
      <w:r w:rsidRPr="00E42285">
        <w:rPr>
          <w:color w:val="000000"/>
          <w:sz w:val="28"/>
          <w:szCs w:val="28"/>
        </w:rPr>
        <w:t>7</w:t>
      </w:r>
      <w:r w:rsidR="00493217" w:rsidRPr="00E42285">
        <w:rPr>
          <w:color w:val="000000"/>
          <w:sz w:val="28"/>
          <w:szCs w:val="28"/>
        </w:rPr>
        <w:t>.6</w:t>
      </w:r>
      <w:r w:rsidR="00493217" w:rsidRPr="00E42285">
        <w:rPr>
          <w:color w:val="000000"/>
        </w:rPr>
        <w:tab/>
      </w:r>
      <w:r w:rsidR="00563ECF" w:rsidRPr="00E42285">
        <w:rPr>
          <w:sz w:val="28"/>
        </w:rPr>
        <w:t xml:space="preserve">Output prices, as measured by the </w:t>
      </w:r>
      <w:r w:rsidR="00563ECF" w:rsidRPr="00E42285">
        <w:rPr>
          <w:i/>
          <w:iCs/>
          <w:sz w:val="28"/>
        </w:rPr>
        <w:t xml:space="preserve">Producer Price </w:t>
      </w:r>
      <w:proofErr w:type="gramStart"/>
      <w:r w:rsidR="00563ECF" w:rsidRPr="00E42285">
        <w:rPr>
          <w:i/>
          <w:iCs/>
          <w:sz w:val="28"/>
        </w:rPr>
        <w:t>Indices</w:t>
      </w:r>
      <w:r w:rsidR="00563ECF" w:rsidRPr="00E42285">
        <w:rPr>
          <w:sz w:val="28"/>
          <w:vertAlign w:val="superscript"/>
        </w:rPr>
        <w:t>(</w:t>
      </w:r>
      <w:proofErr w:type="gramEnd"/>
      <w:r w:rsidR="00563ECF" w:rsidRPr="00E42285">
        <w:rPr>
          <w:sz w:val="28"/>
          <w:vertAlign w:val="superscript"/>
        </w:rPr>
        <w:t>3)</w:t>
      </w:r>
      <w:r w:rsidR="00563ECF" w:rsidRPr="00E42285">
        <w:rPr>
          <w:sz w:val="28"/>
        </w:rPr>
        <w:t>,</w:t>
      </w:r>
      <w:r w:rsidR="005E2439" w:rsidRPr="00E42285">
        <w:rPr>
          <w:sz w:val="28"/>
        </w:rPr>
        <w:t xml:space="preserve"> </w:t>
      </w:r>
      <w:r w:rsidR="007E356A">
        <w:rPr>
          <w:sz w:val="28"/>
        </w:rPr>
        <w:t>saw</w:t>
      </w:r>
      <w:r w:rsidR="007E356A" w:rsidRPr="00E42285">
        <w:rPr>
          <w:sz w:val="28"/>
        </w:rPr>
        <w:t xml:space="preserve"> </w:t>
      </w:r>
      <w:r w:rsidR="001503BA" w:rsidRPr="00D652E0">
        <w:rPr>
          <w:sz w:val="28"/>
        </w:rPr>
        <w:t xml:space="preserve">mixed movements across </w:t>
      </w:r>
      <w:r w:rsidR="007E356A">
        <w:rPr>
          <w:sz w:val="28"/>
        </w:rPr>
        <w:t>different</w:t>
      </w:r>
      <w:r w:rsidR="007E356A" w:rsidRPr="00D652E0">
        <w:rPr>
          <w:sz w:val="28"/>
        </w:rPr>
        <w:t xml:space="preserve"> </w:t>
      </w:r>
      <w:r w:rsidR="00643AF2" w:rsidRPr="00D652E0">
        <w:rPr>
          <w:sz w:val="28"/>
        </w:rPr>
        <w:t xml:space="preserve">sectors </w:t>
      </w:r>
      <w:r w:rsidR="00301A7B" w:rsidRPr="00D652E0">
        <w:rPr>
          <w:sz w:val="28"/>
        </w:rPr>
        <w:t>in</w:t>
      </w:r>
      <w:r w:rsidR="007C2F73" w:rsidRPr="00D652E0">
        <w:rPr>
          <w:sz w:val="28"/>
        </w:rPr>
        <w:t xml:space="preserve"> </w:t>
      </w:r>
      <w:r w:rsidR="0081467A" w:rsidRPr="00D652E0">
        <w:rPr>
          <w:sz w:val="28"/>
        </w:rPr>
        <w:t xml:space="preserve">the </w:t>
      </w:r>
      <w:r w:rsidR="001503BA" w:rsidRPr="00D652E0">
        <w:rPr>
          <w:sz w:val="28"/>
        </w:rPr>
        <w:t>first three</w:t>
      </w:r>
      <w:r w:rsidR="001E733D" w:rsidRPr="00D652E0">
        <w:rPr>
          <w:sz w:val="28"/>
        </w:rPr>
        <w:t xml:space="preserve"> quarter</w:t>
      </w:r>
      <w:r w:rsidR="00BD7A38" w:rsidRPr="00D652E0">
        <w:rPr>
          <w:sz w:val="28"/>
        </w:rPr>
        <w:t>s</w:t>
      </w:r>
      <w:r w:rsidR="00E42285" w:rsidRPr="00D652E0">
        <w:rPr>
          <w:sz w:val="28"/>
        </w:rPr>
        <w:t xml:space="preserve"> of 2023</w:t>
      </w:r>
      <w:r w:rsidR="00A90C16" w:rsidRPr="00D652E0">
        <w:rPr>
          <w:sz w:val="28"/>
        </w:rPr>
        <w:t xml:space="preserve">. </w:t>
      </w:r>
      <w:r w:rsidR="00462B28" w:rsidRPr="00D652E0">
        <w:rPr>
          <w:sz w:val="28"/>
        </w:rPr>
        <w:t xml:space="preserve"> Output prices for the m</w:t>
      </w:r>
      <w:r w:rsidR="005E2439" w:rsidRPr="00D652E0">
        <w:rPr>
          <w:sz w:val="28"/>
        </w:rPr>
        <w:t>anufacturing sector</w:t>
      </w:r>
      <w:r w:rsidR="004964F1" w:rsidRPr="00E42285">
        <w:rPr>
          <w:sz w:val="28"/>
        </w:rPr>
        <w:t xml:space="preserve"> </w:t>
      </w:r>
      <w:r w:rsidR="00E460B5" w:rsidRPr="00E42285">
        <w:rPr>
          <w:sz w:val="28"/>
        </w:rPr>
        <w:t xml:space="preserve">continued to </w:t>
      </w:r>
      <w:r w:rsidR="007E356A">
        <w:rPr>
          <w:sz w:val="28"/>
        </w:rPr>
        <w:t>rise mildly</w:t>
      </w:r>
      <w:r w:rsidR="00E34CB4" w:rsidRPr="00E42285">
        <w:rPr>
          <w:sz w:val="28"/>
        </w:rPr>
        <w:t>.</w:t>
      </w:r>
      <w:r w:rsidR="00A90C16" w:rsidRPr="00E42285">
        <w:rPr>
          <w:sz w:val="28"/>
        </w:rPr>
        <w:t xml:space="preserve">  </w:t>
      </w:r>
      <w:r w:rsidR="00C04B7D" w:rsidRPr="00E42285">
        <w:rPr>
          <w:sz w:val="28"/>
        </w:rPr>
        <w:t>Among</w:t>
      </w:r>
      <w:r w:rsidR="00A90C16" w:rsidRPr="00E42285">
        <w:rPr>
          <w:sz w:val="28"/>
        </w:rPr>
        <w:t xml:space="preserve"> the selected service sectors, </w:t>
      </w:r>
      <w:r w:rsidR="003F13CA" w:rsidRPr="00E42285">
        <w:rPr>
          <w:sz w:val="28"/>
        </w:rPr>
        <w:t xml:space="preserve">output prices for accommodation services </w:t>
      </w:r>
      <w:r w:rsidR="00E42285">
        <w:rPr>
          <w:sz w:val="28"/>
        </w:rPr>
        <w:t>surged</w:t>
      </w:r>
      <w:r w:rsidR="00312CCE" w:rsidRPr="00E42285">
        <w:rPr>
          <w:sz w:val="28"/>
        </w:rPr>
        <w:t xml:space="preserve"> </w:t>
      </w:r>
      <w:r w:rsidR="00CE36AD">
        <w:rPr>
          <w:sz w:val="28"/>
        </w:rPr>
        <w:t>and surpassed</w:t>
      </w:r>
      <w:r w:rsidR="00A52308">
        <w:rPr>
          <w:sz w:val="28"/>
        </w:rPr>
        <w:t xml:space="preserve"> </w:t>
      </w:r>
      <w:r w:rsidR="00284EC5" w:rsidRPr="00E42285">
        <w:rPr>
          <w:sz w:val="28"/>
        </w:rPr>
        <w:t>the pre-</w:t>
      </w:r>
      <w:r w:rsidR="00CE4E21" w:rsidRPr="00E42285">
        <w:rPr>
          <w:sz w:val="28"/>
        </w:rPr>
        <w:t>pandemic</w:t>
      </w:r>
      <w:r w:rsidR="00284EC5" w:rsidRPr="00E42285">
        <w:rPr>
          <w:sz w:val="28"/>
        </w:rPr>
        <w:t xml:space="preserve"> </w:t>
      </w:r>
      <w:r w:rsidR="00951367" w:rsidRPr="00E42285">
        <w:rPr>
          <w:sz w:val="28"/>
        </w:rPr>
        <w:t>level</w:t>
      </w:r>
      <w:r w:rsidR="00A040BD" w:rsidRPr="00E42285">
        <w:rPr>
          <w:sz w:val="28"/>
        </w:rPr>
        <w:t xml:space="preserve">.  </w:t>
      </w:r>
      <w:r w:rsidR="007347B3">
        <w:rPr>
          <w:sz w:val="28"/>
        </w:rPr>
        <w:t>O</w:t>
      </w:r>
      <w:r w:rsidR="007347B3" w:rsidRPr="00E42285">
        <w:rPr>
          <w:sz w:val="28"/>
        </w:rPr>
        <w:t xml:space="preserve">utput prices for courier services </w:t>
      </w:r>
      <w:r w:rsidR="00CE36AD" w:rsidRPr="0005446A">
        <w:rPr>
          <w:sz w:val="28"/>
        </w:rPr>
        <w:t>turned to</w:t>
      </w:r>
      <w:r w:rsidR="007347B3" w:rsidRPr="0005446A">
        <w:rPr>
          <w:sz w:val="28"/>
        </w:rPr>
        <w:t xml:space="preserve"> an</w:t>
      </w:r>
      <w:r w:rsidR="00D363F5" w:rsidRPr="0005446A">
        <w:rPr>
          <w:sz w:val="28"/>
        </w:rPr>
        <w:t xml:space="preserve"> increase</w:t>
      </w:r>
      <w:r w:rsidR="007347B3">
        <w:rPr>
          <w:sz w:val="28"/>
        </w:rPr>
        <w:t xml:space="preserve">.  </w:t>
      </w:r>
      <w:r w:rsidR="007E356A">
        <w:rPr>
          <w:sz w:val="28"/>
        </w:rPr>
        <w:t>Output prices</w:t>
      </w:r>
      <w:r w:rsidR="007E356A" w:rsidRPr="00E42285">
        <w:rPr>
          <w:sz w:val="28"/>
        </w:rPr>
        <w:t xml:space="preserve"> for land transport</w:t>
      </w:r>
      <w:r w:rsidR="007E356A">
        <w:rPr>
          <w:sz w:val="28"/>
        </w:rPr>
        <w:t xml:space="preserve"> recorded </w:t>
      </w:r>
      <w:r w:rsidR="009F22EB">
        <w:rPr>
          <w:sz w:val="28"/>
        </w:rPr>
        <w:t>an</w:t>
      </w:r>
      <w:r w:rsidR="007E356A">
        <w:rPr>
          <w:sz w:val="28"/>
        </w:rPr>
        <w:t xml:space="preserve"> increase in the first quarter, and declines in the second and third quarter</w:t>
      </w:r>
      <w:r w:rsidR="007E356A" w:rsidRPr="00407A3B">
        <w:rPr>
          <w:sz w:val="28"/>
        </w:rPr>
        <w:t>s</w:t>
      </w:r>
      <w:r w:rsidR="007E356A">
        <w:rPr>
          <w:sz w:val="28"/>
        </w:rPr>
        <w:t xml:space="preserve">, </w:t>
      </w:r>
      <w:r w:rsidR="007E356A" w:rsidRPr="006D018C">
        <w:rPr>
          <w:sz w:val="28"/>
        </w:rPr>
        <w:t>resulting in</w:t>
      </w:r>
      <w:r w:rsidR="007E356A">
        <w:rPr>
          <w:sz w:val="28"/>
        </w:rPr>
        <w:t xml:space="preserve"> a marginal increase for the three quarters combined.</w:t>
      </w:r>
      <w:r w:rsidR="007E356A" w:rsidRPr="00E42285">
        <w:rPr>
          <w:sz w:val="28"/>
        </w:rPr>
        <w:t xml:space="preserve">  </w:t>
      </w:r>
      <w:r w:rsidR="00817564">
        <w:rPr>
          <w:sz w:val="28"/>
        </w:rPr>
        <w:t xml:space="preserve">Meanwhile, </w:t>
      </w:r>
      <w:r w:rsidR="007347B3" w:rsidRPr="007347B3">
        <w:rPr>
          <w:sz w:val="28"/>
        </w:rPr>
        <w:t>o</w:t>
      </w:r>
      <w:r w:rsidR="00E34CB4" w:rsidRPr="007347B3">
        <w:rPr>
          <w:sz w:val="28"/>
        </w:rPr>
        <w:t xml:space="preserve">utput prices for </w:t>
      </w:r>
      <w:r w:rsidR="00461E78" w:rsidRPr="007347B3">
        <w:rPr>
          <w:sz w:val="28"/>
        </w:rPr>
        <w:t xml:space="preserve">water transport </w:t>
      </w:r>
      <w:r w:rsidR="00AE353F" w:rsidRPr="007347B3">
        <w:rPr>
          <w:sz w:val="28"/>
        </w:rPr>
        <w:t xml:space="preserve">and </w:t>
      </w:r>
      <w:r w:rsidR="00461E78" w:rsidRPr="007347B3">
        <w:rPr>
          <w:sz w:val="28"/>
        </w:rPr>
        <w:t>air transport</w:t>
      </w:r>
      <w:r w:rsidR="007347B3" w:rsidRPr="007347B3">
        <w:rPr>
          <w:sz w:val="28"/>
        </w:rPr>
        <w:t xml:space="preserve"> </w:t>
      </w:r>
      <w:r w:rsidR="00817564">
        <w:rPr>
          <w:sz w:val="28"/>
        </w:rPr>
        <w:t>plunged</w:t>
      </w:r>
      <w:r w:rsidR="007347B3" w:rsidRPr="007347B3">
        <w:rPr>
          <w:sz w:val="28"/>
        </w:rPr>
        <w:t xml:space="preserve"> from the high levels caused by the pandemic</w:t>
      </w:r>
      <w:r w:rsidR="00EB509E">
        <w:rPr>
          <w:sz w:val="28"/>
        </w:rPr>
        <w:noBreakHyphen/>
      </w:r>
      <w:r w:rsidR="007347B3" w:rsidRPr="007347B3">
        <w:rPr>
          <w:sz w:val="28"/>
        </w:rPr>
        <w:t>induced disruptions</w:t>
      </w:r>
      <w:r w:rsidR="00396066">
        <w:rPr>
          <w:sz w:val="28"/>
        </w:rPr>
        <w:t xml:space="preserve"> </w:t>
      </w:r>
      <w:r w:rsidR="007347B3" w:rsidRPr="007347B3">
        <w:rPr>
          <w:sz w:val="28"/>
        </w:rPr>
        <w:t>a year ago</w:t>
      </w:r>
      <w:r w:rsidR="00E325DE">
        <w:rPr>
          <w:sz w:val="28"/>
        </w:rPr>
        <w:t xml:space="preserve">.  </w:t>
      </w:r>
      <w:r w:rsidR="00817564">
        <w:rPr>
          <w:sz w:val="28"/>
        </w:rPr>
        <w:t>O</w:t>
      </w:r>
      <w:r w:rsidR="00CE36AD">
        <w:rPr>
          <w:sz w:val="28"/>
        </w:rPr>
        <w:t>utput prices</w:t>
      </w:r>
      <w:r w:rsidR="00BB426B" w:rsidRPr="00E42285">
        <w:rPr>
          <w:sz w:val="28"/>
        </w:rPr>
        <w:t xml:space="preserve"> </w:t>
      </w:r>
      <w:r w:rsidR="007E1B44" w:rsidRPr="00E42285">
        <w:rPr>
          <w:sz w:val="28"/>
        </w:rPr>
        <w:t xml:space="preserve">for </w:t>
      </w:r>
      <w:r w:rsidR="0093211F" w:rsidRPr="00E42285">
        <w:rPr>
          <w:sz w:val="28"/>
        </w:rPr>
        <w:t xml:space="preserve">telecommunications services </w:t>
      </w:r>
      <w:r w:rsidR="00103FC3" w:rsidRPr="00E42285">
        <w:rPr>
          <w:sz w:val="28"/>
        </w:rPr>
        <w:t xml:space="preserve">continued </w:t>
      </w:r>
      <w:r w:rsidR="004F4DAD" w:rsidRPr="00E42285">
        <w:rPr>
          <w:sz w:val="28"/>
        </w:rPr>
        <w:t xml:space="preserve">its </w:t>
      </w:r>
      <w:r w:rsidR="00EC7979" w:rsidRPr="00E42285">
        <w:rPr>
          <w:sz w:val="28"/>
        </w:rPr>
        <w:t>secular downtrend</w:t>
      </w:r>
      <w:r w:rsidR="00D80B3D" w:rsidRPr="00E42285">
        <w:rPr>
          <w:sz w:val="28"/>
        </w:rPr>
        <w:t>.</w:t>
      </w:r>
      <w:r w:rsidR="00C55062" w:rsidRPr="00E42285">
        <w:rPr>
          <w:sz w:val="28"/>
        </w:rPr>
        <w:t xml:space="preserve"> </w:t>
      </w:r>
      <w:r w:rsidR="00E0675D" w:rsidRPr="00E42285">
        <w:rPr>
          <w:sz w:val="28"/>
        </w:rPr>
        <w:t xml:space="preserve"> </w:t>
      </w:r>
    </w:p>
    <w:p w:rsidR="007A0945" w:rsidRPr="003C7BD5" w:rsidRDefault="007A0945" w:rsidP="00491C31">
      <w:pPr>
        <w:tabs>
          <w:tab w:val="left" w:pos="1276"/>
        </w:tabs>
        <w:overflowPunct w:val="0"/>
        <w:snapToGrid w:val="0"/>
        <w:spacing w:line="360" w:lineRule="atLeast"/>
        <w:ind w:rightChars="5" w:right="12"/>
        <w:jc w:val="both"/>
        <w:rPr>
          <w:sz w:val="28"/>
          <w:highlight w:val="lightGray"/>
        </w:rPr>
      </w:pPr>
    </w:p>
    <w:p w:rsidR="00CF59D4" w:rsidRPr="003C7BD5" w:rsidRDefault="00CF59D4" w:rsidP="001841CB">
      <w:pPr>
        <w:tabs>
          <w:tab w:val="left" w:pos="1080"/>
          <w:tab w:val="left" w:pos="1944"/>
        </w:tabs>
        <w:snapToGrid w:val="0"/>
        <w:ind w:right="26"/>
        <w:jc w:val="center"/>
        <w:rPr>
          <w:highlight w:val="lightGray"/>
        </w:rPr>
      </w:pPr>
    </w:p>
    <w:p w:rsidR="00380A08" w:rsidRPr="004A2FE5" w:rsidRDefault="00D26D00" w:rsidP="00CF59D4">
      <w:pPr>
        <w:tabs>
          <w:tab w:val="left" w:pos="1080"/>
          <w:tab w:val="left" w:pos="1944"/>
        </w:tabs>
        <w:snapToGrid w:val="0"/>
        <w:ind w:right="26"/>
        <w:jc w:val="center"/>
        <w:rPr>
          <w:rFonts w:eastAsia="SimSun"/>
          <w:b/>
          <w:color w:val="000000"/>
          <w:sz w:val="28"/>
          <w:lang w:eastAsia="zh-CN"/>
        </w:rPr>
      </w:pPr>
      <w:r w:rsidRPr="004A2FE5">
        <w:rPr>
          <w:b/>
          <w:color w:val="000000"/>
          <w:sz w:val="28"/>
        </w:rPr>
        <w:t xml:space="preserve">Table </w:t>
      </w:r>
      <w:proofErr w:type="gramStart"/>
      <w:r w:rsidRPr="004A2FE5">
        <w:rPr>
          <w:b/>
          <w:color w:val="000000"/>
          <w:sz w:val="28"/>
        </w:rPr>
        <w:t>7</w:t>
      </w:r>
      <w:r w:rsidR="00380A08" w:rsidRPr="004A2FE5">
        <w:rPr>
          <w:b/>
          <w:color w:val="000000"/>
          <w:sz w:val="28"/>
        </w:rPr>
        <w:t>.4 :</w:t>
      </w:r>
      <w:proofErr w:type="gramEnd"/>
      <w:r w:rsidR="00380A08" w:rsidRPr="004A2FE5">
        <w:rPr>
          <w:b/>
          <w:color w:val="000000"/>
          <w:sz w:val="28"/>
        </w:rPr>
        <w:t xml:space="preserve"> Producer Price Indices for the manufacturing</w:t>
      </w:r>
      <w:r w:rsidR="00380A08" w:rsidRPr="004A2FE5">
        <w:rPr>
          <w:rFonts w:eastAsia="SimSun"/>
          <w:b/>
          <w:color w:val="000000"/>
          <w:sz w:val="28"/>
          <w:lang w:eastAsia="zh-CN"/>
        </w:rPr>
        <w:t xml:space="preserve"> sector</w:t>
      </w:r>
    </w:p>
    <w:p w:rsidR="00380A08" w:rsidRPr="004A2FE5" w:rsidRDefault="00380A08" w:rsidP="00380A08">
      <w:pPr>
        <w:pStyle w:val="8"/>
        <w:tabs>
          <w:tab w:val="clear" w:pos="990"/>
          <w:tab w:val="clear" w:pos="1296"/>
          <w:tab w:val="clear" w:pos="1872"/>
          <w:tab w:val="clear" w:pos="2790"/>
        </w:tabs>
        <w:snapToGrid w:val="0"/>
        <w:spacing w:line="280" w:lineRule="exact"/>
        <w:ind w:right="-154"/>
        <w:jc w:val="center"/>
        <w:rPr>
          <w:color w:val="000000"/>
        </w:rPr>
      </w:pPr>
      <w:proofErr w:type="gramStart"/>
      <w:r w:rsidRPr="004A2FE5">
        <w:rPr>
          <w:color w:val="000000"/>
        </w:rPr>
        <w:t>and</w:t>
      </w:r>
      <w:proofErr w:type="gramEnd"/>
      <w:r w:rsidRPr="004A2FE5">
        <w:rPr>
          <w:color w:val="000000"/>
        </w:rPr>
        <w:t xml:space="preserve"> selected service sectors</w:t>
      </w:r>
    </w:p>
    <w:p w:rsidR="00380A08" w:rsidRPr="004A2FE5" w:rsidRDefault="00380A08" w:rsidP="00380A08">
      <w:pPr>
        <w:pStyle w:val="8"/>
        <w:tabs>
          <w:tab w:val="clear" w:pos="990"/>
          <w:tab w:val="clear" w:pos="1296"/>
          <w:tab w:val="clear" w:pos="1872"/>
          <w:tab w:val="clear" w:pos="2790"/>
        </w:tabs>
        <w:snapToGrid w:val="0"/>
        <w:spacing w:line="280" w:lineRule="exact"/>
        <w:ind w:right="-154"/>
        <w:jc w:val="center"/>
        <w:rPr>
          <w:color w:val="000000"/>
          <w:sz w:val="24"/>
        </w:rPr>
      </w:pPr>
      <w:r w:rsidRPr="004A2FE5">
        <w:rPr>
          <w:color w:val="000000"/>
          <w:sz w:val="24"/>
        </w:rPr>
        <w:t>(</w:t>
      </w:r>
      <w:proofErr w:type="gramStart"/>
      <w:r w:rsidRPr="004A2FE5">
        <w:rPr>
          <w:color w:val="000000"/>
          <w:sz w:val="24"/>
        </w:rPr>
        <w:t>year-on-year</w:t>
      </w:r>
      <w:proofErr w:type="gramEnd"/>
      <w:r w:rsidRPr="004A2FE5">
        <w:rPr>
          <w:color w:val="000000"/>
          <w:sz w:val="24"/>
        </w:rPr>
        <w:t xml:space="preserve"> rate of change (%))</w:t>
      </w:r>
    </w:p>
    <w:p w:rsidR="00053085" w:rsidRPr="004A2FE5" w:rsidRDefault="00053085" w:rsidP="00053085">
      <w:pPr>
        <w:pStyle w:val="a1"/>
      </w:pPr>
    </w:p>
    <w:tbl>
      <w:tblPr>
        <w:tblW w:w="9067" w:type="dxa"/>
        <w:jc w:val="center"/>
        <w:tblLayout w:type="fixed"/>
        <w:tblCellMar>
          <w:left w:w="33" w:type="dxa"/>
          <w:right w:w="33" w:type="dxa"/>
        </w:tblCellMar>
        <w:tblLook w:val="04A0" w:firstRow="1" w:lastRow="0" w:firstColumn="1" w:lastColumn="0" w:noHBand="0" w:noVBand="1"/>
      </w:tblPr>
      <w:tblGrid>
        <w:gridCol w:w="2544"/>
        <w:gridCol w:w="715"/>
        <w:gridCol w:w="709"/>
        <w:gridCol w:w="709"/>
        <w:gridCol w:w="708"/>
        <w:gridCol w:w="707"/>
        <w:gridCol w:w="849"/>
        <w:gridCol w:w="709"/>
        <w:gridCol w:w="709"/>
        <w:gridCol w:w="708"/>
      </w:tblGrid>
      <w:tr w:rsidR="00D26D00" w:rsidRPr="004A2FE5" w:rsidTr="00D26D00">
        <w:trPr>
          <w:cantSplit/>
          <w:trHeight w:val="486"/>
          <w:jc w:val="center"/>
        </w:trPr>
        <w:tc>
          <w:tcPr>
            <w:tcW w:w="2544" w:type="dxa"/>
          </w:tcPr>
          <w:p w:rsidR="00D26D00" w:rsidRPr="004A2FE5" w:rsidRDefault="00D26D00" w:rsidP="003500B8">
            <w:pPr>
              <w:tabs>
                <w:tab w:val="left" w:pos="990"/>
                <w:tab w:val="left" w:pos="3780"/>
                <w:tab w:val="left" w:pos="7650"/>
              </w:tabs>
              <w:spacing w:line="240" w:lineRule="exact"/>
              <w:jc w:val="both"/>
              <w:rPr>
                <w:color w:val="000000"/>
                <w:sz w:val="22"/>
              </w:rPr>
            </w:pPr>
          </w:p>
        </w:tc>
        <w:tc>
          <w:tcPr>
            <w:tcW w:w="3548" w:type="dxa"/>
            <w:gridSpan w:val="5"/>
          </w:tcPr>
          <w:p w:rsidR="00D26D00" w:rsidRPr="004A2FE5" w:rsidRDefault="00036B9E" w:rsidP="003500B8">
            <w:pPr>
              <w:snapToGrid w:val="0"/>
              <w:spacing w:line="240" w:lineRule="exact"/>
              <w:jc w:val="center"/>
              <w:rPr>
                <w:color w:val="000000"/>
                <w:sz w:val="22"/>
                <w:u w:val="single"/>
              </w:rPr>
            </w:pPr>
            <w:r>
              <w:rPr>
                <w:color w:val="000000"/>
                <w:sz w:val="22"/>
                <w:u w:val="single"/>
              </w:rPr>
              <w:t>2022</w:t>
            </w:r>
          </w:p>
        </w:tc>
        <w:tc>
          <w:tcPr>
            <w:tcW w:w="2975" w:type="dxa"/>
            <w:gridSpan w:val="4"/>
          </w:tcPr>
          <w:p w:rsidR="00D26D00" w:rsidRPr="004A2FE5" w:rsidRDefault="00036B9E" w:rsidP="003500B8">
            <w:pPr>
              <w:snapToGrid w:val="0"/>
              <w:spacing w:line="240" w:lineRule="exact"/>
              <w:jc w:val="center"/>
              <w:rPr>
                <w:color w:val="000000"/>
                <w:sz w:val="22"/>
                <w:u w:val="single"/>
              </w:rPr>
            </w:pPr>
            <w:r>
              <w:rPr>
                <w:color w:val="000000"/>
                <w:sz w:val="22"/>
                <w:u w:val="single"/>
              </w:rPr>
              <w:t>2023</w:t>
            </w:r>
          </w:p>
        </w:tc>
      </w:tr>
      <w:tr w:rsidR="00D26D00" w:rsidRPr="004A2FE5" w:rsidTr="00D26D00">
        <w:trPr>
          <w:cantSplit/>
          <w:trHeight w:val="220"/>
          <w:jc w:val="center"/>
        </w:trPr>
        <w:tc>
          <w:tcPr>
            <w:tcW w:w="2544" w:type="dxa"/>
          </w:tcPr>
          <w:p w:rsidR="00D26D00" w:rsidRPr="004A2FE5" w:rsidRDefault="00D26D00" w:rsidP="00D26D00">
            <w:pPr>
              <w:tabs>
                <w:tab w:val="left" w:pos="990"/>
                <w:tab w:val="left" w:pos="3780"/>
                <w:tab w:val="left" w:pos="7650"/>
              </w:tabs>
              <w:spacing w:line="240" w:lineRule="exact"/>
              <w:jc w:val="both"/>
              <w:rPr>
                <w:color w:val="000000"/>
                <w:sz w:val="22"/>
                <w:u w:val="single"/>
              </w:rPr>
            </w:pPr>
            <w:r w:rsidRPr="004A2FE5">
              <w:rPr>
                <w:color w:val="000000"/>
                <w:sz w:val="22"/>
                <w:u w:val="single"/>
              </w:rPr>
              <w:t>Industry group</w:t>
            </w:r>
          </w:p>
          <w:p w:rsidR="00D26D00" w:rsidRPr="004A2FE5" w:rsidRDefault="00D26D00" w:rsidP="00D26D00">
            <w:pPr>
              <w:tabs>
                <w:tab w:val="left" w:pos="990"/>
                <w:tab w:val="left" w:pos="3780"/>
                <w:tab w:val="left" w:pos="7650"/>
              </w:tabs>
              <w:spacing w:line="240" w:lineRule="exact"/>
              <w:jc w:val="both"/>
              <w:rPr>
                <w:color w:val="000000"/>
                <w:sz w:val="22"/>
              </w:rPr>
            </w:pPr>
          </w:p>
        </w:tc>
        <w:tc>
          <w:tcPr>
            <w:tcW w:w="715" w:type="dxa"/>
          </w:tcPr>
          <w:p w:rsidR="00D26D00" w:rsidRPr="004A2FE5" w:rsidRDefault="00D26D00" w:rsidP="00D26D00">
            <w:pPr>
              <w:tabs>
                <w:tab w:val="decimal" w:pos="384"/>
              </w:tabs>
              <w:snapToGrid w:val="0"/>
              <w:spacing w:line="240" w:lineRule="exact"/>
              <w:jc w:val="center"/>
              <w:rPr>
                <w:color w:val="000000"/>
                <w:sz w:val="22"/>
                <w:u w:val="single"/>
              </w:rPr>
            </w:pPr>
            <w:r w:rsidRPr="004A2FE5">
              <w:rPr>
                <w:color w:val="000000"/>
                <w:sz w:val="22"/>
                <w:u w:val="single"/>
              </w:rPr>
              <w:t>Annual</w:t>
            </w:r>
          </w:p>
        </w:tc>
        <w:tc>
          <w:tcPr>
            <w:tcW w:w="709" w:type="dxa"/>
          </w:tcPr>
          <w:p w:rsidR="00D26D00" w:rsidRPr="004A2FE5" w:rsidRDefault="00D26D00" w:rsidP="00D26D00">
            <w:pPr>
              <w:tabs>
                <w:tab w:val="decimal" w:pos="384"/>
              </w:tabs>
              <w:snapToGrid w:val="0"/>
              <w:spacing w:line="240" w:lineRule="exact"/>
              <w:jc w:val="center"/>
              <w:rPr>
                <w:color w:val="000000"/>
                <w:sz w:val="22"/>
                <w:u w:val="single"/>
              </w:rPr>
            </w:pPr>
            <w:r w:rsidRPr="004A2FE5">
              <w:rPr>
                <w:color w:val="000000"/>
                <w:sz w:val="22"/>
                <w:u w:val="single"/>
              </w:rPr>
              <w:t>Q1</w:t>
            </w:r>
          </w:p>
        </w:tc>
        <w:tc>
          <w:tcPr>
            <w:tcW w:w="709" w:type="dxa"/>
          </w:tcPr>
          <w:p w:rsidR="00D26D00" w:rsidRPr="004A2FE5" w:rsidRDefault="00D26D00" w:rsidP="00D26D00">
            <w:pPr>
              <w:tabs>
                <w:tab w:val="decimal" w:pos="384"/>
              </w:tabs>
              <w:snapToGrid w:val="0"/>
              <w:spacing w:line="240" w:lineRule="exact"/>
              <w:jc w:val="center"/>
              <w:rPr>
                <w:color w:val="000000"/>
                <w:sz w:val="22"/>
                <w:u w:val="single"/>
              </w:rPr>
            </w:pPr>
            <w:r w:rsidRPr="004A2FE5">
              <w:rPr>
                <w:color w:val="000000"/>
                <w:sz w:val="22"/>
                <w:u w:val="single"/>
              </w:rPr>
              <w:t>Q2</w:t>
            </w:r>
          </w:p>
        </w:tc>
        <w:tc>
          <w:tcPr>
            <w:tcW w:w="708" w:type="dxa"/>
          </w:tcPr>
          <w:p w:rsidR="00D26D00" w:rsidRPr="004A2FE5" w:rsidRDefault="00D26D00" w:rsidP="00D26D00">
            <w:pPr>
              <w:tabs>
                <w:tab w:val="decimal" w:pos="384"/>
              </w:tabs>
              <w:snapToGrid w:val="0"/>
              <w:spacing w:line="240" w:lineRule="exact"/>
              <w:jc w:val="center"/>
              <w:rPr>
                <w:color w:val="000000"/>
                <w:sz w:val="22"/>
                <w:u w:val="single"/>
              </w:rPr>
            </w:pPr>
            <w:r w:rsidRPr="004A2FE5">
              <w:rPr>
                <w:color w:val="000000"/>
                <w:sz w:val="22"/>
                <w:u w:val="single"/>
              </w:rPr>
              <w:t>Q3</w:t>
            </w:r>
          </w:p>
        </w:tc>
        <w:tc>
          <w:tcPr>
            <w:tcW w:w="707" w:type="dxa"/>
          </w:tcPr>
          <w:p w:rsidR="00D26D00" w:rsidRPr="004A2FE5" w:rsidRDefault="00D26D00" w:rsidP="00D26D00">
            <w:pPr>
              <w:tabs>
                <w:tab w:val="decimal" w:pos="384"/>
              </w:tabs>
              <w:snapToGrid w:val="0"/>
              <w:spacing w:line="240" w:lineRule="exact"/>
              <w:jc w:val="center"/>
              <w:rPr>
                <w:color w:val="000000"/>
                <w:sz w:val="22"/>
                <w:u w:val="single"/>
              </w:rPr>
            </w:pPr>
            <w:r w:rsidRPr="004A2FE5">
              <w:rPr>
                <w:color w:val="000000"/>
                <w:sz w:val="22"/>
                <w:u w:val="single"/>
                <w:lang w:eastAsia="zh-HK"/>
              </w:rPr>
              <w:t>Q4</w:t>
            </w:r>
          </w:p>
        </w:tc>
        <w:tc>
          <w:tcPr>
            <w:tcW w:w="849" w:type="dxa"/>
          </w:tcPr>
          <w:p w:rsidR="00D26D00" w:rsidRPr="004A2FE5" w:rsidRDefault="00D26D00" w:rsidP="00D26D00">
            <w:pPr>
              <w:tabs>
                <w:tab w:val="decimal" w:pos="384"/>
              </w:tabs>
              <w:snapToGrid w:val="0"/>
              <w:spacing w:line="240" w:lineRule="exact"/>
              <w:jc w:val="center"/>
              <w:rPr>
                <w:color w:val="000000"/>
                <w:sz w:val="22"/>
                <w:u w:val="single"/>
                <w:lang w:eastAsia="zh-HK"/>
              </w:rPr>
            </w:pPr>
            <w:r w:rsidRPr="004A2FE5">
              <w:rPr>
                <w:color w:val="000000"/>
                <w:sz w:val="22"/>
                <w:u w:val="single"/>
                <w:lang w:eastAsia="zh-HK"/>
              </w:rPr>
              <w:t>Q1-Q3</w:t>
            </w:r>
          </w:p>
        </w:tc>
        <w:tc>
          <w:tcPr>
            <w:tcW w:w="709" w:type="dxa"/>
          </w:tcPr>
          <w:p w:rsidR="00D26D00" w:rsidRPr="004A2FE5" w:rsidRDefault="00D26D00" w:rsidP="00D26D00">
            <w:pPr>
              <w:tabs>
                <w:tab w:val="decimal" w:pos="384"/>
              </w:tabs>
              <w:snapToGrid w:val="0"/>
              <w:spacing w:line="240" w:lineRule="exact"/>
              <w:jc w:val="center"/>
              <w:rPr>
                <w:color w:val="000000"/>
                <w:sz w:val="22"/>
                <w:u w:val="single"/>
                <w:lang w:eastAsia="zh-HK"/>
              </w:rPr>
            </w:pPr>
            <w:r w:rsidRPr="004A2FE5">
              <w:rPr>
                <w:color w:val="000000"/>
                <w:sz w:val="22"/>
                <w:u w:val="single"/>
                <w:lang w:eastAsia="zh-HK"/>
              </w:rPr>
              <w:t>Q1</w:t>
            </w:r>
          </w:p>
        </w:tc>
        <w:tc>
          <w:tcPr>
            <w:tcW w:w="709" w:type="dxa"/>
          </w:tcPr>
          <w:p w:rsidR="00D26D00" w:rsidRPr="004A2FE5" w:rsidRDefault="00D26D00" w:rsidP="00D26D00">
            <w:pPr>
              <w:tabs>
                <w:tab w:val="decimal" w:pos="384"/>
              </w:tabs>
              <w:snapToGrid w:val="0"/>
              <w:spacing w:line="240" w:lineRule="exact"/>
              <w:jc w:val="center"/>
              <w:rPr>
                <w:color w:val="000000"/>
                <w:sz w:val="22"/>
                <w:u w:val="single"/>
                <w:lang w:eastAsia="zh-HK"/>
              </w:rPr>
            </w:pPr>
            <w:r w:rsidRPr="004A2FE5">
              <w:rPr>
                <w:color w:val="000000"/>
                <w:sz w:val="22"/>
                <w:u w:val="single"/>
                <w:lang w:eastAsia="zh-HK"/>
              </w:rPr>
              <w:t>Q2</w:t>
            </w:r>
          </w:p>
        </w:tc>
        <w:tc>
          <w:tcPr>
            <w:tcW w:w="708" w:type="dxa"/>
          </w:tcPr>
          <w:p w:rsidR="00D26D00" w:rsidRPr="004A2FE5" w:rsidRDefault="00D26D00" w:rsidP="00D26D00">
            <w:pPr>
              <w:tabs>
                <w:tab w:val="decimal" w:pos="384"/>
              </w:tabs>
              <w:snapToGrid w:val="0"/>
              <w:spacing w:line="240" w:lineRule="exact"/>
              <w:jc w:val="center"/>
              <w:rPr>
                <w:color w:val="000000"/>
                <w:sz w:val="22"/>
                <w:u w:val="single"/>
                <w:lang w:eastAsia="zh-HK"/>
              </w:rPr>
            </w:pPr>
            <w:r w:rsidRPr="004A2FE5">
              <w:rPr>
                <w:color w:val="000000"/>
                <w:sz w:val="22"/>
                <w:u w:val="single"/>
                <w:lang w:eastAsia="zh-HK"/>
              </w:rPr>
              <w:t>Q3</w:t>
            </w:r>
          </w:p>
        </w:tc>
      </w:tr>
      <w:tr w:rsidR="00036B9E" w:rsidRPr="004A2FE5" w:rsidTr="00D26D00">
        <w:trPr>
          <w:cantSplit/>
          <w:trHeight w:val="220"/>
          <w:jc w:val="center"/>
        </w:trPr>
        <w:tc>
          <w:tcPr>
            <w:tcW w:w="2544" w:type="dxa"/>
          </w:tcPr>
          <w:p w:rsidR="00036B9E" w:rsidRPr="004A2FE5" w:rsidRDefault="00036B9E" w:rsidP="00036B9E">
            <w:pPr>
              <w:tabs>
                <w:tab w:val="left" w:pos="990"/>
                <w:tab w:val="left" w:pos="3780"/>
                <w:tab w:val="left" w:pos="7650"/>
              </w:tabs>
              <w:spacing w:line="240" w:lineRule="exact"/>
              <w:jc w:val="both"/>
              <w:rPr>
                <w:color w:val="000000"/>
                <w:sz w:val="22"/>
              </w:rPr>
            </w:pPr>
            <w:r w:rsidRPr="004A2FE5">
              <w:rPr>
                <w:color w:val="000000"/>
                <w:sz w:val="22"/>
              </w:rPr>
              <w:t>Manufacturing</w:t>
            </w:r>
          </w:p>
          <w:p w:rsidR="00036B9E" w:rsidRPr="004A2FE5" w:rsidRDefault="00036B9E" w:rsidP="00036B9E">
            <w:pPr>
              <w:tabs>
                <w:tab w:val="left" w:pos="990"/>
                <w:tab w:val="left" w:pos="3780"/>
                <w:tab w:val="left" w:pos="7650"/>
              </w:tabs>
              <w:spacing w:line="240" w:lineRule="exact"/>
              <w:jc w:val="both"/>
              <w:rPr>
                <w:color w:val="000000"/>
                <w:sz w:val="22"/>
              </w:rPr>
            </w:pPr>
          </w:p>
        </w:tc>
        <w:tc>
          <w:tcPr>
            <w:tcW w:w="715" w:type="dxa"/>
          </w:tcPr>
          <w:p w:rsidR="00036B9E" w:rsidRPr="00036B9E" w:rsidRDefault="00036B9E" w:rsidP="00036B9E">
            <w:pPr>
              <w:tabs>
                <w:tab w:val="decimal" w:pos="408"/>
              </w:tabs>
              <w:snapToGrid w:val="0"/>
              <w:spacing w:line="240" w:lineRule="exact"/>
              <w:ind w:right="151"/>
              <w:jc w:val="center"/>
              <w:rPr>
                <w:color w:val="000000"/>
                <w:sz w:val="22"/>
              </w:rPr>
            </w:pPr>
            <w:r w:rsidRPr="00036B9E">
              <w:rPr>
                <w:color w:val="000000"/>
                <w:sz w:val="22"/>
              </w:rPr>
              <w:t>0.8</w:t>
            </w:r>
          </w:p>
        </w:tc>
        <w:tc>
          <w:tcPr>
            <w:tcW w:w="709" w:type="dxa"/>
          </w:tcPr>
          <w:p w:rsidR="00036B9E" w:rsidRPr="00036B9E" w:rsidRDefault="00036B9E" w:rsidP="00036B9E">
            <w:pPr>
              <w:tabs>
                <w:tab w:val="decimal" w:pos="408"/>
              </w:tabs>
              <w:snapToGrid w:val="0"/>
              <w:spacing w:line="240" w:lineRule="exact"/>
              <w:ind w:right="151"/>
              <w:jc w:val="center"/>
              <w:rPr>
                <w:color w:val="000000"/>
                <w:sz w:val="22"/>
              </w:rPr>
            </w:pPr>
            <w:r w:rsidRPr="00036B9E">
              <w:rPr>
                <w:color w:val="000000"/>
                <w:sz w:val="22"/>
              </w:rPr>
              <w:t>2.3</w:t>
            </w:r>
          </w:p>
        </w:tc>
        <w:tc>
          <w:tcPr>
            <w:tcW w:w="709" w:type="dxa"/>
          </w:tcPr>
          <w:p w:rsidR="00036B9E" w:rsidRPr="00036B9E" w:rsidRDefault="00036B9E" w:rsidP="00036B9E">
            <w:pPr>
              <w:tabs>
                <w:tab w:val="decimal" w:pos="356"/>
              </w:tabs>
              <w:snapToGrid w:val="0"/>
              <w:spacing w:line="240" w:lineRule="exact"/>
              <w:ind w:right="151"/>
              <w:jc w:val="center"/>
              <w:rPr>
                <w:color w:val="000000"/>
                <w:sz w:val="22"/>
              </w:rPr>
            </w:pPr>
            <w:r w:rsidRPr="00036B9E">
              <w:rPr>
                <w:color w:val="000000"/>
                <w:sz w:val="22"/>
              </w:rPr>
              <w:t>0.8</w:t>
            </w:r>
          </w:p>
        </w:tc>
        <w:tc>
          <w:tcPr>
            <w:tcW w:w="708" w:type="dxa"/>
          </w:tcPr>
          <w:p w:rsidR="00036B9E" w:rsidRPr="00036B9E" w:rsidRDefault="00036B9E" w:rsidP="00036B9E">
            <w:pPr>
              <w:tabs>
                <w:tab w:val="decimal" w:pos="356"/>
              </w:tabs>
              <w:snapToGrid w:val="0"/>
              <w:spacing w:line="240" w:lineRule="exact"/>
              <w:ind w:right="151"/>
              <w:jc w:val="center"/>
              <w:rPr>
                <w:color w:val="000000"/>
                <w:sz w:val="22"/>
              </w:rPr>
            </w:pPr>
            <w:r w:rsidRPr="00036B9E">
              <w:rPr>
                <w:color w:val="000000"/>
                <w:sz w:val="22"/>
              </w:rPr>
              <w:t>0.4</w:t>
            </w:r>
          </w:p>
        </w:tc>
        <w:tc>
          <w:tcPr>
            <w:tcW w:w="707" w:type="dxa"/>
          </w:tcPr>
          <w:p w:rsidR="00036B9E" w:rsidRPr="00036B9E" w:rsidRDefault="00036B9E" w:rsidP="00036B9E">
            <w:pPr>
              <w:tabs>
                <w:tab w:val="decimal" w:pos="408"/>
              </w:tabs>
              <w:snapToGrid w:val="0"/>
              <w:spacing w:line="240" w:lineRule="exact"/>
              <w:ind w:right="151"/>
              <w:jc w:val="center"/>
              <w:rPr>
                <w:color w:val="000000"/>
                <w:sz w:val="22"/>
              </w:rPr>
            </w:pPr>
            <w:r w:rsidRPr="00036B9E">
              <w:rPr>
                <w:color w:val="000000"/>
                <w:sz w:val="22"/>
              </w:rPr>
              <w:t>-0.3</w:t>
            </w:r>
          </w:p>
        </w:tc>
        <w:tc>
          <w:tcPr>
            <w:tcW w:w="849" w:type="dxa"/>
          </w:tcPr>
          <w:p w:rsidR="00036B9E" w:rsidRPr="00360856" w:rsidRDefault="00036B9E" w:rsidP="00036B9E">
            <w:pPr>
              <w:tabs>
                <w:tab w:val="decimal" w:pos="356"/>
              </w:tabs>
              <w:snapToGrid w:val="0"/>
              <w:spacing w:line="240" w:lineRule="exact"/>
              <w:ind w:right="151"/>
              <w:jc w:val="center"/>
              <w:rPr>
                <w:color w:val="000000"/>
                <w:sz w:val="22"/>
                <w:highlight w:val="cyan"/>
              </w:rPr>
            </w:pPr>
            <w:r w:rsidRPr="000658CD">
              <w:rPr>
                <w:color w:val="000000"/>
                <w:sz w:val="22"/>
              </w:rPr>
              <w:t>1.2</w:t>
            </w:r>
          </w:p>
        </w:tc>
        <w:tc>
          <w:tcPr>
            <w:tcW w:w="709" w:type="dxa"/>
          </w:tcPr>
          <w:p w:rsidR="00036B9E" w:rsidRPr="00036B9E" w:rsidRDefault="00036B9E" w:rsidP="00036B9E">
            <w:pPr>
              <w:tabs>
                <w:tab w:val="decimal" w:pos="408"/>
              </w:tabs>
              <w:snapToGrid w:val="0"/>
              <w:spacing w:line="240" w:lineRule="exact"/>
              <w:ind w:right="151"/>
              <w:jc w:val="center"/>
              <w:rPr>
                <w:color w:val="000000"/>
                <w:sz w:val="22"/>
              </w:rPr>
            </w:pPr>
            <w:r w:rsidRPr="00036B9E">
              <w:rPr>
                <w:color w:val="000000"/>
                <w:sz w:val="22"/>
              </w:rPr>
              <w:t>0.9</w:t>
            </w:r>
          </w:p>
        </w:tc>
        <w:tc>
          <w:tcPr>
            <w:tcW w:w="709" w:type="dxa"/>
          </w:tcPr>
          <w:p w:rsidR="00036B9E" w:rsidRPr="00036B9E" w:rsidRDefault="00036B9E" w:rsidP="00036B9E">
            <w:pPr>
              <w:tabs>
                <w:tab w:val="decimal" w:pos="356"/>
              </w:tabs>
              <w:snapToGrid w:val="0"/>
              <w:spacing w:line="240" w:lineRule="exact"/>
              <w:ind w:right="151"/>
              <w:jc w:val="center"/>
              <w:rPr>
                <w:color w:val="000000"/>
                <w:sz w:val="22"/>
              </w:rPr>
            </w:pPr>
            <w:r w:rsidRPr="00036B9E">
              <w:rPr>
                <w:color w:val="000000"/>
                <w:sz w:val="22"/>
              </w:rPr>
              <w:t>-0.2</w:t>
            </w:r>
          </w:p>
        </w:tc>
        <w:tc>
          <w:tcPr>
            <w:tcW w:w="708" w:type="dxa"/>
          </w:tcPr>
          <w:p w:rsidR="00036B9E" w:rsidRPr="00036B9E" w:rsidRDefault="00036B9E" w:rsidP="00036B9E">
            <w:pPr>
              <w:tabs>
                <w:tab w:val="decimal" w:pos="356"/>
              </w:tabs>
              <w:snapToGrid w:val="0"/>
              <w:spacing w:line="240" w:lineRule="exact"/>
              <w:ind w:right="151"/>
              <w:jc w:val="center"/>
              <w:rPr>
                <w:color w:val="000000"/>
                <w:sz w:val="22"/>
              </w:rPr>
            </w:pPr>
            <w:r w:rsidRPr="00036B9E">
              <w:rPr>
                <w:color w:val="000000"/>
                <w:sz w:val="22"/>
              </w:rPr>
              <w:t>3.0</w:t>
            </w:r>
          </w:p>
        </w:tc>
      </w:tr>
      <w:tr w:rsidR="00036B9E" w:rsidRPr="004A2FE5" w:rsidTr="00D26D00">
        <w:trPr>
          <w:cantSplit/>
          <w:trHeight w:val="220"/>
          <w:jc w:val="center"/>
        </w:trPr>
        <w:tc>
          <w:tcPr>
            <w:tcW w:w="2544" w:type="dxa"/>
          </w:tcPr>
          <w:p w:rsidR="00036B9E" w:rsidRPr="004A2FE5" w:rsidRDefault="00036B9E" w:rsidP="00036B9E">
            <w:pPr>
              <w:tabs>
                <w:tab w:val="left" w:pos="990"/>
                <w:tab w:val="left" w:pos="3780"/>
                <w:tab w:val="left" w:pos="7650"/>
              </w:tabs>
              <w:spacing w:line="240" w:lineRule="exact"/>
              <w:jc w:val="both"/>
              <w:rPr>
                <w:color w:val="000000"/>
                <w:sz w:val="22"/>
                <w:vertAlign w:val="superscript"/>
              </w:rPr>
            </w:pPr>
            <w:r w:rsidRPr="004A2FE5">
              <w:rPr>
                <w:color w:val="000000"/>
                <w:sz w:val="22"/>
              </w:rPr>
              <w:t>Selected service sectors</w:t>
            </w:r>
          </w:p>
          <w:p w:rsidR="00036B9E" w:rsidRPr="004A2FE5" w:rsidRDefault="00036B9E" w:rsidP="00036B9E">
            <w:pPr>
              <w:tabs>
                <w:tab w:val="left" w:pos="990"/>
                <w:tab w:val="left" w:pos="3780"/>
                <w:tab w:val="left" w:pos="7650"/>
              </w:tabs>
              <w:spacing w:line="240" w:lineRule="exact"/>
              <w:jc w:val="both"/>
              <w:rPr>
                <w:color w:val="000000"/>
                <w:sz w:val="22"/>
              </w:rPr>
            </w:pPr>
          </w:p>
        </w:tc>
        <w:tc>
          <w:tcPr>
            <w:tcW w:w="715" w:type="dxa"/>
          </w:tcPr>
          <w:p w:rsidR="00036B9E" w:rsidRPr="00036B9E" w:rsidRDefault="00036B9E" w:rsidP="00036B9E">
            <w:pPr>
              <w:tabs>
                <w:tab w:val="decimal" w:pos="408"/>
              </w:tabs>
              <w:snapToGrid w:val="0"/>
              <w:spacing w:line="240" w:lineRule="exact"/>
              <w:ind w:right="151"/>
              <w:jc w:val="center"/>
              <w:rPr>
                <w:color w:val="000000"/>
                <w:sz w:val="22"/>
                <w:highlight w:val="yellow"/>
              </w:rPr>
            </w:pPr>
          </w:p>
        </w:tc>
        <w:tc>
          <w:tcPr>
            <w:tcW w:w="709" w:type="dxa"/>
          </w:tcPr>
          <w:p w:rsidR="00036B9E" w:rsidRPr="004A2FE5" w:rsidRDefault="00036B9E" w:rsidP="00036B9E">
            <w:pPr>
              <w:tabs>
                <w:tab w:val="decimal" w:pos="408"/>
              </w:tabs>
              <w:snapToGrid w:val="0"/>
              <w:spacing w:line="240" w:lineRule="exact"/>
              <w:ind w:right="151"/>
              <w:jc w:val="center"/>
              <w:rPr>
                <w:color w:val="000000"/>
                <w:sz w:val="22"/>
              </w:rPr>
            </w:pPr>
          </w:p>
        </w:tc>
        <w:tc>
          <w:tcPr>
            <w:tcW w:w="709" w:type="dxa"/>
          </w:tcPr>
          <w:p w:rsidR="00036B9E" w:rsidRPr="004A2FE5" w:rsidRDefault="00036B9E" w:rsidP="00036B9E">
            <w:pPr>
              <w:tabs>
                <w:tab w:val="decimal" w:pos="356"/>
              </w:tabs>
              <w:snapToGrid w:val="0"/>
              <w:spacing w:line="240" w:lineRule="exact"/>
              <w:ind w:right="151"/>
              <w:jc w:val="center"/>
              <w:rPr>
                <w:color w:val="000000"/>
                <w:sz w:val="22"/>
              </w:rPr>
            </w:pPr>
          </w:p>
        </w:tc>
        <w:tc>
          <w:tcPr>
            <w:tcW w:w="708" w:type="dxa"/>
          </w:tcPr>
          <w:p w:rsidR="00036B9E" w:rsidRPr="004A2FE5" w:rsidRDefault="00036B9E" w:rsidP="00036B9E">
            <w:pPr>
              <w:tabs>
                <w:tab w:val="decimal" w:pos="356"/>
              </w:tabs>
              <w:snapToGrid w:val="0"/>
              <w:spacing w:line="240" w:lineRule="exact"/>
              <w:ind w:right="151"/>
              <w:jc w:val="center"/>
              <w:rPr>
                <w:color w:val="000000"/>
                <w:sz w:val="22"/>
              </w:rPr>
            </w:pPr>
          </w:p>
        </w:tc>
        <w:tc>
          <w:tcPr>
            <w:tcW w:w="707" w:type="dxa"/>
          </w:tcPr>
          <w:p w:rsidR="00036B9E" w:rsidRPr="00036B9E" w:rsidRDefault="00036B9E" w:rsidP="00036B9E">
            <w:pPr>
              <w:tabs>
                <w:tab w:val="decimal" w:pos="408"/>
              </w:tabs>
              <w:snapToGrid w:val="0"/>
              <w:spacing w:line="240" w:lineRule="exact"/>
              <w:ind w:right="151"/>
              <w:jc w:val="center"/>
              <w:rPr>
                <w:color w:val="000000"/>
                <w:sz w:val="22"/>
                <w:highlight w:val="yellow"/>
              </w:rPr>
            </w:pPr>
          </w:p>
        </w:tc>
        <w:tc>
          <w:tcPr>
            <w:tcW w:w="849" w:type="dxa"/>
          </w:tcPr>
          <w:p w:rsidR="00036B9E" w:rsidRPr="00360856" w:rsidRDefault="00036B9E" w:rsidP="00036B9E">
            <w:pPr>
              <w:tabs>
                <w:tab w:val="decimal" w:pos="356"/>
              </w:tabs>
              <w:snapToGrid w:val="0"/>
              <w:spacing w:line="240" w:lineRule="exact"/>
              <w:ind w:right="151"/>
              <w:jc w:val="center"/>
              <w:rPr>
                <w:color w:val="000000"/>
                <w:sz w:val="22"/>
                <w:highlight w:val="cyan"/>
              </w:rPr>
            </w:pPr>
          </w:p>
        </w:tc>
        <w:tc>
          <w:tcPr>
            <w:tcW w:w="709" w:type="dxa"/>
          </w:tcPr>
          <w:p w:rsidR="00036B9E" w:rsidRPr="00036B9E" w:rsidRDefault="00036B9E" w:rsidP="00036B9E">
            <w:pPr>
              <w:tabs>
                <w:tab w:val="decimal" w:pos="408"/>
              </w:tabs>
              <w:snapToGrid w:val="0"/>
              <w:spacing w:line="240" w:lineRule="exact"/>
              <w:ind w:right="151"/>
              <w:jc w:val="center"/>
              <w:rPr>
                <w:color w:val="000000"/>
                <w:sz w:val="22"/>
                <w:highlight w:val="lightGray"/>
              </w:rPr>
            </w:pPr>
          </w:p>
        </w:tc>
        <w:tc>
          <w:tcPr>
            <w:tcW w:w="709" w:type="dxa"/>
          </w:tcPr>
          <w:p w:rsidR="00036B9E" w:rsidRPr="00036B9E" w:rsidRDefault="00036B9E" w:rsidP="00036B9E">
            <w:pPr>
              <w:tabs>
                <w:tab w:val="decimal" w:pos="356"/>
              </w:tabs>
              <w:snapToGrid w:val="0"/>
              <w:spacing w:line="240" w:lineRule="exact"/>
              <w:ind w:right="151"/>
              <w:jc w:val="center"/>
              <w:rPr>
                <w:color w:val="000000"/>
                <w:sz w:val="22"/>
                <w:highlight w:val="lightGray"/>
              </w:rPr>
            </w:pPr>
          </w:p>
        </w:tc>
        <w:tc>
          <w:tcPr>
            <w:tcW w:w="708" w:type="dxa"/>
          </w:tcPr>
          <w:p w:rsidR="00036B9E" w:rsidRPr="00036B9E" w:rsidRDefault="00036B9E" w:rsidP="00036B9E">
            <w:pPr>
              <w:tabs>
                <w:tab w:val="decimal" w:pos="356"/>
              </w:tabs>
              <w:snapToGrid w:val="0"/>
              <w:spacing w:line="240" w:lineRule="exact"/>
              <w:ind w:right="151"/>
              <w:jc w:val="center"/>
              <w:rPr>
                <w:color w:val="000000"/>
                <w:sz w:val="22"/>
                <w:highlight w:val="lightGray"/>
              </w:rPr>
            </w:pPr>
          </w:p>
        </w:tc>
      </w:tr>
      <w:tr w:rsidR="00036B9E" w:rsidRPr="004A2FE5" w:rsidTr="00B94011">
        <w:trPr>
          <w:cantSplit/>
          <w:trHeight w:val="467"/>
          <w:jc w:val="center"/>
        </w:trPr>
        <w:tc>
          <w:tcPr>
            <w:tcW w:w="2544" w:type="dxa"/>
          </w:tcPr>
          <w:p w:rsidR="00036B9E" w:rsidRPr="004A2FE5" w:rsidRDefault="00036B9E" w:rsidP="00036B9E">
            <w:pPr>
              <w:tabs>
                <w:tab w:val="left" w:pos="245"/>
                <w:tab w:val="left" w:pos="327"/>
                <w:tab w:val="left" w:pos="990"/>
                <w:tab w:val="left" w:pos="3780"/>
                <w:tab w:val="left" w:pos="7650"/>
              </w:tabs>
              <w:spacing w:line="240" w:lineRule="exact"/>
              <w:ind w:left="446" w:hanging="240"/>
              <w:rPr>
                <w:color w:val="000000"/>
                <w:sz w:val="22"/>
              </w:rPr>
            </w:pPr>
            <w:r w:rsidRPr="004A2FE5">
              <w:rPr>
                <w:color w:val="000000"/>
                <w:sz w:val="22"/>
              </w:rPr>
              <w:t>Accommodation services</w:t>
            </w:r>
          </w:p>
        </w:tc>
        <w:tc>
          <w:tcPr>
            <w:tcW w:w="715" w:type="dxa"/>
          </w:tcPr>
          <w:p w:rsidR="00036B9E" w:rsidRPr="00B27572" w:rsidRDefault="00B27572" w:rsidP="00036B9E">
            <w:pPr>
              <w:tabs>
                <w:tab w:val="decimal" w:pos="408"/>
              </w:tabs>
              <w:snapToGrid w:val="0"/>
              <w:spacing w:line="240" w:lineRule="exact"/>
              <w:ind w:right="151"/>
              <w:jc w:val="center"/>
              <w:rPr>
                <w:color w:val="000000"/>
                <w:sz w:val="22"/>
              </w:rPr>
            </w:pPr>
            <w:r w:rsidRPr="00B27572">
              <w:rPr>
                <w:color w:val="000000"/>
                <w:sz w:val="22"/>
              </w:rPr>
              <w:t>13.0</w:t>
            </w:r>
          </w:p>
        </w:tc>
        <w:tc>
          <w:tcPr>
            <w:tcW w:w="709" w:type="dxa"/>
          </w:tcPr>
          <w:p w:rsidR="00036B9E" w:rsidRPr="00B27572" w:rsidRDefault="00036B9E" w:rsidP="00036B9E">
            <w:pPr>
              <w:tabs>
                <w:tab w:val="decimal" w:pos="408"/>
              </w:tabs>
              <w:snapToGrid w:val="0"/>
              <w:spacing w:line="240" w:lineRule="exact"/>
              <w:ind w:right="151"/>
              <w:jc w:val="center"/>
              <w:rPr>
                <w:color w:val="000000"/>
                <w:sz w:val="22"/>
              </w:rPr>
            </w:pPr>
            <w:r w:rsidRPr="00B27572">
              <w:rPr>
                <w:color w:val="000000"/>
                <w:sz w:val="22"/>
              </w:rPr>
              <w:t>8.9</w:t>
            </w:r>
          </w:p>
        </w:tc>
        <w:tc>
          <w:tcPr>
            <w:tcW w:w="709" w:type="dxa"/>
          </w:tcPr>
          <w:p w:rsidR="00036B9E" w:rsidRPr="00B27572" w:rsidRDefault="00036B9E" w:rsidP="00036B9E">
            <w:pPr>
              <w:tabs>
                <w:tab w:val="decimal" w:pos="356"/>
              </w:tabs>
              <w:snapToGrid w:val="0"/>
              <w:spacing w:line="240" w:lineRule="exact"/>
              <w:ind w:right="151"/>
              <w:jc w:val="center"/>
              <w:rPr>
                <w:color w:val="000000"/>
                <w:sz w:val="22"/>
              </w:rPr>
            </w:pPr>
            <w:r w:rsidRPr="00B27572">
              <w:rPr>
                <w:color w:val="000000"/>
                <w:sz w:val="22"/>
              </w:rPr>
              <w:t>12.2</w:t>
            </w:r>
          </w:p>
        </w:tc>
        <w:tc>
          <w:tcPr>
            <w:tcW w:w="708" w:type="dxa"/>
          </w:tcPr>
          <w:p w:rsidR="00036B9E" w:rsidRPr="00B27572" w:rsidRDefault="00036B9E" w:rsidP="00036B9E">
            <w:pPr>
              <w:tabs>
                <w:tab w:val="decimal" w:pos="356"/>
              </w:tabs>
              <w:snapToGrid w:val="0"/>
              <w:spacing w:line="240" w:lineRule="exact"/>
              <w:ind w:right="151"/>
              <w:jc w:val="center"/>
              <w:rPr>
                <w:color w:val="000000"/>
                <w:sz w:val="22"/>
              </w:rPr>
            </w:pPr>
            <w:r w:rsidRPr="00B27572">
              <w:rPr>
                <w:color w:val="000000"/>
                <w:sz w:val="22"/>
              </w:rPr>
              <w:t>17.2</w:t>
            </w:r>
          </w:p>
        </w:tc>
        <w:tc>
          <w:tcPr>
            <w:tcW w:w="707" w:type="dxa"/>
          </w:tcPr>
          <w:p w:rsidR="00036B9E" w:rsidRPr="00B27572" w:rsidRDefault="00B27572" w:rsidP="00036B9E">
            <w:pPr>
              <w:tabs>
                <w:tab w:val="decimal" w:pos="408"/>
              </w:tabs>
              <w:snapToGrid w:val="0"/>
              <w:spacing w:line="240" w:lineRule="exact"/>
              <w:ind w:right="151"/>
              <w:jc w:val="center"/>
              <w:rPr>
                <w:color w:val="000000"/>
                <w:sz w:val="22"/>
              </w:rPr>
            </w:pPr>
            <w:r w:rsidRPr="00B27572">
              <w:rPr>
                <w:color w:val="000000"/>
                <w:sz w:val="22"/>
              </w:rPr>
              <w:t>13.6</w:t>
            </w:r>
          </w:p>
        </w:tc>
        <w:tc>
          <w:tcPr>
            <w:tcW w:w="849" w:type="dxa"/>
          </w:tcPr>
          <w:p w:rsidR="00036B9E" w:rsidRPr="00360856" w:rsidRDefault="00CC75EB" w:rsidP="00036B9E">
            <w:pPr>
              <w:tabs>
                <w:tab w:val="decimal" w:pos="356"/>
              </w:tabs>
              <w:snapToGrid w:val="0"/>
              <w:spacing w:line="240" w:lineRule="exact"/>
              <w:ind w:right="151"/>
              <w:jc w:val="center"/>
              <w:rPr>
                <w:color w:val="000000"/>
                <w:sz w:val="22"/>
                <w:highlight w:val="cyan"/>
              </w:rPr>
            </w:pPr>
            <w:r w:rsidRPr="000658CD">
              <w:rPr>
                <w:color w:val="000000"/>
                <w:sz w:val="22"/>
              </w:rPr>
              <w:t>24.4</w:t>
            </w:r>
          </w:p>
        </w:tc>
        <w:tc>
          <w:tcPr>
            <w:tcW w:w="709" w:type="dxa"/>
          </w:tcPr>
          <w:p w:rsidR="00036B9E" w:rsidRPr="00CC75EB" w:rsidRDefault="00CC75EB" w:rsidP="00036B9E">
            <w:pPr>
              <w:tabs>
                <w:tab w:val="decimal" w:pos="408"/>
              </w:tabs>
              <w:snapToGrid w:val="0"/>
              <w:spacing w:line="240" w:lineRule="exact"/>
              <w:ind w:right="151"/>
              <w:jc w:val="center"/>
              <w:rPr>
                <w:color w:val="000000"/>
                <w:sz w:val="22"/>
              </w:rPr>
            </w:pPr>
            <w:r w:rsidRPr="00CC75EB">
              <w:rPr>
                <w:color w:val="000000"/>
                <w:sz w:val="22"/>
              </w:rPr>
              <w:t>21.1</w:t>
            </w:r>
          </w:p>
        </w:tc>
        <w:tc>
          <w:tcPr>
            <w:tcW w:w="709" w:type="dxa"/>
          </w:tcPr>
          <w:p w:rsidR="00036B9E" w:rsidRPr="00CC75EB" w:rsidRDefault="00CC75EB" w:rsidP="00036B9E">
            <w:pPr>
              <w:tabs>
                <w:tab w:val="decimal" w:pos="356"/>
              </w:tabs>
              <w:snapToGrid w:val="0"/>
              <w:spacing w:line="240" w:lineRule="exact"/>
              <w:ind w:right="151"/>
              <w:jc w:val="center"/>
              <w:rPr>
                <w:color w:val="000000"/>
                <w:sz w:val="22"/>
              </w:rPr>
            </w:pPr>
            <w:r w:rsidRPr="00CC75EB">
              <w:rPr>
                <w:color w:val="000000"/>
                <w:sz w:val="22"/>
              </w:rPr>
              <w:t>29.7</w:t>
            </w:r>
          </w:p>
        </w:tc>
        <w:tc>
          <w:tcPr>
            <w:tcW w:w="708" w:type="dxa"/>
            <w:shd w:val="clear" w:color="auto" w:fill="auto"/>
          </w:tcPr>
          <w:p w:rsidR="00036B9E" w:rsidRPr="00CC75EB" w:rsidRDefault="00CC75EB" w:rsidP="00036B9E">
            <w:pPr>
              <w:tabs>
                <w:tab w:val="decimal" w:pos="356"/>
              </w:tabs>
              <w:snapToGrid w:val="0"/>
              <w:spacing w:line="240" w:lineRule="exact"/>
              <w:ind w:right="151"/>
              <w:jc w:val="center"/>
              <w:rPr>
                <w:color w:val="000000"/>
                <w:sz w:val="22"/>
              </w:rPr>
            </w:pPr>
            <w:r w:rsidRPr="00CC75EB">
              <w:rPr>
                <w:color w:val="000000"/>
                <w:sz w:val="22"/>
              </w:rPr>
              <w:t>22.5</w:t>
            </w:r>
          </w:p>
        </w:tc>
      </w:tr>
      <w:tr w:rsidR="00036B9E" w:rsidRPr="004A2FE5" w:rsidTr="00B94011">
        <w:trPr>
          <w:cantSplit/>
          <w:trHeight w:val="220"/>
          <w:jc w:val="center"/>
        </w:trPr>
        <w:tc>
          <w:tcPr>
            <w:tcW w:w="2544" w:type="dxa"/>
          </w:tcPr>
          <w:p w:rsidR="00036B9E" w:rsidRPr="004A2FE5" w:rsidRDefault="00036B9E" w:rsidP="00036B9E">
            <w:pPr>
              <w:tabs>
                <w:tab w:val="left" w:pos="245"/>
                <w:tab w:val="left" w:pos="327"/>
                <w:tab w:val="left" w:pos="990"/>
                <w:tab w:val="left" w:pos="3780"/>
                <w:tab w:val="left" w:pos="7650"/>
              </w:tabs>
              <w:spacing w:line="240" w:lineRule="exact"/>
              <w:ind w:left="446" w:hanging="240"/>
              <w:jc w:val="both"/>
              <w:rPr>
                <w:color w:val="000000"/>
                <w:sz w:val="22"/>
                <w:vertAlign w:val="superscript"/>
              </w:rPr>
            </w:pPr>
            <w:r w:rsidRPr="004A2FE5">
              <w:rPr>
                <w:color w:val="000000"/>
                <w:sz w:val="22"/>
              </w:rPr>
              <w:t>Land transport</w:t>
            </w:r>
          </w:p>
          <w:p w:rsidR="00036B9E" w:rsidRPr="004A2FE5" w:rsidRDefault="00036B9E" w:rsidP="00036B9E">
            <w:pPr>
              <w:tabs>
                <w:tab w:val="left" w:pos="245"/>
                <w:tab w:val="left" w:pos="327"/>
                <w:tab w:val="left" w:pos="990"/>
                <w:tab w:val="left" w:pos="3780"/>
                <w:tab w:val="left" w:pos="7650"/>
              </w:tabs>
              <w:spacing w:line="240" w:lineRule="exact"/>
              <w:ind w:left="446" w:hanging="240"/>
              <w:jc w:val="both"/>
              <w:rPr>
                <w:color w:val="000000"/>
                <w:sz w:val="22"/>
              </w:rPr>
            </w:pPr>
          </w:p>
        </w:tc>
        <w:tc>
          <w:tcPr>
            <w:tcW w:w="715" w:type="dxa"/>
          </w:tcPr>
          <w:p w:rsidR="00036B9E" w:rsidRPr="00CC75EB" w:rsidRDefault="00CC75EB" w:rsidP="00036B9E">
            <w:pPr>
              <w:tabs>
                <w:tab w:val="decimal" w:pos="408"/>
              </w:tabs>
              <w:snapToGrid w:val="0"/>
              <w:spacing w:line="240" w:lineRule="exact"/>
              <w:ind w:right="151"/>
              <w:jc w:val="center"/>
              <w:rPr>
                <w:color w:val="000000"/>
                <w:sz w:val="22"/>
              </w:rPr>
            </w:pPr>
            <w:r w:rsidRPr="00CC75EB">
              <w:rPr>
                <w:color w:val="000000"/>
                <w:sz w:val="22"/>
              </w:rPr>
              <w:t>9.5</w:t>
            </w:r>
          </w:p>
        </w:tc>
        <w:tc>
          <w:tcPr>
            <w:tcW w:w="709" w:type="dxa"/>
          </w:tcPr>
          <w:p w:rsidR="00036B9E" w:rsidRPr="00CC75EB" w:rsidRDefault="00036B9E" w:rsidP="00036B9E">
            <w:pPr>
              <w:tabs>
                <w:tab w:val="decimal" w:pos="408"/>
              </w:tabs>
              <w:snapToGrid w:val="0"/>
              <w:spacing w:line="240" w:lineRule="exact"/>
              <w:ind w:right="151"/>
              <w:jc w:val="center"/>
              <w:rPr>
                <w:color w:val="000000"/>
                <w:sz w:val="22"/>
              </w:rPr>
            </w:pPr>
            <w:r w:rsidRPr="00CC75EB">
              <w:rPr>
                <w:color w:val="000000"/>
                <w:sz w:val="22"/>
              </w:rPr>
              <w:t>9.4</w:t>
            </w:r>
          </w:p>
        </w:tc>
        <w:tc>
          <w:tcPr>
            <w:tcW w:w="709" w:type="dxa"/>
          </w:tcPr>
          <w:p w:rsidR="00036B9E" w:rsidRPr="00CC75EB" w:rsidRDefault="00036B9E" w:rsidP="00036B9E">
            <w:pPr>
              <w:tabs>
                <w:tab w:val="decimal" w:pos="356"/>
              </w:tabs>
              <w:snapToGrid w:val="0"/>
              <w:spacing w:line="240" w:lineRule="exact"/>
              <w:ind w:right="151"/>
              <w:jc w:val="center"/>
              <w:rPr>
                <w:color w:val="000000"/>
                <w:sz w:val="22"/>
              </w:rPr>
            </w:pPr>
            <w:r w:rsidRPr="00CC75EB">
              <w:rPr>
                <w:color w:val="000000"/>
                <w:sz w:val="22"/>
              </w:rPr>
              <w:t>10.8</w:t>
            </w:r>
          </w:p>
        </w:tc>
        <w:tc>
          <w:tcPr>
            <w:tcW w:w="708" w:type="dxa"/>
          </w:tcPr>
          <w:p w:rsidR="00036B9E" w:rsidRPr="00CC75EB" w:rsidRDefault="00036B9E" w:rsidP="00036B9E">
            <w:pPr>
              <w:tabs>
                <w:tab w:val="decimal" w:pos="356"/>
              </w:tabs>
              <w:snapToGrid w:val="0"/>
              <w:spacing w:line="240" w:lineRule="exact"/>
              <w:ind w:right="151"/>
              <w:jc w:val="center"/>
              <w:rPr>
                <w:color w:val="000000"/>
                <w:sz w:val="22"/>
              </w:rPr>
            </w:pPr>
            <w:r w:rsidRPr="00CC75EB">
              <w:rPr>
                <w:color w:val="000000"/>
                <w:sz w:val="22"/>
              </w:rPr>
              <w:t>9.4</w:t>
            </w:r>
          </w:p>
        </w:tc>
        <w:tc>
          <w:tcPr>
            <w:tcW w:w="707" w:type="dxa"/>
          </w:tcPr>
          <w:p w:rsidR="00036B9E" w:rsidRPr="00CC75EB" w:rsidRDefault="00CC75EB" w:rsidP="00036B9E">
            <w:pPr>
              <w:tabs>
                <w:tab w:val="decimal" w:pos="408"/>
              </w:tabs>
              <w:snapToGrid w:val="0"/>
              <w:spacing w:line="240" w:lineRule="exact"/>
              <w:ind w:right="151"/>
              <w:jc w:val="center"/>
              <w:rPr>
                <w:color w:val="000000"/>
                <w:sz w:val="22"/>
              </w:rPr>
            </w:pPr>
            <w:r w:rsidRPr="00CC75EB">
              <w:rPr>
                <w:color w:val="000000"/>
                <w:sz w:val="22"/>
              </w:rPr>
              <w:t>8.5</w:t>
            </w:r>
          </w:p>
        </w:tc>
        <w:tc>
          <w:tcPr>
            <w:tcW w:w="849" w:type="dxa"/>
          </w:tcPr>
          <w:p w:rsidR="00036B9E" w:rsidRPr="00360856" w:rsidRDefault="00CC75EB" w:rsidP="00036B9E">
            <w:pPr>
              <w:tabs>
                <w:tab w:val="decimal" w:pos="356"/>
              </w:tabs>
              <w:snapToGrid w:val="0"/>
              <w:spacing w:line="240" w:lineRule="exact"/>
              <w:ind w:right="151"/>
              <w:jc w:val="center"/>
              <w:rPr>
                <w:color w:val="000000"/>
                <w:sz w:val="22"/>
                <w:highlight w:val="cyan"/>
              </w:rPr>
            </w:pPr>
            <w:r w:rsidRPr="000658CD">
              <w:rPr>
                <w:color w:val="000000"/>
                <w:sz w:val="22"/>
              </w:rPr>
              <w:t>0.</w:t>
            </w:r>
            <w:r w:rsidR="008B1CD2" w:rsidRPr="000658CD">
              <w:rPr>
                <w:color w:val="000000"/>
                <w:sz w:val="22"/>
              </w:rPr>
              <w:t>1</w:t>
            </w:r>
          </w:p>
        </w:tc>
        <w:tc>
          <w:tcPr>
            <w:tcW w:w="709" w:type="dxa"/>
          </w:tcPr>
          <w:p w:rsidR="00036B9E" w:rsidRPr="00CC75EB" w:rsidRDefault="00CC75EB" w:rsidP="00036B9E">
            <w:pPr>
              <w:tabs>
                <w:tab w:val="decimal" w:pos="408"/>
              </w:tabs>
              <w:snapToGrid w:val="0"/>
              <w:spacing w:line="240" w:lineRule="exact"/>
              <w:ind w:right="151"/>
              <w:jc w:val="center"/>
              <w:rPr>
                <w:color w:val="000000"/>
                <w:sz w:val="22"/>
              </w:rPr>
            </w:pPr>
            <w:r w:rsidRPr="00CC75EB">
              <w:rPr>
                <w:color w:val="000000"/>
                <w:sz w:val="22"/>
              </w:rPr>
              <w:t>4.4</w:t>
            </w:r>
          </w:p>
        </w:tc>
        <w:tc>
          <w:tcPr>
            <w:tcW w:w="709" w:type="dxa"/>
          </w:tcPr>
          <w:p w:rsidR="00036B9E" w:rsidRPr="00CC75EB" w:rsidRDefault="00CC75EB" w:rsidP="00036B9E">
            <w:pPr>
              <w:tabs>
                <w:tab w:val="decimal" w:pos="356"/>
              </w:tabs>
              <w:snapToGrid w:val="0"/>
              <w:spacing w:line="240" w:lineRule="exact"/>
              <w:ind w:right="151"/>
              <w:jc w:val="center"/>
              <w:rPr>
                <w:color w:val="000000"/>
                <w:sz w:val="22"/>
              </w:rPr>
            </w:pPr>
            <w:r w:rsidRPr="00CC75EB">
              <w:rPr>
                <w:color w:val="000000"/>
                <w:sz w:val="22"/>
              </w:rPr>
              <w:t>-2.3</w:t>
            </w:r>
          </w:p>
        </w:tc>
        <w:tc>
          <w:tcPr>
            <w:tcW w:w="708" w:type="dxa"/>
            <w:shd w:val="clear" w:color="auto" w:fill="auto"/>
          </w:tcPr>
          <w:p w:rsidR="00036B9E" w:rsidRPr="00CC75EB" w:rsidRDefault="00CC75EB" w:rsidP="00036B9E">
            <w:pPr>
              <w:tabs>
                <w:tab w:val="decimal" w:pos="356"/>
              </w:tabs>
              <w:snapToGrid w:val="0"/>
              <w:spacing w:line="240" w:lineRule="exact"/>
              <w:ind w:right="151"/>
              <w:jc w:val="center"/>
              <w:rPr>
                <w:color w:val="000000"/>
                <w:sz w:val="22"/>
              </w:rPr>
            </w:pPr>
            <w:r w:rsidRPr="00CC75EB">
              <w:rPr>
                <w:color w:val="000000"/>
                <w:sz w:val="22"/>
              </w:rPr>
              <w:t>-1.5</w:t>
            </w:r>
          </w:p>
        </w:tc>
      </w:tr>
      <w:tr w:rsidR="00036B9E" w:rsidRPr="004A2FE5" w:rsidTr="00B94011">
        <w:trPr>
          <w:cantSplit/>
          <w:trHeight w:val="220"/>
          <w:jc w:val="center"/>
        </w:trPr>
        <w:tc>
          <w:tcPr>
            <w:tcW w:w="2544" w:type="dxa"/>
          </w:tcPr>
          <w:p w:rsidR="00036B9E" w:rsidRPr="004A2FE5" w:rsidRDefault="00036B9E" w:rsidP="00036B9E">
            <w:pPr>
              <w:tabs>
                <w:tab w:val="left" w:pos="245"/>
                <w:tab w:val="left" w:pos="327"/>
                <w:tab w:val="left" w:pos="990"/>
                <w:tab w:val="left" w:pos="3780"/>
                <w:tab w:val="left" w:pos="7650"/>
              </w:tabs>
              <w:spacing w:line="240" w:lineRule="exact"/>
              <w:ind w:left="446" w:hanging="240"/>
              <w:jc w:val="both"/>
              <w:rPr>
                <w:color w:val="000000"/>
                <w:sz w:val="22"/>
                <w:vertAlign w:val="superscript"/>
              </w:rPr>
            </w:pPr>
            <w:r w:rsidRPr="004A2FE5">
              <w:rPr>
                <w:color w:val="000000"/>
                <w:sz w:val="22"/>
              </w:rPr>
              <w:t>Water transport</w:t>
            </w:r>
          </w:p>
          <w:p w:rsidR="00036B9E" w:rsidRPr="004A2FE5" w:rsidRDefault="00036B9E" w:rsidP="00036B9E">
            <w:pPr>
              <w:tabs>
                <w:tab w:val="left" w:pos="245"/>
                <w:tab w:val="left" w:pos="327"/>
                <w:tab w:val="left" w:pos="990"/>
                <w:tab w:val="left" w:pos="3780"/>
                <w:tab w:val="left" w:pos="7650"/>
              </w:tabs>
              <w:spacing w:line="240" w:lineRule="exact"/>
              <w:ind w:left="446" w:hanging="240"/>
              <w:jc w:val="both"/>
              <w:rPr>
                <w:color w:val="000000"/>
                <w:sz w:val="22"/>
              </w:rPr>
            </w:pPr>
          </w:p>
        </w:tc>
        <w:tc>
          <w:tcPr>
            <w:tcW w:w="715" w:type="dxa"/>
          </w:tcPr>
          <w:p w:rsidR="00036B9E" w:rsidRPr="00CC75EB" w:rsidRDefault="00CC75EB" w:rsidP="00036B9E">
            <w:pPr>
              <w:tabs>
                <w:tab w:val="decimal" w:pos="408"/>
              </w:tabs>
              <w:snapToGrid w:val="0"/>
              <w:spacing w:line="240" w:lineRule="exact"/>
              <w:ind w:right="151"/>
              <w:jc w:val="center"/>
              <w:rPr>
                <w:color w:val="000000"/>
                <w:sz w:val="22"/>
              </w:rPr>
            </w:pPr>
            <w:r w:rsidRPr="00CC75EB">
              <w:rPr>
                <w:color w:val="000000"/>
                <w:sz w:val="22"/>
              </w:rPr>
              <w:t>18.1</w:t>
            </w:r>
          </w:p>
        </w:tc>
        <w:tc>
          <w:tcPr>
            <w:tcW w:w="709" w:type="dxa"/>
          </w:tcPr>
          <w:p w:rsidR="00036B9E" w:rsidRPr="00CC75EB" w:rsidRDefault="00036B9E" w:rsidP="00036B9E">
            <w:pPr>
              <w:tabs>
                <w:tab w:val="decimal" w:pos="408"/>
              </w:tabs>
              <w:snapToGrid w:val="0"/>
              <w:spacing w:line="240" w:lineRule="exact"/>
              <w:ind w:right="151"/>
              <w:jc w:val="center"/>
              <w:rPr>
                <w:color w:val="000000"/>
                <w:sz w:val="22"/>
              </w:rPr>
            </w:pPr>
            <w:r w:rsidRPr="00CC75EB">
              <w:rPr>
                <w:color w:val="000000"/>
                <w:sz w:val="22"/>
              </w:rPr>
              <w:t>57.0</w:t>
            </w:r>
          </w:p>
        </w:tc>
        <w:tc>
          <w:tcPr>
            <w:tcW w:w="709" w:type="dxa"/>
          </w:tcPr>
          <w:p w:rsidR="00036B9E" w:rsidRPr="00CC75EB" w:rsidRDefault="00036B9E" w:rsidP="00036B9E">
            <w:pPr>
              <w:tabs>
                <w:tab w:val="decimal" w:pos="356"/>
              </w:tabs>
              <w:snapToGrid w:val="0"/>
              <w:spacing w:line="240" w:lineRule="exact"/>
              <w:ind w:right="151"/>
              <w:jc w:val="center"/>
              <w:rPr>
                <w:color w:val="000000"/>
                <w:sz w:val="22"/>
              </w:rPr>
            </w:pPr>
            <w:r w:rsidRPr="00CC75EB">
              <w:rPr>
                <w:color w:val="000000"/>
                <w:sz w:val="22"/>
              </w:rPr>
              <w:t>40.0</w:t>
            </w:r>
          </w:p>
        </w:tc>
        <w:tc>
          <w:tcPr>
            <w:tcW w:w="708" w:type="dxa"/>
          </w:tcPr>
          <w:p w:rsidR="00036B9E" w:rsidRPr="00CC75EB" w:rsidRDefault="00036B9E" w:rsidP="00036B9E">
            <w:pPr>
              <w:tabs>
                <w:tab w:val="decimal" w:pos="356"/>
              </w:tabs>
              <w:snapToGrid w:val="0"/>
              <w:spacing w:line="240" w:lineRule="exact"/>
              <w:ind w:right="151"/>
              <w:jc w:val="center"/>
              <w:rPr>
                <w:color w:val="000000"/>
                <w:sz w:val="22"/>
              </w:rPr>
            </w:pPr>
            <w:r w:rsidRPr="00CC75EB">
              <w:rPr>
                <w:color w:val="000000"/>
                <w:sz w:val="22"/>
              </w:rPr>
              <w:t>10.2</w:t>
            </w:r>
          </w:p>
        </w:tc>
        <w:tc>
          <w:tcPr>
            <w:tcW w:w="707" w:type="dxa"/>
          </w:tcPr>
          <w:p w:rsidR="00036B9E" w:rsidRPr="00CC75EB" w:rsidRDefault="00CC75EB" w:rsidP="00036B9E">
            <w:pPr>
              <w:tabs>
                <w:tab w:val="decimal" w:pos="408"/>
              </w:tabs>
              <w:snapToGrid w:val="0"/>
              <w:spacing w:line="240" w:lineRule="exact"/>
              <w:ind w:right="151"/>
              <w:jc w:val="center"/>
              <w:rPr>
                <w:color w:val="000000"/>
                <w:sz w:val="22"/>
              </w:rPr>
            </w:pPr>
            <w:r w:rsidRPr="00CC75EB">
              <w:rPr>
                <w:color w:val="000000"/>
                <w:sz w:val="22"/>
              </w:rPr>
              <w:t>-17.0</w:t>
            </w:r>
          </w:p>
        </w:tc>
        <w:tc>
          <w:tcPr>
            <w:tcW w:w="849" w:type="dxa"/>
          </w:tcPr>
          <w:p w:rsidR="00036B9E" w:rsidRPr="00360856" w:rsidRDefault="00A71E46" w:rsidP="00036B9E">
            <w:pPr>
              <w:tabs>
                <w:tab w:val="decimal" w:pos="356"/>
              </w:tabs>
              <w:snapToGrid w:val="0"/>
              <w:spacing w:line="240" w:lineRule="exact"/>
              <w:ind w:right="151"/>
              <w:jc w:val="center"/>
              <w:rPr>
                <w:color w:val="000000"/>
                <w:sz w:val="22"/>
                <w:highlight w:val="cyan"/>
              </w:rPr>
            </w:pPr>
            <w:r w:rsidRPr="000658CD">
              <w:rPr>
                <w:color w:val="000000"/>
                <w:sz w:val="22"/>
              </w:rPr>
              <w:t>-40.5</w:t>
            </w:r>
          </w:p>
        </w:tc>
        <w:tc>
          <w:tcPr>
            <w:tcW w:w="709" w:type="dxa"/>
          </w:tcPr>
          <w:p w:rsidR="00036B9E" w:rsidRPr="002F58D6" w:rsidRDefault="00A71E46" w:rsidP="00036B9E">
            <w:pPr>
              <w:tabs>
                <w:tab w:val="decimal" w:pos="408"/>
              </w:tabs>
              <w:snapToGrid w:val="0"/>
              <w:spacing w:line="240" w:lineRule="exact"/>
              <w:ind w:right="151"/>
              <w:jc w:val="center"/>
              <w:rPr>
                <w:color w:val="000000"/>
                <w:sz w:val="22"/>
              </w:rPr>
            </w:pPr>
            <w:r w:rsidRPr="002F58D6">
              <w:rPr>
                <w:color w:val="000000"/>
                <w:sz w:val="22"/>
              </w:rPr>
              <w:t>-38.7</w:t>
            </w:r>
          </w:p>
        </w:tc>
        <w:tc>
          <w:tcPr>
            <w:tcW w:w="709" w:type="dxa"/>
          </w:tcPr>
          <w:p w:rsidR="00036B9E" w:rsidRPr="002F58D6" w:rsidRDefault="00A71E46" w:rsidP="00036B9E">
            <w:pPr>
              <w:tabs>
                <w:tab w:val="decimal" w:pos="356"/>
              </w:tabs>
              <w:snapToGrid w:val="0"/>
              <w:spacing w:line="240" w:lineRule="exact"/>
              <w:ind w:right="151"/>
              <w:jc w:val="center"/>
              <w:rPr>
                <w:color w:val="000000"/>
                <w:sz w:val="22"/>
              </w:rPr>
            </w:pPr>
            <w:r w:rsidRPr="002F58D6">
              <w:rPr>
                <w:color w:val="000000"/>
                <w:sz w:val="22"/>
              </w:rPr>
              <w:t>-42.2</w:t>
            </w:r>
          </w:p>
        </w:tc>
        <w:tc>
          <w:tcPr>
            <w:tcW w:w="708" w:type="dxa"/>
            <w:shd w:val="clear" w:color="auto" w:fill="auto"/>
          </w:tcPr>
          <w:p w:rsidR="00036B9E" w:rsidRPr="002F58D6" w:rsidRDefault="00A71E46" w:rsidP="00036B9E">
            <w:pPr>
              <w:tabs>
                <w:tab w:val="decimal" w:pos="356"/>
              </w:tabs>
              <w:snapToGrid w:val="0"/>
              <w:spacing w:line="240" w:lineRule="exact"/>
              <w:ind w:right="151"/>
              <w:jc w:val="center"/>
              <w:rPr>
                <w:color w:val="000000"/>
                <w:sz w:val="22"/>
              </w:rPr>
            </w:pPr>
            <w:r w:rsidRPr="002F58D6">
              <w:rPr>
                <w:color w:val="000000"/>
                <w:sz w:val="22"/>
              </w:rPr>
              <w:t>-40.7</w:t>
            </w:r>
          </w:p>
        </w:tc>
      </w:tr>
      <w:tr w:rsidR="00262E3A" w:rsidRPr="004A2FE5" w:rsidTr="00B94011">
        <w:trPr>
          <w:cantSplit/>
          <w:trHeight w:val="220"/>
          <w:jc w:val="center"/>
        </w:trPr>
        <w:tc>
          <w:tcPr>
            <w:tcW w:w="2544" w:type="dxa"/>
          </w:tcPr>
          <w:p w:rsidR="00262E3A" w:rsidRPr="004A2FE5" w:rsidRDefault="00262E3A" w:rsidP="00262E3A">
            <w:pPr>
              <w:tabs>
                <w:tab w:val="left" w:pos="245"/>
                <w:tab w:val="left" w:pos="327"/>
                <w:tab w:val="left" w:pos="990"/>
                <w:tab w:val="left" w:pos="3780"/>
                <w:tab w:val="left" w:pos="7650"/>
              </w:tabs>
              <w:spacing w:line="240" w:lineRule="exact"/>
              <w:ind w:left="446" w:hanging="240"/>
              <w:jc w:val="both"/>
              <w:rPr>
                <w:color w:val="000000"/>
                <w:sz w:val="22"/>
              </w:rPr>
            </w:pPr>
            <w:r w:rsidRPr="004A2FE5">
              <w:rPr>
                <w:color w:val="000000"/>
                <w:sz w:val="22"/>
              </w:rPr>
              <w:t>Air transport</w:t>
            </w:r>
          </w:p>
          <w:p w:rsidR="00262E3A" w:rsidRPr="004A2FE5" w:rsidRDefault="00262E3A" w:rsidP="00262E3A">
            <w:pPr>
              <w:tabs>
                <w:tab w:val="left" w:pos="245"/>
                <w:tab w:val="left" w:pos="327"/>
                <w:tab w:val="left" w:pos="990"/>
                <w:tab w:val="left" w:pos="3780"/>
                <w:tab w:val="left" w:pos="7650"/>
              </w:tabs>
              <w:spacing w:line="240" w:lineRule="exact"/>
              <w:ind w:left="446" w:hanging="240"/>
              <w:jc w:val="both"/>
              <w:rPr>
                <w:color w:val="000000"/>
                <w:sz w:val="22"/>
              </w:rPr>
            </w:pPr>
          </w:p>
        </w:tc>
        <w:tc>
          <w:tcPr>
            <w:tcW w:w="715" w:type="dxa"/>
          </w:tcPr>
          <w:p w:rsidR="00262E3A" w:rsidRPr="00262E3A" w:rsidRDefault="00262E3A" w:rsidP="00262E3A">
            <w:pPr>
              <w:tabs>
                <w:tab w:val="decimal" w:pos="408"/>
              </w:tabs>
              <w:snapToGrid w:val="0"/>
              <w:spacing w:line="240" w:lineRule="exact"/>
              <w:ind w:right="151"/>
              <w:jc w:val="center"/>
              <w:rPr>
                <w:color w:val="000000"/>
                <w:sz w:val="22"/>
              </w:rPr>
            </w:pPr>
            <w:r w:rsidRPr="00262E3A">
              <w:rPr>
                <w:color w:val="000000"/>
                <w:sz w:val="22"/>
              </w:rPr>
              <w:t>2.8</w:t>
            </w:r>
          </w:p>
        </w:tc>
        <w:tc>
          <w:tcPr>
            <w:tcW w:w="709" w:type="dxa"/>
          </w:tcPr>
          <w:p w:rsidR="00262E3A" w:rsidRPr="00262E3A" w:rsidRDefault="00262E3A" w:rsidP="00262E3A">
            <w:pPr>
              <w:tabs>
                <w:tab w:val="decimal" w:pos="408"/>
              </w:tabs>
              <w:snapToGrid w:val="0"/>
              <w:spacing w:line="240" w:lineRule="exact"/>
              <w:ind w:right="151"/>
              <w:jc w:val="center"/>
              <w:rPr>
                <w:color w:val="000000"/>
                <w:sz w:val="22"/>
              </w:rPr>
            </w:pPr>
            <w:r w:rsidRPr="00262E3A">
              <w:rPr>
                <w:color w:val="000000"/>
                <w:sz w:val="22"/>
              </w:rPr>
              <w:t>42.8</w:t>
            </w:r>
          </w:p>
        </w:tc>
        <w:tc>
          <w:tcPr>
            <w:tcW w:w="709" w:type="dxa"/>
          </w:tcPr>
          <w:p w:rsidR="00262E3A" w:rsidRPr="00262E3A" w:rsidRDefault="00262E3A" w:rsidP="00262E3A">
            <w:pPr>
              <w:tabs>
                <w:tab w:val="decimal" w:pos="356"/>
              </w:tabs>
              <w:snapToGrid w:val="0"/>
              <w:spacing w:line="240" w:lineRule="exact"/>
              <w:ind w:right="151"/>
              <w:jc w:val="center"/>
              <w:rPr>
                <w:color w:val="000000"/>
                <w:sz w:val="22"/>
              </w:rPr>
            </w:pPr>
            <w:r w:rsidRPr="00262E3A">
              <w:rPr>
                <w:color w:val="000000"/>
                <w:sz w:val="22"/>
              </w:rPr>
              <w:t>17.8</w:t>
            </w:r>
          </w:p>
        </w:tc>
        <w:tc>
          <w:tcPr>
            <w:tcW w:w="708" w:type="dxa"/>
          </w:tcPr>
          <w:p w:rsidR="00262E3A" w:rsidRPr="00262E3A" w:rsidRDefault="00262E3A" w:rsidP="00262E3A">
            <w:pPr>
              <w:tabs>
                <w:tab w:val="decimal" w:pos="356"/>
              </w:tabs>
              <w:snapToGrid w:val="0"/>
              <w:spacing w:line="240" w:lineRule="exact"/>
              <w:ind w:right="151"/>
              <w:jc w:val="center"/>
              <w:rPr>
                <w:color w:val="000000"/>
                <w:sz w:val="22"/>
              </w:rPr>
            </w:pPr>
            <w:r w:rsidRPr="00262E3A">
              <w:rPr>
                <w:color w:val="000000"/>
                <w:sz w:val="22"/>
              </w:rPr>
              <w:t>-1.7</w:t>
            </w:r>
          </w:p>
        </w:tc>
        <w:tc>
          <w:tcPr>
            <w:tcW w:w="707" w:type="dxa"/>
          </w:tcPr>
          <w:p w:rsidR="00262E3A" w:rsidRPr="00262E3A" w:rsidRDefault="00262E3A" w:rsidP="00262E3A">
            <w:pPr>
              <w:tabs>
                <w:tab w:val="decimal" w:pos="408"/>
              </w:tabs>
              <w:snapToGrid w:val="0"/>
              <w:spacing w:line="240" w:lineRule="exact"/>
              <w:ind w:right="151"/>
              <w:jc w:val="center"/>
              <w:rPr>
                <w:color w:val="000000"/>
                <w:sz w:val="22"/>
              </w:rPr>
            </w:pPr>
            <w:r w:rsidRPr="00262E3A">
              <w:rPr>
                <w:color w:val="000000"/>
                <w:sz w:val="22"/>
              </w:rPr>
              <w:t>-29.5</w:t>
            </w:r>
          </w:p>
        </w:tc>
        <w:tc>
          <w:tcPr>
            <w:tcW w:w="849" w:type="dxa"/>
          </w:tcPr>
          <w:p w:rsidR="00262E3A" w:rsidRPr="00360856" w:rsidRDefault="00262E3A" w:rsidP="00262E3A">
            <w:pPr>
              <w:tabs>
                <w:tab w:val="decimal" w:pos="356"/>
              </w:tabs>
              <w:snapToGrid w:val="0"/>
              <w:spacing w:line="240" w:lineRule="exact"/>
              <w:ind w:right="151"/>
              <w:jc w:val="center"/>
              <w:rPr>
                <w:color w:val="000000"/>
                <w:sz w:val="22"/>
                <w:highlight w:val="cyan"/>
              </w:rPr>
            </w:pPr>
            <w:r w:rsidRPr="000658CD">
              <w:rPr>
                <w:color w:val="000000"/>
                <w:sz w:val="22"/>
              </w:rPr>
              <w:t>-27.</w:t>
            </w:r>
            <w:r w:rsidR="008B1CD2" w:rsidRPr="000658CD">
              <w:rPr>
                <w:color w:val="000000"/>
                <w:sz w:val="22"/>
              </w:rPr>
              <w:t>6</w:t>
            </w:r>
          </w:p>
        </w:tc>
        <w:tc>
          <w:tcPr>
            <w:tcW w:w="709" w:type="dxa"/>
          </w:tcPr>
          <w:p w:rsidR="00262E3A" w:rsidRPr="00262E3A" w:rsidRDefault="00262E3A" w:rsidP="00262E3A">
            <w:pPr>
              <w:tabs>
                <w:tab w:val="decimal" w:pos="356"/>
              </w:tabs>
              <w:snapToGrid w:val="0"/>
              <w:spacing w:line="240" w:lineRule="exact"/>
              <w:ind w:right="151"/>
              <w:jc w:val="center"/>
              <w:rPr>
                <w:color w:val="000000"/>
                <w:sz w:val="22"/>
              </w:rPr>
            </w:pPr>
            <w:r w:rsidRPr="00262E3A">
              <w:rPr>
                <w:color w:val="000000"/>
                <w:sz w:val="22"/>
              </w:rPr>
              <w:t>-28.9</w:t>
            </w:r>
          </w:p>
        </w:tc>
        <w:tc>
          <w:tcPr>
            <w:tcW w:w="709" w:type="dxa"/>
          </w:tcPr>
          <w:p w:rsidR="00262E3A" w:rsidRPr="00262E3A" w:rsidRDefault="00262E3A" w:rsidP="00262E3A">
            <w:pPr>
              <w:tabs>
                <w:tab w:val="decimal" w:pos="408"/>
              </w:tabs>
              <w:snapToGrid w:val="0"/>
              <w:spacing w:line="240" w:lineRule="exact"/>
              <w:ind w:right="151"/>
              <w:jc w:val="center"/>
              <w:rPr>
                <w:color w:val="000000"/>
                <w:sz w:val="22"/>
              </w:rPr>
            </w:pPr>
            <w:r w:rsidRPr="00262E3A">
              <w:rPr>
                <w:color w:val="000000"/>
                <w:sz w:val="22"/>
              </w:rPr>
              <w:t>-30.0</w:t>
            </w:r>
          </w:p>
        </w:tc>
        <w:tc>
          <w:tcPr>
            <w:tcW w:w="708" w:type="dxa"/>
            <w:shd w:val="clear" w:color="auto" w:fill="auto"/>
          </w:tcPr>
          <w:p w:rsidR="00262E3A" w:rsidRPr="00262E3A" w:rsidRDefault="00262E3A" w:rsidP="00262E3A">
            <w:pPr>
              <w:tabs>
                <w:tab w:val="decimal" w:pos="356"/>
              </w:tabs>
              <w:snapToGrid w:val="0"/>
              <w:spacing w:line="240" w:lineRule="exact"/>
              <w:ind w:right="151"/>
              <w:jc w:val="center"/>
              <w:rPr>
                <w:color w:val="000000"/>
                <w:sz w:val="22"/>
              </w:rPr>
            </w:pPr>
            <w:r w:rsidRPr="00262E3A">
              <w:rPr>
                <w:color w:val="000000"/>
                <w:sz w:val="22"/>
              </w:rPr>
              <w:t>-23.3</w:t>
            </w:r>
          </w:p>
        </w:tc>
      </w:tr>
      <w:tr w:rsidR="00036B9E" w:rsidRPr="004A2FE5" w:rsidTr="00D26D00">
        <w:trPr>
          <w:cantSplit/>
          <w:trHeight w:val="220"/>
          <w:jc w:val="center"/>
        </w:trPr>
        <w:tc>
          <w:tcPr>
            <w:tcW w:w="2544" w:type="dxa"/>
          </w:tcPr>
          <w:p w:rsidR="00036B9E" w:rsidRPr="004A2FE5" w:rsidRDefault="00036B9E" w:rsidP="00036B9E">
            <w:pPr>
              <w:tabs>
                <w:tab w:val="left" w:pos="245"/>
                <w:tab w:val="left" w:pos="327"/>
                <w:tab w:val="left" w:pos="990"/>
                <w:tab w:val="left" w:pos="3780"/>
                <w:tab w:val="left" w:pos="7650"/>
              </w:tabs>
              <w:spacing w:line="240" w:lineRule="exact"/>
              <w:ind w:left="446" w:hanging="240"/>
              <w:jc w:val="both"/>
              <w:rPr>
                <w:color w:val="000000"/>
                <w:sz w:val="22"/>
              </w:rPr>
            </w:pPr>
            <w:r w:rsidRPr="004A2FE5">
              <w:rPr>
                <w:color w:val="000000"/>
                <w:sz w:val="22"/>
              </w:rPr>
              <w:t>Telecommunications</w:t>
            </w:r>
          </w:p>
          <w:p w:rsidR="00036B9E" w:rsidRPr="004A2FE5" w:rsidRDefault="00036B9E" w:rsidP="00036B9E">
            <w:pPr>
              <w:tabs>
                <w:tab w:val="left" w:pos="245"/>
                <w:tab w:val="left" w:pos="327"/>
                <w:tab w:val="left" w:pos="990"/>
                <w:tab w:val="left" w:pos="3780"/>
                <w:tab w:val="left" w:pos="7650"/>
              </w:tabs>
              <w:spacing w:line="240" w:lineRule="exact"/>
              <w:ind w:left="446" w:hanging="240"/>
              <w:jc w:val="both"/>
              <w:rPr>
                <w:color w:val="000000"/>
                <w:sz w:val="22"/>
              </w:rPr>
            </w:pPr>
          </w:p>
        </w:tc>
        <w:tc>
          <w:tcPr>
            <w:tcW w:w="715" w:type="dxa"/>
          </w:tcPr>
          <w:p w:rsidR="00036B9E" w:rsidRPr="00360856" w:rsidRDefault="00360856" w:rsidP="00036B9E">
            <w:pPr>
              <w:tabs>
                <w:tab w:val="decimal" w:pos="408"/>
              </w:tabs>
              <w:snapToGrid w:val="0"/>
              <w:spacing w:line="240" w:lineRule="exact"/>
              <w:ind w:right="151"/>
              <w:jc w:val="center"/>
              <w:rPr>
                <w:color w:val="000000"/>
                <w:sz w:val="22"/>
              </w:rPr>
            </w:pPr>
            <w:r w:rsidRPr="00360856">
              <w:rPr>
                <w:color w:val="000000"/>
                <w:sz w:val="22"/>
              </w:rPr>
              <w:t>-1.3</w:t>
            </w:r>
          </w:p>
        </w:tc>
        <w:tc>
          <w:tcPr>
            <w:tcW w:w="709" w:type="dxa"/>
          </w:tcPr>
          <w:p w:rsidR="00036B9E" w:rsidRPr="00360856" w:rsidRDefault="00036B9E" w:rsidP="00036B9E">
            <w:pPr>
              <w:tabs>
                <w:tab w:val="decimal" w:pos="408"/>
              </w:tabs>
              <w:snapToGrid w:val="0"/>
              <w:spacing w:line="240" w:lineRule="exact"/>
              <w:ind w:right="151"/>
              <w:jc w:val="center"/>
              <w:rPr>
                <w:color w:val="000000"/>
                <w:sz w:val="22"/>
              </w:rPr>
            </w:pPr>
            <w:r w:rsidRPr="00360856">
              <w:rPr>
                <w:color w:val="000000"/>
                <w:sz w:val="22"/>
              </w:rPr>
              <w:t>-0.6</w:t>
            </w:r>
          </w:p>
        </w:tc>
        <w:tc>
          <w:tcPr>
            <w:tcW w:w="709" w:type="dxa"/>
          </w:tcPr>
          <w:p w:rsidR="00036B9E" w:rsidRPr="00360856" w:rsidRDefault="00036B9E" w:rsidP="00036B9E">
            <w:pPr>
              <w:tabs>
                <w:tab w:val="decimal" w:pos="356"/>
              </w:tabs>
              <w:snapToGrid w:val="0"/>
              <w:spacing w:line="240" w:lineRule="exact"/>
              <w:ind w:right="151"/>
              <w:jc w:val="center"/>
              <w:rPr>
                <w:color w:val="000000"/>
                <w:sz w:val="22"/>
              </w:rPr>
            </w:pPr>
            <w:r w:rsidRPr="00360856">
              <w:rPr>
                <w:color w:val="000000"/>
                <w:sz w:val="22"/>
              </w:rPr>
              <w:t>-0.8</w:t>
            </w:r>
          </w:p>
        </w:tc>
        <w:tc>
          <w:tcPr>
            <w:tcW w:w="708" w:type="dxa"/>
          </w:tcPr>
          <w:p w:rsidR="00036B9E" w:rsidRPr="00360856" w:rsidRDefault="00036B9E" w:rsidP="00036B9E">
            <w:pPr>
              <w:tabs>
                <w:tab w:val="decimal" w:pos="356"/>
              </w:tabs>
              <w:snapToGrid w:val="0"/>
              <w:spacing w:line="240" w:lineRule="exact"/>
              <w:ind w:right="151"/>
              <w:jc w:val="center"/>
              <w:rPr>
                <w:color w:val="000000"/>
                <w:sz w:val="22"/>
              </w:rPr>
            </w:pPr>
            <w:r w:rsidRPr="00360856">
              <w:rPr>
                <w:color w:val="000000"/>
                <w:sz w:val="22"/>
              </w:rPr>
              <w:t>-1.8</w:t>
            </w:r>
          </w:p>
        </w:tc>
        <w:tc>
          <w:tcPr>
            <w:tcW w:w="707" w:type="dxa"/>
          </w:tcPr>
          <w:p w:rsidR="00036B9E" w:rsidRPr="00360856" w:rsidRDefault="00360856" w:rsidP="00036B9E">
            <w:pPr>
              <w:tabs>
                <w:tab w:val="decimal" w:pos="408"/>
              </w:tabs>
              <w:snapToGrid w:val="0"/>
              <w:spacing w:line="240" w:lineRule="exact"/>
              <w:ind w:right="151"/>
              <w:jc w:val="center"/>
              <w:rPr>
                <w:color w:val="000000"/>
                <w:sz w:val="22"/>
              </w:rPr>
            </w:pPr>
            <w:r w:rsidRPr="00360856">
              <w:rPr>
                <w:color w:val="000000"/>
                <w:sz w:val="22"/>
              </w:rPr>
              <w:t>-2.2</w:t>
            </w:r>
          </w:p>
        </w:tc>
        <w:tc>
          <w:tcPr>
            <w:tcW w:w="849" w:type="dxa"/>
          </w:tcPr>
          <w:p w:rsidR="00036B9E" w:rsidRPr="00360856" w:rsidRDefault="00360856" w:rsidP="00036B9E">
            <w:pPr>
              <w:tabs>
                <w:tab w:val="decimal" w:pos="356"/>
              </w:tabs>
              <w:snapToGrid w:val="0"/>
              <w:spacing w:line="240" w:lineRule="exact"/>
              <w:ind w:right="151"/>
              <w:jc w:val="center"/>
              <w:rPr>
                <w:color w:val="000000"/>
                <w:sz w:val="22"/>
                <w:highlight w:val="cyan"/>
              </w:rPr>
            </w:pPr>
            <w:r w:rsidRPr="000658CD">
              <w:rPr>
                <w:color w:val="000000"/>
                <w:sz w:val="22"/>
              </w:rPr>
              <w:t>-1.</w:t>
            </w:r>
            <w:r w:rsidR="008A176C">
              <w:rPr>
                <w:color w:val="000000"/>
                <w:sz w:val="22"/>
              </w:rPr>
              <w:t>2</w:t>
            </w:r>
          </w:p>
        </w:tc>
        <w:tc>
          <w:tcPr>
            <w:tcW w:w="709" w:type="dxa"/>
          </w:tcPr>
          <w:p w:rsidR="00036B9E" w:rsidRPr="00360856" w:rsidRDefault="00360856" w:rsidP="00036B9E">
            <w:pPr>
              <w:tabs>
                <w:tab w:val="decimal" w:pos="408"/>
              </w:tabs>
              <w:snapToGrid w:val="0"/>
              <w:spacing w:line="240" w:lineRule="exact"/>
              <w:ind w:right="151"/>
              <w:jc w:val="center"/>
              <w:rPr>
                <w:color w:val="000000"/>
                <w:sz w:val="22"/>
              </w:rPr>
            </w:pPr>
            <w:r w:rsidRPr="00360856">
              <w:rPr>
                <w:color w:val="000000"/>
                <w:sz w:val="22"/>
              </w:rPr>
              <w:t>-1.1</w:t>
            </w:r>
          </w:p>
        </w:tc>
        <w:tc>
          <w:tcPr>
            <w:tcW w:w="709" w:type="dxa"/>
          </w:tcPr>
          <w:p w:rsidR="00036B9E" w:rsidRPr="00360856" w:rsidRDefault="00360856" w:rsidP="00036B9E">
            <w:pPr>
              <w:tabs>
                <w:tab w:val="decimal" w:pos="356"/>
              </w:tabs>
              <w:snapToGrid w:val="0"/>
              <w:spacing w:line="240" w:lineRule="exact"/>
              <w:ind w:right="151"/>
              <w:jc w:val="center"/>
              <w:rPr>
                <w:color w:val="000000"/>
                <w:sz w:val="22"/>
              </w:rPr>
            </w:pPr>
            <w:r w:rsidRPr="00360856">
              <w:rPr>
                <w:color w:val="000000"/>
                <w:sz w:val="22"/>
              </w:rPr>
              <w:t>-1.3</w:t>
            </w:r>
          </w:p>
        </w:tc>
        <w:tc>
          <w:tcPr>
            <w:tcW w:w="708" w:type="dxa"/>
          </w:tcPr>
          <w:p w:rsidR="00036B9E" w:rsidRPr="00360856" w:rsidRDefault="00360856" w:rsidP="00036B9E">
            <w:pPr>
              <w:tabs>
                <w:tab w:val="decimal" w:pos="356"/>
              </w:tabs>
              <w:snapToGrid w:val="0"/>
              <w:spacing w:line="240" w:lineRule="exact"/>
              <w:ind w:right="151"/>
              <w:jc w:val="center"/>
              <w:rPr>
                <w:color w:val="000000"/>
                <w:sz w:val="22"/>
              </w:rPr>
            </w:pPr>
            <w:r w:rsidRPr="00360856">
              <w:rPr>
                <w:color w:val="000000"/>
                <w:sz w:val="22"/>
              </w:rPr>
              <w:t>-1.2</w:t>
            </w:r>
          </w:p>
        </w:tc>
      </w:tr>
      <w:tr w:rsidR="00036B9E" w:rsidRPr="00360856" w:rsidTr="00B94011">
        <w:trPr>
          <w:cantSplit/>
          <w:trHeight w:val="403"/>
          <w:jc w:val="center"/>
        </w:trPr>
        <w:tc>
          <w:tcPr>
            <w:tcW w:w="2544" w:type="dxa"/>
          </w:tcPr>
          <w:p w:rsidR="00036B9E" w:rsidRPr="004A2FE5" w:rsidRDefault="00036B9E" w:rsidP="00036B9E">
            <w:pPr>
              <w:tabs>
                <w:tab w:val="left" w:pos="447"/>
                <w:tab w:val="left" w:pos="990"/>
                <w:tab w:val="left" w:pos="3780"/>
                <w:tab w:val="left" w:pos="7650"/>
              </w:tabs>
              <w:spacing w:line="240" w:lineRule="exact"/>
              <w:ind w:left="446" w:hanging="240"/>
              <w:jc w:val="both"/>
              <w:rPr>
                <w:color w:val="000000"/>
                <w:sz w:val="22"/>
              </w:rPr>
            </w:pPr>
            <w:r w:rsidRPr="004A2FE5">
              <w:rPr>
                <w:color w:val="000000"/>
                <w:sz w:val="22"/>
              </w:rPr>
              <w:t>Courier services</w:t>
            </w:r>
          </w:p>
        </w:tc>
        <w:tc>
          <w:tcPr>
            <w:tcW w:w="715" w:type="dxa"/>
          </w:tcPr>
          <w:p w:rsidR="00036B9E" w:rsidRPr="00360856" w:rsidRDefault="00360856" w:rsidP="00036B9E">
            <w:pPr>
              <w:tabs>
                <w:tab w:val="decimal" w:pos="408"/>
              </w:tabs>
              <w:snapToGrid w:val="0"/>
              <w:spacing w:line="240" w:lineRule="exact"/>
              <w:ind w:right="151"/>
              <w:jc w:val="center"/>
              <w:rPr>
                <w:color w:val="000000"/>
                <w:sz w:val="22"/>
              </w:rPr>
            </w:pPr>
            <w:r w:rsidRPr="00360856">
              <w:rPr>
                <w:color w:val="000000"/>
                <w:sz w:val="22"/>
              </w:rPr>
              <w:t>-4.5</w:t>
            </w:r>
          </w:p>
        </w:tc>
        <w:tc>
          <w:tcPr>
            <w:tcW w:w="709" w:type="dxa"/>
          </w:tcPr>
          <w:p w:rsidR="00036B9E" w:rsidRPr="00360856" w:rsidRDefault="00036B9E" w:rsidP="00036B9E">
            <w:pPr>
              <w:tabs>
                <w:tab w:val="decimal" w:pos="408"/>
              </w:tabs>
              <w:snapToGrid w:val="0"/>
              <w:spacing w:line="240" w:lineRule="exact"/>
              <w:ind w:right="151"/>
              <w:jc w:val="center"/>
              <w:rPr>
                <w:color w:val="000000"/>
                <w:sz w:val="22"/>
              </w:rPr>
            </w:pPr>
            <w:r w:rsidRPr="00360856">
              <w:rPr>
                <w:color w:val="000000"/>
                <w:sz w:val="22"/>
              </w:rPr>
              <w:t>-4.1</w:t>
            </w:r>
          </w:p>
        </w:tc>
        <w:tc>
          <w:tcPr>
            <w:tcW w:w="709" w:type="dxa"/>
          </w:tcPr>
          <w:p w:rsidR="00036B9E" w:rsidRPr="00360856" w:rsidRDefault="00036B9E" w:rsidP="00036B9E">
            <w:pPr>
              <w:tabs>
                <w:tab w:val="decimal" w:pos="356"/>
              </w:tabs>
              <w:snapToGrid w:val="0"/>
              <w:spacing w:line="240" w:lineRule="exact"/>
              <w:ind w:right="151"/>
              <w:jc w:val="center"/>
              <w:rPr>
                <w:color w:val="000000"/>
                <w:sz w:val="22"/>
              </w:rPr>
            </w:pPr>
            <w:r w:rsidRPr="00360856">
              <w:rPr>
                <w:color w:val="000000"/>
                <w:sz w:val="22"/>
              </w:rPr>
              <w:t>-4.1</w:t>
            </w:r>
          </w:p>
        </w:tc>
        <w:tc>
          <w:tcPr>
            <w:tcW w:w="708" w:type="dxa"/>
          </w:tcPr>
          <w:p w:rsidR="00036B9E" w:rsidRPr="00360856" w:rsidRDefault="00036B9E" w:rsidP="00036B9E">
            <w:pPr>
              <w:tabs>
                <w:tab w:val="decimal" w:pos="356"/>
              </w:tabs>
              <w:snapToGrid w:val="0"/>
              <w:spacing w:line="240" w:lineRule="exact"/>
              <w:ind w:right="151"/>
              <w:jc w:val="center"/>
              <w:rPr>
                <w:color w:val="000000"/>
                <w:sz w:val="22"/>
              </w:rPr>
            </w:pPr>
            <w:r w:rsidRPr="00360856">
              <w:rPr>
                <w:color w:val="000000"/>
                <w:sz w:val="22"/>
              </w:rPr>
              <w:t>-4.0</w:t>
            </w:r>
          </w:p>
        </w:tc>
        <w:tc>
          <w:tcPr>
            <w:tcW w:w="707" w:type="dxa"/>
          </w:tcPr>
          <w:p w:rsidR="00036B9E" w:rsidRPr="00360856" w:rsidRDefault="00360856" w:rsidP="00036B9E">
            <w:pPr>
              <w:tabs>
                <w:tab w:val="decimal" w:pos="408"/>
              </w:tabs>
              <w:snapToGrid w:val="0"/>
              <w:spacing w:line="240" w:lineRule="exact"/>
              <w:ind w:right="151"/>
              <w:jc w:val="center"/>
              <w:rPr>
                <w:color w:val="000000"/>
                <w:sz w:val="22"/>
              </w:rPr>
            </w:pPr>
            <w:r w:rsidRPr="00360856">
              <w:rPr>
                <w:color w:val="000000"/>
                <w:sz w:val="22"/>
              </w:rPr>
              <w:t>-5.8</w:t>
            </w:r>
          </w:p>
        </w:tc>
        <w:tc>
          <w:tcPr>
            <w:tcW w:w="849" w:type="dxa"/>
          </w:tcPr>
          <w:p w:rsidR="00036B9E" w:rsidRPr="00360856" w:rsidRDefault="00360856" w:rsidP="00036B9E">
            <w:pPr>
              <w:tabs>
                <w:tab w:val="decimal" w:pos="356"/>
              </w:tabs>
              <w:snapToGrid w:val="0"/>
              <w:spacing w:line="240" w:lineRule="exact"/>
              <w:ind w:right="151"/>
              <w:jc w:val="center"/>
              <w:rPr>
                <w:color w:val="000000"/>
                <w:sz w:val="22"/>
              </w:rPr>
            </w:pPr>
            <w:r w:rsidRPr="000658CD">
              <w:rPr>
                <w:color w:val="000000"/>
                <w:sz w:val="22"/>
              </w:rPr>
              <w:t>3.</w:t>
            </w:r>
            <w:r w:rsidR="00497D71" w:rsidRPr="000658CD">
              <w:rPr>
                <w:color w:val="000000"/>
                <w:sz w:val="22"/>
              </w:rPr>
              <w:t>6</w:t>
            </w:r>
          </w:p>
        </w:tc>
        <w:tc>
          <w:tcPr>
            <w:tcW w:w="709" w:type="dxa"/>
          </w:tcPr>
          <w:p w:rsidR="00036B9E" w:rsidRPr="00360856" w:rsidRDefault="00360856" w:rsidP="00036B9E">
            <w:pPr>
              <w:tabs>
                <w:tab w:val="decimal" w:pos="408"/>
              </w:tabs>
              <w:snapToGrid w:val="0"/>
              <w:spacing w:line="240" w:lineRule="exact"/>
              <w:ind w:right="151"/>
              <w:jc w:val="center"/>
              <w:rPr>
                <w:color w:val="000000"/>
                <w:sz w:val="22"/>
              </w:rPr>
            </w:pPr>
            <w:r w:rsidRPr="00360856">
              <w:rPr>
                <w:color w:val="000000"/>
                <w:sz w:val="22"/>
              </w:rPr>
              <w:t>1.4</w:t>
            </w:r>
          </w:p>
        </w:tc>
        <w:tc>
          <w:tcPr>
            <w:tcW w:w="709" w:type="dxa"/>
          </w:tcPr>
          <w:p w:rsidR="00036B9E" w:rsidRPr="00360856" w:rsidRDefault="00360856" w:rsidP="00036B9E">
            <w:pPr>
              <w:tabs>
                <w:tab w:val="decimal" w:pos="356"/>
              </w:tabs>
              <w:snapToGrid w:val="0"/>
              <w:spacing w:line="240" w:lineRule="exact"/>
              <w:ind w:right="151"/>
              <w:jc w:val="center"/>
              <w:rPr>
                <w:color w:val="000000"/>
                <w:sz w:val="22"/>
              </w:rPr>
            </w:pPr>
            <w:r w:rsidRPr="00360856">
              <w:rPr>
                <w:color w:val="000000"/>
                <w:sz w:val="22"/>
              </w:rPr>
              <w:t>4.1</w:t>
            </w:r>
          </w:p>
        </w:tc>
        <w:tc>
          <w:tcPr>
            <w:tcW w:w="708" w:type="dxa"/>
            <w:shd w:val="clear" w:color="auto" w:fill="auto"/>
          </w:tcPr>
          <w:p w:rsidR="00036B9E" w:rsidRPr="00360856" w:rsidRDefault="00360856" w:rsidP="00036B9E">
            <w:pPr>
              <w:tabs>
                <w:tab w:val="decimal" w:pos="356"/>
              </w:tabs>
              <w:snapToGrid w:val="0"/>
              <w:spacing w:line="240" w:lineRule="exact"/>
              <w:ind w:right="151"/>
              <w:jc w:val="center"/>
              <w:rPr>
                <w:color w:val="000000"/>
                <w:sz w:val="22"/>
              </w:rPr>
            </w:pPr>
            <w:r w:rsidRPr="00360856">
              <w:rPr>
                <w:color w:val="000000"/>
                <w:sz w:val="22"/>
              </w:rPr>
              <w:t>5.5</w:t>
            </w:r>
          </w:p>
        </w:tc>
      </w:tr>
    </w:tbl>
    <w:p w:rsidR="00053085" w:rsidRPr="004A2FE5" w:rsidRDefault="00053085" w:rsidP="00053085">
      <w:pPr>
        <w:pStyle w:val="a6"/>
        <w:tabs>
          <w:tab w:val="clear" w:pos="783"/>
          <w:tab w:val="left" w:pos="840"/>
        </w:tabs>
        <w:snapToGrid w:val="0"/>
        <w:spacing w:line="240" w:lineRule="auto"/>
        <w:ind w:left="1440" w:right="28" w:hanging="1439"/>
        <w:rPr>
          <w:color w:val="000000"/>
        </w:rPr>
      </w:pPr>
    </w:p>
    <w:p w:rsidR="008219AD" w:rsidRPr="004F4DBA" w:rsidRDefault="008219AD">
      <w:pPr>
        <w:pStyle w:val="20"/>
        <w:tabs>
          <w:tab w:val="left" w:pos="480"/>
        </w:tabs>
        <w:snapToGrid w:val="0"/>
        <w:spacing w:line="220" w:lineRule="exact"/>
        <w:rPr>
          <w:color w:val="000000"/>
          <w:sz w:val="22"/>
          <w:highlight w:val="cyan"/>
        </w:rPr>
      </w:pPr>
      <w:bookmarkStart w:id="0" w:name="OLE_LINK1"/>
    </w:p>
    <w:p w:rsidR="009F2417" w:rsidRPr="00903E50" w:rsidRDefault="007F6BD4" w:rsidP="000C2AF0">
      <w:pPr>
        <w:widowControl/>
        <w:rPr>
          <w:lang w:val="en-HK"/>
        </w:rPr>
      </w:pPr>
      <w:r w:rsidRPr="003C7BD5">
        <w:rPr>
          <w:b/>
          <w:color w:val="000000"/>
          <w:sz w:val="28"/>
          <w:highlight w:val="lightGray"/>
        </w:rPr>
        <w:br w:type="page"/>
      </w:r>
      <w:r w:rsidR="00493217" w:rsidRPr="00903E50">
        <w:rPr>
          <w:b/>
          <w:color w:val="000000"/>
          <w:sz w:val="28"/>
        </w:rPr>
        <w:lastRenderedPageBreak/>
        <w:t>GDP deflator</w:t>
      </w:r>
    </w:p>
    <w:p w:rsidR="00D87B15" w:rsidRPr="00903E50" w:rsidRDefault="00D87B15" w:rsidP="001556C7">
      <w:pPr>
        <w:pStyle w:val="a6"/>
        <w:tabs>
          <w:tab w:val="clear" w:pos="783"/>
          <w:tab w:val="left" w:pos="840"/>
        </w:tabs>
        <w:snapToGrid w:val="0"/>
        <w:spacing w:line="240" w:lineRule="auto"/>
        <w:ind w:left="0" w:right="28" w:firstLine="0"/>
        <w:rPr>
          <w:sz w:val="24"/>
          <w:lang w:val="en-HK"/>
        </w:rPr>
      </w:pPr>
    </w:p>
    <w:p w:rsidR="007A0B3E" w:rsidRPr="003C7BD5" w:rsidRDefault="00763F88" w:rsidP="00790865">
      <w:pPr>
        <w:tabs>
          <w:tab w:val="left" w:pos="1276"/>
        </w:tabs>
        <w:spacing w:line="360" w:lineRule="atLeast"/>
        <w:ind w:rightChars="5" w:right="12"/>
        <w:jc w:val="both"/>
        <w:rPr>
          <w:rFonts w:eastAsiaTheme="minorEastAsia"/>
          <w:sz w:val="28"/>
          <w:highlight w:val="lightGray"/>
        </w:rPr>
      </w:pPr>
      <w:r w:rsidRPr="00903E50">
        <w:rPr>
          <w:sz w:val="28"/>
          <w:lang w:val="en-HK"/>
        </w:rPr>
        <w:t>7</w:t>
      </w:r>
      <w:r w:rsidR="00493217" w:rsidRPr="00903E50">
        <w:rPr>
          <w:sz w:val="28"/>
        </w:rPr>
        <w:t>.7</w:t>
      </w:r>
      <w:r w:rsidR="00493217" w:rsidRPr="00903E50">
        <w:rPr>
          <w:sz w:val="28"/>
        </w:rPr>
        <w:tab/>
      </w:r>
      <w:bookmarkEnd w:id="0"/>
      <w:r w:rsidR="00493217" w:rsidRPr="00903E50">
        <w:rPr>
          <w:sz w:val="28"/>
        </w:rPr>
        <w:t>As a broad measure of the overall change in prices in th</w:t>
      </w:r>
      <w:r w:rsidR="00AA6273" w:rsidRPr="00903E50">
        <w:rPr>
          <w:sz w:val="28"/>
        </w:rPr>
        <w:t>e economy, the</w:t>
      </w:r>
      <w:r w:rsidR="00D6652E" w:rsidRPr="00903E50">
        <w:rPr>
          <w:sz w:val="28"/>
        </w:rPr>
        <w:t xml:space="preserve"> increase in</w:t>
      </w:r>
      <w:r w:rsidR="00B3430E" w:rsidRPr="00903E50">
        <w:rPr>
          <w:sz w:val="28"/>
        </w:rPr>
        <w:t xml:space="preserve"> the </w:t>
      </w:r>
      <w:r w:rsidR="00493217" w:rsidRPr="00903E50">
        <w:rPr>
          <w:i/>
          <w:sz w:val="28"/>
        </w:rPr>
        <w:t xml:space="preserve">GDP </w:t>
      </w:r>
      <w:proofErr w:type="gramStart"/>
      <w:r w:rsidR="00493217" w:rsidRPr="00903E50">
        <w:rPr>
          <w:i/>
          <w:sz w:val="28"/>
        </w:rPr>
        <w:t>deflator</w:t>
      </w:r>
      <w:r w:rsidR="00493217" w:rsidRPr="00903E50">
        <w:rPr>
          <w:sz w:val="28"/>
          <w:vertAlign w:val="superscript"/>
        </w:rPr>
        <w:t>(</w:t>
      </w:r>
      <w:proofErr w:type="gramEnd"/>
      <w:r w:rsidR="00493217" w:rsidRPr="00903E50">
        <w:rPr>
          <w:sz w:val="28"/>
          <w:vertAlign w:val="superscript"/>
        </w:rPr>
        <w:t>4)</w:t>
      </w:r>
      <w:r w:rsidR="00493217" w:rsidRPr="00903E50">
        <w:rPr>
          <w:sz w:val="28"/>
        </w:rPr>
        <w:t xml:space="preserve"> </w:t>
      </w:r>
      <w:r w:rsidR="00C779CD" w:rsidRPr="00A94C7C">
        <w:rPr>
          <w:sz w:val="28"/>
          <w:lang w:eastAsia="zh-HK"/>
        </w:rPr>
        <w:t>picked up</w:t>
      </w:r>
      <w:r w:rsidR="005B4DE8" w:rsidRPr="00A94C7C">
        <w:rPr>
          <w:sz w:val="28"/>
          <w:lang w:eastAsia="zh-HK"/>
        </w:rPr>
        <w:t xml:space="preserve"> </w:t>
      </w:r>
      <w:r w:rsidR="00D6652E" w:rsidRPr="00A94C7C">
        <w:rPr>
          <w:sz w:val="28"/>
          <w:lang w:eastAsia="zh-HK"/>
        </w:rPr>
        <w:t xml:space="preserve">to </w:t>
      </w:r>
      <w:r w:rsidR="008D7030" w:rsidRPr="00A94C7C">
        <w:rPr>
          <w:sz w:val="28"/>
          <w:lang w:eastAsia="zh-HK"/>
        </w:rPr>
        <w:t>3.2</w:t>
      </w:r>
      <w:r w:rsidR="00D6652E" w:rsidRPr="00331CF7">
        <w:rPr>
          <w:sz w:val="28"/>
          <w:lang w:eastAsia="zh-HK"/>
        </w:rPr>
        <w:t>%</w:t>
      </w:r>
      <w:r w:rsidR="00F37C5F" w:rsidRPr="00331CF7">
        <w:rPr>
          <w:sz w:val="28"/>
          <w:lang w:eastAsia="zh-HK"/>
        </w:rPr>
        <w:t xml:space="preserve"> </w:t>
      </w:r>
      <w:r w:rsidR="002F70EE" w:rsidRPr="00331CF7">
        <w:rPr>
          <w:sz w:val="28"/>
          <w:lang w:eastAsia="zh-HK"/>
        </w:rPr>
        <w:t xml:space="preserve">in </w:t>
      </w:r>
      <w:r w:rsidR="000D5BC3" w:rsidRPr="00331CF7">
        <w:rPr>
          <w:sz w:val="28"/>
          <w:lang w:eastAsia="zh-HK"/>
        </w:rPr>
        <w:t>202</w:t>
      </w:r>
      <w:r w:rsidR="00903E50" w:rsidRPr="00331CF7">
        <w:rPr>
          <w:sz w:val="28"/>
          <w:lang w:eastAsia="zh-HK"/>
        </w:rPr>
        <w:t>3</w:t>
      </w:r>
      <w:r w:rsidR="004B395D" w:rsidRPr="00331CF7">
        <w:rPr>
          <w:sz w:val="28"/>
          <w:lang w:eastAsia="zh-HK"/>
        </w:rPr>
        <w:t xml:space="preserve"> from </w:t>
      </w:r>
      <w:r w:rsidR="008D7030" w:rsidRPr="00331CF7">
        <w:rPr>
          <w:sz w:val="28"/>
        </w:rPr>
        <w:t>1.7</w:t>
      </w:r>
      <w:r w:rsidR="0066131A" w:rsidRPr="00331CF7">
        <w:rPr>
          <w:sz w:val="28"/>
          <w:lang w:eastAsia="zh-HK"/>
        </w:rPr>
        <w:t>%</w:t>
      </w:r>
      <w:r w:rsidR="00797C61" w:rsidRPr="00331CF7">
        <w:rPr>
          <w:sz w:val="28"/>
          <w:lang w:eastAsia="zh-HK"/>
        </w:rPr>
        <w:t xml:space="preserve"> in </w:t>
      </w:r>
      <w:r w:rsidR="000D5BC3" w:rsidRPr="00331CF7">
        <w:rPr>
          <w:sz w:val="28"/>
          <w:lang w:eastAsia="zh-HK"/>
        </w:rPr>
        <w:t>202</w:t>
      </w:r>
      <w:r w:rsidR="00903E50" w:rsidRPr="00331CF7">
        <w:rPr>
          <w:sz w:val="28"/>
          <w:lang w:eastAsia="zh-HK"/>
        </w:rPr>
        <w:t>2</w:t>
      </w:r>
      <w:r w:rsidR="00797C61" w:rsidRPr="00331CF7">
        <w:rPr>
          <w:sz w:val="28"/>
          <w:lang w:eastAsia="zh-HK"/>
        </w:rPr>
        <w:t xml:space="preserve">.  </w:t>
      </w:r>
      <w:r w:rsidR="00493217" w:rsidRPr="00331CF7">
        <w:rPr>
          <w:rFonts w:eastAsiaTheme="minorEastAsia"/>
          <w:sz w:val="28"/>
        </w:rPr>
        <w:t xml:space="preserve">The </w:t>
      </w:r>
      <w:r w:rsidR="00493217" w:rsidRPr="00331CF7">
        <w:rPr>
          <w:rFonts w:eastAsiaTheme="minorEastAsia"/>
          <w:i/>
          <w:sz w:val="28"/>
        </w:rPr>
        <w:t xml:space="preserve">terms of </w:t>
      </w:r>
      <w:proofErr w:type="gramStart"/>
      <w:r w:rsidR="00493217" w:rsidRPr="00331CF7">
        <w:rPr>
          <w:rFonts w:eastAsiaTheme="minorEastAsia"/>
          <w:i/>
          <w:sz w:val="28"/>
        </w:rPr>
        <w:t>trade</w:t>
      </w:r>
      <w:r w:rsidR="00493217" w:rsidRPr="00331CF7">
        <w:rPr>
          <w:sz w:val="28"/>
          <w:szCs w:val="28"/>
          <w:vertAlign w:val="superscript"/>
        </w:rPr>
        <w:t>(</w:t>
      </w:r>
      <w:proofErr w:type="gramEnd"/>
      <w:r w:rsidR="00493217" w:rsidRPr="00331CF7">
        <w:rPr>
          <w:sz w:val="28"/>
          <w:szCs w:val="28"/>
          <w:vertAlign w:val="superscript"/>
        </w:rPr>
        <w:t>5)</w:t>
      </w:r>
      <w:r w:rsidR="007F298E" w:rsidRPr="00331CF7">
        <w:rPr>
          <w:rFonts w:eastAsiaTheme="minorEastAsia"/>
          <w:sz w:val="28"/>
        </w:rPr>
        <w:t xml:space="preserve"> </w:t>
      </w:r>
      <w:r w:rsidR="00F44740" w:rsidRPr="00A94C7C">
        <w:rPr>
          <w:rFonts w:eastAsiaTheme="minorEastAsia"/>
          <w:sz w:val="28"/>
        </w:rPr>
        <w:t xml:space="preserve">edged </w:t>
      </w:r>
      <w:r w:rsidR="008D7030" w:rsidRPr="00A94C7C">
        <w:rPr>
          <w:rFonts w:eastAsiaTheme="minorEastAsia"/>
          <w:sz w:val="28"/>
        </w:rPr>
        <w:t>down</w:t>
      </w:r>
      <w:r w:rsidR="00F44740" w:rsidRPr="00331CF7">
        <w:rPr>
          <w:rFonts w:eastAsiaTheme="minorEastAsia"/>
          <w:sz w:val="28"/>
        </w:rPr>
        <w:t xml:space="preserve"> by </w:t>
      </w:r>
      <w:r w:rsidR="008D7030" w:rsidRPr="00331CF7">
        <w:rPr>
          <w:rFonts w:eastAsiaTheme="minorEastAsia"/>
          <w:sz w:val="28"/>
        </w:rPr>
        <w:t>0.</w:t>
      </w:r>
      <w:r w:rsidR="00E8577B">
        <w:rPr>
          <w:rFonts w:eastAsiaTheme="minorEastAsia"/>
          <w:sz w:val="28"/>
        </w:rPr>
        <w:t>3</w:t>
      </w:r>
      <w:r w:rsidR="00F44740" w:rsidRPr="00331CF7">
        <w:rPr>
          <w:rFonts w:eastAsiaTheme="minorEastAsia"/>
          <w:sz w:val="28"/>
        </w:rPr>
        <w:t>%</w:t>
      </w:r>
      <w:r w:rsidR="00443C6B" w:rsidRPr="00331CF7">
        <w:rPr>
          <w:rFonts w:eastAsiaTheme="minorEastAsia"/>
          <w:sz w:val="28"/>
        </w:rPr>
        <w:t xml:space="preserve"> </w:t>
      </w:r>
      <w:r w:rsidR="00E22A84" w:rsidRPr="00331CF7">
        <w:rPr>
          <w:rFonts w:eastAsiaTheme="minorEastAsia"/>
          <w:sz w:val="28"/>
        </w:rPr>
        <w:t>for</w:t>
      </w:r>
      <w:r w:rsidR="00443C6B" w:rsidRPr="00331CF7">
        <w:rPr>
          <w:rFonts w:eastAsiaTheme="minorEastAsia"/>
          <w:sz w:val="28"/>
        </w:rPr>
        <w:t xml:space="preserve"> 202</w:t>
      </w:r>
      <w:r w:rsidR="00EC6622" w:rsidRPr="00331CF7">
        <w:rPr>
          <w:rFonts w:eastAsiaTheme="minorEastAsia"/>
          <w:sz w:val="28"/>
        </w:rPr>
        <w:t>3</w:t>
      </w:r>
      <w:r w:rsidR="00E22A84" w:rsidRPr="00331CF7">
        <w:rPr>
          <w:rFonts w:eastAsiaTheme="minorEastAsia"/>
          <w:sz w:val="28"/>
        </w:rPr>
        <w:t xml:space="preserve"> as a whole</w:t>
      </w:r>
      <w:r w:rsidR="005A15C8" w:rsidRPr="00331CF7">
        <w:rPr>
          <w:sz w:val="28"/>
        </w:rPr>
        <w:t xml:space="preserve">.  </w:t>
      </w:r>
      <w:r w:rsidR="00493217" w:rsidRPr="00331CF7">
        <w:rPr>
          <w:sz w:val="28"/>
        </w:rPr>
        <w:t xml:space="preserve">Taking out the external trade components, </w:t>
      </w:r>
      <w:r w:rsidR="00AA6273" w:rsidRPr="00331CF7">
        <w:rPr>
          <w:sz w:val="28"/>
        </w:rPr>
        <w:t xml:space="preserve">the </w:t>
      </w:r>
      <w:r w:rsidR="00493217" w:rsidRPr="00331CF7">
        <w:rPr>
          <w:sz w:val="28"/>
        </w:rPr>
        <w:t>domestic demand deflator</w:t>
      </w:r>
      <w:r w:rsidR="00536D0D" w:rsidRPr="00331CF7">
        <w:rPr>
          <w:sz w:val="28"/>
        </w:rPr>
        <w:t xml:space="preserve"> </w:t>
      </w:r>
      <w:r w:rsidR="0066131A" w:rsidRPr="00A94C7C">
        <w:rPr>
          <w:sz w:val="28"/>
        </w:rPr>
        <w:t>increase</w:t>
      </w:r>
      <w:r w:rsidR="0077051E" w:rsidRPr="00A94C7C">
        <w:rPr>
          <w:sz w:val="28"/>
        </w:rPr>
        <w:t>d</w:t>
      </w:r>
      <w:r w:rsidR="0077051E" w:rsidRPr="00903E50">
        <w:rPr>
          <w:sz w:val="28"/>
        </w:rPr>
        <w:t xml:space="preserve"> by</w:t>
      </w:r>
      <w:r w:rsidR="0066131A" w:rsidRPr="00903E50">
        <w:rPr>
          <w:sz w:val="28"/>
        </w:rPr>
        <w:t xml:space="preserve"> </w:t>
      </w:r>
      <w:r w:rsidR="007420AB">
        <w:rPr>
          <w:sz w:val="28"/>
        </w:rPr>
        <w:t>3.9</w:t>
      </w:r>
      <w:r w:rsidR="0066131A" w:rsidRPr="00903E50">
        <w:rPr>
          <w:sz w:val="28"/>
        </w:rPr>
        <w:t>%</w:t>
      </w:r>
      <w:r w:rsidR="0030682C" w:rsidRPr="00903E50">
        <w:rPr>
          <w:sz w:val="28"/>
        </w:rPr>
        <w:t xml:space="preserve"> </w:t>
      </w:r>
      <w:r w:rsidR="00EC7DAF" w:rsidRPr="00903E50">
        <w:rPr>
          <w:sz w:val="28"/>
        </w:rPr>
        <w:t xml:space="preserve">in </w:t>
      </w:r>
      <w:r w:rsidR="000D5BC3" w:rsidRPr="00903E50">
        <w:rPr>
          <w:sz w:val="28"/>
        </w:rPr>
        <w:t>202</w:t>
      </w:r>
      <w:r w:rsidR="00EC6622">
        <w:rPr>
          <w:sz w:val="28"/>
        </w:rPr>
        <w:t>3</w:t>
      </w:r>
      <w:r w:rsidR="00AA6273" w:rsidRPr="00903E50">
        <w:rPr>
          <w:rFonts w:eastAsiaTheme="minorEastAsia"/>
          <w:sz w:val="28"/>
        </w:rPr>
        <w:t>.</w:t>
      </w:r>
    </w:p>
    <w:p w:rsidR="009234D3" w:rsidRPr="003C7BD5" w:rsidRDefault="009234D3" w:rsidP="004A1229">
      <w:pPr>
        <w:tabs>
          <w:tab w:val="left" w:pos="1080"/>
        </w:tabs>
        <w:rPr>
          <w:color w:val="000000"/>
          <w:highlight w:val="lightGray"/>
        </w:rPr>
      </w:pPr>
    </w:p>
    <w:p w:rsidR="00412A88" w:rsidRDefault="001D4238" w:rsidP="00412A88">
      <w:pPr>
        <w:tabs>
          <w:tab w:val="left" w:pos="1080"/>
        </w:tabs>
      </w:pPr>
      <w:r w:rsidRPr="00402ED4">
        <w:rPr>
          <w:noProof/>
        </w:rPr>
        <w:drawing>
          <wp:inline distT="0" distB="0" distL="0" distR="0">
            <wp:extent cx="5731510" cy="3502611"/>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1510" cy="3502611"/>
                    </a:xfrm>
                    <a:prstGeom prst="rect">
                      <a:avLst/>
                    </a:prstGeom>
                    <a:noFill/>
                    <a:ln>
                      <a:noFill/>
                    </a:ln>
                  </pic:spPr>
                </pic:pic>
              </a:graphicData>
            </a:graphic>
          </wp:inline>
        </w:drawing>
      </w:r>
      <w:r w:rsidR="006A4EC8" w:rsidRPr="00402ED4">
        <w:t xml:space="preserve"> </w:t>
      </w:r>
    </w:p>
    <w:p w:rsidR="00412A88" w:rsidRPr="003C7BD5" w:rsidRDefault="00412A88" w:rsidP="004A1229">
      <w:pPr>
        <w:tabs>
          <w:tab w:val="left" w:pos="1080"/>
        </w:tabs>
        <w:rPr>
          <w:color w:val="000000"/>
          <w:highlight w:val="lightGray"/>
        </w:rPr>
      </w:pPr>
    </w:p>
    <w:p w:rsidR="00D51A33" w:rsidRPr="00710D0C" w:rsidRDefault="00493217" w:rsidP="00512576">
      <w:pPr>
        <w:tabs>
          <w:tab w:val="left" w:pos="1080"/>
        </w:tabs>
      </w:pPr>
      <w:r w:rsidRPr="00710D0C">
        <w:rPr>
          <w:color w:val="000000"/>
        </w:rPr>
        <w:br w:type="page"/>
      </w:r>
    </w:p>
    <w:p w:rsidR="008219AD" w:rsidRPr="00D31642" w:rsidRDefault="0004071E">
      <w:pPr>
        <w:tabs>
          <w:tab w:val="left" w:pos="1080"/>
        </w:tabs>
        <w:jc w:val="center"/>
        <w:rPr>
          <w:rFonts w:eastAsia="SimSun"/>
          <w:b/>
          <w:color w:val="000000"/>
          <w:sz w:val="28"/>
          <w:szCs w:val="28"/>
          <w:lang w:eastAsia="zh-CN"/>
        </w:rPr>
      </w:pPr>
      <w:r w:rsidRPr="00D31642">
        <w:rPr>
          <w:b/>
          <w:color w:val="000000"/>
          <w:sz w:val="28"/>
          <w:szCs w:val="28"/>
        </w:rPr>
        <w:lastRenderedPageBreak/>
        <w:t xml:space="preserve">Table </w:t>
      </w:r>
      <w:proofErr w:type="gramStart"/>
      <w:r w:rsidR="00AB26CA" w:rsidRPr="00D31642">
        <w:rPr>
          <w:b/>
          <w:color w:val="000000"/>
          <w:sz w:val="28"/>
          <w:szCs w:val="28"/>
        </w:rPr>
        <w:t>7</w:t>
      </w:r>
      <w:r w:rsidR="00493217" w:rsidRPr="00D31642">
        <w:rPr>
          <w:b/>
          <w:color w:val="000000"/>
          <w:sz w:val="28"/>
          <w:szCs w:val="28"/>
        </w:rPr>
        <w:t>.5 :</w:t>
      </w:r>
      <w:proofErr w:type="gramEnd"/>
      <w:r w:rsidR="00493217" w:rsidRPr="00D31642">
        <w:rPr>
          <w:b/>
          <w:color w:val="000000"/>
          <w:sz w:val="28"/>
          <w:szCs w:val="28"/>
        </w:rPr>
        <w:t xml:space="preserve"> GDP deflator and the main expenditure component deflators</w:t>
      </w:r>
    </w:p>
    <w:p w:rsidR="008219AD" w:rsidRPr="00D31642" w:rsidRDefault="00493217" w:rsidP="0055288D">
      <w:pPr>
        <w:tabs>
          <w:tab w:val="left" w:pos="1944"/>
        </w:tabs>
        <w:snapToGrid w:val="0"/>
        <w:ind w:left="480" w:right="29"/>
        <w:jc w:val="center"/>
        <w:rPr>
          <w:b/>
          <w:color w:val="000000"/>
        </w:rPr>
      </w:pPr>
      <w:r w:rsidRPr="00D31642">
        <w:rPr>
          <w:b/>
          <w:color w:val="000000"/>
        </w:rPr>
        <w:t>(</w:t>
      </w:r>
      <w:proofErr w:type="gramStart"/>
      <w:r w:rsidRPr="00D31642">
        <w:rPr>
          <w:b/>
          <w:color w:val="000000"/>
        </w:rPr>
        <w:t>year-on-year</w:t>
      </w:r>
      <w:proofErr w:type="gramEnd"/>
      <w:r w:rsidRPr="00D31642">
        <w:rPr>
          <w:b/>
          <w:color w:val="000000"/>
        </w:rPr>
        <w:t xml:space="preserve"> rate of change (%))</w:t>
      </w:r>
    </w:p>
    <w:p w:rsidR="00380A08" w:rsidRPr="00D31642" w:rsidRDefault="00380A08" w:rsidP="0055288D">
      <w:pPr>
        <w:tabs>
          <w:tab w:val="left" w:pos="1944"/>
        </w:tabs>
        <w:snapToGrid w:val="0"/>
        <w:ind w:left="480" w:right="29"/>
        <w:jc w:val="center"/>
        <w:rPr>
          <w:b/>
          <w:color w:val="000000"/>
        </w:rPr>
      </w:pPr>
    </w:p>
    <w:tbl>
      <w:tblPr>
        <w:tblW w:w="9918" w:type="dxa"/>
        <w:jc w:val="center"/>
        <w:tblLayout w:type="fixed"/>
        <w:tblCellMar>
          <w:left w:w="28" w:type="dxa"/>
          <w:right w:w="28" w:type="dxa"/>
        </w:tblCellMar>
        <w:tblLook w:val="04A0" w:firstRow="1" w:lastRow="0" w:firstColumn="1" w:lastColumn="0" w:noHBand="0" w:noVBand="1"/>
      </w:tblPr>
      <w:tblGrid>
        <w:gridCol w:w="2405"/>
        <w:gridCol w:w="851"/>
        <w:gridCol w:w="713"/>
        <w:gridCol w:w="704"/>
        <w:gridCol w:w="709"/>
        <w:gridCol w:w="716"/>
        <w:gridCol w:w="843"/>
        <w:gridCol w:w="850"/>
        <w:gridCol w:w="709"/>
        <w:gridCol w:w="709"/>
        <w:gridCol w:w="709"/>
      </w:tblGrid>
      <w:tr w:rsidR="00497CCA" w:rsidRPr="00D31642" w:rsidTr="00420991">
        <w:trPr>
          <w:trHeight w:val="308"/>
          <w:jc w:val="center"/>
        </w:trPr>
        <w:tc>
          <w:tcPr>
            <w:tcW w:w="2405" w:type="dxa"/>
          </w:tcPr>
          <w:p w:rsidR="00497CCA" w:rsidRPr="00D31642" w:rsidRDefault="00497CCA" w:rsidP="003500B8">
            <w:pPr>
              <w:spacing w:line="210" w:lineRule="exact"/>
              <w:ind w:right="29"/>
              <w:jc w:val="center"/>
              <w:rPr>
                <w:color w:val="000000"/>
                <w:sz w:val="22"/>
                <w:szCs w:val="22"/>
              </w:rPr>
            </w:pPr>
          </w:p>
        </w:tc>
        <w:tc>
          <w:tcPr>
            <w:tcW w:w="3690" w:type="dxa"/>
            <w:gridSpan w:val="5"/>
            <w:shd w:val="clear" w:color="auto" w:fill="auto"/>
            <w:vAlign w:val="center"/>
          </w:tcPr>
          <w:p w:rsidR="00497CCA" w:rsidRPr="00D31642" w:rsidRDefault="00D31642" w:rsidP="00EA13A5">
            <w:pPr>
              <w:pStyle w:val="3"/>
              <w:tabs>
                <w:tab w:val="clear" w:pos="576"/>
              </w:tabs>
              <w:spacing w:line="240" w:lineRule="auto"/>
              <w:ind w:right="0"/>
              <w:jc w:val="center"/>
              <w:rPr>
                <w:color w:val="000000"/>
                <w:lang w:eastAsia="zh-HK"/>
              </w:rPr>
            </w:pPr>
            <w:r>
              <w:rPr>
                <w:color w:val="000000"/>
                <w:lang w:eastAsia="zh-HK"/>
              </w:rPr>
              <w:t>2022</w:t>
            </w:r>
          </w:p>
        </w:tc>
        <w:tc>
          <w:tcPr>
            <w:tcW w:w="3820" w:type="dxa"/>
            <w:gridSpan w:val="5"/>
          </w:tcPr>
          <w:p w:rsidR="00497CCA" w:rsidRPr="00D31642" w:rsidRDefault="00D31642" w:rsidP="00E606E5">
            <w:pPr>
              <w:pStyle w:val="3"/>
              <w:tabs>
                <w:tab w:val="clear" w:pos="576"/>
              </w:tabs>
              <w:spacing w:line="240" w:lineRule="auto"/>
              <w:ind w:right="0"/>
              <w:jc w:val="center"/>
              <w:rPr>
                <w:color w:val="000000"/>
                <w:lang w:eastAsia="zh-HK"/>
              </w:rPr>
            </w:pPr>
            <w:r>
              <w:rPr>
                <w:color w:val="000000"/>
                <w:lang w:eastAsia="zh-HK"/>
              </w:rPr>
              <w:t>2023</w:t>
            </w:r>
          </w:p>
        </w:tc>
      </w:tr>
      <w:tr w:rsidR="00D31642" w:rsidRPr="00D31642" w:rsidTr="00420991">
        <w:trPr>
          <w:trHeight w:val="336"/>
          <w:jc w:val="center"/>
        </w:trPr>
        <w:tc>
          <w:tcPr>
            <w:tcW w:w="2405" w:type="dxa"/>
          </w:tcPr>
          <w:p w:rsidR="00D31642" w:rsidRPr="00D31642" w:rsidRDefault="00D31642" w:rsidP="00D31642">
            <w:pPr>
              <w:spacing w:line="210" w:lineRule="exact"/>
              <w:ind w:right="29"/>
              <w:jc w:val="center"/>
              <w:rPr>
                <w:color w:val="000000"/>
                <w:sz w:val="22"/>
                <w:szCs w:val="22"/>
                <w:u w:val="single"/>
              </w:rPr>
            </w:pPr>
            <w:r w:rsidRPr="00D31642">
              <w:rPr>
                <w:color w:val="000000"/>
                <w:sz w:val="22"/>
                <w:szCs w:val="22"/>
              </w:rPr>
              <w:br w:type="page"/>
            </w:r>
            <w:r w:rsidRPr="00D31642">
              <w:rPr>
                <w:color w:val="000000"/>
                <w:sz w:val="22"/>
                <w:szCs w:val="22"/>
              </w:rPr>
              <w:br w:type="page"/>
            </w:r>
            <w:r w:rsidRPr="00D31642">
              <w:rPr>
                <w:color w:val="000000"/>
                <w:sz w:val="22"/>
                <w:szCs w:val="22"/>
              </w:rPr>
              <w:br w:type="page"/>
            </w:r>
          </w:p>
        </w:tc>
        <w:tc>
          <w:tcPr>
            <w:tcW w:w="851" w:type="dxa"/>
            <w:shd w:val="clear" w:color="auto" w:fill="auto"/>
            <w:vAlign w:val="center"/>
          </w:tcPr>
          <w:p w:rsidR="00D31642" w:rsidRPr="00D31642" w:rsidRDefault="00A76769" w:rsidP="00A76769">
            <w:pPr>
              <w:pStyle w:val="3"/>
              <w:tabs>
                <w:tab w:val="clear" w:pos="576"/>
              </w:tabs>
              <w:spacing w:line="210" w:lineRule="exact"/>
              <w:ind w:leftChars="-65" w:right="0" w:hangingChars="71" w:hanging="156"/>
              <w:jc w:val="center"/>
              <w:rPr>
                <w:color w:val="000000"/>
                <w:sz w:val="22"/>
                <w:szCs w:val="22"/>
              </w:rPr>
            </w:pPr>
            <w:r w:rsidRPr="00A76769">
              <w:rPr>
                <w:color w:val="000000"/>
                <w:sz w:val="22"/>
                <w:szCs w:val="22"/>
                <w:u w:val="none"/>
              </w:rPr>
              <w:t xml:space="preserve">  </w:t>
            </w:r>
            <w:r w:rsidR="00D31642" w:rsidRPr="00D31642">
              <w:rPr>
                <w:color w:val="000000"/>
                <w:sz w:val="22"/>
                <w:szCs w:val="22"/>
              </w:rPr>
              <w:t>Annual</w:t>
            </w:r>
            <w:r w:rsidR="00D31642" w:rsidRPr="00D31642">
              <w:rPr>
                <w:color w:val="000000"/>
                <w:sz w:val="22"/>
                <w:szCs w:val="22"/>
                <w:u w:val="none"/>
                <w:vertAlign w:val="superscript"/>
              </w:rPr>
              <w:t>#</w:t>
            </w:r>
          </w:p>
        </w:tc>
        <w:tc>
          <w:tcPr>
            <w:tcW w:w="713" w:type="dxa"/>
            <w:shd w:val="clear" w:color="auto" w:fill="auto"/>
            <w:vAlign w:val="center"/>
          </w:tcPr>
          <w:p w:rsidR="00D31642" w:rsidRPr="008A4FD7" w:rsidRDefault="00A76769" w:rsidP="00A76769">
            <w:pPr>
              <w:pStyle w:val="3"/>
              <w:tabs>
                <w:tab w:val="clear" w:pos="576"/>
              </w:tabs>
              <w:spacing w:line="210" w:lineRule="exact"/>
              <w:ind w:leftChars="-65" w:right="0" w:hangingChars="71" w:hanging="156"/>
              <w:jc w:val="center"/>
              <w:rPr>
                <w:color w:val="000000"/>
                <w:sz w:val="22"/>
                <w:szCs w:val="22"/>
              </w:rPr>
            </w:pPr>
            <w:r w:rsidRPr="00A76769">
              <w:rPr>
                <w:color w:val="000000"/>
                <w:sz w:val="22"/>
                <w:szCs w:val="22"/>
                <w:u w:val="none"/>
              </w:rPr>
              <w:t xml:space="preserve">  </w:t>
            </w:r>
            <w:r w:rsidR="00D31642" w:rsidRPr="008A4FD7">
              <w:rPr>
                <w:color w:val="000000"/>
                <w:sz w:val="22"/>
                <w:szCs w:val="22"/>
              </w:rPr>
              <w:t>Q1</w:t>
            </w:r>
            <w:r w:rsidR="00D31642" w:rsidRPr="008A4FD7">
              <w:rPr>
                <w:color w:val="000000"/>
                <w:sz w:val="22"/>
                <w:szCs w:val="22"/>
                <w:u w:val="none"/>
                <w:vertAlign w:val="superscript"/>
              </w:rPr>
              <w:t>#</w:t>
            </w:r>
          </w:p>
        </w:tc>
        <w:tc>
          <w:tcPr>
            <w:tcW w:w="704" w:type="dxa"/>
            <w:shd w:val="clear" w:color="auto" w:fill="auto"/>
            <w:vAlign w:val="center"/>
          </w:tcPr>
          <w:p w:rsidR="00D31642" w:rsidRPr="008A4FD7" w:rsidRDefault="00A76769" w:rsidP="00A76769">
            <w:pPr>
              <w:pStyle w:val="3"/>
              <w:tabs>
                <w:tab w:val="clear" w:pos="576"/>
              </w:tabs>
              <w:spacing w:line="210" w:lineRule="exact"/>
              <w:ind w:leftChars="-65" w:right="0" w:hangingChars="71" w:hanging="156"/>
              <w:jc w:val="center"/>
              <w:rPr>
                <w:color w:val="000000"/>
                <w:sz w:val="22"/>
                <w:szCs w:val="22"/>
              </w:rPr>
            </w:pPr>
            <w:r w:rsidRPr="00A76769">
              <w:rPr>
                <w:color w:val="000000"/>
                <w:sz w:val="22"/>
                <w:szCs w:val="22"/>
                <w:u w:val="none"/>
              </w:rPr>
              <w:t xml:space="preserve">   </w:t>
            </w:r>
            <w:r w:rsidR="00D31642" w:rsidRPr="008A4FD7">
              <w:rPr>
                <w:color w:val="000000"/>
                <w:sz w:val="22"/>
                <w:szCs w:val="22"/>
              </w:rPr>
              <w:t>Q2</w:t>
            </w:r>
            <w:r w:rsidR="00D31642" w:rsidRPr="008A4FD7">
              <w:rPr>
                <w:color w:val="000000"/>
                <w:sz w:val="22"/>
                <w:szCs w:val="22"/>
                <w:u w:val="none"/>
                <w:vertAlign w:val="superscript"/>
              </w:rPr>
              <w:t>#</w:t>
            </w:r>
          </w:p>
        </w:tc>
        <w:tc>
          <w:tcPr>
            <w:tcW w:w="709" w:type="dxa"/>
            <w:shd w:val="clear" w:color="auto" w:fill="auto"/>
            <w:vAlign w:val="center"/>
          </w:tcPr>
          <w:p w:rsidR="00D31642" w:rsidRPr="008A4FD7" w:rsidRDefault="00A76769" w:rsidP="00A76769">
            <w:pPr>
              <w:pStyle w:val="3"/>
              <w:tabs>
                <w:tab w:val="clear" w:pos="576"/>
              </w:tabs>
              <w:spacing w:line="210" w:lineRule="exact"/>
              <w:ind w:leftChars="-65" w:right="0" w:hangingChars="71" w:hanging="156"/>
              <w:jc w:val="center"/>
              <w:rPr>
                <w:color w:val="000000"/>
                <w:sz w:val="22"/>
                <w:szCs w:val="22"/>
              </w:rPr>
            </w:pPr>
            <w:r w:rsidRPr="00A76769">
              <w:rPr>
                <w:color w:val="000000"/>
                <w:sz w:val="22"/>
                <w:szCs w:val="22"/>
                <w:u w:val="none"/>
              </w:rPr>
              <w:t xml:space="preserve">   </w:t>
            </w:r>
            <w:r w:rsidR="00D31642" w:rsidRPr="008A4FD7">
              <w:rPr>
                <w:color w:val="000000"/>
                <w:sz w:val="22"/>
                <w:szCs w:val="22"/>
              </w:rPr>
              <w:t>Q3</w:t>
            </w:r>
            <w:r w:rsidR="00D31642" w:rsidRPr="008A4FD7">
              <w:rPr>
                <w:color w:val="000000"/>
                <w:sz w:val="22"/>
                <w:szCs w:val="22"/>
                <w:u w:val="none"/>
                <w:vertAlign w:val="superscript"/>
              </w:rPr>
              <w:t>#</w:t>
            </w:r>
          </w:p>
        </w:tc>
        <w:tc>
          <w:tcPr>
            <w:tcW w:w="716" w:type="dxa"/>
            <w:shd w:val="clear" w:color="auto" w:fill="auto"/>
            <w:vAlign w:val="center"/>
          </w:tcPr>
          <w:p w:rsidR="00D31642" w:rsidRPr="008A4FD7" w:rsidRDefault="00A76769" w:rsidP="00A76769">
            <w:pPr>
              <w:pStyle w:val="3"/>
              <w:tabs>
                <w:tab w:val="clear" w:pos="576"/>
              </w:tabs>
              <w:spacing w:line="210" w:lineRule="exact"/>
              <w:ind w:leftChars="-65" w:right="0" w:hangingChars="71" w:hanging="156"/>
              <w:jc w:val="center"/>
              <w:rPr>
                <w:color w:val="000000"/>
                <w:sz w:val="22"/>
                <w:szCs w:val="22"/>
              </w:rPr>
            </w:pPr>
            <w:r w:rsidRPr="00A76769">
              <w:rPr>
                <w:color w:val="000000"/>
                <w:sz w:val="22"/>
                <w:szCs w:val="22"/>
                <w:u w:val="none"/>
              </w:rPr>
              <w:t xml:space="preserve">   </w:t>
            </w:r>
            <w:r w:rsidR="00D31642" w:rsidRPr="008A4FD7">
              <w:rPr>
                <w:color w:val="000000"/>
                <w:sz w:val="22"/>
                <w:szCs w:val="22"/>
              </w:rPr>
              <w:t>Q4</w:t>
            </w:r>
            <w:r w:rsidR="00D31642" w:rsidRPr="008A4FD7">
              <w:rPr>
                <w:color w:val="000000"/>
                <w:sz w:val="22"/>
                <w:szCs w:val="22"/>
                <w:u w:val="none"/>
                <w:vertAlign w:val="superscript"/>
              </w:rPr>
              <w:t>#</w:t>
            </w:r>
          </w:p>
        </w:tc>
        <w:tc>
          <w:tcPr>
            <w:tcW w:w="843" w:type="dxa"/>
            <w:vAlign w:val="center"/>
          </w:tcPr>
          <w:p w:rsidR="00D31642" w:rsidRPr="00710D0C" w:rsidRDefault="00A76769" w:rsidP="00A76769">
            <w:pPr>
              <w:pStyle w:val="3"/>
              <w:tabs>
                <w:tab w:val="clear" w:pos="576"/>
              </w:tabs>
              <w:spacing w:line="210" w:lineRule="exact"/>
              <w:ind w:leftChars="-65" w:right="0" w:hangingChars="71" w:hanging="156"/>
              <w:jc w:val="center"/>
              <w:rPr>
                <w:color w:val="000000"/>
                <w:sz w:val="22"/>
                <w:szCs w:val="22"/>
              </w:rPr>
            </w:pPr>
            <w:r w:rsidRPr="00A76769">
              <w:rPr>
                <w:color w:val="000000"/>
                <w:sz w:val="22"/>
                <w:szCs w:val="22"/>
                <w:u w:val="none"/>
              </w:rPr>
              <w:t xml:space="preserve">  </w:t>
            </w:r>
            <w:r w:rsidR="00D31642" w:rsidRPr="00710D0C">
              <w:rPr>
                <w:color w:val="000000"/>
                <w:sz w:val="22"/>
                <w:szCs w:val="22"/>
              </w:rPr>
              <w:t>Annual</w:t>
            </w:r>
            <w:r w:rsidR="00D31642" w:rsidRPr="00710D0C">
              <w:rPr>
                <w:color w:val="000000"/>
                <w:sz w:val="22"/>
                <w:szCs w:val="22"/>
                <w:u w:val="none"/>
                <w:vertAlign w:val="superscript"/>
              </w:rPr>
              <w:t>#</w:t>
            </w:r>
          </w:p>
        </w:tc>
        <w:tc>
          <w:tcPr>
            <w:tcW w:w="850" w:type="dxa"/>
            <w:shd w:val="clear" w:color="auto" w:fill="auto"/>
            <w:vAlign w:val="center"/>
          </w:tcPr>
          <w:p w:rsidR="00D31642" w:rsidRPr="0031278F" w:rsidRDefault="00A76769" w:rsidP="00A76769">
            <w:pPr>
              <w:pStyle w:val="3"/>
              <w:tabs>
                <w:tab w:val="clear" w:pos="576"/>
                <w:tab w:val="left" w:pos="118"/>
              </w:tabs>
              <w:spacing w:line="210" w:lineRule="exact"/>
              <w:ind w:leftChars="-65" w:right="0" w:hangingChars="71" w:hanging="156"/>
              <w:jc w:val="center"/>
              <w:rPr>
                <w:color w:val="000000"/>
                <w:sz w:val="22"/>
                <w:szCs w:val="22"/>
              </w:rPr>
            </w:pPr>
            <w:r>
              <w:rPr>
                <w:color w:val="000000"/>
                <w:sz w:val="22"/>
                <w:szCs w:val="22"/>
                <w:u w:val="none"/>
              </w:rPr>
              <w:t xml:space="preserve">  </w:t>
            </w:r>
            <w:r w:rsidR="00D31642" w:rsidRPr="0031278F">
              <w:rPr>
                <w:color w:val="000000"/>
                <w:sz w:val="22"/>
                <w:szCs w:val="22"/>
              </w:rPr>
              <w:t>Q1</w:t>
            </w:r>
            <w:r w:rsidR="00D31642" w:rsidRPr="0031278F">
              <w:rPr>
                <w:color w:val="000000"/>
                <w:sz w:val="22"/>
                <w:szCs w:val="22"/>
                <w:u w:val="none"/>
                <w:vertAlign w:val="superscript"/>
              </w:rPr>
              <w:t>#</w:t>
            </w:r>
          </w:p>
        </w:tc>
        <w:tc>
          <w:tcPr>
            <w:tcW w:w="709" w:type="dxa"/>
            <w:shd w:val="clear" w:color="auto" w:fill="auto"/>
            <w:vAlign w:val="center"/>
          </w:tcPr>
          <w:p w:rsidR="00D31642" w:rsidRPr="0031278F" w:rsidRDefault="00A76769" w:rsidP="00A76769">
            <w:pPr>
              <w:pStyle w:val="3"/>
              <w:tabs>
                <w:tab w:val="clear" w:pos="576"/>
              </w:tabs>
              <w:spacing w:line="210" w:lineRule="exact"/>
              <w:ind w:leftChars="-65" w:right="0" w:hangingChars="71" w:hanging="156"/>
              <w:jc w:val="center"/>
              <w:rPr>
                <w:color w:val="000000"/>
                <w:sz w:val="22"/>
              </w:rPr>
            </w:pPr>
            <w:r w:rsidRPr="00A76769">
              <w:rPr>
                <w:color w:val="000000"/>
                <w:sz w:val="22"/>
                <w:u w:val="none"/>
              </w:rPr>
              <w:t xml:space="preserve"> </w:t>
            </w:r>
            <w:r w:rsidR="00D31642" w:rsidRPr="0031278F">
              <w:rPr>
                <w:color w:val="000000"/>
                <w:sz w:val="22"/>
              </w:rPr>
              <w:t>Q2</w:t>
            </w:r>
            <w:r w:rsidR="00D31642" w:rsidRPr="0031278F">
              <w:rPr>
                <w:color w:val="000000"/>
                <w:sz w:val="22"/>
                <w:u w:val="none"/>
                <w:vertAlign w:val="superscript"/>
              </w:rPr>
              <w:t>#</w:t>
            </w:r>
          </w:p>
        </w:tc>
        <w:tc>
          <w:tcPr>
            <w:tcW w:w="709" w:type="dxa"/>
            <w:shd w:val="clear" w:color="auto" w:fill="auto"/>
            <w:vAlign w:val="center"/>
          </w:tcPr>
          <w:p w:rsidR="00D31642" w:rsidRPr="0031278F" w:rsidRDefault="00D31642" w:rsidP="00A76769">
            <w:pPr>
              <w:pStyle w:val="3"/>
              <w:tabs>
                <w:tab w:val="clear" w:pos="576"/>
              </w:tabs>
              <w:spacing w:line="210" w:lineRule="exact"/>
              <w:ind w:leftChars="-11" w:left="-2" w:right="0" w:hangingChars="11" w:hanging="24"/>
              <w:jc w:val="center"/>
              <w:rPr>
                <w:color w:val="000000"/>
                <w:sz w:val="22"/>
                <w:u w:val="none"/>
              </w:rPr>
            </w:pPr>
            <w:r w:rsidRPr="0031278F">
              <w:rPr>
                <w:color w:val="000000"/>
                <w:sz w:val="22"/>
              </w:rPr>
              <w:t>Q3</w:t>
            </w:r>
            <w:r w:rsidRPr="0031278F">
              <w:rPr>
                <w:color w:val="000000"/>
                <w:sz w:val="22"/>
                <w:u w:val="none"/>
                <w:vertAlign w:val="superscript"/>
              </w:rPr>
              <w:t>#</w:t>
            </w:r>
          </w:p>
        </w:tc>
        <w:tc>
          <w:tcPr>
            <w:tcW w:w="709" w:type="dxa"/>
            <w:vAlign w:val="center"/>
          </w:tcPr>
          <w:p w:rsidR="00D31642" w:rsidRPr="00710D0C" w:rsidRDefault="00D31642" w:rsidP="00A76769">
            <w:pPr>
              <w:pStyle w:val="3"/>
              <w:tabs>
                <w:tab w:val="clear" w:pos="576"/>
              </w:tabs>
              <w:spacing w:line="210" w:lineRule="exact"/>
              <w:ind w:leftChars="-11" w:left="-2" w:right="0" w:hangingChars="11" w:hanging="24"/>
              <w:jc w:val="center"/>
              <w:rPr>
                <w:color w:val="000000"/>
                <w:sz w:val="22"/>
                <w:u w:val="none"/>
              </w:rPr>
            </w:pPr>
            <w:r w:rsidRPr="00710D0C">
              <w:rPr>
                <w:color w:val="000000"/>
                <w:sz w:val="22"/>
              </w:rPr>
              <w:t>Q4</w:t>
            </w:r>
            <w:r w:rsidRPr="00710D0C">
              <w:rPr>
                <w:color w:val="000000"/>
                <w:sz w:val="22"/>
                <w:u w:val="none"/>
                <w:vertAlign w:val="superscript"/>
              </w:rPr>
              <w:t>#</w:t>
            </w:r>
          </w:p>
        </w:tc>
      </w:tr>
      <w:tr w:rsidR="00D31642" w:rsidRPr="00D31642" w:rsidTr="00420991">
        <w:trPr>
          <w:trHeight w:val="757"/>
          <w:jc w:val="center"/>
        </w:trPr>
        <w:tc>
          <w:tcPr>
            <w:tcW w:w="2405" w:type="dxa"/>
          </w:tcPr>
          <w:p w:rsidR="00D31642" w:rsidRPr="00D31642" w:rsidRDefault="00D31642" w:rsidP="00D31642">
            <w:pPr>
              <w:ind w:left="245" w:right="29" w:hanging="240"/>
              <w:rPr>
                <w:color w:val="000000"/>
                <w:sz w:val="22"/>
              </w:rPr>
            </w:pPr>
            <w:r w:rsidRPr="00D31642">
              <w:rPr>
                <w:color w:val="000000"/>
                <w:sz w:val="22"/>
              </w:rPr>
              <w:t>Private consumption expenditure</w:t>
            </w:r>
          </w:p>
          <w:p w:rsidR="00D31642" w:rsidRPr="00D31642" w:rsidRDefault="00D31642" w:rsidP="00D31642">
            <w:pPr>
              <w:ind w:left="245" w:right="29" w:hanging="240"/>
              <w:rPr>
                <w:color w:val="000000"/>
                <w:sz w:val="22"/>
              </w:rPr>
            </w:pPr>
          </w:p>
        </w:tc>
        <w:tc>
          <w:tcPr>
            <w:tcW w:w="851" w:type="dxa"/>
            <w:shd w:val="clear" w:color="auto" w:fill="auto"/>
          </w:tcPr>
          <w:p w:rsidR="00D31642" w:rsidRPr="007A4B4D" w:rsidRDefault="00D31642" w:rsidP="00D31642">
            <w:pPr>
              <w:tabs>
                <w:tab w:val="decimal" w:pos="364"/>
              </w:tabs>
              <w:ind w:leftChars="-61" w:left="1" w:hangingChars="67" w:hanging="147"/>
              <w:rPr>
                <w:rFonts w:eastAsiaTheme="minorEastAsia"/>
                <w:sz w:val="22"/>
                <w:szCs w:val="22"/>
              </w:rPr>
            </w:pPr>
            <w:r w:rsidRPr="007A4B4D">
              <w:rPr>
                <w:rFonts w:eastAsiaTheme="minorEastAsia"/>
                <w:sz w:val="22"/>
                <w:szCs w:val="22"/>
              </w:rPr>
              <w:t>2.2</w:t>
            </w:r>
          </w:p>
        </w:tc>
        <w:tc>
          <w:tcPr>
            <w:tcW w:w="713" w:type="dxa"/>
            <w:shd w:val="clear" w:color="auto" w:fill="auto"/>
          </w:tcPr>
          <w:p w:rsidR="00D31642" w:rsidRPr="007A4B4D" w:rsidRDefault="00D31642" w:rsidP="007E2243">
            <w:pPr>
              <w:tabs>
                <w:tab w:val="decimal" w:pos="364"/>
              </w:tabs>
              <w:ind w:leftChars="-61" w:left="1" w:hangingChars="67" w:hanging="147"/>
              <w:rPr>
                <w:rFonts w:eastAsiaTheme="minorEastAsia"/>
                <w:sz w:val="22"/>
                <w:szCs w:val="22"/>
              </w:rPr>
            </w:pPr>
            <w:r w:rsidRPr="007A4B4D">
              <w:rPr>
                <w:rFonts w:eastAsiaTheme="minorEastAsia"/>
                <w:sz w:val="22"/>
                <w:szCs w:val="22"/>
              </w:rPr>
              <w:t>0.9</w:t>
            </w:r>
          </w:p>
        </w:tc>
        <w:tc>
          <w:tcPr>
            <w:tcW w:w="704" w:type="dxa"/>
            <w:shd w:val="clear" w:color="auto" w:fill="auto"/>
          </w:tcPr>
          <w:p w:rsidR="00D31642" w:rsidRPr="007A4B4D" w:rsidRDefault="00D31642" w:rsidP="00D31642">
            <w:pPr>
              <w:tabs>
                <w:tab w:val="decimal" w:pos="364"/>
              </w:tabs>
              <w:ind w:leftChars="-61" w:left="1" w:hangingChars="67" w:hanging="147"/>
              <w:rPr>
                <w:rFonts w:eastAsiaTheme="minorEastAsia"/>
                <w:sz w:val="22"/>
                <w:szCs w:val="22"/>
              </w:rPr>
            </w:pPr>
            <w:r w:rsidRPr="007A4B4D">
              <w:rPr>
                <w:sz w:val="22"/>
              </w:rPr>
              <w:t>2.0</w:t>
            </w:r>
          </w:p>
        </w:tc>
        <w:tc>
          <w:tcPr>
            <w:tcW w:w="709" w:type="dxa"/>
            <w:shd w:val="clear" w:color="auto" w:fill="auto"/>
          </w:tcPr>
          <w:p w:rsidR="00D31642" w:rsidRPr="007A4B4D" w:rsidRDefault="00D31642" w:rsidP="00D31642">
            <w:pPr>
              <w:tabs>
                <w:tab w:val="decimal" w:pos="364"/>
              </w:tabs>
              <w:ind w:leftChars="-61" w:left="1" w:hangingChars="67" w:hanging="147"/>
              <w:rPr>
                <w:rFonts w:eastAsiaTheme="minorEastAsia"/>
                <w:sz w:val="22"/>
                <w:szCs w:val="22"/>
              </w:rPr>
            </w:pPr>
            <w:r w:rsidRPr="007A4B4D">
              <w:rPr>
                <w:sz w:val="22"/>
              </w:rPr>
              <w:t>2.</w:t>
            </w:r>
            <w:r w:rsidR="00110C8F">
              <w:rPr>
                <w:rFonts w:eastAsiaTheme="minorEastAsia"/>
                <w:sz w:val="22"/>
                <w:szCs w:val="22"/>
              </w:rPr>
              <w:t>8</w:t>
            </w:r>
          </w:p>
        </w:tc>
        <w:tc>
          <w:tcPr>
            <w:tcW w:w="716" w:type="dxa"/>
            <w:shd w:val="clear" w:color="auto" w:fill="auto"/>
          </w:tcPr>
          <w:p w:rsidR="00D31642" w:rsidRPr="007A4B4D" w:rsidRDefault="00D31642" w:rsidP="00D31642">
            <w:pPr>
              <w:tabs>
                <w:tab w:val="decimal" w:pos="364"/>
              </w:tabs>
              <w:ind w:leftChars="-61" w:left="1" w:hangingChars="67" w:hanging="147"/>
              <w:rPr>
                <w:rFonts w:eastAsiaTheme="minorEastAsia"/>
                <w:sz w:val="22"/>
                <w:szCs w:val="22"/>
              </w:rPr>
            </w:pPr>
            <w:r w:rsidRPr="007A4B4D">
              <w:rPr>
                <w:rFonts w:eastAsiaTheme="minorEastAsia"/>
                <w:sz w:val="22"/>
                <w:szCs w:val="22"/>
              </w:rPr>
              <w:t>3.</w:t>
            </w:r>
            <w:r w:rsidR="001F732A">
              <w:rPr>
                <w:rFonts w:eastAsiaTheme="minorEastAsia"/>
                <w:sz w:val="22"/>
                <w:szCs w:val="22"/>
              </w:rPr>
              <w:t>1</w:t>
            </w:r>
          </w:p>
        </w:tc>
        <w:tc>
          <w:tcPr>
            <w:tcW w:w="843" w:type="dxa"/>
          </w:tcPr>
          <w:p w:rsidR="00D31642" w:rsidRPr="00A94C7C" w:rsidRDefault="001F732A" w:rsidP="00D31642">
            <w:pPr>
              <w:tabs>
                <w:tab w:val="decimal" w:pos="364"/>
              </w:tabs>
              <w:ind w:leftChars="-61" w:left="1" w:hangingChars="67" w:hanging="147"/>
              <w:rPr>
                <w:rFonts w:eastAsiaTheme="minorEastAsia"/>
                <w:sz w:val="22"/>
                <w:szCs w:val="22"/>
              </w:rPr>
            </w:pPr>
            <w:r w:rsidRPr="00A94C7C">
              <w:rPr>
                <w:rFonts w:eastAsiaTheme="minorEastAsia"/>
                <w:sz w:val="22"/>
                <w:szCs w:val="22"/>
              </w:rPr>
              <w:t>5.1</w:t>
            </w:r>
          </w:p>
        </w:tc>
        <w:tc>
          <w:tcPr>
            <w:tcW w:w="850" w:type="dxa"/>
            <w:shd w:val="clear" w:color="auto" w:fill="auto"/>
          </w:tcPr>
          <w:p w:rsidR="00D31642" w:rsidRPr="008C3EEE" w:rsidRDefault="00D31642" w:rsidP="00D31642">
            <w:pPr>
              <w:tabs>
                <w:tab w:val="decimal" w:pos="397"/>
              </w:tabs>
              <w:ind w:leftChars="-61" w:left="1" w:hangingChars="67" w:hanging="147"/>
              <w:rPr>
                <w:rFonts w:eastAsiaTheme="minorEastAsia"/>
                <w:sz w:val="22"/>
                <w:szCs w:val="22"/>
              </w:rPr>
            </w:pPr>
            <w:r w:rsidRPr="008C3EEE">
              <w:rPr>
                <w:rFonts w:eastAsiaTheme="minorEastAsia"/>
                <w:sz w:val="22"/>
                <w:szCs w:val="22"/>
              </w:rPr>
              <w:t>4.</w:t>
            </w:r>
            <w:r w:rsidR="001F732A" w:rsidRPr="008C3EEE">
              <w:rPr>
                <w:rFonts w:eastAsiaTheme="minorEastAsia"/>
                <w:sz w:val="22"/>
                <w:szCs w:val="22"/>
              </w:rPr>
              <w:t>6</w:t>
            </w:r>
          </w:p>
        </w:tc>
        <w:tc>
          <w:tcPr>
            <w:tcW w:w="709" w:type="dxa"/>
            <w:shd w:val="clear" w:color="auto" w:fill="auto"/>
          </w:tcPr>
          <w:p w:rsidR="00D31642" w:rsidRPr="008C3EEE" w:rsidRDefault="00D31642" w:rsidP="00D31642">
            <w:pPr>
              <w:tabs>
                <w:tab w:val="decimal" w:pos="268"/>
              </w:tabs>
              <w:ind w:leftChars="-61" w:left="1" w:hangingChars="67" w:hanging="147"/>
              <w:rPr>
                <w:sz w:val="22"/>
              </w:rPr>
            </w:pPr>
            <w:r w:rsidRPr="008C3EEE">
              <w:rPr>
                <w:sz w:val="22"/>
              </w:rPr>
              <w:t>4.7</w:t>
            </w:r>
          </w:p>
        </w:tc>
        <w:tc>
          <w:tcPr>
            <w:tcW w:w="709" w:type="dxa"/>
            <w:shd w:val="clear" w:color="auto" w:fill="auto"/>
          </w:tcPr>
          <w:p w:rsidR="00D31642" w:rsidRPr="008C3EEE" w:rsidRDefault="00D31642" w:rsidP="00D31642">
            <w:pPr>
              <w:tabs>
                <w:tab w:val="decimal" w:pos="258"/>
              </w:tabs>
              <w:rPr>
                <w:sz w:val="22"/>
              </w:rPr>
            </w:pPr>
            <w:r w:rsidRPr="008C3EEE">
              <w:rPr>
                <w:sz w:val="22"/>
              </w:rPr>
              <w:t>5.</w:t>
            </w:r>
            <w:r w:rsidR="001F732A" w:rsidRPr="008C3EEE">
              <w:rPr>
                <w:sz w:val="22"/>
              </w:rPr>
              <w:t>8</w:t>
            </w:r>
          </w:p>
        </w:tc>
        <w:tc>
          <w:tcPr>
            <w:tcW w:w="709" w:type="dxa"/>
          </w:tcPr>
          <w:p w:rsidR="00D31642" w:rsidRPr="00A94C7C" w:rsidRDefault="001F732A" w:rsidP="0067149A">
            <w:pPr>
              <w:tabs>
                <w:tab w:val="decimal" w:pos="259"/>
              </w:tabs>
              <w:rPr>
                <w:sz w:val="22"/>
              </w:rPr>
            </w:pPr>
            <w:r w:rsidRPr="00A94C7C">
              <w:rPr>
                <w:sz w:val="22"/>
              </w:rPr>
              <w:t>5.3</w:t>
            </w:r>
          </w:p>
        </w:tc>
      </w:tr>
      <w:tr w:rsidR="00D31642" w:rsidRPr="00D31642" w:rsidTr="00420991">
        <w:trPr>
          <w:trHeight w:val="757"/>
          <w:jc w:val="center"/>
        </w:trPr>
        <w:tc>
          <w:tcPr>
            <w:tcW w:w="2405" w:type="dxa"/>
          </w:tcPr>
          <w:p w:rsidR="00D31642" w:rsidRPr="00D31642" w:rsidRDefault="00D31642" w:rsidP="00D31642">
            <w:pPr>
              <w:ind w:left="245" w:right="29" w:hanging="240"/>
              <w:rPr>
                <w:color w:val="000000"/>
                <w:sz w:val="22"/>
              </w:rPr>
            </w:pPr>
            <w:r w:rsidRPr="00D31642">
              <w:rPr>
                <w:color w:val="000000"/>
                <w:sz w:val="22"/>
              </w:rPr>
              <w:t>Government consumption expenditure</w:t>
            </w:r>
          </w:p>
          <w:p w:rsidR="00D31642" w:rsidRPr="00D31642" w:rsidRDefault="00D31642" w:rsidP="00D31642">
            <w:pPr>
              <w:ind w:left="245" w:right="29" w:hanging="240"/>
              <w:rPr>
                <w:color w:val="000000"/>
                <w:sz w:val="22"/>
              </w:rPr>
            </w:pPr>
          </w:p>
        </w:tc>
        <w:tc>
          <w:tcPr>
            <w:tcW w:w="851" w:type="dxa"/>
            <w:shd w:val="clear" w:color="auto" w:fill="auto"/>
          </w:tcPr>
          <w:p w:rsidR="00D31642" w:rsidRPr="007A4B4D" w:rsidRDefault="00D31642" w:rsidP="00D31642">
            <w:pPr>
              <w:tabs>
                <w:tab w:val="decimal" w:pos="364"/>
              </w:tabs>
              <w:rPr>
                <w:rFonts w:eastAsiaTheme="minorEastAsia"/>
                <w:sz w:val="22"/>
                <w:szCs w:val="22"/>
              </w:rPr>
            </w:pPr>
            <w:r w:rsidRPr="007A4B4D">
              <w:rPr>
                <w:rFonts w:eastAsiaTheme="minorEastAsia"/>
                <w:sz w:val="22"/>
                <w:szCs w:val="22"/>
              </w:rPr>
              <w:t>2.</w:t>
            </w:r>
            <w:r w:rsidR="001F732A">
              <w:rPr>
                <w:rFonts w:eastAsiaTheme="minorEastAsia"/>
                <w:sz w:val="22"/>
                <w:szCs w:val="22"/>
              </w:rPr>
              <w:t>6</w:t>
            </w:r>
          </w:p>
        </w:tc>
        <w:tc>
          <w:tcPr>
            <w:tcW w:w="713" w:type="dxa"/>
            <w:shd w:val="clear" w:color="auto" w:fill="auto"/>
          </w:tcPr>
          <w:p w:rsidR="00D31642" w:rsidRPr="007A4B4D" w:rsidRDefault="00D31642" w:rsidP="00D31642">
            <w:pPr>
              <w:tabs>
                <w:tab w:val="decimal" w:pos="364"/>
              </w:tabs>
              <w:rPr>
                <w:rFonts w:eastAsiaTheme="minorEastAsia"/>
                <w:sz w:val="22"/>
                <w:szCs w:val="22"/>
              </w:rPr>
            </w:pPr>
            <w:r w:rsidRPr="007A4B4D">
              <w:rPr>
                <w:rFonts w:eastAsiaTheme="minorEastAsia"/>
                <w:sz w:val="22"/>
                <w:szCs w:val="22"/>
              </w:rPr>
              <w:t>1.</w:t>
            </w:r>
            <w:r w:rsidR="001F732A">
              <w:rPr>
                <w:rFonts w:eastAsiaTheme="minorEastAsia"/>
                <w:sz w:val="22"/>
                <w:szCs w:val="22"/>
              </w:rPr>
              <w:t>6</w:t>
            </w:r>
          </w:p>
        </w:tc>
        <w:tc>
          <w:tcPr>
            <w:tcW w:w="704" w:type="dxa"/>
            <w:shd w:val="clear" w:color="auto" w:fill="auto"/>
          </w:tcPr>
          <w:p w:rsidR="00D31642" w:rsidRPr="007A4B4D" w:rsidRDefault="001F732A" w:rsidP="00D31642">
            <w:pPr>
              <w:tabs>
                <w:tab w:val="decimal" w:pos="364"/>
              </w:tabs>
              <w:rPr>
                <w:rFonts w:eastAsiaTheme="minorEastAsia"/>
                <w:sz w:val="22"/>
                <w:szCs w:val="22"/>
              </w:rPr>
            </w:pPr>
            <w:r>
              <w:rPr>
                <w:sz w:val="22"/>
              </w:rPr>
              <w:t>3.9</w:t>
            </w:r>
          </w:p>
        </w:tc>
        <w:tc>
          <w:tcPr>
            <w:tcW w:w="709" w:type="dxa"/>
            <w:shd w:val="clear" w:color="auto" w:fill="auto"/>
          </w:tcPr>
          <w:p w:rsidR="00D31642" w:rsidRPr="007A4B4D" w:rsidRDefault="00D31642" w:rsidP="00D31642">
            <w:pPr>
              <w:tabs>
                <w:tab w:val="decimal" w:pos="364"/>
              </w:tabs>
              <w:rPr>
                <w:rFonts w:eastAsiaTheme="minorEastAsia"/>
                <w:sz w:val="22"/>
                <w:szCs w:val="22"/>
              </w:rPr>
            </w:pPr>
            <w:r w:rsidRPr="007A4B4D">
              <w:rPr>
                <w:sz w:val="22"/>
              </w:rPr>
              <w:t>3.2</w:t>
            </w:r>
          </w:p>
        </w:tc>
        <w:tc>
          <w:tcPr>
            <w:tcW w:w="716" w:type="dxa"/>
            <w:shd w:val="clear" w:color="auto" w:fill="auto"/>
          </w:tcPr>
          <w:p w:rsidR="00D31642" w:rsidRPr="007A4B4D" w:rsidRDefault="001F732A" w:rsidP="00D31642">
            <w:pPr>
              <w:tabs>
                <w:tab w:val="decimal" w:pos="364"/>
              </w:tabs>
              <w:rPr>
                <w:rFonts w:eastAsiaTheme="minorEastAsia"/>
                <w:sz w:val="22"/>
                <w:szCs w:val="22"/>
              </w:rPr>
            </w:pPr>
            <w:r>
              <w:rPr>
                <w:rFonts w:eastAsiaTheme="minorEastAsia"/>
                <w:sz w:val="22"/>
                <w:szCs w:val="22"/>
              </w:rPr>
              <w:t>1.9</w:t>
            </w:r>
          </w:p>
        </w:tc>
        <w:tc>
          <w:tcPr>
            <w:tcW w:w="843" w:type="dxa"/>
          </w:tcPr>
          <w:p w:rsidR="00D31642" w:rsidRPr="00A94C7C" w:rsidRDefault="001F732A" w:rsidP="00D31642">
            <w:pPr>
              <w:tabs>
                <w:tab w:val="decimal" w:pos="364"/>
              </w:tabs>
              <w:rPr>
                <w:rFonts w:eastAsiaTheme="minorEastAsia"/>
                <w:sz w:val="22"/>
                <w:szCs w:val="22"/>
              </w:rPr>
            </w:pPr>
            <w:r w:rsidRPr="00A94C7C">
              <w:rPr>
                <w:rFonts w:eastAsiaTheme="minorEastAsia"/>
                <w:sz w:val="22"/>
                <w:szCs w:val="22"/>
              </w:rPr>
              <w:t>2.6</w:t>
            </w:r>
          </w:p>
        </w:tc>
        <w:tc>
          <w:tcPr>
            <w:tcW w:w="850" w:type="dxa"/>
            <w:shd w:val="clear" w:color="auto" w:fill="auto"/>
          </w:tcPr>
          <w:p w:rsidR="00D31642" w:rsidRPr="008C3EEE" w:rsidRDefault="00D31642" w:rsidP="00D31642">
            <w:pPr>
              <w:tabs>
                <w:tab w:val="decimal" w:pos="397"/>
              </w:tabs>
              <w:rPr>
                <w:rFonts w:eastAsiaTheme="minorEastAsia"/>
                <w:sz w:val="22"/>
                <w:szCs w:val="22"/>
              </w:rPr>
            </w:pPr>
            <w:r w:rsidRPr="008C3EEE">
              <w:rPr>
                <w:rFonts w:eastAsiaTheme="minorEastAsia"/>
                <w:sz w:val="22"/>
                <w:szCs w:val="22"/>
              </w:rPr>
              <w:t>2.</w:t>
            </w:r>
            <w:r w:rsidR="001F732A" w:rsidRPr="008C3EEE">
              <w:rPr>
                <w:rFonts w:eastAsiaTheme="minorEastAsia"/>
                <w:sz w:val="22"/>
                <w:szCs w:val="22"/>
              </w:rPr>
              <w:t>6</w:t>
            </w:r>
          </w:p>
        </w:tc>
        <w:tc>
          <w:tcPr>
            <w:tcW w:w="709" w:type="dxa"/>
            <w:shd w:val="clear" w:color="auto" w:fill="auto"/>
          </w:tcPr>
          <w:p w:rsidR="00D31642" w:rsidRPr="008C3EEE" w:rsidRDefault="00D31642" w:rsidP="00D31642">
            <w:pPr>
              <w:tabs>
                <w:tab w:val="decimal" w:pos="268"/>
              </w:tabs>
              <w:rPr>
                <w:sz w:val="22"/>
              </w:rPr>
            </w:pPr>
            <w:r w:rsidRPr="008C3EEE">
              <w:rPr>
                <w:sz w:val="22"/>
              </w:rPr>
              <w:t>3.</w:t>
            </w:r>
            <w:r w:rsidR="001F732A" w:rsidRPr="008C3EEE">
              <w:rPr>
                <w:sz w:val="22"/>
              </w:rPr>
              <w:t>3</w:t>
            </w:r>
          </w:p>
        </w:tc>
        <w:tc>
          <w:tcPr>
            <w:tcW w:w="709" w:type="dxa"/>
            <w:shd w:val="clear" w:color="auto" w:fill="auto"/>
          </w:tcPr>
          <w:p w:rsidR="00D31642" w:rsidRPr="008C3EEE" w:rsidRDefault="00D31642" w:rsidP="00D31642">
            <w:pPr>
              <w:tabs>
                <w:tab w:val="decimal" w:pos="258"/>
              </w:tabs>
              <w:rPr>
                <w:sz w:val="22"/>
              </w:rPr>
            </w:pPr>
            <w:r w:rsidRPr="008C3EEE">
              <w:rPr>
                <w:sz w:val="22"/>
              </w:rPr>
              <w:t>2.</w:t>
            </w:r>
            <w:r w:rsidR="001F732A" w:rsidRPr="008C3EEE">
              <w:rPr>
                <w:sz w:val="22"/>
              </w:rPr>
              <w:t>6</w:t>
            </w:r>
          </w:p>
        </w:tc>
        <w:tc>
          <w:tcPr>
            <w:tcW w:w="709" w:type="dxa"/>
          </w:tcPr>
          <w:p w:rsidR="00D31642" w:rsidRPr="00A94C7C" w:rsidRDefault="001F732A" w:rsidP="00D31642">
            <w:pPr>
              <w:tabs>
                <w:tab w:val="decimal" w:pos="259"/>
              </w:tabs>
              <w:rPr>
                <w:sz w:val="22"/>
              </w:rPr>
            </w:pPr>
            <w:r w:rsidRPr="00A94C7C">
              <w:rPr>
                <w:sz w:val="22"/>
              </w:rPr>
              <w:t>2.2</w:t>
            </w:r>
          </w:p>
        </w:tc>
        <w:bookmarkStart w:id="1" w:name="_GoBack"/>
        <w:bookmarkEnd w:id="1"/>
      </w:tr>
      <w:tr w:rsidR="00D31642" w:rsidRPr="00D31642" w:rsidTr="00420991">
        <w:trPr>
          <w:trHeight w:val="742"/>
          <w:jc w:val="center"/>
        </w:trPr>
        <w:tc>
          <w:tcPr>
            <w:tcW w:w="2405" w:type="dxa"/>
          </w:tcPr>
          <w:p w:rsidR="00D31642" w:rsidRPr="00D31642" w:rsidRDefault="00D31642" w:rsidP="00D31642">
            <w:pPr>
              <w:ind w:left="245" w:right="29" w:hanging="240"/>
              <w:rPr>
                <w:color w:val="000000"/>
                <w:sz w:val="22"/>
              </w:rPr>
            </w:pPr>
            <w:r w:rsidRPr="00D31642">
              <w:rPr>
                <w:color w:val="000000"/>
                <w:sz w:val="22"/>
              </w:rPr>
              <w:t>Gross domestic fixed</w:t>
            </w:r>
          </w:p>
          <w:p w:rsidR="00D31642" w:rsidRPr="00D31642" w:rsidRDefault="00D31642" w:rsidP="00D31642">
            <w:pPr>
              <w:ind w:leftChars="100" w:left="240" w:right="29"/>
              <w:rPr>
                <w:color w:val="000000"/>
                <w:sz w:val="22"/>
              </w:rPr>
            </w:pPr>
            <w:r w:rsidRPr="00D31642">
              <w:rPr>
                <w:color w:val="000000"/>
                <w:sz w:val="22"/>
              </w:rPr>
              <w:t>capital formation</w:t>
            </w:r>
          </w:p>
          <w:p w:rsidR="00D31642" w:rsidRPr="00D31642" w:rsidRDefault="00D31642" w:rsidP="00D31642">
            <w:pPr>
              <w:ind w:left="245" w:right="29" w:hanging="240"/>
              <w:rPr>
                <w:color w:val="000000"/>
                <w:sz w:val="22"/>
              </w:rPr>
            </w:pPr>
          </w:p>
        </w:tc>
        <w:tc>
          <w:tcPr>
            <w:tcW w:w="851" w:type="dxa"/>
            <w:shd w:val="clear" w:color="auto" w:fill="auto"/>
          </w:tcPr>
          <w:p w:rsidR="00D31642" w:rsidRPr="007A4B4D" w:rsidRDefault="00D31642" w:rsidP="00D31642">
            <w:pPr>
              <w:tabs>
                <w:tab w:val="decimal" w:pos="364"/>
              </w:tabs>
              <w:rPr>
                <w:rFonts w:eastAsiaTheme="minorEastAsia"/>
                <w:sz w:val="22"/>
                <w:szCs w:val="22"/>
              </w:rPr>
            </w:pPr>
            <w:r w:rsidRPr="007A4B4D">
              <w:rPr>
                <w:rFonts w:eastAsiaTheme="minorEastAsia"/>
                <w:sz w:val="22"/>
                <w:szCs w:val="22"/>
              </w:rPr>
              <w:t>1.</w:t>
            </w:r>
            <w:r w:rsidR="00911C46">
              <w:rPr>
                <w:rFonts w:eastAsiaTheme="minorEastAsia"/>
                <w:sz w:val="22"/>
                <w:szCs w:val="22"/>
              </w:rPr>
              <w:t>0</w:t>
            </w:r>
          </w:p>
        </w:tc>
        <w:tc>
          <w:tcPr>
            <w:tcW w:w="713" w:type="dxa"/>
            <w:shd w:val="clear" w:color="auto" w:fill="auto"/>
          </w:tcPr>
          <w:p w:rsidR="00D31642" w:rsidRPr="007A4B4D" w:rsidRDefault="00CA5EC5" w:rsidP="00CA5EC5">
            <w:pPr>
              <w:tabs>
                <w:tab w:val="decimal" w:pos="257"/>
              </w:tabs>
              <w:rPr>
                <w:rFonts w:eastAsiaTheme="minorEastAsia"/>
                <w:sz w:val="22"/>
                <w:szCs w:val="22"/>
              </w:rPr>
            </w:pPr>
            <w:r>
              <w:rPr>
                <w:rFonts w:eastAsiaTheme="minorEastAsia"/>
                <w:sz w:val="22"/>
                <w:szCs w:val="22"/>
              </w:rPr>
              <w:t xml:space="preserve">  </w:t>
            </w:r>
            <w:r w:rsidRPr="00CA5EC5">
              <w:rPr>
                <w:rFonts w:eastAsiaTheme="minorEastAsia"/>
                <w:sz w:val="8"/>
                <w:szCs w:val="22"/>
              </w:rPr>
              <w:t xml:space="preserve"> </w:t>
            </w:r>
            <w:r w:rsidR="00911C46">
              <w:rPr>
                <w:rFonts w:eastAsiaTheme="minorEastAsia"/>
                <w:sz w:val="22"/>
                <w:szCs w:val="22"/>
              </w:rPr>
              <w:t>0.1</w:t>
            </w:r>
          </w:p>
        </w:tc>
        <w:tc>
          <w:tcPr>
            <w:tcW w:w="704" w:type="dxa"/>
            <w:shd w:val="clear" w:color="auto" w:fill="auto"/>
          </w:tcPr>
          <w:p w:rsidR="00D31642" w:rsidRPr="007A4B4D" w:rsidRDefault="00911C46" w:rsidP="00D31642">
            <w:pPr>
              <w:tabs>
                <w:tab w:val="decimal" w:pos="364"/>
              </w:tabs>
              <w:rPr>
                <w:rFonts w:eastAsiaTheme="minorEastAsia"/>
                <w:sz w:val="22"/>
                <w:szCs w:val="22"/>
              </w:rPr>
            </w:pPr>
            <w:r>
              <w:rPr>
                <w:sz w:val="22"/>
              </w:rPr>
              <w:t>3.8</w:t>
            </w:r>
          </w:p>
        </w:tc>
        <w:tc>
          <w:tcPr>
            <w:tcW w:w="709" w:type="dxa"/>
            <w:shd w:val="clear" w:color="auto" w:fill="auto"/>
          </w:tcPr>
          <w:p w:rsidR="00D31642" w:rsidRPr="007A4B4D" w:rsidRDefault="00D31642" w:rsidP="00D31642">
            <w:pPr>
              <w:tabs>
                <w:tab w:val="decimal" w:pos="364"/>
              </w:tabs>
              <w:rPr>
                <w:rFonts w:eastAsiaTheme="minorEastAsia"/>
                <w:sz w:val="22"/>
                <w:szCs w:val="22"/>
              </w:rPr>
            </w:pPr>
            <w:r w:rsidRPr="007A4B4D">
              <w:rPr>
                <w:sz w:val="22"/>
              </w:rPr>
              <w:t>1.3</w:t>
            </w:r>
          </w:p>
        </w:tc>
        <w:tc>
          <w:tcPr>
            <w:tcW w:w="716" w:type="dxa"/>
            <w:shd w:val="clear" w:color="auto" w:fill="auto"/>
          </w:tcPr>
          <w:p w:rsidR="00D31642" w:rsidRPr="007A4B4D" w:rsidRDefault="00911C46" w:rsidP="00D31642">
            <w:pPr>
              <w:tabs>
                <w:tab w:val="decimal" w:pos="364"/>
              </w:tabs>
              <w:rPr>
                <w:rFonts w:eastAsiaTheme="minorEastAsia"/>
                <w:sz w:val="22"/>
                <w:szCs w:val="22"/>
              </w:rPr>
            </w:pPr>
            <w:r>
              <w:rPr>
                <w:rFonts w:eastAsiaTheme="minorEastAsia"/>
                <w:sz w:val="22"/>
                <w:szCs w:val="22"/>
              </w:rPr>
              <w:t>-1.3</w:t>
            </w:r>
          </w:p>
        </w:tc>
        <w:tc>
          <w:tcPr>
            <w:tcW w:w="843" w:type="dxa"/>
          </w:tcPr>
          <w:p w:rsidR="00D31642" w:rsidRPr="00A94C7C" w:rsidRDefault="00911C46" w:rsidP="00D31642">
            <w:pPr>
              <w:tabs>
                <w:tab w:val="decimal" w:pos="364"/>
              </w:tabs>
              <w:rPr>
                <w:rFonts w:eastAsiaTheme="minorEastAsia"/>
                <w:sz w:val="22"/>
                <w:szCs w:val="22"/>
              </w:rPr>
            </w:pPr>
            <w:r w:rsidRPr="00A94C7C">
              <w:rPr>
                <w:rFonts w:eastAsiaTheme="minorEastAsia"/>
                <w:sz w:val="22"/>
                <w:szCs w:val="22"/>
              </w:rPr>
              <w:t>-0.</w:t>
            </w:r>
            <w:r w:rsidR="00110C8F">
              <w:rPr>
                <w:rFonts w:eastAsiaTheme="minorEastAsia"/>
                <w:sz w:val="22"/>
                <w:szCs w:val="22"/>
              </w:rPr>
              <w:t>4</w:t>
            </w:r>
          </w:p>
        </w:tc>
        <w:tc>
          <w:tcPr>
            <w:tcW w:w="850" w:type="dxa"/>
            <w:shd w:val="clear" w:color="auto" w:fill="auto"/>
          </w:tcPr>
          <w:p w:rsidR="00D31642" w:rsidRPr="008C3EEE" w:rsidRDefault="00D31642" w:rsidP="00D31642">
            <w:pPr>
              <w:tabs>
                <w:tab w:val="decimal" w:pos="397"/>
              </w:tabs>
              <w:rPr>
                <w:rFonts w:eastAsiaTheme="minorEastAsia"/>
                <w:sz w:val="22"/>
                <w:szCs w:val="22"/>
              </w:rPr>
            </w:pPr>
            <w:r w:rsidRPr="008C3EEE">
              <w:rPr>
                <w:rFonts w:eastAsiaTheme="minorEastAsia"/>
                <w:sz w:val="22"/>
                <w:szCs w:val="22"/>
              </w:rPr>
              <w:t>-1.</w:t>
            </w:r>
            <w:r w:rsidR="00911C46" w:rsidRPr="008C3EEE">
              <w:rPr>
                <w:rFonts w:eastAsiaTheme="minorEastAsia"/>
                <w:sz w:val="22"/>
                <w:szCs w:val="22"/>
              </w:rPr>
              <w:t>9</w:t>
            </w:r>
          </w:p>
        </w:tc>
        <w:tc>
          <w:tcPr>
            <w:tcW w:w="709" w:type="dxa"/>
            <w:shd w:val="clear" w:color="auto" w:fill="auto"/>
          </w:tcPr>
          <w:p w:rsidR="00D31642" w:rsidRPr="008C3EEE" w:rsidRDefault="00911C46" w:rsidP="00D31642">
            <w:pPr>
              <w:tabs>
                <w:tab w:val="decimal" w:pos="268"/>
              </w:tabs>
              <w:rPr>
                <w:sz w:val="22"/>
              </w:rPr>
            </w:pPr>
            <w:r w:rsidRPr="008C3EEE">
              <w:rPr>
                <w:sz w:val="22"/>
              </w:rPr>
              <w:t>0.4</w:t>
            </w:r>
          </w:p>
        </w:tc>
        <w:tc>
          <w:tcPr>
            <w:tcW w:w="709" w:type="dxa"/>
            <w:shd w:val="clear" w:color="auto" w:fill="auto"/>
          </w:tcPr>
          <w:p w:rsidR="00D31642" w:rsidRPr="008C3EEE" w:rsidRDefault="00D31642" w:rsidP="00D31642">
            <w:pPr>
              <w:tabs>
                <w:tab w:val="decimal" w:pos="258"/>
              </w:tabs>
              <w:rPr>
                <w:sz w:val="22"/>
              </w:rPr>
            </w:pPr>
            <w:r w:rsidRPr="008C3EEE">
              <w:rPr>
                <w:sz w:val="22"/>
              </w:rPr>
              <w:t>0.</w:t>
            </w:r>
            <w:r w:rsidR="00911C46" w:rsidRPr="008C3EEE">
              <w:rPr>
                <w:sz w:val="22"/>
              </w:rPr>
              <w:t>2</w:t>
            </w:r>
          </w:p>
        </w:tc>
        <w:tc>
          <w:tcPr>
            <w:tcW w:w="709" w:type="dxa"/>
          </w:tcPr>
          <w:p w:rsidR="00D31642" w:rsidRPr="00A94C7C" w:rsidRDefault="00110C8F" w:rsidP="00D31642">
            <w:pPr>
              <w:tabs>
                <w:tab w:val="decimal" w:pos="259"/>
              </w:tabs>
              <w:rPr>
                <w:sz w:val="22"/>
              </w:rPr>
            </w:pPr>
            <w:r>
              <w:rPr>
                <w:sz w:val="22"/>
              </w:rPr>
              <w:t>-0.4</w:t>
            </w:r>
          </w:p>
        </w:tc>
      </w:tr>
      <w:tr w:rsidR="00D31642" w:rsidRPr="00D31642" w:rsidTr="00420991">
        <w:trPr>
          <w:trHeight w:val="504"/>
          <w:jc w:val="center"/>
        </w:trPr>
        <w:tc>
          <w:tcPr>
            <w:tcW w:w="2405" w:type="dxa"/>
          </w:tcPr>
          <w:p w:rsidR="00D31642" w:rsidRPr="00D31642" w:rsidRDefault="00D31642" w:rsidP="00D31642">
            <w:pPr>
              <w:ind w:left="245" w:right="29" w:hanging="240"/>
              <w:rPr>
                <w:color w:val="000000"/>
                <w:sz w:val="22"/>
                <w:vertAlign w:val="superscript"/>
              </w:rPr>
            </w:pPr>
            <w:r w:rsidRPr="00D31642">
              <w:rPr>
                <w:color w:val="000000"/>
                <w:sz w:val="22"/>
              </w:rPr>
              <w:t>Total exports of goods</w:t>
            </w:r>
            <w:r w:rsidRPr="00D31642">
              <w:rPr>
                <w:color w:val="000000"/>
                <w:sz w:val="22"/>
                <w:vertAlign w:val="superscript"/>
              </w:rPr>
              <w:t>&amp;</w:t>
            </w:r>
          </w:p>
          <w:p w:rsidR="00D31642" w:rsidRPr="00D31642" w:rsidRDefault="00D31642" w:rsidP="00D31642">
            <w:pPr>
              <w:ind w:left="245" w:right="29" w:hanging="240"/>
              <w:rPr>
                <w:color w:val="000000"/>
                <w:sz w:val="22"/>
              </w:rPr>
            </w:pPr>
          </w:p>
        </w:tc>
        <w:tc>
          <w:tcPr>
            <w:tcW w:w="851" w:type="dxa"/>
            <w:shd w:val="clear" w:color="auto" w:fill="auto"/>
          </w:tcPr>
          <w:p w:rsidR="00D31642" w:rsidRPr="007A4B4D" w:rsidRDefault="009A4788" w:rsidP="00D31642">
            <w:pPr>
              <w:tabs>
                <w:tab w:val="decimal" w:pos="364"/>
              </w:tabs>
              <w:rPr>
                <w:rFonts w:eastAsiaTheme="minorEastAsia"/>
                <w:sz w:val="22"/>
                <w:szCs w:val="22"/>
              </w:rPr>
            </w:pPr>
            <w:r>
              <w:rPr>
                <w:rFonts w:eastAsiaTheme="minorEastAsia"/>
                <w:sz w:val="22"/>
                <w:szCs w:val="22"/>
              </w:rPr>
              <w:t>6.8</w:t>
            </w:r>
          </w:p>
        </w:tc>
        <w:tc>
          <w:tcPr>
            <w:tcW w:w="713" w:type="dxa"/>
            <w:shd w:val="clear" w:color="auto" w:fill="auto"/>
          </w:tcPr>
          <w:p w:rsidR="00D31642" w:rsidRPr="007A4B4D" w:rsidRDefault="00D31642" w:rsidP="00D31642">
            <w:pPr>
              <w:tabs>
                <w:tab w:val="decimal" w:pos="364"/>
              </w:tabs>
              <w:ind w:left="117"/>
              <w:rPr>
                <w:rFonts w:eastAsiaTheme="minorEastAsia"/>
                <w:sz w:val="22"/>
                <w:szCs w:val="22"/>
              </w:rPr>
            </w:pPr>
            <w:r w:rsidRPr="007A4B4D">
              <w:rPr>
                <w:rFonts w:eastAsiaTheme="minorEastAsia"/>
                <w:sz w:val="22"/>
                <w:szCs w:val="22"/>
              </w:rPr>
              <w:t>9.</w:t>
            </w:r>
            <w:r w:rsidR="009A4788">
              <w:rPr>
                <w:rFonts w:eastAsiaTheme="minorEastAsia"/>
                <w:sz w:val="22"/>
                <w:szCs w:val="22"/>
              </w:rPr>
              <w:t>3</w:t>
            </w:r>
          </w:p>
        </w:tc>
        <w:tc>
          <w:tcPr>
            <w:tcW w:w="704" w:type="dxa"/>
            <w:shd w:val="clear" w:color="auto" w:fill="auto"/>
          </w:tcPr>
          <w:p w:rsidR="00D31642" w:rsidRPr="007A4B4D" w:rsidRDefault="00D31642" w:rsidP="00D31642">
            <w:pPr>
              <w:tabs>
                <w:tab w:val="decimal" w:pos="364"/>
              </w:tabs>
              <w:rPr>
                <w:rFonts w:eastAsiaTheme="minorEastAsia"/>
                <w:sz w:val="22"/>
                <w:szCs w:val="22"/>
              </w:rPr>
            </w:pPr>
            <w:r w:rsidRPr="007A4B4D">
              <w:rPr>
                <w:sz w:val="22"/>
              </w:rPr>
              <w:t>7.</w:t>
            </w:r>
            <w:r w:rsidR="009A4788">
              <w:rPr>
                <w:sz w:val="22"/>
              </w:rPr>
              <w:t>1</w:t>
            </w:r>
          </w:p>
        </w:tc>
        <w:tc>
          <w:tcPr>
            <w:tcW w:w="709" w:type="dxa"/>
            <w:shd w:val="clear" w:color="auto" w:fill="auto"/>
          </w:tcPr>
          <w:p w:rsidR="00D31642" w:rsidRPr="007A4B4D" w:rsidRDefault="00D31642" w:rsidP="00D31642">
            <w:pPr>
              <w:tabs>
                <w:tab w:val="decimal" w:pos="364"/>
              </w:tabs>
              <w:rPr>
                <w:rFonts w:eastAsiaTheme="minorEastAsia"/>
                <w:sz w:val="22"/>
                <w:szCs w:val="22"/>
              </w:rPr>
            </w:pPr>
            <w:r w:rsidRPr="007A4B4D">
              <w:rPr>
                <w:sz w:val="22"/>
              </w:rPr>
              <w:t>7.</w:t>
            </w:r>
            <w:r w:rsidR="009A4788">
              <w:rPr>
                <w:sz w:val="22"/>
              </w:rPr>
              <w:t>1</w:t>
            </w:r>
          </w:p>
        </w:tc>
        <w:tc>
          <w:tcPr>
            <w:tcW w:w="716" w:type="dxa"/>
            <w:shd w:val="clear" w:color="auto" w:fill="auto"/>
          </w:tcPr>
          <w:p w:rsidR="00D31642" w:rsidRPr="007A4B4D" w:rsidRDefault="00D31642" w:rsidP="00D31642">
            <w:pPr>
              <w:tabs>
                <w:tab w:val="decimal" w:pos="364"/>
              </w:tabs>
              <w:rPr>
                <w:rFonts w:eastAsiaTheme="minorEastAsia"/>
                <w:sz w:val="22"/>
                <w:szCs w:val="22"/>
              </w:rPr>
            </w:pPr>
            <w:r w:rsidRPr="007A4B4D">
              <w:rPr>
                <w:rFonts w:eastAsiaTheme="minorEastAsia"/>
                <w:sz w:val="22"/>
                <w:szCs w:val="22"/>
              </w:rPr>
              <w:t>4.</w:t>
            </w:r>
            <w:r w:rsidR="009A4788">
              <w:rPr>
                <w:rFonts w:eastAsiaTheme="minorEastAsia"/>
                <w:sz w:val="22"/>
                <w:szCs w:val="22"/>
              </w:rPr>
              <w:t>6</w:t>
            </w:r>
          </w:p>
        </w:tc>
        <w:tc>
          <w:tcPr>
            <w:tcW w:w="843" w:type="dxa"/>
          </w:tcPr>
          <w:p w:rsidR="00D31642" w:rsidRPr="00A94C7C" w:rsidRDefault="00BF27AB" w:rsidP="00D31642">
            <w:pPr>
              <w:tabs>
                <w:tab w:val="decimal" w:pos="364"/>
              </w:tabs>
              <w:rPr>
                <w:rFonts w:eastAsiaTheme="minorEastAsia"/>
                <w:sz w:val="22"/>
                <w:szCs w:val="22"/>
              </w:rPr>
            </w:pPr>
            <w:r w:rsidRPr="00A94C7C">
              <w:rPr>
                <w:rFonts w:eastAsiaTheme="minorEastAsia"/>
                <w:sz w:val="22"/>
                <w:szCs w:val="22"/>
              </w:rPr>
              <w:t>4.2</w:t>
            </w:r>
          </w:p>
        </w:tc>
        <w:tc>
          <w:tcPr>
            <w:tcW w:w="850" w:type="dxa"/>
            <w:shd w:val="clear" w:color="auto" w:fill="auto"/>
          </w:tcPr>
          <w:p w:rsidR="00D31642" w:rsidRPr="008C3EEE" w:rsidRDefault="00D31642" w:rsidP="00D31642">
            <w:pPr>
              <w:tabs>
                <w:tab w:val="decimal" w:pos="397"/>
              </w:tabs>
              <w:ind w:left="117"/>
              <w:rPr>
                <w:rFonts w:eastAsiaTheme="minorEastAsia"/>
                <w:sz w:val="22"/>
                <w:szCs w:val="22"/>
              </w:rPr>
            </w:pPr>
            <w:r w:rsidRPr="008C3EEE">
              <w:rPr>
                <w:rFonts w:eastAsiaTheme="minorEastAsia"/>
                <w:sz w:val="22"/>
                <w:szCs w:val="22"/>
              </w:rPr>
              <w:t>3.7</w:t>
            </w:r>
          </w:p>
        </w:tc>
        <w:tc>
          <w:tcPr>
            <w:tcW w:w="709" w:type="dxa"/>
            <w:shd w:val="clear" w:color="auto" w:fill="auto"/>
          </w:tcPr>
          <w:p w:rsidR="00D31642" w:rsidRPr="008C3EEE" w:rsidRDefault="00D31642" w:rsidP="00D31642">
            <w:pPr>
              <w:tabs>
                <w:tab w:val="decimal" w:pos="268"/>
              </w:tabs>
              <w:ind w:left="117"/>
              <w:rPr>
                <w:sz w:val="22"/>
              </w:rPr>
            </w:pPr>
            <w:r w:rsidRPr="008C3EEE">
              <w:rPr>
                <w:sz w:val="22"/>
              </w:rPr>
              <w:t>3.</w:t>
            </w:r>
            <w:r w:rsidR="009A4788">
              <w:rPr>
                <w:sz w:val="22"/>
              </w:rPr>
              <w:t>7</w:t>
            </w:r>
          </w:p>
        </w:tc>
        <w:tc>
          <w:tcPr>
            <w:tcW w:w="709" w:type="dxa"/>
            <w:shd w:val="clear" w:color="auto" w:fill="auto"/>
          </w:tcPr>
          <w:p w:rsidR="00D31642" w:rsidRPr="008C3EEE" w:rsidRDefault="00D31642" w:rsidP="00D31642">
            <w:pPr>
              <w:tabs>
                <w:tab w:val="decimal" w:pos="258"/>
              </w:tabs>
              <w:ind w:left="117"/>
              <w:rPr>
                <w:sz w:val="22"/>
              </w:rPr>
            </w:pPr>
            <w:r w:rsidRPr="008C3EEE">
              <w:rPr>
                <w:sz w:val="22"/>
              </w:rPr>
              <w:t>3.</w:t>
            </w:r>
            <w:r w:rsidR="009A4788">
              <w:rPr>
                <w:sz w:val="22"/>
              </w:rPr>
              <w:t>7</w:t>
            </w:r>
          </w:p>
        </w:tc>
        <w:tc>
          <w:tcPr>
            <w:tcW w:w="709" w:type="dxa"/>
          </w:tcPr>
          <w:p w:rsidR="00D31642" w:rsidRPr="00A94C7C" w:rsidRDefault="00BF27AB" w:rsidP="0067149A">
            <w:pPr>
              <w:tabs>
                <w:tab w:val="decimal" w:pos="259"/>
              </w:tabs>
              <w:ind w:left="117"/>
              <w:rPr>
                <w:sz w:val="22"/>
              </w:rPr>
            </w:pPr>
            <w:r w:rsidRPr="00A94C7C">
              <w:rPr>
                <w:sz w:val="22"/>
              </w:rPr>
              <w:t>5.</w:t>
            </w:r>
            <w:r w:rsidR="009A4788">
              <w:rPr>
                <w:sz w:val="22"/>
              </w:rPr>
              <w:t>2</w:t>
            </w:r>
          </w:p>
        </w:tc>
      </w:tr>
      <w:tr w:rsidR="00C01F05" w:rsidRPr="00D31642" w:rsidTr="00420991">
        <w:trPr>
          <w:trHeight w:val="504"/>
          <w:jc w:val="center"/>
        </w:trPr>
        <w:tc>
          <w:tcPr>
            <w:tcW w:w="2405" w:type="dxa"/>
          </w:tcPr>
          <w:p w:rsidR="00C01F05" w:rsidRPr="00D31642" w:rsidRDefault="00C01F05" w:rsidP="00C01F05">
            <w:pPr>
              <w:ind w:left="245" w:right="29" w:hanging="240"/>
              <w:rPr>
                <w:color w:val="000000"/>
                <w:sz w:val="22"/>
                <w:vertAlign w:val="superscript"/>
              </w:rPr>
            </w:pPr>
            <w:r w:rsidRPr="00D31642">
              <w:rPr>
                <w:color w:val="000000"/>
                <w:sz w:val="22"/>
              </w:rPr>
              <w:t>Imports of goods</w:t>
            </w:r>
            <w:r w:rsidRPr="00D31642">
              <w:rPr>
                <w:color w:val="000000"/>
                <w:sz w:val="22"/>
                <w:vertAlign w:val="superscript"/>
              </w:rPr>
              <w:t>&amp;</w:t>
            </w:r>
          </w:p>
          <w:p w:rsidR="00C01F05" w:rsidRPr="00D31642" w:rsidRDefault="00C01F05" w:rsidP="00C01F05">
            <w:pPr>
              <w:ind w:left="245" w:right="29" w:hanging="240"/>
              <w:rPr>
                <w:color w:val="000000"/>
                <w:sz w:val="22"/>
              </w:rPr>
            </w:pPr>
          </w:p>
        </w:tc>
        <w:tc>
          <w:tcPr>
            <w:tcW w:w="851" w:type="dxa"/>
            <w:shd w:val="clear" w:color="auto" w:fill="auto"/>
          </w:tcPr>
          <w:p w:rsidR="00C01F05" w:rsidRPr="007A4B4D" w:rsidRDefault="00C01F05" w:rsidP="00C01F05">
            <w:pPr>
              <w:widowControl/>
              <w:tabs>
                <w:tab w:val="decimal" w:pos="356"/>
              </w:tabs>
              <w:overflowPunct w:val="0"/>
              <w:adjustRightInd w:val="0"/>
              <w:snapToGrid w:val="0"/>
              <w:textAlignment w:val="baseline"/>
              <w:rPr>
                <w:rFonts w:eastAsiaTheme="minorEastAsia"/>
                <w:sz w:val="22"/>
                <w:szCs w:val="22"/>
              </w:rPr>
            </w:pPr>
            <w:r w:rsidRPr="007A4B4D">
              <w:rPr>
                <w:rFonts w:eastAsiaTheme="minorEastAsia"/>
                <w:sz w:val="22"/>
                <w:szCs w:val="22"/>
              </w:rPr>
              <w:t>7.</w:t>
            </w:r>
            <w:r w:rsidR="00B10B68">
              <w:rPr>
                <w:rFonts w:eastAsiaTheme="minorEastAsia"/>
                <w:sz w:val="22"/>
                <w:szCs w:val="22"/>
              </w:rPr>
              <w:t>3</w:t>
            </w:r>
          </w:p>
        </w:tc>
        <w:tc>
          <w:tcPr>
            <w:tcW w:w="713" w:type="dxa"/>
            <w:shd w:val="clear" w:color="auto" w:fill="auto"/>
          </w:tcPr>
          <w:p w:rsidR="00C01F05" w:rsidRPr="007A4B4D" w:rsidRDefault="00C01F05" w:rsidP="00A94C7C">
            <w:pPr>
              <w:tabs>
                <w:tab w:val="decimal" w:pos="364"/>
              </w:tabs>
              <w:ind w:left="117"/>
              <w:rPr>
                <w:rFonts w:eastAsiaTheme="minorEastAsia"/>
                <w:sz w:val="22"/>
                <w:szCs w:val="22"/>
              </w:rPr>
            </w:pPr>
            <w:r w:rsidRPr="00A94C7C">
              <w:rPr>
                <w:rFonts w:eastAsiaTheme="minorEastAsia"/>
                <w:sz w:val="22"/>
                <w:szCs w:val="22"/>
              </w:rPr>
              <w:t>10.</w:t>
            </w:r>
            <w:r w:rsidR="00B10B68">
              <w:rPr>
                <w:rFonts w:eastAsiaTheme="minorEastAsia"/>
                <w:sz w:val="22"/>
                <w:szCs w:val="22"/>
              </w:rPr>
              <w:t>2</w:t>
            </w:r>
          </w:p>
        </w:tc>
        <w:tc>
          <w:tcPr>
            <w:tcW w:w="704" w:type="dxa"/>
            <w:shd w:val="clear" w:color="auto" w:fill="auto"/>
          </w:tcPr>
          <w:p w:rsidR="00C01F05" w:rsidRPr="007A4B4D" w:rsidRDefault="00C01F05" w:rsidP="00A94C7C">
            <w:pPr>
              <w:tabs>
                <w:tab w:val="decimal" w:pos="364"/>
              </w:tabs>
              <w:ind w:left="117"/>
              <w:rPr>
                <w:rFonts w:eastAsiaTheme="minorEastAsia"/>
                <w:sz w:val="22"/>
                <w:szCs w:val="22"/>
              </w:rPr>
            </w:pPr>
            <w:r w:rsidRPr="00A94C7C">
              <w:rPr>
                <w:rFonts w:eastAsiaTheme="minorEastAsia"/>
                <w:sz w:val="22"/>
                <w:szCs w:val="22"/>
              </w:rPr>
              <w:t>8.</w:t>
            </w:r>
            <w:r w:rsidR="00B10B68">
              <w:rPr>
                <w:rFonts w:eastAsiaTheme="minorEastAsia"/>
                <w:sz w:val="22"/>
                <w:szCs w:val="22"/>
              </w:rPr>
              <w:t>3</w:t>
            </w:r>
          </w:p>
        </w:tc>
        <w:tc>
          <w:tcPr>
            <w:tcW w:w="709" w:type="dxa"/>
            <w:shd w:val="clear" w:color="auto" w:fill="auto"/>
          </w:tcPr>
          <w:p w:rsidR="00C01F05" w:rsidRPr="007A4B4D" w:rsidRDefault="00C01F05" w:rsidP="00A94C7C">
            <w:pPr>
              <w:tabs>
                <w:tab w:val="decimal" w:pos="364"/>
              </w:tabs>
              <w:ind w:left="117"/>
              <w:rPr>
                <w:rFonts w:eastAsiaTheme="minorEastAsia"/>
                <w:sz w:val="22"/>
                <w:szCs w:val="22"/>
              </w:rPr>
            </w:pPr>
            <w:r w:rsidRPr="00A94C7C">
              <w:rPr>
                <w:rFonts w:eastAsiaTheme="minorEastAsia"/>
                <w:sz w:val="22"/>
                <w:szCs w:val="22"/>
              </w:rPr>
              <w:t>6.</w:t>
            </w:r>
            <w:r w:rsidR="00B10B68">
              <w:rPr>
                <w:rFonts w:eastAsiaTheme="minorEastAsia"/>
                <w:sz w:val="22"/>
                <w:szCs w:val="22"/>
              </w:rPr>
              <w:t>8</w:t>
            </w:r>
          </w:p>
        </w:tc>
        <w:tc>
          <w:tcPr>
            <w:tcW w:w="716" w:type="dxa"/>
            <w:shd w:val="clear" w:color="auto" w:fill="auto"/>
          </w:tcPr>
          <w:p w:rsidR="00C01F05" w:rsidRPr="007A4B4D" w:rsidRDefault="00C01F05" w:rsidP="00A94C7C">
            <w:pPr>
              <w:tabs>
                <w:tab w:val="decimal" w:pos="364"/>
              </w:tabs>
              <w:ind w:left="117"/>
              <w:rPr>
                <w:rFonts w:eastAsiaTheme="minorEastAsia"/>
                <w:sz w:val="22"/>
                <w:szCs w:val="22"/>
              </w:rPr>
            </w:pPr>
            <w:r w:rsidRPr="00A94C7C">
              <w:rPr>
                <w:rFonts w:eastAsiaTheme="minorEastAsia"/>
                <w:sz w:val="22"/>
                <w:szCs w:val="22"/>
              </w:rPr>
              <w:t>4.8</w:t>
            </w:r>
          </w:p>
        </w:tc>
        <w:tc>
          <w:tcPr>
            <w:tcW w:w="843" w:type="dxa"/>
          </w:tcPr>
          <w:p w:rsidR="00C01F05" w:rsidRPr="00A94C7C" w:rsidRDefault="00C01F05" w:rsidP="00C01F05">
            <w:pPr>
              <w:widowControl/>
              <w:tabs>
                <w:tab w:val="decimal" w:pos="356"/>
              </w:tabs>
              <w:overflowPunct w:val="0"/>
              <w:adjustRightInd w:val="0"/>
              <w:snapToGrid w:val="0"/>
              <w:textAlignment w:val="baseline"/>
              <w:rPr>
                <w:rFonts w:eastAsiaTheme="minorEastAsia"/>
                <w:sz w:val="22"/>
                <w:szCs w:val="22"/>
              </w:rPr>
            </w:pPr>
            <w:r w:rsidRPr="00A94C7C">
              <w:rPr>
                <w:rFonts w:eastAsiaTheme="minorEastAsia"/>
                <w:sz w:val="22"/>
                <w:szCs w:val="22"/>
              </w:rPr>
              <w:t>4.</w:t>
            </w:r>
            <w:r w:rsidR="00B10B68">
              <w:rPr>
                <w:rFonts w:eastAsiaTheme="minorEastAsia"/>
                <w:sz w:val="22"/>
                <w:szCs w:val="22"/>
              </w:rPr>
              <w:t>3</w:t>
            </w:r>
          </w:p>
        </w:tc>
        <w:tc>
          <w:tcPr>
            <w:tcW w:w="850" w:type="dxa"/>
            <w:shd w:val="clear" w:color="auto" w:fill="auto"/>
          </w:tcPr>
          <w:p w:rsidR="00C01F05" w:rsidRPr="008C3EEE" w:rsidRDefault="00C01F05" w:rsidP="00A94C7C">
            <w:pPr>
              <w:tabs>
                <w:tab w:val="decimal" w:pos="397"/>
              </w:tabs>
              <w:ind w:left="117"/>
              <w:rPr>
                <w:rFonts w:eastAsiaTheme="minorEastAsia"/>
                <w:sz w:val="22"/>
                <w:szCs w:val="22"/>
              </w:rPr>
            </w:pPr>
            <w:r w:rsidRPr="00A94C7C">
              <w:rPr>
                <w:rFonts w:eastAsiaTheme="minorEastAsia"/>
                <w:sz w:val="22"/>
                <w:szCs w:val="22"/>
              </w:rPr>
              <w:t>3.6</w:t>
            </w:r>
          </w:p>
        </w:tc>
        <w:tc>
          <w:tcPr>
            <w:tcW w:w="709" w:type="dxa"/>
            <w:shd w:val="clear" w:color="auto" w:fill="auto"/>
          </w:tcPr>
          <w:p w:rsidR="00C01F05" w:rsidRPr="00A94C7C" w:rsidRDefault="00C01F05" w:rsidP="00A94C7C">
            <w:pPr>
              <w:tabs>
                <w:tab w:val="decimal" w:pos="268"/>
              </w:tabs>
              <w:ind w:left="117"/>
              <w:rPr>
                <w:rFonts w:eastAsiaTheme="minorEastAsia"/>
                <w:sz w:val="22"/>
                <w:szCs w:val="22"/>
              </w:rPr>
            </w:pPr>
            <w:r w:rsidRPr="00A94C7C">
              <w:rPr>
                <w:rFonts w:eastAsiaTheme="minorEastAsia"/>
                <w:sz w:val="22"/>
                <w:szCs w:val="22"/>
              </w:rPr>
              <w:t>4.</w:t>
            </w:r>
            <w:r w:rsidR="00B10B68">
              <w:rPr>
                <w:rFonts w:eastAsiaTheme="minorEastAsia"/>
                <w:sz w:val="22"/>
                <w:szCs w:val="22"/>
              </w:rPr>
              <w:t>3</w:t>
            </w:r>
          </w:p>
        </w:tc>
        <w:tc>
          <w:tcPr>
            <w:tcW w:w="709" w:type="dxa"/>
            <w:shd w:val="clear" w:color="auto" w:fill="auto"/>
          </w:tcPr>
          <w:p w:rsidR="00C01F05" w:rsidRPr="00A94C7C" w:rsidRDefault="00C01F05" w:rsidP="00A94C7C">
            <w:pPr>
              <w:tabs>
                <w:tab w:val="decimal" w:pos="258"/>
              </w:tabs>
              <w:ind w:left="117"/>
              <w:rPr>
                <w:rFonts w:eastAsiaTheme="minorEastAsia"/>
                <w:sz w:val="22"/>
                <w:szCs w:val="22"/>
              </w:rPr>
            </w:pPr>
            <w:r w:rsidRPr="00A94C7C">
              <w:rPr>
                <w:rFonts w:eastAsiaTheme="minorEastAsia"/>
                <w:sz w:val="22"/>
                <w:szCs w:val="22"/>
              </w:rPr>
              <w:t>4.</w:t>
            </w:r>
            <w:r w:rsidR="00B10B68">
              <w:rPr>
                <w:rFonts w:eastAsiaTheme="minorEastAsia"/>
                <w:sz w:val="22"/>
                <w:szCs w:val="22"/>
              </w:rPr>
              <w:t>1</w:t>
            </w:r>
          </w:p>
        </w:tc>
        <w:tc>
          <w:tcPr>
            <w:tcW w:w="709" w:type="dxa"/>
          </w:tcPr>
          <w:p w:rsidR="00C01F05" w:rsidRPr="00A94C7C" w:rsidRDefault="00B10B68" w:rsidP="00A94C7C">
            <w:pPr>
              <w:tabs>
                <w:tab w:val="decimal" w:pos="259"/>
              </w:tabs>
              <w:ind w:left="117"/>
              <w:rPr>
                <w:rFonts w:eastAsiaTheme="minorEastAsia"/>
                <w:sz w:val="22"/>
                <w:szCs w:val="22"/>
              </w:rPr>
            </w:pPr>
            <w:r>
              <w:rPr>
                <w:rFonts w:eastAsiaTheme="minorEastAsia"/>
                <w:sz w:val="22"/>
                <w:szCs w:val="22"/>
              </w:rPr>
              <w:t>5.0</w:t>
            </w:r>
          </w:p>
        </w:tc>
      </w:tr>
      <w:tr w:rsidR="00C01F05" w:rsidRPr="00D31642" w:rsidTr="00420991">
        <w:trPr>
          <w:trHeight w:val="489"/>
          <w:jc w:val="center"/>
        </w:trPr>
        <w:tc>
          <w:tcPr>
            <w:tcW w:w="2405" w:type="dxa"/>
          </w:tcPr>
          <w:p w:rsidR="00C01F05" w:rsidRPr="00D31642" w:rsidRDefault="00C01F05" w:rsidP="00C01F05">
            <w:pPr>
              <w:ind w:left="245" w:right="29" w:hanging="240"/>
              <w:rPr>
                <w:color w:val="000000"/>
                <w:sz w:val="22"/>
                <w:vertAlign w:val="superscript"/>
              </w:rPr>
            </w:pPr>
            <w:r w:rsidRPr="00D31642">
              <w:rPr>
                <w:color w:val="000000"/>
                <w:sz w:val="22"/>
              </w:rPr>
              <w:t>Exports of services</w:t>
            </w:r>
            <w:r w:rsidRPr="00D31642">
              <w:rPr>
                <w:color w:val="000000"/>
                <w:sz w:val="22"/>
                <w:vertAlign w:val="superscript"/>
              </w:rPr>
              <w:t>&amp;</w:t>
            </w:r>
          </w:p>
          <w:p w:rsidR="00C01F05" w:rsidRPr="00D31642" w:rsidRDefault="00C01F05" w:rsidP="00C01F05">
            <w:pPr>
              <w:ind w:left="245" w:right="29" w:hanging="240"/>
              <w:rPr>
                <w:color w:val="000000"/>
                <w:sz w:val="22"/>
              </w:rPr>
            </w:pPr>
          </w:p>
        </w:tc>
        <w:tc>
          <w:tcPr>
            <w:tcW w:w="851" w:type="dxa"/>
            <w:shd w:val="clear" w:color="auto" w:fill="auto"/>
          </w:tcPr>
          <w:p w:rsidR="00C01F05" w:rsidRPr="007A4B4D" w:rsidRDefault="00C01F05" w:rsidP="00C01F05">
            <w:pPr>
              <w:tabs>
                <w:tab w:val="decimal" w:pos="364"/>
              </w:tabs>
              <w:rPr>
                <w:rFonts w:eastAsiaTheme="minorEastAsia"/>
                <w:sz w:val="22"/>
                <w:szCs w:val="22"/>
              </w:rPr>
            </w:pPr>
            <w:r>
              <w:rPr>
                <w:rFonts w:eastAsiaTheme="minorEastAsia"/>
                <w:sz w:val="22"/>
                <w:szCs w:val="22"/>
              </w:rPr>
              <w:t>6</w:t>
            </w:r>
            <w:r w:rsidRPr="007A4B4D">
              <w:rPr>
                <w:rFonts w:eastAsiaTheme="minorEastAsia"/>
                <w:sz w:val="22"/>
                <w:szCs w:val="22"/>
              </w:rPr>
              <w:t>.</w:t>
            </w:r>
            <w:r w:rsidR="00773E69">
              <w:rPr>
                <w:rFonts w:eastAsiaTheme="minorEastAsia"/>
                <w:sz w:val="22"/>
                <w:szCs w:val="22"/>
              </w:rPr>
              <w:t>3</w:t>
            </w:r>
          </w:p>
        </w:tc>
        <w:tc>
          <w:tcPr>
            <w:tcW w:w="713" w:type="dxa"/>
            <w:shd w:val="clear" w:color="auto" w:fill="auto"/>
          </w:tcPr>
          <w:p w:rsidR="00C01F05" w:rsidRPr="007A4B4D" w:rsidRDefault="00773E69" w:rsidP="00A94C7C">
            <w:pPr>
              <w:tabs>
                <w:tab w:val="decimal" w:pos="364"/>
              </w:tabs>
              <w:ind w:left="117"/>
              <w:rPr>
                <w:rFonts w:eastAsiaTheme="minorEastAsia"/>
                <w:sz w:val="22"/>
                <w:szCs w:val="22"/>
              </w:rPr>
            </w:pPr>
            <w:r>
              <w:rPr>
                <w:rFonts w:eastAsiaTheme="minorEastAsia"/>
                <w:sz w:val="22"/>
                <w:szCs w:val="22"/>
              </w:rPr>
              <w:t>13.5</w:t>
            </w:r>
          </w:p>
        </w:tc>
        <w:tc>
          <w:tcPr>
            <w:tcW w:w="704" w:type="dxa"/>
            <w:shd w:val="clear" w:color="auto" w:fill="auto"/>
          </w:tcPr>
          <w:p w:rsidR="00C01F05" w:rsidRPr="007A4B4D" w:rsidRDefault="00773E69" w:rsidP="00A94C7C">
            <w:pPr>
              <w:tabs>
                <w:tab w:val="decimal" w:pos="364"/>
              </w:tabs>
              <w:ind w:left="117"/>
              <w:rPr>
                <w:rFonts w:eastAsiaTheme="minorEastAsia"/>
                <w:sz w:val="22"/>
                <w:szCs w:val="22"/>
              </w:rPr>
            </w:pPr>
            <w:r>
              <w:rPr>
                <w:rFonts w:eastAsiaTheme="minorEastAsia"/>
                <w:sz w:val="22"/>
                <w:szCs w:val="22"/>
              </w:rPr>
              <w:t>11.8</w:t>
            </w:r>
          </w:p>
        </w:tc>
        <w:tc>
          <w:tcPr>
            <w:tcW w:w="709" w:type="dxa"/>
            <w:shd w:val="clear" w:color="auto" w:fill="auto"/>
          </w:tcPr>
          <w:p w:rsidR="00C01F05" w:rsidRPr="007A4B4D" w:rsidRDefault="00773E69" w:rsidP="00A94C7C">
            <w:pPr>
              <w:tabs>
                <w:tab w:val="decimal" w:pos="364"/>
              </w:tabs>
              <w:ind w:left="117"/>
              <w:rPr>
                <w:rFonts w:eastAsiaTheme="minorEastAsia"/>
                <w:sz w:val="22"/>
                <w:szCs w:val="22"/>
              </w:rPr>
            </w:pPr>
            <w:r>
              <w:rPr>
                <w:rFonts w:eastAsiaTheme="minorEastAsia"/>
                <w:sz w:val="22"/>
                <w:szCs w:val="22"/>
              </w:rPr>
              <w:t>2.5</w:t>
            </w:r>
          </w:p>
        </w:tc>
        <w:tc>
          <w:tcPr>
            <w:tcW w:w="716" w:type="dxa"/>
            <w:shd w:val="clear" w:color="auto" w:fill="auto"/>
          </w:tcPr>
          <w:p w:rsidR="00C01F05" w:rsidRPr="007A4B4D" w:rsidRDefault="00773E69" w:rsidP="00A94C7C">
            <w:pPr>
              <w:tabs>
                <w:tab w:val="decimal" w:pos="364"/>
              </w:tabs>
              <w:ind w:left="117"/>
              <w:rPr>
                <w:rFonts w:eastAsiaTheme="minorEastAsia"/>
                <w:sz w:val="22"/>
                <w:szCs w:val="22"/>
              </w:rPr>
            </w:pPr>
            <w:r>
              <w:rPr>
                <w:rFonts w:eastAsiaTheme="minorEastAsia"/>
                <w:sz w:val="22"/>
                <w:szCs w:val="22"/>
              </w:rPr>
              <w:t>-1.4</w:t>
            </w:r>
          </w:p>
        </w:tc>
        <w:tc>
          <w:tcPr>
            <w:tcW w:w="843" w:type="dxa"/>
          </w:tcPr>
          <w:p w:rsidR="00C01F05" w:rsidRPr="00A94C7C" w:rsidRDefault="00773E69" w:rsidP="00C01F05">
            <w:pPr>
              <w:tabs>
                <w:tab w:val="decimal" w:pos="364"/>
              </w:tabs>
              <w:rPr>
                <w:rFonts w:eastAsiaTheme="minorEastAsia"/>
                <w:sz w:val="22"/>
                <w:szCs w:val="22"/>
              </w:rPr>
            </w:pPr>
            <w:r>
              <w:rPr>
                <w:rFonts w:eastAsiaTheme="minorEastAsia"/>
                <w:sz w:val="22"/>
                <w:szCs w:val="22"/>
              </w:rPr>
              <w:t>-1.8</w:t>
            </w:r>
          </w:p>
          <w:p w:rsidR="00C01F05" w:rsidRPr="00A94C7C" w:rsidRDefault="00C01F05" w:rsidP="00C01F05">
            <w:pPr>
              <w:tabs>
                <w:tab w:val="decimal" w:pos="364"/>
              </w:tabs>
              <w:rPr>
                <w:rFonts w:eastAsiaTheme="minorEastAsia"/>
                <w:sz w:val="22"/>
                <w:szCs w:val="22"/>
              </w:rPr>
            </w:pPr>
          </w:p>
        </w:tc>
        <w:tc>
          <w:tcPr>
            <w:tcW w:w="850" w:type="dxa"/>
            <w:shd w:val="clear" w:color="auto" w:fill="auto"/>
          </w:tcPr>
          <w:p w:rsidR="00C01F05" w:rsidRPr="008C3EEE" w:rsidRDefault="00773E69" w:rsidP="00A94C7C">
            <w:pPr>
              <w:tabs>
                <w:tab w:val="decimal" w:pos="397"/>
              </w:tabs>
              <w:ind w:left="117"/>
              <w:rPr>
                <w:rFonts w:eastAsiaTheme="minorEastAsia"/>
                <w:sz w:val="22"/>
                <w:szCs w:val="22"/>
              </w:rPr>
            </w:pPr>
            <w:r>
              <w:rPr>
                <w:rFonts w:eastAsiaTheme="minorEastAsia"/>
                <w:sz w:val="22"/>
                <w:szCs w:val="22"/>
              </w:rPr>
              <w:t>-2.6</w:t>
            </w:r>
          </w:p>
        </w:tc>
        <w:tc>
          <w:tcPr>
            <w:tcW w:w="709" w:type="dxa"/>
            <w:shd w:val="clear" w:color="auto" w:fill="auto"/>
          </w:tcPr>
          <w:p w:rsidR="00C01F05" w:rsidRPr="00A94C7C" w:rsidRDefault="00773E69" w:rsidP="00A94C7C">
            <w:pPr>
              <w:tabs>
                <w:tab w:val="decimal" w:pos="268"/>
              </w:tabs>
              <w:ind w:left="117"/>
              <w:rPr>
                <w:rFonts w:eastAsiaTheme="minorEastAsia"/>
                <w:sz w:val="22"/>
                <w:szCs w:val="22"/>
              </w:rPr>
            </w:pPr>
            <w:r>
              <w:rPr>
                <w:rFonts w:eastAsiaTheme="minorEastAsia"/>
                <w:sz w:val="22"/>
                <w:szCs w:val="22"/>
              </w:rPr>
              <w:t>-3.8</w:t>
            </w:r>
          </w:p>
        </w:tc>
        <w:tc>
          <w:tcPr>
            <w:tcW w:w="709" w:type="dxa"/>
            <w:shd w:val="clear" w:color="auto" w:fill="auto"/>
          </w:tcPr>
          <w:p w:rsidR="00C01F05" w:rsidRPr="00A94C7C" w:rsidRDefault="00773E69" w:rsidP="00A94C7C">
            <w:pPr>
              <w:tabs>
                <w:tab w:val="decimal" w:pos="258"/>
              </w:tabs>
              <w:ind w:left="117"/>
              <w:rPr>
                <w:rFonts w:eastAsiaTheme="minorEastAsia"/>
                <w:sz w:val="22"/>
                <w:szCs w:val="22"/>
              </w:rPr>
            </w:pPr>
            <w:r>
              <w:rPr>
                <w:rFonts w:eastAsiaTheme="minorEastAsia"/>
                <w:sz w:val="22"/>
                <w:szCs w:val="22"/>
              </w:rPr>
              <w:t>-1.1</w:t>
            </w:r>
          </w:p>
        </w:tc>
        <w:tc>
          <w:tcPr>
            <w:tcW w:w="709" w:type="dxa"/>
          </w:tcPr>
          <w:p w:rsidR="00C01F05" w:rsidRPr="00A94C7C" w:rsidRDefault="00773E69" w:rsidP="00A94C7C">
            <w:pPr>
              <w:tabs>
                <w:tab w:val="decimal" w:pos="259"/>
              </w:tabs>
              <w:ind w:left="117"/>
              <w:rPr>
                <w:rFonts w:eastAsiaTheme="minorEastAsia"/>
                <w:sz w:val="22"/>
                <w:szCs w:val="22"/>
              </w:rPr>
            </w:pPr>
            <w:r>
              <w:rPr>
                <w:rFonts w:eastAsiaTheme="minorEastAsia"/>
                <w:sz w:val="22"/>
                <w:szCs w:val="22"/>
              </w:rPr>
              <w:t>0.1</w:t>
            </w:r>
          </w:p>
        </w:tc>
      </w:tr>
      <w:tr w:rsidR="00890571" w:rsidRPr="00D31642" w:rsidTr="00420991">
        <w:trPr>
          <w:trHeight w:val="504"/>
          <w:jc w:val="center"/>
        </w:trPr>
        <w:tc>
          <w:tcPr>
            <w:tcW w:w="2405" w:type="dxa"/>
          </w:tcPr>
          <w:p w:rsidR="00890571" w:rsidRPr="00D31642" w:rsidRDefault="00890571" w:rsidP="00890571">
            <w:pPr>
              <w:ind w:left="245" w:right="29" w:hanging="240"/>
              <w:rPr>
                <w:color w:val="000000"/>
                <w:sz w:val="22"/>
                <w:vertAlign w:val="superscript"/>
              </w:rPr>
            </w:pPr>
            <w:r w:rsidRPr="00D31642">
              <w:rPr>
                <w:color w:val="000000"/>
                <w:sz w:val="22"/>
              </w:rPr>
              <w:t>Imports of services</w:t>
            </w:r>
            <w:r w:rsidRPr="00D31642">
              <w:rPr>
                <w:color w:val="000000"/>
                <w:sz w:val="22"/>
                <w:vertAlign w:val="superscript"/>
              </w:rPr>
              <w:t>&amp;</w:t>
            </w:r>
          </w:p>
          <w:p w:rsidR="00890571" w:rsidRPr="00D31642" w:rsidRDefault="00890571" w:rsidP="00890571">
            <w:pPr>
              <w:ind w:left="245" w:right="29" w:hanging="240"/>
              <w:rPr>
                <w:color w:val="000000"/>
                <w:sz w:val="22"/>
              </w:rPr>
            </w:pPr>
          </w:p>
        </w:tc>
        <w:tc>
          <w:tcPr>
            <w:tcW w:w="851" w:type="dxa"/>
            <w:shd w:val="clear" w:color="auto" w:fill="auto"/>
          </w:tcPr>
          <w:p w:rsidR="00890571" w:rsidRPr="007A4B4D" w:rsidRDefault="00890571" w:rsidP="00890571">
            <w:pPr>
              <w:tabs>
                <w:tab w:val="decimal" w:pos="364"/>
              </w:tabs>
              <w:rPr>
                <w:rFonts w:eastAsiaTheme="minorEastAsia"/>
                <w:sz w:val="22"/>
                <w:szCs w:val="22"/>
              </w:rPr>
            </w:pPr>
            <w:r w:rsidRPr="007A4B4D">
              <w:rPr>
                <w:rFonts w:eastAsiaTheme="minorEastAsia"/>
                <w:sz w:val="22"/>
                <w:szCs w:val="22"/>
              </w:rPr>
              <w:t>4.</w:t>
            </w:r>
            <w:r w:rsidR="00DB6295">
              <w:rPr>
                <w:rFonts w:eastAsiaTheme="minorEastAsia"/>
                <w:sz w:val="22"/>
                <w:szCs w:val="22"/>
              </w:rPr>
              <w:t>4</w:t>
            </w:r>
          </w:p>
        </w:tc>
        <w:tc>
          <w:tcPr>
            <w:tcW w:w="713" w:type="dxa"/>
            <w:shd w:val="clear" w:color="auto" w:fill="auto"/>
          </w:tcPr>
          <w:p w:rsidR="00890571" w:rsidRPr="007A4B4D" w:rsidRDefault="00890571" w:rsidP="00A94C7C">
            <w:pPr>
              <w:tabs>
                <w:tab w:val="decimal" w:pos="364"/>
              </w:tabs>
              <w:ind w:left="117"/>
              <w:rPr>
                <w:rFonts w:eastAsiaTheme="minorEastAsia"/>
                <w:sz w:val="22"/>
                <w:szCs w:val="22"/>
              </w:rPr>
            </w:pPr>
            <w:r w:rsidRPr="00A94C7C">
              <w:rPr>
                <w:rFonts w:eastAsiaTheme="minorEastAsia"/>
                <w:sz w:val="22"/>
                <w:szCs w:val="22"/>
              </w:rPr>
              <w:t>9.</w:t>
            </w:r>
            <w:r w:rsidR="00DB6295">
              <w:rPr>
                <w:rFonts w:eastAsiaTheme="minorEastAsia"/>
                <w:sz w:val="22"/>
                <w:szCs w:val="22"/>
              </w:rPr>
              <w:t>2</w:t>
            </w:r>
          </w:p>
        </w:tc>
        <w:tc>
          <w:tcPr>
            <w:tcW w:w="704" w:type="dxa"/>
            <w:shd w:val="clear" w:color="auto" w:fill="auto"/>
          </w:tcPr>
          <w:p w:rsidR="00890571" w:rsidRPr="007A4B4D" w:rsidRDefault="00DB6295" w:rsidP="00A94C7C">
            <w:pPr>
              <w:tabs>
                <w:tab w:val="decimal" w:pos="364"/>
              </w:tabs>
              <w:ind w:left="117"/>
              <w:rPr>
                <w:rFonts w:eastAsiaTheme="minorEastAsia"/>
                <w:sz w:val="22"/>
                <w:szCs w:val="22"/>
              </w:rPr>
            </w:pPr>
            <w:r>
              <w:rPr>
                <w:rFonts w:eastAsiaTheme="minorEastAsia"/>
                <w:sz w:val="22"/>
                <w:szCs w:val="22"/>
              </w:rPr>
              <w:t>7.7</w:t>
            </w:r>
          </w:p>
        </w:tc>
        <w:tc>
          <w:tcPr>
            <w:tcW w:w="709" w:type="dxa"/>
            <w:shd w:val="clear" w:color="auto" w:fill="auto"/>
          </w:tcPr>
          <w:p w:rsidR="00890571" w:rsidRPr="007A4B4D" w:rsidRDefault="00DB6295" w:rsidP="00A94C7C">
            <w:pPr>
              <w:tabs>
                <w:tab w:val="decimal" w:pos="364"/>
              </w:tabs>
              <w:ind w:left="117"/>
              <w:rPr>
                <w:rFonts w:eastAsiaTheme="minorEastAsia"/>
                <w:sz w:val="22"/>
                <w:szCs w:val="22"/>
              </w:rPr>
            </w:pPr>
            <w:r>
              <w:rPr>
                <w:rFonts w:eastAsiaTheme="minorEastAsia"/>
                <w:sz w:val="22"/>
                <w:szCs w:val="22"/>
              </w:rPr>
              <w:t>1.1</w:t>
            </w:r>
          </w:p>
        </w:tc>
        <w:tc>
          <w:tcPr>
            <w:tcW w:w="716" w:type="dxa"/>
            <w:shd w:val="clear" w:color="auto" w:fill="auto"/>
          </w:tcPr>
          <w:p w:rsidR="00890571" w:rsidRPr="007A4B4D" w:rsidRDefault="00890571" w:rsidP="00A94C7C">
            <w:pPr>
              <w:tabs>
                <w:tab w:val="decimal" w:pos="364"/>
              </w:tabs>
              <w:ind w:left="117"/>
              <w:rPr>
                <w:rFonts w:eastAsiaTheme="minorEastAsia"/>
                <w:sz w:val="22"/>
                <w:szCs w:val="22"/>
              </w:rPr>
            </w:pPr>
            <w:r w:rsidRPr="00A94C7C">
              <w:rPr>
                <w:rFonts w:eastAsiaTheme="minorEastAsia"/>
                <w:sz w:val="22"/>
                <w:szCs w:val="22"/>
              </w:rPr>
              <w:t>0.</w:t>
            </w:r>
            <w:r w:rsidR="00DB6295">
              <w:rPr>
                <w:rFonts w:eastAsiaTheme="minorEastAsia"/>
                <w:sz w:val="22"/>
                <w:szCs w:val="22"/>
              </w:rPr>
              <w:t>5</w:t>
            </w:r>
          </w:p>
        </w:tc>
        <w:tc>
          <w:tcPr>
            <w:tcW w:w="843" w:type="dxa"/>
          </w:tcPr>
          <w:p w:rsidR="00890571" w:rsidRPr="00A94C7C" w:rsidRDefault="00890571" w:rsidP="00A94C7C">
            <w:pPr>
              <w:tabs>
                <w:tab w:val="decimal" w:pos="364"/>
              </w:tabs>
              <w:ind w:left="117"/>
              <w:rPr>
                <w:rFonts w:eastAsiaTheme="minorEastAsia"/>
                <w:sz w:val="22"/>
                <w:szCs w:val="22"/>
              </w:rPr>
            </w:pPr>
            <w:r w:rsidRPr="00A94C7C">
              <w:rPr>
                <w:rFonts w:eastAsiaTheme="minorEastAsia"/>
                <w:sz w:val="22"/>
                <w:szCs w:val="22"/>
              </w:rPr>
              <w:t>-0.</w:t>
            </w:r>
            <w:r w:rsidR="00DB6295">
              <w:rPr>
                <w:rFonts w:eastAsiaTheme="minorEastAsia"/>
                <w:sz w:val="22"/>
                <w:szCs w:val="22"/>
              </w:rPr>
              <w:t>7</w:t>
            </w:r>
          </w:p>
        </w:tc>
        <w:tc>
          <w:tcPr>
            <w:tcW w:w="850" w:type="dxa"/>
            <w:shd w:val="clear" w:color="auto" w:fill="auto"/>
          </w:tcPr>
          <w:p w:rsidR="00890571" w:rsidRPr="008C3EEE" w:rsidRDefault="00DB6295" w:rsidP="00A94C7C">
            <w:pPr>
              <w:tabs>
                <w:tab w:val="decimal" w:pos="397"/>
              </w:tabs>
              <w:ind w:left="117"/>
              <w:rPr>
                <w:rFonts w:eastAsiaTheme="minorEastAsia"/>
                <w:sz w:val="22"/>
                <w:szCs w:val="22"/>
              </w:rPr>
            </w:pPr>
            <w:r>
              <w:rPr>
                <w:rFonts w:eastAsiaTheme="minorEastAsia"/>
                <w:sz w:val="22"/>
                <w:szCs w:val="22"/>
              </w:rPr>
              <w:t>0.3</w:t>
            </w:r>
          </w:p>
        </w:tc>
        <w:tc>
          <w:tcPr>
            <w:tcW w:w="709" w:type="dxa"/>
            <w:shd w:val="clear" w:color="auto" w:fill="auto"/>
          </w:tcPr>
          <w:p w:rsidR="00890571" w:rsidRPr="00A94C7C" w:rsidRDefault="00890571" w:rsidP="00A94C7C">
            <w:pPr>
              <w:tabs>
                <w:tab w:val="decimal" w:pos="268"/>
              </w:tabs>
              <w:ind w:left="117"/>
              <w:rPr>
                <w:rFonts w:eastAsiaTheme="minorEastAsia"/>
                <w:sz w:val="22"/>
                <w:szCs w:val="22"/>
              </w:rPr>
            </w:pPr>
            <w:r w:rsidRPr="00A94C7C">
              <w:rPr>
                <w:rFonts w:eastAsiaTheme="minorEastAsia"/>
                <w:sz w:val="22"/>
                <w:szCs w:val="22"/>
              </w:rPr>
              <w:t>-2.</w:t>
            </w:r>
            <w:r w:rsidR="00DB6295">
              <w:rPr>
                <w:rFonts w:eastAsiaTheme="minorEastAsia"/>
                <w:sz w:val="22"/>
                <w:szCs w:val="22"/>
              </w:rPr>
              <w:t>6</w:t>
            </w:r>
          </w:p>
        </w:tc>
        <w:tc>
          <w:tcPr>
            <w:tcW w:w="709" w:type="dxa"/>
            <w:shd w:val="clear" w:color="auto" w:fill="auto"/>
          </w:tcPr>
          <w:p w:rsidR="00890571" w:rsidRPr="00A94C7C" w:rsidRDefault="00DB6295" w:rsidP="00A94C7C">
            <w:pPr>
              <w:tabs>
                <w:tab w:val="decimal" w:pos="258"/>
              </w:tabs>
              <w:ind w:left="117"/>
              <w:rPr>
                <w:rFonts w:eastAsiaTheme="minorEastAsia"/>
                <w:sz w:val="22"/>
                <w:szCs w:val="22"/>
              </w:rPr>
            </w:pPr>
            <w:r>
              <w:rPr>
                <w:rFonts w:eastAsiaTheme="minorEastAsia"/>
                <w:sz w:val="22"/>
                <w:szCs w:val="22"/>
              </w:rPr>
              <w:t>0.8</w:t>
            </w:r>
          </w:p>
        </w:tc>
        <w:tc>
          <w:tcPr>
            <w:tcW w:w="709" w:type="dxa"/>
          </w:tcPr>
          <w:p w:rsidR="00890571" w:rsidRPr="00A94C7C" w:rsidRDefault="00890571" w:rsidP="00A94C7C">
            <w:pPr>
              <w:tabs>
                <w:tab w:val="decimal" w:pos="259"/>
              </w:tabs>
              <w:ind w:left="117"/>
              <w:rPr>
                <w:rFonts w:eastAsiaTheme="minorEastAsia"/>
                <w:sz w:val="22"/>
                <w:szCs w:val="22"/>
              </w:rPr>
            </w:pPr>
            <w:r w:rsidRPr="00A94C7C">
              <w:rPr>
                <w:rFonts w:eastAsiaTheme="minorEastAsia"/>
                <w:sz w:val="22"/>
                <w:szCs w:val="22"/>
              </w:rPr>
              <w:t>-1.</w:t>
            </w:r>
            <w:r w:rsidR="00DB6295">
              <w:rPr>
                <w:rFonts w:eastAsiaTheme="minorEastAsia"/>
                <w:sz w:val="22"/>
                <w:szCs w:val="22"/>
              </w:rPr>
              <w:t>2</w:t>
            </w:r>
          </w:p>
        </w:tc>
      </w:tr>
      <w:tr w:rsidR="00D31642" w:rsidRPr="00D31642" w:rsidTr="00420991">
        <w:trPr>
          <w:trHeight w:val="757"/>
          <w:jc w:val="center"/>
        </w:trPr>
        <w:tc>
          <w:tcPr>
            <w:tcW w:w="2405" w:type="dxa"/>
          </w:tcPr>
          <w:p w:rsidR="00D31642" w:rsidRPr="00D31642" w:rsidRDefault="00D31642" w:rsidP="00D31642">
            <w:pPr>
              <w:ind w:left="245" w:right="29" w:hanging="240"/>
              <w:rPr>
                <w:b/>
                <w:color w:val="000000"/>
                <w:sz w:val="22"/>
              </w:rPr>
            </w:pPr>
            <w:r w:rsidRPr="00D31642">
              <w:rPr>
                <w:b/>
                <w:color w:val="000000"/>
                <w:sz w:val="22"/>
              </w:rPr>
              <w:t>Gross Domestic Product</w:t>
            </w:r>
          </w:p>
          <w:p w:rsidR="00D31642" w:rsidRPr="00D31642" w:rsidRDefault="00D31642" w:rsidP="00D31642">
            <w:pPr>
              <w:ind w:left="245" w:right="29" w:hanging="240"/>
              <w:rPr>
                <w:b/>
                <w:color w:val="000000"/>
                <w:sz w:val="22"/>
              </w:rPr>
            </w:pPr>
          </w:p>
          <w:p w:rsidR="00D31642" w:rsidRPr="00D31642" w:rsidRDefault="00D31642" w:rsidP="00D31642">
            <w:pPr>
              <w:ind w:left="245" w:right="29" w:hanging="240"/>
              <w:rPr>
                <w:b/>
                <w:color w:val="000000"/>
                <w:sz w:val="22"/>
              </w:rPr>
            </w:pPr>
          </w:p>
        </w:tc>
        <w:tc>
          <w:tcPr>
            <w:tcW w:w="851" w:type="dxa"/>
            <w:shd w:val="clear" w:color="auto" w:fill="auto"/>
          </w:tcPr>
          <w:p w:rsidR="00D31642" w:rsidRPr="007A4B4D" w:rsidRDefault="00D31642" w:rsidP="00D31642">
            <w:pPr>
              <w:tabs>
                <w:tab w:val="decimal" w:pos="364"/>
              </w:tabs>
              <w:rPr>
                <w:rFonts w:eastAsiaTheme="minorEastAsia"/>
                <w:b/>
                <w:sz w:val="22"/>
                <w:szCs w:val="22"/>
              </w:rPr>
            </w:pPr>
            <w:r w:rsidRPr="007A4B4D">
              <w:rPr>
                <w:rFonts w:eastAsiaTheme="minorEastAsia"/>
                <w:b/>
                <w:sz w:val="22"/>
                <w:szCs w:val="22"/>
              </w:rPr>
              <w:t>1.</w:t>
            </w:r>
            <w:r w:rsidR="00765A21">
              <w:rPr>
                <w:rFonts w:eastAsiaTheme="minorEastAsia"/>
                <w:b/>
                <w:sz w:val="22"/>
                <w:szCs w:val="22"/>
              </w:rPr>
              <w:t>7</w:t>
            </w:r>
          </w:p>
        </w:tc>
        <w:tc>
          <w:tcPr>
            <w:tcW w:w="713" w:type="dxa"/>
            <w:shd w:val="clear" w:color="auto" w:fill="auto"/>
          </w:tcPr>
          <w:p w:rsidR="00D31642" w:rsidRPr="001C5100" w:rsidRDefault="00D31642" w:rsidP="00D31642">
            <w:pPr>
              <w:tabs>
                <w:tab w:val="decimal" w:pos="364"/>
              </w:tabs>
              <w:rPr>
                <w:rFonts w:eastAsiaTheme="minorEastAsia"/>
                <w:b/>
                <w:sz w:val="22"/>
                <w:szCs w:val="22"/>
              </w:rPr>
            </w:pPr>
            <w:r w:rsidRPr="001C5100">
              <w:rPr>
                <w:rFonts w:eastAsiaTheme="minorEastAsia"/>
                <w:b/>
                <w:sz w:val="22"/>
                <w:szCs w:val="22"/>
              </w:rPr>
              <w:t>1.1</w:t>
            </w:r>
          </w:p>
          <w:p w:rsidR="00D31642" w:rsidRPr="001C5100" w:rsidRDefault="00D31642" w:rsidP="00D31642">
            <w:pPr>
              <w:tabs>
                <w:tab w:val="decimal" w:pos="364"/>
              </w:tabs>
              <w:rPr>
                <w:rFonts w:eastAsiaTheme="minorEastAsia"/>
                <w:b/>
                <w:sz w:val="22"/>
                <w:szCs w:val="22"/>
              </w:rPr>
            </w:pPr>
            <w:r w:rsidRPr="001C5100">
              <w:rPr>
                <w:rFonts w:eastAsiaTheme="minorEastAsia"/>
                <w:b/>
                <w:sz w:val="22"/>
                <w:szCs w:val="22"/>
              </w:rPr>
              <w:t>&lt;0.2&gt;</w:t>
            </w:r>
          </w:p>
        </w:tc>
        <w:tc>
          <w:tcPr>
            <w:tcW w:w="704" w:type="dxa"/>
            <w:shd w:val="clear" w:color="auto" w:fill="auto"/>
          </w:tcPr>
          <w:p w:rsidR="00D31642" w:rsidRPr="001C5100" w:rsidRDefault="00765A21" w:rsidP="00D31642">
            <w:pPr>
              <w:tabs>
                <w:tab w:val="decimal" w:pos="364"/>
              </w:tabs>
              <w:rPr>
                <w:b/>
                <w:sz w:val="22"/>
              </w:rPr>
            </w:pPr>
            <w:r w:rsidRPr="001C5100">
              <w:rPr>
                <w:b/>
                <w:sz w:val="22"/>
              </w:rPr>
              <w:t>0.8</w:t>
            </w:r>
          </w:p>
          <w:p w:rsidR="00D31642" w:rsidRPr="00A94C7C" w:rsidRDefault="00BF11AF" w:rsidP="00A94C7C">
            <w:pPr>
              <w:tabs>
                <w:tab w:val="decimal" w:pos="364"/>
              </w:tabs>
              <w:jc w:val="center"/>
              <w:rPr>
                <w:rFonts w:eastAsiaTheme="minorEastAsia"/>
                <w:sz w:val="22"/>
                <w:szCs w:val="22"/>
              </w:rPr>
            </w:pPr>
            <w:r>
              <w:rPr>
                <w:b/>
                <w:sz w:val="22"/>
              </w:rPr>
              <w:t xml:space="preserve"> </w:t>
            </w:r>
            <w:r w:rsidR="00D31642" w:rsidRPr="00BF11AF">
              <w:rPr>
                <w:b/>
                <w:sz w:val="22"/>
              </w:rPr>
              <w:t>&lt;</w:t>
            </w:r>
            <w:r w:rsidR="00AE1916" w:rsidRPr="00BF11AF">
              <w:rPr>
                <w:sz w:val="22"/>
              </w:rPr>
              <w:t>*</w:t>
            </w:r>
            <w:r w:rsidR="00D31642" w:rsidRPr="00BF11AF">
              <w:rPr>
                <w:b/>
                <w:sz w:val="22"/>
              </w:rPr>
              <w:t>&gt;</w:t>
            </w:r>
          </w:p>
        </w:tc>
        <w:tc>
          <w:tcPr>
            <w:tcW w:w="709" w:type="dxa"/>
            <w:shd w:val="clear" w:color="auto" w:fill="auto"/>
          </w:tcPr>
          <w:p w:rsidR="00D31642" w:rsidRPr="001C5100" w:rsidRDefault="00D31642" w:rsidP="00D31642">
            <w:pPr>
              <w:tabs>
                <w:tab w:val="decimal" w:pos="364"/>
              </w:tabs>
              <w:rPr>
                <w:b/>
                <w:sz w:val="22"/>
              </w:rPr>
            </w:pPr>
            <w:r w:rsidRPr="001C5100">
              <w:rPr>
                <w:b/>
                <w:sz w:val="22"/>
              </w:rPr>
              <w:t>3.</w:t>
            </w:r>
            <w:r w:rsidR="00765A21" w:rsidRPr="001C5100">
              <w:rPr>
                <w:b/>
                <w:sz w:val="22"/>
              </w:rPr>
              <w:t>2</w:t>
            </w:r>
          </w:p>
          <w:p w:rsidR="00D31642" w:rsidRPr="001C5100" w:rsidRDefault="00D31642" w:rsidP="00B33DEF">
            <w:pPr>
              <w:tabs>
                <w:tab w:val="decimal" w:pos="364"/>
              </w:tabs>
              <w:rPr>
                <w:rFonts w:eastAsiaTheme="minorEastAsia"/>
                <w:b/>
                <w:sz w:val="22"/>
                <w:szCs w:val="22"/>
              </w:rPr>
            </w:pPr>
            <w:r w:rsidRPr="001C5100">
              <w:rPr>
                <w:b/>
                <w:sz w:val="22"/>
              </w:rPr>
              <w:t>&lt;2.</w:t>
            </w:r>
            <w:r w:rsidR="00AE1916">
              <w:rPr>
                <w:b/>
                <w:sz w:val="22"/>
              </w:rPr>
              <w:t>1</w:t>
            </w:r>
            <w:r w:rsidRPr="001C5100">
              <w:rPr>
                <w:b/>
                <w:sz w:val="22"/>
              </w:rPr>
              <w:t>&gt;</w:t>
            </w:r>
          </w:p>
        </w:tc>
        <w:tc>
          <w:tcPr>
            <w:tcW w:w="716" w:type="dxa"/>
            <w:shd w:val="clear" w:color="auto" w:fill="auto"/>
          </w:tcPr>
          <w:p w:rsidR="00D31642" w:rsidRPr="001C5100" w:rsidRDefault="00D31642" w:rsidP="00D31642">
            <w:pPr>
              <w:tabs>
                <w:tab w:val="decimal" w:pos="364"/>
              </w:tabs>
              <w:rPr>
                <w:rFonts w:eastAsiaTheme="minorEastAsia"/>
                <w:b/>
                <w:sz w:val="22"/>
                <w:szCs w:val="22"/>
              </w:rPr>
            </w:pPr>
            <w:r w:rsidRPr="001C5100">
              <w:rPr>
                <w:rFonts w:eastAsiaTheme="minorEastAsia"/>
                <w:b/>
                <w:sz w:val="22"/>
                <w:szCs w:val="22"/>
              </w:rPr>
              <w:t>1.</w:t>
            </w:r>
            <w:r w:rsidR="00765A21" w:rsidRPr="001C5100">
              <w:rPr>
                <w:rFonts w:eastAsiaTheme="minorEastAsia"/>
                <w:b/>
                <w:sz w:val="22"/>
                <w:szCs w:val="22"/>
              </w:rPr>
              <w:t>5</w:t>
            </w:r>
          </w:p>
          <w:p w:rsidR="00D31642" w:rsidRPr="001C5100" w:rsidRDefault="00D31642" w:rsidP="00B33DEF">
            <w:pPr>
              <w:tabs>
                <w:tab w:val="decimal" w:pos="364"/>
              </w:tabs>
              <w:rPr>
                <w:rFonts w:eastAsiaTheme="minorEastAsia"/>
                <w:b/>
                <w:sz w:val="22"/>
                <w:szCs w:val="22"/>
              </w:rPr>
            </w:pPr>
            <w:r w:rsidRPr="001C5100">
              <w:rPr>
                <w:rFonts w:eastAsiaTheme="minorEastAsia"/>
                <w:b/>
                <w:sz w:val="22"/>
                <w:szCs w:val="22"/>
              </w:rPr>
              <w:t>&lt;-</w:t>
            </w:r>
            <w:r w:rsidR="00AE1916">
              <w:rPr>
                <w:rFonts w:eastAsiaTheme="minorEastAsia"/>
                <w:b/>
                <w:sz w:val="22"/>
                <w:szCs w:val="22"/>
              </w:rPr>
              <w:t>0.7</w:t>
            </w:r>
            <w:r w:rsidRPr="001C5100">
              <w:rPr>
                <w:rFonts w:eastAsiaTheme="minorEastAsia"/>
                <w:b/>
                <w:sz w:val="22"/>
                <w:szCs w:val="22"/>
              </w:rPr>
              <w:t>&gt;</w:t>
            </w:r>
          </w:p>
        </w:tc>
        <w:tc>
          <w:tcPr>
            <w:tcW w:w="843" w:type="dxa"/>
          </w:tcPr>
          <w:p w:rsidR="00D31642" w:rsidRPr="008C3EEE" w:rsidRDefault="00765A21" w:rsidP="00D31642">
            <w:pPr>
              <w:tabs>
                <w:tab w:val="decimal" w:pos="364"/>
              </w:tabs>
              <w:rPr>
                <w:rFonts w:eastAsiaTheme="minorEastAsia"/>
                <w:b/>
                <w:sz w:val="22"/>
                <w:szCs w:val="22"/>
              </w:rPr>
            </w:pPr>
            <w:r w:rsidRPr="008C3EEE">
              <w:rPr>
                <w:rFonts w:eastAsiaTheme="minorEastAsia"/>
                <w:b/>
                <w:sz w:val="22"/>
                <w:szCs w:val="22"/>
              </w:rPr>
              <w:t>3.2</w:t>
            </w:r>
          </w:p>
        </w:tc>
        <w:tc>
          <w:tcPr>
            <w:tcW w:w="850" w:type="dxa"/>
            <w:shd w:val="clear" w:color="auto" w:fill="auto"/>
          </w:tcPr>
          <w:p w:rsidR="00D31642" w:rsidRPr="008C3EEE" w:rsidRDefault="00D31642" w:rsidP="00D31642">
            <w:pPr>
              <w:tabs>
                <w:tab w:val="decimal" w:pos="397"/>
              </w:tabs>
              <w:rPr>
                <w:rFonts w:eastAsiaTheme="minorEastAsia"/>
                <w:b/>
                <w:sz w:val="22"/>
                <w:szCs w:val="22"/>
              </w:rPr>
            </w:pPr>
            <w:r w:rsidRPr="008C3EEE">
              <w:rPr>
                <w:rFonts w:eastAsiaTheme="minorEastAsia"/>
                <w:b/>
                <w:sz w:val="22"/>
                <w:szCs w:val="22"/>
              </w:rPr>
              <w:t>2.</w:t>
            </w:r>
            <w:r w:rsidR="00765A21" w:rsidRPr="008C3EEE">
              <w:rPr>
                <w:rFonts w:eastAsiaTheme="minorEastAsia"/>
                <w:b/>
                <w:sz w:val="22"/>
                <w:szCs w:val="22"/>
              </w:rPr>
              <w:t>3</w:t>
            </w:r>
          </w:p>
          <w:p w:rsidR="00D31642" w:rsidRPr="008C3EEE" w:rsidRDefault="00D31642" w:rsidP="00B33DEF">
            <w:pPr>
              <w:tabs>
                <w:tab w:val="decimal" w:pos="397"/>
              </w:tabs>
              <w:rPr>
                <w:rFonts w:eastAsiaTheme="minorEastAsia"/>
                <w:b/>
                <w:sz w:val="22"/>
                <w:szCs w:val="22"/>
              </w:rPr>
            </w:pPr>
            <w:r w:rsidRPr="008C3EEE">
              <w:rPr>
                <w:rFonts w:eastAsiaTheme="minorEastAsia"/>
                <w:b/>
                <w:sz w:val="22"/>
                <w:szCs w:val="22"/>
              </w:rPr>
              <w:t>&lt;0.</w:t>
            </w:r>
            <w:r w:rsidR="00AE1916" w:rsidRPr="008C3EEE">
              <w:rPr>
                <w:rFonts w:eastAsiaTheme="minorEastAsia"/>
                <w:b/>
                <w:sz w:val="22"/>
                <w:szCs w:val="22"/>
              </w:rPr>
              <w:t>9</w:t>
            </w:r>
            <w:r w:rsidRPr="008C3EEE">
              <w:rPr>
                <w:rFonts w:eastAsiaTheme="minorEastAsia"/>
                <w:b/>
                <w:sz w:val="22"/>
                <w:szCs w:val="22"/>
              </w:rPr>
              <w:t>&gt;</w:t>
            </w:r>
          </w:p>
        </w:tc>
        <w:tc>
          <w:tcPr>
            <w:tcW w:w="709" w:type="dxa"/>
            <w:shd w:val="clear" w:color="auto" w:fill="auto"/>
          </w:tcPr>
          <w:p w:rsidR="00D31642" w:rsidRPr="008C3EEE" w:rsidRDefault="00765A21" w:rsidP="00D31642">
            <w:pPr>
              <w:tabs>
                <w:tab w:val="decimal" w:pos="268"/>
              </w:tabs>
              <w:rPr>
                <w:b/>
                <w:sz w:val="22"/>
              </w:rPr>
            </w:pPr>
            <w:r w:rsidRPr="008C3EEE">
              <w:rPr>
                <w:b/>
                <w:sz w:val="22"/>
              </w:rPr>
              <w:t>3.3</w:t>
            </w:r>
          </w:p>
          <w:p w:rsidR="00D31642" w:rsidRPr="008C3EEE" w:rsidRDefault="00D31642" w:rsidP="00B33DEF">
            <w:pPr>
              <w:tabs>
                <w:tab w:val="decimal" w:pos="268"/>
              </w:tabs>
              <w:rPr>
                <w:b/>
                <w:sz w:val="22"/>
              </w:rPr>
            </w:pPr>
            <w:r w:rsidRPr="008C3EEE">
              <w:rPr>
                <w:b/>
                <w:sz w:val="22"/>
              </w:rPr>
              <w:t>&lt;</w:t>
            </w:r>
            <w:r w:rsidR="00AE1916" w:rsidRPr="008C3EEE">
              <w:rPr>
                <w:b/>
                <w:sz w:val="22"/>
              </w:rPr>
              <w:t>1.1</w:t>
            </w:r>
            <w:r w:rsidRPr="008C3EEE">
              <w:rPr>
                <w:b/>
                <w:sz w:val="22"/>
              </w:rPr>
              <w:t>&gt;</w:t>
            </w:r>
          </w:p>
        </w:tc>
        <w:tc>
          <w:tcPr>
            <w:tcW w:w="709" w:type="dxa"/>
            <w:shd w:val="clear" w:color="auto" w:fill="auto"/>
          </w:tcPr>
          <w:p w:rsidR="00D31642" w:rsidRPr="008C3EEE" w:rsidRDefault="00D31642" w:rsidP="00D31642">
            <w:pPr>
              <w:tabs>
                <w:tab w:val="decimal" w:pos="258"/>
              </w:tabs>
              <w:rPr>
                <w:b/>
                <w:sz w:val="22"/>
              </w:rPr>
            </w:pPr>
            <w:r w:rsidRPr="008C3EEE">
              <w:rPr>
                <w:b/>
                <w:sz w:val="22"/>
              </w:rPr>
              <w:t>2.</w:t>
            </w:r>
            <w:r w:rsidR="00765A21" w:rsidRPr="008C3EEE">
              <w:rPr>
                <w:b/>
                <w:sz w:val="22"/>
              </w:rPr>
              <w:t>9</w:t>
            </w:r>
          </w:p>
          <w:p w:rsidR="00D31642" w:rsidRPr="008C3EEE" w:rsidRDefault="00D31642" w:rsidP="00B33DEF">
            <w:pPr>
              <w:tabs>
                <w:tab w:val="decimal" w:pos="258"/>
              </w:tabs>
              <w:rPr>
                <w:b/>
                <w:sz w:val="22"/>
              </w:rPr>
            </w:pPr>
            <w:r w:rsidRPr="008C3EEE">
              <w:rPr>
                <w:b/>
                <w:sz w:val="22"/>
              </w:rPr>
              <w:t>&lt;</w:t>
            </w:r>
            <w:r w:rsidR="00AE1916" w:rsidRPr="008C3EEE">
              <w:rPr>
                <w:b/>
                <w:sz w:val="22"/>
              </w:rPr>
              <w:t>1.</w:t>
            </w:r>
            <w:r w:rsidR="00C94B50">
              <w:rPr>
                <w:b/>
                <w:sz w:val="22"/>
              </w:rPr>
              <w:t>6</w:t>
            </w:r>
            <w:r w:rsidRPr="008C3EEE">
              <w:rPr>
                <w:b/>
                <w:sz w:val="22"/>
              </w:rPr>
              <w:t>&gt;</w:t>
            </w:r>
          </w:p>
        </w:tc>
        <w:tc>
          <w:tcPr>
            <w:tcW w:w="709" w:type="dxa"/>
          </w:tcPr>
          <w:p w:rsidR="00D31642" w:rsidRPr="008C3EEE" w:rsidRDefault="00765A21" w:rsidP="00D31642">
            <w:pPr>
              <w:tabs>
                <w:tab w:val="decimal" w:pos="259"/>
              </w:tabs>
              <w:rPr>
                <w:b/>
                <w:sz w:val="22"/>
              </w:rPr>
            </w:pPr>
            <w:r w:rsidRPr="008C3EEE">
              <w:rPr>
                <w:b/>
                <w:sz w:val="22"/>
              </w:rPr>
              <w:t>4.</w:t>
            </w:r>
            <w:r w:rsidR="00B9333E">
              <w:rPr>
                <w:b/>
                <w:sz w:val="22"/>
              </w:rPr>
              <w:t>1</w:t>
            </w:r>
          </w:p>
          <w:p w:rsidR="00D31642" w:rsidRPr="008C3EEE" w:rsidRDefault="00D31642" w:rsidP="00B33DEF">
            <w:pPr>
              <w:tabs>
                <w:tab w:val="decimal" w:pos="259"/>
              </w:tabs>
              <w:rPr>
                <w:b/>
                <w:sz w:val="22"/>
              </w:rPr>
            </w:pPr>
            <w:r w:rsidRPr="008C3EEE">
              <w:rPr>
                <w:rFonts w:eastAsiaTheme="minorEastAsia"/>
                <w:b/>
                <w:sz w:val="22"/>
                <w:szCs w:val="22"/>
              </w:rPr>
              <w:t>&lt;</w:t>
            </w:r>
            <w:r w:rsidR="00AE1916" w:rsidRPr="008C3EEE">
              <w:rPr>
                <w:rFonts w:eastAsiaTheme="minorEastAsia"/>
                <w:b/>
                <w:sz w:val="22"/>
                <w:szCs w:val="22"/>
              </w:rPr>
              <w:t>0.5</w:t>
            </w:r>
            <w:r w:rsidRPr="008C3EEE">
              <w:rPr>
                <w:rFonts w:eastAsiaTheme="minorEastAsia"/>
                <w:b/>
                <w:sz w:val="22"/>
                <w:szCs w:val="22"/>
              </w:rPr>
              <w:t>&gt;</w:t>
            </w:r>
          </w:p>
        </w:tc>
      </w:tr>
      <w:tr w:rsidR="00D31642" w:rsidRPr="00D31642" w:rsidTr="00420991">
        <w:trPr>
          <w:trHeight w:val="504"/>
          <w:jc w:val="center"/>
        </w:trPr>
        <w:tc>
          <w:tcPr>
            <w:tcW w:w="2405" w:type="dxa"/>
          </w:tcPr>
          <w:p w:rsidR="00D31642" w:rsidRPr="00D31642" w:rsidRDefault="00D31642" w:rsidP="00D31642">
            <w:pPr>
              <w:ind w:left="245" w:right="29" w:hanging="240"/>
              <w:rPr>
                <w:color w:val="000000"/>
                <w:sz w:val="22"/>
                <w:vertAlign w:val="superscript"/>
              </w:rPr>
            </w:pPr>
            <w:r w:rsidRPr="00D31642">
              <w:rPr>
                <w:color w:val="000000"/>
                <w:sz w:val="22"/>
              </w:rPr>
              <w:t>Total final demand</w:t>
            </w:r>
            <w:r w:rsidRPr="00D31642">
              <w:rPr>
                <w:color w:val="000000"/>
                <w:sz w:val="22"/>
                <w:vertAlign w:val="superscript"/>
              </w:rPr>
              <w:t>&amp;</w:t>
            </w:r>
          </w:p>
          <w:p w:rsidR="00D31642" w:rsidRPr="00D31642" w:rsidRDefault="00D31642" w:rsidP="00D31642">
            <w:pPr>
              <w:ind w:left="245" w:right="29" w:hanging="240"/>
              <w:rPr>
                <w:color w:val="000000"/>
                <w:sz w:val="22"/>
              </w:rPr>
            </w:pPr>
          </w:p>
        </w:tc>
        <w:tc>
          <w:tcPr>
            <w:tcW w:w="851" w:type="dxa"/>
            <w:shd w:val="clear" w:color="auto" w:fill="auto"/>
          </w:tcPr>
          <w:p w:rsidR="00D31642" w:rsidRPr="007A4B4D" w:rsidRDefault="00D31642" w:rsidP="00D31642">
            <w:pPr>
              <w:tabs>
                <w:tab w:val="decimal" w:pos="364"/>
              </w:tabs>
              <w:rPr>
                <w:rFonts w:eastAsiaTheme="minorEastAsia"/>
                <w:sz w:val="22"/>
                <w:szCs w:val="22"/>
              </w:rPr>
            </w:pPr>
            <w:r w:rsidRPr="007A4B4D">
              <w:rPr>
                <w:rFonts w:eastAsiaTheme="minorEastAsia"/>
                <w:sz w:val="22"/>
                <w:szCs w:val="22"/>
              </w:rPr>
              <w:t>5.</w:t>
            </w:r>
            <w:r w:rsidR="00803998">
              <w:rPr>
                <w:rFonts w:eastAsiaTheme="minorEastAsia"/>
                <w:sz w:val="22"/>
                <w:szCs w:val="22"/>
              </w:rPr>
              <w:t>2</w:t>
            </w:r>
          </w:p>
        </w:tc>
        <w:tc>
          <w:tcPr>
            <w:tcW w:w="713" w:type="dxa"/>
            <w:shd w:val="clear" w:color="auto" w:fill="auto"/>
          </w:tcPr>
          <w:p w:rsidR="00D31642" w:rsidRPr="007A4B4D" w:rsidRDefault="00803998" w:rsidP="00D31642">
            <w:pPr>
              <w:tabs>
                <w:tab w:val="decimal" w:pos="364"/>
              </w:tabs>
              <w:rPr>
                <w:rFonts w:eastAsiaTheme="minorEastAsia"/>
                <w:sz w:val="22"/>
                <w:szCs w:val="22"/>
              </w:rPr>
            </w:pPr>
            <w:r>
              <w:rPr>
                <w:rFonts w:eastAsiaTheme="minorEastAsia"/>
                <w:sz w:val="22"/>
                <w:szCs w:val="22"/>
              </w:rPr>
              <w:t>6.9</w:t>
            </w:r>
          </w:p>
        </w:tc>
        <w:tc>
          <w:tcPr>
            <w:tcW w:w="704" w:type="dxa"/>
            <w:shd w:val="clear" w:color="auto" w:fill="auto"/>
          </w:tcPr>
          <w:p w:rsidR="00D31642" w:rsidRPr="007A4B4D" w:rsidRDefault="00D31642" w:rsidP="00D31642">
            <w:pPr>
              <w:tabs>
                <w:tab w:val="decimal" w:pos="364"/>
              </w:tabs>
              <w:rPr>
                <w:rFonts w:eastAsiaTheme="minorEastAsia"/>
                <w:sz w:val="22"/>
                <w:szCs w:val="22"/>
              </w:rPr>
            </w:pPr>
            <w:r w:rsidRPr="007A4B4D">
              <w:rPr>
                <w:sz w:val="22"/>
              </w:rPr>
              <w:t>5.</w:t>
            </w:r>
            <w:r w:rsidR="00803998">
              <w:rPr>
                <w:sz w:val="22"/>
              </w:rPr>
              <w:t>7</w:t>
            </w:r>
          </w:p>
        </w:tc>
        <w:tc>
          <w:tcPr>
            <w:tcW w:w="709" w:type="dxa"/>
            <w:shd w:val="clear" w:color="auto" w:fill="auto"/>
          </w:tcPr>
          <w:p w:rsidR="00D31642" w:rsidRPr="007A4B4D" w:rsidRDefault="00D31642" w:rsidP="00D31642">
            <w:pPr>
              <w:tabs>
                <w:tab w:val="decimal" w:pos="364"/>
              </w:tabs>
              <w:rPr>
                <w:rFonts w:eastAsiaTheme="minorEastAsia"/>
                <w:sz w:val="22"/>
                <w:szCs w:val="22"/>
              </w:rPr>
            </w:pPr>
            <w:r w:rsidRPr="007A4B4D">
              <w:rPr>
                <w:sz w:val="22"/>
              </w:rPr>
              <w:t>5.</w:t>
            </w:r>
            <w:r w:rsidR="00803998">
              <w:rPr>
                <w:sz w:val="22"/>
              </w:rPr>
              <w:t>2</w:t>
            </w:r>
          </w:p>
        </w:tc>
        <w:tc>
          <w:tcPr>
            <w:tcW w:w="716" w:type="dxa"/>
            <w:shd w:val="clear" w:color="auto" w:fill="auto"/>
          </w:tcPr>
          <w:p w:rsidR="00D31642" w:rsidRPr="007A4B4D" w:rsidRDefault="00D31642" w:rsidP="00D31642">
            <w:pPr>
              <w:tabs>
                <w:tab w:val="decimal" w:pos="364"/>
              </w:tabs>
              <w:rPr>
                <w:rFonts w:eastAsiaTheme="minorEastAsia"/>
                <w:sz w:val="22"/>
                <w:szCs w:val="22"/>
              </w:rPr>
            </w:pPr>
            <w:r w:rsidRPr="007A4B4D">
              <w:rPr>
                <w:rFonts w:eastAsiaTheme="minorEastAsia"/>
                <w:sz w:val="22"/>
                <w:szCs w:val="22"/>
              </w:rPr>
              <w:t>3.</w:t>
            </w:r>
            <w:r w:rsidR="00803998">
              <w:rPr>
                <w:rFonts w:eastAsiaTheme="minorEastAsia"/>
                <w:sz w:val="22"/>
                <w:szCs w:val="22"/>
              </w:rPr>
              <w:t>2</w:t>
            </w:r>
          </w:p>
        </w:tc>
        <w:tc>
          <w:tcPr>
            <w:tcW w:w="843" w:type="dxa"/>
          </w:tcPr>
          <w:p w:rsidR="00D31642" w:rsidRPr="00A94C7C" w:rsidRDefault="00A66517" w:rsidP="00D31642">
            <w:pPr>
              <w:tabs>
                <w:tab w:val="decimal" w:pos="364"/>
              </w:tabs>
              <w:rPr>
                <w:rFonts w:eastAsiaTheme="minorEastAsia"/>
                <w:sz w:val="22"/>
                <w:szCs w:val="22"/>
              </w:rPr>
            </w:pPr>
            <w:r w:rsidRPr="00A94C7C">
              <w:rPr>
                <w:rFonts w:eastAsiaTheme="minorEastAsia"/>
                <w:sz w:val="22"/>
                <w:szCs w:val="22"/>
              </w:rPr>
              <w:t>3.3</w:t>
            </w:r>
          </w:p>
        </w:tc>
        <w:tc>
          <w:tcPr>
            <w:tcW w:w="850" w:type="dxa"/>
            <w:shd w:val="clear" w:color="auto" w:fill="auto"/>
          </w:tcPr>
          <w:p w:rsidR="00D31642" w:rsidRPr="008C3EEE" w:rsidRDefault="00D31642" w:rsidP="00D31642">
            <w:pPr>
              <w:tabs>
                <w:tab w:val="decimal" w:pos="397"/>
              </w:tabs>
              <w:rPr>
                <w:rFonts w:eastAsiaTheme="minorEastAsia"/>
                <w:sz w:val="22"/>
                <w:szCs w:val="22"/>
              </w:rPr>
            </w:pPr>
            <w:r w:rsidRPr="008C3EEE">
              <w:rPr>
                <w:rFonts w:eastAsiaTheme="minorEastAsia"/>
                <w:sz w:val="22"/>
                <w:szCs w:val="22"/>
              </w:rPr>
              <w:t>2.</w:t>
            </w:r>
            <w:r w:rsidR="00A66517" w:rsidRPr="008C3EEE">
              <w:rPr>
                <w:rFonts w:eastAsiaTheme="minorEastAsia"/>
                <w:sz w:val="22"/>
                <w:szCs w:val="22"/>
              </w:rPr>
              <w:t>6</w:t>
            </w:r>
          </w:p>
        </w:tc>
        <w:tc>
          <w:tcPr>
            <w:tcW w:w="709" w:type="dxa"/>
            <w:shd w:val="clear" w:color="auto" w:fill="auto"/>
          </w:tcPr>
          <w:p w:rsidR="00D31642" w:rsidRPr="008C3EEE" w:rsidRDefault="00D31642" w:rsidP="00D31642">
            <w:pPr>
              <w:tabs>
                <w:tab w:val="decimal" w:pos="268"/>
              </w:tabs>
              <w:rPr>
                <w:sz w:val="22"/>
              </w:rPr>
            </w:pPr>
            <w:r w:rsidRPr="008C3EEE">
              <w:rPr>
                <w:sz w:val="22"/>
              </w:rPr>
              <w:t>3.</w:t>
            </w:r>
            <w:r w:rsidR="00803998">
              <w:rPr>
                <w:sz w:val="22"/>
              </w:rPr>
              <w:t>1</w:t>
            </w:r>
          </w:p>
        </w:tc>
        <w:tc>
          <w:tcPr>
            <w:tcW w:w="709" w:type="dxa"/>
            <w:shd w:val="clear" w:color="auto" w:fill="auto"/>
          </w:tcPr>
          <w:p w:rsidR="00D31642" w:rsidRPr="008C3EEE" w:rsidRDefault="00D31642" w:rsidP="00D31642">
            <w:pPr>
              <w:tabs>
                <w:tab w:val="decimal" w:pos="258"/>
              </w:tabs>
              <w:rPr>
                <w:sz w:val="22"/>
              </w:rPr>
            </w:pPr>
            <w:r w:rsidRPr="008C3EEE">
              <w:rPr>
                <w:sz w:val="22"/>
              </w:rPr>
              <w:t>3.</w:t>
            </w:r>
            <w:r w:rsidR="00803998">
              <w:rPr>
                <w:sz w:val="22"/>
              </w:rPr>
              <w:t>2</w:t>
            </w:r>
          </w:p>
        </w:tc>
        <w:tc>
          <w:tcPr>
            <w:tcW w:w="709" w:type="dxa"/>
          </w:tcPr>
          <w:p w:rsidR="00D31642" w:rsidRPr="00A94C7C" w:rsidRDefault="00A66517" w:rsidP="00D31642">
            <w:pPr>
              <w:tabs>
                <w:tab w:val="decimal" w:pos="259"/>
              </w:tabs>
              <w:rPr>
                <w:sz w:val="22"/>
              </w:rPr>
            </w:pPr>
            <w:r w:rsidRPr="00A94C7C">
              <w:rPr>
                <w:sz w:val="22"/>
              </w:rPr>
              <w:t>4.</w:t>
            </w:r>
            <w:r w:rsidR="00803998">
              <w:rPr>
                <w:sz w:val="22"/>
              </w:rPr>
              <w:t>2</w:t>
            </w:r>
          </w:p>
        </w:tc>
      </w:tr>
      <w:tr w:rsidR="00D31642" w:rsidRPr="00D31642" w:rsidTr="00420991">
        <w:trPr>
          <w:trHeight w:val="489"/>
          <w:jc w:val="center"/>
        </w:trPr>
        <w:tc>
          <w:tcPr>
            <w:tcW w:w="2405" w:type="dxa"/>
          </w:tcPr>
          <w:p w:rsidR="00D31642" w:rsidRPr="00D31642" w:rsidRDefault="00D31642" w:rsidP="00D31642">
            <w:pPr>
              <w:ind w:left="245" w:right="29" w:hanging="240"/>
              <w:rPr>
                <w:color w:val="000000"/>
                <w:sz w:val="22"/>
              </w:rPr>
            </w:pPr>
            <w:r w:rsidRPr="00D31642">
              <w:rPr>
                <w:color w:val="000000"/>
                <w:sz w:val="22"/>
              </w:rPr>
              <w:t>Domestic demand</w:t>
            </w:r>
          </w:p>
          <w:p w:rsidR="00D31642" w:rsidRPr="00D31642" w:rsidRDefault="00D31642" w:rsidP="00D31642">
            <w:pPr>
              <w:ind w:left="245" w:right="29" w:hanging="240"/>
              <w:rPr>
                <w:color w:val="000000"/>
                <w:sz w:val="22"/>
              </w:rPr>
            </w:pPr>
          </w:p>
        </w:tc>
        <w:tc>
          <w:tcPr>
            <w:tcW w:w="851" w:type="dxa"/>
            <w:shd w:val="clear" w:color="auto" w:fill="auto"/>
          </w:tcPr>
          <w:p w:rsidR="00D31642" w:rsidRPr="007A4B4D" w:rsidRDefault="00D31642" w:rsidP="00D31642">
            <w:pPr>
              <w:tabs>
                <w:tab w:val="decimal" w:pos="364"/>
              </w:tabs>
              <w:rPr>
                <w:rFonts w:eastAsiaTheme="minorEastAsia"/>
                <w:sz w:val="22"/>
                <w:szCs w:val="22"/>
              </w:rPr>
            </w:pPr>
            <w:r w:rsidRPr="007A4B4D">
              <w:rPr>
                <w:rFonts w:eastAsiaTheme="minorEastAsia"/>
                <w:sz w:val="22"/>
                <w:szCs w:val="22"/>
              </w:rPr>
              <w:t>2.1</w:t>
            </w:r>
          </w:p>
        </w:tc>
        <w:tc>
          <w:tcPr>
            <w:tcW w:w="713" w:type="dxa"/>
            <w:shd w:val="clear" w:color="auto" w:fill="auto"/>
          </w:tcPr>
          <w:p w:rsidR="00D31642" w:rsidRPr="007A4B4D" w:rsidRDefault="00D31642" w:rsidP="00D31642">
            <w:pPr>
              <w:tabs>
                <w:tab w:val="decimal" w:pos="364"/>
              </w:tabs>
              <w:rPr>
                <w:rFonts w:eastAsiaTheme="minorEastAsia"/>
                <w:sz w:val="22"/>
                <w:szCs w:val="22"/>
              </w:rPr>
            </w:pPr>
            <w:r w:rsidRPr="007A4B4D">
              <w:rPr>
                <w:rFonts w:eastAsiaTheme="minorEastAsia"/>
                <w:sz w:val="22"/>
                <w:szCs w:val="22"/>
              </w:rPr>
              <w:t>1.</w:t>
            </w:r>
            <w:r w:rsidR="00AB0AE0">
              <w:rPr>
                <w:rFonts w:eastAsiaTheme="minorEastAsia"/>
                <w:sz w:val="22"/>
                <w:szCs w:val="22"/>
              </w:rPr>
              <w:t>1</w:t>
            </w:r>
          </w:p>
        </w:tc>
        <w:tc>
          <w:tcPr>
            <w:tcW w:w="704" w:type="dxa"/>
            <w:shd w:val="clear" w:color="auto" w:fill="auto"/>
          </w:tcPr>
          <w:p w:rsidR="00D31642" w:rsidRPr="007A4B4D" w:rsidRDefault="00D31642" w:rsidP="00D31642">
            <w:pPr>
              <w:tabs>
                <w:tab w:val="decimal" w:pos="364"/>
              </w:tabs>
              <w:rPr>
                <w:rFonts w:eastAsiaTheme="minorEastAsia"/>
                <w:sz w:val="22"/>
                <w:szCs w:val="22"/>
              </w:rPr>
            </w:pPr>
            <w:r w:rsidRPr="007A4B4D">
              <w:rPr>
                <w:sz w:val="22"/>
              </w:rPr>
              <w:t>2.</w:t>
            </w:r>
            <w:r w:rsidR="00AB0AE0">
              <w:rPr>
                <w:sz w:val="22"/>
              </w:rPr>
              <w:t>0</w:t>
            </w:r>
          </w:p>
        </w:tc>
        <w:tc>
          <w:tcPr>
            <w:tcW w:w="709" w:type="dxa"/>
            <w:shd w:val="clear" w:color="auto" w:fill="auto"/>
          </w:tcPr>
          <w:p w:rsidR="00D31642" w:rsidRPr="007A4B4D" w:rsidRDefault="00D31642" w:rsidP="00D31642">
            <w:pPr>
              <w:tabs>
                <w:tab w:val="decimal" w:pos="364"/>
              </w:tabs>
              <w:rPr>
                <w:rFonts w:eastAsiaTheme="minorEastAsia"/>
                <w:sz w:val="22"/>
                <w:szCs w:val="22"/>
              </w:rPr>
            </w:pPr>
            <w:r w:rsidRPr="007A4B4D">
              <w:rPr>
                <w:sz w:val="22"/>
              </w:rPr>
              <w:t>2.</w:t>
            </w:r>
            <w:r w:rsidR="00AB0AE0">
              <w:rPr>
                <w:sz w:val="22"/>
              </w:rPr>
              <w:t>5</w:t>
            </w:r>
          </w:p>
        </w:tc>
        <w:tc>
          <w:tcPr>
            <w:tcW w:w="716" w:type="dxa"/>
            <w:shd w:val="clear" w:color="auto" w:fill="auto"/>
          </w:tcPr>
          <w:p w:rsidR="00D31642" w:rsidRPr="007A4B4D" w:rsidRDefault="00D31642" w:rsidP="00D31642">
            <w:pPr>
              <w:tabs>
                <w:tab w:val="decimal" w:pos="364"/>
              </w:tabs>
              <w:rPr>
                <w:rFonts w:eastAsiaTheme="minorEastAsia"/>
                <w:sz w:val="22"/>
                <w:szCs w:val="22"/>
              </w:rPr>
            </w:pPr>
            <w:r w:rsidRPr="007A4B4D">
              <w:rPr>
                <w:rFonts w:eastAsiaTheme="minorEastAsia"/>
                <w:sz w:val="22"/>
                <w:szCs w:val="22"/>
              </w:rPr>
              <w:t>2.</w:t>
            </w:r>
            <w:r w:rsidR="00AB0AE0">
              <w:rPr>
                <w:rFonts w:eastAsiaTheme="minorEastAsia"/>
                <w:sz w:val="22"/>
                <w:szCs w:val="22"/>
              </w:rPr>
              <w:t>6</w:t>
            </w:r>
          </w:p>
        </w:tc>
        <w:tc>
          <w:tcPr>
            <w:tcW w:w="843" w:type="dxa"/>
          </w:tcPr>
          <w:p w:rsidR="00D31642" w:rsidRPr="00A94C7C" w:rsidRDefault="00AB0AE0" w:rsidP="00D31642">
            <w:pPr>
              <w:tabs>
                <w:tab w:val="decimal" w:pos="364"/>
              </w:tabs>
              <w:rPr>
                <w:rFonts w:eastAsiaTheme="minorEastAsia"/>
                <w:sz w:val="22"/>
                <w:szCs w:val="22"/>
              </w:rPr>
            </w:pPr>
            <w:r w:rsidRPr="00A94C7C">
              <w:rPr>
                <w:rFonts w:eastAsiaTheme="minorEastAsia"/>
                <w:sz w:val="22"/>
                <w:szCs w:val="22"/>
              </w:rPr>
              <w:t>3.9</w:t>
            </w:r>
          </w:p>
        </w:tc>
        <w:tc>
          <w:tcPr>
            <w:tcW w:w="850" w:type="dxa"/>
            <w:shd w:val="clear" w:color="auto" w:fill="auto"/>
          </w:tcPr>
          <w:p w:rsidR="00D31642" w:rsidRPr="008C3EEE" w:rsidRDefault="00D31642" w:rsidP="00D31642">
            <w:pPr>
              <w:tabs>
                <w:tab w:val="decimal" w:pos="397"/>
              </w:tabs>
              <w:rPr>
                <w:rFonts w:eastAsiaTheme="minorEastAsia"/>
                <w:sz w:val="22"/>
                <w:szCs w:val="22"/>
              </w:rPr>
            </w:pPr>
            <w:r w:rsidRPr="008C3EEE">
              <w:rPr>
                <w:rFonts w:eastAsiaTheme="minorEastAsia"/>
                <w:sz w:val="22"/>
                <w:szCs w:val="22"/>
              </w:rPr>
              <w:t>3.</w:t>
            </w:r>
            <w:r w:rsidR="00AB0AE0" w:rsidRPr="008C3EEE">
              <w:rPr>
                <w:rFonts w:eastAsiaTheme="minorEastAsia"/>
                <w:sz w:val="22"/>
                <w:szCs w:val="22"/>
              </w:rPr>
              <w:t>0</w:t>
            </w:r>
          </w:p>
        </w:tc>
        <w:tc>
          <w:tcPr>
            <w:tcW w:w="709" w:type="dxa"/>
            <w:shd w:val="clear" w:color="auto" w:fill="auto"/>
          </w:tcPr>
          <w:p w:rsidR="00D31642" w:rsidRPr="008C3EEE" w:rsidRDefault="00AB0AE0" w:rsidP="00D31642">
            <w:pPr>
              <w:tabs>
                <w:tab w:val="decimal" w:pos="268"/>
              </w:tabs>
              <w:rPr>
                <w:sz w:val="22"/>
              </w:rPr>
            </w:pPr>
            <w:r w:rsidRPr="008C3EEE">
              <w:rPr>
                <w:sz w:val="22"/>
              </w:rPr>
              <w:t>4.3</w:t>
            </w:r>
          </w:p>
        </w:tc>
        <w:tc>
          <w:tcPr>
            <w:tcW w:w="709" w:type="dxa"/>
            <w:shd w:val="clear" w:color="auto" w:fill="auto"/>
          </w:tcPr>
          <w:p w:rsidR="00D31642" w:rsidRPr="008C3EEE" w:rsidRDefault="00D31642" w:rsidP="00D31642">
            <w:pPr>
              <w:tabs>
                <w:tab w:val="decimal" w:pos="258"/>
              </w:tabs>
              <w:rPr>
                <w:sz w:val="22"/>
              </w:rPr>
            </w:pPr>
            <w:r w:rsidRPr="008C3EEE">
              <w:rPr>
                <w:sz w:val="22"/>
              </w:rPr>
              <w:t>4.</w:t>
            </w:r>
            <w:r w:rsidR="00AB0AE0" w:rsidRPr="008C3EEE">
              <w:rPr>
                <w:sz w:val="22"/>
              </w:rPr>
              <w:t>4</w:t>
            </w:r>
          </w:p>
        </w:tc>
        <w:tc>
          <w:tcPr>
            <w:tcW w:w="709" w:type="dxa"/>
          </w:tcPr>
          <w:p w:rsidR="00D31642" w:rsidRPr="00A94C7C" w:rsidRDefault="00AB0AE0" w:rsidP="00D31642">
            <w:pPr>
              <w:tabs>
                <w:tab w:val="decimal" w:pos="259"/>
              </w:tabs>
              <w:rPr>
                <w:sz w:val="22"/>
              </w:rPr>
            </w:pPr>
            <w:r w:rsidRPr="00A94C7C">
              <w:rPr>
                <w:sz w:val="22"/>
              </w:rPr>
              <w:t>3.8</w:t>
            </w:r>
          </w:p>
        </w:tc>
      </w:tr>
      <w:tr w:rsidR="00D31642" w:rsidRPr="00D31642" w:rsidTr="00420991">
        <w:trPr>
          <w:trHeight w:val="504"/>
          <w:jc w:val="center"/>
        </w:trPr>
        <w:tc>
          <w:tcPr>
            <w:tcW w:w="2405" w:type="dxa"/>
          </w:tcPr>
          <w:p w:rsidR="00D31642" w:rsidRPr="00D31642" w:rsidRDefault="00D31642" w:rsidP="00D31642">
            <w:pPr>
              <w:ind w:left="245" w:right="29" w:hanging="240"/>
              <w:rPr>
                <w:color w:val="000000"/>
                <w:sz w:val="22"/>
                <w:vertAlign w:val="superscript"/>
              </w:rPr>
            </w:pPr>
            <w:r w:rsidRPr="00D31642">
              <w:rPr>
                <w:color w:val="000000"/>
                <w:sz w:val="22"/>
              </w:rPr>
              <w:t>Terms of trade in goods and services</w:t>
            </w:r>
            <w:r w:rsidRPr="00D31642">
              <w:rPr>
                <w:color w:val="000000"/>
                <w:sz w:val="22"/>
                <w:vertAlign w:val="superscript"/>
              </w:rPr>
              <w:t>&amp;</w:t>
            </w:r>
          </w:p>
        </w:tc>
        <w:tc>
          <w:tcPr>
            <w:tcW w:w="851" w:type="dxa"/>
            <w:shd w:val="clear" w:color="auto" w:fill="auto"/>
          </w:tcPr>
          <w:p w:rsidR="00D31642" w:rsidRPr="006770E8" w:rsidRDefault="00D31642" w:rsidP="00D31642">
            <w:pPr>
              <w:tabs>
                <w:tab w:val="decimal" w:pos="364"/>
              </w:tabs>
              <w:rPr>
                <w:rFonts w:eastAsiaTheme="minorEastAsia"/>
                <w:sz w:val="22"/>
                <w:szCs w:val="22"/>
              </w:rPr>
            </w:pPr>
            <w:r w:rsidRPr="006770E8">
              <w:rPr>
                <w:rFonts w:eastAsiaTheme="minorEastAsia"/>
                <w:sz w:val="22"/>
                <w:szCs w:val="22"/>
              </w:rPr>
              <w:t>-0.</w:t>
            </w:r>
            <w:r w:rsidR="005834FE">
              <w:rPr>
                <w:rFonts w:eastAsiaTheme="minorEastAsia"/>
                <w:sz w:val="22"/>
                <w:szCs w:val="22"/>
              </w:rPr>
              <w:t>3</w:t>
            </w:r>
          </w:p>
        </w:tc>
        <w:tc>
          <w:tcPr>
            <w:tcW w:w="713" w:type="dxa"/>
            <w:shd w:val="clear" w:color="auto" w:fill="auto"/>
          </w:tcPr>
          <w:p w:rsidR="00D31642" w:rsidRPr="007A4B4D" w:rsidRDefault="00D31642" w:rsidP="00D31642">
            <w:pPr>
              <w:tabs>
                <w:tab w:val="decimal" w:pos="364"/>
              </w:tabs>
              <w:ind w:left="117"/>
              <w:rPr>
                <w:rFonts w:eastAsiaTheme="minorEastAsia"/>
                <w:sz w:val="22"/>
                <w:szCs w:val="22"/>
              </w:rPr>
            </w:pPr>
            <w:r w:rsidRPr="007A4B4D">
              <w:rPr>
                <w:rFonts w:eastAsiaTheme="minorEastAsia"/>
                <w:sz w:val="22"/>
                <w:szCs w:val="22"/>
              </w:rPr>
              <w:t>-0.3</w:t>
            </w:r>
          </w:p>
        </w:tc>
        <w:tc>
          <w:tcPr>
            <w:tcW w:w="704" w:type="dxa"/>
            <w:shd w:val="clear" w:color="auto" w:fill="auto"/>
          </w:tcPr>
          <w:p w:rsidR="00D31642" w:rsidRPr="007A4B4D" w:rsidRDefault="00D31642" w:rsidP="00D31642">
            <w:pPr>
              <w:tabs>
                <w:tab w:val="decimal" w:pos="364"/>
              </w:tabs>
              <w:rPr>
                <w:sz w:val="22"/>
                <w:szCs w:val="22"/>
              </w:rPr>
            </w:pPr>
            <w:r w:rsidRPr="007A4B4D">
              <w:rPr>
                <w:sz w:val="22"/>
              </w:rPr>
              <w:t>-0.</w:t>
            </w:r>
            <w:r w:rsidR="005834FE">
              <w:rPr>
                <w:sz w:val="22"/>
              </w:rPr>
              <w:t>6</w:t>
            </w:r>
          </w:p>
        </w:tc>
        <w:tc>
          <w:tcPr>
            <w:tcW w:w="709" w:type="dxa"/>
            <w:shd w:val="clear" w:color="auto" w:fill="auto"/>
          </w:tcPr>
          <w:p w:rsidR="00D31642" w:rsidRPr="007A4B4D" w:rsidRDefault="00D31642" w:rsidP="00D31642">
            <w:pPr>
              <w:tabs>
                <w:tab w:val="decimal" w:pos="364"/>
              </w:tabs>
              <w:rPr>
                <w:sz w:val="22"/>
                <w:szCs w:val="22"/>
              </w:rPr>
            </w:pPr>
            <w:r w:rsidRPr="007A4B4D">
              <w:rPr>
                <w:sz w:val="22"/>
              </w:rPr>
              <w:t>0.</w:t>
            </w:r>
            <w:r w:rsidR="005834FE">
              <w:rPr>
                <w:sz w:val="22"/>
              </w:rPr>
              <w:t>3</w:t>
            </w:r>
          </w:p>
        </w:tc>
        <w:tc>
          <w:tcPr>
            <w:tcW w:w="716" w:type="dxa"/>
            <w:shd w:val="clear" w:color="auto" w:fill="auto"/>
          </w:tcPr>
          <w:p w:rsidR="00D31642" w:rsidRPr="007A4B4D" w:rsidRDefault="00D31642" w:rsidP="00D31642">
            <w:pPr>
              <w:tabs>
                <w:tab w:val="decimal" w:pos="357"/>
              </w:tabs>
              <w:ind w:leftChars="-11" w:left="11" w:hangingChars="17" w:hanging="37"/>
              <w:jc w:val="both"/>
              <w:rPr>
                <w:rFonts w:eastAsiaTheme="minorEastAsia"/>
                <w:sz w:val="22"/>
                <w:szCs w:val="22"/>
              </w:rPr>
            </w:pPr>
            <w:r w:rsidRPr="007A4B4D">
              <w:rPr>
                <w:rFonts w:eastAsiaTheme="minorEastAsia"/>
                <w:sz w:val="22"/>
                <w:szCs w:val="22"/>
              </w:rPr>
              <w:t>-0.</w:t>
            </w:r>
            <w:r w:rsidR="005834FE">
              <w:rPr>
                <w:rFonts w:eastAsiaTheme="minorEastAsia"/>
                <w:sz w:val="22"/>
                <w:szCs w:val="22"/>
              </w:rPr>
              <w:t>4</w:t>
            </w:r>
          </w:p>
        </w:tc>
        <w:tc>
          <w:tcPr>
            <w:tcW w:w="843" w:type="dxa"/>
          </w:tcPr>
          <w:p w:rsidR="00D31642" w:rsidRPr="00A94C7C" w:rsidRDefault="005834FE" w:rsidP="0067149A">
            <w:pPr>
              <w:tabs>
                <w:tab w:val="decimal" w:pos="364"/>
              </w:tabs>
              <w:rPr>
                <w:rFonts w:eastAsiaTheme="minorEastAsia"/>
                <w:sz w:val="22"/>
                <w:szCs w:val="22"/>
              </w:rPr>
            </w:pPr>
            <w:r w:rsidRPr="00A94C7C">
              <w:rPr>
                <w:rFonts w:eastAsiaTheme="minorEastAsia"/>
                <w:sz w:val="22"/>
                <w:szCs w:val="22"/>
              </w:rPr>
              <w:t>-0.</w:t>
            </w:r>
            <w:r w:rsidR="00803998">
              <w:rPr>
                <w:rFonts w:eastAsiaTheme="minorEastAsia"/>
                <w:sz w:val="22"/>
                <w:szCs w:val="22"/>
              </w:rPr>
              <w:t>3</w:t>
            </w:r>
          </w:p>
        </w:tc>
        <w:tc>
          <w:tcPr>
            <w:tcW w:w="850" w:type="dxa"/>
            <w:shd w:val="clear" w:color="auto" w:fill="auto"/>
          </w:tcPr>
          <w:p w:rsidR="00D31642" w:rsidRPr="008C3EEE" w:rsidRDefault="00D31642" w:rsidP="00D31642">
            <w:pPr>
              <w:tabs>
                <w:tab w:val="decimal" w:pos="397"/>
              </w:tabs>
              <w:ind w:left="117"/>
              <w:rPr>
                <w:rFonts w:eastAsiaTheme="minorEastAsia"/>
                <w:sz w:val="22"/>
                <w:szCs w:val="22"/>
              </w:rPr>
            </w:pPr>
            <w:r w:rsidRPr="008C3EEE">
              <w:rPr>
                <w:rFonts w:eastAsiaTheme="minorEastAsia"/>
                <w:sz w:val="22"/>
                <w:szCs w:val="22"/>
              </w:rPr>
              <w:t>-0.</w:t>
            </w:r>
            <w:r w:rsidR="005834FE" w:rsidRPr="008C3EEE">
              <w:rPr>
                <w:rFonts w:eastAsiaTheme="minorEastAsia"/>
                <w:sz w:val="22"/>
                <w:szCs w:val="22"/>
              </w:rPr>
              <w:t>3</w:t>
            </w:r>
          </w:p>
        </w:tc>
        <w:tc>
          <w:tcPr>
            <w:tcW w:w="709" w:type="dxa"/>
            <w:shd w:val="clear" w:color="auto" w:fill="auto"/>
          </w:tcPr>
          <w:p w:rsidR="00D31642" w:rsidRPr="008C3EEE" w:rsidRDefault="00D31642" w:rsidP="00D31642">
            <w:pPr>
              <w:tabs>
                <w:tab w:val="decimal" w:pos="268"/>
              </w:tabs>
              <w:ind w:left="117"/>
              <w:rPr>
                <w:sz w:val="22"/>
              </w:rPr>
            </w:pPr>
            <w:r w:rsidRPr="008C3EEE">
              <w:rPr>
                <w:sz w:val="22"/>
              </w:rPr>
              <w:t>-0.</w:t>
            </w:r>
            <w:r w:rsidR="005834FE" w:rsidRPr="008C3EEE">
              <w:rPr>
                <w:sz w:val="22"/>
              </w:rPr>
              <w:t>7</w:t>
            </w:r>
          </w:p>
        </w:tc>
        <w:tc>
          <w:tcPr>
            <w:tcW w:w="709" w:type="dxa"/>
            <w:shd w:val="clear" w:color="auto" w:fill="auto"/>
          </w:tcPr>
          <w:p w:rsidR="00D31642" w:rsidRPr="008C3EEE" w:rsidRDefault="005834FE" w:rsidP="00D31642">
            <w:pPr>
              <w:tabs>
                <w:tab w:val="decimal" w:pos="258"/>
              </w:tabs>
              <w:ind w:left="117"/>
              <w:rPr>
                <w:sz w:val="22"/>
              </w:rPr>
            </w:pPr>
            <w:r w:rsidRPr="008C3EEE">
              <w:rPr>
                <w:sz w:val="22"/>
              </w:rPr>
              <w:t>-0.6</w:t>
            </w:r>
          </w:p>
        </w:tc>
        <w:tc>
          <w:tcPr>
            <w:tcW w:w="709" w:type="dxa"/>
          </w:tcPr>
          <w:p w:rsidR="00D31642" w:rsidRPr="00A94C7C" w:rsidRDefault="005834FE" w:rsidP="00D31642">
            <w:pPr>
              <w:tabs>
                <w:tab w:val="decimal" w:pos="259"/>
              </w:tabs>
              <w:ind w:left="117"/>
              <w:rPr>
                <w:sz w:val="22"/>
              </w:rPr>
            </w:pPr>
            <w:r w:rsidRPr="00A94C7C">
              <w:rPr>
                <w:sz w:val="22"/>
              </w:rPr>
              <w:t>0.2</w:t>
            </w:r>
          </w:p>
        </w:tc>
      </w:tr>
    </w:tbl>
    <w:p w:rsidR="00674F0F" w:rsidRPr="00D31642" w:rsidRDefault="00674F0F" w:rsidP="001B002B">
      <w:pPr>
        <w:snapToGrid w:val="0"/>
        <w:ind w:left="902" w:right="28" w:hanging="902"/>
        <w:jc w:val="both"/>
        <w:rPr>
          <w:color w:val="000000"/>
          <w:sz w:val="22"/>
        </w:rPr>
      </w:pPr>
    </w:p>
    <w:p w:rsidR="001B002B" w:rsidRPr="00D31642" w:rsidRDefault="001B002B" w:rsidP="001B002B">
      <w:pPr>
        <w:snapToGrid w:val="0"/>
        <w:ind w:left="902" w:right="28" w:hanging="902"/>
        <w:jc w:val="both"/>
        <w:rPr>
          <w:rFonts w:eastAsia="SimSun"/>
          <w:color w:val="000000"/>
          <w:sz w:val="22"/>
          <w:lang w:eastAsia="zh-CN"/>
        </w:rPr>
      </w:pPr>
      <w:proofErr w:type="gramStart"/>
      <w:r w:rsidRPr="00D31642">
        <w:rPr>
          <w:color w:val="000000"/>
          <w:sz w:val="22"/>
        </w:rPr>
        <w:t>Notes :</w:t>
      </w:r>
      <w:proofErr w:type="gramEnd"/>
      <w:r w:rsidRPr="00D31642">
        <w:rPr>
          <w:color w:val="000000"/>
          <w:sz w:val="22"/>
        </w:rPr>
        <w:tab/>
      </w:r>
      <w:r w:rsidRPr="00D31642">
        <w:rPr>
          <w:rFonts w:eastAsia="SimSun"/>
          <w:color w:val="000000"/>
          <w:sz w:val="22"/>
          <w:lang w:eastAsia="zh-CN"/>
        </w:rPr>
        <w:t xml:space="preserve">Figures are </w:t>
      </w:r>
      <w:r w:rsidRPr="00D31642">
        <w:rPr>
          <w:color w:val="000000"/>
          <w:sz w:val="22"/>
        </w:rPr>
        <w:t xml:space="preserve">derived based on the series of chain volume measures of GDP.  They are </w:t>
      </w:r>
      <w:r w:rsidRPr="00D31642">
        <w:rPr>
          <w:rFonts w:eastAsia="SimSun"/>
          <w:color w:val="000000"/>
          <w:sz w:val="22"/>
          <w:lang w:eastAsia="zh-CN"/>
        </w:rPr>
        <w:t>subject to revision later on as more data become available.</w:t>
      </w:r>
    </w:p>
    <w:p w:rsidR="001B002B" w:rsidRPr="00D31642" w:rsidRDefault="001B002B" w:rsidP="001B002B">
      <w:pPr>
        <w:tabs>
          <w:tab w:val="left" w:pos="720"/>
        </w:tabs>
        <w:spacing w:line="200" w:lineRule="exact"/>
        <w:ind w:left="1260" w:right="29" w:hanging="1325"/>
        <w:jc w:val="both"/>
        <w:rPr>
          <w:color w:val="000000"/>
          <w:sz w:val="22"/>
        </w:rPr>
      </w:pPr>
    </w:p>
    <w:p w:rsidR="001B002B" w:rsidRPr="00D31642" w:rsidRDefault="001B002B" w:rsidP="001B002B">
      <w:pPr>
        <w:tabs>
          <w:tab w:val="left" w:pos="960"/>
        </w:tabs>
        <w:overflowPunct w:val="0"/>
        <w:snapToGrid w:val="0"/>
        <w:ind w:leftChars="400" w:left="1543" w:right="28" w:hangingChars="265" w:hanging="583"/>
        <w:jc w:val="both"/>
        <w:rPr>
          <w:color w:val="000000"/>
          <w:sz w:val="22"/>
        </w:rPr>
      </w:pPr>
      <w:r w:rsidRPr="00D31642">
        <w:rPr>
          <w:color w:val="000000"/>
          <w:sz w:val="22"/>
        </w:rPr>
        <w:t>(&amp;)</w:t>
      </w:r>
      <w:r w:rsidRPr="00D31642">
        <w:rPr>
          <w:rFonts w:eastAsia="SimSun"/>
          <w:color w:val="000000"/>
          <w:sz w:val="22"/>
          <w:lang w:eastAsia="zh-CN"/>
        </w:rPr>
        <w:t xml:space="preserve">  </w:t>
      </w:r>
      <w:r w:rsidRPr="00D31642">
        <w:rPr>
          <w:color w:val="000000"/>
          <w:sz w:val="22"/>
        </w:rPr>
        <w:tab/>
        <w:t xml:space="preserve">Figures are compiled based on the change of ownership principle in recording goods sent abroad for processing and </w:t>
      </w:r>
      <w:proofErr w:type="spellStart"/>
      <w:r w:rsidRPr="00D31642">
        <w:rPr>
          <w:color w:val="000000"/>
          <w:sz w:val="22"/>
        </w:rPr>
        <w:t>merchanting</w:t>
      </w:r>
      <w:proofErr w:type="spellEnd"/>
      <w:r w:rsidRPr="00D31642">
        <w:rPr>
          <w:color w:val="000000"/>
          <w:sz w:val="22"/>
        </w:rPr>
        <w:t xml:space="preserve"> under the standards stipulated in the </w:t>
      </w:r>
      <w:r w:rsidRPr="00D31642">
        <w:rPr>
          <w:i/>
          <w:color w:val="000000"/>
          <w:sz w:val="22"/>
        </w:rPr>
        <w:t>System of National Accounts 2008</w:t>
      </w:r>
      <w:r w:rsidRPr="00D31642">
        <w:rPr>
          <w:color w:val="000000"/>
          <w:sz w:val="22"/>
        </w:rPr>
        <w:t>.</w:t>
      </w:r>
    </w:p>
    <w:p w:rsidR="001B002B" w:rsidRPr="00D31642" w:rsidRDefault="001B002B" w:rsidP="001B002B">
      <w:pPr>
        <w:tabs>
          <w:tab w:val="left" w:pos="720"/>
        </w:tabs>
        <w:spacing w:line="200" w:lineRule="exact"/>
        <w:ind w:left="1260" w:right="29" w:hanging="1325"/>
        <w:jc w:val="both"/>
        <w:rPr>
          <w:color w:val="000000"/>
          <w:sz w:val="22"/>
        </w:rPr>
      </w:pPr>
    </w:p>
    <w:p w:rsidR="001B002B" w:rsidRPr="00D31642" w:rsidRDefault="001B002B" w:rsidP="001B002B">
      <w:pPr>
        <w:tabs>
          <w:tab w:val="left" w:pos="960"/>
          <w:tab w:val="left" w:pos="1320"/>
        </w:tabs>
        <w:snapToGrid w:val="0"/>
        <w:ind w:leftChars="299" w:left="1319" w:right="29" w:hangingChars="273" w:hanging="601"/>
        <w:jc w:val="both"/>
        <w:rPr>
          <w:rFonts w:eastAsia="SimSun"/>
          <w:color w:val="000000"/>
          <w:sz w:val="22"/>
          <w:lang w:eastAsia="zh-CN"/>
        </w:rPr>
      </w:pPr>
      <w:r w:rsidRPr="00D31642">
        <w:rPr>
          <w:color w:val="000000"/>
          <w:sz w:val="22"/>
        </w:rPr>
        <w:tab/>
        <w:t>(#)</w:t>
      </w:r>
      <w:r w:rsidRPr="00D31642">
        <w:rPr>
          <w:rFonts w:eastAsia="SimSun"/>
          <w:color w:val="000000"/>
          <w:sz w:val="22"/>
          <w:lang w:eastAsia="zh-CN"/>
        </w:rPr>
        <w:t xml:space="preserve">   </w:t>
      </w:r>
      <w:r w:rsidRPr="00D31642">
        <w:rPr>
          <w:color w:val="000000"/>
          <w:sz w:val="22"/>
        </w:rPr>
        <w:t>Revised figures.</w:t>
      </w:r>
    </w:p>
    <w:p w:rsidR="001B002B" w:rsidRPr="00D31642" w:rsidRDefault="001B002B" w:rsidP="001B002B">
      <w:pPr>
        <w:tabs>
          <w:tab w:val="left" w:pos="0"/>
          <w:tab w:val="left" w:pos="720"/>
          <w:tab w:val="left" w:pos="1320"/>
        </w:tabs>
        <w:snapToGrid w:val="0"/>
        <w:ind w:leftChars="299" w:left="2043" w:right="28" w:hanging="1325"/>
        <w:jc w:val="both"/>
        <w:rPr>
          <w:color w:val="000000"/>
          <w:sz w:val="22"/>
        </w:rPr>
      </w:pPr>
    </w:p>
    <w:p w:rsidR="001B002B" w:rsidRPr="00D31642" w:rsidRDefault="001B002B" w:rsidP="001B002B">
      <w:pPr>
        <w:tabs>
          <w:tab w:val="left" w:pos="1560"/>
        </w:tabs>
        <w:snapToGrid w:val="0"/>
        <w:ind w:leftChars="400" w:left="2043" w:rightChars="12" w:right="29" w:hanging="1083"/>
        <w:jc w:val="both"/>
        <w:rPr>
          <w:color w:val="000000"/>
          <w:sz w:val="22"/>
        </w:rPr>
      </w:pPr>
      <w:r w:rsidRPr="00D31642">
        <w:rPr>
          <w:color w:val="000000"/>
          <w:sz w:val="22"/>
        </w:rPr>
        <w:t>&lt; &gt;</w:t>
      </w:r>
      <w:r w:rsidRPr="00D31642">
        <w:rPr>
          <w:color w:val="000000"/>
          <w:sz w:val="22"/>
        </w:rPr>
        <w:tab/>
        <w:t>Seasonally adjusted quarter-to-quarter rate of change.</w:t>
      </w:r>
    </w:p>
    <w:p w:rsidR="001B002B" w:rsidRPr="00D31642" w:rsidRDefault="001B002B" w:rsidP="001B002B">
      <w:pPr>
        <w:tabs>
          <w:tab w:val="left" w:pos="1560"/>
        </w:tabs>
        <w:snapToGrid w:val="0"/>
        <w:ind w:leftChars="400" w:left="2043" w:rightChars="12" w:right="29" w:hanging="1083"/>
        <w:jc w:val="both"/>
        <w:rPr>
          <w:color w:val="000000"/>
          <w:sz w:val="22"/>
        </w:rPr>
      </w:pPr>
    </w:p>
    <w:p w:rsidR="001B002B" w:rsidRPr="00D31642" w:rsidRDefault="001B002B" w:rsidP="001B002B">
      <w:pPr>
        <w:tabs>
          <w:tab w:val="left" w:pos="1560"/>
        </w:tabs>
        <w:snapToGrid w:val="0"/>
        <w:ind w:leftChars="400" w:left="2043" w:rightChars="12" w:right="29" w:hanging="1083"/>
        <w:jc w:val="both"/>
        <w:rPr>
          <w:rFonts w:eastAsia="SimSun"/>
          <w:sz w:val="22"/>
          <w:lang w:eastAsia="zh-CN"/>
        </w:rPr>
      </w:pPr>
      <w:r w:rsidRPr="00D31642">
        <w:rPr>
          <w:rFonts w:eastAsia="SimSun"/>
          <w:sz w:val="22"/>
          <w:lang w:eastAsia="zh-CN"/>
        </w:rPr>
        <w:t>(*)</w:t>
      </w:r>
      <w:r w:rsidRPr="00D31642">
        <w:rPr>
          <w:rFonts w:eastAsia="SimSun"/>
          <w:sz w:val="22"/>
          <w:lang w:eastAsia="zh-CN"/>
        </w:rPr>
        <w:tab/>
        <w:t>Change within ±0.05%.</w:t>
      </w:r>
    </w:p>
    <w:p w:rsidR="001B002B" w:rsidRPr="003C7BD5" w:rsidRDefault="001B002B" w:rsidP="001B002B">
      <w:pPr>
        <w:tabs>
          <w:tab w:val="left" w:pos="720"/>
          <w:tab w:val="left" w:pos="1320"/>
        </w:tabs>
        <w:spacing w:line="200" w:lineRule="exact"/>
        <w:ind w:leftChars="299" w:left="2043" w:right="29" w:hanging="1325"/>
        <w:jc w:val="both"/>
        <w:rPr>
          <w:color w:val="000000"/>
          <w:sz w:val="22"/>
          <w:highlight w:val="lightGray"/>
        </w:rPr>
      </w:pPr>
      <w:r w:rsidRPr="003C7BD5">
        <w:rPr>
          <w:color w:val="000000"/>
          <w:sz w:val="22"/>
          <w:highlight w:val="lightGray"/>
        </w:rPr>
        <w:tab/>
      </w:r>
    </w:p>
    <w:p w:rsidR="008219AD" w:rsidRPr="003C7BD5" w:rsidRDefault="008219AD" w:rsidP="00F82219">
      <w:pPr>
        <w:tabs>
          <w:tab w:val="left" w:pos="720"/>
        </w:tabs>
        <w:spacing w:line="200" w:lineRule="exact"/>
        <w:ind w:right="29"/>
        <w:jc w:val="both"/>
        <w:rPr>
          <w:b/>
          <w:color w:val="000000"/>
          <w:sz w:val="28"/>
          <w:highlight w:val="lightGray"/>
        </w:rPr>
      </w:pPr>
    </w:p>
    <w:p w:rsidR="00EA13A5" w:rsidRPr="006D1DB2" w:rsidRDefault="00493217" w:rsidP="00EA13A5">
      <w:pPr>
        <w:tabs>
          <w:tab w:val="left" w:pos="540"/>
        </w:tabs>
        <w:spacing w:line="260" w:lineRule="exact"/>
        <w:ind w:left="540" w:right="29" w:hanging="540"/>
        <w:jc w:val="both"/>
        <w:rPr>
          <w:b/>
          <w:sz w:val="28"/>
        </w:rPr>
      </w:pPr>
      <w:r w:rsidRPr="003C7BD5">
        <w:rPr>
          <w:b/>
          <w:color w:val="000000"/>
          <w:highlight w:val="lightGray"/>
        </w:rPr>
        <w:br w:type="page"/>
      </w:r>
      <w:proofErr w:type="gramStart"/>
      <w:r w:rsidR="00EA13A5" w:rsidRPr="006D1DB2">
        <w:rPr>
          <w:b/>
          <w:sz w:val="28"/>
        </w:rPr>
        <w:lastRenderedPageBreak/>
        <w:t>Notes :</w:t>
      </w:r>
      <w:proofErr w:type="gramEnd"/>
    </w:p>
    <w:p w:rsidR="00EA13A5" w:rsidRPr="00A12C3D" w:rsidRDefault="00EA13A5" w:rsidP="00EA13A5">
      <w:pPr>
        <w:tabs>
          <w:tab w:val="left" w:pos="540"/>
        </w:tabs>
        <w:spacing w:line="260" w:lineRule="exact"/>
        <w:ind w:right="29"/>
        <w:jc w:val="both"/>
        <w:rPr>
          <w:color w:val="000000"/>
        </w:rPr>
      </w:pPr>
    </w:p>
    <w:p w:rsidR="00EA13A5" w:rsidRPr="00A12C3D" w:rsidRDefault="00EA13A5" w:rsidP="00EA13A5">
      <w:pPr>
        <w:tabs>
          <w:tab w:val="left" w:pos="540"/>
        </w:tabs>
        <w:spacing w:line="260" w:lineRule="exact"/>
        <w:ind w:right="29"/>
        <w:jc w:val="both"/>
        <w:rPr>
          <w:color w:val="000000"/>
        </w:rPr>
      </w:pPr>
    </w:p>
    <w:p w:rsidR="0057728B" w:rsidRPr="00F54BC7" w:rsidRDefault="00EA13A5" w:rsidP="0057728B">
      <w:pPr>
        <w:tabs>
          <w:tab w:val="left" w:pos="540"/>
        </w:tabs>
        <w:spacing w:line="260" w:lineRule="exact"/>
        <w:ind w:left="540" w:right="29" w:hanging="540"/>
        <w:jc w:val="both"/>
        <w:rPr>
          <w:color w:val="000000"/>
        </w:rPr>
      </w:pPr>
      <w:r w:rsidRPr="00F54BC7">
        <w:rPr>
          <w:color w:val="000000"/>
        </w:rPr>
        <w:t>(1)</w:t>
      </w:r>
      <w:r w:rsidRPr="00F54BC7">
        <w:rPr>
          <w:color w:val="000000"/>
        </w:rPr>
        <w:tab/>
      </w:r>
      <w:r w:rsidR="0057728B" w:rsidRPr="00F54BC7">
        <w:rPr>
          <w:color w:val="000000"/>
        </w:rPr>
        <w:t>The Consumer Price Indices (A), (B) and (C) are compiled with reference to the average expenditure patterns for different groups of households as obtained from the Household Expenditure Survey.  Then, by aggregating the expenditure patterns of all the households covered by the above three indices, a Composite CPI is compiled.</w:t>
      </w:r>
    </w:p>
    <w:p w:rsidR="0057728B" w:rsidRPr="00F54BC7" w:rsidRDefault="0057728B" w:rsidP="0057728B">
      <w:pPr>
        <w:tabs>
          <w:tab w:val="left" w:pos="540"/>
        </w:tabs>
        <w:spacing w:line="260" w:lineRule="exact"/>
        <w:ind w:left="540" w:right="29" w:hanging="540"/>
        <w:jc w:val="both"/>
        <w:rPr>
          <w:color w:val="000000"/>
        </w:rPr>
      </w:pPr>
    </w:p>
    <w:p w:rsidR="0057728B" w:rsidRPr="00F54BC7" w:rsidRDefault="0057728B" w:rsidP="0057728B">
      <w:pPr>
        <w:tabs>
          <w:tab w:val="left" w:pos="540"/>
        </w:tabs>
        <w:spacing w:line="260" w:lineRule="exact"/>
        <w:ind w:left="540" w:right="29" w:hanging="540"/>
        <w:jc w:val="both"/>
        <w:rPr>
          <w:color w:val="000000"/>
        </w:rPr>
      </w:pPr>
      <w:r w:rsidRPr="00F54BC7">
        <w:rPr>
          <w:color w:val="000000"/>
        </w:rPr>
        <w:tab/>
      </w:r>
      <w:r w:rsidRPr="00F54BC7">
        <w:rPr>
          <w:rFonts w:hint="eastAsia"/>
          <w:color w:val="000000"/>
        </w:rPr>
        <w:t xml:space="preserve">In </w:t>
      </w:r>
      <w:r w:rsidRPr="00F54BC7">
        <w:rPr>
          <w:color w:val="000000"/>
        </w:rPr>
        <w:t>May 2021, the Census and Statistics Department updated the base period and expenditure weights for compiling the CPIs.  CPI figures quoted in this report refer to the 2019/20-based series unless otherwise stated.</w:t>
      </w:r>
    </w:p>
    <w:p w:rsidR="00EA13A5" w:rsidRPr="00F54BC7" w:rsidRDefault="00EA13A5" w:rsidP="0057728B">
      <w:pPr>
        <w:tabs>
          <w:tab w:val="left" w:pos="540"/>
        </w:tabs>
        <w:spacing w:line="260" w:lineRule="exact"/>
        <w:ind w:left="540" w:right="29" w:hanging="540"/>
        <w:jc w:val="both"/>
        <w:rPr>
          <w:color w:val="000000"/>
        </w:rPr>
      </w:pPr>
    </w:p>
    <w:p w:rsidR="00EA13A5" w:rsidRPr="00F54BC7" w:rsidRDefault="00EA13A5" w:rsidP="00EA13A5">
      <w:pPr>
        <w:snapToGrid w:val="0"/>
        <w:ind w:left="540" w:hangingChars="225" w:hanging="540"/>
        <w:jc w:val="both"/>
        <w:rPr>
          <w:color w:val="000000"/>
        </w:rPr>
      </w:pPr>
      <w:r w:rsidRPr="00F54BC7">
        <w:rPr>
          <w:color w:val="000000"/>
        </w:rPr>
        <w:tab/>
        <w:t>The expenditure ranges of the households covered in the 2019/20-based CPIs are shown below:</w:t>
      </w:r>
    </w:p>
    <w:p w:rsidR="00EA13A5" w:rsidRPr="00F54BC7" w:rsidRDefault="00EA13A5" w:rsidP="00EA13A5">
      <w:pPr>
        <w:snapToGrid w:val="0"/>
        <w:spacing w:line="160" w:lineRule="exact"/>
        <w:jc w:val="both"/>
        <w:rPr>
          <w:color w:val="000000"/>
        </w:rPr>
      </w:pPr>
    </w:p>
    <w:tbl>
      <w:tblPr>
        <w:tblW w:w="8748" w:type="dxa"/>
        <w:tblInd w:w="540" w:type="dxa"/>
        <w:tblLayout w:type="fixed"/>
        <w:tblLook w:val="04A0" w:firstRow="1" w:lastRow="0" w:firstColumn="1" w:lastColumn="0" w:noHBand="0" w:noVBand="1"/>
      </w:tblPr>
      <w:tblGrid>
        <w:gridCol w:w="1848"/>
        <w:gridCol w:w="3240"/>
        <w:gridCol w:w="3660"/>
      </w:tblGrid>
      <w:tr w:rsidR="00EA13A5" w:rsidRPr="00F54BC7" w:rsidTr="003500B8">
        <w:tc>
          <w:tcPr>
            <w:tcW w:w="1848"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both"/>
              <w:rPr>
                <w:color w:val="000000"/>
              </w:rPr>
            </w:pPr>
            <w:r w:rsidRPr="00F54BC7">
              <w:rPr>
                <w:color w:val="000000"/>
              </w:rPr>
              <w:br w:type="page"/>
            </w:r>
          </w:p>
        </w:tc>
        <w:tc>
          <w:tcPr>
            <w:tcW w:w="3240" w:type="dxa"/>
            <w:vAlign w:val="bottom"/>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Approximate proportion of</w:t>
            </w:r>
          </w:p>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u w:val="single"/>
              </w:rPr>
              <w:t>households covered</w:t>
            </w:r>
          </w:p>
        </w:tc>
        <w:tc>
          <w:tcPr>
            <w:tcW w:w="3660" w:type="dxa"/>
          </w:tcPr>
          <w:p w:rsidR="00EA13A5" w:rsidRPr="00F54BC7" w:rsidRDefault="00EA13A5" w:rsidP="003500B8">
            <w:pPr>
              <w:tabs>
                <w:tab w:val="left" w:pos="432"/>
                <w:tab w:val="left" w:pos="2772"/>
                <w:tab w:val="decimal" w:pos="3420"/>
                <w:tab w:val="left" w:pos="4752"/>
                <w:tab w:val="left" w:pos="5184"/>
                <w:tab w:val="left" w:pos="7488"/>
                <w:tab w:val="left" w:pos="7920"/>
              </w:tabs>
              <w:spacing w:line="260" w:lineRule="exact"/>
              <w:jc w:val="center"/>
              <w:rPr>
                <w:color w:val="000000"/>
              </w:rPr>
            </w:pPr>
            <w:r w:rsidRPr="00F54BC7">
              <w:rPr>
                <w:color w:val="000000"/>
              </w:rPr>
              <w:t xml:space="preserve">Average monthly expenditure range </w:t>
            </w:r>
            <w:r w:rsidRPr="00F54BC7">
              <w:rPr>
                <w:color w:val="000000"/>
                <w:u w:val="single"/>
              </w:rPr>
              <w:t>during Oct 2019 to Sep 2020</w:t>
            </w:r>
          </w:p>
        </w:tc>
      </w:tr>
      <w:tr w:rsidR="00EA13A5" w:rsidRPr="00F54BC7" w:rsidTr="003500B8">
        <w:trPr>
          <w:trHeight w:val="371"/>
        </w:trPr>
        <w:tc>
          <w:tcPr>
            <w:tcW w:w="1848"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both"/>
              <w:rPr>
                <w:color w:val="000000"/>
              </w:rPr>
            </w:pPr>
          </w:p>
        </w:tc>
        <w:tc>
          <w:tcPr>
            <w:tcW w:w="324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w:t>
            </w:r>
          </w:p>
        </w:tc>
        <w:tc>
          <w:tcPr>
            <w:tcW w:w="366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w:t>
            </w:r>
          </w:p>
        </w:tc>
      </w:tr>
      <w:tr w:rsidR="00EA13A5" w:rsidRPr="00F54BC7" w:rsidTr="003500B8">
        <w:tc>
          <w:tcPr>
            <w:tcW w:w="1848" w:type="dxa"/>
          </w:tcPr>
          <w:p w:rsidR="00EA13A5" w:rsidRPr="00F54BC7" w:rsidRDefault="00EA13A5" w:rsidP="003500B8">
            <w:pPr>
              <w:tabs>
                <w:tab w:val="left" w:pos="600"/>
                <w:tab w:val="left" w:pos="2448"/>
                <w:tab w:val="decimal" w:pos="3420"/>
                <w:tab w:val="left" w:pos="4752"/>
                <w:tab w:val="left" w:pos="5184"/>
                <w:tab w:val="left" w:pos="7488"/>
                <w:tab w:val="left" w:pos="7920"/>
              </w:tabs>
              <w:spacing w:line="260" w:lineRule="exact"/>
              <w:jc w:val="both"/>
              <w:rPr>
                <w:color w:val="000000"/>
              </w:rPr>
            </w:pPr>
            <w:r w:rsidRPr="00F54BC7">
              <w:rPr>
                <w:color w:val="000000"/>
              </w:rPr>
              <w:t>CPI(A)</w:t>
            </w:r>
          </w:p>
        </w:tc>
        <w:tc>
          <w:tcPr>
            <w:tcW w:w="324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50</w:t>
            </w:r>
          </w:p>
        </w:tc>
        <w:tc>
          <w:tcPr>
            <w:tcW w:w="366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lang w:val="zh-CN"/>
              </w:rPr>
              <w:t xml:space="preserve"> </w:t>
            </w:r>
            <w:r w:rsidRPr="00F54BC7">
              <w:rPr>
                <w:color w:val="000000"/>
              </w:rPr>
              <w:t>6</w:t>
            </w:r>
            <w:r w:rsidRPr="00F54BC7">
              <w:rPr>
                <w:color w:val="000000"/>
                <w:lang w:val="zh-CN"/>
              </w:rPr>
              <w:t>,500 to 2</w:t>
            </w:r>
            <w:r w:rsidRPr="00F54BC7">
              <w:rPr>
                <w:color w:val="000000"/>
              </w:rPr>
              <w:t>7</w:t>
            </w:r>
            <w:r w:rsidRPr="00F54BC7">
              <w:rPr>
                <w:color w:val="000000"/>
                <w:lang w:val="zh-CN"/>
              </w:rPr>
              <w:t>,999</w:t>
            </w:r>
          </w:p>
        </w:tc>
      </w:tr>
      <w:tr w:rsidR="00EA13A5" w:rsidRPr="00F54BC7" w:rsidTr="003500B8">
        <w:tc>
          <w:tcPr>
            <w:tcW w:w="1848" w:type="dxa"/>
          </w:tcPr>
          <w:p w:rsidR="00EA13A5" w:rsidRPr="00F54BC7" w:rsidRDefault="00EA13A5" w:rsidP="003500B8">
            <w:pPr>
              <w:tabs>
                <w:tab w:val="left" w:pos="600"/>
                <w:tab w:val="left" w:pos="2448"/>
                <w:tab w:val="decimal" w:pos="3420"/>
                <w:tab w:val="left" w:pos="4752"/>
                <w:tab w:val="left" w:pos="5184"/>
                <w:tab w:val="left" w:pos="7488"/>
                <w:tab w:val="left" w:pos="7920"/>
              </w:tabs>
              <w:spacing w:line="260" w:lineRule="exact"/>
              <w:jc w:val="both"/>
              <w:rPr>
                <w:color w:val="000000"/>
              </w:rPr>
            </w:pPr>
            <w:r w:rsidRPr="00F54BC7">
              <w:rPr>
                <w:color w:val="000000"/>
              </w:rPr>
              <w:t>CPI(B)</w:t>
            </w:r>
          </w:p>
        </w:tc>
        <w:tc>
          <w:tcPr>
            <w:tcW w:w="324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30</w:t>
            </w:r>
          </w:p>
        </w:tc>
        <w:tc>
          <w:tcPr>
            <w:tcW w:w="366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lang w:val="zh-CN"/>
              </w:rPr>
              <w:t>28,000 to 48,499</w:t>
            </w:r>
          </w:p>
        </w:tc>
      </w:tr>
      <w:tr w:rsidR="00EA13A5" w:rsidRPr="00F54BC7" w:rsidTr="003500B8">
        <w:tc>
          <w:tcPr>
            <w:tcW w:w="1848" w:type="dxa"/>
          </w:tcPr>
          <w:p w:rsidR="00EA13A5" w:rsidRPr="00F54BC7" w:rsidRDefault="00EA13A5" w:rsidP="003500B8">
            <w:pPr>
              <w:tabs>
                <w:tab w:val="left" w:pos="600"/>
                <w:tab w:val="left" w:pos="2448"/>
                <w:tab w:val="decimal" w:pos="3420"/>
                <w:tab w:val="left" w:pos="4752"/>
                <w:tab w:val="left" w:pos="5184"/>
                <w:tab w:val="left" w:pos="7488"/>
                <w:tab w:val="left" w:pos="7920"/>
              </w:tabs>
              <w:spacing w:line="260" w:lineRule="exact"/>
              <w:jc w:val="both"/>
              <w:rPr>
                <w:color w:val="000000"/>
              </w:rPr>
            </w:pPr>
            <w:r w:rsidRPr="00F54BC7">
              <w:rPr>
                <w:color w:val="000000"/>
              </w:rPr>
              <w:t>CPI(C)</w:t>
            </w:r>
          </w:p>
        </w:tc>
        <w:tc>
          <w:tcPr>
            <w:tcW w:w="324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10</w:t>
            </w:r>
          </w:p>
        </w:tc>
        <w:tc>
          <w:tcPr>
            <w:tcW w:w="366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lang w:val="zh-CN"/>
              </w:rPr>
              <w:t>48,500 to 91,999</w:t>
            </w:r>
          </w:p>
        </w:tc>
      </w:tr>
    </w:tbl>
    <w:p w:rsidR="00EA13A5" w:rsidRPr="00F54BC7" w:rsidRDefault="00EA13A5" w:rsidP="00EA13A5">
      <w:pPr>
        <w:spacing w:line="-260" w:lineRule="auto"/>
        <w:ind w:left="540" w:hanging="540"/>
        <w:jc w:val="both"/>
        <w:rPr>
          <w:color w:val="000000"/>
        </w:rPr>
      </w:pPr>
    </w:p>
    <w:p w:rsidR="00EA13A5" w:rsidRPr="00F54BC7" w:rsidRDefault="00EA13A5" w:rsidP="00EA13A5">
      <w:pPr>
        <w:spacing w:line="-260" w:lineRule="auto"/>
        <w:ind w:left="540" w:hanging="540"/>
        <w:jc w:val="both"/>
        <w:rPr>
          <w:color w:val="000000"/>
        </w:rPr>
      </w:pPr>
      <w:r w:rsidRPr="00F54BC7">
        <w:rPr>
          <w:color w:val="000000"/>
        </w:rPr>
        <w:tab/>
        <w:t>The weightings of the various components in the 2019/20-based CPIs are as follows:</w:t>
      </w:r>
    </w:p>
    <w:p w:rsidR="00EA13A5" w:rsidRPr="00F54BC7" w:rsidRDefault="00EA13A5" w:rsidP="00EA13A5">
      <w:pPr>
        <w:spacing w:line="160" w:lineRule="exact"/>
        <w:ind w:right="29"/>
        <w:jc w:val="both"/>
        <w:rPr>
          <w:color w:val="000000"/>
          <w:sz w:val="20"/>
        </w:rPr>
      </w:pPr>
    </w:p>
    <w:tbl>
      <w:tblPr>
        <w:tblW w:w="8640" w:type="dxa"/>
        <w:tblInd w:w="588" w:type="dxa"/>
        <w:tblLayout w:type="fixed"/>
        <w:tblLook w:val="04A0" w:firstRow="1" w:lastRow="0" w:firstColumn="1" w:lastColumn="0" w:noHBand="0" w:noVBand="1"/>
      </w:tblPr>
      <w:tblGrid>
        <w:gridCol w:w="2880"/>
        <w:gridCol w:w="1800"/>
        <w:gridCol w:w="1320"/>
        <w:gridCol w:w="1320"/>
        <w:gridCol w:w="1320"/>
      </w:tblGrid>
      <w:tr w:rsidR="00EA13A5" w:rsidRPr="00F54BC7" w:rsidTr="003500B8">
        <w:tc>
          <w:tcPr>
            <w:tcW w:w="2880" w:type="dxa"/>
          </w:tcPr>
          <w:p w:rsidR="00EA13A5" w:rsidRPr="00F54BC7" w:rsidRDefault="00EA13A5" w:rsidP="003500B8">
            <w:pPr>
              <w:spacing w:line="230" w:lineRule="exact"/>
              <w:rPr>
                <w:color w:val="000000"/>
              </w:rPr>
            </w:pPr>
            <w:r w:rsidRPr="00F54BC7">
              <w:rPr>
                <w:color w:val="000000"/>
              </w:rPr>
              <w:br w:type="page"/>
            </w:r>
            <w:r w:rsidRPr="00F54BC7">
              <w:rPr>
                <w:color w:val="000000"/>
              </w:rPr>
              <w:br w:type="page"/>
            </w:r>
            <w:r w:rsidRPr="00F54BC7">
              <w:rPr>
                <w:color w:val="000000"/>
              </w:rPr>
              <w:br w:type="page"/>
            </w:r>
            <w:r w:rsidRPr="00F54BC7">
              <w:rPr>
                <w:color w:val="000000"/>
              </w:rPr>
              <w:br w:type="page"/>
              <w:t>Expenditure</w:t>
            </w:r>
          </w:p>
          <w:p w:rsidR="00EA13A5" w:rsidRPr="00F54BC7" w:rsidRDefault="00EA13A5" w:rsidP="003500B8">
            <w:pPr>
              <w:spacing w:line="230" w:lineRule="exact"/>
              <w:rPr>
                <w:color w:val="000000"/>
              </w:rPr>
            </w:pPr>
            <w:r w:rsidRPr="00F54BC7">
              <w:rPr>
                <w:color w:val="000000"/>
                <w:u w:val="single"/>
              </w:rPr>
              <w:t>component</w:t>
            </w:r>
          </w:p>
        </w:tc>
        <w:tc>
          <w:tcPr>
            <w:tcW w:w="1800" w:type="dxa"/>
          </w:tcPr>
          <w:p w:rsidR="00EA13A5" w:rsidRPr="00F54BC7" w:rsidRDefault="00EA13A5" w:rsidP="003500B8">
            <w:pPr>
              <w:spacing w:line="230" w:lineRule="exact"/>
              <w:jc w:val="center"/>
              <w:rPr>
                <w:color w:val="000000"/>
                <w:u w:val="single"/>
              </w:rPr>
            </w:pPr>
          </w:p>
          <w:p w:rsidR="00EA13A5" w:rsidRPr="00F54BC7" w:rsidRDefault="00EA13A5" w:rsidP="003500B8">
            <w:pPr>
              <w:spacing w:line="230" w:lineRule="exact"/>
              <w:jc w:val="center"/>
              <w:rPr>
                <w:color w:val="000000"/>
                <w:u w:val="single"/>
              </w:rPr>
            </w:pPr>
            <w:r w:rsidRPr="00F54BC7">
              <w:rPr>
                <w:color w:val="000000"/>
                <w:u w:val="single"/>
              </w:rPr>
              <w:t>Composite CPI</w:t>
            </w:r>
          </w:p>
        </w:tc>
        <w:tc>
          <w:tcPr>
            <w:tcW w:w="1320" w:type="dxa"/>
          </w:tcPr>
          <w:p w:rsidR="00EA13A5" w:rsidRPr="00F54BC7" w:rsidRDefault="00EA13A5" w:rsidP="003500B8">
            <w:pPr>
              <w:spacing w:line="230" w:lineRule="exact"/>
              <w:jc w:val="center"/>
              <w:rPr>
                <w:color w:val="000000"/>
                <w:u w:val="single"/>
              </w:rPr>
            </w:pPr>
          </w:p>
          <w:p w:rsidR="00EA13A5" w:rsidRPr="00F54BC7" w:rsidRDefault="00EA13A5" w:rsidP="003500B8">
            <w:pPr>
              <w:spacing w:line="230" w:lineRule="exact"/>
              <w:jc w:val="center"/>
              <w:rPr>
                <w:color w:val="000000"/>
                <w:u w:val="single"/>
              </w:rPr>
            </w:pPr>
            <w:r w:rsidRPr="00F54BC7">
              <w:rPr>
                <w:color w:val="000000"/>
                <w:u w:val="single"/>
              </w:rPr>
              <w:t>CPI(A)</w:t>
            </w:r>
          </w:p>
        </w:tc>
        <w:tc>
          <w:tcPr>
            <w:tcW w:w="1320" w:type="dxa"/>
          </w:tcPr>
          <w:p w:rsidR="00EA13A5" w:rsidRPr="00F54BC7" w:rsidRDefault="00EA13A5" w:rsidP="003500B8">
            <w:pPr>
              <w:spacing w:line="230" w:lineRule="exact"/>
              <w:jc w:val="center"/>
              <w:rPr>
                <w:color w:val="000000"/>
                <w:u w:val="single"/>
              </w:rPr>
            </w:pPr>
          </w:p>
          <w:p w:rsidR="00EA13A5" w:rsidRPr="00F54BC7" w:rsidRDefault="00EA13A5" w:rsidP="003500B8">
            <w:pPr>
              <w:spacing w:line="230" w:lineRule="exact"/>
              <w:jc w:val="center"/>
              <w:rPr>
                <w:color w:val="000000"/>
                <w:u w:val="single"/>
              </w:rPr>
            </w:pPr>
            <w:r w:rsidRPr="00F54BC7">
              <w:rPr>
                <w:color w:val="000000"/>
                <w:u w:val="single"/>
              </w:rPr>
              <w:t>CPI(B)</w:t>
            </w:r>
          </w:p>
        </w:tc>
        <w:tc>
          <w:tcPr>
            <w:tcW w:w="1320" w:type="dxa"/>
          </w:tcPr>
          <w:p w:rsidR="00EA13A5" w:rsidRPr="00F54BC7" w:rsidRDefault="00EA13A5" w:rsidP="003500B8">
            <w:pPr>
              <w:spacing w:line="230" w:lineRule="exact"/>
              <w:jc w:val="center"/>
              <w:rPr>
                <w:color w:val="000000"/>
                <w:u w:val="single"/>
              </w:rPr>
            </w:pPr>
          </w:p>
          <w:p w:rsidR="00EA13A5" w:rsidRPr="00F54BC7" w:rsidRDefault="00EA13A5" w:rsidP="003500B8">
            <w:pPr>
              <w:spacing w:line="230" w:lineRule="exact"/>
              <w:jc w:val="center"/>
              <w:rPr>
                <w:color w:val="000000"/>
                <w:u w:val="single"/>
              </w:rPr>
            </w:pPr>
            <w:r w:rsidRPr="00F54BC7">
              <w:rPr>
                <w:color w:val="000000"/>
                <w:u w:val="single"/>
              </w:rPr>
              <w:t>CPI(C)</w:t>
            </w:r>
          </w:p>
        </w:tc>
      </w:tr>
      <w:tr w:rsidR="00EA13A5" w:rsidRPr="00F54BC7" w:rsidTr="003500B8">
        <w:trPr>
          <w:trHeight w:val="416"/>
        </w:trPr>
        <w:tc>
          <w:tcPr>
            <w:tcW w:w="2880" w:type="dxa"/>
          </w:tcPr>
          <w:p w:rsidR="00EA13A5" w:rsidRPr="00F54BC7" w:rsidRDefault="00EA13A5" w:rsidP="003500B8">
            <w:pPr>
              <w:spacing w:line="230" w:lineRule="exact"/>
              <w:rPr>
                <w:color w:val="000000"/>
              </w:rPr>
            </w:pPr>
          </w:p>
        </w:tc>
        <w:tc>
          <w:tcPr>
            <w:tcW w:w="180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w:t>
            </w:r>
          </w:p>
        </w:tc>
        <w:tc>
          <w:tcPr>
            <w:tcW w:w="1320" w:type="dxa"/>
          </w:tcPr>
          <w:p w:rsidR="00EA13A5" w:rsidRPr="00F54BC7" w:rsidRDefault="00EA13A5" w:rsidP="003500B8">
            <w:pPr>
              <w:tabs>
                <w:tab w:val="decimal" w:pos="336"/>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w:t>
            </w:r>
          </w:p>
        </w:tc>
        <w:tc>
          <w:tcPr>
            <w:tcW w:w="1320" w:type="dxa"/>
          </w:tcPr>
          <w:p w:rsidR="00EA13A5" w:rsidRPr="00F54BC7" w:rsidRDefault="00EA13A5" w:rsidP="003500B8">
            <w:pPr>
              <w:tabs>
                <w:tab w:val="decimal" w:pos="360"/>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w:t>
            </w:r>
          </w:p>
        </w:tc>
        <w:tc>
          <w:tcPr>
            <w:tcW w:w="132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w:t>
            </w:r>
          </w:p>
        </w:tc>
      </w:tr>
      <w:tr w:rsidR="00EA13A5" w:rsidRPr="00F54BC7" w:rsidTr="003500B8">
        <w:tc>
          <w:tcPr>
            <w:tcW w:w="2880" w:type="dxa"/>
          </w:tcPr>
          <w:p w:rsidR="00EA13A5" w:rsidRPr="00F54BC7" w:rsidRDefault="00EA13A5" w:rsidP="003500B8">
            <w:pPr>
              <w:spacing w:line="280" w:lineRule="exact"/>
              <w:ind w:left="240" w:hanging="240"/>
              <w:rPr>
                <w:color w:val="000000"/>
              </w:rPr>
            </w:pPr>
            <w:r w:rsidRPr="00F54BC7">
              <w:rPr>
                <w:color w:val="000000"/>
              </w:rPr>
              <w:t>Food</w:t>
            </w:r>
          </w:p>
        </w:tc>
        <w:tc>
          <w:tcPr>
            <w:tcW w:w="1800" w:type="dxa"/>
          </w:tcPr>
          <w:p w:rsidR="00EA13A5" w:rsidRPr="00F54BC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F54BC7">
              <w:rPr>
                <w:color w:val="000000"/>
                <w:kern w:val="2"/>
                <w:lang w:val="en-HK"/>
              </w:rPr>
              <w:t>27.41</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32.71</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26.76</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21.89</w:t>
            </w:r>
          </w:p>
        </w:tc>
      </w:tr>
      <w:tr w:rsidR="00EA13A5" w:rsidRPr="00F54BC7" w:rsidTr="003500B8">
        <w:tc>
          <w:tcPr>
            <w:tcW w:w="2880" w:type="dxa"/>
          </w:tcPr>
          <w:p w:rsidR="00EA13A5" w:rsidRPr="00F54BC7" w:rsidRDefault="00EA13A5" w:rsidP="003500B8">
            <w:pPr>
              <w:tabs>
                <w:tab w:val="left" w:pos="252"/>
              </w:tabs>
              <w:spacing w:line="280" w:lineRule="exact"/>
              <w:ind w:left="492" w:hanging="492"/>
              <w:rPr>
                <w:i/>
                <w:color w:val="000000"/>
              </w:rPr>
            </w:pPr>
            <w:r w:rsidRPr="00F54BC7">
              <w:rPr>
                <w:i/>
                <w:color w:val="000000"/>
              </w:rPr>
              <w:tab/>
              <w:t>Meals out and takeaway food</w:t>
            </w:r>
          </w:p>
        </w:tc>
        <w:tc>
          <w:tcPr>
            <w:tcW w:w="1800" w:type="dxa"/>
          </w:tcPr>
          <w:p w:rsidR="00EA13A5" w:rsidRPr="00F54BC7"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F54BC7">
              <w:rPr>
                <w:i/>
                <w:color w:val="000000"/>
                <w:kern w:val="2"/>
                <w:lang w:val="en-HK"/>
              </w:rPr>
              <w:t>17.05</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18.87</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17.27</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14.55</w:t>
            </w:r>
          </w:p>
        </w:tc>
      </w:tr>
      <w:tr w:rsidR="00EA13A5" w:rsidRPr="00F54BC7" w:rsidTr="003500B8">
        <w:tc>
          <w:tcPr>
            <w:tcW w:w="2880" w:type="dxa"/>
          </w:tcPr>
          <w:p w:rsidR="00EA13A5" w:rsidRPr="00F54BC7" w:rsidRDefault="00EA13A5" w:rsidP="003500B8">
            <w:pPr>
              <w:tabs>
                <w:tab w:val="left" w:pos="252"/>
              </w:tabs>
              <w:spacing w:line="280" w:lineRule="exact"/>
              <w:ind w:left="492" w:hanging="492"/>
              <w:rPr>
                <w:i/>
                <w:color w:val="000000"/>
              </w:rPr>
            </w:pPr>
            <w:r w:rsidRPr="00F54BC7">
              <w:rPr>
                <w:i/>
                <w:color w:val="000000"/>
              </w:rPr>
              <w:tab/>
              <w:t>Basic food</w:t>
            </w:r>
          </w:p>
        </w:tc>
        <w:tc>
          <w:tcPr>
            <w:tcW w:w="1800" w:type="dxa"/>
          </w:tcPr>
          <w:p w:rsidR="00EA13A5" w:rsidRPr="00F54BC7"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F54BC7">
              <w:rPr>
                <w:i/>
                <w:color w:val="000000"/>
                <w:kern w:val="2"/>
                <w:lang w:val="en-HK"/>
              </w:rPr>
              <w:t>10.36</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13.84</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9.49</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7.34</w:t>
            </w:r>
          </w:p>
        </w:tc>
      </w:tr>
      <w:tr w:rsidR="00EA13A5" w:rsidRPr="00F54BC7" w:rsidTr="003500B8">
        <w:tc>
          <w:tcPr>
            <w:tcW w:w="2880" w:type="dxa"/>
          </w:tcPr>
          <w:p w:rsidR="00EA13A5" w:rsidRPr="00F54BC7" w:rsidRDefault="00EA13A5" w:rsidP="003500B8">
            <w:pPr>
              <w:spacing w:line="280" w:lineRule="exact"/>
              <w:ind w:left="240" w:hanging="240"/>
              <w:rPr>
                <w:color w:val="000000"/>
              </w:rPr>
            </w:pPr>
            <w:r w:rsidRPr="00F54BC7">
              <w:rPr>
                <w:color w:val="000000"/>
              </w:rPr>
              <w:t>Housing</w:t>
            </w:r>
          </w:p>
        </w:tc>
        <w:tc>
          <w:tcPr>
            <w:tcW w:w="1800" w:type="dxa"/>
          </w:tcPr>
          <w:p w:rsidR="00EA13A5" w:rsidRPr="00F54BC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F54BC7">
              <w:rPr>
                <w:color w:val="000000"/>
                <w:kern w:val="2"/>
                <w:lang w:val="en-HK"/>
              </w:rPr>
              <w:t>40.25</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40.46</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40.77</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39.24</w:t>
            </w:r>
          </w:p>
        </w:tc>
      </w:tr>
      <w:tr w:rsidR="00EA13A5" w:rsidRPr="00F54BC7" w:rsidTr="003500B8">
        <w:tc>
          <w:tcPr>
            <w:tcW w:w="2880" w:type="dxa"/>
          </w:tcPr>
          <w:p w:rsidR="00EA13A5" w:rsidRPr="00F54BC7" w:rsidRDefault="00EA13A5" w:rsidP="003500B8">
            <w:pPr>
              <w:tabs>
                <w:tab w:val="left" w:pos="252"/>
              </w:tabs>
              <w:spacing w:line="280" w:lineRule="exact"/>
              <w:ind w:left="492" w:hanging="492"/>
              <w:rPr>
                <w:i/>
                <w:color w:val="000000"/>
              </w:rPr>
            </w:pPr>
            <w:r w:rsidRPr="00F54BC7">
              <w:rPr>
                <w:i/>
                <w:color w:val="000000"/>
              </w:rPr>
              <w:tab/>
              <w:t>Private housing rent</w:t>
            </w:r>
          </w:p>
        </w:tc>
        <w:tc>
          <w:tcPr>
            <w:tcW w:w="1800" w:type="dxa"/>
          </w:tcPr>
          <w:p w:rsidR="00EA13A5" w:rsidRPr="00F54BC7"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F54BC7">
              <w:rPr>
                <w:i/>
                <w:color w:val="000000"/>
                <w:kern w:val="2"/>
                <w:lang w:val="en-HK"/>
              </w:rPr>
              <w:t>35.46</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33.43</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37.22</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35.44</w:t>
            </w:r>
          </w:p>
        </w:tc>
      </w:tr>
      <w:tr w:rsidR="00EA13A5" w:rsidRPr="00F54BC7" w:rsidTr="003500B8">
        <w:tc>
          <w:tcPr>
            <w:tcW w:w="2880" w:type="dxa"/>
          </w:tcPr>
          <w:p w:rsidR="00EA13A5" w:rsidRPr="00F54BC7" w:rsidRDefault="00EA13A5" w:rsidP="003500B8">
            <w:pPr>
              <w:tabs>
                <w:tab w:val="left" w:pos="252"/>
              </w:tabs>
              <w:spacing w:line="280" w:lineRule="exact"/>
              <w:ind w:left="492" w:hanging="492"/>
              <w:rPr>
                <w:i/>
                <w:color w:val="000000"/>
              </w:rPr>
            </w:pPr>
            <w:r w:rsidRPr="00F54BC7">
              <w:rPr>
                <w:i/>
                <w:color w:val="000000"/>
              </w:rPr>
              <w:tab/>
              <w:t>Public housing rent</w:t>
            </w:r>
          </w:p>
        </w:tc>
        <w:tc>
          <w:tcPr>
            <w:tcW w:w="1800" w:type="dxa"/>
          </w:tcPr>
          <w:p w:rsidR="00EA13A5" w:rsidRPr="00F54BC7"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F54BC7">
              <w:rPr>
                <w:i/>
                <w:color w:val="000000"/>
                <w:kern w:val="2"/>
                <w:lang w:val="en-HK"/>
              </w:rPr>
              <w:t>1.87</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4.95</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0.55</w:t>
            </w:r>
          </w:p>
        </w:tc>
        <w:tc>
          <w:tcPr>
            <w:tcW w:w="1320" w:type="dxa"/>
          </w:tcPr>
          <w:p w:rsidR="00EA13A5" w:rsidRPr="00F54BC7"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F54BC7">
              <w:rPr>
                <w:i/>
                <w:color w:val="000000"/>
                <w:kern w:val="2"/>
                <w:lang w:val="en-HK"/>
              </w:rPr>
              <w:t>--</w:t>
            </w:r>
          </w:p>
        </w:tc>
      </w:tr>
      <w:tr w:rsidR="00EA13A5" w:rsidRPr="00F54BC7" w:rsidTr="003500B8">
        <w:tc>
          <w:tcPr>
            <w:tcW w:w="2880" w:type="dxa"/>
          </w:tcPr>
          <w:p w:rsidR="00EA13A5" w:rsidRPr="00F54BC7" w:rsidRDefault="00EA13A5" w:rsidP="003500B8">
            <w:pPr>
              <w:tabs>
                <w:tab w:val="left" w:pos="252"/>
              </w:tabs>
              <w:spacing w:line="280" w:lineRule="exact"/>
              <w:ind w:left="492" w:hanging="492"/>
              <w:rPr>
                <w:i/>
                <w:color w:val="000000"/>
              </w:rPr>
            </w:pPr>
            <w:r w:rsidRPr="00F54BC7">
              <w:rPr>
                <w:i/>
                <w:color w:val="000000"/>
              </w:rPr>
              <w:tab/>
              <w:t>Management fees and other housing charges</w:t>
            </w:r>
          </w:p>
        </w:tc>
        <w:tc>
          <w:tcPr>
            <w:tcW w:w="1800" w:type="dxa"/>
          </w:tcPr>
          <w:p w:rsidR="00EA13A5" w:rsidRPr="00F54BC7"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F54BC7">
              <w:rPr>
                <w:i/>
                <w:color w:val="000000"/>
                <w:kern w:val="2"/>
                <w:lang w:val="en-HK"/>
              </w:rPr>
              <w:t>2.92</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2.08</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3.00</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3.80</w:t>
            </w:r>
          </w:p>
        </w:tc>
      </w:tr>
      <w:tr w:rsidR="00EA13A5" w:rsidRPr="00F54BC7" w:rsidTr="003500B8">
        <w:tc>
          <w:tcPr>
            <w:tcW w:w="2880" w:type="dxa"/>
          </w:tcPr>
          <w:p w:rsidR="00EA13A5" w:rsidRPr="00F54BC7" w:rsidRDefault="00EA13A5" w:rsidP="003500B8">
            <w:pPr>
              <w:spacing w:line="280" w:lineRule="exact"/>
              <w:ind w:left="240" w:hanging="240"/>
              <w:rPr>
                <w:color w:val="000000"/>
              </w:rPr>
            </w:pPr>
            <w:r w:rsidRPr="00F54BC7">
              <w:rPr>
                <w:color w:val="000000"/>
              </w:rPr>
              <w:t>Electricity, gas and water</w:t>
            </w:r>
          </w:p>
        </w:tc>
        <w:tc>
          <w:tcPr>
            <w:tcW w:w="1800" w:type="dxa"/>
          </w:tcPr>
          <w:p w:rsidR="00EA13A5" w:rsidRPr="00F54BC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F54BC7">
              <w:rPr>
                <w:color w:val="000000"/>
                <w:kern w:val="2"/>
                <w:lang w:val="en-HK"/>
              </w:rPr>
              <w:t>2.82</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3.85</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2.57</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1.92</w:t>
            </w:r>
          </w:p>
        </w:tc>
      </w:tr>
      <w:tr w:rsidR="00EA13A5" w:rsidRPr="00F54BC7" w:rsidTr="003500B8">
        <w:tc>
          <w:tcPr>
            <w:tcW w:w="2880" w:type="dxa"/>
          </w:tcPr>
          <w:p w:rsidR="00EA13A5" w:rsidRPr="00F54BC7" w:rsidRDefault="00EA13A5" w:rsidP="003500B8">
            <w:pPr>
              <w:spacing w:line="280" w:lineRule="exact"/>
              <w:ind w:left="240" w:hanging="240"/>
              <w:rPr>
                <w:color w:val="000000"/>
              </w:rPr>
            </w:pPr>
            <w:r w:rsidRPr="00F54BC7">
              <w:rPr>
                <w:color w:val="000000"/>
              </w:rPr>
              <w:t>Alcoholic drinks and tobacco</w:t>
            </w:r>
          </w:p>
        </w:tc>
        <w:tc>
          <w:tcPr>
            <w:tcW w:w="1800" w:type="dxa"/>
          </w:tcPr>
          <w:p w:rsidR="00EA13A5" w:rsidRPr="00F54BC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F54BC7">
              <w:rPr>
                <w:color w:val="000000"/>
                <w:kern w:val="2"/>
                <w:lang w:val="en-HK"/>
              </w:rPr>
              <w:t>0.49</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0.76</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0.41</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0.27</w:t>
            </w:r>
          </w:p>
        </w:tc>
      </w:tr>
      <w:tr w:rsidR="00EA13A5" w:rsidRPr="00F54BC7" w:rsidTr="003500B8">
        <w:tc>
          <w:tcPr>
            <w:tcW w:w="2880" w:type="dxa"/>
          </w:tcPr>
          <w:p w:rsidR="00EA13A5" w:rsidRPr="00F54BC7" w:rsidRDefault="00EA13A5" w:rsidP="003500B8">
            <w:pPr>
              <w:spacing w:line="280" w:lineRule="exact"/>
              <w:ind w:left="240" w:hanging="240"/>
              <w:rPr>
                <w:color w:val="000000"/>
              </w:rPr>
            </w:pPr>
            <w:r w:rsidRPr="00F54BC7">
              <w:rPr>
                <w:color w:val="000000"/>
              </w:rPr>
              <w:t>Clothing and footwear</w:t>
            </w:r>
          </w:p>
        </w:tc>
        <w:tc>
          <w:tcPr>
            <w:tcW w:w="1800" w:type="dxa"/>
          </w:tcPr>
          <w:p w:rsidR="00EA13A5" w:rsidRPr="00F54BC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F54BC7">
              <w:rPr>
                <w:color w:val="000000"/>
                <w:kern w:val="2"/>
                <w:lang w:val="en-HK"/>
              </w:rPr>
              <w:t>2.42</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1.78</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2.51</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3.08</w:t>
            </w:r>
          </w:p>
        </w:tc>
      </w:tr>
      <w:tr w:rsidR="00EA13A5" w:rsidRPr="00F54BC7" w:rsidTr="003500B8">
        <w:tc>
          <w:tcPr>
            <w:tcW w:w="2880" w:type="dxa"/>
          </w:tcPr>
          <w:p w:rsidR="00EA13A5" w:rsidRPr="00F54BC7" w:rsidRDefault="00EA13A5" w:rsidP="003500B8">
            <w:pPr>
              <w:spacing w:line="280" w:lineRule="exact"/>
              <w:ind w:left="240" w:hanging="240"/>
              <w:rPr>
                <w:color w:val="000000"/>
              </w:rPr>
            </w:pPr>
            <w:r w:rsidRPr="00F54BC7">
              <w:rPr>
                <w:color w:val="000000"/>
              </w:rPr>
              <w:t>Durable goods</w:t>
            </w:r>
          </w:p>
        </w:tc>
        <w:tc>
          <w:tcPr>
            <w:tcW w:w="1800" w:type="dxa"/>
          </w:tcPr>
          <w:p w:rsidR="00EA13A5" w:rsidRPr="00F54BC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F54BC7">
              <w:rPr>
                <w:color w:val="000000"/>
                <w:kern w:val="2"/>
                <w:lang w:val="en-HK"/>
              </w:rPr>
              <w:t>4.00</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3.29</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3.94</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4.97</w:t>
            </w:r>
          </w:p>
        </w:tc>
      </w:tr>
      <w:tr w:rsidR="00EA13A5" w:rsidRPr="00F54BC7" w:rsidTr="003500B8">
        <w:tc>
          <w:tcPr>
            <w:tcW w:w="2880" w:type="dxa"/>
          </w:tcPr>
          <w:p w:rsidR="00EA13A5" w:rsidRPr="00F54BC7" w:rsidRDefault="00EA13A5" w:rsidP="003500B8">
            <w:pPr>
              <w:spacing w:line="280" w:lineRule="exact"/>
              <w:ind w:left="240" w:hanging="240"/>
              <w:rPr>
                <w:color w:val="000000"/>
              </w:rPr>
            </w:pPr>
            <w:r w:rsidRPr="00F54BC7">
              <w:rPr>
                <w:color w:val="000000"/>
              </w:rPr>
              <w:t>Miscellaneous goods</w:t>
            </w:r>
          </w:p>
        </w:tc>
        <w:tc>
          <w:tcPr>
            <w:tcW w:w="1800" w:type="dxa"/>
          </w:tcPr>
          <w:p w:rsidR="00EA13A5" w:rsidRPr="00F54BC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F54BC7">
              <w:rPr>
                <w:color w:val="000000"/>
                <w:kern w:val="2"/>
                <w:lang w:val="en-HK"/>
              </w:rPr>
              <w:t>3.32</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3.31</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3.48</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3.10</w:t>
            </w:r>
          </w:p>
        </w:tc>
      </w:tr>
      <w:tr w:rsidR="00EA13A5" w:rsidRPr="00F54BC7" w:rsidTr="003500B8">
        <w:tc>
          <w:tcPr>
            <w:tcW w:w="2880" w:type="dxa"/>
          </w:tcPr>
          <w:p w:rsidR="00EA13A5" w:rsidRPr="00F54BC7" w:rsidRDefault="00EA13A5" w:rsidP="003500B8">
            <w:pPr>
              <w:spacing w:line="280" w:lineRule="exact"/>
              <w:ind w:left="240" w:hanging="240"/>
              <w:rPr>
                <w:color w:val="000000"/>
              </w:rPr>
            </w:pPr>
            <w:r w:rsidRPr="00F54BC7">
              <w:rPr>
                <w:color w:val="000000"/>
              </w:rPr>
              <w:t>Transport</w:t>
            </w:r>
          </w:p>
        </w:tc>
        <w:tc>
          <w:tcPr>
            <w:tcW w:w="1800" w:type="dxa"/>
          </w:tcPr>
          <w:p w:rsidR="00EA13A5" w:rsidRPr="00F54BC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F54BC7">
              <w:rPr>
                <w:color w:val="000000"/>
                <w:kern w:val="2"/>
                <w:lang w:val="en-HK"/>
              </w:rPr>
              <w:t>6.17</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4.52</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6.38</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7.89</w:t>
            </w:r>
          </w:p>
        </w:tc>
      </w:tr>
      <w:tr w:rsidR="00EA13A5" w:rsidRPr="00F54BC7" w:rsidTr="003500B8">
        <w:trPr>
          <w:trHeight w:val="277"/>
        </w:trPr>
        <w:tc>
          <w:tcPr>
            <w:tcW w:w="2880" w:type="dxa"/>
          </w:tcPr>
          <w:p w:rsidR="00EA13A5" w:rsidRPr="00F54BC7" w:rsidRDefault="00EA13A5" w:rsidP="003500B8">
            <w:pPr>
              <w:spacing w:line="280" w:lineRule="exact"/>
              <w:ind w:left="240" w:hanging="240"/>
              <w:rPr>
                <w:color w:val="000000"/>
              </w:rPr>
            </w:pPr>
            <w:r w:rsidRPr="00F54BC7">
              <w:rPr>
                <w:color w:val="000000"/>
              </w:rPr>
              <w:t>Miscellaneous services</w:t>
            </w:r>
          </w:p>
          <w:p w:rsidR="00EA13A5" w:rsidRPr="00F54BC7" w:rsidRDefault="00EA13A5" w:rsidP="003500B8">
            <w:pPr>
              <w:spacing w:line="280" w:lineRule="exact"/>
              <w:ind w:left="240" w:hanging="240"/>
              <w:rPr>
                <w:color w:val="000000"/>
              </w:rPr>
            </w:pPr>
          </w:p>
        </w:tc>
        <w:tc>
          <w:tcPr>
            <w:tcW w:w="1800" w:type="dxa"/>
          </w:tcPr>
          <w:p w:rsidR="00EA13A5" w:rsidRPr="00F54BC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F54BC7">
              <w:rPr>
                <w:color w:val="000000"/>
                <w:kern w:val="2"/>
                <w:lang w:val="en-HK"/>
              </w:rPr>
              <w:t>13.12</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9.32</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13.18</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17.64</w:t>
            </w:r>
          </w:p>
        </w:tc>
      </w:tr>
      <w:tr w:rsidR="00EA13A5" w:rsidRPr="00F54BC7" w:rsidTr="003500B8">
        <w:tc>
          <w:tcPr>
            <w:tcW w:w="2880" w:type="dxa"/>
          </w:tcPr>
          <w:p w:rsidR="00EA13A5" w:rsidRPr="00F54BC7" w:rsidRDefault="00EA13A5" w:rsidP="003500B8">
            <w:pPr>
              <w:spacing w:line="280" w:lineRule="exact"/>
              <w:ind w:left="240" w:hanging="240"/>
              <w:rPr>
                <w:color w:val="000000"/>
              </w:rPr>
            </w:pPr>
            <w:r w:rsidRPr="00F54BC7">
              <w:rPr>
                <w:color w:val="000000"/>
              </w:rPr>
              <w:t>All items</w:t>
            </w:r>
          </w:p>
        </w:tc>
        <w:tc>
          <w:tcPr>
            <w:tcW w:w="1800" w:type="dxa"/>
          </w:tcPr>
          <w:p w:rsidR="00EA13A5" w:rsidRPr="00F54BC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F54BC7">
              <w:rPr>
                <w:color w:val="000000"/>
                <w:kern w:val="2"/>
                <w:lang w:val="en-HK"/>
              </w:rPr>
              <w:t>100.00</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100.00</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100.00</w:t>
            </w:r>
          </w:p>
        </w:tc>
        <w:tc>
          <w:tcPr>
            <w:tcW w:w="1320" w:type="dxa"/>
          </w:tcPr>
          <w:p w:rsidR="00EA13A5" w:rsidRPr="00F54BC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100.00</w:t>
            </w:r>
          </w:p>
        </w:tc>
      </w:tr>
    </w:tbl>
    <w:p w:rsidR="00EA13A5" w:rsidRPr="00F54BC7" w:rsidRDefault="00EA13A5" w:rsidP="00EA13A5">
      <w:pPr>
        <w:tabs>
          <w:tab w:val="left" w:pos="540"/>
        </w:tabs>
        <w:spacing w:line="260" w:lineRule="exact"/>
        <w:ind w:left="540" w:right="29" w:hanging="540"/>
        <w:jc w:val="both"/>
        <w:rPr>
          <w:color w:val="000000"/>
        </w:rPr>
      </w:pPr>
    </w:p>
    <w:p w:rsidR="00EA13A5" w:rsidRPr="003C7BD5" w:rsidRDefault="00EA13A5" w:rsidP="00EA13A5">
      <w:pPr>
        <w:tabs>
          <w:tab w:val="left" w:pos="540"/>
        </w:tabs>
        <w:spacing w:line="260" w:lineRule="exact"/>
        <w:ind w:right="29"/>
        <w:jc w:val="both"/>
        <w:rPr>
          <w:color w:val="000000"/>
          <w:highlight w:val="lightGray"/>
        </w:rPr>
      </w:pPr>
    </w:p>
    <w:p w:rsidR="00EA13A5" w:rsidRPr="003C7BD5" w:rsidRDefault="00EA13A5">
      <w:pPr>
        <w:tabs>
          <w:tab w:val="left" w:pos="480"/>
        </w:tabs>
        <w:spacing w:line="260" w:lineRule="exact"/>
        <w:ind w:left="480" w:right="29" w:hangingChars="200" w:hanging="480"/>
        <w:jc w:val="both"/>
        <w:rPr>
          <w:color w:val="000000"/>
          <w:highlight w:val="lightGray"/>
          <w:u w:val="single"/>
        </w:rPr>
      </w:pPr>
      <w:r w:rsidRPr="003C7BD5">
        <w:rPr>
          <w:color w:val="000000"/>
          <w:highlight w:val="lightGray"/>
        </w:rPr>
        <w:br w:type="page"/>
      </w:r>
      <w:r w:rsidRPr="007C132F">
        <w:rPr>
          <w:color w:val="000000"/>
        </w:rPr>
        <w:lastRenderedPageBreak/>
        <w:t>(2)</w:t>
      </w:r>
      <w:r w:rsidRPr="007C132F">
        <w:rPr>
          <w:color w:val="000000"/>
        </w:rPr>
        <w:tab/>
        <w:t>The table below presents the year-on-year rates (%) of consumer price inflation in selected economies.</w:t>
      </w:r>
    </w:p>
    <w:tbl>
      <w:tblPr>
        <w:tblW w:w="8784" w:type="dxa"/>
        <w:jc w:val="center"/>
        <w:tblLayout w:type="fixed"/>
        <w:tblCellMar>
          <w:left w:w="57" w:type="dxa"/>
          <w:right w:w="57" w:type="dxa"/>
        </w:tblCellMar>
        <w:tblLook w:val="04A0" w:firstRow="1" w:lastRow="0" w:firstColumn="1" w:lastColumn="0" w:noHBand="0" w:noVBand="1"/>
      </w:tblPr>
      <w:tblGrid>
        <w:gridCol w:w="2266"/>
        <w:gridCol w:w="851"/>
        <w:gridCol w:w="709"/>
        <w:gridCol w:w="708"/>
        <w:gridCol w:w="564"/>
        <w:gridCol w:w="567"/>
        <w:gridCol w:w="851"/>
        <w:gridCol w:w="567"/>
        <w:gridCol w:w="567"/>
        <w:gridCol w:w="567"/>
        <w:gridCol w:w="567"/>
      </w:tblGrid>
      <w:tr w:rsidR="00DC1830" w:rsidRPr="003C7BD5" w:rsidTr="00DC1830">
        <w:trPr>
          <w:jc w:val="center"/>
        </w:trPr>
        <w:tc>
          <w:tcPr>
            <w:tcW w:w="2266" w:type="dxa"/>
          </w:tcPr>
          <w:p w:rsidR="00DC1830" w:rsidRPr="003C7BD5" w:rsidRDefault="00DC1830" w:rsidP="003500B8">
            <w:pPr>
              <w:spacing w:line="230" w:lineRule="exact"/>
              <w:ind w:left="240" w:hanging="240"/>
              <w:rPr>
                <w:rFonts w:eastAsia="SimSun"/>
                <w:color w:val="000000"/>
                <w:highlight w:val="lightGray"/>
                <w:lang w:eastAsia="zh-CN"/>
              </w:rPr>
            </w:pPr>
          </w:p>
          <w:p w:rsidR="00DC1830" w:rsidRPr="003C7BD5" w:rsidRDefault="00DC1830" w:rsidP="003500B8">
            <w:pPr>
              <w:spacing w:line="230" w:lineRule="exact"/>
              <w:ind w:left="240" w:hanging="240"/>
              <w:jc w:val="center"/>
              <w:rPr>
                <w:rFonts w:eastAsia="SimSun"/>
                <w:color w:val="000000"/>
                <w:highlight w:val="lightGray"/>
                <w:lang w:eastAsia="zh-CN"/>
              </w:rPr>
            </w:pPr>
          </w:p>
        </w:tc>
        <w:tc>
          <w:tcPr>
            <w:tcW w:w="3399" w:type="dxa"/>
            <w:gridSpan w:val="5"/>
          </w:tcPr>
          <w:p w:rsidR="00DC1830" w:rsidRPr="007C132F" w:rsidRDefault="007C132F">
            <w:pPr>
              <w:spacing w:line="230" w:lineRule="exact"/>
              <w:ind w:left="240" w:hanging="240"/>
              <w:jc w:val="center"/>
              <w:rPr>
                <w:color w:val="000000"/>
                <w:u w:val="single"/>
                <w:lang w:eastAsia="zh-HK"/>
              </w:rPr>
            </w:pPr>
            <w:r w:rsidRPr="007C132F">
              <w:rPr>
                <w:color w:val="000000"/>
                <w:u w:val="single"/>
                <w:lang w:eastAsia="zh-HK"/>
              </w:rPr>
              <w:t>2022</w:t>
            </w:r>
          </w:p>
        </w:tc>
        <w:tc>
          <w:tcPr>
            <w:tcW w:w="3119" w:type="dxa"/>
            <w:gridSpan w:val="5"/>
          </w:tcPr>
          <w:p w:rsidR="00DC1830" w:rsidRPr="003C7BD5" w:rsidRDefault="00DC1830">
            <w:pPr>
              <w:spacing w:line="230" w:lineRule="exact"/>
              <w:ind w:left="240" w:hanging="240"/>
              <w:jc w:val="center"/>
              <w:rPr>
                <w:color w:val="000000"/>
                <w:highlight w:val="lightGray"/>
                <w:u w:val="single"/>
                <w:lang w:eastAsia="zh-HK"/>
              </w:rPr>
            </w:pPr>
            <w:r w:rsidRPr="007C132F">
              <w:rPr>
                <w:color w:val="000000"/>
                <w:lang w:eastAsia="zh-HK"/>
              </w:rPr>
              <w:t xml:space="preserve">  </w:t>
            </w:r>
            <w:r w:rsidR="007C132F" w:rsidRPr="007C132F">
              <w:rPr>
                <w:color w:val="000000"/>
                <w:u w:val="single"/>
                <w:lang w:eastAsia="zh-HK"/>
              </w:rPr>
              <w:t>2023</w:t>
            </w:r>
          </w:p>
        </w:tc>
      </w:tr>
      <w:tr w:rsidR="00DC1830" w:rsidRPr="003C7BD5" w:rsidTr="00DC1830">
        <w:trPr>
          <w:trHeight w:val="319"/>
          <w:jc w:val="center"/>
        </w:trPr>
        <w:tc>
          <w:tcPr>
            <w:tcW w:w="2266" w:type="dxa"/>
          </w:tcPr>
          <w:p w:rsidR="00DC1830" w:rsidRPr="003C7BD5" w:rsidRDefault="00DC1830" w:rsidP="00C82753">
            <w:pPr>
              <w:spacing w:line="230" w:lineRule="exact"/>
              <w:ind w:left="240" w:hanging="240"/>
              <w:jc w:val="center"/>
              <w:rPr>
                <w:color w:val="000000"/>
                <w:highlight w:val="lightGray"/>
              </w:rPr>
            </w:pPr>
          </w:p>
          <w:p w:rsidR="00DC1830" w:rsidRPr="003C7BD5" w:rsidRDefault="00DC1830" w:rsidP="00C82753">
            <w:pPr>
              <w:spacing w:line="230" w:lineRule="exact"/>
              <w:ind w:left="240" w:hanging="240"/>
              <w:jc w:val="center"/>
              <w:rPr>
                <w:color w:val="000000"/>
                <w:highlight w:val="lightGray"/>
              </w:rPr>
            </w:pPr>
          </w:p>
        </w:tc>
        <w:tc>
          <w:tcPr>
            <w:tcW w:w="851" w:type="dxa"/>
          </w:tcPr>
          <w:p w:rsidR="00DC1830" w:rsidRPr="007C132F" w:rsidRDefault="00DC1830">
            <w:pPr>
              <w:spacing w:line="230" w:lineRule="exact"/>
              <w:ind w:left="240" w:rightChars="-62" w:right="-149" w:hanging="325"/>
              <w:jc w:val="center"/>
              <w:rPr>
                <w:color w:val="000000"/>
                <w:u w:val="single"/>
              </w:rPr>
            </w:pPr>
            <w:r w:rsidRPr="007C132F">
              <w:rPr>
                <w:color w:val="000000"/>
                <w:u w:val="single"/>
              </w:rPr>
              <w:t>Annual</w:t>
            </w:r>
          </w:p>
        </w:tc>
        <w:tc>
          <w:tcPr>
            <w:tcW w:w="709" w:type="dxa"/>
          </w:tcPr>
          <w:p w:rsidR="00DC1830" w:rsidRPr="007C132F" w:rsidRDefault="00DC1830">
            <w:pPr>
              <w:spacing w:line="230" w:lineRule="exact"/>
              <w:ind w:left="31" w:hanging="240"/>
              <w:jc w:val="center"/>
              <w:rPr>
                <w:color w:val="000000"/>
                <w:u w:val="single"/>
              </w:rPr>
            </w:pPr>
            <w:r w:rsidRPr="007C132F">
              <w:rPr>
                <w:color w:val="000000"/>
              </w:rPr>
              <w:t xml:space="preserve">  </w:t>
            </w:r>
            <w:r w:rsidRPr="007C132F">
              <w:rPr>
                <w:color w:val="000000"/>
                <w:u w:val="single"/>
              </w:rPr>
              <w:t>Q1</w:t>
            </w:r>
          </w:p>
        </w:tc>
        <w:tc>
          <w:tcPr>
            <w:tcW w:w="708" w:type="dxa"/>
          </w:tcPr>
          <w:p w:rsidR="00DC1830" w:rsidRPr="007C132F" w:rsidRDefault="00DC1830">
            <w:pPr>
              <w:spacing w:line="230" w:lineRule="exact"/>
              <w:ind w:left="31" w:hanging="240"/>
              <w:jc w:val="center"/>
              <w:rPr>
                <w:color w:val="000000"/>
                <w:u w:val="single"/>
              </w:rPr>
            </w:pPr>
            <w:r w:rsidRPr="007C132F">
              <w:rPr>
                <w:color w:val="000000"/>
              </w:rPr>
              <w:t xml:space="preserve">  </w:t>
            </w:r>
            <w:r w:rsidRPr="007C132F">
              <w:rPr>
                <w:color w:val="000000"/>
                <w:u w:val="single"/>
              </w:rPr>
              <w:t>Q2</w:t>
            </w:r>
          </w:p>
        </w:tc>
        <w:tc>
          <w:tcPr>
            <w:tcW w:w="564" w:type="dxa"/>
          </w:tcPr>
          <w:p w:rsidR="00DC1830" w:rsidRPr="00D90C70" w:rsidRDefault="00DC1830">
            <w:pPr>
              <w:spacing w:line="230" w:lineRule="exact"/>
              <w:ind w:left="31" w:hanging="240"/>
              <w:jc w:val="center"/>
              <w:rPr>
                <w:color w:val="000000"/>
                <w:u w:val="single"/>
              </w:rPr>
            </w:pPr>
            <w:r w:rsidRPr="00D90C70">
              <w:rPr>
                <w:color w:val="000000"/>
              </w:rPr>
              <w:t xml:space="preserve">  </w:t>
            </w:r>
            <w:r w:rsidRPr="00D90C70">
              <w:rPr>
                <w:color w:val="000000"/>
                <w:u w:val="single"/>
              </w:rPr>
              <w:t>Q3</w:t>
            </w:r>
          </w:p>
        </w:tc>
        <w:tc>
          <w:tcPr>
            <w:tcW w:w="567" w:type="dxa"/>
          </w:tcPr>
          <w:p w:rsidR="00DC1830" w:rsidRPr="00D90C70" w:rsidRDefault="00DC1830">
            <w:pPr>
              <w:spacing w:line="230" w:lineRule="exact"/>
              <w:ind w:left="31" w:hanging="240"/>
              <w:jc w:val="center"/>
              <w:rPr>
                <w:color w:val="000000"/>
                <w:u w:val="single"/>
              </w:rPr>
            </w:pPr>
            <w:r w:rsidRPr="00D90C70">
              <w:rPr>
                <w:color w:val="000000"/>
              </w:rPr>
              <w:t xml:space="preserve">  </w:t>
            </w:r>
            <w:r w:rsidRPr="00D90C70">
              <w:rPr>
                <w:color w:val="000000"/>
                <w:u w:val="single"/>
              </w:rPr>
              <w:t>Q4</w:t>
            </w:r>
          </w:p>
        </w:tc>
        <w:tc>
          <w:tcPr>
            <w:tcW w:w="851" w:type="dxa"/>
          </w:tcPr>
          <w:p w:rsidR="00DC1830" w:rsidRPr="00D90C70" w:rsidRDefault="00DC1830" w:rsidP="000C2AF0">
            <w:pPr>
              <w:spacing w:line="230" w:lineRule="exact"/>
              <w:ind w:left="31" w:hanging="240"/>
              <w:jc w:val="right"/>
              <w:rPr>
                <w:color w:val="000000"/>
                <w:u w:val="single"/>
              </w:rPr>
            </w:pPr>
            <w:r w:rsidRPr="00D90C70">
              <w:rPr>
                <w:color w:val="000000"/>
                <w:u w:val="single"/>
              </w:rPr>
              <w:t>Annual</w:t>
            </w:r>
          </w:p>
        </w:tc>
        <w:tc>
          <w:tcPr>
            <w:tcW w:w="567" w:type="dxa"/>
          </w:tcPr>
          <w:p w:rsidR="00DC1830" w:rsidRPr="00D90C70" w:rsidRDefault="00DC1830" w:rsidP="000C2AF0">
            <w:pPr>
              <w:spacing w:line="230" w:lineRule="exact"/>
              <w:ind w:left="31" w:hanging="240"/>
              <w:jc w:val="right"/>
              <w:rPr>
                <w:color w:val="000000"/>
                <w:lang w:eastAsia="zh-HK"/>
              </w:rPr>
            </w:pPr>
            <w:r w:rsidRPr="00D90C70">
              <w:rPr>
                <w:color w:val="000000"/>
                <w:u w:val="single"/>
              </w:rPr>
              <w:t>Q1</w:t>
            </w:r>
          </w:p>
        </w:tc>
        <w:tc>
          <w:tcPr>
            <w:tcW w:w="567" w:type="dxa"/>
          </w:tcPr>
          <w:p w:rsidR="00DC1830" w:rsidRPr="00D90C70" w:rsidRDefault="00DC1830" w:rsidP="000C2AF0">
            <w:pPr>
              <w:spacing w:line="230" w:lineRule="exact"/>
              <w:ind w:left="31" w:hanging="240"/>
              <w:jc w:val="right"/>
              <w:rPr>
                <w:color w:val="000000"/>
                <w:lang w:eastAsia="zh-HK"/>
              </w:rPr>
            </w:pPr>
            <w:r w:rsidRPr="00D90C70">
              <w:rPr>
                <w:color w:val="000000"/>
                <w:u w:val="single"/>
              </w:rPr>
              <w:t>Q2</w:t>
            </w:r>
          </w:p>
        </w:tc>
        <w:tc>
          <w:tcPr>
            <w:tcW w:w="567" w:type="dxa"/>
          </w:tcPr>
          <w:p w:rsidR="00DC1830" w:rsidRPr="00D90C70" w:rsidRDefault="00DC1830" w:rsidP="00DC1830">
            <w:pPr>
              <w:spacing w:line="230" w:lineRule="exact"/>
              <w:ind w:left="31" w:hanging="240"/>
              <w:jc w:val="right"/>
              <w:rPr>
                <w:color w:val="000000"/>
                <w:u w:val="single"/>
              </w:rPr>
            </w:pPr>
            <w:r w:rsidRPr="00D90C70">
              <w:rPr>
                <w:color w:val="000000"/>
                <w:u w:val="single"/>
              </w:rPr>
              <w:t>Q3</w:t>
            </w:r>
          </w:p>
        </w:tc>
        <w:tc>
          <w:tcPr>
            <w:tcW w:w="567" w:type="dxa"/>
          </w:tcPr>
          <w:p w:rsidR="00DC1830" w:rsidRPr="00D90C70" w:rsidRDefault="00DC1830" w:rsidP="003372F5">
            <w:pPr>
              <w:spacing w:line="230" w:lineRule="exact"/>
              <w:ind w:left="25" w:hanging="234"/>
              <w:jc w:val="right"/>
              <w:rPr>
                <w:color w:val="000000"/>
                <w:u w:val="single"/>
              </w:rPr>
            </w:pPr>
            <w:r w:rsidRPr="00D90C70">
              <w:rPr>
                <w:color w:val="000000"/>
                <w:u w:val="single"/>
              </w:rPr>
              <w:t>Q4</w:t>
            </w:r>
          </w:p>
        </w:tc>
      </w:tr>
      <w:tr w:rsidR="00CE3B7D" w:rsidRPr="003C7BD5" w:rsidTr="00DC1830">
        <w:trPr>
          <w:jc w:val="center"/>
        </w:trPr>
        <w:tc>
          <w:tcPr>
            <w:tcW w:w="2266" w:type="dxa"/>
          </w:tcPr>
          <w:p w:rsidR="00CE3B7D" w:rsidRPr="007C132F" w:rsidRDefault="00CE3B7D" w:rsidP="00CE3B7D">
            <w:pPr>
              <w:spacing w:afterLines="50" w:after="180" w:line="230" w:lineRule="exact"/>
              <w:rPr>
                <w:color w:val="000000"/>
              </w:rPr>
            </w:pPr>
            <w:r w:rsidRPr="007C132F">
              <w:rPr>
                <w:color w:val="000000"/>
              </w:rPr>
              <w:t>Selected developed economies</w:t>
            </w:r>
          </w:p>
        </w:tc>
        <w:tc>
          <w:tcPr>
            <w:tcW w:w="851" w:type="dxa"/>
          </w:tcPr>
          <w:p w:rsidR="00CE3B7D" w:rsidRPr="003C7BD5" w:rsidRDefault="00CE3B7D" w:rsidP="00CE3B7D">
            <w:pPr>
              <w:spacing w:line="230" w:lineRule="exact"/>
              <w:ind w:left="240" w:hanging="240"/>
              <w:jc w:val="center"/>
              <w:rPr>
                <w:color w:val="000000"/>
                <w:highlight w:val="lightGray"/>
              </w:rPr>
            </w:pPr>
          </w:p>
        </w:tc>
        <w:tc>
          <w:tcPr>
            <w:tcW w:w="709" w:type="dxa"/>
          </w:tcPr>
          <w:p w:rsidR="00CE3B7D" w:rsidRPr="003C7BD5" w:rsidRDefault="00CE3B7D" w:rsidP="00CE3B7D">
            <w:pPr>
              <w:spacing w:line="230" w:lineRule="exact"/>
              <w:ind w:left="240" w:hanging="240"/>
              <w:jc w:val="center"/>
              <w:rPr>
                <w:color w:val="000000"/>
                <w:highlight w:val="lightGray"/>
              </w:rPr>
            </w:pPr>
          </w:p>
        </w:tc>
        <w:tc>
          <w:tcPr>
            <w:tcW w:w="708" w:type="dxa"/>
          </w:tcPr>
          <w:p w:rsidR="00CE3B7D" w:rsidRPr="003C7BD5" w:rsidRDefault="00CE3B7D" w:rsidP="00CE3B7D">
            <w:pPr>
              <w:spacing w:line="230" w:lineRule="exact"/>
              <w:ind w:left="240" w:hanging="240"/>
              <w:jc w:val="center"/>
              <w:rPr>
                <w:color w:val="000000"/>
                <w:highlight w:val="lightGray"/>
              </w:rPr>
            </w:pPr>
          </w:p>
        </w:tc>
        <w:tc>
          <w:tcPr>
            <w:tcW w:w="564" w:type="dxa"/>
          </w:tcPr>
          <w:p w:rsidR="00CE3B7D" w:rsidRPr="003C7BD5" w:rsidRDefault="00CE3B7D" w:rsidP="00CE3B7D">
            <w:pPr>
              <w:spacing w:line="230" w:lineRule="exact"/>
              <w:ind w:left="240" w:hanging="240"/>
              <w:jc w:val="center"/>
              <w:rPr>
                <w:color w:val="000000"/>
                <w:highlight w:val="lightGray"/>
              </w:rPr>
            </w:pPr>
          </w:p>
        </w:tc>
        <w:tc>
          <w:tcPr>
            <w:tcW w:w="567" w:type="dxa"/>
          </w:tcPr>
          <w:p w:rsidR="00CE3B7D" w:rsidRPr="003C7BD5" w:rsidRDefault="00CE3B7D" w:rsidP="00CE3B7D">
            <w:pPr>
              <w:spacing w:line="230" w:lineRule="exact"/>
              <w:ind w:left="240" w:hanging="240"/>
              <w:jc w:val="center"/>
              <w:rPr>
                <w:color w:val="000000"/>
                <w:highlight w:val="lightGray"/>
              </w:rPr>
            </w:pPr>
          </w:p>
        </w:tc>
        <w:tc>
          <w:tcPr>
            <w:tcW w:w="851" w:type="dxa"/>
          </w:tcPr>
          <w:p w:rsidR="00CE3B7D" w:rsidRPr="007C132F" w:rsidRDefault="00CE3B7D" w:rsidP="00CE3B7D">
            <w:pPr>
              <w:spacing w:line="230" w:lineRule="exact"/>
              <w:ind w:left="31" w:hanging="240"/>
              <w:jc w:val="center"/>
              <w:rPr>
                <w:color w:val="000000"/>
                <w:highlight w:val="yellow"/>
              </w:rPr>
            </w:pPr>
          </w:p>
        </w:tc>
        <w:tc>
          <w:tcPr>
            <w:tcW w:w="567" w:type="dxa"/>
          </w:tcPr>
          <w:p w:rsidR="00CE3B7D" w:rsidRPr="003C7BD5" w:rsidRDefault="00CE3B7D" w:rsidP="00CE3B7D">
            <w:pPr>
              <w:spacing w:line="230" w:lineRule="exact"/>
              <w:ind w:left="31" w:hanging="240"/>
              <w:jc w:val="center"/>
              <w:rPr>
                <w:color w:val="000000"/>
                <w:highlight w:val="lightGray"/>
              </w:rPr>
            </w:pPr>
          </w:p>
        </w:tc>
        <w:tc>
          <w:tcPr>
            <w:tcW w:w="567" w:type="dxa"/>
          </w:tcPr>
          <w:p w:rsidR="00CE3B7D" w:rsidRPr="003C7BD5" w:rsidRDefault="00CE3B7D" w:rsidP="00CE3B7D">
            <w:pPr>
              <w:spacing w:line="230" w:lineRule="exact"/>
              <w:ind w:left="31" w:hanging="240"/>
              <w:jc w:val="center"/>
              <w:rPr>
                <w:color w:val="000000"/>
                <w:highlight w:val="lightGray"/>
              </w:rPr>
            </w:pPr>
          </w:p>
        </w:tc>
        <w:tc>
          <w:tcPr>
            <w:tcW w:w="567" w:type="dxa"/>
          </w:tcPr>
          <w:p w:rsidR="00CE3B7D" w:rsidRPr="003C7BD5" w:rsidRDefault="00CE3B7D" w:rsidP="00CE3B7D">
            <w:pPr>
              <w:spacing w:line="230" w:lineRule="exact"/>
              <w:ind w:left="31" w:hanging="240"/>
              <w:jc w:val="center"/>
              <w:rPr>
                <w:color w:val="000000"/>
                <w:highlight w:val="lightGray"/>
              </w:rPr>
            </w:pPr>
          </w:p>
        </w:tc>
        <w:tc>
          <w:tcPr>
            <w:tcW w:w="567" w:type="dxa"/>
          </w:tcPr>
          <w:p w:rsidR="00CE3B7D" w:rsidRPr="007C132F" w:rsidRDefault="00CE3B7D" w:rsidP="00CE3B7D">
            <w:pPr>
              <w:spacing w:line="230" w:lineRule="exact"/>
              <w:ind w:left="31" w:hanging="240"/>
              <w:jc w:val="center"/>
              <w:rPr>
                <w:color w:val="000000"/>
                <w:highlight w:val="yellow"/>
              </w:rPr>
            </w:pPr>
          </w:p>
        </w:tc>
      </w:tr>
      <w:tr w:rsidR="00CE3B7D" w:rsidRPr="00D90C70" w:rsidTr="000B5AE7">
        <w:trPr>
          <w:jc w:val="center"/>
        </w:trPr>
        <w:tc>
          <w:tcPr>
            <w:tcW w:w="2266" w:type="dxa"/>
          </w:tcPr>
          <w:p w:rsidR="00CE3B7D" w:rsidRPr="007C132F" w:rsidRDefault="00CE3B7D" w:rsidP="00CE3B7D">
            <w:pPr>
              <w:spacing w:line="230" w:lineRule="exact"/>
              <w:ind w:left="240" w:firstLine="12"/>
              <w:rPr>
                <w:color w:val="000000"/>
              </w:rPr>
            </w:pPr>
            <w:r w:rsidRPr="007C132F">
              <w:rPr>
                <w:color w:val="000000"/>
              </w:rPr>
              <w:t>US</w:t>
            </w:r>
          </w:p>
        </w:tc>
        <w:tc>
          <w:tcPr>
            <w:tcW w:w="851" w:type="dxa"/>
          </w:tcPr>
          <w:p w:rsidR="00CE3B7D" w:rsidRPr="008A4FD7" w:rsidRDefault="00CE3B7D" w:rsidP="00CE3B7D">
            <w:pPr>
              <w:tabs>
                <w:tab w:val="decimal" w:pos="374"/>
              </w:tabs>
              <w:jc w:val="center"/>
            </w:pPr>
            <w:r>
              <w:t>8.0</w:t>
            </w:r>
          </w:p>
        </w:tc>
        <w:tc>
          <w:tcPr>
            <w:tcW w:w="709" w:type="dxa"/>
          </w:tcPr>
          <w:p w:rsidR="00CE3B7D" w:rsidRPr="008A4FD7" w:rsidRDefault="00CE3B7D" w:rsidP="00CE3B7D">
            <w:pPr>
              <w:tabs>
                <w:tab w:val="decimal" w:pos="303"/>
              </w:tabs>
              <w:jc w:val="center"/>
            </w:pPr>
            <w:r>
              <w:t>8.0</w:t>
            </w:r>
          </w:p>
        </w:tc>
        <w:tc>
          <w:tcPr>
            <w:tcW w:w="708" w:type="dxa"/>
          </w:tcPr>
          <w:p w:rsidR="00CE3B7D" w:rsidRPr="008A4FD7" w:rsidRDefault="00CE3B7D" w:rsidP="00CE3B7D">
            <w:pPr>
              <w:tabs>
                <w:tab w:val="decimal" w:pos="227"/>
              </w:tabs>
              <w:jc w:val="center"/>
            </w:pPr>
            <w:r>
              <w:t>8.6</w:t>
            </w:r>
          </w:p>
        </w:tc>
        <w:tc>
          <w:tcPr>
            <w:tcW w:w="564" w:type="dxa"/>
          </w:tcPr>
          <w:p w:rsidR="00CE3B7D" w:rsidRPr="008A4FD7" w:rsidRDefault="00CE3B7D" w:rsidP="00CE3B7D">
            <w:pPr>
              <w:jc w:val="center"/>
            </w:pPr>
            <w:r>
              <w:t>8.3</w:t>
            </w:r>
          </w:p>
        </w:tc>
        <w:tc>
          <w:tcPr>
            <w:tcW w:w="567" w:type="dxa"/>
          </w:tcPr>
          <w:p w:rsidR="00CE3B7D" w:rsidRPr="008A4FD7" w:rsidRDefault="00CE3B7D" w:rsidP="00CE3B7D">
            <w:pPr>
              <w:tabs>
                <w:tab w:val="decimal" w:pos="225"/>
              </w:tabs>
              <w:jc w:val="center"/>
            </w:pPr>
            <w:r>
              <w:t>7.1</w:t>
            </w:r>
          </w:p>
        </w:tc>
        <w:tc>
          <w:tcPr>
            <w:tcW w:w="851" w:type="dxa"/>
          </w:tcPr>
          <w:p w:rsidR="00CE3B7D" w:rsidRPr="00D90C70" w:rsidRDefault="00CE3B7D" w:rsidP="00CE3B7D">
            <w:pPr>
              <w:tabs>
                <w:tab w:val="decimal" w:pos="374"/>
              </w:tabs>
              <w:jc w:val="center"/>
            </w:pPr>
            <w:r w:rsidRPr="00D90C70">
              <w:t>4.1</w:t>
            </w:r>
          </w:p>
        </w:tc>
        <w:tc>
          <w:tcPr>
            <w:tcW w:w="567" w:type="dxa"/>
          </w:tcPr>
          <w:p w:rsidR="00CE3B7D" w:rsidRPr="00D90C70" w:rsidRDefault="00CE3B7D" w:rsidP="00CE3B7D">
            <w:pPr>
              <w:tabs>
                <w:tab w:val="decimal" w:pos="303"/>
              </w:tabs>
              <w:ind w:left="31"/>
              <w:jc w:val="center"/>
            </w:pPr>
            <w:r w:rsidRPr="00D90C70">
              <w:t>5.8</w:t>
            </w:r>
          </w:p>
        </w:tc>
        <w:tc>
          <w:tcPr>
            <w:tcW w:w="567" w:type="dxa"/>
          </w:tcPr>
          <w:p w:rsidR="00CE3B7D" w:rsidRPr="00D90C70" w:rsidRDefault="00CE3B7D" w:rsidP="00CE3B7D">
            <w:pPr>
              <w:tabs>
                <w:tab w:val="decimal" w:pos="303"/>
              </w:tabs>
              <w:ind w:left="31"/>
              <w:jc w:val="center"/>
            </w:pPr>
            <w:r w:rsidRPr="00D90C70">
              <w:t>4.0</w:t>
            </w:r>
          </w:p>
        </w:tc>
        <w:tc>
          <w:tcPr>
            <w:tcW w:w="567" w:type="dxa"/>
          </w:tcPr>
          <w:p w:rsidR="00CE3B7D" w:rsidRPr="00D90C70" w:rsidRDefault="00CE3B7D" w:rsidP="00CE3B7D">
            <w:pPr>
              <w:tabs>
                <w:tab w:val="decimal" w:pos="303"/>
              </w:tabs>
              <w:ind w:left="31"/>
              <w:jc w:val="center"/>
            </w:pPr>
            <w:r w:rsidRPr="00D90C70">
              <w:t>3.5</w:t>
            </w:r>
          </w:p>
        </w:tc>
        <w:tc>
          <w:tcPr>
            <w:tcW w:w="567" w:type="dxa"/>
          </w:tcPr>
          <w:p w:rsidR="00CE3B7D" w:rsidRPr="00D90C70" w:rsidRDefault="00CE3B7D" w:rsidP="00CE3B7D">
            <w:pPr>
              <w:tabs>
                <w:tab w:val="decimal" w:pos="303"/>
              </w:tabs>
              <w:ind w:left="31"/>
              <w:jc w:val="center"/>
            </w:pPr>
            <w:r w:rsidRPr="00D90C70">
              <w:t>3.2</w:t>
            </w:r>
          </w:p>
        </w:tc>
      </w:tr>
      <w:tr w:rsidR="00CE3B7D" w:rsidRPr="003C7BD5" w:rsidTr="000B5AE7">
        <w:trPr>
          <w:jc w:val="center"/>
        </w:trPr>
        <w:tc>
          <w:tcPr>
            <w:tcW w:w="2266" w:type="dxa"/>
          </w:tcPr>
          <w:p w:rsidR="00CE3B7D" w:rsidRPr="007C132F" w:rsidRDefault="00CE3B7D" w:rsidP="00CE3B7D">
            <w:pPr>
              <w:spacing w:line="230" w:lineRule="exact"/>
              <w:ind w:left="240" w:firstLine="12"/>
              <w:rPr>
                <w:color w:val="000000"/>
              </w:rPr>
            </w:pPr>
            <w:r w:rsidRPr="007C132F">
              <w:rPr>
                <w:color w:val="000000"/>
              </w:rPr>
              <w:t xml:space="preserve">Canada </w:t>
            </w:r>
          </w:p>
        </w:tc>
        <w:tc>
          <w:tcPr>
            <w:tcW w:w="851" w:type="dxa"/>
          </w:tcPr>
          <w:p w:rsidR="00CE3B7D" w:rsidRPr="008A4FD7" w:rsidRDefault="00CE3B7D" w:rsidP="00CE3B7D">
            <w:pPr>
              <w:tabs>
                <w:tab w:val="decimal" w:pos="374"/>
              </w:tabs>
              <w:jc w:val="center"/>
            </w:pPr>
            <w:r w:rsidRPr="00802F50">
              <w:t>6.8</w:t>
            </w:r>
          </w:p>
        </w:tc>
        <w:tc>
          <w:tcPr>
            <w:tcW w:w="709" w:type="dxa"/>
          </w:tcPr>
          <w:p w:rsidR="00CE3B7D" w:rsidRPr="008A4FD7" w:rsidRDefault="00CE3B7D" w:rsidP="00CE3B7D">
            <w:pPr>
              <w:tabs>
                <w:tab w:val="decimal" w:pos="303"/>
              </w:tabs>
              <w:jc w:val="center"/>
            </w:pPr>
            <w:r w:rsidRPr="00802F50">
              <w:t>5.8</w:t>
            </w:r>
          </w:p>
        </w:tc>
        <w:tc>
          <w:tcPr>
            <w:tcW w:w="708" w:type="dxa"/>
          </w:tcPr>
          <w:p w:rsidR="00CE3B7D" w:rsidRPr="008A4FD7" w:rsidRDefault="00CE3B7D" w:rsidP="00CE3B7D">
            <w:pPr>
              <w:tabs>
                <w:tab w:val="decimal" w:pos="227"/>
              </w:tabs>
              <w:jc w:val="center"/>
            </w:pPr>
            <w:r w:rsidRPr="00802F50">
              <w:t>7.5</w:t>
            </w:r>
          </w:p>
        </w:tc>
        <w:tc>
          <w:tcPr>
            <w:tcW w:w="564" w:type="dxa"/>
          </w:tcPr>
          <w:p w:rsidR="00CE3B7D" w:rsidRPr="008A4FD7" w:rsidRDefault="00CE3B7D" w:rsidP="00CE3B7D">
            <w:pPr>
              <w:jc w:val="center"/>
            </w:pPr>
            <w:r w:rsidRPr="00802F50">
              <w:t>7.2</w:t>
            </w:r>
          </w:p>
        </w:tc>
        <w:tc>
          <w:tcPr>
            <w:tcW w:w="567" w:type="dxa"/>
          </w:tcPr>
          <w:p w:rsidR="00CE3B7D" w:rsidRPr="008A4FD7" w:rsidRDefault="00CE3B7D" w:rsidP="00CE3B7D">
            <w:pPr>
              <w:tabs>
                <w:tab w:val="decimal" w:pos="225"/>
              </w:tabs>
              <w:jc w:val="center"/>
            </w:pPr>
            <w:r w:rsidRPr="00802F50">
              <w:t>6.7</w:t>
            </w:r>
          </w:p>
        </w:tc>
        <w:tc>
          <w:tcPr>
            <w:tcW w:w="851" w:type="dxa"/>
          </w:tcPr>
          <w:p w:rsidR="00CE3B7D" w:rsidRPr="00402ED4" w:rsidRDefault="00CE3B7D" w:rsidP="00CE3B7D">
            <w:pPr>
              <w:tabs>
                <w:tab w:val="decimal" w:pos="374"/>
              </w:tabs>
              <w:jc w:val="center"/>
            </w:pPr>
            <w:r w:rsidRPr="00402ED4">
              <w:t>3.9</w:t>
            </w:r>
          </w:p>
        </w:tc>
        <w:tc>
          <w:tcPr>
            <w:tcW w:w="567" w:type="dxa"/>
          </w:tcPr>
          <w:p w:rsidR="00CE3B7D" w:rsidRPr="005F0F42" w:rsidRDefault="00CE3B7D" w:rsidP="00CE3B7D">
            <w:pPr>
              <w:tabs>
                <w:tab w:val="decimal" w:pos="303"/>
              </w:tabs>
              <w:ind w:left="31"/>
              <w:jc w:val="center"/>
            </w:pPr>
            <w:r w:rsidRPr="005F0F42">
              <w:t>5.1</w:t>
            </w:r>
          </w:p>
        </w:tc>
        <w:tc>
          <w:tcPr>
            <w:tcW w:w="567" w:type="dxa"/>
          </w:tcPr>
          <w:p w:rsidR="00CE3B7D" w:rsidRPr="005F0F42" w:rsidRDefault="00CE3B7D" w:rsidP="00CE3B7D">
            <w:pPr>
              <w:tabs>
                <w:tab w:val="decimal" w:pos="303"/>
              </w:tabs>
              <w:jc w:val="center"/>
            </w:pPr>
            <w:r w:rsidRPr="005F0F42">
              <w:t>3.5</w:t>
            </w:r>
          </w:p>
        </w:tc>
        <w:tc>
          <w:tcPr>
            <w:tcW w:w="567" w:type="dxa"/>
          </w:tcPr>
          <w:p w:rsidR="00CE3B7D" w:rsidRPr="005F0F42" w:rsidRDefault="00CE3B7D" w:rsidP="00CE3B7D">
            <w:pPr>
              <w:tabs>
                <w:tab w:val="decimal" w:pos="303"/>
              </w:tabs>
              <w:jc w:val="center"/>
            </w:pPr>
            <w:r w:rsidRPr="00402ED4">
              <w:t>3.7</w:t>
            </w:r>
          </w:p>
        </w:tc>
        <w:tc>
          <w:tcPr>
            <w:tcW w:w="567" w:type="dxa"/>
          </w:tcPr>
          <w:p w:rsidR="00CE3B7D" w:rsidRPr="00402ED4" w:rsidRDefault="00CE3B7D" w:rsidP="00CE3B7D">
            <w:pPr>
              <w:tabs>
                <w:tab w:val="decimal" w:pos="303"/>
              </w:tabs>
              <w:jc w:val="center"/>
            </w:pPr>
            <w:r w:rsidRPr="00402ED4">
              <w:t>3.2</w:t>
            </w:r>
          </w:p>
        </w:tc>
      </w:tr>
      <w:tr w:rsidR="00CE3B7D" w:rsidRPr="003C7BD5" w:rsidTr="000B5AE7">
        <w:trPr>
          <w:jc w:val="center"/>
        </w:trPr>
        <w:tc>
          <w:tcPr>
            <w:tcW w:w="2266" w:type="dxa"/>
          </w:tcPr>
          <w:p w:rsidR="00CE3B7D" w:rsidRPr="007C132F" w:rsidRDefault="00CE3B7D" w:rsidP="00CE3B7D">
            <w:pPr>
              <w:spacing w:line="230" w:lineRule="exact"/>
              <w:ind w:left="240" w:firstLine="12"/>
              <w:rPr>
                <w:color w:val="000000"/>
              </w:rPr>
            </w:pPr>
            <w:r w:rsidRPr="007C132F">
              <w:rPr>
                <w:color w:val="000000"/>
              </w:rPr>
              <w:t xml:space="preserve">EU </w:t>
            </w:r>
          </w:p>
        </w:tc>
        <w:tc>
          <w:tcPr>
            <w:tcW w:w="851" w:type="dxa"/>
          </w:tcPr>
          <w:p w:rsidR="00CE3B7D" w:rsidRPr="008A4FD7" w:rsidRDefault="00CE3B7D" w:rsidP="00CE3B7D">
            <w:pPr>
              <w:tabs>
                <w:tab w:val="decimal" w:pos="374"/>
              </w:tabs>
              <w:jc w:val="center"/>
            </w:pPr>
            <w:r w:rsidRPr="00802F50">
              <w:t>9.2</w:t>
            </w:r>
          </w:p>
        </w:tc>
        <w:tc>
          <w:tcPr>
            <w:tcW w:w="709" w:type="dxa"/>
          </w:tcPr>
          <w:p w:rsidR="00CE3B7D" w:rsidRPr="008A4FD7" w:rsidRDefault="00CE3B7D" w:rsidP="00CE3B7D">
            <w:pPr>
              <w:tabs>
                <w:tab w:val="decimal" w:pos="303"/>
              </w:tabs>
              <w:jc w:val="center"/>
            </w:pPr>
            <w:r w:rsidRPr="00802F50">
              <w:t>6.5</w:t>
            </w:r>
          </w:p>
        </w:tc>
        <w:tc>
          <w:tcPr>
            <w:tcW w:w="708" w:type="dxa"/>
          </w:tcPr>
          <w:p w:rsidR="00CE3B7D" w:rsidRPr="008A4FD7" w:rsidRDefault="00CE3B7D" w:rsidP="00CE3B7D">
            <w:pPr>
              <w:tabs>
                <w:tab w:val="decimal" w:pos="227"/>
              </w:tabs>
              <w:jc w:val="center"/>
            </w:pPr>
            <w:r w:rsidRPr="00802F50">
              <w:t>8.8</w:t>
            </w:r>
          </w:p>
        </w:tc>
        <w:tc>
          <w:tcPr>
            <w:tcW w:w="564" w:type="dxa"/>
          </w:tcPr>
          <w:p w:rsidR="00CE3B7D" w:rsidRPr="008A4FD7" w:rsidRDefault="00CE3B7D" w:rsidP="00CE3B7D">
            <w:pPr>
              <w:jc w:val="center"/>
            </w:pPr>
            <w:r w:rsidRPr="00802F50">
              <w:t>10.3</w:t>
            </w:r>
          </w:p>
        </w:tc>
        <w:tc>
          <w:tcPr>
            <w:tcW w:w="567" w:type="dxa"/>
          </w:tcPr>
          <w:p w:rsidR="00CE3B7D" w:rsidRPr="008A4FD7" w:rsidRDefault="00CE3B7D" w:rsidP="00CE3B7D">
            <w:pPr>
              <w:tabs>
                <w:tab w:val="decimal" w:pos="225"/>
              </w:tabs>
              <w:jc w:val="center"/>
            </w:pPr>
            <w:r w:rsidRPr="00802F50">
              <w:t>11.0</w:t>
            </w:r>
          </w:p>
        </w:tc>
        <w:tc>
          <w:tcPr>
            <w:tcW w:w="851" w:type="dxa"/>
          </w:tcPr>
          <w:p w:rsidR="00CE3B7D" w:rsidRPr="00402ED4" w:rsidRDefault="00CE3B7D" w:rsidP="00CE3B7D">
            <w:pPr>
              <w:tabs>
                <w:tab w:val="decimal" w:pos="374"/>
              </w:tabs>
              <w:jc w:val="center"/>
            </w:pPr>
            <w:r w:rsidRPr="00402ED4">
              <w:t>6.4</w:t>
            </w:r>
          </w:p>
        </w:tc>
        <w:tc>
          <w:tcPr>
            <w:tcW w:w="567" w:type="dxa"/>
          </w:tcPr>
          <w:p w:rsidR="00CE3B7D" w:rsidRPr="005F0F42" w:rsidRDefault="00CE3B7D" w:rsidP="00CE3B7D">
            <w:pPr>
              <w:tabs>
                <w:tab w:val="decimal" w:pos="303"/>
              </w:tabs>
              <w:ind w:left="31"/>
              <w:jc w:val="center"/>
            </w:pPr>
            <w:r w:rsidRPr="005F0F42">
              <w:t>9.4</w:t>
            </w:r>
          </w:p>
        </w:tc>
        <w:tc>
          <w:tcPr>
            <w:tcW w:w="567" w:type="dxa"/>
          </w:tcPr>
          <w:p w:rsidR="00CE3B7D" w:rsidRPr="005F0F42" w:rsidRDefault="00CE3B7D" w:rsidP="00CE3B7D">
            <w:pPr>
              <w:tabs>
                <w:tab w:val="decimal" w:pos="303"/>
              </w:tabs>
              <w:ind w:left="31"/>
              <w:jc w:val="center"/>
            </w:pPr>
            <w:r w:rsidRPr="005F0F42">
              <w:t>7.2</w:t>
            </w:r>
          </w:p>
        </w:tc>
        <w:tc>
          <w:tcPr>
            <w:tcW w:w="567" w:type="dxa"/>
          </w:tcPr>
          <w:p w:rsidR="00CE3B7D" w:rsidRPr="005F0F42" w:rsidRDefault="00CE3B7D" w:rsidP="00CE3B7D">
            <w:pPr>
              <w:tabs>
                <w:tab w:val="decimal" w:pos="303"/>
              </w:tabs>
              <w:ind w:left="31"/>
              <w:jc w:val="center"/>
            </w:pPr>
            <w:r w:rsidRPr="00402ED4">
              <w:t>5.7</w:t>
            </w:r>
          </w:p>
        </w:tc>
        <w:tc>
          <w:tcPr>
            <w:tcW w:w="567" w:type="dxa"/>
          </w:tcPr>
          <w:p w:rsidR="00CE3B7D" w:rsidRPr="00402ED4" w:rsidRDefault="00CE3B7D" w:rsidP="00CE3B7D">
            <w:pPr>
              <w:tabs>
                <w:tab w:val="decimal" w:pos="303"/>
              </w:tabs>
              <w:ind w:left="31"/>
              <w:jc w:val="center"/>
            </w:pPr>
            <w:r w:rsidRPr="00402ED4">
              <w:t>3.4</w:t>
            </w:r>
          </w:p>
        </w:tc>
      </w:tr>
      <w:tr w:rsidR="00CE3B7D" w:rsidRPr="003C7BD5" w:rsidTr="000B5AE7">
        <w:trPr>
          <w:jc w:val="center"/>
        </w:trPr>
        <w:tc>
          <w:tcPr>
            <w:tcW w:w="2266" w:type="dxa"/>
          </w:tcPr>
          <w:p w:rsidR="00CE3B7D" w:rsidRPr="007C132F" w:rsidRDefault="00CE3B7D" w:rsidP="00CE3B7D">
            <w:pPr>
              <w:spacing w:line="230" w:lineRule="exact"/>
              <w:ind w:left="240" w:firstLine="12"/>
              <w:rPr>
                <w:color w:val="000000"/>
              </w:rPr>
            </w:pPr>
            <w:r w:rsidRPr="007C132F">
              <w:rPr>
                <w:color w:val="000000"/>
              </w:rPr>
              <w:t xml:space="preserve">Japan </w:t>
            </w:r>
          </w:p>
        </w:tc>
        <w:tc>
          <w:tcPr>
            <w:tcW w:w="851" w:type="dxa"/>
          </w:tcPr>
          <w:p w:rsidR="00CE3B7D" w:rsidRPr="008A4FD7" w:rsidRDefault="00CE3B7D" w:rsidP="00CE3B7D">
            <w:pPr>
              <w:tabs>
                <w:tab w:val="decimal" w:pos="374"/>
              </w:tabs>
              <w:jc w:val="center"/>
            </w:pPr>
            <w:r w:rsidRPr="00802F50">
              <w:t>2.5</w:t>
            </w:r>
          </w:p>
        </w:tc>
        <w:tc>
          <w:tcPr>
            <w:tcW w:w="709" w:type="dxa"/>
          </w:tcPr>
          <w:p w:rsidR="00CE3B7D" w:rsidRPr="008A4FD7" w:rsidRDefault="00CE3B7D" w:rsidP="00CE3B7D">
            <w:pPr>
              <w:tabs>
                <w:tab w:val="decimal" w:pos="303"/>
              </w:tabs>
              <w:jc w:val="center"/>
            </w:pPr>
            <w:r w:rsidRPr="00802F50">
              <w:t>0.9</w:t>
            </w:r>
          </w:p>
        </w:tc>
        <w:tc>
          <w:tcPr>
            <w:tcW w:w="708" w:type="dxa"/>
          </w:tcPr>
          <w:p w:rsidR="00CE3B7D" w:rsidRPr="008A4FD7" w:rsidRDefault="00CE3B7D" w:rsidP="00CE3B7D">
            <w:pPr>
              <w:tabs>
                <w:tab w:val="decimal" w:pos="227"/>
              </w:tabs>
              <w:jc w:val="center"/>
            </w:pPr>
            <w:r w:rsidRPr="00802F50">
              <w:t>2.4</w:t>
            </w:r>
          </w:p>
        </w:tc>
        <w:tc>
          <w:tcPr>
            <w:tcW w:w="564" w:type="dxa"/>
          </w:tcPr>
          <w:p w:rsidR="00CE3B7D" w:rsidRPr="008A4FD7" w:rsidRDefault="00CE3B7D" w:rsidP="00CE3B7D">
            <w:pPr>
              <w:jc w:val="center"/>
            </w:pPr>
            <w:r w:rsidRPr="00802F50">
              <w:t>2.9</w:t>
            </w:r>
          </w:p>
        </w:tc>
        <w:tc>
          <w:tcPr>
            <w:tcW w:w="567" w:type="dxa"/>
          </w:tcPr>
          <w:p w:rsidR="00CE3B7D" w:rsidRPr="008A4FD7" w:rsidRDefault="00CE3B7D" w:rsidP="00CE3B7D">
            <w:pPr>
              <w:tabs>
                <w:tab w:val="decimal" w:pos="225"/>
              </w:tabs>
              <w:jc w:val="center"/>
            </w:pPr>
            <w:r w:rsidRPr="00802F50">
              <w:t>3.9</w:t>
            </w:r>
          </w:p>
        </w:tc>
        <w:tc>
          <w:tcPr>
            <w:tcW w:w="851" w:type="dxa"/>
          </w:tcPr>
          <w:p w:rsidR="00CE3B7D" w:rsidRPr="00402ED4" w:rsidRDefault="00CE3B7D" w:rsidP="00CE3B7D">
            <w:pPr>
              <w:tabs>
                <w:tab w:val="decimal" w:pos="374"/>
              </w:tabs>
              <w:jc w:val="center"/>
            </w:pPr>
            <w:r>
              <w:t>3.2</w:t>
            </w:r>
          </w:p>
        </w:tc>
        <w:tc>
          <w:tcPr>
            <w:tcW w:w="567" w:type="dxa"/>
          </w:tcPr>
          <w:p w:rsidR="00CE3B7D" w:rsidRPr="005F0F42" w:rsidRDefault="00CE3B7D" w:rsidP="00CE3B7D">
            <w:pPr>
              <w:tabs>
                <w:tab w:val="decimal" w:pos="303"/>
              </w:tabs>
              <w:ind w:left="31"/>
              <w:jc w:val="center"/>
            </w:pPr>
            <w:r w:rsidRPr="005F0F42">
              <w:t>3.6</w:t>
            </w:r>
          </w:p>
        </w:tc>
        <w:tc>
          <w:tcPr>
            <w:tcW w:w="567" w:type="dxa"/>
          </w:tcPr>
          <w:p w:rsidR="00CE3B7D" w:rsidRPr="005F0F42" w:rsidRDefault="00CE3B7D" w:rsidP="00CE3B7D">
            <w:pPr>
              <w:tabs>
                <w:tab w:val="decimal" w:pos="303"/>
              </w:tabs>
              <w:ind w:left="31"/>
              <w:jc w:val="center"/>
            </w:pPr>
            <w:r w:rsidRPr="005F0F42">
              <w:t>3.4</w:t>
            </w:r>
          </w:p>
        </w:tc>
        <w:tc>
          <w:tcPr>
            <w:tcW w:w="567" w:type="dxa"/>
          </w:tcPr>
          <w:p w:rsidR="00CE3B7D" w:rsidRPr="005F0F42" w:rsidRDefault="00CE3B7D" w:rsidP="00CE3B7D">
            <w:pPr>
              <w:tabs>
                <w:tab w:val="decimal" w:pos="303"/>
              </w:tabs>
              <w:ind w:left="31"/>
              <w:jc w:val="center"/>
            </w:pPr>
            <w:r w:rsidRPr="00402ED4">
              <w:t>3.1</w:t>
            </w:r>
          </w:p>
        </w:tc>
        <w:tc>
          <w:tcPr>
            <w:tcW w:w="567" w:type="dxa"/>
          </w:tcPr>
          <w:p w:rsidR="00CE3B7D" w:rsidRPr="00402ED4" w:rsidRDefault="00CE3B7D" w:rsidP="00CE3B7D">
            <w:pPr>
              <w:tabs>
                <w:tab w:val="decimal" w:pos="303"/>
              </w:tabs>
              <w:ind w:left="31"/>
              <w:jc w:val="center"/>
            </w:pPr>
            <w:r>
              <w:t>2.9</w:t>
            </w:r>
          </w:p>
        </w:tc>
      </w:tr>
      <w:tr w:rsidR="00CE3B7D" w:rsidRPr="003C7BD5" w:rsidTr="000B5AE7">
        <w:trPr>
          <w:jc w:val="center"/>
        </w:trPr>
        <w:tc>
          <w:tcPr>
            <w:tcW w:w="2266" w:type="dxa"/>
          </w:tcPr>
          <w:p w:rsidR="00CE3B7D" w:rsidRPr="007C132F" w:rsidRDefault="00CE3B7D" w:rsidP="00CE3B7D">
            <w:pPr>
              <w:spacing w:line="230" w:lineRule="exact"/>
              <w:ind w:left="240" w:hanging="240"/>
              <w:rPr>
                <w:color w:val="000000"/>
              </w:rPr>
            </w:pPr>
          </w:p>
        </w:tc>
        <w:tc>
          <w:tcPr>
            <w:tcW w:w="851" w:type="dxa"/>
          </w:tcPr>
          <w:p w:rsidR="00CE3B7D" w:rsidRPr="008A4FD7" w:rsidRDefault="00CE3B7D" w:rsidP="00CE3B7D">
            <w:pPr>
              <w:tabs>
                <w:tab w:val="decimal" w:pos="57"/>
                <w:tab w:val="decimal" w:pos="374"/>
              </w:tabs>
              <w:spacing w:line="230" w:lineRule="exact"/>
              <w:ind w:left="-85" w:rightChars="-62" w:right="-149" w:hanging="12"/>
              <w:jc w:val="center"/>
            </w:pPr>
          </w:p>
        </w:tc>
        <w:tc>
          <w:tcPr>
            <w:tcW w:w="709" w:type="dxa"/>
          </w:tcPr>
          <w:p w:rsidR="00CE3B7D" w:rsidRPr="008A4FD7" w:rsidRDefault="00CE3B7D" w:rsidP="000B5AE7">
            <w:pPr>
              <w:tabs>
                <w:tab w:val="decimal" w:pos="57"/>
                <w:tab w:val="decimal" w:pos="374"/>
              </w:tabs>
              <w:spacing w:line="230" w:lineRule="exact"/>
              <w:ind w:left="-85" w:rightChars="-62" w:right="-149" w:hanging="12"/>
              <w:jc w:val="center"/>
            </w:pPr>
          </w:p>
        </w:tc>
        <w:tc>
          <w:tcPr>
            <w:tcW w:w="708" w:type="dxa"/>
          </w:tcPr>
          <w:p w:rsidR="00CE3B7D" w:rsidRPr="008A4FD7" w:rsidRDefault="00CE3B7D" w:rsidP="000B5AE7">
            <w:pPr>
              <w:tabs>
                <w:tab w:val="decimal" w:pos="57"/>
                <w:tab w:val="decimal" w:pos="374"/>
              </w:tabs>
              <w:ind w:left="-85" w:rightChars="-62" w:right="-149"/>
              <w:jc w:val="center"/>
            </w:pPr>
          </w:p>
        </w:tc>
        <w:tc>
          <w:tcPr>
            <w:tcW w:w="564" w:type="dxa"/>
          </w:tcPr>
          <w:p w:rsidR="00CE3B7D" w:rsidRPr="008A4FD7" w:rsidRDefault="00CE3B7D" w:rsidP="000B5AE7">
            <w:pPr>
              <w:tabs>
                <w:tab w:val="decimal" w:pos="57"/>
                <w:tab w:val="decimal" w:pos="374"/>
              </w:tabs>
              <w:spacing w:line="230" w:lineRule="exact"/>
              <w:ind w:left="-85" w:rightChars="-62" w:right="-149" w:hanging="12"/>
              <w:jc w:val="center"/>
            </w:pPr>
          </w:p>
        </w:tc>
        <w:tc>
          <w:tcPr>
            <w:tcW w:w="567" w:type="dxa"/>
          </w:tcPr>
          <w:p w:rsidR="00CE3B7D" w:rsidRPr="008A4FD7" w:rsidRDefault="00CE3B7D" w:rsidP="000B5AE7">
            <w:pPr>
              <w:tabs>
                <w:tab w:val="decimal" w:pos="57"/>
                <w:tab w:val="decimal" w:pos="374"/>
              </w:tabs>
              <w:ind w:left="-85" w:rightChars="-62" w:right="-149"/>
              <w:jc w:val="center"/>
            </w:pPr>
          </w:p>
        </w:tc>
        <w:tc>
          <w:tcPr>
            <w:tcW w:w="851" w:type="dxa"/>
          </w:tcPr>
          <w:p w:rsidR="00CE3B7D" w:rsidRPr="00402ED4" w:rsidRDefault="00CE3B7D" w:rsidP="000B5AE7">
            <w:pPr>
              <w:tabs>
                <w:tab w:val="decimal" w:pos="57"/>
                <w:tab w:val="decimal" w:pos="374"/>
              </w:tabs>
              <w:spacing w:line="230" w:lineRule="exact"/>
              <w:ind w:left="-85" w:rightChars="-62" w:right="-149" w:hanging="12"/>
              <w:jc w:val="center"/>
            </w:pPr>
          </w:p>
        </w:tc>
        <w:tc>
          <w:tcPr>
            <w:tcW w:w="567" w:type="dxa"/>
          </w:tcPr>
          <w:p w:rsidR="00CE3B7D" w:rsidRPr="005F0F42" w:rsidRDefault="00CE3B7D" w:rsidP="000B5AE7">
            <w:pPr>
              <w:tabs>
                <w:tab w:val="decimal" w:pos="57"/>
                <w:tab w:val="decimal" w:pos="303"/>
                <w:tab w:val="decimal" w:pos="374"/>
              </w:tabs>
              <w:ind w:left="-85" w:rightChars="-62" w:right="-149"/>
              <w:jc w:val="center"/>
            </w:pPr>
          </w:p>
        </w:tc>
        <w:tc>
          <w:tcPr>
            <w:tcW w:w="567" w:type="dxa"/>
          </w:tcPr>
          <w:p w:rsidR="00CE3B7D" w:rsidRPr="005F0F42" w:rsidRDefault="00CE3B7D" w:rsidP="000B5AE7">
            <w:pPr>
              <w:tabs>
                <w:tab w:val="decimal" w:pos="57"/>
                <w:tab w:val="decimal" w:pos="303"/>
                <w:tab w:val="decimal" w:pos="374"/>
              </w:tabs>
              <w:ind w:left="-85" w:rightChars="-62" w:right="-149"/>
              <w:jc w:val="center"/>
            </w:pPr>
          </w:p>
        </w:tc>
        <w:tc>
          <w:tcPr>
            <w:tcW w:w="567" w:type="dxa"/>
          </w:tcPr>
          <w:p w:rsidR="00CE3B7D" w:rsidRPr="005F0F42" w:rsidRDefault="00CE3B7D" w:rsidP="000B5AE7">
            <w:pPr>
              <w:tabs>
                <w:tab w:val="decimal" w:pos="57"/>
                <w:tab w:val="decimal" w:pos="303"/>
                <w:tab w:val="decimal" w:pos="374"/>
              </w:tabs>
              <w:ind w:left="-85" w:rightChars="-62" w:right="-149"/>
              <w:jc w:val="center"/>
            </w:pPr>
          </w:p>
        </w:tc>
        <w:tc>
          <w:tcPr>
            <w:tcW w:w="567" w:type="dxa"/>
          </w:tcPr>
          <w:p w:rsidR="00CE3B7D" w:rsidRPr="00402ED4" w:rsidRDefault="00CE3B7D" w:rsidP="000B5AE7">
            <w:pPr>
              <w:tabs>
                <w:tab w:val="decimal" w:pos="57"/>
                <w:tab w:val="decimal" w:pos="303"/>
                <w:tab w:val="decimal" w:pos="374"/>
              </w:tabs>
              <w:ind w:left="-85" w:rightChars="-62" w:right="-149"/>
              <w:jc w:val="center"/>
            </w:pPr>
          </w:p>
        </w:tc>
      </w:tr>
      <w:tr w:rsidR="00CE3B7D" w:rsidRPr="003C7BD5" w:rsidTr="000B5AE7">
        <w:trPr>
          <w:jc w:val="center"/>
        </w:trPr>
        <w:tc>
          <w:tcPr>
            <w:tcW w:w="2266" w:type="dxa"/>
          </w:tcPr>
          <w:p w:rsidR="00CE3B7D" w:rsidRPr="007C132F" w:rsidRDefault="00CE3B7D" w:rsidP="00CE3B7D">
            <w:pPr>
              <w:spacing w:afterLines="50" w:after="180" w:line="230" w:lineRule="exact"/>
              <w:rPr>
                <w:color w:val="000000"/>
              </w:rPr>
            </w:pPr>
            <w:r w:rsidRPr="007C132F">
              <w:rPr>
                <w:color w:val="000000"/>
              </w:rPr>
              <w:t>Selected major emerging economies</w:t>
            </w:r>
          </w:p>
        </w:tc>
        <w:tc>
          <w:tcPr>
            <w:tcW w:w="851" w:type="dxa"/>
          </w:tcPr>
          <w:p w:rsidR="00CE3B7D" w:rsidRPr="008A4FD7" w:rsidRDefault="00CE3B7D" w:rsidP="00CE3B7D">
            <w:pPr>
              <w:tabs>
                <w:tab w:val="decimal" w:pos="57"/>
                <w:tab w:val="decimal" w:pos="374"/>
              </w:tabs>
              <w:spacing w:line="230" w:lineRule="exact"/>
              <w:ind w:left="-85" w:rightChars="-62" w:right="-149" w:hanging="12"/>
              <w:jc w:val="center"/>
            </w:pPr>
          </w:p>
        </w:tc>
        <w:tc>
          <w:tcPr>
            <w:tcW w:w="709" w:type="dxa"/>
          </w:tcPr>
          <w:p w:rsidR="00CE3B7D" w:rsidRPr="008A4FD7" w:rsidRDefault="00CE3B7D" w:rsidP="000B5AE7">
            <w:pPr>
              <w:tabs>
                <w:tab w:val="decimal" w:pos="57"/>
                <w:tab w:val="decimal" w:pos="374"/>
              </w:tabs>
              <w:spacing w:line="230" w:lineRule="exact"/>
              <w:ind w:left="-85" w:rightChars="-62" w:right="-149" w:hanging="12"/>
              <w:jc w:val="center"/>
            </w:pPr>
          </w:p>
        </w:tc>
        <w:tc>
          <w:tcPr>
            <w:tcW w:w="708" w:type="dxa"/>
          </w:tcPr>
          <w:p w:rsidR="00CE3B7D" w:rsidRPr="008A4FD7" w:rsidRDefault="00CE3B7D" w:rsidP="000B5AE7">
            <w:pPr>
              <w:tabs>
                <w:tab w:val="decimal" w:pos="57"/>
                <w:tab w:val="decimal" w:pos="227"/>
                <w:tab w:val="decimal" w:pos="374"/>
              </w:tabs>
              <w:spacing w:line="230" w:lineRule="exact"/>
              <w:ind w:left="-85" w:rightChars="-62" w:right="-149" w:hanging="12"/>
              <w:jc w:val="center"/>
            </w:pPr>
          </w:p>
        </w:tc>
        <w:tc>
          <w:tcPr>
            <w:tcW w:w="564" w:type="dxa"/>
          </w:tcPr>
          <w:p w:rsidR="00CE3B7D" w:rsidRPr="008A4FD7" w:rsidRDefault="00CE3B7D" w:rsidP="000B5AE7">
            <w:pPr>
              <w:tabs>
                <w:tab w:val="decimal" w:pos="57"/>
                <w:tab w:val="decimal" w:pos="214"/>
                <w:tab w:val="decimal" w:pos="374"/>
              </w:tabs>
              <w:spacing w:line="230" w:lineRule="exact"/>
              <w:ind w:left="-85" w:rightChars="-62" w:right="-149" w:hanging="12"/>
              <w:jc w:val="center"/>
            </w:pPr>
          </w:p>
        </w:tc>
        <w:tc>
          <w:tcPr>
            <w:tcW w:w="567" w:type="dxa"/>
          </w:tcPr>
          <w:p w:rsidR="00CE3B7D" w:rsidRPr="008A4FD7" w:rsidRDefault="00CE3B7D" w:rsidP="000B5AE7">
            <w:pPr>
              <w:tabs>
                <w:tab w:val="decimal" w:pos="57"/>
                <w:tab w:val="decimal" w:pos="225"/>
                <w:tab w:val="decimal" w:pos="374"/>
              </w:tabs>
              <w:spacing w:line="230" w:lineRule="exact"/>
              <w:ind w:left="-85" w:rightChars="-62" w:right="-149" w:hanging="12"/>
              <w:jc w:val="center"/>
            </w:pPr>
          </w:p>
        </w:tc>
        <w:tc>
          <w:tcPr>
            <w:tcW w:w="851" w:type="dxa"/>
          </w:tcPr>
          <w:p w:rsidR="00CE3B7D" w:rsidRPr="00402ED4" w:rsidRDefault="00CE3B7D" w:rsidP="000B5AE7">
            <w:pPr>
              <w:tabs>
                <w:tab w:val="decimal" w:pos="57"/>
                <w:tab w:val="decimal" w:pos="374"/>
              </w:tabs>
              <w:spacing w:line="230" w:lineRule="exact"/>
              <w:ind w:left="-85" w:rightChars="-62" w:right="-149" w:hanging="12"/>
              <w:jc w:val="center"/>
            </w:pPr>
          </w:p>
        </w:tc>
        <w:tc>
          <w:tcPr>
            <w:tcW w:w="567" w:type="dxa"/>
          </w:tcPr>
          <w:p w:rsidR="00CE3B7D" w:rsidRPr="005F0F42" w:rsidRDefault="00CE3B7D" w:rsidP="000B5AE7">
            <w:pPr>
              <w:tabs>
                <w:tab w:val="decimal" w:pos="57"/>
                <w:tab w:val="decimal" w:pos="303"/>
                <w:tab w:val="decimal" w:pos="374"/>
              </w:tabs>
              <w:spacing w:line="230" w:lineRule="exact"/>
              <w:ind w:left="-85" w:rightChars="-62" w:right="-149" w:hanging="12"/>
              <w:jc w:val="center"/>
            </w:pPr>
          </w:p>
        </w:tc>
        <w:tc>
          <w:tcPr>
            <w:tcW w:w="567" w:type="dxa"/>
          </w:tcPr>
          <w:p w:rsidR="00CE3B7D" w:rsidRPr="005F0F42" w:rsidRDefault="00CE3B7D" w:rsidP="000B5AE7">
            <w:pPr>
              <w:tabs>
                <w:tab w:val="decimal" w:pos="57"/>
                <w:tab w:val="decimal" w:pos="303"/>
                <w:tab w:val="decimal" w:pos="374"/>
              </w:tabs>
              <w:spacing w:line="230" w:lineRule="exact"/>
              <w:ind w:left="-85" w:rightChars="-62" w:right="-149" w:hanging="12"/>
              <w:jc w:val="center"/>
            </w:pPr>
          </w:p>
        </w:tc>
        <w:tc>
          <w:tcPr>
            <w:tcW w:w="567" w:type="dxa"/>
          </w:tcPr>
          <w:p w:rsidR="00CE3B7D" w:rsidRPr="005F0F42" w:rsidRDefault="00CE3B7D" w:rsidP="000B5AE7">
            <w:pPr>
              <w:tabs>
                <w:tab w:val="decimal" w:pos="57"/>
                <w:tab w:val="decimal" w:pos="303"/>
                <w:tab w:val="decimal" w:pos="374"/>
              </w:tabs>
              <w:spacing w:line="230" w:lineRule="exact"/>
              <w:ind w:left="-85" w:rightChars="-62" w:right="-149" w:hanging="12"/>
              <w:jc w:val="center"/>
            </w:pPr>
          </w:p>
        </w:tc>
        <w:tc>
          <w:tcPr>
            <w:tcW w:w="567" w:type="dxa"/>
          </w:tcPr>
          <w:p w:rsidR="00CE3B7D" w:rsidRPr="00402ED4" w:rsidRDefault="00CE3B7D" w:rsidP="000B5AE7">
            <w:pPr>
              <w:tabs>
                <w:tab w:val="decimal" w:pos="57"/>
                <w:tab w:val="decimal" w:pos="303"/>
                <w:tab w:val="decimal" w:pos="374"/>
              </w:tabs>
              <w:spacing w:line="230" w:lineRule="exact"/>
              <w:ind w:left="-85" w:rightChars="-62" w:right="-149" w:hanging="12"/>
              <w:jc w:val="center"/>
            </w:pPr>
          </w:p>
        </w:tc>
      </w:tr>
      <w:tr w:rsidR="00CE3B7D" w:rsidRPr="00D90C70" w:rsidTr="000B5AE7">
        <w:trPr>
          <w:jc w:val="center"/>
        </w:trPr>
        <w:tc>
          <w:tcPr>
            <w:tcW w:w="2266" w:type="dxa"/>
          </w:tcPr>
          <w:p w:rsidR="00CE3B7D" w:rsidRPr="007C132F" w:rsidRDefault="00CE3B7D" w:rsidP="00CE3B7D">
            <w:pPr>
              <w:spacing w:line="230" w:lineRule="exact"/>
              <w:ind w:left="240" w:firstLine="12"/>
              <w:rPr>
                <w:color w:val="000000"/>
              </w:rPr>
            </w:pPr>
            <w:r w:rsidRPr="007C132F">
              <w:rPr>
                <w:color w:val="000000"/>
              </w:rPr>
              <w:t xml:space="preserve">Mainland China </w:t>
            </w:r>
          </w:p>
        </w:tc>
        <w:tc>
          <w:tcPr>
            <w:tcW w:w="851" w:type="dxa"/>
          </w:tcPr>
          <w:p w:rsidR="00CE3B7D" w:rsidRPr="008A4FD7" w:rsidRDefault="00CE3B7D" w:rsidP="00CE3B7D">
            <w:pPr>
              <w:tabs>
                <w:tab w:val="decimal" w:pos="374"/>
              </w:tabs>
              <w:jc w:val="center"/>
            </w:pPr>
            <w:r w:rsidRPr="00802F50">
              <w:t>2.0</w:t>
            </w:r>
          </w:p>
        </w:tc>
        <w:tc>
          <w:tcPr>
            <w:tcW w:w="709" w:type="dxa"/>
          </w:tcPr>
          <w:p w:rsidR="00CE3B7D" w:rsidRPr="008A4FD7" w:rsidRDefault="00CE3B7D" w:rsidP="00CE3B7D">
            <w:pPr>
              <w:tabs>
                <w:tab w:val="decimal" w:pos="303"/>
              </w:tabs>
              <w:jc w:val="center"/>
            </w:pPr>
            <w:r w:rsidRPr="00802F50">
              <w:t>1.1</w:t>
            </w:r>
          </w:p>
        </w:tc>
        <w:tc>
          <w:tcPr>
            <w:tcW w:w="708" w:type="dxa"/>
          </w:tcPr>
          <w:p w:rsidR="00CE3B7D" w:rsidRPr="008A4FD7" w:rsidRDefault="00CE3B7D" w:rsidP="00CE3B7D">
            <w:pPr>
              <w:tabs>
                <w:tab w:val="decimal" w:pos="227"/>
              </w:tabs>
              <w:jc w:val="center"/>
            </w:pPr>
            <w:r w:rsidRPr="00802F50">
              <w:t>2.2</w:t>
            </w:r>
          </w:p>
        </w:tc>
        <w:tc>
          <w:tcPr>
            <w:tcW w:w="564" w:type="dxa"/>
          </w:tcPr>
          <w:p w:rsidR="00CE3B7D" w:rsidRPr="008A4FD7" w:rsidRDefault="00CE3B7D" w:rsidP="00CE3B7D">
            <w:pPr>
              <w:jc w:val="center"/>
            </w:pPr>
            <w:r w:rsidRPr="00802F50">
              <w:t>2.7</w:t>
            </w:r>
          </w:p>
        </w:tc>
        <w:tc>
          <w:tcPr>
            <w:tcW w:w="567" w:type="dxa"/>
          </w:tcPr>
          <w:p w:rsidR="00CE3B7D" w:rsidRPr="008A4FD7" w:rsidRDefault="00CE3B7D" w:rsidP="00CE3B7D">
            <w:pPr>
              <w:tabs>
                <w:tab w:val="decimal" w:pos="225"/>
              </w:tabs>
              <w:jc w:val="center"/>
            </w:pPr>
            <w:r w:rsidRPr="00802F50">
              <w:t>1.8</w:t>
            </w:r>
          </w:p>
        </w:tc>
        <w:tc>
          <w:tcPr>
            <w:tcW w:w="851" w:type="dxa"/>
          </w:tcPr>
          <w:p w:rsidR="00CE3B7D" w:rsidRPr="005F0F42" w:rsidRDefault="00CE3B7D" w:rsidP="00CE3B7D">
            <w:pPr>
              <w:tabs>
                <w:tab w:val="decimal" w:pos="374"/>
              </w:tabs>
              <w:jc w:val="center"/>
            </w:pPr>
            <w:r w:rsidRPr="005F0F42">
              <w:t>0.2</w:t>
            </w:r>
          </w:p>
        </w:tc>
        <w:tc>
          <w:tcPr>
            <w:tcW w:w="567" w:type="dxa"/>
            <w:shd w:val="clear" w:color="auto" w:fill="auto"/>
          </w:tcPr>
          <w:p w:rsidR="00CE3B7D" w:rsidRPr="005F0F42" w:rsidRDefault="00CE3B7D" w:rsidP="00CE3B7D">
            <w:pPr>
              <w:tabs>
                <w:tab w:val="decimal" w:pos="303"/>
              </w:tabs>
              <w:ind w:left="31"/>
              <w:jc w:val="center"/>
            </w:pPr>
            <w:r w:rsidRPr="005F0F42">
              <w:t>1.3</w:t>
            </w:r>
          </w:p>
        </w:tc>
        <w:tc>
          <w:tcPr>
            <w:tcW w:w="567" w:type="dxa"/>
          </w:tcPr>
          <w:p w:rsidR="00CE3B7D" w:rsidRPr="005F0F42" w:rsidRDefault="00CE3B7D" w:rsidP="00CE3B7D">
            <w:pPr>
              <w:tabs>
                <w:tab w:val="decimal" w:pos="303"/>
              </w:tabs>
              <w:ind w:left="31"/>
              <w:jc w:val="center"/>
            </w:pPr>
            <w:r w:rsidRPr="005F0F42">
              <w:t>0.1</w:t>
            </w:r>
          </w:p>
        </w:tc>
        <w:tc>
          <w:tcPr>
            <w:tcW w:w="567" w:type="dxa"/>
          </w:tcPr>
          <w:p w:rsidR="00CE3B7D" w:rsidRPr="005F0F42" w:rsidRDefault="00CE3B7D" w:rsidP="00CE3B7D">
            <w:pPr>
              <w:tabs>
                <w:tab w:val="decimal" w:pos="303"/>
              </w:tabs>
              <w:ind w:left="31"/>
              <w:jc w:val="center"/>
            </w:pPr>
            <w:r w:rsidRPr="005F0F42">
              <w:t>-0.1</w:t>
            </w:r>
          </w:p>
        </w:tc>
        <w:tc>
          <w:tcPr>
            <w:tcW w:w="567" w:type="dxa"/>
          </w:tcPr>
          <w:p w:rsidR="00CE3B7D" w:rsidRPr="005F0F42" w:rsidRDefault="00CE3B7D" w:rsidP="00CE3B7D">
            <w:pPr>
              <w:tabs>
                <w:tab w:val="decimal" w:pos="303"/>
              </w:tabs>
              <w:ind w:left="31"/>
              <w:jc w:val="center"/>
            </w:pPr>
            <w:r w:rsidRPr="005F0F42">
              <w:t>-0.3</w:t>
            </w:r>
          </w:p>
        </w:tc>
      </w:tr>
      <w:tr w:rsidR="00CE3B7D" w:rsidRPr="003C7BD5" w:rsidTr="000B5AE7">
        <w:trPr>
          <w:jc w:val="center"/>
        </w:trPr>
        <w:tc>
          <w:tcPr>
            <w:tcW w:w="2266" w:type="dxa"/>
          </w:tcPr>
          <w:p w:rsidR="00CE3B7D" w:rsidRPr="007C132F" w:rsidRDefault="00CE3B7D" w:rsidP="00CE3B7D">
            <w:pPr>
              <w:spacing w:line="230" w:lineRule="exact"/>
              <w:ind w:left="240" w:firstLine="12"/>
              <w:rPr>
                <w:color w:val="000000"/>
              </w:rPr>
            </w:pPr>
            <w:r w:rsidRPr="007C132F">
              <w:rPr>
                <w:color w:val="000000"/>
              </w:rPr>
              <w:t xml:space="preserve">Russia </w:t>
            </w:r>
          </w:p>
        </w:tc>
        <w:tc>
          <w:tcPr>
            <w:tcW w:w="851" w:type="dxa"/>
          </w:tcPr>
          <w:p w:rsidR="00CE3B7D" w:rsidRPr="008A4FD7" w:rsidRDefault="00CE3B7D" w:rsidP="00CE3B7D">
            <w:pPr>
              <w:tabs>
                <w:tab w:val="decimal" w:pos="374"/>
              </w:tabs>
              <w:jc w:val="center"/>
            </w:pPr>
            <w:r w:rsidRPr="00802F50">
              <w:t>13.8</w:t>
            </w:r>
          </w:p>
        </w:tc>
        <w:tc>
          <w:tcPr>
            <w:tcW w:w="709" w:type="dxa"/>
          </w:tcPr>
          <w:p w:rsidR="00CE3B7D" w:rsidRPr="008A4FD7" w:rsidRDefault="00CE3B7D" w:rsidP="00CE3B7D">
            <w:pPr>
              <w:tabs>
                <w:tab w:val="decimal" w:pos="303"/>
              </w:tabs>
              <w:jc w:val="center"/>
            </w:pPr>
            <w:r w:rsidRPr="00802F50">
              <w:t>11.6</w:t>
            </w:r>
          </w:p>
        </w:tc>
        <w:tc>
          <w:tcPr>
            <w:tcW w:w="708" w:type="dxa"/>
          </w:tcPr>
          <w:p w:rsidR="00CE3B7D" w:rsidRPr="008A4FD7" w:rsidRDefault="00CE3B7D" w:rsidP="00CE3B7D">
            <w:pPr>
              <w:tabs>
                <w:tab w:val="decimal" w:pos="227"/>
              </w:tabs>
              <w:jc w:val="center"/>
            </w:pPr>
            <w:r w:rsidRPr="00802F50">
              <w:t>17.0</w:t>
            </w:r>
          </w:p>
        </w:tc>
        <w:tc>
          <w:tcPr>
            <w:tcW w:w="564" w:type="dxa"/>
          </w:tcPr>
          <w:p w:rsidR="00CE3B7D" w:rsidRPr="008A4FD7" w:rsidRDefault="00CE3B7D" w:rsidP="00CE3B7D">
            <w:pPr>
              <w:jc w:val="center"/>
            </w:pPr>
            <w:r w:rsidRPr="00802F50">
              <w:t>14.3</w:t>
            </w:r>
          </w:p>
        </w:tc>
        <w:tc>
          <w:tcPr>
            <w:tcW w:w="567" w:type="dxa"/>
          </w:tcPr>
          <w:p w:rsidR="00CE3B7D" w:rsidRPr="008A4FD7" w:rsidRDefault="00CE3B7D" w:rsidP="00CE3B7D">
            <w:pPr>
              <w:tabs>
                <w:tab w:val="decimal" w:pos="225"/>
              </w:tabs>
              <w:jc w:val="center"/>
            </w:pPr>
            <w:r w:rsidRPr="00802F50">
              <w:t>12.2</w:t>
            </w:r>
          </w:p>
        </w:tc>
        <w:tc>
          <w:tcPr>
            <w:tcW w:w="851" w:type="dxa"/>
          </w:tcPr>
          <w:p w:rsidR="00CE3B7D" w:rsidRPr="00402ED4" w:rsidRDefault="00CE3B7D" w:rsidP="00CE3B7D">
            <w:pPr>
              <w:tabs>
                <w:tab w:val="decimal" w:pos="374"/>
              </w:tabs>
              <w:jc w:val="center"/>
            </w:pPr>
            <w:r w:rsidRPr="00402ED4">
              <w:t>5.9</w:t>
            </w:r>
          </w:p>
        </w:tc>
        <w:tc>
          <w:tcPr>
            <w:tcW w:w="567" w:type="dxa"/>
            <w:shd w:val="clear" w:color="auto" w:fill="auto"/>
          </w:tcPr>
          <w:p w:rsidR="00CE3B7D" w:rsidRPr="005F0F42" w:rsidRDefault="00CE3B7D" w:rsidP="00CE3B7D">
            <w:pPr>
              <w:tabs>
                <w:tab w:val="decimal" w:pos="303"/>
              </w:tabs>
              <w:ind w:left="31"/>
              <w:jc w:val="center"/>
            </w:pPr>
            <w:r w:rsidRPr="005F0F42">
              <w:t>8.6</w:t>
            </w:r>
          </w:p>
        </w:tc>
        <w:tc>
          <w:tcPr>
            <w:tcW w:w="567" w:type="dxa"/>
          </w:tcPr>
          <w:p w:rsidR="00CE3B7D" w:rsidRPr="005F0F42" w:rsidRDefault="00CE3B7D" w:rsidP="00CE3B7D">
            <w:pPr>
              <w:tabs>
                <w:tab w:val="decimal" w:pos="303"/>
              </w:tabs>
              <w:ind w:left="31"/>
              <w:jc w:val="center"/>
            </w:pPr>
            <w:r w:rsidRPr="005F0F42">
              <w:t>2.7</w:t>
            </w:r>
          </w:p>
        </w:tc>
        <w:tc>
          <w:tcPr>
            <w:tcW w:w="567" w:type="dxa"/>
          </w:tcPr>
          <w:p w:rsidR="00CE3B7D" w:rsidRPr="005F0F42" w:rsidRDefault="00CE3B7D" w:rsidP="00CE3B7D">
            <w:pPr>
              <w:tabs>
                <w:tab w:val="decimal" w:pos="303"/>
              </w:tabs>
              <w:ind w:left="31"/>
              <w:jc w:val="center"/>
            </w:pPr>
            <w:r w:rsidRPr="00402ED4">
              <w:t>5.2</w:t>
            </w:r>
          </w:p>
        </w:tc>
        <w:tc>
          <w:tcPr>
            <w:tcW w:w="567" w:type="dxa"/>
          </w:tcPr>
          <w:p w:rsidR="00CE3B7D" w:rsidRPr="00402ED4" w:rsidRDefault="00CE3B7D" w:rsidP="00CE3B7D">
            <w:pPr>
              <w:tabs>
                <w:tab w:val="decimal" w:pos="303"/>
              </w:tabs>
              <w:ind w:left="31"/>
              <w:jc w:val="center"/>
            </w:pPr>
            <w:r w:rsidRPr="00402ED4">
              <w:t>7.2</w:t>
            </w:r>
          </w:p>
        </w:tc>
      </w:tr>
      <w:tr w:rsidR="00CE3B7D" w:rsidRPr="008F0029" w:rsidTr="000B5AE7">
        <w:trPr>
          <w:jc w:val="center"/>
        </w:trPr>
        <w:tc>
          <w:tcPr>
            <w:tcW w:w="2266" w:type="dxa"/>
          </w:tcPr>
          <w:p w:rsidR="00CE3B7D" w:rsidRPr="007C132F" w:rsidRDefault="00CE3B7D" w:rsidP="00CE3B7D">
            <w:pPr>
              <w:spacing w:line="230" w:lineRule="exact"/>
              <w:ind w:left="240" w:firstLine="12"/>
              <w:rPr>
                <w:color w:val="000000"/>
              </w:rPr>
            </w:pPr>
            <w:r w:rsidRPr="007C132F">
              <w:rPr>
                <w:color w:val="000000"/>
              </w:rPr>
              <w:t xml:space="preserve">India </w:t>
            </w:r>
          </w:p>
        </w:tc>
        <w:tc>
          <w:tcPr>
            <w:tcW w:w="851" w:type="dxa"/>
          </w:tcPr>
          <w:p w:rsidR="00CE3B7D" w:rsidRPr="008A4FD7" w:rsidRDefault="00CE3B7D" w:rsidP="00CE3B7D">
            <w:pPr>
              <w:tabs>
                <w:tab w:val="decimal" w:pos="374"/>
              </w:tabs>
              <w:jc w:val="center"/>
            </w:pPr>
            <w:r w:rsidRPr="00802F50">
              <w:t>6.7</w:t>
            </w:r>
          </w:p>
        </w:tc>
        <w:tc>
          <w:tcPr>
            <w:tcW w:w="709" w:type="dxa"/>
          </w:tcPr>
          <w:p w:rsidR="00CE3B7D" w:rsidRPr="008A4FD7" w:rsidRDefault="00CE3B7D" w:rsidP="00CE3B7D">
            <w:pPr>
              <w:tabs>
                <w:tab w:val="decimal" w:pos="303"/>
              </w:tabs>
              <w:jc w:val="center"/>
            </w:pPr>
            <w:r w:rsidRPr="00802F50">
              <w:t>6.3</w:t>
            </w:r>
          </w:p>
        </w:tc>
        <w:tc>
          <w:tcPr>
            <w:tcW w:w="708" w:type="dxa"/>
          </w:tcPr>
          <w:p w:rsidR="00CE3B7D" w:rsidRPr="008A4FD7" w:rsidRDefault="00CE3B7D" w:rsidP="00CE3B7D">
            <w:pPr>
              <w:tabs>
                <w:tab w:val="decimal" w:pos="227"/>
              </w:tabs>
              <w:jc w:val="center"/>
            </w:pPr>
            <w:r w:rsidRPr="00802F50">
              <w:t>7.3</w:t>
            </w:r>
          </w:p>
        </w:tc>
        <w:tc>
          <w:tcPr>
            <w:tcW w:w="564" w:type="dxa"/>
          </w:tcPr>
          <w:p w:rsidR="00CE3B7D" w:rsidRPr="008A4FD7" w:rsidRDefault="00CE3B7D" w:rsidP="00CE3B7D">
            <w:pPr>
              <w:jc w:val="center"/>
            </w:pPr>
            <w:r w:rsidRPr="00802F50">
              <w:t>7.0</w:t>
            </w:r>
          </w:p>
        </w:tc>
        <w:tc>
          <w:tcPr>
            <w:tcW w:w="567" w:type="dxa"/>
          </w:tcPr>
          <w:p w:rsidR="00CE3B7D" w:rsidRPr="008A4FD7" w:rsidRDefault="00CE3B7D" w:rsidP="00CE3B7D">
            <w:pPr>
              <w:tabs>
                <w:tab w:val="decimal" w:pos="225"/>
              </w:tabs>
              <w:jc w:val="center"/>
            </w:pPr>
            <w:r w:rsidRPr="00802F50">
              <w:t>6.1</w:t>
            </w:r>
          </w:p>
        </w:tc>
        <w:tc>
          <w:tcPr>
            <w:tcW w:w="851" w:type="dxa"/>
          </w:tcPr>
          <w:p w:rsidR="00CE3B7D" w:rsidRPr="005F0F42" w:rsidRDefault="00CE3B7D" w:rsidP="00CE3B7D">
            <w:pPr>
              <w:tabs>
                <w:tab w:val="decimal" w:pos="374"/>
              </w:tabs>
              <w:jc w:val="center"/>
            </w:pPr>
            <w:r w:rsidRPr="005F0F42">
              <w:t>5.7</w:t>
            </w:r>
          </w:p>
        </w:tc>
        <w:tc>
          <w:tcPr>
            <w:tcW w:w="567" w:type="dxa"/>
          </w:tcPr>
          <w:p w:rsidR="00CE3B7D" w:rsidRPr="005F0F42" w:rsidRDefault="00CE3B7D" w:rsidP="00CE3B7D">
            <w:pPr>
              <w:tabs>
                <w:tab w:val="decimal" w:pos="303"/>
              </w:tabs>
              <w:ind w:left="31"/>
              <w:jc w:val="center"/>
            </w:pPr>
            <w:r w:rsidRPr="005F0F42">
              <w:t>6.2</w:t>
            </w:r>
          </w:p>
        </w:tc>
        <w:tc>
          <w:tcPr>
            <w:tcW w:w="567" w:type="dxa"/>
          </w:tcPr>
          <w:p w:rsidR="00CE3B7D" w:rsidRPr="005F0F42" w:rsidRDefault="00CE3B7D" w:rsidP="00CE3B7D">
            <w:pPr>
              <w:tabs>
                <w:tab w:val="decimal" w:pos="303"/>
              </w:tabs>
              <w:ind w:left="31"/>
              <w:jc w:val="center"/>
            </w:pPr>
            <w:r w:rsidRPr="005F0F42">
              <w:t>4.6</w:t>
            </w:r>
          </w:p>
        </w:tc>
        <w:tc>
          <w:tcPr>
            <w:tcW w:w="567" w:type="dxa"/>
          </w:tcPr>
          <w:p w:rsidR="00CE3B7D" w:rsidRPr="005F0F42" w:rsidRDefault="00CE3B7D" w:rsidP="00CE3B7D">
            <w:pPr>
              <w:tabs>
                <w:tab w:val="decimal" w:pos="303"/>
              </w:tabs>
              <w:ind w:left="31"/>
              <w:jc w:val="center"/>
            </w:pPr>
            <w:r w:rsidRPr="005F0F42">
              <w:t>6.4</w:t>
            </w:r>
          </w:p>
        </w:tc>
        <w:tc>
          <w:tcPr>
            <w:tcW w:w="567" w:type="dxa"/>
          </w:tcPr>
          <w:p w:rsidR="00CE3B7D" w:rsidRPr="005F0F42" w:rsidRDefault="00CE3B7D" w:rsidP="00CE3B7D">
            <w:pPr>
              <w:tabs>
                <w:tab w:val="decimal" w:pos="303"/>
              </w:tabs>
              <w:ind w:left="31"/>
              <w:jc w:val="center"/>
            </w:pPr>
            <w:r w:rsidRPr="005F0F42">
              <w:t>5.4</w:t>
            </w:r>
          </w:p>
        </w:tc>
      </w:tr>
      <w:tr w:rsidR="00CE3B7D" w:rsidRPr="00332BDE" w:rsidTr="000B5AE7">
        <w:trPr>
          <w:jc w:val="center"/>
        </w:trPr>
        <w:tc>
          <w:tcPr>
            <w:tcW w:w="2266" w:type="dxa"/>
          </w:tcPr>
          <w:p w:rsidR="00CE3B7D" w:rsidRPr="007C132F" w:rsidRDefault="00CE3B7D" w:rsidP="00CE3B7D">
            <w:pPr>
              <w:spacing w:line="230" w:lineRule="exact"/>
              <w:ind w:left="240" w:firstLine="12"/>
              <w:rPr>
                <w:color w:val="000000"/>
              </w:rPr>
            </w:pPr>
            <w:r w:rsidRPr="007C132F">
              <w:rPr>
                <w:color w:val="000000"/>
              </w:rPr>
              <w:t xml:space="preserve">Brazil </w:t>
            </w:r>
          </w:p>
        </w:tc>
        <w:tc>
          <w:tcPr>
            <w:tcW w:w="851" w:type="dxa"/>
          </w:tcPr>
          <w:p w:rsidR="00CE3B7D" w:rsidRPr="008A4FD7" w:rsidRDefault="00CE3B7D" w:rsidP="00CE3B7D">
            <w:pPr>
              <w:tabs>
                <w:tab w:val="decimal" w:pos="374"/>
              </w:tabs>
              <w:jc w:val="center"/>
            </w:pPr>
            <w:r w:rsidRPr="00802F50">
              <w:t>9.3</w:t>
            </w:r>
          </w:p>
        </w:tc>
        <w:tc>
          <w:tcPr>
            <w:tcW w:w="709" w:type="dxa"/>
          </w:tcPr>
          <w:p w:rsidR="00CE3B7D" w:rsidRPr="008A4FD7" w:rsidRDefault="00CE3B7D" w:rsidP="00CE3B7D">
            <w:pPr>
              <w:tabs>
                <w:tab w:val="decimal" w:pos="303"/>
              </w:tabs>
              <w:jc w:val="center"/>
            </w:pPr>
            <w:r w:rsidRPr="00802F50">
              <w:t>10.7</w:t>
            </w:r>
          </w:p>
        </w:tc>
        <w:tc>
          <w:tcPr>
            <w:tcW w:w="708" w:type="dxa"/>
          </w:tcPr>
          <w:p w:rsidR="00CE3B7D" w:rsidRPr="008A4FD7" w:rsidRDefault="00CE3B7D" w:rsidP="00CE3B7D">
            <w:pPr>
              <w:tabs>
                <w:tab w:val="decimal" w:pos="214"/>
              </w:tabs>
              <w:jc w:val="center"/>
            </w:pPr>
            <w:r w:rsidRPr="00802F50">
              <w:t>11.9</w:t>
            </w:r>
          </w:p>
        </w:tc>
        <w:tc>
          <w:tcPr>
            <w:tcW w:w="564" w:type="dxa"/>
          </w:tcPr>
          <w:p w:rsidR="00CE3B7D" w:rsidRPr="008A4FD7" w:rsidRDefault="00CE3B7D" w:rsidP="00CE3B7D">
            <w:pPr>
              <w:jc w:val="center"/>
            </w:pPr>
            <w:r w:rsidRPr="00802F50">
              <w:t>8.6</w:t>
            </w:r>
          </w:p>
        </w:tc>
        <w:tc>
          <w:tcPr>
            <w:tcW w:w="567" w:type="dxa"/>
          </w:tcPr>
          <w:p w:rsidR="00CE3B7D" w:rsidRPr="008A4FD7" w:rsidRDefault="00CE3B7D" w:rsidP="00CE3B7D">
            <w:pPr>
              <w:tabs>
                <w:tab w:val="decimal" w:pos="225"/>
              </w:tabs>
              <w:jc w:val="center"/>
            </w:pPr>
            <w:r w:rsidRPr="00802F50">
              <w:t>6.1</w:t>
            </w:r>
          </w:p>
        </w:tc>
        <w:tc>
          <w:tcPr>
            <w:tcW w:w="851" w:type="dxa"/>
          </w:tcPr>
          <w:p w:rsidR="00CE3B7D" w:rsidRPr="005F0F42" w:rsidRDefault="00CE3B7D" w:rsidP="00CE3B7D">
            <w:pPr>
              <w:tabs>
                <w:tab w:val="decimal" w:pos="374"/>
              </w:tabs>
              <w:jc w:val="center"/>
            </w:pPr>
            <w:r w:rsidRPr="005F0F42">
              <w:t>4.6</w:t>
            </w:r>
          </w:p>
        </w:tc>
        <w:tc>
          <w:tcPr>
            <w:tcW w:w="567" w:type="dxa"/>
          </w:tcPr>
          <w:p w:rsidR="00CE3B7D" w:rsidRPr="005F0F42" w:rsidRDefault="00CE3B7D" w:rsidP="00CE3B7D">
            <w:pPr>
              <w:tabs>
                <w:tab w:val="decimal" w:pos="303"/>
              </w:tabs>
              <w:ind w:left="31"/>
              <w:jc w:val="center"/>
            </w:pPr>
            <w:r w:rsidRPr="005F0F42">
              <w:t>5.3</w:t>
            </w:r>
          </w:p>
        </w:tc>
        <w:tc>
          <w:tcPr>
            <w:tcW w:w="567" w:type="dxa"/>
          </w:tcPr>
          <w:p w:rsidR="00CE3B7D" w:rsidRPr="005F0F42" w:rsidRDefault="00CE3B7D" w:rsidP="00CE3B7D">
            <w:pPr>
              <w:tabs>
                <w:tab w:val="decimal" w:pos="303"/>
              </w:tabs>
              <w:ind w:left="31"/>
              <w:jc w:val="center"/>
            </w:pPr>
            <w:r w:rsidRPr="005F0F42">
              <w:t>3.8</w:t>
            </w:r>
          </w:p>
        </w:tc>
        <w:tc>
          <w:tcPr>
            <w:tcW w:w="567" w:type="dxa"/>
          </w:tcPr>
          <w:p w:rsidR="00CE3B7D" w:rsidRPr="005F0F42" w:rsidRDefault="00CE3B7D" w:rsidP="00CE3B7D">
            <w:pPr>
              <w:tabs>
                <w:tab w:val="decimal" w:pos="303"/>
              </w:tabs>
              <w:ind w:left="31"/>
              <w:jc w:val="center"/>
            </w:pPr>
            <w:r w:rsidRPr="005F0F42">
              <w:t>4.6</w:t>
            </w:r>
          </w:p>
        </w:tc>
        <w:tc>
          <w:tcPr>
            <w:tcW w:w="567" w:type="dxa"/>
          </w:tcPr>
          <w:p w:rsidR="00CE3B7D" w:rsidRPr="005F0F42" w:rsidRDefault="00CE3B7D" w:rsidP="00CE3B7D">
            <w:pPr>
              <w:tabs>
                <w:tab w:val="decimal" w:pos="303"/>
              </w:tabs>
              <w:ind w:left="31"/>
              <w:jc w:val="center"/>
            </w:pPr>
            <w:r w:rsidRPr="005F0F42">
              <w:t>4.7</w:t>
            </w:r>
          </w:p>
        </w:tc>
      </w:tr>
      <w:tr w:rsidR="00CE3B7D" w:rsidRPr="003C7BD5" w:rsidTr="000B5AE7">
        <w:trPr>
          <w:jc w:val="center"/>
        </w:trPr>
        <w:tc>
          <w:tcPr>
            <w:tcW w:w="2266" w:type="dxa"/>
          </w:tcPr>
          <w:p w:rsidR="00CE3B7D" w:rsidRPr="007C132F" w:rsidRDefault="00CE3B7D" w:rsidP="00CE3B7D">
            <w:pPr>
              <w:spacing w:line="230" w:lineRule="exact"/>
              <w:ind w:left="240" w:hanging="240"/>
              <w:rPr>
                <w:color w:val="000000"/>
              </w:rPr>
            </w:pPr>
          </w:p>
        </w:tc>
        <w:tc>
          <w:tcPr>
            <w:tcW w:w="851" w:type="dxa"/>
          </w:tcPr>
          <w:p w:rsidR="00CE3B7D" w:rsidRPr="008A4FD7" w:rsidRDefault="00CE3B7D" w:rsidP="00CE3B7D">
            <w:pPr>
              <w:tabs>
                <w:tab w:val="decimal" w:pos="374"/>
              </w:tabs>
              <w:jc w:val="center"/>
            </w:pPr>
          </w:p>
        </w:tc>
        <w:tc>
          <w:tcPr>
            <w:tcW w:w="709" w:type="dxa"/>
          </w:tcPr>
          <w:p w:rsidR="00CE3B7D" w:rsidRPr="008A4FD7" w:rsidRDefault="00CE3B7D" w:rsidP="000B5AE7">
            <w:pPr>
              <w:tabs>
                <w:tab w:val="decimal" w:pos="374"/>
              </w:tabs>
              <w:jc w:val="center"/>
            </w:pPr>
          </w:p>
        </w:tc>
        <w:tc>
          <w:tcPr>
            <w:tcW w:w="708" w:type="dxa"/>
          </w:tcPr>
          <w:p w:rsidR="00CE3B7D" w:rsidRPr="008A4FD7" w:rsidRDefault="00CE3B7D" w:rsidP="000B5AE7">
            <w:pPr>
              <w:tabs>
                <w:tab w:val="decimal" w:pos="214"/>
                <w:tab w:val="decimal" w:pos="374"/>
              </w:tabs>
              <w:jc w:val="center"/>
            </w:pPr>
          </w:p>
        </w:tc>
        <w:tc>
          <w:tcPr>
            <w:tcW w:w="564" w:type="dxa"/>
          </w:tcPr>
          <w:p w:rsidR="00CE3B7D" w:rsidRPr="008A4FD7" w:rsidRDefault="00CE3B7D" w:rsidP="000B5AE7">
            <w:pPr>
              <w:tabs>
                <w:tab w:val="decimal" w:pos="214"/>
                <w:tab w:val="decimal" w:pos="374"/>
              </w:tabs>
              <w:spacing w:line="230" w:lineRule="exact"/>
              <w:ind w:left="12" w:hanging="12"/>
              <w:jc w:val="center"/>
            </w:pPr>
          </w:p>
        </w:tc>
        <w:tc>
          <w:tcPr>
            <w:tcW w:w="567" w:type="dxa"/>
          </w:tcPr>
          <w:p w:rsidR="00CE3B7D" w:rsidRPr="008A4FD7" w:rsidRDefault="00CE3B7D" w:rsidP="000B5AE7">
            <w:pPr>
              <w:tabs>
                <w:tab w:val="decimal" w:pos="225"/>
                <w:tab w:val="decimal" w:pos="374"/>
              </w:tabs>
              <w:jc w:val="center"/>
            </w:pPr>
          </w:p>
        </w:tc>
        <w:tc>
          <w:tcPr>
            <w:tcW w:w="851" w:type="dxa"/>
          </w:tcPr>
          <w:p w:rsidR="00CE3B7D" w:rsidRPr="00402ED4" w:rsidRDefault="00CE3B7D" w:rsidP="000B5AE7">
            <w:pPr>
              <w:tabs>
                <w:tab w:val="decimal" w:pos="374"/>
              </w:tabs>
              <w:jc w:val="center"/>
            </w:pPr>
          </w:p>
        </w:tc>
        <w:tc>
          <w:tcPr>
            <w:tcW w:w="567" w:type="dxa"/>
          </w:tcPr>
          <w:p w:rsidR="00CE3B7D" w:rsidRPr="005F0F42" w:rsidRDefault="00CE3B7D" w:rsidP="000B5AE7">
            <w:pPr>
              <w:tabs>
                <w:tab w:val="decimal" w:pos="374"/>
              </w:tabs>
              <w:ind w:left="31"/>
              <w:jc w:val="center"/>
            </w:pPr>
          </w:p>
        </w:tc>
        <w:tc>
          <w:tcPr>
            <w:tcW w:w="567" w:type="dxa"/>
          </w:tcPr>
          <w:p w:rsidR="00CE3B7D" w:rsidRPr="005F0F42" w:rsidRDefault="00CE3B7D" w:rsidP="000B5AE7">
            <w:pPr>
              <w:tabs>
                <w:tab w:val="decimal" w:pos="374"/>
              </w:tabs>
              <w:ind w:left="31"/>
              <w:jc w:val="center"/>
            </w:pPr>
          </w:p>
        </w:tc>
        <w:tc>
          <w:tcPr>
            <w:tcW w:w="567" w:type="dxa"/>
          </w:tcPr>
          <w:p w:rsidR="00CE3B7D" w:rsidRPr="005F0F42" w:rsidRDefault="00CE3B7D" w:rsidP="000B5AE7">
            <w:pPr>
              <w:tabs>
                <w:tab w:val="decimal" w:pos="374"/>
              </w:tabs>
              <w:ind w:left="31"/>
              <w:jc w:val="center"/>
            </w:pPr>
          </w:p>
        </w:tc>
        <w:tc>
          <w:tcPr>
            <w:tcW w:w="567" w:type="dxa"/>
          </w:tcPr>
          <w:p w:rsidR="00CE3B7D" w:rsidRPr="00402ED4" w:rsidRDefault="00CE3B7D" w:rsidP="000B5AE7">
            <w:pPr>
              <w:tabs>
                <w:tab w:val="decimal" w:pos="374"/>
              </w:tabs>
              <w:ind w:left="31"/>
              <w:jc w:val="center"/>
            </w:pPr>
          </w:p>
        </w:tc>
      </w:tr>
      <w:tr w:rsidR="00CE3B7D" w:rsidRPr="003C7BD5" w:rsidTr="000B5AE7">
        <w:trPr>
          <w:jc w:val="center"/>
        </w:trPr>
        <w:tc>
          <w:tcPr>
            <w:tcW w:w="2266" w:type="dxa"/>
          </w:tcPr>
          <w:p w:rsidR="00CE3B7D" w:rsidRPr="007C132F" w:rsidRDefault="00CE3B7D" w:rsidP="00CE3B7D">
            <w:pPr>
              <w:spacing w:afterLines="50" w:after="180" w:line="230" w:lineRule="exact"/>
              <w:ind w:left="238" w:hanging="238"/>
              <w:rPr>
                <w:color w:val="000000"/>
              </w:rPr>
            </w:pPr>
            <w:r w:rsidRPr="007C132F">
              <w:rPr>
                <w:color w:val="000000"/>
              </w:rPr>
              <w:t>Selected Asian economies</w:t>
            </w:r>
          </w:p>
        </w:tc>
        <w:tc>
          <w:tcPr>
            <w:tcW w:w="851" w:type="dxa"/>
          </w:tcPr>
          <w:p w:rsidR="00CE3B7D" w:rsidRPr="008A4FD7" w:rsidRDefault="00CE3B7D" w:rsidP="00CE3B7D">
            <w:pPr>
              <w:tabs>
                <w:tab w:val="decimal" w:pos="374"/>
              </w:tabs>
              <w:jc w:val="center"/>
            </w:pPr>
          </w:p>
        </w:tc>
        <w:tc>
          <w:tcPr>
            <w:tcW w:w="709" w:type="dxa"/>
          </w:tcPr>
          <w:p w:rsidR="00CE3B7D" w:rsidRPr="008A4FD7" w:rsidRDefault="00CE3B7D" w:rsidP="000B5AE7">
            <w:pPr>
              <w:tabs>
                <w:tab w:val="decimal" w:pos="374"/>
              </w:tabs>
              <w:jc w:val="center"/>
            </w:pPr>
          </w:p>
        </w:tc>
        <w:tc>
          <w:tcPr>
            <w:tcW w:w="708" w:type="dxa"/>
          </w:tcPr>
          <w:p w:rsidR="00CE3B7D" w:rsidRPr="008A4FD7" w:rsidRDefault="00CE3B7D" w:rsidP="000B5AE7">
            <w:pPr>
              <w:tabs>
                <w:tab w:val="decimal" w:pos="227"/>
                <w:tab w:val="decimal" w:pos="374"/>
              </w:tabs>
              <w:jc w:val="center"/>
            </w:pPr>
          </w:p>
        </w:tc>
        <w:tc>
          <w:tcPr>
            <w:tcW w:w="564" w:type="dxa"/>
          </w:tcPr>
          <w:p w:rsidR="00CE3B7D" w:rsidRPr="008A4FD7" w:rsidRDefault="00CE3B7D" w:rsidP="000B5AE7">
            <w:pPr>
              <w:tabs>
                <w:tab w:val="decimal" w:pos="214"/>
                <w:tab w:val="decimal" w:pos="374"/>
              </w:tabs>
              <w:spacing w:line="230" w:lineRule="exact"/>
              <w:ind w:left="12" w:hanging="12"/>
              <w:jc w:val="center"/>
            </w:pPr>
          </w:p>
        </w:tc>
        <w:tc>
          <w:tcPr>
            <w:tcW w:w="567" w:type="dxa"/>
          </w:tcPr>
          <w:p w:rsidR="00CE3B7D" w:rsidRPr="008A4FD7" w:rsidRDefault="00CE3B7D" w:rsidP="000B5AE7">
            <w:pPr>
              <w:tabs>
                <w:tab w:val="decimal" w:pos="225"/>
                <w:tab w:val="decimal" w:pos="374"/>
              </w:tabs>
              <w:jc w:val="center"/>
            </w:pPr>
          </w:p>
        </w:tc>
        <w:tc>
          <w:tcPr>
            <w:tcW w:w="851" w:type="dxa"/>
          </w:tcPr>
          <w:p w:rsidR="00CE3B7D" w:rsidRPr="00402ED4" w:rsidRDefault="00CE3B7D" w:rsidP="000B5AE7">
            <w:pPr>
              <w:tabs>
                <w:tab w:val="decimal" w:pos="374"/>
              </w:tabs>
              <w:jc w:val="center"/>
            </w:pPr>
          </w:p>
        </w:tc>
        <w:tc>
          <w:tcPr>
            <w:tcW w:w="567" w:type="dxa"/>
          </w:tcPr>
          <w:p w:rsidR="00CE3B7D" w:rsidRPr="005F0F42" w:rsidRDefault="00CE3B7D" w:rsidP="000B5AE7">
            <w:pPr>
              <w:tabs>
                <w:tab w:val="decimal" w:pos="374"/>
              </w:tabs>
              <w:ind w:left="31"/>
              <w:jc w:val="center"/>
            </w:pPr>
          </w:p>
        </w:tc>
        <w:tc>
          <w:tcPr>
            <w:tcW w:w="567" w:type="dxa"/>
          </w:tcPr>
          <w:p w:rsidR="00CE3B7D" w:rsidRPr="005F0F42" w:rsidRDefault="00CE3B7D" w:rsidP="000B5AE7">
            <w:pPr>
              <w:tabs>
                <w:tab w:val="decimal" w:pos="374"/>
              </w:tabs>
              <w:ind w:left="31"/>
              <w:jc w:val="center"/>
            </w:pPr>
          </w:p>
        </w:tc>
        <w:tc>
          <w:tcPr>
            <w:tcW w:w="567" w:type="dxa"/>
          </w:tcPr>
          <w:p w:rsidR="00CE3B7D" w:rsidRPr="005F0F42" w:rsidRDefault="00CE3B7D" w:rsidP="000B5AE7">
            <w:pPr>
              <w:tabs>
                <w:tab w:val="decimal" w:pos="374"/>
              </w:tabs>
              <w:ind w:left="31"/>
              <w:jc w:val="center"/>
            </w:pPr>
          </w:p>
        </w:tc>
        <w:tc>
          <w:tcPr>
            <w:tcW w:w="567" w:type="dxa"/>
          </w:tcPr>
          <w:p w:rsidR="00CE3B7D" w:rsidRPr="00402ED4" w:rsidRDefault="00CE3B7D" w:rsidP="000B5AE7">
            <w:pPr>
              <w:tabs>
                <w:tab w:val="decimal" w:pos="374"/>
              </w:tabs>
              <w:ind w:left="31"/>
              <w:jc w:val="center"/>
            </w:pPr>
          </w:p>
        </w:tc>
      </w:tr>
      <w:tr w:rsidR="00CE3B7D" w:rsidRPr="003C7BD5" w:rsidTr="000B5AE7">
        <w:trPr>
          <w:jc w:val="center"/>
        </w:trPr>
        <w:tc>
          <w:tcPr>
            <w:tcW w:w="2266" w:type="dxa"/>
          </w:tcPr>
          <w:p w:rsidR="00CE3B7D" w:rsidRPr="007C132F" w:rsidRDefault="00CE3B7D" w:rsidP="00CE3B7D">
            <w:pPr>
              <w:spacing w:line="230" w:lineRule="exact"/>
              <w:ind w:left="240" w:firstLine="12"/>
              <w:rPr>
                <w:color w:val="000000"/>
              </w:rPr>
            </w:pPr>
            <w:r w:rsidRPr="007C132F">
              <w:rPr>
                <w:color w:val="000000"/>
              </w:rPr>
              <w:t xml:space="preserve">Hong Kong </w:t>
            </w:r>
          </w:p>
        </w:tc>
        <w:tc>
          <w:tcPr>
            <w:tcW w:w="851" w:type="dxa"/>
          </w:tcPr>
          <w:p w:rsidR="00CE3B7D" w:rsidRPr="008A4FD7" w:rsidRDefault="00CE3B7D" w:rsidP="00CE3B7D">
            <w:pPr>
              <w:tabs>
                <w:tab w:val="decimal" w:pos="374"/>
              </w:tabs>
              <w:jc w:val="center"/>
            </w:pPr>
            <w:r w:rsidRPr="00802F50">
              <w:t>1.9</w:t>
            </w:r>
          </w:p>
        </w:tc>
        <w:tc>
          <w:tcPr>
            <w:tcW w:w="709" w:type="dxa"/>
          </w:tcPr>
          <w:p w:rsidR="00CE3B7D" w:rsidRPr="008A4FD7" w:rsidRDefault="00CE3B7D" w:rsidP="00CE3B7D">
            <w:pPr>
              <w:tabs>
                <w:tab w:val="decimal" w:pos="303"/>
              </w:tabs>
              <w:jc w:val="center"/>
            </w:pPr>
            <w:r w:rsidRPr="00802F50">
              <w:t>1.5</w:t>
            </w:r>
          </w:p>
        </w:tc>
        <w:tc>
          <w:tcPr>
            <w:tcW w:w="708" w:type="dxa"/>
          </w:tcPr>
          <w:p w:rsidR="00CE3B7D" w:rsidRPr="008A4FD7" w:rsidRDefault="00CE3B7D" w:rsidP="00CE3B7D">
            <w:pPr>
              <w:tabs>
                <w:tab w:val="decimal" w:pos="227"/>
              </w:tabs>
              <w:jc w:val="center"/>
            </w:pPr>
            <w:r w:rsidRPr="00802F50">
              <w:t>1.5</w:t>
            </w:r>
          </w:p>
        </w:tc>
        <w:tc>
          <w:tcPr>
            <w:tcW w:w="564" w:type="dxa"/>
          </w:tcPr>
          <w:p w:rsidR="00CE3B7D" w:rsidRPr="008A4FD7" w:rsidRDefault="00CE3B7D" w:rsidP="00CE3B7D">
            <w:pPr>
              <w:jc w:val="center"/>
            </w:pPr>
            <w:r w:rsidRPr="00802F50">
              <w:t>2.7</w:t>
            </w:r>
          </w:p>
        </w:tc>
        <w:tc>
          <w:tcPr>
            <w:tcW w:w="567" w:type="dxa"/>
          </w:tcPr>
          <w:p w:rsidR="00CE3B7D" w:rsidRPr="008A4FD7" w:rsidRDefault="00CE3B7D" w:rsidP="00CE3B7D">
            <w:pPr>
              <w:tabs>
                <w:tab w:val="decimal" w:pos="225"/>
              </w:tabs>
              <w:jc w:val="center"/>
            </w:pPr>
            <w:r w:rsidRPr="00802F50">
              <w:t>1.8</w:t>
            </w:r>
          </w:p>
        </w:tc>
        <w:tc>
          <w:tcPr>
            <w:tcW w:w="851" w:type="dxa"/>
          </w:tcPr>
          <w:p w:rsidR="00CE3B7D" w:rsidRPr="00402ED4" w:rsidRDefault="00CE3B7D" w:rsidP="00CE3B7D">
            <w:pPr>
              <w:tabs>
                <w:tab w:val="decimal" w:pos="374"/>
              </w:tabs>
              <w:jc w:val="center"/>
            </w:pPr>
            <w:r w:rsidRPr="00402ED4">
              <w:t>2.1</w:t>
            </w:r>
          </w:p>
        </w:tc>
        <w:tc>
          <w:tcPr>
            <w:tcW w:w="567" w:type="dxa"/>
          </w:tcPr>
          <w:p w:rsidR="00CE3B7D" w:rsidRPr="00863B80" w:rsidRDefault="00CE3B7D" w:rsidP="00CE3B7D">
            <w:pPr>
              <w:tabs>
                <w:tab w:val="decimal" w:pos="303"/>
              </w:tabs>
              <w:ind w:left="31"/>
              <w:jc w:val="center"/>
            </w:pPr>
            <w:r w:rsidRPr="00863B80">
              <w:t>1.9</w:t>
            </w:r>
          </w:p>
        </w:tc>
        <w:tc>
          <w:tcPr>
            <w:tcW w:w="567" w:type="dxa"/>
          </w:tcPr>
          <w:p w:rsidR="00CE3B7D" w:rsidRPr="00863B80" w:rsidRDefault="00CE3B7D" w:rsidP="00CE3B7D">
            <w:pPr>
              <w:tabs>
                <w:tab w:val="decimal" w:pos="303"/>
              </w:tabs>
              <w:ind w:left="31"/>
              <w:jc w:val="center"/>
            </w:pPr>
            <w:r w:rsidRPr="00863B80">
              <w:t>2.0</w:t>
            </w:r>
          </w:p>
        </w:tc>
        <w:tc>
          <w:tcPr>
            <w:tcW w:w="567" w:type="dxa"/>
          </w:tcPr>
          <w:p w:rsidR="00CE3B7D" w:rsidRPr="00402ED4" w:rsidRDefault="00CE3B7D" w:rsidP="00CE3B7D">
            <w:pPr>
              <w:tabs>
                <w:tab w:val="decimal" w:pos="303"/>
              </w:tabs>
              <w:ind w:left="31"/>
              <w:jc w:val="center"/>
            </w:pPr>
            <w:r w:rsidRPr="00402ED4">
              <w:t>1.9</w:t>
            </w:r>
          </w:p>
        </w:tc>
        <w:tc>
          <w:tcPr>
            <w:tcW w:w="567" w:type="dxa"/>
          </w:tcPr>
          <w:p w:rsidR="00CE3B7D" w:rsidRPr="00402ED4" w:rsidRDefault="00CE3B7D" w:rsidP="00CE3B7D">
            <w:pPr>
              <w:tabs>
                <w:tab w:val="decimal" w:pos="303"/>
              </w:tabs>
              <w:ind w:left="31"/>
              <w:jc w:val="center"/>
            </w:pPr>
            <w:r w:rsidRPr="00402ED4">
              <w:t>2.6</w:t>
            </w:r>
          </w:p>
        </w:tc>
      </w:tr>
      <w:tr w:rsidR="00CE3B7D" w:rsidRPr="003C7BD5" w:rsidTr="000B5AE7">
        <w:trPr>
          <w:jc w:val="center"/>
        </w:trPr>
        <w:tc>
          <w:tcPr>
            <w:tcW w:w="2266" w:type="dxa"/>
          </w:tcPr>
          <w:p w:rsidR="00CE3B7D" w:rsidRPr="007C132F" w:rsidRDefault="00CE3B7D" w:rsidP="00CE3B7D">
            <w:pPr>
              <w:spacing w:line="230" w:lineRule="exact"/>
              <w:ind w:left="240" w:firstLine="12"/>
              <w:rPr>
                <w:color w:val="000000"/>
              </w:rPr>
            </w:pPr>
            <w:r w:rsidRPr="007C132F">
              <w:rPr>
                <w:color w:val="000000"/>
              </w:rPr>
              <w:t xml:space="preserve">Singapore </w:t>
            </w:r>
          </w:p>
        </w:tc>
        <w:tc>
          <w:tcPr>
            <w:tcW w:w="851" w:type="dxa"/>
          </w:tcPr>
          <w:p w:rsidR="00CE3B7D" w:rsidRPr="008A4FD7" w:rsidRDefault="00CE3B7D" w:rsidP="00CE3B7D">
            <w:pPr>
              <w:tabs>
                <w:tab w:val="decimal" w:pos="374"/>
              </w:tabs>
              <w:jc w:val="center"/>
            </w:pPr>
            <w:r w:rsidRPr="00802F50">
              <w:t>6.1</w:t>
            </w:r>
          </w:p>
        </w:tc>
        <w:tc>
          <w:tcPr>
            <w:tcW w:w="709" w:type="dxa"/>
          </w:tcPr>
          <w:p w:rsidR="00CE3B7D" w:rsidRPr="008A4FD7" w:rsidRDefault="00CE3B7D" w:rsidP="00CE3B7D">
            <w:pPr>
              <w:tabs>
                <w:tab w:val="decimal" w:pos="303"/>
              </w:tabs>
              <w:jc w:val="center"/>
            </w:pPr>
            <w:r w:rsidRPr="00802F50">
              <w:t>4.6</w:t>
            </w:r>
          </w:p>
        </w:tc>
        <w:tc>
          <w:tcPr>
            <w:tcW w:w="708" w:type="dxa"/>
          </w:tcPr>
          <w:p w:rsidR="00CE3B7D" w:rsidRPr="008A4FD7" w:rsidRDefault="00CE3B7D" w:rsidP="00CE3B7D">
            <w:pPr>
              <w:tabs>
                <w:tab w:val="decimal" w:pos="227"/>
              </w:tabs>
              <w:jc w:val="center"/>
            </w:pPr>
            <w:r w:rsidRPr="00802F50">
              <w:t>5.9</w:t>
            </w:r>
          </w:p>
        </w:tc>
        <w:tc>
          <w:tcPr>
            <w:tcW w:w="564" w:type="dxa"/>
          </w:tcPr>
          <w:p w:rsidR="00CE3B7D" w:rsidRPr="008A4FD7" w:rsidRDefault="00CE3B7D" w:rsidP="00CE3B7D">
            <w:pPr>
              <w:jc w:val="center"/>
            </w:pPr>
            <w:r w:rsidRPr="00802F50">
              <w:t>7.3</w:t>
            </w:r>
          </w:p>
        </w:tc>
        <w:tc>
          <w:tcPr>
            <w:tcW w:w="567" w:type="dxa"/>
          </w:tcPr>
          <w:p w:rsidR="00CE3B7D" w:rsidRPr="008A4FD7" w:rsidRDefault="00CE3B7D" w:rsidP="00CE3B7D">
            <w:pPr>
              <w:tabs>
                <w:tab w:val="decimal" w:pos="225"/>
              </w:tabs>
              <w:jc w:val="center"/>
            </w:pPr>
            <w:r w:rsidRPr="00802F50">
              <w:t>6.6</w:t>
            </w:r>
          </w:p>
        </w:tc>
        <w:tc>
          <w:tcPr>
            <w:tcW w:w="851" w:type="dxa"/>
          </w:tcPr>
          <w:p w:rsidR="00CE3B7D" w:rsidRPr="00402ED4" w:rsidRDefault="00CE3B7D" w:rsidP="00CE3B7D">
            <w:pPr>
              <w:tabs>
                <w:tab w:val="decimal" w:pos="374"/>
              </w:tabs>
              <w:jc w:val="center"/>
            </w:pPr>
            <w:r w:rsidRPr="00402ED4">
              <w:t>4.8</w:t>
            </w:r>
          </w:p>
        </w:tc>
        <w:tc>
          <w:tcPr>
            <w:tcW w:w="567" w:type="dxa"/>
          </w:tcPr>
          <w:p w:rsidR="00CE3B7D" w:rsidRPr="00863B80" w:rsidRDefault="00CE3B7D" w:rsidP="00CE3B7D">
            <w:pPr>
              <w:tabs>
                <w:tab w:val="decimal" w:pos="303"/>
              </w:tabs>
              <w:ind w:left="31"/>
              <w:jc w:val="center"/>
            </w:pPr>
            <w:r w:rsidRPr="00863B80">
              <w:t>6.1</w:t>
            </w:r>
          </w:p>
        </w:tc>
        <w:tc>
          <w:tcPr>
            <w:tcW w:w="567" w:type="dxa"/>
          </w:tcPr>
          <w:p w:rsidR="00CE3B7D" w:rsidRPr="00863B80" w:rsidRDefault="00CE3B7D" w:rsidP="00CE3B7D">
            <w:pPr>
              <w:tabs>
                <w:tab w:val="decimal" w:pos="303"/>
              </w:tabs>
              <w:ind w:left="31"/>
              <w:jc w:val="center"/>
            </w:pPr>
            <w:r w:rsidRPr="00863B80">
              <w:t>5.1</w:t>
            </w:r>
          </w:p>
        </w:tc>
        <w:tc>
          <w:tcPr>
            <w:tcW w:w="567" w:type="dxa"/>
          </w:tcPr>
          <w:p w:rsidR="00CE3B7D" w:rsidRPr="00402ED4" w:rsidRDefault="00CE3B7D" w:rsidP="00CE3B7D">
            <w:pPr>
              <w:tabs>
                <w:tab w:val="decimal" w:pos="303"/>
              </w:tabs>
              <w:ind w:left="31"/>
              <w:jc w:val="center"/>
            </w:pPr>
            <w:r w:rsidRPr="00402ED4">
              <w:t>4.1</w:t>
            </w:r>
          </w:p>
        </w:tc>
        <w:tc>
          <w:tcPr>
            <w:tcW w:w="567" w:type="dxa"/>
          </w:tcPr>
          <w:p w:rsidR="00CE3B7D" w:rsidRPr="00402ED4" w:rsidRDefault="00CE3B7D" w:rsidP="00CE3B7D">
            <w:pPr>
              <w:tabs>
                <w:tab w:val="decimal" w:pos="303"/>
              </w:tabs>
              <w:ind w:left="31"/>
              <w:jc w:val="center"/>
            </w:pPr>
            <w:r w:rsidRPr="00402ED4">
              <w:t>4.0</w:t>
            </w:r>
          </w:p>
        </w:tc>
      </w:tr>
      <w:tr w:rsidR="00CE3B7D" w:rsidRPr="003C7BD5" w:rsidTr="000B5AE7">
        <w:trPr>
          <w:jc w:val="center"/>
        </w:trPr>
        <w:tc>
          <w:tcPr>
            <w:tcW w:w="2266" w:type="dxa"/>
          </w:tcPr>
          <w:p w:rsidR="00CE3B7D" w:rsidRPr="007C132F" w:rsidRDefault="00CE3B7D" w:rsidP="00CE3B7D">
            <w:pPr>
              <w:spacing w:line="230" w:lineRule="exact"/>
              <w:ind w:left="240" w:firstLine="12"/>
              <w:rPr>
                <w:color w:val="000000"/>
              </w:rPr>
            </w:pPr>
            <w:r w:rsidRPr="007C132F">
              <w:rPr>
                <w:color w:val="000000"/>
              </w:rPr>
              <w:t xml:space="preserve">Taiwan </w:t>
            </w:r>
          </w:p>
        </w:tc>
        <w:tc>
          <w:tcPr>
            <w:tcW w:w="851" w:type="dxa"/>
          </w:tcPr>
          <w:p w:rsidR="00CE3B7D" w:rsidRPr="008A4FD7" w:rsidRDefault="00CE3B7D" w:rsidP="00CE3B7D">
            <w:pPr>
              <w:tabs>
                <w:tab w:val="decimal" w:pos="374"/>
              </w:tabs>
              <w:jc w:val="center"/>
            </w:pPr>
            <w:r w:rsidRPr="00802F50">
              <w:t>2.9</w:t>
            </w:r>
          </w:p>
        </w:tc>
        <w:tc>
          <w:tcPr>
            <w:tcW w:w="709" w:type="dxa"/>
          </w:tcPr>
          <w:p w:rsidR="00CE3B7D" w:rsidRPr="008A4FD7" w:rsidRDefault="00CE3B7D" w:rsidP="00CE3B7D">
            <w:pPr>
              <w:tabs>
                <w:tab w:val="decimal" w:pos="303"/>
              </w:tabs>
              <w:jc w:val="center"/>
            </w:pPr>
            <w:r w:rsidRPr="00802F50">
              <w:t>2.8</w:t>
            </w:r>
          </w:p>
        </w:tc>
        <w:tc>
          <w:tcPr>
            <w:tcW w:w="708" w:type="dxa"/>
          </w:tcPr>
          <w:p w:rsidR="00CE3B7D" w:rsidRPr="008A4FD7" w:rsidRDefault="00CE3B7D" w:rsidP="00CE3B7D">
            <w:pPr>
              <w:tabs>
                <w:tab w:val="decimal" w:pos="227"/>
              </w:tabs>
              <w:jc w:val="center"/>
            </w:pPr>
            <w:r w:rsidRPr="00802F50">
              <w:t>3.5</w:t>
            </w:r>
          </w:p>
        </w:tc>
        <w:tc>
          <w:tcPr>
            <w:tcW w:w="564" w:type="dxa"/>
          </w:tcPr>
          <w:p w:rsidR="00CE3B7D" w:rsidRPr="008A4FD7" w:rsidRDefault="00CE3B7D" w:rsidP="00CE3B7D">
            <w:pPr>
              <w:jc w:val="center"/>
            </w:pPr>
            <w:r w:rsidRPr="00802F50">
              <w:t>2.9</w:t>
            </w:r>
          </w:p>
        </w:tc>
        <w:tc>
          <w:tcPr>
            <w:tcW w:w="567" w:type="dxa"/>
          </w:tcPr>
          <w:p w:rsidR="00CE3B7D" w:rsidRPr="008A4FD7" w:rsidRDefault="00CE3B7D" w:rsidP="00CE3B7D">
            <w:pPr>
              <w:tabs>
                <w:tab w:val="decimal" w:pos="225"/>
              </w:tabs>
              <w:jc w:val="center"/>
            </w:pPr>
            <w:r w:rsidRPr="00802F50">
              <w:t>2.6</w:t>
            </w:r>
          </w:p>
        </w:tc>
        <w:tc>
          <w:tcPr>
            <w:tcW w:w="851" w:type="dxa"/>
            <w:shd w:val="clear" w:color="auto" w:fill="auto"/>
          </w:tcPr>
          <w:p w:rsidR="00CE3B7D" w:rsidRPr="00863B80" w:rsidRDefault="00CE3B7D" w:rsidP="00CE3B7D">
            <w:pPr>
              <w:tabs>
                <w:tab w:val="decimal" w:pos="374"/>
              </w:tabs>
              <w:jc w:val="center"/>
            </w:pPr>
            <w:r w:rsidRPr="00402ED4">
              <w:t>2.5</w:t>
            </w:r>
          </w:p>
        </w:tc>
        <w:tc>
          <w:tcPr>
            <w:tcW w:w="567" w:type="dxa"/>
            <w:shd w:val="clear" w:color="auto" w:fill="auto"/>
          </w:tcPr>
          <w:p w:rsidR="00CE3B7D" w:rsidRPr="00863B80" w:rsidRDefault="00CE3B7D" w:rsidP="00CE3B7D">
            <w:pPr>
              <w:tabs>
                <w:tab w:val="decimal" w:pos="303"/>
              </w:tabs>
              <w:ind w:left="31"/>
              <w:jc w:val="center"/>
            </w:pPr>
            <w:r w:rsidRPr="00863B80">
              <w:t>2.6</w:t>
            </w:r>
          </w:p>
        </w:tc>
        <w:tc>
          <w:tcPr>
            <w:tcW w:w="567" w:type="dxa"/>
            <w:shd w:val="clear" w:color="auto" w:fill="auto"/>
          </w:tcPr>
          <w:p w:rsidR="00CE3B7D" w:rsidRPr="00863B80" w:rsidRDefault="00CE3B7D" w:rsidP="00CE3B7D">
            <w:pPr>
              <w:tabs>
                <w:tab w:val="decimal" w:pos="303"/>
              </w:tabs>
              <w:ind w:left="31"/>
              <w:jc w:val="center"/>
            </w:pPr>
            <w:r w:rsidRPr="00863B80">
              <w:t>2.0</w:t>
            </w:r>
          </w:p>
        </w:tc>
        <w:tc>
          <w:tcPr>
            <w:tcW w:w="567" w:type="dxa"/>
            <w:shd w:val="clear" w:color="auto" w:fill="auto"/>
          </w:tcPr>
          <w:p w:rsidR="00CE3B7D" w:rsidRPr="00402ED4" w:rsidRDefault="00CE3B7D" w:rsidP="00CE3B7D">
            <w:pPr>
              <w:tabs>
                <w:tab w:val="decimal" w:pos="303"/>
              </w:tabs>
              <w:ind w:left="31"/>
              <w:jc w:val="center"/>
            </w:pPr>
            <w:r w:rsidRPr="00402ED4">
              <w:t>2.4</w:t>
            </w:r>
          </w:p>
        </w:tc>
        <w:tc>
          <w:tcPr>
            <w:tcW w:w="567" w:type="dxa"/>
            <w:shd w:val="clear" w:color="auto" w:fill="auto"/>
          </w:tcPr>
          <w:p w:rsidR="00CE3B7D" w:rsidRPr="00402ED4" w:rsidRDefault="00CE3B7D" w:rsidP="00CE3B7D">
            <w:pPr>
              <w:tabs>
                <w:tab w:val="decimal" w:pos="303"/>
              </w:tabs>
              <w:ind w:left="31"/>
              <w:jc w:val="center"/>
            </w:pPr>
            <w:r w:rsidRPr="00402ED4">
              <w:t>2.9</w:t>
            </w:r>
          </w:p>
        </w:tc>
      </w:tr>
      <w:tr w:rsidR="00CE3B7D" w:rsidRPr="003C7BD5" w:rsidTr="000B5AE7">
        <w:trPr>
          <w:jc w:val="center"/>
        </w:trPr>
        <w:tc>
          <w:tcPr>
            <w:tcW w:w="2266" w:type="dxa"/>
          </w:tcPr>
          <w:p w:rsidR="00CE3B7D" w:rsidRPr="007C132F" w:rsidRDefault="00CE3B7D" w:rsidP="00CE3B7D">
            <w:pPr>
              <w:spacing w:line="230" w:lineRule="exact"/>
              <w:ind w:left="240" w:firstLine="12"/>
              <w:rPr>
                <w:color w:val="000000"/>
              </w:rPr>
            </w:pPr>
            <w:r w:rsidRPr="007C132F">
              <w:rPr>
                <w:color w:val="000000"/>
              </w:rPr>
              <w:t xml:space="preserve">Korea </w:t>
            </w:r>
          </w:p>
        </w:tc>
        <w:tc>
          <w:tcPr>
            <w:tcW w:w="851" w:type="dxa"/>
          </w:tcPr>
          <w:p w:rsidR="00CE3B7D" w:rsidRPr="008A4FD7" w:rsidRDefault="00CE3B7D" w:rsidP="00CE3B7D">
            <w:pPr>
              <w:tabs>
                <w:tab w:val="decimal" w:pos="374"/>
              </w:tabs>
              <w:jc w:val="center"/>
            </w:pPr>
            <w:r w:rsidRPr="00802F50">
              <w:t>5.1</w:t>
            </w:r>
          </w:p>
        </w:tc>
        <w:tc>
          <w:tcPr>
            <w:tcW w:w="709" w:type="dxa"/>
          </w:tcPr>
          <w:p w:rsidR="00CE3B7D" w:rsidRPr="008A4FD7" w:rsidRDefault="00CE3B7D" w:rsidP="00CE3B7D">
            <w:pPr>
              <w:tabs>
                <w:tab w:val="decimal" w:pos="303"/>
              </w:tabs>
              <w:jc w:val="center"/>
            </w:pPr>
            <w:r w:rsidRPr="00802F50">
              <w:t>3.</w:t>
            </w:r>
            <w:r w:rsidR="00076526">
              <w:t>9</w:t>
            </w:r>
          </w:p>
        </w:tc>
        <w:tc>
          <w:tcPr>
            <w:tcW w:w="708" w:type="dxa"/>
          </w:tcPr>
          <w:p w:rsidR="00CE3B7D" w:rsidRPr="008A4FD7" w:rsidRDefault="00CE3B7D" w:rsidP="00CE3B7D">
            <w:pPr>
              <w:tabs>
                <w:tab w:val="decimal" w:pos="227"/>
              </w:tabs>
              <w:jc w:val="center"/>
            </w:pPr>
            <w:r w:rsidRPr="00802F50">
              <w:t>5.4</w:t>
            </w:r>
          </w:p>
        </w:tc>
        <w:tc>
          <w:tcPr>
            <w:tcW w:w="564" w:type="dxa"/>
          </w:tcPr>
          <w:p w:rsidR="00CE3B7D" w:rsidRPr="008A4FD7" w:rsidRDefault="00CE3B7D" w:rsidP="00CE3B7D">
            <w:pPr>
              <w:jc w:val="center"/>
            </w:pPr>
            <w:r w:rsidRPr="00802F50">
              <w:t>5.</w:t>
            </w:r>
            <w:r w:rsidR="00076526">
              <w:t>8</w:t>
            </w:r>
          </w:p>
        </w:tc>
        <w:tc>
          <w:tcPr>
            <w:tcW w:w="567" w:type="dxa"/>
          </w:tcPr>
          <w:p w:rsidR="00CE3B7D" w:rsidRPr="008A4FD7" w:rsidRDefault="00CE3B7D" w:rsidP="00CE3B7D">
            <w:pPr>
              <w:tabs>
                <w:tab w:val="decimal" w:pos="225"/>
              </w:tabs>
              <w:jc w:val="center"/>
            </w:pPr>
            <w:r w:rsidRPr="00802F50">
              <w:t>5.2</w:t>
            </w:r>
          </w:p>
        </w:tc>
        <w:tc>
          <w:tcPr>
            <w:tcW w:w="851" w:type="dxa"/>
            <w:shd w:val="clear" w:color="auto" w:fill="auto"/>
          </w:tcPr>
          <w:p w:rsidR="00CE3B7D" w:rsidRPr="00863B80" w:rsidRDefault="00CE3B7D" w:rsidP="00CE3B7D">
            <w:pPr>
              <w:tabs>
                <w:tab w:val="decimal" w:pos="374"/>
              </w:tabs>
              <w:jc w:val="center"/>
            </w:pPr>
            <w:r w:rsidRPr="00863B80">
              <w:t>3.6</w:t>
            </w:r>
          </w:p>
        </w:tc>
        <w:tc>
          <w:tcPr>
            <w:tcW w:w="567" w:type="dxa"/>
            <w:shd w:val="clear" w:color="auto" w:fill="auto"/>
          </w:tcPr>
          <w:p w:rsidR="00CE3B7D" w:rsidRPr="00863B80" w:rsidRDefault="00CE3B7D" w:rsidP="00CE3B7D">
            <w:pPr>
              <w:tabs>
                <w:tab w:val="decimal" w:pos="303"/>
              </w:tabs>
              <w:ind w:left="31"/>
              <w:jc w:val="center"/>
            </w:pPr>
            <w:r w:rsidRPr="00863B80">
              <w:t>4.6</w:t>
            </w:r>
          </w:p>
        </w:tc>
        <w:tc>
          <w:tcPr>
            <w:tcW w:w="567" w:type="dxa"/>
            <w:shd w:val="clear" w:color="auto" w:fill="auto"/>
          </w:tcPr>
          <w:p w:rsidR="00CE3B7D" w:rsidRPr="00863B80" w:rsidRDefault="00CE3B7D" w:rsidP="00CE3B7D">
            <w:pPr>
              <w:tabs>
                <w:tab w:val="decimal" w:pos="303"/>
              </w:tabs>
              <w:ind w:left="31"/>
              <w:jc w:val="center"/>
            </w:pPr>
            <w:r w:rsidRPr="00863B80">
              <w:t>3.3</w:t>
            </w:r>
          </w:p>
        </w:tc>
        <w:tc>
          <w:tcPr>
            <w:tcW w:w="567" w:type="dxa"/>
            <w:shd w:val="clear" w:color="auto" w:fill="auto"/>
          </w:tcPr>
          <w:p w:rsidR="00CE3B7D" w:rsidRPr="00863B80" w:rsidRDefault="00CE3B7D" w:rsidP="00CE3B7D">
            <w:pPr>
              <w:tabs>
                <w:tab w:val="decimal" w:pos="303"/>
              </w:tabs>
              <w:ind w:left="31"/>
              <w:jc w:val="center"/>
            </w:pPr>
            <w:r w:rsidRPr="00863B80">
              <w:t>3.1</w:t>
            </w:r>
          </w:p>
        </w:tc>
        <w:tc>
          <w:tcPr>
            <w:tcW w:w="567" w:type="dxa"/>
            <w:shd w:val="clear" w:color="auto" w:fill="auto"/>
          </w:tcPr>
          <w:p w:rsidR="00CE3B7D" w:rsidRPr="00863B80" w:rsidRDefault="00CE3B7D" w:rsidP="00CE3B7D">
            <w:pPr>
              <w:tabs>
                <w:tab w:val="decimal" w:pos="303"/>
              </w:tabs>
              <w:ind w:left="31"/>
              <w:jc w:val="center"/>
              <w:rPr>
                <w:sz w:val="16"/>
                <w:szCs w:val="16"/>
              </w:rPr>
            </w:pPr>
            <w:r w:rsidRPr="00863B80">
              <w:t>3.4</w:t>
            </w:r>
          </w:p>
        </w:tc>
      </w:tr>
      <w:tr w:rsidR="00CE3B7D" w:rsidRPr="003C7BD5" w:rsidTr="000B5AE7">
        <w:trPr>
          <w:jc w:val="center"/>
        </w:trPr>
        <w:tc>
          <w:tcPr>
            <w:tcW w:w="2266" w:type="dxa"/>
          </w:tcPr>
          <w:p w:rsidR="00CE3B7D" w:rsidRPr="007C132F" w:rsidRDefault="00CE3B7D" w:rsidP="00CE3B7D">
            <w:pPr>
              <w:spacing w:line="230" w:lineRule="exact"/>
              <w:ind w:left="240" w:firstLine="12"/>
              <w:rPr>
                <w:color w:val="000000"/>
              </w:rPr>
            </w:pPr>
            <w:r w:rsidRPr="007C132F">
              <w:rPr>
                <w:color w:val="000000"/>
              </w:rPr>
              <w:t xml:space="preserve">Malaysia </w:t>
            </w:r>
          </w:p>
        </w:tc>
        <w:tc>
          <w:tcPr>
            <w:tcW w:w="851" w:type="dxa"/>
          </w:tcPr>
          <w:p w:rsidR="00CE3B7D" w:rsidRPr="008A4FD7" w:rsidRDefault="00CE3B7D" w:rsidP="00CE3B7D">
            <w:pPr>
              <w:tabs>
                <w:tab w:val="decimal" w:pos="374"/>
              </w:tabs>
              <w:jc w:val="center"/>
            </w:pPr>
            <w:r w:rsidRPr="00802F50">
              <w:t>3.</w:t>
            </w:r>
            <w:r w:rsidR="006F06E9">
              <w:t>3</w:t>
            </w:r>
          </w:p>
        </w:tc>
        <w:tc>
          <w:tcPr>
            <w:tcW w:w="709" w:type="dxa"/>
          </w:tcPr>
          <w:p w:rsidR="00CE3B7D" w:rsidRPr="008A4FD7" w:rsidRDefault="00CE3B7D" w:rsidP="00CE3B7D">
            <w:pPr>
              <w:tabs>
                <w:tab w:val="decimal" w:pos="303"/>
              </w:tabs>
              <w:jc w:val="center"/>
            </w:pPr>
            <w:r w:rsidRPr="00802F50">
              <w:t>2.2</w:t>
            </w:r>
          </w:p>
        </w:tc>
        <w:tc>
          <w:tcPr>
            <w:tcW w:w="708" w:type="dxa"/>
          </w:tcPr>
          <w:p w:rsidR="00CE3B7D" w:rsidRPr="008A4FD7" w:rsidRDefault="00CE3B7D" w:rsidP="00CE3B7D">
            <w:pPr>
              <w:tabs>
                <w:tab w:val="decimal" w:pos="227"/>
              </w:tabs>
              <w:jc w:val="center"/>
            </w:pPr>
            <w:r w:rsidRPr="00802F50">
              <w:t>2.8</w:t>
            </w:r>
          </w:p>
        </w:tc>
        <w:tc>
          <w:tcPr>
            <w:tcW w:w="564" w:type="dxa"/>
          </w:tcPr>
          <w:p w:rsidR="00CE3B7D" w:rsidRPr="008A4FD7" w:rsidRDefault="00CE3B7D" w:rsidP="00CE3B7D">
            <w:pPr>
              <w:jc w:val="center"/>
            </w:pPr>
            <w:r w:rsidRPr="00802F50">
              <w:t>4.5</w:t>
            </w:r>
          </w:p>
        </w:tc>
        <w:tc>
          <w:tcPr>
            <w:tcW w:w="567" w:type="dxa"/>
          </w:tcPr>
          <w:p w:rsidR="00CE3B7D" w:rsidRPr="008A4FD7" w:rsidRDefault="00CE3B7D" w:rsidP="00CE3B7D">
            <w:pPr>
              <w:tabs>
                <w:tab w:val="decimal" w:pos="225"/>
              </w:tabs>
              <w:jc w:val="center"/>
            </w:pPr>
            <w:r w:rsidRPr="00802F50">
              <w:t>3.9</w:t>
            </w:r>
          </w:p>
        </w:tc>
        <w:tc>
          <w:tcPr>
            <w:tcW w:w="851" w:type="dxa"/>
          </w:tcPr>
          <w:p w:rsidR="00CE3B7D" w:rsidRPr="00402ED4" w:rsidRDefault="00CE3B7D" w:rsidP="00CE3B7D">
            <w:pPr>
              <w:tabs>
                <w:tab w:val="decimal" w:pos="374"/>
              </w:tabs>
              <w:jc w:val="center"/>
            </w:pPr>
            <w:r w:rsidRPr="00402ED4">
              <w:t>2.5</w:t>
            </w:r>
          </w:p>
        </w:tc>
        <w:tc>
          <w:tcPr>
            <w:tcW w:w="567" w:type="dxa"/>
          </w:tcPr>
          <w:p w:rsidR="00CE3B7D" w:rsidRPr="00863B80" w:rsidRDefault="00CE3B7D" w:rsidP="00CE3B7D">
            <w:pPr>
              <w:tabs>
                <w:tab w:val="decimal" w:pos="303"/>
              </w:tabs>
              <w:ind w:left="31"/>
              <w:jc w:val="center"/>
            </w:pPr>
            <w:r w:rsidRPr="00863B80">
              <w:t>3.6</w:t>
            </w:r>
          </w:p>
        </w:tc>
        <w:tc>
          <w:tcPr>
            <w:tcW w:w="567" w:type="dxa"/>
          </w:tcPr>
          <w:p w:rsidR="00CE3B7D" w:rsidRPr="00863B80" w:rsidRDefault="00CE3B7D" w:rsidP="00CE3B7D">
            <w:pPr>
              <w:tabs>
                <w:tab w:val="decimal" w:pos="303"/>
              </w:tabs>
              <w:ind w:left="31"/>
              <w:jc w:val="center"/>
            </w:pPr>
            <w:r w:rsidRPr="00863B80">
              <w:t>2.8</w:t>
            </w:r>
          </w:p>
        </w:tc>
        <w:tc>
          <w:tcPr>
            <w:tcW w:w="567" w:type="dxa"/>
          </w:tcPr>
          <w:p w:rsidR="00CE3B7D" w:rsidRPr="00402ED4" w:rsidRDefault="00CE3B7D" w:rsidP="00CE3B7D">
            <w:pPr>
              <w:tabs>
                <w:tab w:val="decimal" w:pos="303"/>
              </w:tabs>
              <w:ind w:left="31"/>
              <w:jc w:val="center"/>
            </w:pPr>
            <w:r w:rsidRPr="00402ED4">
              <w:t>2.0</w:t>
            </w:r>
          </w:p>
        </w:tc>
        <w:tc>
          <w:tcPr>
            <w:tcW w:w="567" w:type="dxa"/>
          </w:tcPr>
          <w:p w:rsidR="00CE3B7D" w:rsidRPr="00402ED4" w:rsidRDefault="00CE3B7D" w:rsidP="00CE3B7D">
            <w:pPr>
              <w:tabs>
                <w:tab w:val="decimal" w:pos="303"/>
              </w:tabs>
              <w:ind w:left="31"/>
              <w:jc w:val="center"/>
            </w:pPr>
            <w:r w:rsidRPr="00402ED4">
              <w:t>1.6</w:t>
            </w:r>
          </w:p>
        </w:tc>
      </w:tr>
      <w:tr w:rsidR="00CE3B7D" w:rsidRPr="003C7BD5" w:rsidTr="000B5AE7">
        <w:trPr>
          <w:jc w:val="center"/>
        </w:trPr>
        <w:tc>
          <w:tcPr>
            <w:tcW w:w="2266" w:type="dxa"/>
          </w:tcPr>
          <w:p w:rsidR="00CE3B7D" w:rsidRPr="007C132F" w:rsidRDefault="00CE3B7D" w:rsidP="00CE3B7D">
            <w:pPr>
              <w:spacing w:line="230" w:lineRule="exact"/>
              <w:ind w:left="240" w:firstLine="12"/>
              <w:rPr>
                <w:color w:val="000000"/>
              </w:rPr>
            </w:pPr>
            <w:r w:rsidRPr="007C132F">
              <w:rPr>
                <w:color w:val="000000"/>
              </w:rPr>
              <w:t xml:space="preserve">Thailand </w:t>
            </w:r>
          </w:p>
        </w:tc>
        <w:tc>
          <w:tcPr>
            <w:tcW w:w="851" w:type="dxa"/>
          </w:tcPr>
          <w:p w:rsidR="00CE3B7D" w:rsidRPr="008A4FD7" w:rsidRDefault="00CE3B7D" w:rsidP="00CE3B7D">
            <w:pPr>
              <w:tabs>
                <w:tab w:val="decimal" w:pos="374"/>
              </w:tabs>
              <w:jc w:val="center"/>
            </w:pPr>
            <w:r w:rsidRPr="00802F50">
              <w:t>6.1</w:t>
            </w:r>
          </w:p>
        </w:tc>
        <w:tc>
          <w:tcPr>
            <w:tcW w:w="709" w:type="dxa"/>
          </w:tcPr>
          <w:p w:rsidR="00CE3B7D" w:rsidRPr="008A4FD7" w:rsidRDefault="00CE3B7D" w:rsidP="00CE3B7D">
            <w:pPr>
              <w:tabs>
                <w:tab w:val="decimal" w:pos="303"/>
              </w:tabs>
              <w:jc w:val="center"/>
            </w:pPr>
            <w:r w:rsidRPr="00802F50">
              <w:t>4.7</w:t>
            </w:r>
          </w:p>
        </w:tc>
        <w:tc>
          <w:tcPr>
            <w:tcW w:w="708" w:type="dxa"/>
          </w:tcPr>
          <w:p w:rsidR="00CE3B7D" w:rsidRPr="008A4FD7" w:rsidRDefault="00CE3B7D" w:rsidP="00CE3B7D">
            <w:pPr>
              <w:tabs>
                <w:tab w:val="decimal" w:pos="227"/>
              </w:tabs>
              <w:jc w:val="center"/>
            </w:pPr>
            <w:r w:rsidRPr="00802F50">
              <w:t>6.5</w:t>
            </w:r>
          </w:p>
        </w:tc>
        <w:tc>
          <w:tcPr>
            <w:tcW w:w="564" w:type="dxa"/>
          </w:tcPr>
          <w:p w:rsidR="00CE3B7D" w:rsidRPr="008A4FD7" w:rsidRDefault="00CE3B7D" w:rsidP="00CE3B7D">
            <w:pPr>
              <w:jc w:val="center"/>
            </w:pPr>
            <w:r w:rsidRPr="00802F50">
              <w:t>7.3</w:t>
            </w:r>
          </w:p>
        </w:tc>
        <w:tc>
          <w:tcPr>
            <w:tcW w:w="567" w:type="dxa"/>
          </w:tcPr>
          <w:p w:rsidR="00CE3B7D" w:rsidRPr="008A4FD7" w:rsidRDefault="00CE3B7D" w:rsidP="00CE3B7D">
            <w:pPr>
              <w:tabs>
                <w:tab w:val="decimal" w:pos="225"/>
              </w:tabs>
              <w:jc w:val="center"/>
            </w:pPr>
            <w:r w:rsidRPr="00802F50">
              <w:t>5.8</w:t>
            </w:r>
          </w:p>
        </w:tc>
        <w:tc>
          <w:tcPr>
            <w:tcW w:w="851" w:type="dxa"/>
          </w:tcPr>
          <w:p w:rsidR="00CE3B7D" w:rsidRPr="009658F6" w:rsidRDefault="00CE3B7D" w:rsidP="00CE3B7D">
            <w:pPr>
              <w:tabs>
                <w:tab w:val="decimal" w:pos="374"/>
              </w:tabs>
              <w:jc w:val="center"/>
            </w:pPr>
            <w:r w:rsidRPr="009658F6">
              <w:t>1.2</w:t>
            </w:r>
          </w:p>
        </w:tc>
        <w:tc>
          <w:tcPr>
            <w:tcW w:w="567" w:type="dxa"/>
          </w:tcPr>
          <w:p w:rsidR="00CE3B7D" w:rsidRPr="009658F6" w:rsidRDefault="00CE3B7D" w:rsidP="00CE3B7D">
            <w:pPr>
              <w:tabs>
                <w:tab w:val="decimal" w:pos="303"/>
              </w:tabs>
              <w:ind w:left="31"/>
              <w:jc w:val="center"/>
            </w:pPr>
            <w:r w:rsidRPr="009658F6">
              <w:t>3.9</w:t>
            </w:r>
          </w:p>
        </w:tc>
        <w:tc>
          <w:tcPr>
            <w:tcW w:w="567" w:type="dxa"/>
          </w:tcPr>
          <w:p w:rsidR="00CE3B7D" w:rsidRPr="009658F6" w:rsidRDefault="00CE3B7D" w:rsidP="00CE3B7D">
            <w:pPr>
              <w:tabs>
                <w:tab w:val="decimal" w:pos="303"/>
              </w:tabs>
              <w:ind w:left="31"/>
              <w:jc w:val="center"/>
            </w:pPr>
            <w:r w:rsidRPr="009658F6">
              <w:t>1.1</w:t>
            </w:r>
          </w:p>
        </w:tc>
        <w:tc>
          <w:tcPr>
            <w:tcW w:w="567" w:type="dxa"/>
          </w:tcPr>
          <w:p w:rsidR="00CE3B7D" w:rsidRPr="00AA75E6" w:rsidRDefault="00CE3B7D" w:rsidP="00CE3B7D">
            <w:pPr>
              <w:tabs>
                <w:tab w:val="decimal" w:pos="303"/>
              </w:tabs>
              <w:ind w:left="31"/>
              <w:jc w:val="center"/>
            </w:pPr>
            <w:r w:rsidRPr="00AA75E6">
              <w:t>0.5</w:t>
            </w:r>
          </w:p>
        </w:tc>
        <w:tc>
          <w:tcPr>
            <w:tcW w:w="567" w:type="dxa"/>
          </w:tcPr>
          <w:p w:rsidR="00CE3B7D" w:rsidRPr="009658F6" w:rsidRDefault="00CE3B7D" w:rsidP="00CE3B7D">
            <w:pPr>
              <w:tabs>
                <w:tab w:val="decimal" w:pos="303"/>
              </w:tabs>
              <w:ind w:left="31"/>
              <w:jc w:val="center"/>
            </w:pPr>
            <w:r w:rsidRPr="009658F6">
              <w:t>-0.5</w:t>
            </w:r>
          </w:p>
        </w:tc>
      </w:tr>
      <w:tr w:rsidR="00CE3B7D" w:rsidRPr="00D90C70" w:rsidTr="000B5AE7">
        <w:trPr>
          <w:jc w:val="center"/>
        </w:trPr>
        <w:tc>
          <w:tcPr>
            <w:tcW w:w="2266" w:type="dxa"/>
          </w:tcPr>
          <w:p w:rsidR="00CE3B7D" w:rsidRPr="007C132F" w:rsidRDefault="00CE3B7D" w:rsidP="00CE3B7D">
            <w:pPr>
              <w:spacing w:line="230" w:lineRule="exact"/>
              <w:ind w:left="240" w:firstLine="12"/>
              <w:rPr>
                <w:color w:val="000000"/>
              </w:rPr>
            </w:pPr>
            <w:r w:rsidRPr="007C132F">
              <w:rPr>
                <w:color w:val="000000"/>
              </w:rPr>
              <w:t xml:space="preserve">Indonesia </w:t>
            </w:r>
          </w:p>
        </w:tc>
        <w:tc>
          <w:tcPr>
            <w:tcW w:w="851" w:type="dxa"/>
          </w:tcPr>
          <w:p w:rsidR="00CE3B7D" w:rsidRPr="008A4FD7" w:rsidRDefault="00CE3B7D" w:rsidP="00CE3B7D">
            <w:pPr>
              <w:tabs>
                <w:tab w:val="decimal" w:pos="374"/>
              </w:tabs>
              <w:jc w:val="center"/>
            </w:pPr>
            <w:r w:rsidRPr="00802F50">
              <w:t>4.2</w:t>
            </w:r>
          </w:p>
        </w:tc>
        <w:tc>
          <w:tcPr>
            <w:tcW w:w="709" w:type="dxa"/>
          </w:tcPr>
          <w:p w:rsidR="00CE3B7D" w:rsidRPr="008A4FD7" w:rsidRDefault="00CE3B7D" w:rsidP="00CE3B7D">
            <w:pPr>
              <w:tabs>
                <w:tab w:val="decimal" w:pos="303"/>
              </w:tabs>
              <w:jc w:val="center"/>
            </w:pPr>
            <w:r w:rsidRPr="00802F50">
              <w:t>2.3</w:t>
            </w:r>
          </w:p>
        </w:tc>
        <w:tc>
          <w:tcPr>
            <w:tcW w:w="708" w:type="dxa"/>
          </w:tcPr>
          <w:p w:rsidR="00CE3B7D" w:rsidRPr="008A4FD7" w:rsidRDefault="00CE3B7D" w:rsidP="00CE3B7D">
            <w:pPr>
              <w:tabs>
                <w:tab w:val="decimal" w:pos="227"/>
              </w:tabs>
              <w:jc w:val="center"/>
            </w:pPr>
            <w:r w:rsidRPr="00802F50">
              <w:t>3.8</w:t>
            </w:r>
          </w:p>
        </w:tc>
        <w:tc>
          <w:tcPr>
            <w:tcW w:w="564" w:type="dxa"/>
          </w:tcPr>
          <w:p w:rsidR="00CE3B7D" w:rsidRPr="008A4FD7" w:rsidRDefault="00CE3B7D" w:rsidP="00CE3B7D">
            <w:pPr>
              <w:jc w:val="center"/>
            </w:pPr>
            <w:r w:rsidRPr="00802F50">
              <w:t>5.2</w:t>
            </w:r>
          </w:p>
        </w:tc>
        <w:tc>
          <w:tcPr>
            <w:tcW w:w="567" w:type="dxa"/>
          </w:tcPr>
          <w:p w:rsidR="00CE3B7D" w:rsidRPr="008A4FD7" w:rsidRDefault="00CE3B7D" w:rsidP="00CE3B7D">
            <w:pPr>
              <w:tabs>
                <w:tab w:val="decimal" w:pos="225"/>
              </w:tabs>
              <w:jc w:val="center"/>
            </w:pPr>
            <w:r w:rsidRPr="00802F50">
              <w:t>5.5</w:t>
            </w:r>
          </w:p>
        </w:tc>
        <w:tc>
          <w:tcPr>
            <w:tcW w:w="851" w:type="dxa"/>
          </w:tcPr>
          <w:p w:rsidR="00CE3B7D" w:rsidRPr="005F0F42" w:rsidRDefault="00CE3B7D" w:rsidP="00CE3B7D">
            <w:pPr>
              <w:tabs>
                <w:tab w:val="decimal" w:pos="374"/>
              </w:tabs>
              <w:jc w:val="center"/>
            </w:pPr>
            <w:r w:rsidRPr="005F0F42">
              <w:t>3.7</w:t>
            </w:r>
          </w:p>
        </w:tc>
        <w:tc>
          <w:tcPr>
            <w:tcW w:w="567" w:type="dxa"/>
          </w:tcPr>
          <w:p w:rsidR="00CE3B7D" w:rsidRPr="005F0F42" w:rsidRDefault="00CE3B7D" w:rsidP="00CE3B7D">
            <w:pPr>
              <w:tabs>
                <w:tab w:val="decimal" w:pos="303"/>
              </w:tabs>
              <w:ind w:left="31"/>
              <w:jc w:val="center"/>
            </w:pPr>
            <w:r w:rsidRPr="005F0F42">
              <w:t>5.2</w:t>
            </w:r>
          </w:p>
        </w:tc>
        <w:tc>
          <w:tcPr>
            <w:tcW w:w="567" w:type="dxa"/>
          </w:tcPr>
          <w:p w:rsidR="00CE3B7D" w:rsidRPr="005F0F42" w:rsidRDefault="00CE3B7D" w:rsidP="00CE3B7D">
            <w:pPr>
              <w:tabs>
                <w:tab w:val="decimal" w:pos="303"/>
              </w:tabs>
              <w:ind w:left="31"/>
              <w:jc w:val="center"/>
            </w:pPr>
            <w:r w:rsidRPr="005F0F42">
              <w:t>3.9</w:t>
            </w:r>
          </w:p>
        </w:tc>
        <w:tc>
          <w:tcPr>
            <w:tcW w:w="567" w:type="dxa"/>
          </w:tcPr>
          <w:p w:rsidR="00CE3B7D" w:rsidRPr="005F0F42" w:rsidRDefault="00CE3B7D" w:rsidP="00CE3B7D">
            <w:pPr>
              <w:tabs>
                <w:tab w:val="decimal" w:pos="303"/>
              </w:tabs>
              <w:ind w:left="31"/>
              <w:jc w:val="center"/>
            </w:pPr>
            <w:r w:rsidRPr="005F0F42">
              <w:t>2.9</w:t>
            </w:r>
          </w:p>
        </w:tc>
        <w:tc>
          <w:tcPr>
            <w:tcW w:w="567" w:type="dxa"/>
          </w:tcPr>
          <w:p w:rsidR="00CE3B7D" w:rsidRPr="005F0F42" w:rsidRDefault="00CE3B7D" w:rsidP="00CE3B7D">
            <w:pPr>
              <w:tabs>
                <w:tab w:val="decimal" w:pos="303"/>
              </w:tabs>
              <w:ind w:left="31"/>
              <w:jc w:val="center"/>
            </w:pPr>
            <w:r w:rsidRPr="005F0F42">
              <w:t>2.7</w:t>
            </w:r>
          </w:p>
        </w:tc>
      </w:tr>
      <w:tr w:rsidR="00CE3B7D" w:rsidRPr="003C7BD5" w:rsidTr="000B5AE7">
        <w:trPr>
          <w:jc w:val="center"/>
        </w:trPr>
        <w:tc>
          <w:tcPr>
            <w:tcW w:w="2266" w:type="dxa"/>
          </w:tcPr>
          <w:p w:rsidR="00CE3B7D" w:rsidRPr="007C132F" w:rsidRDefault="00CE3B7D" w:rsidP="00CE3B7D">
            <w:pPr>
              <w:spacing w:line="230" w:lineRule="exact"/>
              <w:ind w:left="240" w:firstLine="12"/>
              <w:rPr>
                <w:color w:val="000000"/>
              </w:rPr>
            </w:pPr>
            <w:r w:rsidRPr="007C132F">
              <w:rPr>
                <w:color w:val="000000"/>
              </w:rPr>
              <w:t xml:space="preserve">Philippines </w:t>
            </w:r>
          </w:p>
        </w:tc>
        <w:tc>
          <w:tcPr>
            <w:tcW w:w="851" w:type="dxa"/>
          </w:tcPr>
          <w:p w:rsidR="00CE3B7D" w:rsidRPr="008A4FD7" w:rsidRDefault="00CE3B7D" w:rsidP="00CE3B7D">
            <w:pPr>
              <w:tabs>
                <w:tab w:val="decimal" w:pos="374"/>
              </w:tabs>
              <w:jc w:val="center"/>
            </w:pPr>
            <w:r w:rsidRPr="00802F50">
              <w:t>5.8</w:t>
            </w:r>
          </w:p>
        </w:tc>
        <w:tc>
          <w:tcPr>
            <w:tcW w:w="709" w:type="dxa"/>
          </w:tcPr>
          <w:p w:rsidR="00CE3B7D" w:rsidRPr="008A4FD7" w:rsidRDefault="00CE3B7D" w:rsidP="00CE3B7D">
            <w:pPr>
              <w:tabs>
                <w:tab w:val="decimal" w:pos="303"/>
              </w:tabs>
              <w:jc w:val="center"/>
            </w:pPr>
            <w:r w:rsidRPr="00802F50">
              <w:t>3.4</w:t>
            </w:r>
          </w:p>
        </w:tc>
        <w:tc>
          <w:tcPr>
            <w:tcW w:w="708" w:type="dxa"/>
          </w:tcPr>
          <w:p w:rsidR="00CE3B7D" w:rsidRPr="008A4FD7" w:rsidRDefault="00CE3B7D" w:rsidP="00CE3B7D">
            <w:pPr>
              <w:tabs>
                <w:tab w:val="decimal" w:pos="227"/>
              </w:tabs>
              <w:jc w:val="center"/>
            </w:pPr>
            <w:r w:rsidRPr="00802F50">
              <w:t>5.5</w:t>
            </w:r>
          </w:p>
        </w:tc>
        <w:tc>
          <w:tcPr>
            <w:tcW w:w="564" w:type="dxa"/>
          </w:tcPr>
          <w:p w:rsidR="00CE3B7D" w:rsidRPr="008A4FD7" w:rsidRDefault="00CE3B7D" w:rsidP="00CE3B7D">
            <w:pPr>
              <w:jc w:val="center"/>
            </w:pPr>
            <w:r w:rsidRPr="00802F50">
              <w:t>6.5</w:t>
            </w:r>
          </w:p>
        </w:tc>
        <w:tc>
          <w:tcPr>
            <w:tcW w:w="567" w:type="dxa"/>
          </w:tcPr>
          <w:p w:rsidR="00CE3B7D" w:rsidRPr="008A4FD7" w:rsidRDefault="00CE3B7D" w:rsidP="00CE3B7D">
            <w:pPr>
              <w:tabs>
                <w:tab w:val="decimal" w:pos="225"/>
              </w:tabs>
              <w:jc w:val="center"/>
            </w:pPr>
            <w:r w:rsidRPr="00802F50">
              <w:t>7.9</w:t>
            </w:r>
          </w:p>
        </w:tc>
        <w:tc>
          <w:tcPr>
            <w:tcW w:w="851" w:type="dxa"/>
          </w:tcPr>
          <w:p w:rsidR="00CE3B7D" w:rsidRPr="00402ED4" w:rsidRDefault="00CE3B7D" w:rsidP="00CE3B7D">
            <w:pPr>
              <w:tabs>
                <w:tab w:val="decimal" w:pos="374"/>
              </w:tabs>
              <w:jc w:val="center"/>
            </w:pPr>
            <w:r w:rsidRPr="00402ED4">
              <w:t>6.0</w:t>
            </w:r>
          </w:p>
        </w:tc>
        <w:tc>
          <w:tcPr>
            <w:tcW w:w="567" w:type="dxa"/>
          </w:tcPr>
          <w:p w:rsidR="00CE3B7D" w:rsidRPr="005F0F42" w:rsidRDefault="00CE3B7D" w:rsidP="00CE3B7D">
            <w:pPr>
              <w:tabs>
                <w:tab w:val="decimal" w:pos="303"/>
              </w:tabs>
              <w:ind w:left="31"/>
              <w:jc w:val="center"/>
            </w:pPr>
            <w:r w:rsidRPr="005F0F42">
              <w:t>8.3</w:t>
            </w:r>
          </w:p>
        </w:tc>
        <w:tc>
          <w:tcPr>
            <w:tcW w:w="567" w:type="dxa"/>
          </w:tcPr>
          <w:p w:rsidR="00CE3B7D" w:rsidRPr="005F0F42" w:rsidRDefault="00CE3B7D" w:rsidP="00CE3B7D">
            <w:pPr>
              <w:tabs>
                <w:tab w:val="decimal" w:pos="303"/>
              </w:tabs>
              <w:ind w:left="31"/>
              <w:jc w:val="center"/>
            </w:pPr>
            <w:r w:rsidRPr="005F0F42">
              <w:t>6.0</w:t>
            </w:r>
          </w:p>
        </w:tc>
        <w:tc>
          <w:tcPr>
            <w:tcW w:w="567" w:type="dxa"/>
          </w:tcPr>
          <w:p w:rsidR="00CE3B7D" w:rsidRPr="00402ED4" w:rsidRDefault="00CE3B7D" w:rsidP="00CE3B7D">
            <w:pPr>
              <w:tabs>
                <w:tab w:val="decimal" w:pos="303"/>
              </w:tabs>
              <w:ind w:left="31"/>
              <w:jc w:val="center"/>
            </w:pPr>
            <w:r w:rsidRPr="00402ED4">
              <w:t>5.4</w:t>
            </w:r>
          </w:p>
        </w:tc>
        <w:tc>
          <w:tcPr>
            <w:tcW w:w="567" w:type="dxa"/>
          </w:tcPr>
          <w:p w:rsidR="00CE3B7D" w:rsidRPr="00402ED4" w:rsidRDefault="00CE3B7D" w:rsidP="00CE3B7D">
            <w:pPr>
              <w:tabs>
                <w:tab w:val="decimal" w:pos="303"/>
              </w:tabs>
              <w:ind w:left="31"/>
              <w:jc w:val="center"/>
            </w:pPr>
            <w:r w:rsidRPr="00402ED4">
              <w:t>4.3</w:t>
            </w:r>
          </w:p>
        </w:tc>
      </w:tr>
      <w:tr w:rsidR="00CE3B7D" w:rsidRPr="009658F6" w:rsidTr="000B5AE7">
        <w:trPr>
          <w:jc w:val="center"/>
        </w:trPr>
        <w:tc>
          <w:tcPr>
            <w:tcW w:w="2266" w:type="dxa"/>
          </w:tcPr>
          <w:p w:rsidR="00CE3B7D" w:rsidRPr="007C132F" w:rsidRDefault="00CE3B7D" w:rsidP="00CE3B7D">
            <w:pPr>
              <w:spacing w:line="230" w:lineRule="exact"/>
              <w:ind w:left="240" w:firstLine="12"/>
              <w:rPr>
                <w:color w:val="000000"/>
              </w:rPr>
            </w:pPr>
            <w:r w:rsidRPr="007C132F">
              <w:rPr>
                <w:color w:val="000000"/>
              </w:rPr>
              <w:t>Vietnam</w:t>
            </w:r>
          </w:p>
        </w:tc>
        <w:tc>
          <w:tcPr>
            <w:tcW w:w="851" w:type="dxa"/>
          </w:tcPr>
          <w:p w:rsidR="00CE3B7D" w:rsidRPr="008A4FD7" w:rsidRDefault="00CE3B7D" w:rsidP="00CE3B7D">
            <w:pPr>
              <w:tabs>
                <w:tab w:val="decimal" w:pos="374"/>
              </w:tabs>
              <w:jc w:val="center"/>
            </w:pPr>
            <w:r w:rsidRPr="00802F50">
              <w:t>3.2</w:t>
            </w:r>
          </w:p>
        </w:tc>
        <w:tc>
          <w:tcPr>
            <w:tcW w:w="709" w:type="dxa"/>
          </w:tcPr>
          <w:p w:rsidR="00CE3B7D" w:rsidRPr="008A4FD7" w:rsidRDefault="00CE3B7D" w:rsidP="00CE3B7D">
            <w:pPr>
              <w:tabs>
                <w:tab w:val="decimal" w:pos="303"/>
              </w:tabs>
              <w:jc w:val="center"/>
            </w:pPr>
            <w:r w:rsidRPr="00802F50">
              <w:t>1.9</w:t>
            </w:r>
          </w:p>
        </w:tc>
        <w:tc>
          <w:tcPr>
            <w:tcW w:w="708" w:type="dxa"/>
          </w:tcPr>
          <w:p w:rsidR="00CE3B7D" w:rsidRPr="008A4FD7" w:rsidRDefault="00CE3B7D" w:rsidP="00CE3B7D">
            <w:pPr>
              <w:tabs>
                <w:tab w:val="decimal" w:pos="227"/>
              </w:tabs>
              <w:jc w:val="center"/>
            </w:pPr>
            <w:r w:rsidRPr="00802F50">
              <w:t>3.0</w:t>
            </w:r>
          </w:p>
        </w:tc>
        <w:tc>
          <w:tcPr>
            <w:tcW w:w="564" w:type="dxa"/>
          </w:tcPr>
          <w:p w:rsidR="00CE3B7D" w:rsidRPr="008A4FD7" w:rsidRDefault="00CE3B7D" w:rsidP="00CE3B7D">
            <w:pPr>
              <w:jc w:val="center"/>
            </w:pPr>
            <w:r w:rsidRPr="00802F50">
              <w:t>3.3</w:t>
            </w:r>
          </w:p>
        </w:tc>
        <w:tc>
          <w:tcPr>
            <w:tcW w:w="567" w:type="dxa"/>
          </w:tcPr>
          <w:p w:rsidR="00CE3B7D" w:rsidRPr="008A4FD7" w:rsidRDefault="00CE3B7D" w:rsidP="00CE3B7D">
            <w:pPr>
              <w:tabs>
                <w:tab w:val="decimal" w:pos="225"/>
              </w:tabs>
              <w:jc w:val="center"/>
            </w:pPr>
            <w:r w:rsidRPr="00802F50">
              <w:t>4.4</w:t>
            </w:r>
          </w:p>
        </w:tc>
        <w:tc>
          <w:tcPr>
            <w:tcW w:w="851" w:type="dxa"/>
          </w:tcPr>
          <w:p w:rsidR="00CE3B7D" w:rsidRPr="00DA5769" w:rsidRDefault="00CE3B7D" w:rsidP="00CE3B7D">
            <w:pPr>
              <w:tabs>
                <w:tab w:val="decimal" w:pos="374"/>
              </w:tabs>
              <w:jc w:val="center"/>
            </w:pPr>
            <w:r w:rsidRPr="00DA5769">
              <w:t>3.3</w:t>
            </w:r>
          </w:p>
        </w:tc>
        <w:tc>
          <w:tcPr>
            <w:tcW w:w="567" w:type="dxa"/>
          </w:tcPr>
          <w:p w:rsidR="00CE3B7D" w:rsidRPr="00DA5769" w:rsidRDefault="00CE3B7D" w:rsidP="00CE3B7D">
            <w:pPr>
              <w:tabs>
                <w:tab w:val="decimal" w:pos="303"/>
              </w:tabs>
              <w:ind w:left="31"/>
              <w:jc w:val="center"/>
            </w:pPr>
            <w:r w:rsidRPr="00DA5769">
              <w:t>4.2</w:t>
            </w:r>
          </w:p>
        </w:tc>
        <w:tc>
          <w:tcPr>
            <w:tcW w:w="567" w:type="dxa"/>
          </w:tcPr>
          <w:p w:rsidR="00CE3B7D" w:rsidRPr="00DA5769" w:rsidRDefault="00CE3B7D" w:rsidP="00CE3B7D">
            <w:pPr>
              <w:tabs>
                <w:tab w:val="decimal" w:pos="303"/>
              </w:tabs>
              <w:ind w:left="31"/>
              <w:jc w:val="center"/>
            </w:pPr>
            <w:r w:rsidRPr="00DA5769">
              <w:t>2.4</w:t>
            </w:r>
          </w:p>
        </w:tc>
        <w:tc>
          <w:tcPr>
            <w:tcW w:w="567" w:type="dxa"/>
          </w:tcPr>
          <w:p w:rsidR="00CE3B7D" w:rsidRPr="00DA5769" w:rsidRDefault="00CE3B7D" w:rsidP="00CE3B7D">
            <w:pPr>
              <w:tabs>
                <w:tab w:val="decimal" w:pos="303"/>
              </w:tabs>
              <w:ind w:left="31"/>
              <w:jc w:val="center"/>
            </w:pPr>
            <w:r w:rsidRPr="00DA5769">
              <w:t>2.9</w:t>
            </w:r>
          </w:p>
        </w:tc>
        <w:tc>
          <w:tcPr>
            <w:tcW w:w="567" w:type="dxa"/>
          </w:tcPr>
          <w:p w:rsidR="00CE3B7D" w:rsidRPr="00DA5769" w:rsidRDefault="00CE3B7D" w:rsidP="00CE3B7D">
            <w:pPr>
              <w:tabs>
                <w:tab w:val="decimal" w:pos="303"/>
              </w:tabs>
              <w:ind w:left="31"/>
              <w:jc w:val="center"/>
              <w:rPr>
                <w:sz w:val="16"/>
                <w:szCs w:val="16"/>
              </w:rPr>
            </w:pPr>
            <w:r w:rsidRPr="00DA5769">
              <w:t>3.5</w:t>
            </w:r>
          </w:p>
        </w:tc>
      </w:tr>
      <w:tr w:rsidR="00CE3B7D" w:rsidRPr="003C7BD5" w:rsidTr="000B5AE7">
        <w:trPr>
          <w:jc w:val="center"/>
        </w:trPr>
        <w:tc>
          <w:tcPr>
            <w:tcW w:w="2266" w:type="dxa"/>
          </w:tcPr>
          <w:p w:rsidR="00CE3B7D" w:rsidRPr="007C132F" w:rsidRDefault="00CE3B7D" w:rsidP="00CE3B7D">
            <w:pPr>
              <w:spacing w:line="230" w:lineRule="exact"/>
              <w:ind w:left="240" w:firstLine="12"/>
              <w:rPr>
                <w:color w:val="000000"/>
              </w:rPr>
            </w:pPr>
            <w:r w:rsidRPr="007C132F">
              <w:rPr>
                <w:color w:val="000000"/>
              </w:rPr>
              <w:t xml:space="preserve">Macao </w:t>
            </w:r>
          </w:p>
        </w:tc>
        <w:tc>
          <w:tcPr>
            <w:tcW w:w="851" w:type="dxa"/>
          </w:tcPr>
          <w:p w:rsidR="00CE3B7D" w:rsidRPr="008A4FD7" w:rsidRDefault="00CE3B7D" w:rsidP="00CE3B7D">
            <w:pPr>
              <w:tabs>
                <w:tab w:val="decimal" w:pos="340"/>
              </w:tabs>
              <w:jc w:val="center"/>
            </w:pPr>
            <w:r w:rsidRPr="00802F50">
              <w:t>1.0</w:t>
            </w:r>
          </w:p>
        </w:tc>
        <w:tc>
          <w:tcPr>
            <w:tcW w:w="709" w:type="dxa"/>
          </w:tcPr>
          <w:p w:rsidR="00CE3B7D" w:rsidRPr="008A4FD7" w:rsidRDefault="00CE3B7D" w:rsidP="00CE3B7D">
            <w:pPr>
              <w:tabs>
                <w:tab w:val="decimal" w:pos="303"/>
              </w:tabs>
              <w:jc w:val="center"/>
            </w:pPr>
            <w:r w:rsidRPr="00802F50">
              <w:t>1.0</w:t>
            </w:r>
          </w:p>
        </w:tc>
        <w:tc>
          <w:tcPr>
            <w:tcW w:w="708" w:type="dxa"/>
          </w:tcPr>
          <w:p w:rsidR="00CE3B7D" w:rsidRPr="008A4FD7" w:rsidRDefault="00CE3B7D" w:rsidP="00CE3B7D">
            <w:pPr>
              <w:tabs>
                <w:tab w:val="decimal" w:pos="227"/>
              </w:tabs>
              <w:jc w:val="center"/>
            </w:pPr>
            <w:r w:rsidRPr="00802F50">
              <w:t>1.2</w:t>
            </w:r>
          </w:p>
        </w:tc>
        <w:tc>
          <w:tcPr>
            <w:tcW w:w="564" w:type="dxa"/>
          </w:tcPr>
          <w:p w:rsidR="00CE3B7D" w:rsidRPr="008A4FD7" w:rsidRDefault="00CE3B7D" w:rsidP="00CE3B7D">
            <w:pPr>
              <w:jc w:val="center"/>
            </w:pPr>
            <w:r w:rsidRPr="00802F50">
              <w:t>1.2</w:t>
            </w:r>
          </w:p>
        </w:tc>
        <w:tc>
          <w:tcPr>
            <w:tcW w:w="567" w:type="dxa"/>
          </w:tcPr>
          <w:p w:rsidR="00CE3B7D" w:rsidRPr="008A4FD7" w:rsidRDefault="00CE3B7D" w:rsidP="00CE3B7D">
            <w:pPr>
              <w:tabs>
                <w:tab w:val="decimal" w:pos="225"/>
              </w:tabs>
              <w:jc w:val="center"/>
            </w:pPr>
            <w:r w:rsidRPr="00802F50">
              <w:t>0.8</w:t>
            </w:r>
          </w:p>
        </w:tc>
        <w:tc>
          <w:tcPr>
            <w:tcW w:w="851" w:type="dxa"/>
          </w:tcPr>
          <w:p w:rsidR="00CE3B7D" w:rsidRPr="00402ED4" w:rsidRDefault="00CE3B7D" w:rsidP="00CE3B7D">
            <w:pPr>
              <w:tabs>
                <w:tab w:val="decimal" w:pos="340"/>
              </w:tabs>
              <w:jc w:val="center"/>
            </w:pPr>
            <w:r w:rsidRPr="00402ED4">
              <w:t>0.9</w:t>
            </w:r>
          </w:p>
        </w:tc>
        <w:tc>
          <w:tcPr>
            <w:tcW w:w="567" w:type="dxa"/>
          </w:tcPr>
          <w:p w:rsidR="00CE3B7D" w:rsidRPr="00DA5769" w:rsidRDefault="00CE3B7D" w:rsidP="00CE3B7D">
            <w:pPr>
              <w:tabs>
                <w:tab w:val="decimal" w:pos="303"/>
              </w:tabs>
              <w:ind w:left="31"/>
              <w:jc w:val="center"/>
            </w:pPr>
            <w:r w:rsidRPr="00DA5769">
              <w:t>0.8</w:t>
            </w:r>
          </w:p>
        </w:tc>
        <w:tc>
          <w:tcPr>
            <w:tcW w:w="567" w:type="dxa"/>
          </w:tcPr>
          <w:p w:rsidR="00CE3B7D" w:rsidRPr="00DA5769" w:rsidRDefault="00CE3B7D" w:rsidP="00CE3B7D">
            <w:pPr>
              <w:tabs>
                <w:tab w:val="decimal" w:pos="303"/>
              </w:tabs>
              <w:ind w:left="31"/>
              <w:jc w:val="center"/>
            </w:pPr>
            <w:r w:rsidRPr="00DA5769">
              <w:t>0.8</w:t>
            </w:r>
          </w:p>
        </w:tc>
        <w:tc>
          <w:tcPr>
            <w:tcW w:w="567" w:type="dxa"/>
          </w:tcPr>
          <w:p w:rsidR="00CE3B7D" w:rsidRPr="00402ED4" w:rsidRDefault="00CE3B7D" w:rsidP="00CE3B7D">
            <w:pPr>
              <w:tabs>
                <w:tab w:val="decimal" w:pos="303"/>
              </w:tabs>
              <w:ind w:left="31"/>
              <w:jc w:val="center"/>
            </w:pPr>
            <w:r w:rsidRPr="00402ED4">
              <w:t>0.9</w:t>
            </w:r>
          </w:p>
        </w:tc>
        <w:tc>
          <w:tcPr>
            <w:tcW w:w="567" w:type="dxa"/>
          </w:tcPr>
          <w:p w:rsidR="00CE3B7D" w:rsidRPr="00402ED4" w:rsidRDefault="00CE3B7D" w:rsidP="00CE3B7D">
            <w:pPr>
              <w:tabs>
                <w:tab w:val="decimal" w:pos="303"/>
              </w:tabs>
              <w:ind w:left="31"/>
              <w:jc w:val="center"/>
            </w:pPr>
            <w:r w:rsidRPr="00402ED4">
              <w:t>1.2</w:t>
            </w:r>
          </w:p>
        </w:tc>
      </w:tr>
    </w:tbl>
    <w:p w:rsidR="001227C0" w:rsidRPr="003C7BD5" w:rsidRDefault="001227C0" w:rsidP="00EA13A5">
      <w:pPr>
        <w:snapToGrid w:val="0"/>
        <w:ind w:right="28"/>
        <w:jc w:val="both"/>
        <w:rPr>
          <w:color w:val="000000"/>
          <w:sz w:val="22"/>
          <w:highlight w:val="lightGray"/>
        </w:rPr>
      </w:pPr>
    </w:p>
    <w:p w:rsidR="00EA13A5" w:rsidRPr="00D24F20" w:rsidRDefault="00EA13A5" w:rsidP="00EA13A5">
      <w:pPr>
        <w:tabs>
          <w:tab w:val="left" w:pos="540"/>
        </w:tabs>
        <w:spacing w:line="260" w:lineRule="exact"/>
        <w:ind w:left="540" w:right="29" w:hanging="540"/>
        <w:jc w:val="both"/>
        <w:rPr>
          <w:color w:val="000000"/>
        </w:rPr>
      </w:pPr>
    </w:p>
    <w:p w:rsidR="00EA13A5" w:rsidRPr="00D24F20" w:rsidRDefault="00EA13A5" w:rsidP="00EA13A5">
      <w:pPr>
        <w:spacing w:line="260" w:lineRule="exact"/>
        <w:ind w:left="482" w:right="28" w:hanging="482"/>
        <w:jc w:val="both"/>
        <w:rPr>
          <w:color w:val="000000"/>
        </w:rPr>
      </w:pPr>
      <w:r w:rsidRPr="00D24F20">
        <w:rPr>
          <w:color w:val="000000"/>
        </w:rPr>
        <w:t>(3)</w:t>
      </w:r>
      <w:r w:rsidRPr="00D24F20">
        <w:rPr>
          <w:color w:val="000000"/>
        </w:rPr>
        <w:tab/>
      </w:r>
      <w:r w:rsidR="00D92CD5" w:rsidRPr="00D24F20">
        <w:rPr>
          <w:color w:val="000000"/>
        </w:rPr>
        <w:t>The Producer Price Indices are designed to reflect changes in the prices of goods and services received by local producers.  Producer prices refer to the transacted prices, net of any discounts or rebates allowed to the buyers.</w:t>
      </w:r>
    </w:p>
    <w:p w:rsidR="00EA13A5" w:rsidRPr="00D24F20" w:rsidRDefault="00EA13A5" w:rsidP="00EA13A5">
      <w:pPr>
        <w:spacing w:line="260" w:lineRule="exact"/>
        <w:ind w:right="29"/>
        <w:jc w:val="both"/>
        <w:rPr>
          <w:color w:val="000000"/>
        </w:rPr>
      </w:pPr>
    </w:p>
    <w:p w:rsidR="00EA13A5" w:rsidRPr="00D24F20" w:rsidRDefault="00EA13A5" w:rsidP="00EA13A5">
      <w:pPr>
        <w:spacing w:line="260" w:lineRule="exact"/>
        <w:ind w:left="482" w:right="28" w:hanging="482"/>
        <w:jc w:val="both"/>
        <w:rPr>
          <w:color w:val="000000"/>
        </w:rPr>
      </w:pPr>
      <w:r w:rsidRPr="00D24F20">
        <w:rPr>
          <w:color w:val="000000"/>
        </w:rPr>
        <w:t>(4)</w:t>
      </w:r>
      <w:r w:rsidRPr="00D24F20">
        <w:rPr>
          <w:color w:val="000000"/>
        </w:rPr>
        <w:tab/>
        <w:t>The implicit price deflators of GDP and its main expenditure components are derived by dividing GDP at current prices by the corresponding chained-dollar figures.  The rate of change in the GDP deflator may differ substantially from that in the Composite CPI over the same time span.  The Composite CPI covers consumer price inflation in particular.  Yet the GDP deflator is a much broader measure of inflation for the entire economy, and takes into account all the price changes related to consumption, investment, exports and imports.  Also, the rate of change in the GDP deflator may differ appreciably from that in the total final demand deflator, depending on the movement in the prices of final demand and imports.  Likewise, the rate of change in the GDP deflator may differ appreciably from that in the domestic demand deflator, depending on the movement in the prices of imports and exports.</w:t>
      </w:r>
    </w:p>
    <w:p w:rsidR="00EA13A5" w:rsidRPr="00D24F20" w:rsidRDefault="00EA13A5" w:rsidP="00EA13A5">
      <w:pPr>
        <w:spacing w:line="260" w:lineRule="exact"/>
        <w:ind w:right="29"/>
        <w:jc w:val="both"/>
        <w:rPr>
          <w:color w:val="000000"/>
        </w:rPr>
      </w:pPr>
    </w:p>
    <w:p w:rsidR="00EA13A5" w:rsidRPr="00481C26" w:rsidRDefault="00EA13A5" w:rsidP="00EA13A5">
      <w:pPr>
        <w:spacing w:line="260" w:lineRule="exact"/>
        <w:ind w:left="482" w:right="28" w:hanging="482"/>
        <w:jc w:val="both"/>
        <w:rPr>
          <w:color w:val="000000"/>
        </w:rPr>
      </w:pPr>
      <w:r w:rsidRPr="00D24F20">
        <w:rPr>
          <w:color w:val="000000"/>
        </w:rPr>
        <w:t>(5)</w:t>
      </w:r>
      <w:r w:rsidRPr="00D24F20">
        <w:rPr>
          <w:color w:val="000000"/>
        </w:rPr>
        <w:tab/>
        <w:t>The terms of trade is defined as the ratio of the prices of total exports to the prices of total imports.</w:t>
      </w:r>
    </w:p>
    <w:sectPr w:rsidR="00EA13A5" w:rsidRPr="00481C26" w:rsidSect="008F41B8">
      <w:headerReference w:type="default" r:id="rId17"/>
      <w:footerReference w:type="even" r:id="rId18"/>
      <w:footerReference w:type="default" r:id="rId19"/>
      <w:pgSz w:w="11906" w:h="16838" w:code="9"/>
      <w:pgMar w:top="1009" w:right="1440" w:bottom="318" w:left="1440" w:header="720" w:footer="397" w:gutter="0"/>
      <w:pgNumType w:start="10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48C" w:rsidRDefault="00B7748C">
      <w:proofErr w:type="gramStart"/>
      <w:r>
        <w:t>n</w:t>
      </w:r>
      <w:proofErr w:type="gramEnd"/>
      <w:r>
        <w:continuationSeparator/>
      </w:r>
    </w:p>
  </w:endnote>
  <w:endnote w:type="continuationSeparator" w:id="0">
    <w:p w:rsidR="00B7748C" w:rsidRDefault="00B7748C">
      <w:r>
        <w:t>Ç</w:t>
      </w:r>
    </w:p>
  </w:endnote>
  <w:endnote w:type="continuationNotice" w:id="1">
    <w:p w:rsidR="00B7748C" w:rsidRDefault="00B774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Ps2OcuAe">
    <w:altName w:val="Times New Roman"/>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華康細明體">
    <w:panose1 w:val="02020309000000000000"/>
    <w:charset w:val="88"/>
    <w:family w:val="modern"/>
    <w:pitch w:val="fixed"/>
    <w:sig w:usb0="F1002BFF" w:usb1="39DFFFFF" w:usb2="00000037" w:usb3="00000000" w:csb0="003F00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48C" w:rsidRDefault="00B7748C">
    <w:pPr>
      <w:pStyle w:val="af0"/>
      <w:framePr w:wrap="around" w:vAnchor="text" w:hAnchor="margin" w:xAlign="center" w:y="1"/>
      <w:rPr>
        <w:rStyle w:val="afc"/>
      </w:rPr>
    </w:pPr>
    <w:r>
      <w:rPr>
        <w:rStyle w:val="afc"/>
      </w:rPr>
      <w:t>©®ÒÊ±</w:t>
    </w:r>
    <w:r>
      <w:t>Â</w:t>
    </w:r>
    <w:r>
      <w:continuationSeparator/>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5107469"/>
      <w:docPartObj>
        <w:docPartGallery w:val="Page Numbers (Bottom of Page)"/>
        <w:docPartUnique/>
      </w:docPartObj>
    </w:sdtPr>
    <w:sdtEndPr/>
    <w:sdtContent>
      <w:p w:rsidR="00B7748C" w:rsidRPr="00BC5C9A" w:rsidRDefault="00B7748C" w:rsidP="00BC5C9A">
        <w:pPr>
          <w:pStyle w:val="af0"/>
          <w:jc w:val="center"/>
        </w:pPr>
        <w:r w:rsidRPr="005D2945">
          <w:rPr>
            <w:sz w:val="28"/>
            <w:szCs w:val="28"/>
          </w:rPr>
          <w:fldChar w:fldCharType="begin"/>
        </w:r>
        <w:r w:rsidRPr="005D2945">
          <w:rPr>
            <w:sz w:val="28"/>
            <w:szCs w:val="28"/>
          </w:rPr>
          <w:instrText>PAGE   \* MERGEFORMAT</w:instrText>
        </w:r>
        <w:r w:rsidRPr="005D2945">
          <w:rPr>
            <w:sz w:val="28"/>
            <w:szCs w:val="28"/>
          </w:rPr>
          <w:fldChar w:fldCharType="separate"/>
        </w:r>
        <w:r w:rsidR="00420991" w:rsidRPr="00420991">
          <w:rPr>
            <w:noProof/>
            <w:sz w:val="28"/>
            <w:szCs w:val="28"/>
            <w:lang w:val="zh-TW"/>
          </w:rPr>
          <w:t>117</w:t>
        </w:r>
        <w:r w:rsidRPr="005D2945">
          <w:rPr>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48C" w:rsidRDefault="00B7748C">
      <w:r>
        <w:t>«</w:t>
      </w:r>
    </w:p>
  </w:footnote>
  <w:footnote w:type="continuationSeparator" w:id="0">
    <w:p w:rsidR="00B7748C" w:rsidRDefault="00B7748C">
      <w:r>
        <w:t>¸Ë</w:t>
      </w:r>
    </w:p>
  </w:footnote>
  <w:footnote w:type="continuationNotice" w:id="1">
    <w:p w:rsidR="00B7748C" w:rsidRDefault="00B7748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48C" w:rsidRDefault="00B7748C">
    <w:pPr>
      <w:pStyle w:val="af4"/>
      <w:jc w:val="center"/>
      <w:rPr>
        <w:b/>
        <w:sz w:val="24"/>
        <w:szCs w:val="24"/>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FFFFF89"/>
    <w:lvl w:ilvl="0">
      <w:start w:val="1"/>
      <w:numFmt w:val="bullet"/>
      <w:lvlText w:val=""/>
      <w:lvlJc w:val="left"/>
      <w:pPr>
        <w:tabs>
          <w:tab w:val="left" w:pos="361"/>
        </w:tabs>
        <w:ind w:leftChars="200" w:left="361" w:hangingChars="200" w:hanging="360"/>
      </w:pPr>
      <w:rPr>
        <w:rFonts w:ascii="Wingdings" w:hAnsi="Wingdings" w:hint="default"/>
        <w:sz w:val="16"/>
        <w:szCs w:val="16"/>
      </w:rPr>
    </w:lvl>
  </w:abstractNum>
  <w:abstractNum w:abstractNumId="1" w15:restartNumberingAfterBreak="0">
    <w:nsid w:val="3E7E380B"/>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3497BA0"/>
    <w:multiLevelType w:val="hybridMultilevel"/>
    <w:tmpl w:val="26ECB794"/>
    <w:lvl w:ilvl="0" w:tplc="F67C9E1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42E4C51"/>
    <w:multiLevelType w:val="singleLevel"/>
    <w:tmpl w:val="442E4C51"/>
    <w:lvl w:ilvl="0">
      <w:start w:val="1"/>
      <w:numFmt w:val="bullet"/>
      <w:pStyle w:val="a"/>
      <w:lvlText w:val=""/>
      <w:lvlJc w:val="left"/>
      <w:pPr>
        <w:tabs>
          <w:tab w:val="left" w:pos="624"/>
        </w:tabs>
        <w:ind w:left="624" w:hanging="624"/>
      </w:pPr>
      <w:rPr>
        <w:rFonts w:ascii="Wingdings" w:hAnsi="Wingdings" w:hint="default"/>
        <w:sz w:val="16"/>
      </w:rPr>
    </w:lvl>
  </w:abstractNum>
  <w:abstractNum w:abstractNumId="4" w15:restartNumberingAfterBreak="0">
    <w:nsid w:val="543069FB"/>
    <w:multiLevelType w:val="hybridMultilevel"/>
    <w:tmpl w:val="85129BFC"/>
    <w:lvl w:ilvl="0" w:tplc="7DCEE494">
      <w:start w:val="1"/>
      <w:numFmt w:val="decimal"/>
      <w:lvlText w:val="(%1)"/>
      <w:lvlJc w:val="left"/>
      <w:pPr>
        <w:ind w:left="3904" w:hanging="360"/>
      </w:pPr>
      <w:rPr>
        <w:rFonts w:hint="default"/>
        <w:b w:val="0"/>
        <w:sz w:val="20"/>
        <w:szCs w:val="20"/>
      </w:rPr>
    </w:lvl>
    <w:lvl w:ilvl="1" w:tplc="08090019" w:tentative="1">
      <w:start w:val="1"/>
      <w:numFmt w:val="lowerLetter"/>
      <w:lvlText w:val="%2."/>
      <w:lvlJc w:val="left"/>
      <w:pPr>
        <w:ind w:left="4624" w:hanging="360"/>
      </w:pPr>
    </w:lvl>
    <w:lvl w:ilvl="2" w:tplc="0809001B" w:tentative="1">
      <w:start w:val="1"/>
      <w:numFmt w:val="lowerRoman"/>
      <w:lvlText w:val="%3."/>
      <w:lvlJc w:val="right"/>
      <w:pPr>
        <w:ind w:left="5344" w:hanging="180"/>
      </w:pPr>
    </w:lvl>
    <w:lvl w:ilvl="3" w:tplc="0809000F" w:tentative="1">
      <w:start w:val="1"/>
      <w:numFmt w:val="decimal"/>
      <w:lvlText w:val="%4."/>
      <w:lvlJc w:val="left"/>
      <w:pPr>
        <w:ind w:left="6064" w:hanging="360"/>
      </w:pPr>
    </w:lvl>
    <w:lvl w:ilvl="4" w:tplc="08090019" w:tentative="1">
      <w:start w:val="1"/>
      <w:numFmt w:val="lowerLetter"/>
      <w:lvlText w:val="%5."/>
      <w:lvlJc w:val="left"/>
      <w:pPr>
        <w:ind w:left="6784" w:hanging="360"/>
      </w:pPr>
    </w:lvl>
    <w:lvl w:ilvl="5" w:tplc="0809001B" w:tentative="1">
      <w:start w:val="1"/>
      <w:numFmt w:val="lowerRoman"/>
      <w:lvlText w:val="%6."/>
      <w:lvlJc w:val="right"/>
      <w:pPr>
        <w:ind w:left="7504" w:hanging="180"/>
      </w:pPr>
    </w:lvl>
    <w:lvl w:ilvl="6" w:tplc="0809000F" w:tentative="1">
      <w:start w:val="1"/>
      <w:numFmt w:val="decimal"/>
      <w:lvlText w:val="%7."/>
      <w:lvlJc w:val="left"/>
      <w:pPr>
        <w:ind w:left="8224" w:hanging="360"/>
      </w:pPr>
    </w:lvl>
    <w:lvl w:ilvl="7" w:tplc="08090019" w:tentative="1">
      <w:start w:val="1"/>
      <w:numFmt w:val="lowerLetter"/>
      <w:lvlText w:val="%8."/>
      <w:lvlJc w:val="left"/>
      <w:pPr>
        <w:ind w:left="8944" w:hanging="360"/>
      </w:pPr>
    </w:lvl>
    <w:lvl w:ilvl="8" w:tplc="0809001B" w:tentative="1">
      <w:start w:val="1"/>
      <w:numFmt w:val="lowerRoman"/>
      <w:lvlText w:val="%9."/>
      <w:lvlJc w:val="right"/>
      <w:pPr>
        <w:ind w:left="9664" w:hanging="180"/>
      </w:pPr>
    </w:lvl>
  </w:abstractNum>
  <w:abstractNum w:abstractNumId="5"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abstractNumId w:val="3"/>
  </w:num>
  <w:num w:numId="2">
    <w:abstractNumId w:val="0"/>
  </w:num>
  <w:num w:numId="3">
    <w:abstractNumId w:val="6"/>
  </w:num>
  <w:num w:numId="4">
    <w:abstractNumId w:val="5"/>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efaultTabStop w:val="720"/>
  <w:drawingGridHorizontalSpacing w:val="120"/>
  <w:displayHorizontalDrawingGridEvery w:val="0"/>
  <w:displayVerticalDrawingGridEvery w:val="2"/>
  <w:characterSpacingControl w:val="compressPunctuation"/>
  <w:hdrShapeDefaults>
    <o:shapedefaults v:ext="edit" spidmax="90113"/>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AxMjMzMLYwNjE3tTRQ0lEKTi0uzszPAymwMK4FAJ41R7wtAAAA"/>
  </w:docVars>
  <w:rsids>
    <w:rsidRoot w:val="00301D65"/>
    <w:rsid w:val="00000182"/>
    <w:rsid w:val="00000294"/>
    <w:rsid w:val="0000054D"/>
    <w:rsid w:val="000009C8"/>
    <w:rsid w:val="00000A28"/>
    <w:rsid w:val="000011EE"/>
    <w:rsid w:val="00001401"/>
    <w:rsid w:val="00001430"/>
    <w:rsid w:val="0000159B"/>
    <w:rsid w:val="000015B0"/>
    <w:rsid w:val="00001890"/>
    <w:rsid w:val="000019C1"/>
    <w:rsid w:val="00001BAB"/>
    <w:rsid w:val="00001CBA"/>
    <w:rsid w:val="00001CC4"/>
    <w:rsid w:val="00001D45"/>
    <w:rsid w:val="00001E94"/>
    <w:rsid w:val="00001EF2"/>
    <w:rsid w:val="00002090"/>
    <w:rsid w:val="0000216B"/>
    <w:rsid w:val="000021F1"/>
    <w:rsid w:val="00002399"/>
    <w:rsid w:val="000025E8"/>
    <w:rsid w:val="00002655"/>
    <w:rsid w:val="0000281B"/>
    <w:rsid w:val="00002878"/>
    <w:rsid w:val="00002A0D"/>
    <w:rsid w:val="00002FAF"/>
    <w:rsid w:val="000031AA"/>
    <w:rsid w:val="000031D7"/>
    <w:rsid w:val="0000320B"/>
    <w:rsid w:val="000033CC"/>
    <w:rsid w:val="000035A6"/>
    <w:rsid w:val="000036F4"/>
    <w:rsid w:val="0000387F"/>
    <w:rsid w:val="00003A11"/>
    <w:rsid w:val="00003E3B"/>
    <w:rsid w:val="00003FCC"/>
    <w:rsid w:val="000043A4"/>
    <w:rsid w:val="00004419"/>
    <w:rsid w:val="000044D4"/>
    <w:rsid w:val="000044D8"/>
    <w:rsid w:val="00004731"/>
    <w:rsid w:val="000048F1"/>
    <w:rsid w:val="000049BA"/>
    <w:rsid w:val="000049D6"/>
    <w:rsid w:val="00004A15"/>
    <w:rsid w:val="00004C3C"/>
    <w:rsid w:val="00004C62"/>
    <w:rsid w:val="000058F8"/>
    <w:rsid w:val="00005A23"/>
    <w:rsid w:val="00005AF6"/>
    <w:rsid w:val="00006174"/>
    <w:rsid w:val="00006837"/>
    <w:rsid w:val="00006BC2"/>
    <w:rsid w:val="00006EEC"/>
    <w:rsid w:val="00006F1C"/>
    <w:rsid w:val="00006FDB"/>
    <w:rsid w:val="00007474"/>
    <w:rsid w:val="000078AD"/>
    <w:rsid w:val="00007B38"/>
    <w:rsid w:val="00007B69"/>
    <w:rsid w:val="00010080"/>
    <w:rsid w:val="000100F3"/>
    <w:rsid w:val="000101E1"/>
    <w:rsid w:val="000103E9"/>
    <w:rsid w:val="0001057B"/>
    <w:rsid w:val="00010625"/>
    <w:rsid w:val="000106BE"/>
    <w:rsid w:val="00010737"/>
    <w:rsid w:val="00010B4C"/>
    <w:rsid w:val="00010B54"/>
    <w:rsid w:val="00010BDA"/>
    <w:rsid w:val="00010D93"/>
    <w:rsid w:val="00010E14"/>
    <w:rsid w:val="00010EC3"/>
    <w:rsid w:val="00010F5E"/>
    <w:rsid w:val="00011260"/>
    <w:rsid w:val="000112BA"/>
    <w:rsid w:val="000113F6"/>
    <w:rsid w:val="00011465"/>
    <w:rsid w:val="000114F6"/>
    <w:rsid w:val="0001161D"/>
    <w:rsid w:val="00011978"/>
    <w:rsid w:val="00011A63"/>
    <w:rsid w:val="00011BF4"/>
    <w:rsid w:val="00011C0A"/>
    <w:rsid w:val="00011C82"/>
    <w:rsid w:val="00011CDC"/>
    <w:rsid w:val="00011D5C"/>
    <w:rsid w:val="00011DD7"/>
    <w:rsid w:val="00011E67"/>
    <w:rsid w:val="0001203D"/>
    <w:rsid w:val="0001207D"/>
    <w:rsid w:val="00012416"/>
    <w:rsid w:val="0001243A"/>
    <w:rsid w:val="000124D7"/>
    <w:rsid w:val="0001279A"/>
    <w:rsid w:val="000127F4"/>
    <w:rsid w:val="00012918"/>
    <w:rsid w:val="00012B0C"/>
    <w:rsid w:val="00013060"/>
    <w:rsid w:val="00013283"/>
    <w:rsid w:val="00013434"/>
    <w:rsid w:val="00013475"/>
    <w:rsid w:val="0001348D"/>
    <w:rsid w:val="000135B0"/>
    <w:rsid w:val="000136C0"/>
    <w:rsid w:val="0001392E"/>
    <w:rsid w:val="00013CF6"/>
    <w:rsid w:val="00013E65"/>
    <w:rsid w:val="00013ED0"/>
    <w:rsid w:val="00013FEC"/>
    <w:rsid w:val="00014032"/>
    <w:rsid w:val="00014077"/>
    <w:rsid w:val="0001440E"/>
    <w:rsid w:val="000146C7"/>
    <w:rsid w:val="0001472C"/>
    <w:rsid w:val="00014A9B"/>
    <w:rsid w:val="00014F82"/>
    <w:rsid w:val="00014FC4"/>
    <w:rsid w:val="00015012"/>
    <w:rsid w:val="00015B5B"/>
    <w:rsid w:val="00015D55"/>
    <w:rsid w:val="00015E10"/>
    <w:rsid w:val="0001621D"/>
    <w:rsid w:val="000163FF"/>
    <w:rsid w:val="00016770"/>
    <w:rsid w:val="000167FF"/>
    <w:rsid w:val="0001682C"/>
    <w:rsid w:val="000168CD"/>
    <w:rsid w:val="000169A8"/>
    <w:rsid w:val="000169F3"/>
    <w:rsid w:val="00016A95"/>
    <w:rsid w:val="00016AD2"/>
    <w:rsid w:val="00016DD4"/>
    <w:rsid w:val="00017267"/>
    <w:rsid w:val="0001754C"/>
    <w:rsid w:val="0001766E"/>
    <w:rsid w:val="000179E6"/>
    <w:rsid w:val="00017ACE"/>
    <w:rsid w:val="00017B6B"/>
    <w:rsid w:val="00017DA2"/>
    <w:rsid w:val="00017F94"/>
    <w:rsid w:val="00017FA9"/>
    <w:rsid w:val="00020348"/>
    <w:rsid w:val="000204D1"/>
    <w:rsid w:val="00020636"/>
    <w:rsid w:val="00020747"/>
    <w:rsid w:val="000207F8"/>
    <w:rsid w:val="00020896"/>
    <w:rsid w:val="00020DEA"/>
    <w:rsid w:val="000212A2"/>
    <w:rsid w:val="00021734"/>
    <w:rsid w:val="00021AF9"/>
    <w:rsid w:val="00021B14"/>
    <w:rsid w:val="0002201A"/>
    <w:rsid w:val="00022530"/>
    <w:rsid w:val="00022678"/>
    <w:rsid w:val="000227BD"/>
    <w:rsid w:val="000228C2"/>
    <w:rsid w:val="000229C1"/>
    <w:rsid w:val="000229D0"/>
    <w:rsid w:val="00022CC7"/>
    <w:rsid w:val="00022E47"/>
    <w:rsid w:val="00022FA3"/>
    <w:rsid w:val="00023350"/>
    <w:rsid w:val="00023447"/>
    <w:rsid w:val="000238A8"/>
    <w:rsid w:val="00023986"/>
    <w:rsid w:val="00023AB3"/>
    <w:rsid w:val="00023E0A"/>
    <w:rsid w:val="00024495"/>
    <w:rsid w:val="000246CC"/>
    <w:rsid w:val="00024DEE"/>
    <w:rsid w:val="0002506B"/>
    <w:rsid w:val="000257DA"/>
    <w:rsid w:val="00025CCA"/>
    <w:rsid w:val="00025F38"/>
    <w:rsid w:val="000260B5"/>
    <w:rsid w:val="000263DB"/>
    <w:rsid w:val="000265C0"/>
    <w:rsid w:val="00026891"/>
    <w:rsid w:val="00026B91"/>
    <w:rsid w:val="00026CEA"/>
    <w:rsid w:val="00026DD7"/>
    <w:rsid w:val="00026EA8"/>
    <w:rsid w:val="00027010"/>
    <w:rsid w:val="000270D0"/>
    <w:rsid w:val="00027193"/>
    <w:rsid w:val="00027422"/>
    <w:rsid w:val="00027962"/>
    <w:rsid w:val="00027A1E"/>
    <w:rsid w:val="00027A5F"/>
    <w:rsid w:val="00027B12"/>
    <w:rsid w:val="00027F86"/>
    <w:rsid w:val="000300A0"/>
    <w:rsid w:val="00030404"/>
    <w:rsid w:val="00030CD7"/>
    <w:rsid w:val="0003145E"/>
    <w:rsid w:val="0003173D"/>
    <w:rsid w:val="00031895"/>
    <w:rsid w:val="00031B0C"/>
    <w:rsid w:val="00031C2C"/>
    <w:rsid w:val="00031E7F"/>
    <w:rsid w:val="00031F8C"/>
    <w:rsid w:val="000320C6"/>
    <w:rsid w:val="000323A4"/>
    <w:rsid w:val="000326B2"/>
    <w:rsid w:val="00032710"/>
    <w:rsid w:val="000327C5"/>
    <w:rsid w:val="00032890"/>
    <w:rsid w:val="00032B82"/>
    <w:rsid w:val="00032BF3"/>
    <w:rsid w:val="00032C8A"/>
    <w:rsid w:val="0003305D"/>
    <w:rsid w:val="00033139"/>
    <w:rsid w:val="00033657"/>
    <w:rsid w:val="00033766"/>
    <w:rsid w:val="00033A5E"/>
    <w:rsid w:val="00033B70"/>
    <w:rsid w:val="00034020"/>
    <w:rsid w:val="000340A7"/>
    <w:rsid w:val="000342F7"/>
    <w:rsid w:val="0003439C"/>
    <w:rsid w:val="0003443D"/>
    <w:rsid w:val="000344B9"/>
    <w:rsid w:val="00034855"/>
    <w:rsid w:val="00034905"/>
    <w:rsid w:val="00034956"/>
    <w:rsid w:val="00034AA2"/>
    <w:rsid w:val="00034B8F"/>
    <w:rsid w:val="00034C6C"/>
    <w:rsid w:val="00034CE8"/>
    <w:rsid w:val="00034EC8"/>
    <w:rsid w:val="00034F72"/>
    <w:rsid w:val="0003512D"/>
    <w:rsid w:val="0003525E"/>
    <w:rsid w:val="000354C2"/>
    <w:rsid w:val="000357E5"/>
    <w:rsid w:val="000358ED"/>
    <w:rsid w:val="0003595D"/>
    <w:rsid w:val="00035EE4"/>
    <w:rsid w:val="00035FA6"/>
    <w:rsid w:val="00036061"/>
    <w:rsid w:val="00036311"/>
    <w:rsid w:val="0003636D"/>
    <w:rsid w:val="00036399"/>
    <w:rsid w:val="000363B3"/>
    <w:rsid w:val="00036484"/>
    <w:rsid w:val="000366F4"/>
    <w:rsid w:val="000367F4"/>
    <w:rsid w:val="00036B9E"/>
    <w:rsid w:val="00036E05"/>
    <w:rsid w:val="00036E5B"/>
    <w:rsid w:val="00037124"/>
    <w:rsid w:val="000372CF"/>
    <w:rsid w:val="00037ABB"/>
    <w:rsid w:val="00037AF5"/>
    <w:rsid w:val="00037B56"/>
    <w:rsid w:val="00037E67"/>
    <w:rsid w:val="00037EE0"/>
    <w:rsid w:val="00037F25"/>
    <w:rsid w:val="000402B5"/>
    <w:rsid w:val="00040348"/>
    <w:rsid w:val="0004042F"/>
    <w:rsid w:val="00040648"/>
    <w:rsid w:val="0004071E"/>
    <w:rsid w:val="00040750"/>
    <w:rsid w:val="00040773"/>
    <w:rsid w:val="00040BEC"/>
    <w:rsid w:val="00040FBF"/>
    <w:rsid w:val="00041015"/>
    <w:rsid w:val="0004145D"/>
    <w:rsid w:val="000414BD"/>
    <w:rsid w:val="000415C1"/>
    <w:rsid w:val="000417C9"/>
    <w:rsid w:val="000419E3"/>
    <w:rsid w:val="000419F5"/>
    <w:rsid w:val="00041D78"/>
    <w:rsid w:val="00041EE7"/>
    <w:rsid w:val="00041EFB"/>
    <w:rsid w:val="00041F6A"/>
    <w:rsid w:val="0004291C"/>
    <w:rsid w:val="00042B8D"/>
    <w:rsid w:val="00042DF6"/>
    <w:rsid w:val="00042EBB"/>
    <w:rsid w:val="00042EC6"/>
    <w:rsid w:val="00043097"/>
    <w:rsid w:val="000431B6"/>
    <w:rsid w:val="00043789"/>
    <w:rsid w:val="00043840"/>
    <w:rsid w:val="00043AD3"/>
    <w:rsid w:val="00043B23"/>
    <w:rsid w:val="00043C47"/>
    <w:rsid w:val="000440A7"/>
    <w:rsid w:val="00044379"/>
    <w:rsid w:val="0004458D"/>
    <w:rsid w:val="0004461C"/>
    <w:rsid w:val="0004461F"/>
    <w:rsid w:val="00044708"/>
    <w:rsid w:val="00044797"/>
    <w:rsid w:val="00044835"/>
    <w:rsid w:val="00044BFD"/>
    <w:rsid w:val="00044C57"/>
    <w:rsid w:val="00044D99"/>
    <w:rsid w:val="00044EC6"/>
    <w:rsid w:val="00044ED5"/>
    <w:rsid w:val="0004545F"/>
    <w:rsid w:val="00045490"/>
    <w:rsid w:val="00045851"/>
    <w:rsid w:val="00045979"/>
    <w:rsid w:val="000459FA"/>
    <w:rsid w:val="00045BBD"/>
    <w:rsid w:val="00045D33"/>
    <w:rsid w:val="00045D6F"/>
    <w:rsid w:val="00045F00"/>
    <w:rsid w:val="00046235"/>
    <w:rsid w:val="000464D3"/>
    <w:rsid w:val="00046541"/>
    <w:rsid w:val="0004654E"/>
    <w:rsid w:val="00046675"/>
    <w:rsid w:val="0004670C"/>
    <w:rsid w:val="0004682E"/>
    <w:rsid w:val="00046CB5"/>
    <w:rsid w:val="000471DA"/>
    <w:rsid w:val="0004736A"/>
    <w:rsid w:val="00047600"/>
    <w:rsid w:val="00047606"/>
    <w:rsid w:val="00047CBC"/>
    <w:rsid w:val="00047D60"/>
    <w:rsid w:val="00047DEF"/>
    <w:rsid w:val="00050127"/>
    <w:rsid w:val="000503EA"/>
    <w:rsid w:val="000506A8"/>
    <w:rsid w:val="000508B2"/>
    <w:rsid w:val="00050A7C"/>
    <w:rsid w:val="00050C07"/>
    <w:rsid w:val="00050F28"/>
    <w:rsid w:val="00050FB1"/>
    <w:rsid w:val="000514EA"/>
    <w:rsid w:val="00051814"/>
    <w:rsid w:val="000518CA"/>
    <w:rsid w:val="000519C8"/>
    <w:rsid w:val="00051AB7"/>
    <w:rsid w:val="00052185"/>
    <w:rsid w:val="000521D8"/>
    <w:rsid w:val="00052205"/>
    <w:rsid w:val="0005226A"/>
    <w:rsid w:val="000523B2"/>
    <w:rsid w:val="00052448"/>
    <w:rsid w:val="00052524"/>
    <w:rsid w:val="00052787"/>
    <w:rsid w:val="00052F3B"/>
    <w:rsid w:val="00052F3D"/>
    <w:rsid w:val="00053085"/>
    <w:rsid w:val="0005313A"/>
    <w:rsid w:val="00053345"/>
    <w:rsid w:val="000533BB"/>
    <w:rsid w:val="000533E0"/>
    <w:rsid w:val="00053567"/>
    <w:rsid w:val="00053918"/>
    <w:rsid w:val="00053E18"/>
    <w:rsid w:val="00053EB9"/>
    <w:rsid w:val="000541A6"/>
    <w:rsid w:val="000541AC"/>
    <w:rsid w:val="0005446A"/>
    <w:rsid w:val="0005485E"/>
    <w:rsid w:val="000549AC"/>
    <w:rsid w:val="00054AF1"/>
    <w:rsid w:val="00054B0E"/>
    <w:rsid w:val="000550C8"/>
    <w:rsid w:val="000555D8"/>
    <w:rsid w:val="00055886"/>
    <w:rsid w:val="000559A4"/>
    <w:rsid w:val="00055D25"/>
    <w:rsid w:val="0005627C"/>
    <w:rsid w:val="0005640A"/>
    <w:rsid w:val="0005675C"/>
    <w:rsid w:val="00056F5F"/>
    <w:rsid w:val="00056FE8"/>
    <w:rsid w:val="0005750D"/>
    <w:rsid w:val="00057914"/>
    <w:rsid w:val="000579F2"/>
    <w:rsid w:val="00057E32"/>
    <w:rsid w:val="000606F0"/>
    <w:rsid w:val="000609A2"/>
    <w:rsid w:val="00060B52"/>
    <w:rsid w:val="00060C33"/>
    <w:rsid w:val="00060EF3"/>
    <w:rsid w:val="000610E2"/>
    <w:rsid w:val="000611A4"/>
    <w:rsid w:val="000613D6"/>
    <w:rsid w:val="00061433"/>
    <w:rsid w:val="00061738"/>
    <w:rsid w:val="00061858"/>
    <w:rsid w:val="000619FB"/>
    <w:rsid w:val="00061ACC"/>
    <w:rsid w:val="00061DE4"/>
    <w:rsid w:val="00062049"/>
    <w:rsid w:val="000620FC"/>
    <w:rsid w:val="00062313"/>
    <w:rsid w:val="00062466"/>
    <w:rsid w:val="000624AD"/>
    <w:rsid w:val="0006273F"/>
    <w:rsid w:val="0006274D"/>
    <w:rsid w:val="0006286E"/>
    <w:rsid w:val="00062AEA"/>
    <w:rsid w:val="00062B34"/>
    <w:rsid w:val="00062D39"/>
    <w:rsid w:val="00062E7B"/>
    <w:rsid w:val="00062EB7"/>
    <w:rsid w:val="000630EC"/>
    <w:rsid w:val="00063167"/>
    <w:rsid w:val="000633AF"/>
    <w:rsid w:val="000633E8"/>
    <w:rsid w:val="00063856"/>
    <w:rsid w:val="000638A5"/>
    <w:rsid w:val="000639E6"/>
    <w:rsid w:val="00063A04"/>
    <w:rsid w:val="00063A18"/>
    <w:rsid w:val="00063AD0"/>
    <w:rsid w:val="00063B44"/>
    <w:rsid w:val="00063D01"/>
    <w:rsid w:val="00063EC2"/>
    <w:rsid w:val="000642AD"/>
    <w:rsid w:val="0006463F"/>
    <w:rsid w:val="000651EF"/>
    <w:rsid w:val="000652E1"/>
    <w:rsid w:val="0006536F"/>
    <w:rsid w:val="000657DF"/>
    <w:rsid w:val="000658CD"/>
    <w:rsid w:val="00065A57"/>
    <w:rsid w:val="00065F9A"/>
    <w:rsid w:val="000660E3"/>
    <w:rsid w:val="0006630F"/>
    <w:rsid w:val="0006634A"/>
    <w:rsid w:val="00066556"/>
    <w:rsid w:val="00066588"/>
    <w:rsid w:val="0006681B"/>
    <w:rsid w:val="000668B5"/>
    <w:rsid w:val="00066A5D"/>
    <w:rsid w:val="00066A78"/>
    <w:rsid w:val="00066EFC"/>
    <w:rsid w:val="0006718B"/>
    <w:rsid w:val="000672BB"/>
    <w:rsid w:val="000674EB"/>
    <w:rsid w:val="0006772C"/>
    <w:rsid w:val="000677EE"/>
    <w:rsid w:val="00067FA1"/>
    <w:rsid w:val="0007075B"/>
    <w:rsid w:val="000707D8"/>
    <w:rsid w:val="000707DE"/>
    <w:rsid w:val="00070961"/>
    <w:rsid w:val="00070C16"/>
    <w:rsid w:val="00070FDD"/>
    <w:rsid w:val="00071357"/>
    <w:rsid w:val="00071444"/>
    <w:rsid w:val="000716E8"/>
    <w:rsid w:val="00071750"/>
    <w:rsid w:val="00071978"/>
    <w:rsid w:val="00071CE3"/>
    <w:rsid w:val="00071DE6"/>
    <w:rsid w:val="00071EC0"/>
    <w:rsid w:val="00071EEE"/>
    <w:rsid w:val="00072261"/>
    <w:rsid w:val="000722EF"/>
    <w:rsid w:val="000726CB"/>
    <w:rsid w:val="00072924"/>
    <w:rsid w:val="00072A92"/>
    <w:rsid w:val="00072AA3"/>
    <w:rsid w:val="00072ACE"/>
    <w:rsid w:val="00072B73"/>
    <w:rsid w:val="00072BE3"/>
    <w:rsid w:val="00072D31"/>
    <w:rsid w:val="000732F9"/>
    <w:rsid w:val="0007335A"/>
    <w:rsid w:val="0007376C"/>
    <w:rsid w:val="000737BC"/>
    <w:rsid w:val="000739D4"/>
    <w:rsid w:val="00073B14"/>
    <w:rsid w:val="00073E86"/>
    <w:rsid w:val="00073EEB"/>
    <w:rsid w:val="00074166"/>
    <w:rsid w:val="000743E7"/>
    <w:rsid w:val="0007450E"/>
    <w:rsid w:val="0007481D"/>
    <w:rsid w:val="00074885"/>
    <w:rsid w:val="00075128"/>
    <w:rsid w:val="00075A3B"/>
    <w:rsid w:val="00075C04"/>
    <w:rsid w:val="00075C6D"/>
    <w:rsid w:val="00075D60"/>
    <w:rsid w:val="00075E93"/>
    <w:rsid w:val="000762B4"/>
    <w:rsid w:val="000763B5"/>
    <w:rsid w:val="00076526"/>
    <w:rsid w:val="0007660C"/>
    <w:rsid w:val="000766FF"/>
    <w:rsid w:val="00076AAA"/>
    <w:rsid w:val="00076FA9"/>
    <w:rsid w:val="00077313"/>
    <w:rsid w:val="0007737F"/>
    <w:rsid w:val="0007741A"/>
    <w:rsid w:val="00077488"/>
    <w:rsid w:val="000774FA"/>
    <w:rsid w:val="0007753A"/>
    <w:rsid w:val="00077833"/>
    <w:rsid w:val="00077BED"/>
    <w:rsid w:val="00077C00"/>
    <w:rsid w:val="00077E2A"/>
    <w:rsid w:val="00077E87"/>
    <w:rsid w:val="00077FCA"/>
    <w:rsid w:val="0008060A"/>
    <w:rsid w:val="00080B0D"/>
    <w:rsid w:val="00080F34"/>
    <w:rsid w:val="00080F82"/>
    <w:rsid w:val="000811A2"/>
    <w:rsid w:val="00081218"/>
    <w:rsid w:val="0008128A"/>
    <w:rsid w:val="0008155A"/>
    <w:rsid w:val="00081579"/>
    <w:rsid w:val="00081768"/>
    <w:rsid w:val="00081923"/>
    <w:rsid w:val="00081A1D"/>
    <w:rsid w:val="00081E0A"/>
    <w:rsid w:val="000821D2"/>
    <w:rsid w:val="0008257F"/>
    <w:rsid w:val="000826A7"/>
    <w:rsid w:val="00082902"/>
    <w:rsid w:val="000829EE"/>
    <w:rsid w:val="00082BF8"/>
    <w:rsid w:val="00082C6A"/>
    <w:rsid w:val="00082C9A"/>
    <w:rsid w:val="00082E54"/>
    <w:rsid w:val="00082F39"/>
    <w:rsid w:val="00083162"/>
    <w:rsid w:val="00083487"/>
    <w:rsid w:val="00083707"/>
    <w:rsid w:val="0008384C"/>
    <w:rsid w:val="00083A28"/>
    <w:rsid w:val="00083BD4"/>
    <w:rsid w:val="00083D79"/>
    <w:rsid w:val="00083DBA"/>
    <w:rsid w:val="000840BA"/>
    <w:rsid w:val="0008448A"/>
    <w:rsid w:val="00084529"/>
    <w:rsid w:val="000845D5"/>
    <w:rsid w:val="0008463F"/>
    <w:rsid w:val="00084790"/>
    <w:rsid w:val="000849D9"/>
    <w:rsid w:val="00084CB1"/>
    <w:rsid w:val="00084D3B"/>
    <w:rsid w:val="00084F9C"/>
    <w:rsid w:val="0008513B"/>
    <w:rsid w:val="00085223"/>
    <w:rsid w:val="0008530F"/>
    <w:rsid w:val="0008534D"/>
    <w:rsid w:val="000856B8"/>
    <w:rsid w:val="00085737"/>
    <w:rsid w:val="00085844"/>
    <w:rsid w:val="00085A4D"/>
    <w:rsid w:val="00085ADC"/>
    <w:rsid w:val="00085F53"/>
    <w:rsid w:val="0008605D"/>
    <w:rsid w:val="0008623B"/>
    <w:rsid w:val="0008629F"/>
    <w:rsid w:val="000865D9"/>
    <w:rsid w:val="000866C1"/>
    <w:rsid w:val="0008699F"/>
    <w:rsid w:val="00086DCA"/>
    <w:rsid w:val="00086DDE"/>
    <w:rsid w:val="00086DFE"/>
    <w:rsid w:val="000870BC"/>
    <w:rsid w:val="000874DF"/>
    <w:rsid w:val="00087507"/>
    <w:rsid w:val="000878B0"/>
    <w:rsid w:val="00087E73"/>
    <w:rsid w:val="00087EB1"/>
    <w:rsid w:val="00090006"/>
    <w:rsid w:val="0009014D"/>
    <w:rsid w:val="00090391"/>
    <w:rsid w:val="000904CA"/>
    <w:rsid w:val="000904DB"/>
    <w:rsid w:val="0009059D"/>
    <w:rsid w:val="00090A8D"/>
    <w:rsid w:val="00090B8D"/>
    <w:rsid w:val="00090C73"/>
    <w:rsid w:val="00090E28"/>
    <w:rsid w:val="0009113E"/>
    <w:rsid w:val="000917B7"/>
    <w:rsid w:val="000917DE"/>
    <w:rsid w:val="00091972"/>
    <w:rsid w:val="000919EC"/>
    <w:rsid w:val="00091AAF"/>
    <w:rsid w:val="00091ED8"/>
    <w:rsid w:val="00091EFD"/>
    <w:rsid w:val="00091F69"/>
    <w:rsid w:val="0009275B"/>
    <w:rsid w:val="000927E2"/>
    <w:rsid w:val="00092947"/>
    <w:rsid w:val="000929DF"/>
    <w:rsid w:val="00092A55"/>
    <w:rsid w:val="00092C71"/>
    <w:rsid w:val="00092CBF"/>
    <w:rsid w:val="0009303B"/>
    <w:rsid w:val="00093273"/>
    <w:rsid w:val="00093416"/>
    <w:rsid w:val="00093726"/>
    <w:rsid w:val="0009395F"/>
    <w:rsid w:val="00093B09"/>
    <w:rsid w:val="0009421B"/>
    <w:rsid w:val="000942B5"/>
    <w:rsid w:val="000945B4"/>
    <w:rsid w:val="00094737"/>
    <w:rsid w:val="0009489B"/>
    <w:rsid w:val="00094A2A"/>
    <w:rsid w:val="00094D69"/>
    <w:rsid w:val="00094DED"/>
    <w:rsid w:val="00094E94"/>
    <w:rsid w:val="00094F3D"/>
    <w:rsid w:val="00095027"/>
    <w:rsid w:val="000950CB"/>
    <w:rsid w:val="0009535E"/>
    <w:rsid w:val="0009561B"/>
    <w:rsid w:val="0009576E"/>
    <w:rsid w:val="00095F2F"/>
    <w:rsid w:val="00096206"/>
    <w:rsid w:val="0009626C"/>
    <w:rsid w:val="00096309"/>
    <w:rsid w:val="000963F0"/>
    <w:rsid w:val="0009642E"/>
    <w:rsid w:val="0009654C"/>
    <w:rsid w:val="000965A2"/>
    <w:rsid w:val="00096775"/>
    <w:rsid w:val="0009686B"/>
    <w:rsid w:val="00096AE2"/>
    <w:rsid w:val="00096B80"/>
    <w:rsid w:val="00096CAC"/>
    <w:rsid w:val="00096DE2"/>
    <w:rsid w:val="00096E82"/>
    <w:rsid w:val="00096EBE"/>
    <w:rsid w:val="00097479"/>
    <w:rsid w:val="0009749E"/>
    <w:rsid w:val="00097841"/>
    <w:rsid w:val="00097860"/>
    <w:rsid w:val="000978C6"/>
    <w:rsid w:val="00097905"/>
    <w:rsid w:val="00097D87"/>
    <w:rsid w:val="00097DF8"/>
    <w:rsid w:val="00097E62"/>
    <w:rsid w:val="00097F17"/>
    <w:rsid w:val="000A018E"/>
    <w:rsid w:val="000A06A4"/>
    <w:rsid w:val="000A0B2F"/>
    <w:rsid w:val="000A0D3B"/>
    <w:rsid w:val="000A0EEA"/>
    <w:rsid w:val="000A0F03"/>
    <w:rsid w:val="000A1025"/>
    <w:rsid w:val="000A164B"/>
    <w:rsid w:val="000A1692"/>
    <w:rsid w:val="000A18A5"/>
    <w:rsid w:val="000A1947"/>
    <w:rsid w:val="000A1951"/>
    <w:rsid w:val="000A1AB1"/>
    <w:rsid w:val="000A1B47"/>
    <w:rsid w:val="000A1B94"/>
    <w:rsid w:val="000A1D4B"/>
    <w:rsid w:val="000A243A"/>
    <w:rsid w:val="000A2832"/>
    <w:rsid w:val="000A2BBF"/>
    <w:rsid w:val="000A35C1"/>
    <w:rsid w:val="000A3983"/>
    <w:rsid w:val="000A3E80"/>
    <w:rsid w:val="000A4180"/>
    <w:rsid w:val="000A4220"/>
    <w:rsid w:val="000A4227"/>
    <w:rsid w:val="000A45D0"/>
    <w:rsid w:val="000A4624"/>
    <w:rsid w:val="000A48BF"/>
    <w:rsid w:val="000A48C1"/>
    <w:rsid w:val="000A4CE7"/>
    <w:rsid w:val="000A50F6"/>
    <w:rsid w:val="000A52F2"/>
    <w:rsid w:val="000A53C9"/>
    <w:rsid w:val="000A5610"/>
    <w:rsid w:val="000A5900"/>
    <w:rsid w:val="000A5AFD"/>
    <w:rsid w:val="000A5EFE"/>
    <w:rsid w:val="000A5F8F"/>
    <w:rsid w:val="000A649B"/>
    <w:rsid w:val="000A6C35"/>
    <w:rsid w:val="000A6CA1"/>
    <w:rsid w:val="000A6CB9"/>
    <w:rsid w:val="000A6DBB"/>
    <w:rsid w:val="000A6DF9"/>
    <w:rsid w:val="000A7141"/>
    <w:rsid w:val="000A7295"/>
    <w:rsid w:val="000A734F"/>
    <w:rsid w:val="000A736E"/>
    <w:rsid w:val="000A73DE"/>
    <w:rsid w:val="000A7541"/>
    <w:rsid w:val="000A75A2"/>
    <w:rsid w:val="000A77D4"/>
    <w:rsid w:val="000A7868"/>
    <w:rsid w:val="000A795A"/>
    <w:rsid w:val="000A7B80"/>
    <w:rsid w:val="000A7D05"/>
    <w:rsid w:val="000A7F46"/>
    <w:rsid w:val="000A7FDD"/>
    <w:rsid w:val="000B0005"/>
    <w:rsid w:val="000B01B3"/>
    <w:rsid w:val="000B04FC"/>
    <w:rsid w:val="000B059C"/>
    <w:rsid w:val="000B08F2"/>
    <w:rsid w:val="000B0ADF"/>
    <w:rsid w:val="000B0B46"/>
    <w:rsid w:val="000B0B53"/>
    <w:rsid w:val="000B0BB9"/>
    <w:rsid w:val="000B0BDF"/>
    <w:rsid w:val="000B0D26"/>
    <w:rsid w:val="000B0F4F"/>
    <w:rsid w:val="000B0F8C"/>
    <w:rsid w:val="000B0FFE"/>
    <w:rsid w:val="000B113D"/>
    <w:rsid w:val="000B1218"/>
    <w:rsid w:val="000B138B"/>
    <w:rsid w:val="000B1E06"/>
    <w:rsid w:val="000B23B5"/>
    <w:rsid w:val="000B23C0"/>
    <w:rsid w:val="000B25DB"/>
    <w:rsid w:val="000B261B"/>
    <w:rsid w:val="000B264F"/>
    <w:rsid w:val="000B2726"/>
    <w:rsid w:val="000B2A8C"/>
    <w:rsid w:val="000B2E18"/>
    <w:rsid w:val="000B33B0"/>
    <w:rsid w:val="000B33EE"/>
    <w:rsid w:val="000B34B5"/>
    <w:rsid w:val="000B35AD"/>
    <w:rsid w:val="000B36DA"/>
    <w:rsid w:val="000B3E7A"/>
    <w:rsid w:val="000B410C"/>
    <w:rsid w:val="000B4147"/>
    <w:rsid w:val="000B49F1"/>
    <w:rsid w:val="000B4AD3"/>
    <w:rsid w:val="000B5000"/>
    <w:rsid w:val="000B525D"/>
    <w:rsid w:val="000B54C0"/>
    <w:rsid w:val="000B5714"/>
    <w:rsid w:val="000B57BF"/>
    <w:rsid w:val="000B588D"/>
    <w:rsid w:val="000B5AE7"/>
    <w:rsid w:val="000B5D28"/>
    <w:rsid w:val="000B5DCD"/>
    <w:rsid w:val="000B5F40"/>
    <w:rsid w:val="000B6632"/>
    <w:rsid w:val="000B6757"/>
    <w:rsid w:val="000B69A2"/>
    <w:rsid w:val="000B705F"/>
    <w:rsid w:val="000B70F4"/>
    <w:rsid w:val="000B726D"/>
    <w:rsid w:val="000B72D3"/>
    <w:rsid w:val="000B75A0"/>
    <w:rsid w:val="000B76E1"/>
    <w:rsid w:val="000B796E"/>
    <w:rsid w:val="000B7977"/>
    <w:rsid w:val="000B7E7B"/>
    <w:rsid w:val="000B7FBD"/>
    <w:rsid w:val="000C0088"/>
    <w:rsid w:val="000C0207"/>
    <w:rsid w:val="000C026E"/>
    <w:rsid w:val="000C0370"/>
    <w:rsid w:val="000C0732"/>
    <w:rsid w:val="000C0903"/>
    <w:rsid w:val="000C0AAF"/>
    <w:rsid w:val="000C0BDF"/>
    <w:rsid w:val="000C0BE9"/>
    <w:rsid w:val="000C0C11"/>
    <w:rsid w:val="000C0D18"/>
    <w:rsid w:val="000C0D3A"/>
    <w:rsid w:val="000C0E7E"/>
    <w:rsid w:val="000C1293"/>
    <w:rsid w:val="000C12E1"/>
    <w:rsid w:val="000C1351"/>
    <w:rsid w:val="000C1614"/>
    <w:rsid w:val="000C1649"/>
    <w:rsid w:val="000C1664"/>
    <w:rsid w:val="000C16DD"/>
    <w:rsid w:val="000C1749"/>
    <w:rsid w:val="000C1AD5"/>
    <w:rsid w:val="000C1C94"/>
    <w:rsid w:val="000C1E00"/>
    <w:rsid w:val="000C1F23"/>
    <w:rsid w:val="000C1F24"/>
    <w:rsid w:val="000C20C4"/>
    <w:rsid w:val="000C211F"/>
    <w:rsid w:val="000C21C4"/>
    <w:rsid w:val="000C2452"/>
    <w:rsid w:val="000C2564"/>
    <w:rsid w:val="000C2735"/>
    <w:rsid w:val="000C27E0"/>
    <w:rsid w:val="000C27EB"/>
    <w:rsid w:val="000C2876"/>
    <w:rsid w:val="000C288F"/>
    <w:rsid w:val="000C28BC"/>
    <w:rsid w:val="000C2AF0"/>
    <w:rsid w:val="000C2C5E"/>
    <w:rsid w:val="000C2DA9"/>
    <w:rsid w:val="000C354D"/>
    <w:rsid w:val="000C3922"/>
    <w:rsid w:val="000C3BD2"/>
    <w:rsid w:val="000C3D9C"/>
    <w:rsid w:val="000C3DB0"/>
    <w:rsid w:val="000C402C"/>
    <w:rsid w:val="000C4388"/>
    <w:rsid w:val="000C45D0"/>
    <w:rsid w:val="000C4637"/>
    <w:rsid w:val="000C4DD6"/>
    <w:rsid w:val="000C4F8D"/>
    <w:rsid w:val="000C4F91"/>
    <w:rsid w:val="000C5055"/>
    <w:rsid w:val="000C511C"/>
    <w:rsid w:val="000C53EC"/>
    <w:rsid w:val="000C55E8"/>
    <w:rsid w:val="000C5754"/>
    <w:rsid w:val="000C576D"/>
    <w:rsid w:val="000C5940"/>
    <w:rsid w:val="000C5A0F"/>
    <w:rsid w:val="000C5B9D"/>
    <w:rsid w:val="000C605D"/>
    <w:rsid w:val="000C61A3"/>
    <w:rsid w:val="000C646F"/>
    <w:rsid w:val="000C657C"/>
    <w:rsid w:val="000C66B5"/>
    <w:rsid w:val="000C6729"/>
    <w:rsid w:val="000C67D9"/>
    <w:rsid w:val="000C6827"/>
    <w:rsid w:val="000C6CEA"/>
    <w:rsid w:val="000C6DE1"/>
    <w:rsid w:val="000C7181"/>
    <w:rsid w:val="000C72BC"/>
    <w:rsid w:val="000C7368"/>
    <w:rsid w:val="000C73BD"/>
    <w:rsid w:val="000C75D8"/>
    <w:rsid w:val="000C7A4B"/>
    <w:rsid w:val="000C7ABC"/>
    <w:rsid w:val="000C7BB5"/>
    <w:rsid w:val="000C7BF6"/>
    <w:rsid w:val="000C7D04"/>
    <w:rsid w:val="000C7DDA"/>
    <w:rsid w:val="000D0165"/>
    <w:rsid w:val="000D0168"/>
    <w:rsid w:val="000D01C3"/>
    <w:rsid w:val="000D0380"/>
    <w:rsid w:val="000D04EE"/>
    <w:rsid w:val="000D050C"/>
    <w:rsid w:val="000D0741"/>
    <w:rsid w:val="000D07C4"/>
    <w:rsid w:val="000D0898"/>
    <w:rsid w:val="000D0B99"/>
    <w:rsid w:val="000D1080"/>
    <w:rsid w:val="000D1196"/>
    <w:rsid w:val="000D18D0"/>
    <w:rsid w:val="000D1F99"/>
    <w:rsid w:val="000D20CD"/>
    <w:rsid w:val="000D28A9"/>
    <w:rsid w:val="000D2CE8"/>
    <w:rsid w:val="000D2D96"/>
    <w:rsid w:val="000D2F2C"/>
    <w:rsid w:val="000D2FEA"/>
    <w:rsid w:val="000D33AF"/>
    <w:rsid w:val="000D33D7"/>
    <w:rsid w:val="000D34B7"/>
    <w:rsid w:val="000D381E"/>
    <w:rsid w:val="000D38D7"/>
    <w:rsid w:val="000D3BE5"/>
    <w:rsid w:val="000D3F0B"/>
    <w:rsid w:val="000D40B3"/>
    <w:rsid w:val="000D41D2"/>
    <w:rsid w:val="000D427E"/>
    <w:rsid w:val="000D4456"/>
    <w:rsid w:val="000D483E"/>
    <w:rsid w:val="000D4AD1"/>
    <w:rsid w:val="000D4D96"/>
    <w:rsid w:val="000D51CA"/>
    <w:rsid w:val="000D56FD"/>
    <w:rsid w:val="000D5AF8"/>
    <w:rsid w:val="000D5B01"/>
    <w:rsid w:val="000D5B3D"/>
    <w:rsid w:val="000D5B61"/>
    <w:rsid w:val="000D5BC3"/>
    <w:rsid w:val="000D5C18"/>
    <w:rsid w:val="000D5E59"/>
    <w:rsid w:val="000D5E9E"/>
    <w:rsid w:val="000D5F87"/>
    <w:rsid w:val="000D6288"/>
    <w:rsid w:val="000D62BD"/>
    <w:rsid w:val="000D642B"/>
    <w:rsid w:val="000D6A98"/>
    <w:rsid w:val="000D6B7F"/>
    <w:rsid w:val="000D6D1B"/>
    <w:rsid w:val="000D72A7"/>
    <w:rsid w:val="000D765F"/>
    <w:rsid w:val="000D7701"/>
    <w:rsid w:val="000D7B74"/>
    <w:rsid w:val="000D7E79"/>
    <w:rsid w:val="000E002F"/>
    <w:rsid w:val="000E01B1"/>
    <w:rsid w:val="000E0614"/>
    <w:rsid w:val="000E0801"/>
    <w:rsid w:val="000E0922"/>
    <w:rsid w:val="000E0B17"/>
    <w:rsid w:val="000E0B39"/>
    <w:rsid w:val="000E0B69"/>
    <w:rsid w:val="000E0CC7"/>
    <w:rsid w:val="000E1057"/>
    <w:rsid w:val="000E1195"/>
    <w:rsid w:val="000E11C3"/>
    <w:rsid w:val="000E124E"/>
    <w:rsid w:val="000E1278"/>
    <w:rsid w:val="000E127F"/>
    <w:rsid w:val="000E15C2"/>
    <w:rsid w:val="000E189B"/>
    <w:rsid w:val="000E1AB1"/>
    <w:rsid w:val="000E1AF9"/>
    <w:rsid w:val="000E1C6B"/>
    <w:rsid w:val="000E2372"/>
    <w:rsid w:val="000E244F"/>
    <w:rsid w:val="000E2A19"/>
    <w:rsid w:val="000E2AEE"/>
    <w:rsid w:val="000E2CB4"/>
    <w:rsid w:val="000E31A0"/>
    <w:rsid w:val="000E33D9"/>
    <w:rsid w:val="000E3407"/>
    <w:rsid w:val="000E384B"/>
    <w:rsid w:val="000E3A49"/>
    <w:rsid w:val="000E3E26"/>
    <w:rsid w:val="000E3ECB"/>
    <w:rsid w:val="000E4085"/>
    <w:rsid w:val="000E41D1"/>
    <w:rsid w:val="000E420E"/>
    <w:rsid w:val="000E4289"/>
    <w:rsid w:val="000E4497"/>
    <w:rsid w:val="000E4585"/>
    <w:rsid w:val="000E459C"/>
    <w:rsid w:val="000E45BF"/>
    <w:rsid w:val="000E46AC"/>
    <w:rsid w:val="000E4759"/>
    <w:rsid w:val="000E495B"/>
    <w:rsid w:val="000E4ACF"/>
    <w:rsid w:val="000E4C19"/>
    <w:rsid w:val="000E4DFC"/>
    <w:rsid w:val="000E5039"/>
    <w:rsid w:val="000E520D"/>
    <w:rsid w:val="000E58DA"/>
    <w:rsid w:val="000E5A02"/>
    <w:rsid w:val="000E5B80"/>
    <w:rsid w:val="000E5F81"/>
    <w:rsid w:val="000E6343"/>
    <w:rsid w:val="000E675B"/>
    <w:rsid w:val="000E6CCC"/>
    <w:rsid w:val="000E6D07"/>
    <w:rsid w:val="000E6FB5"/>
    <w:rsid w:val="000E7529"/>
    <w:rsid w:val="000E761F"/>
    <w:rsid w:val="000E782D"/>
    <w:rsid w:val="000E79D3"/>
    <w:rsid w:val="000E7C5F"/>
    <w:rsid w:val="000E7DE7"/>
    <w:rsid w:val="000E7E5D"/>
    <w:rsid w:val="000F0195"/>
    <w:rsid w:val="000F02F9"/>
    <w:rsid w:val="000F03E9"/>
    <w:rsid w:val="000F057C"/>
    <w:rsid w:val="000F1306"/>
    <w:rsid w:val="000F1674"/>
    <w:rsid w:val="000F16E7"/>
    <w:rsid w:val="000F17F2"/>
    <w:rsid w:val="000F1865"/>
    <w:rsid w:val="000F1D91"/>
    <w:rsid w:val="000F1ED7"/>
    <w:rsid w:val="000F26E1"/>
    <w:rsid w:val="000F27D4"/>
    <w:rsid w:val="000F2801"/>
    <w:rsid w:val="000F2B90"/>
    <w:rsid w:val="000F2BAE"/>
    <w:rsid w:val="000F2D88"/>
    <w:rsid w:val="000F2DB2"/>
    <w:rsid w:val="000F2E0F"/>
    <w:rsid w:val="000F3061"/>
    <w:rsid w:val="000F3431"/>
    <w:rsid w:val="000F3522"/>
    <w:rsid w:val="000F3775"/>
    <w:rsid w:val="000F39AF"/>
    <w:rsid w:val="000F3AA2"/>
    <w:rsid w:val="000F3B3F"/>
    <w:rsid w:val="000F3B8E"/>
    <w:rsid w:val="000F3BCB"/>
    <w:rsid w:val="000F3C91"/>
    <w:rsid w:val="000F3ED8"/>
    <w:rsid w:val="000F41BD"/>
    <w:rsid w:val="000F447C"/>
    <w:rsid w:val="000F44D4"/>
    <w:rsid w:val="000F456A"/>
    <w:rsid w:val="000F48DC"/>
    <w:rsid w:val="000F49E3"/>
    <w:rsid w:val="000F4AF3"/>
    <w:rsid w:val="000F4BB0"/>
    <w:rsid w:val="000F4C39"/>
    <w:rsid w:val="000F4D2E"/>
    <w:rsid w:val="000F4F3C"/>
    <w:rsid w:val="000F4FB6"/>
    <w:rsid w:val="000F50A8"/>
    <w:rsid w:val="000F50CE"/>
    <w:rsid w:val="000F54C6"/>
    <w:rsid w:val="000F567D"/>
    <w:rsid w:val="000F5897"/>
    <w:rsid w:val="000F58FF"/>
    <w:rsid w:val="000F5C4A"/>
    <w:rsid w:val="000F5CDA"/>
    <w:rsid w:val="000F65CC"/>
    <w:rsid w:val="000F680A"/>
    <w:rsid w:val="000F68AB"/>
    <w:rsid w:val="000F7029"/>
    <w:rsid w:val="000F7069"/>
    <w:rsid w:val="000F71D9"/>
    <w:rsid w:val="000F71F6"/>
    <w:rsid w:val="000F72A1"/>
    <w:rsid w:val="000F72A6"/>
    <w:rsid w:val="000F7369"/>
    <w:rsid w:val="000F759C"/>
    <w:rsid w:val="000F7A65"/>
    <w:rsid w:val="000F7AC3"/>
    <w:rsid w:val="000F7D4D"/>
    <w:rsid w:val="00100164"/>
    <w:rsid w:val="001002DB"/>
    <w:rsid w:val="00100327"/>
    <w:rsid w:val="00100495"/>
    <w:rsid w:val="001004A1"/>
    <w:rsid w:val="00100622"/>
    <w:rsid w:val="00100869"/>
    <w:rsid w:val="00100880"/>
    <w:rsid w:val="001008FF"/>
    <w:rsid w:val="00100A00"/>
    <w:rsid w:val="00100AD8"/>
    <w:rsid w:val="00100C6C"/>
    <w:rsid w:val="00101144"/>
    <w:rsid w:val="0010119D"/>
    <w:rsid w:val="00101380"/>
    <w:rsid w:val="001013ED"/>
    <w:rsid w:val="0010159A"/>
    <w:rsid w:val="001016D0"/>
    <w:rsid w:val="001018D4"/>
    <w:rsid w:val="001019BB"/>
    <w:rsid w:val="00101C55"/>
    <w:rsid w:val="00101CB5"/>
    <w:rsid w:val="00101FDC"/>
    <w:rsid w:val="001020D2"/>
    <w:rsid w:val="00102174"/>
    <w:rsid w:val="001024B9"/>
    <w:rsid w:val="001025F9"/>
    <w:rsid w:val="00102641"/>
    <w:rsid w:val="00102BB2"/>
    <w:rsid w:val="00102E7C"/>
    <w:rsid w:val="00102FFE"/>
    <w:rsid w:val="00103038"/>
    <w:rsid w:val="0010389D"/>
    <w:rsid w:val="001038B7"/>
    <w:rsid w:val="00103971"/>
    <w:rsid w:val="00103B1C"/>
    <w:rsid w:val="00103CB7"/>
    <w:rsid w:val="00103FC3"/>
    <w:rsid w:val="001040F6"/>
    <w:rsid w:val="0010422C"/>
    <w:rsid w:val="00104361"/>
    <w:rsid w:val="00104ABA"/>
    <w:rsid w:val="001051D1"/>
    <w:rsid w:val="0010530B"/>
    <w:rsid w:val="00105933"/>
    <w:rsid w:val="00105E12"/>
    <w:rsid w:val="0010618F"/>
    <w:rsid w:val="0010624D"/>
    <w:rsid w:val="00106348"/>
    <w:rsid w:val="00106887"/>
    <w:rsid w:val="00106936"/>
    <w:rsid w:val="001069FB"/>
    <w:rsid w:val="00106B18"/>
    <w:rsid w:val="00106CD8"/>
    <w:rsid w:val="00106E4F"/>
    <w:rsid w:val="00106FAF"/>
    <w:rsid w:val="00106FDE"/>
    <w:rsid w:val="0010707E"/>
    <w:rsid w:val="0010714C"/>
    <w:rsid w:val="00107A0D"/>
    <w:rsid w:val="00107F8C"/>
    <w:rsid w:val="0011036D"/>
    <w:rsid w:val="00110520"/>
    <w:rsid w:val="001105E1"/>
    <w:rsid w:val="0011073C"/>
    <w:rsid w:val="001109F6"/>
    <w:rsid w:val="00110AC8"/>
    <w:rsid w:val="00110C8F"/>
    <w:rsid w:val="00110FBD"/>
    <w:rsid w:val="00111051"/>
    <w:rsid w:val="00111231"/>
    <w:rsid w:val="00111694"/>
    <w:rsid w:val="00111872"/>
    <w:rsid w:val="0011197E"/>
    <w:rsid w:val="00111C1A"/>
    <w:rsid w:val="00111DDD"/>
    <w:rsid w:val="00111FE6"/>
    <w:rsid w:val="001121BA"/>
    <w:rsid w:val="00112780"/>
    <w:rsid w:val="001129C7"/>
    <w:rsid w:val="00112A2D"/>
    <w:rsid w:val="00112CD8"/>
    <w:rsid w:val="00112CDB"/>
    <w:rsid w:val="001135A0"/>
    <w:rsid w:val="001135A8"/>
    <w:rsid w:val="00113630"/>
    <w:rsid w:val="0011369D"/>
    <w:rsid w:val="001137D9"/>
    <w:rsid w:val="00113848"/>
    <w:rsid w:val="001139D8"/>
    <w:rsid w:val="00113BE1"/>
    <w:rsid w:val="00113BEF"/>
    <w:rsid w:val="00113DAE"/>
    <w:rsid w:val="00113F33"/>
    <w:rsid w:val="00114076"/>
    <w:rsid w:val="00114162"/>
    <w:rsid w:val="0011438C"/>
    <w:rsid w:val="0011453E"/>
    <w:rsid w:val="00114963"/>
    <w:rsid w:val="00114A42"/>
    <w:rsid w:val="00114BFE"/>
    <w:rsid w:val="00114C9D"/>
    <w:rsid w:val="00114DC9"/>
    <w:rsid w:val="00114FC1"/>
    <w:rsid w:val="00115B41"/>
    <w:rsid w:val="00115B72"/>
    <w:rsid w:val="00115D36"/>
    <w:rsid w:val="00115D8E"/>
    <w:rsid w:val="00115F3D"/>
    <w:rsid w:val="001160D8"/>
    <w:rsid w:val="0011617F"/>
    <w:rsid w:val="00116292"/>
    <w:rsid w:val="00116517"/>
    <w:rsid w:val="00116843"/>
    <w:rsid w:val="00116BD2"/>
    <w:rsid w:val="00116F7C"/>
    <w:rsid w:val="0011738A"/>
    <w:rsid w:val="00117440"/>
    <w:rsid w:val="0011758E"/>
    <w:rsid w:val="0011778C"/>
    <w:rsid w:val="001177DB"/>
    <w:rsid w:val="00117A63"/>
    <w:rsid w:val="00117BF8"/>
    <w:rsid w:val="00117C7D"/>
    <w:rsid w:val="0012012A"/>
    <w:rsid w:val="00120181"/>
    <w:rsid w:val="00120968"/>
    <w:rsid w:val="00120AAF"/>
    <w:rsid w:val="00120AB8"/>
    <w:rsid w:val="00120B67"/>
    <w:rsid w:val="00120CDD"/>
    <w:rsid w:val="00120D49"/>
    <w:rsid w:val="00120DF2"/>
    <w:rsid w:val="00121006"/>
    <w:rsid w:val="00121812"/>
    <w:rsid w:val="001218D7"/>
    <w:rsid w:val="00121973"/>
    <w:rsid w:val="00121C4C"/>
    <w:rsid w:val="00121CBB"/>
    <w:rsid w:val="00121D16"/>
    <w:rsid w:val="00122024"/>
    <w:rsid w:val="001221DA"/>
    <w:rsid w:val="0012226B"/>
    <w:rsid w:val="00122306"/>
    <w:rsid w:val="0012238C"/>
    <w:rsid w:val="00122598"/>
    <w:rsid w:val="00122699"/>
    <w:rsid w:val="001227C0"/>
    <w:rsid w:val="00122EE5"/>
    <w:rsid w:val="00122F57"/>
    <w:rsid w:val="001230DB"/>
    <w:rsid w:val="00123203"/>
    <w:rsid w:val="001234A3"/>
    <w:rsid w:val="00123700"/>
    <w:rsid w:val="001238B4"/>
    <w:rsid w:val="00123A13"/>
    <w:rsid w:val="00123B47"/>
    <w:rsid w:val="00123B5B"/>
    <w:rsid w:val="00123E2D"/>
    <w:rsid w:val="0012449B"/>
    <w:rsid w:val="00124661"/>
    <w:rsid w:val="001247EF"/>
    <w:rsid w:val="00124B1B"/>
    <w:rsid w:val="00124B26"/>
    <w:rsid w:val="00124E68"/>
    <w:rsid w:val="00124EB8"/>
    <w:rsid w:val="001250C0"/>
    <w:rsid w:val="001251BA"/>
    <w:rsid w:val="00125278"/>
    <w:rsid w:val="001252D6"/>
    <w:rsid w:val="0012568B"/>
    <w:rsid w:val="00125ADC"/>
    <w:rsid w:val="00125E34"/>
    <w:rsid w:val="00125F30"/>
    <w:rsid w:val="00125FB4"/>
    <w:rsid w:val="00126024"/>
    <w:rsid w:val="00126026"/>
    <w:rsid w:val="00126318"/>
    <w:rsid w:val="00126622"/>
    <w:rsid w:val="00126BAE"/>
    <w:rsid w:val="00126BFB"/>
    <w:rsid w:val="00126D2B"/>
    <w:rsid w:val="0012728C"/>
    <w:rsid w:val="001272D4"/>
    <w:rsid w:val="001278B6"/>
    <w:rsid w:val="00127E33"/>
    <w:rsid w:val="00127FBD"/>
    <w:rsid w:val="0013021C"/>
    <w:rsid w:val="001303EB"/>
    <w:rsid w:val="00130454"/>
    <w:rsid w:val="0013052C"/>
    <w:rsid w:val="0013056F"/>
    <w:rsid w:val="00130742"/>
    <w:rsid w:val="00130BE0"/>
    <w:rsid w:val="00130D09"/>
    <w:rsid w:val="00130D0A"/>
    <w:rsid w:val="00130EF0"/>
    <w:rsid w:val="0013107B"/>
    <w:rsid w:val="00131303"/>
    <w:rsid w:val="00131393"/>
    <w:rsid w:val="0013173A"/>
    <w:rsid w:val="00131AF8"/>
    <w:rsid w:val="00131BD8"/>
    <w:rsid w:val="00131C34"/>
    <w:rsid w:val="00131C6E"/>
    <w:rsid w:val="00131DCF"/>
    <w:rsid w:val="00131FCA"/>
    <w:rsid w:val="0013247F"/>
    <w:rsid w:val="00132564"/>
    <w:rsid w:val="00132810"/>
    <w:rsid w:val="00132833"/>
    <w:rsid w:val="00132B52"/>
    <w:rsid w:val="00132FE2"/>
    <w:rsid w:val="00133258"/>
    <w:rsid w:val="001333C1"/>
    <w:rsid w:val="001336E4"/>
    <w:rsid w:val="00133851"/>
    <w:rsid w:val="00133A1D"/>
    <w:rsid w:val="00133AC5"/>
    <w:rsid w:val="00133AFF"/>
    <w:rsid w:val="00133C27"/>
    <w:rsid w:val="00133C94"/>
    <w:rsid w:val="00133D0E"/>
    <w:rsid w:val="00133DAA"/>
    <w:rsid w:val="00133DBF"/>
    <w:rsid w:val="001340B0"/>
    <w:rsid w:val="001343EE"/>
    <w:rsid w:val="00134479"/>
    <w:rsid w:val="001348A8"/>
    <w:rsid w:val="00135009"/>
    <w:rsid w:val="0013518E"/>
    <w:rsid w:val="00135324"/>
    <w:rsid w:val="00135373"/>
    <w:rsid w:val="00135BE0"/>
    <w:rsid w:val="00135C6D"/>
    <w:rsid w:val="00135C7C"/>
    <w:rsid w:val="00135CB9"/>
    <w:rsid w:val="0013601A"/>
    <w:rsid w:val="00136051"/>
    <w:rsid w:val="00136066"/>
    <w:rsid w:val="0013614C"/>
    <w:rsid w:val="001365C0"/>
    <w:rsid w:val="00136610"/>
    <w:rsid w:val="0013666A"/>
    <w:rsid w:val="0013682E"/>
    <w:rsid w:val="001368B8"/>
    <w:rsid w:val="001369B9"/>
    <w:rsid w:val="00136AED"/>
    <w:rsid w:val="00136C11"/>
    <w:rsid w:val="00136C49"/>
    <w:rsid w:val="00136D0F"/>
    <w:rsid w:val="00136EF5"/>
    <w:rsid w:val="00137057"/>
    <w:rsid w:val="001371D0"/>
    <w:rsid w:val="00137229"/>
    <w:rsid w:val="00137264"/>
    <w:rsid w:val="00137581"/>
    <w:rsid w:val="00137C03"/>
    <w:rsid w:val="00137C8A"/>
    <w:rsid w:val="00137DAC"/>
    <w:rsid w:val="00137FA5"/>
    <w:rsid w:val="001401CA"/>
    <w:rsid w:val="001401D1"/>
    <w:rsid w:val="00140804"/>
    <w:rsid w:val="001408DC"/>
    <w:rsid w:val="001409EE"/>
    <w:rsid w:val="00140B99"/>
    <w:rsid w:val="00140CF8"/>
    <w:rsid w:val="00140F96"/>
    <w:rsid w:val="00140F9A"/>
    <w:rsid w:val="00141045"/>
    <w:rsid w:val="0014104D"/>
    <w:rsid w:val="001412A3"/>
    <w:rsid w:val="00141787"/>
    <w:rsid w:val="00141F57"/>
    <w:rsid w:val="00142001"/>
    <w:rsid w:val="00142120"/>
    <w:rsid w:val="001422FB"/>
    <w:rsid w:val="001423E6"/>
    <w:rsid w:val="001424F3"/>
    <w:rsid w:val="00142632"/>
    <w:rsid w:val="00142D14"/>
    <w:rsid w:val="00142D1C"/>
    <w:rsid w:val="001432B1"/>
    <w:rsid w:val="00143341"/>
    <w:rsid w:val="0014349A"/>
    <w:rsid w:val="0014353E"/>
    <w:rsid w:val="0014378E"/>
    <w:rsid w:val="00143827"/>
    <w:rsid w:val="00143910"/>
    <w:rsid w:val="00143A2F"/>
    <w:rsid w:val="0014417B"/>
    <w:rsid w:val="0014428A"/>
    <w:rsid w:val="001442BA"/>
    <w:rsid w:val="0014437E"/>
    <w:rsid w:val="00144561"/>
    <w:rsid w:val="0014457E"/>
    <w:rsid w:val="0014512E"/>
    <w:rsid w:val="001451FA"/>
    <w:rsid w:val="001456CB"/>
    <w:rsid w:val="00145711"/>
    <w:rsid w:val="001458B5"/>
    <w:rsid w:val="001459DD"/>
    <w:rsid w:val="00145C9C"/>
    <w:rsid w:val="00145E06"/>
    <w:rsid w:val="00145F07"/>
    <w:rsid w:val="00146233"/>
    <w:rsid w:val="00146236"/>
    <w:rsid w:val="00146403"/>
    <w:rsid w:val="00146B58"/>
    <w:rsid w:val="00146D90"/>
    <w:rsid w:val="0014709D"/>
    <w:rsid w:val="00147711"/>
    <w:rsid w:val="00147AAC"/>
    <w:rsid w:val="00147B4E"/>
    <w:rsid w:val="001500D0"/>
    <w:rsid w:val="00150100"/>
    <w:rsid w:val="001503BA"/>
    <w:rsid w:val="001506C0"/>
    <w:rsid w:val="001508B1"/>
    <w:rsid w:val="00150B88"/>
    <w:rsid w:val="00150F40"/>
    <w:rsid w:val="00150FC0"/>
    <w:rsid w:val="00150FC3"/>
    <w:rsid w:val="001510C3"/>
    <w:rsid w:val="0015118F"/>
    <w:rsid w:val="0015133C"/>
    <w:rsid w:val="00151412"/>
    <w:rsid w:val="0015147A"/>
    <w:rsid w:val="0015156C"/>
    <w:rsid w:val="001515A4"/>
    <w:rsid w:val="0015166D"/>
    <w:rsid w:val="00151A49"/>
    <w:rsid w:val="00151A64"/>
    <w:rsid w:val="00151C16"/>
    <w:rsid w:val="00151DF0"/>
    <w:rsid w:val="00151E87"/>
    <w:rsid w:val="00151FAA"/>
    <w:rsid w:val="00152079"/>
    <w:rsid w:val="001521CA"/>
    <w:rsid w:val="001527DA"/>
    <w:rsid w:val="0015295E"/>
    <w:rsid w:val="00152A50"/>
    <w:rsid w:val="00152B43"/>
    <w:rsid w:val="00152D1E"/>
    <w:rsid w:val="00152EAA"/>
    <w:rsid w:val="00152ED9"/>
    <w:rsid w:val="00152F1F"/>
    <w:rsid w:val="00153004"/>
    <w:rsid w:val="001530EA"/>
    <w:rsid w:val="00153206"/>
    <w:rsid w:val="001533DC"/>
    <w:rsid w:val="001533EC"/>
    <w:rsid w:val="001535E4"/>
    <w:rsid w:val="001536A0"/>
    <w:rsid w:val="0015381E"/>
    <w:rsid w:val="001539AE"/>
    <w:rsid w:val="00153A73"/>
    <w:rsid w:val="00153ABE"/>
    <w:rsid w:val="00153AC6"/>
    <w:rsid w:val="00153BCB"/>
    <w:rsid w:val="00153BD3"/>
    <w:rsid w:val="00153C33"/>
    <w:rsid w:val="00153D19"/>
    <w:rsid w:val="00153D45"/>
    <w:rsid w:val="00153DE7"/>
    <w:rsid w:val="00153EAB"/>
    <w:rsid w:val="00153FC9"/>
    <w:rsid w:val="001540E8"/>
    <w:rsid w:val="00154108"/>
    <w:rsid w:val="001541F3"/>
    <w:rsid w:val="001541F6"/>
    <w:rsid w:val="001543F9"/>
    <w:rsid w:val="001544AB"/>
    <w:rsid w:val="00154603"/>
    <w:rsid w:val="00154A29"/>
    <w:rsid w:val="00154C24"/>
    <w:rsid w:val="00154C5F"/>
    <w:rsid w:val="00154DF6"/>
    <w:rsid w:val="00154FF4"/>
    <w:rsid w:val="001550A9"/>
    <w:rsid w:val="001552D1"/>
    <w:rsid w:val="00155682"/>
    <w:rsid w:val="001556C7"/>
    <w:rsid w:val="00155A8D"/>
    <w:rsid w:val="00155B1F"/>
    <w:rsid w:val="00155B7B"/>
    <w:rsid w:val="00155C7C"/>
    <w:rsid w:val="001561E5"/>
    <w:rsid w:val="0015643D"/>
    <w:rsid w:val="00156572"/>
    <w:rsid w:val="001565B1"/>
    <w:rsid w:val="001565D0"/>
    <w:rsid w:val="001566B1"/>
    <w:rsid w:val="00156721"/>
    <w:rsid w:val="00156753"/>
    <w:rsid w:val="0015698D"/>
    <w:rsid w:val="00156AEB"/>
    <w:rsid w:val="00156C7B"/>
    <w:rsid w:val="00156E9A"/>
    <w:rsid w:val="00156F2C"/>
    <w:rsid w:val="00156FED"/>
    <w:rsid w:val="0015714F"/>
    <w:rsid w:val="00157195"/>
    <w:rsid w:val="001572D2"/>
    <w:rsid w:val="0015743D"/>
    <w:rsid w:val="001574B7"/>
    <w:rsid w:val="0015770F"/>
    <w:rsid w:val="001578FF"/>
    <w:rsid w:val="00157923"/>
    <w:rsid w:val="00157E23"/>
    <w:rsid w:val="001607CD"/>
    <w:rsid w:val="001607F1"/>
    <w:rsid w:val="00160840"/>
    <w:rsid w:val="00160AAA"/>
    <w:rsid w:val="00160B46"/>
    <w:rsid w:val="00160CE8"/>
    <w:rsid w:val="00160F2E"/>
    <w:rsid w:val="00161156"/>
    <w:rsid w:val="00161198"/>
    <w:rsid w:val="001614D5"/>
    <w:rsid w:val="0016155D"/>
    <w:rsid w:val="00161594"/>
    <w:rsid w:val="001617B9"/>
    <w:rsid w:val="00161DAC"/>
    <w:rsid w:val="00161DC8"/>
    <w:rsid w:val="00161F76"/>
    <w:rsid w:val="0016228B"/>
    <w:rsid w:val="001625C0"/>
    <w:rsid w:val="001625EF"/>
    <w:rsid w:val="00162855"/>
    <w:rsid w:val="001628F7"/>
    <w:rsid w:val="001629ED"/>
    <w:rsid w:val="00163441"/>
    <w:rsid w:val="001634A9"/>
    <w:rsid w:val="001635A9"/>
    <w:rsid w:val="001635FE"/>
    <w:rsid w:val="0016371B"/>
    <w:rsid w:val="00163792"/>
    <w:rsid w:val="00163960"/>
    <w:rsid w:val="00163B95"/>
    <w:rsid w:val="00163BE4"/>
    <w:rsid w:val="00163CC6"/>
    <w:rsid w:val="00163E3E"/>
    <w:rsid w:val="001640EB"/>
    <w:rsid w:val="00164241"/>
    <w:rsid w:val="00164331"/>
    <w:rsid w:val="00164403"/>
    <w:rsid w:val="001646DF"/>
    <w:rsid w:val="0016477E"/>
    <w:rsid w:val="001647B7"/>
    <w:rsid w:val="00164AB9"/>
    <w:rsid w:val="00164AFA"/>
    <w:rsid w:val="00164B86"/>
    <w:rsid w:val="00164EAC"/>
    <w:rsid w:val="00164FE1"/>
    <w:rsid w:val="0016522B"/>
    <w:rsid w:val="00165681"/>
    <w:rsid w:val="00165A3E"/>
    <w:rsid w:val="00165ACB"/>
    <w:rsid w:val="00165B86"/>
    <w:rsid w:val="00165C67"/>
    <w:rsid w:val="00165D0C"/>
    <w:rsid w:val="00165F3B"/>
    <w:rsid w:val="00166396"/>
    <w:rsid w:val="00166428"/>
    <w:rsid w:val="001665F6"/>
    <w:rsid w:val="00166CFA"/>
    <w:rsid w:val="00166E2D"/>
    <w:rsid w:val="00166F36"/>
    <w:rsid w:val="001670C9"/>
    <w:rsid w:val="00167135"/>
    <w:rsid w:val="001672C0"/>
    <w:rsid w:val="00167409"/>
    <w:rsid w:val="00167427"/>
    <w:rsid w:val="001675EF"/>
    <w:rsid w:val="001676EE"/>
    <w:rsid w:val="001678E6"/>
    <w:rsid w:val="0016794C"/>
    <w:rsid w:val="00167B00"/>
    <w:rsid w:val="00167E90"/>
    <w:rsid w:val="00170076"/>
    <w:rsid w:val="00170148"/>
    <w:rsid w:val="0017027B"/>
    <w:rsid w:val="00170812"/>
    <w:rsid w:val="00170A5B"/>
    <w:rsid w:val="00170BCD"/>
    <w:rsid w:val="00170CEC"/>
    <w:rsid w:val="00170DD6"/>
    <w:rsid w:val="00170F65"/>
    <w:rsid w:val="00171024"/>
    <w:rsid w:val="0017108F"/>
    <w:rsid w:val="001713A0"/>
    <w:rsid w:val="0017147B"/>
    <w:rsid w:val="001716BA"/>
    <w:rsid w:val="00171A0E"/>
    <w:rsid w:val="00171EF4"/>
    <w:rsid w:val="00172363"/>
    <w:rsid w:val="001725F5"/>
    <w:rsid w:val="0017278B"/>
    <w:rsid w:val="00172861"/>
    <w:rsid w:val="00172C2A"/>
    <w:rsid w:val="00172D2D"/>
    <w:rsid w:val="00172DF8"/>
    <w:rsid w:val="00172F24"/>
    <w:rsid w:val="00173059"/>
    <w:rsid w:val="00173216"/>
    <w:rsid w:val="001737E4"/>
    <w:rsid w:val="0017389C"/>
    <w:rsid w:val="00173EB9"/>
    <w:rsid w:val="00173F27"/>
    <w:rsid w:val="00173FD9"/>
    <w:rsid w:val="001740CB"/>
    <w:rsid w:val="00174195"/>
    <w:rsid w:val="00174649"/>
    <w:rsid w:val="001748F1"/>
    <w:rsid w:val="001748FB"/>
    <w:rsid w:val="00174A15"/>
    <w:rsid w:val="00174DB4"/>
    <w:rsid w:val="00174F67"/>
    <w:rsid w:val="00175038"/>
    <w:rsid w:val="001751DF"/>
    <w:rsid w:val="00175247"/>
    <w:rsid w:val="0017526A"/>
    <w:rsid w:val="00175384"/>
    <w:rsid w:val="00175836"/>
    <w:rsid w:val="00175AC2"/>
    <w:rsid w:val="00175DD0"/>
    <w:rsid w:val="00175E7C"/>
    <w:rsid w:val="00175F36"/>
    <w:rsid w:val="00176011"/>
    <w:rsid w:val="0017613B"/>
    <w:rsid w:val="001762C9"/>
    <w:rsid w:val="00176338"/>
    <w:rsid w:val="0017686B"/>
    <w:rsid w:val="00176B49"/>
    <w:rsid w:val="00176F0B"/>
    <w:rsid w:val="00177326"/>
    <w:rsid w:val="0017762B"/>
    <w:rsid w:val="001800BD"/>
    <w:rsid w:val="00180271"/>
    <w:rsid w:val="001805AD"/>
    <w:rsid w:val="00180A54"/>
    <w:rsid w:val="00180C07"/>
    <w:rsid w:val="00180E85"/>
    <w:rsid w:val="00180EA2"/>
    <w:rsid w:val="001814E7"/>
    <w:rsid w:val="001817F5"/>
    <w:rsid w:val="0018185A"/>
    <w:rsid w:val="00181985"/>
    <w:rsid w:val="00181B4D"/>
    <w:rsid w:val="00181C1F"/>
    <w:rsid w:val="00181D15"/>
    <w:rsid w:val="00181DF8"/>
    <w:rsid w:val="00181E1C"/>
    <w:rsid w:val="00182561"/>
    <w:rsid w:val="0018268A"/>
    <w:rsid w:val="001826FD"/>
    <w:rsid w:val="0018281C"/>
    <w:rsid w:val="00182A7B"/>
    <w:rsid w:val="00182CF6"/>
    <w:rsid w:val="00182D70"/>
    <w:rsid w:val="00182DD9"/>
    <w:rsid w:val="00182E76"/>
    <w:rsid w:val="00182EAC"/>
    <w:rsid w:val="00182FDC"/>
    <w:rsid w:val="0018312D"/>
    <w:rsid w:val="00183794"/>
    <w:rsid w:val="00183827"/>
    <w:rsid w:val="00183DA7"/>
    <w:rsid w:val="001841CB"/>
    <w:rsid w:val="00184591"/>
    <w:rsid w:val="001845A2"/>
    <w:rsid w:val="001846B9"/>
    <w:rsid w:val="001846C2"/>
    <w:rsid w:val="00184742"/>
    <w:rsid w:val="001849C3"/>
    <w:rsid w:val="00184A1F"/>
    <w:rsid w:val="00184BAF"/>
    <w:rsid w:val="00184C62"/>
    <w:rsid w:val="00184F46"/>
    <w:rsid w:val="00185069"/>
    <w:rsid w:val="001850C9"/>
    <w:rsid w:val="001850D7"/>
    <w:rsid w:val="00185128"/>
    <w:rsid w:val="001857E4"/>
    <w:rsid w:val="0018585D"/>
    <w:rsid w:val="0018589B"/>
    <w:rsid w:val="001859F3"/>
    <w:rsid w:val="00185AB2"/>
    <w:rsid w:val="00185B0C"/>
    <w:rsid w:val="00185DAB"/>
    <w:rsid w:val="00186915"/>
    <w:rsid w:val="00186ACC"/>
    <w:rsid w:val="00186B29"/>
    <w:rsid w:val="00186C48"/>
    <w:rsid w:val="00186E80"/>
    <w:rsid w:val="00186E85"/>
    <w:rsid w:val="00186F43"/>
    <w:rsid w:val="00187085"/>
    <w:rsid w:val="0018715E"/>
    <w:rsid w:val="001871B0"/>
    <w:rsid w:val="0018739B"/>
    <w:rsid w:val="001874C7"/>
    <w:rsid w:val="001878EA"/>
    <w:rsid w:val="00187A9A"/>
    <w:rsid w:val="00187ACF"/>
    <w:rsid w:val="001900DE"/>
    <w:rsid w:val="00190178"/>
    <w:rsid w:val="001901BE"/>
    <w:rsid w:val="0019034D"/>
    <w:rsid w:val="001903A7"/>
    <w:rsid w:val="00190A4F"/>
    <w:rsid w:val="00190EC7"/>
    <w:rsid w:val="0019113A"/>
    <w:rsid w:val="00191200"/>
    <w:rsid w:val="00191607"/>
    <w:rsid w:val="00191912"/>
    <w:rsid w:val="00192105"/>
    <w:rsid w:val="00192119"/>
    <w:rsid w:val="00192338"/>
    <w:rsid w:val="00192432"/>
    <w:rsid w:val="0019261C"/>
    <w:rsid w:val="001927A2"/>
    <w:rsid w:val="0019280A"/>
    <w:rsid w:val="001929A1"/>
    <w:rsid w:val="001929E5"/>
    <w:rsid w:val="00192AAF"/>
    <w:rsid w:val="0019321B"/>
    <w:rsid w:val="00193839"/>
    <w:rsid w:val="00193B1D"/>
    <w:rsid w:val="00193B2B"/>
    <w:rsid w:val="00193FF8"/>
    <w:rsid w:val="001942E9"/>
    <w:rsid w:val="001949A9"/>
    <w:rsid w:val="00194B89"/>
    <w:rsid w:val="00194C7B"/>
    <w:rsid w:val="00194C95"/>
    <w:rsid w:val="0019511A"/>
    <w:rsid w:val="001954B5"/>
    <w:rsid w:val="0019562B"/>
    <w:rsid w:val="001957C6"/>
    <w:rsid w:val="00195C8F"/>
    <w:rsid w:val="00195D28"/>
    <w:rsid w:val="001960A4"/>
    <w:rsid w:val="00196155"/>
    <w:rsid w:val="00196627"/>
    <w:rsid w:val="00196952"/>
    <w:rsid w:val="0019696E"/>
    <w:rsid w:val="00196C85"/>
    <w:rsid w:val="00197003"/>
    <w:rsid w:val="00197482"/>
    <w:rsid w:val="001975CA"/>
    <w:rsid w:val="00197956"/>
    <w:rsid w:val="001979D2"/>
    <w:rsid w:val="00197AD4"/>
    <w:rsid w:val="00197AF6"/>
    <w:rsid w:val="00197B3D"/>
    <w:rsid w:val="00197C63"/>
    <w:rsid w:val="00197D42"/>
    <w:rsid w:val="00197E2C"/>
    <w:rsid w:val="00197ED0"/>
    <w:rsid w:val="00197F44"/>
    <w:rsid w:val="001A0158"/>
    <w:rsid w:val="001A04C3"/>
    <w:rsid w:val="001A0A0C"/>
    <w:rsid w:val="001A0EBA"/>
    <w:rsid w:val="001A1841"/>
    <w:rsid w:val="001A1890"/>
    <w:rsid w:val="001A19A3"/>
    <w:rsid w:val="001A1A71"/>
    <w:rsid w:val="001A1A94"/>
    <w:rsid w:val="001A1AAE"/>
    <w:rsid w:val="001A1D51"/>
    <w:rsid w:val="001A21C1"/>
    <w:rsid w:val="001A2430"/>
    <w:rsid w:val="001A24AB"/>
    <w:rsid w:val="001A257B"/>
    <w:rsid w:val="001A2599"/>
    <w:rsid w:val="001A2608"/>
    <w:rsid w:val="001A2735"/>
    <w:rsid w:val="001A2760"/>
    <w:rsid w:val="001A2900"/>
    <w:rsid w:val="001A2F6D"/>
    <w:rsid w:val="001A322E"/>
    <w:rsid w:val="001A3293"/>
    <w:rsid w:val="001A32A5"/>
    <w:rsid w:val="001A32CB"/>
    <w:rsid w:val="001A3E5D"/>
    <w:rsid w:val="001A3F7F"/>
    <w:rsid w:val="001A3FB0"/>
    <w:rsid w:val="001A4401"/>
    <w:rsid w:val="001A44EB"/>
    <w:rsid w:val="001A48B2"/>
    <w:rsid w:val="001A4A9C"/>
    <w:rsid w:val="001A4AEC"/>
    <w:rsid w:val="001A4AFA"/>
    <w:rsid w:val="001A4CF1"/>
    <w:rsid w:val="001A501F"/>
    <w:rsid w:val="001A5136"/>
    <w:rsid w:val="001A52DC"/>
    <w:rsid w:val="001A53EB"/>
    <w:rsid w:val="001A548D"/>
    <w:rsid w:val="001A55A1"/>
    <w:rsid w:val="001A560B"/>
    <w:rsid w:val="001A56F0"/>
    <w:rsid w:val="001A5A1A"/>
    <w:rsid w:val="001A5C8E"/>
    <w:rsid w:val="001A5D4A"/>
    <w:rsid w:val="001A5EBD"/>
    <w:rsid w:val="001A5F5B"/>
    <w:rsid w:val="001A6229"/>
    <w:rsid w:val="001A644A"/>
    <w:rsid w:val="001A6579"/>
    <w:rsid w:val="001A677D"/>
    <w:rsid w:val="001A686B"/>
    <w:rsid w:val="001A6C78"/>
    <w:rsid w:val="001A6FB7"/>
    <w:rsid w:val="001A6FFC"/>
    <w:rsid w:val="001A712D"/>
    <w:rsid w:val="001A7216"/>
    <w:rsid w:val="001A72DB"/>
    <w:rsid w:val="001A7511"/>
    <w:rsid w:val="001A7561"/>
    <w:rsid w:val="001A7951"/>
    <w:rsid w:val="001A7A0E"/>
    <w:rsid w:val="001A7D56"/>
    <w:rsid w:val="001B002B"/>
    <w:rsid w:val="001B00D7"/>
    <w:rsid w:val="001B02FB"/>
    <w:rsid w:val="001B0434"/>
    <w:rsid w:val="001B07DC"/>
    <w:rsid w:val="001B08F9"/>
    <w:rsid w:val="001B0942"/>
    <w:rsid w:val="001B0CA1"/>
    <w:rsid w:val="001B0DC0"/>
    <w:rsid w:val="001B1034"/>
    <w:rsid w:val="001B1051"/>
    <w:rsid w:val="001B10A1"/>
    <w:rsid w:val="001B1207"/>
    <w:rsid w:val="001B19D0"/>
    <w:rsid w:val="001B1B58"/>
    <w:rsid w:val="001B1C38"/>
    <w:rsid w:val="001B1DB6"/>
    <w:rsid w:val="001B1DF6"/>
    <w:rsid w:val="001B1EF2"/>
    <w:rsid w:val="001B1FE5"/>
    <w:rsid w:val="001B2137"/>
    <w:rsid w:val="001B2167"/>
    <w:rsid w:val="001B21F3"/>
    <w:rsid w:val="001B221E"/>
    <w:rsid w:val="001B232F"/>
    <w:rsid w:val="001B247C"/>
    <w:rsid w:val="001B2831"/>
    <w:rsid w:val="001B291E"/>
    <w:rsid w:val="001B29DC"/>
    <w:rsid w:val="001B2D5D"/>
    <w:rsid w:val="001B2F41"/>
    <w:rsid w:val="001B2FEF"/>
    <w:rsid w:val="001B31A9"/>
    <w:rsid w:val="001B3385"/>
    <w:rsid w:val="001B3438"/>
    <w:rsid w:val="001B3604"/>
    <w:rsid w:val="001B37A6"/>
    <w:rsid w:val="001B3800"/>
    <w:rsid w:val="001B3846"/>
    <w:rsid w:val="001B3E0D"/>
    <w:rsid w:val="001B3F20"/>
    <w:rsid w:val="001B4182"/>
    <w:rsid w:val="001B44F1"/>
    <w:rsid w:val="001B4578"/>
    <w:rsid w:val="001B46B2"/>
    <w:rsid w:val="001B475D"/>
    <w:rsid w:val="001B47A1"/>
    <w:rsid w:val="001B47AD"/>
    <w:rsid w:val="001B487E"/>
    <w:rsid w:val="001B48C1"/>
    <w:rsid w:val="001B4999"/>
    <w:rsid w:val="001B49C7"/>
    <w:rsid w:val="001B4C02"/>
    <w:rsid w:val="001B4C95"/>
    <w:rsid w:val="001B4DA6"/>
    <w:rsid w:val="001B5026"/>
    <w:rsid w:val="001B502E"/>
    <w:rsid w:val="001B5364"/>
    <w:rsid w:val="001B5630"/>
    <w:rsid w:val="001B568A"/>
    <w:rsid w:val="001B5BDF"/>
    <w:rsid w:val="001B5C7E"/>
    <w:rsid w:val="001B5CB8"/>
    <w:rsid w:val="001B5D3D"/>
    <w:rsid w:val="001B5D8A"/>
    <w:rsid w:val="001B5E82"/>
    <w:rsid w:val="001B5EB2"/>
    <w:rsid w:val="001B6320"/>
    <w:rsid w:val="001B6331"/>
    <w:rsid w:val="001B650B"/>
    <w:rsid w:val="001B6722"/>
    <w:rsid w:val="001B69F4"/>
    <w:rsid w:val="001B6A8F"/>
    <w:rsid w:val="001B6D5F"/>
    <w:rsid w:val="001B6F5D"/>
    <w:rsid w:val="001B7010"/>
    <w:rsid w:val="001B70E1"/>
    <w:rsid w:val="001B7A1C"/>
    <w:rsid w:val="001B7A4B"/>
    <w:rsid w:val="001B7ADC"/>
    <w:rsid w:val="001B7D8B"/>
    <w:rsid w:val="001C02CA"/>
    <w:rsid w:val="001C02CB"/>
    <w:rsid w:val="001C02EC"/>
    <w:rsid w:val="001C0376"/>
    <w:rsid w:val="001C03AE"/>
    <w:rsid w:val="001C0599"/>
    <w:rsid w:val="001C082A"/>
    <w:rsid w:val="001C0FEC"/>
    <w:rsid w:val="001C11CB"/>
    <w:rsid w:val="001C1388"/>
    <w:rsid w:val="001C15DB"/>
    <w:rsid w:val="001C1635"/>
    <w:rsid w:val="001C1755"/>
    <w:rsid w:val="001C1A65"/>
    <w:rsid w:val="001C1A70"/>
    <w:rsid w:val="001C1BC1"/>
    <w:rsid w:val="001C1C0D"/>
    <w:rsid w:val="001C1C3A"/>
    <w:rsid w:val="001C1E2D"/>
    <w:rsid w:val="001C1E66"/>
    <w:rsid w:val="001C1F47"/>
    <w:rsid w:val="001C2256"/>
    <w:rsid w:val="001C225C"/>
    <w:rsid w:val="001C228D"/>
    <w:rsid w:val="001C2AF7"/>
    <w:rsid w:val="001C2B87"/>
    <w:rsid w:val="001C2D14"/>
    <w:rsid w:val="001C2F8A"/>
    <w:rsid w:val="001C30FD"/>
    <w:rsid w:val="001C33A8"/>
    <w:rsid w:val="001C378F"/>
    <w:rsid w:val="001C3AC0"/>
    <w:rsid w:val="001C3AEA"/>
    <w:rsid w:val="001C3C80"/>
    <w:rsid w:val="001C3E24"/>
    <w:rsid w:val="001C3F74"/>
    <w:rsid w:val="001C40B7"/>
    <w:rsid w:val="001C421B"/>
    <w:rsid w:val="001C46F2"/>
    <w:rsid w:val="001C4846"/>
    <w:rsid w:val="001C4A11"/>
    <w:rsid w:val="001C4C64"/>
    <w:rsid w:val="001C4F1C"/>
    <w:rsid w:val="001C5100"/>
    <w:rsid w:val="001C5511"/>
    <w:rsid w:val="001C5571"/>
    <w:rsid w:val="001C55A7"/>
    <w:rsid w:val="001C56C3"/>
    <w:rsid w:val="001C5B4F"/>
    <w:rsid w:val="001C5B51"/>
    <w:rsid w:val="001C5D9E"/>
    <w:rsid w:val="001C6193"/>
    <w:rsid w:val="001C6278"/>
    <w:rsid w:val="001C6630"/>
    <w:rsid w:val="001C685A"/>
    <w:rsid w:val="001C708C"/>
    <w:rsid w:val="001C7111"/>
    <w:rsid w:val="001C7241"/>
    <w:rsid w:val="001C72E0"/>
    <w:rsid w:val="001C7753"/>
    <w:rsid w:val="001C7B5E"/>
    <w:rsid w:val="001C7DAC"/>
    <w:rsid w:val="001D0098"/>
    <w:rsid w:val="001D00AB"/>
    <w:rsid w:val="001D00F6"/>
    <w:rsid w:val="001D019C"/>
    <w:rsid w:val="001D0290"/>
    <w:rsid w:val="001D0529"/>
    <w:rsid w:val="001D0B4D"/>
    <w:rsid w:val="001D0CC0"/>
    <w:rsid w:val="001D15D0"/>
    <w:rsid w:val="001D1637"/>
    <w:rsid w:val="001D16E7"/>
    <w:rsid w:val="001D17FE"/>
    <w:rsid w:val="001D1BE7"/>
    <w:rsid w:val="001D1C0E"/>
    <w:rsid w:val="001D1C7B"/>
    <w:rsid w:val="001D1F0D"/>
    <w:rsid w:val="001D204B"/>
    <w:rsid w:val="001D2108"/>
    <w:rsid w:val="001D2311"/>
    <w:rsid w:val="001D2585"/>
    <w:rsid w:val="001D2588"/>
    <w:rsid w:val="001D299B"/>
    <w:rsid w:val="001D2FD3"/>
    <w:rsid w:val="001D3001"/>
    <w:rsid w:val="001D3165"/>
    <w:rsid w:val="001D3200"/>
    <w:rsid w:val="001D3231"/>
    <w:rsid w:val="001D3473"/>
    <w:rsid w:val="001D34EA"/>
    <w:rsid w:val="001D3547"/>
    <w:rsid w:val="001D35B0"/>
    <w:rsid w:val="001D36AB"/>
    <w:rsid w:val="001D3A51"/>
    <w:rsid w:val="001D3C20"/>
    <w:rsid w:val="001D3DD9"/>
    <w:rsid w:val="001D3E54"/>
    <w:rsid w:val="001D3F7E"/>
    <w:rsid w:val="001D4120"/>
    <w:rsid w:val="001D4238"/>
    <w:rsid w:val="001D4631"/>
    <w:rsid w:val="001D48BD"/>
    <w:rsid w:val="001D499E"/>
    <w:rsid w:val="001D4AB6"/>
    <w:rsid w:val="001D4DBD"/>
    <w:rsid w:val="001D4DD8"/>
    <w:rsid w:val="001D4E69"/>
    <w:rsid w:val="001D4EEC"/>
    <w:rsid w:val="001D506F"/>
    <w:rsid w:val="001D5109"/>
    <w:rsid w:val="001D525C"/>
    <w:rsid w:val="001D5279"/>
    <w:rsid w:val="001D53B2"/>
    <w:rsid w:val="001D5811"/>
    <w:rsid w:val="001D581A"/>
    <w:rsid w:val="001D5933"/>
    <w:rsid w:val="001D59C8"/>
    <w:rsid w:val="001D5B07"/>
    <w:rsid w:val="001D5B2A"/>
    <w:rsid w:val="001D5D39"/>
    <w:rsid w:val="001D5E5C"/>
    <w:rsid w:val="001D6225"/>
    <w:rsid w:val="001D652A"/>
    <w:rsid w:val="001D68B9"/>
    <w:rsid w:val="001D6900"/>
    <w:rsid w:val="001D6A53"/>
    <w:rsid w:val="001D6B84"/>
    <w:rsid w:val="001D6E8F"/>
    <w:rsid w:val="001D7058"/>
    <w:rsid w:val="001D71C4"/>
    <w:rsid w:val="001D77C8"/>
    <w:rsid w:val="001D7819"/>
    <w:rsid w:val="001D789A"/>
    <w:rsid w:val="001D7AB1"/>
    <w:rsid w:val="001D7D5C"/>
    <w:rsid w:val="001D7D61"/>
    <w:rsid w:val="001E01C0"/>
    <w:rsid w:val="001E0250"/>
    <w:rsid w:val="001E0374"/>
    <w:rsid w:val="001E0433"/>
    <w:rsid w:val="001E057E"/>
    <w:rsid w:val="001E05E6"/>
    <w:rsid w:val="001E097A"/>
    <w:rsid w:val="001E0FC2"/>
    <w:rsid w:val="001E1076"/>
    <w:rsid w:val="001E12A8"/>
    <w:rsid w:val="001E144E"/>
    <w:rsid w:val="001E15A4"/>
    <w:rsid w:val="001E17B1"/>
    <w:rsid w:val="001E2014"/>
    <w:rsid w:val="001E2050"/>
    <w:rsid w:val="001E25A9"/>
    <w:rsid w:val="001E2652"/>
    <w:rsid w:val="001E2688"/>
    <w:rsid w:val="001E2886"/>
    <w:rsid w:val="001E2A02"/>
    <w:rsid w:val="001E2F9F"/>
    <w:rsid w:val="001E30EC"/>
    <w:rsid w:val="001E350E"/>
    <w:rsid w:val="001E35B7"/>
    <w:rsid w:val="001E3719"/>
    <w:rsid w:val="001E3736"/>
    <w:rsid w:val="001E37EC"/>
    <w:rsid w:val="001E384D"/>
    <w:rsid w:val="001E3902"/>
    <w:rsid w:val="001E3940"/>
    <w:rsid w:val="001E3A4D"/>
    <w:rsid w:val="001E3FDA"/>
    <w:rsid w:val="001E44F7"/>
    <w:rsid w:val="001E47FB"/>
    <w:rsid w:val="001E4A68"/>
    <w:rsid w:val="001E4ACA"/>
    <w:rsid w:val="001E4D0D"/>
    <w:rsid w:val="001E5269"/>
    <w:rsid w:val="001E561E"/>
    <w:rsid w:val="001E5B83"/>
    <w:rsid w:val="001E5EF1"/>
    <w:rsid w:val="001E5F24"/>
    <w:rsid w:val="001E603E"/>
    <w:rsid w:val="001E6741"/>
    <w:rsid w:val="001E6921"/>
    <w:rsid w:val="001E6A92"/>
    <w:rsid w:val="001E6A9E"/>
    <w:rsid w:val="001E6B52"/>
    <w:rsid w:val="001E6DB6"/>
    <w:rsid w:val="001E6EBD"/>
    <w:rsid w:val="001E733D"/>
    <w:rsid w:val="001E7363"/>
    <w:rsid w:val="001E771C"/>
    <w:rsid w:val="001E780D"/>
    <w:rsid w:val="001E7829"/>
    <w:rsid w:val="001E7837"/>
    <w:rsid w:val="001E78FD"/>
    <w:rsid w:val="001E7E2D"/>
    <w:rsid w:val="001E7E4F"/>
    <w:rsid w:val="001E7F06"/>
    <w:rsid w:val="001F023D"/>
    <w:rsid w:val="001F02A7"/>
    <w:rsid w:val="001F03C8"/>
    <w:rsid w:val="001F08D3"/>
    <w:rsid w:val="001F0FF7"/>
    <w:rsid w:val="001F1207"/>
    <w:rsid w:val="001F132A"/>
    <w:rsid w:val="001F13A3"/>
    <w:rsid w:val="001F159A"/>
    <w:rsid w:val="001F17BC"/>
    <w:rsid w:val="001F1BFC"/>
    <w:rsid w:val="001F1C43"/>
    <w:rsid w:val="001F1E58"/>
    <w:rsid w:val="001F227D"/>
    <w:rsid w:val="001F22D3"/>
    <w:rsid w:val="001F23C3"/>
    <w:rsid w:val="001F2654"/>
    <w:rsid w:val="001F2855"/>
    <w:rsid w:val="001F2B38"/>
    <w:rsid w:val="001F3096"/>
    <w:rsid w:val="001F3137"/>
    <w:rsid w:val="001F31D0"/>
    <w:rsid w:val="001F336F"/>
    <w:rsid w:val="001F3462"/>
    <w:rsid w:val="001F35A7"/>
    <w:rsid w:val="001F362A"/>
    <w:rsid w:val="001F3815"/>
    <w:rsid w:val="001F38B7"/>
    <w:rsid w:val="001F3983"/>
    <w:rsid w:val="001F3A08"/>
    <w:rsid w:val="001F3A92"/>
    <w:rsid w:val="001F3BB8"/>
    <w:rsid w:val="001F3C5E"/>
    <w:rsid w:val="001F3D5E"/>
    <w:rsid w:val="001F3EC2"/>
    <w:rsid w:val="001F3EF1"/>
    <w:rsid w:val="001F415D"/>
    <w:rsid w:val="001F439D"/>
    <w:rsid w:val="001F43BF"/>
    <w:rsid w:val="001F4691"/>
    <w:rsid w:val="001F46FE"/>
    <w:rsid w:val="001F47EC"/>
    <w:rsid w:val="001F49E6"/>
    <w:rsid w:val="001F4D25"/>
    <w:rsid w:val="001F4DE1"/>
    <w:rsid w:val="001F5023"/>
    <w:rsid w:val="001F509E"/>
    <w:rsid w:val="001F5261"/>
    <w:rsid w:val="001F5368"/>
    <w:rsid w:val="001F5586"/>
    <w:rsid w:val="001F55CB"/>
    <w:rsid w:val="001F55FD"/>
    <w:rsid w:val="001F565A"/>
    <w:rsid w:val="001F5850"/>
    <w:rsid w:val="001F58E3"/>
    <w:rsid w:val="001F594A"/>
    <w:rsid w:val="001F5C2E"/>
    <w:rsid w:val="001F5CF0"/>
    <w:rsid w:val="001F5D01"/>
    <w:rsid w:val="001F5DFF"/>
    <w:rsid w:val="001F609E"/>
    <w:rsid w:val="001F62CC"/>
    <w:rsid w:val="001F652F"/>
    <w:rsid w:val="001F6A60"/>
    <w:rsid w:val="001F6D1A"/>
    <w:rsid w:val="001F6EF2"/>
    <w:rsid w:val="001F6F99"/>
    <w:rsid w:val="001F7110"/>
    <w:rsid w:val="001F71E1"/>
    <w:rsid w:val="001F72C9"/>
    <w:rsid w:val="001F732A"/>
    <w:rsid w:val="001F7653"/>
    <w:rsid w:val="001F76B8"/>
    <w:rsid w:val="001F7796"/>
    <w:rsid w:val="001F7E33"/>
    <w:rsid w:val="00200451"/>
    <w:rsid w:val="002008F7"/>
    <w:rsid w:val="00200C21"/>
    <w:rsid w:val="00200CB3"/>
    <w:rsid w:val="00200E10"/>
    <w:rsid w:val="0020167D"/>
    <w:rsid w:val="002017FA"/>
    <w:rsid w:val="002018CF"/>
    <w:rsid w:val="00201937"/>
    <w:rsid w:val="00201B98"/>
    <w:rsid w:val="00201DB0"/>
    <w:rsid w:val="00202178"/>
    <w:rsid w:val="002021B0"/>
    <w:rsid w:val="00202205"/>
    <w:rsid w:val="0020246B"/>
    <w:rsid w:val="002024A1"/>
    <w:rsid w:val="00202595"/>
    <w:rsid w:val="00202604"/>
    <w:rsid w:val="00202607"/>
    <w:rsid w:val="0020261C"/>
    <w:rsid w:val="00202788"/>
    <w:rsid w:val="002027BA"/>
    <w:rsid w:val="002027CA"/>
    <w:rsid w:val="0020281F"/>
    <w:rsid w:val="002028A9"/>
    <w:rsid w:val="00202B54"/>
    <w:rsid w:val="00202C32"/>
    <w:rsid w:val="00202F8D"/>
    <w:rsid w:val="002034B7"/>
    <w:rsid w:val="002035B0"/>
    <w:rsid w:val="002035C5"/>
    <w:rsid w:val="00203610"/>
    <w:rsid w:val="002037C2"/>
    <w:rsid w:val="00203C91"/>
    <w:rsid w:val="00203DDE"/>
    <w:rsid w:val="00203DE1"/>
    <w:rsid w:val="00203F3C"/>
    <w:rsid w:val="00203F95"/>
    <w:rsid w:val="00203F96"/>
    <w:rsid w:val="00204024"/>
    <w:rsid w:val="002048EA"/>
    <w:rsid w:val="00204973"/>
    <w:rsid w:val="00204B66"/>
    <w:rsid w:val="00204D07"/>
    <w:rsid w:val="00205067"/>
    <w:rsid w:val="0020531B"/>
    <w:rsid w:val="00205572"/>
    <w:rsid w:val="00205740"/>
    <w:rsid w:val="00205884"/>
    <w:rsid w:val="002058F5"/>
    <w:rsid w:val="00205997"/>
    <w:rsid w:val="00205BFF"/>
    <w:rsid w:val="00205CE5"/>
    <w:rsid w:val="00205D06"/>
    <w:rsid w:val="00205FD9"/>
    <w:rsid w:val="002063EB"/>
    <w:rsid w:val="00206415"/>
    <w:rsid w:val="0020657D"/>
    <w:rsid w:val="002065E7"/>
    <w:rsid w:val="00206714"/>
    <w:rsid w:val="0020685F"/>
    <w:rsid w:val="002069A5"/>
    <w:rsid w:val="00206D8D"/>
    <w:rsid w:val="002072A1"/>
    <w:rsid w:val="002072E5"/>
    <w:rsid w:val="00207353"/>
    <w:rsid w:val="00207574"/>
    <w:rsid w:val="002077F2"/>
    <w:rsid w:val="002078CC"/>
    <w:rsid w:val="00207A17"/>
    <w:rsid w:val="00207C74"/>
    <w:rsid w:val="00207E7D"/>
    <w:rsid w:val="00210083"/>
    <w:rsid w:val="002101C7"/>
    <w:rsid w:val="0021023B"/>
    <w:rsid w:val="00210654"/>
    <w:rsid w:val="00210724"/>
    <w:rsid w:val="002109DE"/>
    <w:rsid w:val="00210A41"/>
    <w:rsid w:val="00210B75"/>
    <w:rsid w:val="00210C8F"/>
    <w:rsid w:val="0021104C"/>
    <w:rsid w:val="00211254"/>
    <w:rsid w:val="00211375"/>
    <w:rsid w:val="0021171F"/>
    <w:rsid w:val="002119FA"/>
    <w:rsid w:val="00211B11"/>
    <w:rsid w:val="00211B78"/>
    <w:rsid w:val="00211D45"/>
    <w:rsid w:val="00211EBF"/>
    <w:rsid w:val="00211FAE"/>
    <w:rsid w:val="00211FF3"/>
    <w:rsid w:val="0021212B"/>
    <w:rsid w:val="00212152"/>
    <w:rsid w:val="0021225A"/>
    <w:rsid w:val="002123CC"/>
    <w:rsid w:val="002123CD"/>
    <w:rsid w:val="002123F3"/>
    <w:rsid w:val="0021250A"/>
    <w:rsid w:val="0021253D"/>
    <w:rsid w:val="00212EA7"/>
    <w:rsid w:val="0021327A"/>
    <w:rsid w:val="002132A5"/>
    <w:rsid w:val="0021353B"/>
    <w:rsid w:val="002135FD"/>
    <w:rsid w:val="002136DD"/>
    <w:rsid w:val="002137DA"/>
    <w:rsid w:val="00213832"/>
    <w:rsid w:val="00213921"/>
    <w:rsid w:val="002139B0"/>
    <w:rsid w:val="00213BBF"/>
    <w:rsid w:val="00213BCD"/>
    <w:rsid w:val="00213FC4"/>
    <w:rsid w:val="002140B2"/>
    <w:rsid w:val="00214157"/>
    <w:rsid w:val="00214245"/>
    <w:rsid w:val="00214278"/>
    <w:rsid w:val="002144CB"/>
    <w:rsid w:val="00214646"/>
    <w:rsid w:val="002149DD"/>
    <w:rsid w:val="00214A84"/>
    <w:rsid w:val="00214B57"/>
    <w:rsid w:val="00214B99"/>
    <w:rsid w:val="00214ECC"/>
    <w:rsid w:val="002150DA"/>
    <w:rsid w:val="0021514E"/>
    <w:rsid w:val="002152CB"/>
    <w:rsid w:val="00215691"/>
    <w:rsid w:val="002157CC"/>
    <w:rsid w:val="00215B37"/>
    <w:rsid w:val="00215C99"/>
    <w:rsid w:val="00215CCB"/>
    <w:rsid w:val="00215DAE"/>
    <w:rsid w:val="00215DBB"/>
    <w:rsid w:val="002162A2"/>
    <w:rsid w:val="002165C0"/>
    <w:rsid w:val="00216A34"/>
    <w:rsid w:val="00216A87"/>
    <w:rsid w:val="00216CD5"/>
    <w:rsid w:val="00216E1A"/>
    <w:rsid w:val="002170C4"/>
    <w:rsid w:val="00217674"/>
    <w:rsid w:val="002176B8"/>
    <w:rsid w:val="0021773E"/>
    <w:rsid w:val="00217766"/>
    <w:rsid w:val="00217D68"/>
    <w:rsid w:val="00217DB1"/>
    <w:rsid w:val="00217E38"/>
    <w:rsid w:val="00217E41"/>
    <w:rsid w:val="00220003"/>
    <w:rsid w:val="00220210"/>
    <w:rsid w:val="00220590"/>
    <w:rsid w:val="00220622"/>
    <w:rsid w:val="0022062D"/>
    <w:rsid w:val="00220930"/>
    <w:rsid w:val="002209A8"/>
    <w:rsid w:val="00220C12"/>
    <w:rsid w:val="00221308"/>
    <w:rsid w:val="00221329"/>
    <w:rsid w:val="002214CF"/>
    <w:rsid w:val="00221601"/>
    <w:rsid w:val="00221838"/>
    <w:rsid w:val="002219C9"/>
    <w:rsid w:val="00221D32"/>
    <w:rsid w:val="00221D75"/>
    <w:rsid w:val="00221E06"/>
    <w:rsid w:val="00221E41"/>
    <w:rsid w:val="0022200A"/>
    <w:rsid w:val="00222289"/>
    <w:rsid w:val="00222384"/>
    <w:rsid w:val="00222699"/>
    <w:rsid w:val="0022272F"/>
    <w:rsid w:val="00222745"/>
    <w:rsid w:val="00222923"/>
    <w:rsid w:val="00222A09"/>
    <w:rsid w:val="00222B91"/>
    <w:rsid w:val="00222C4A"/>
    <w:rsid w:val="00222DAE"/>
    <w:rsid w:val="002237C9"/>
    <w:rsid w:val="002237D4"/>
    <w:rsid w:val="0022384A"/>
    <w:rsid w:val="0022385D"/>
    <w:rsid w:val="00223A22"/>
    <w:rsid w:val="00223DFC"/>
    <w:rsid w:val="00224165"/>
    <w:rsid w:val="002243DB"/>
    <w:rsid w:val="00224823"/>
    <w:rsid w:val="002249F9"/>
    <w:rsid w:val="00224A70"/>
    <w:rsid w:val="00224B19"/>
    <w:rsid w:val="00224CD4"/>
    <w:rsid w:val="00224FD6"/>
    <w:rsid w:val="002252E5"/>
    <w:rsid w:val="0022534C"/>
    <w:rsid w:val="0022534F"/>
    <w:rsid w:val="0022545F"/>
    <w:rsid w:val="002258BE"/>
    <w:rsid w:val="00225ADD"/>
    <w:rsid w:val="00225C95"/>
    <w:rsid w:val="00225CF5"/>
    <w:rsid w:val="00225CFB"/>
    <w:rsid w:val="00225DF9"/>
    <w:rsid w:val="00225E63"/>
    <w:rsid w:val="002260DF"/>
    <w:rsid w:val="002265C0"/>
    <w:rsid w:val="00226746"/>
    <w:rsid w:val="00226BF1"/>
    <w:rsid w:val="00226E23"/>
    <w:rsid w:val="00226F3A"/>
    <w:rsid w:val="00227044"/>
    <w:rsid w:val="00227122"/>
    <w:rsid w:val="00227174"/>
    <w:rsid w:val="002271C0"/>
    <w:rsid w:val="0022730F"/>
    <w:rsid w:val="0022748A"/>
    <w:rsid w:val="0022767B"/>
    <w:rsid w:val="00227A7B"/>
    <w:rsid w:val="00227CBA"/>
    <w:rsid w:val="00227DE7"/>
    <w:rsid w:val="002301B9"/>
    <w:rsid w:val="00230C8D"/>
    <w:rsid w:val="00230DC8"/>
    <w:rsid w:val="002314E9"/>
    <w:rsid w:val="00231621"/>
    <w:rsid w:val="00231898"/>
    <w:rsid w:val="00231AF6"/>
    <w:rsid w:val="00231C05"/>
    <w:rsid w:val="00231C97"/>
    <w:rsid w:val="00231F88"/>
    <w:rsid w:val="00231F99"/>
    <w:rsid w:val="00231FD4"/>
    <w:rsid w:val="00232364"/>
    <w:rsid w:val="002324C7"/>
    <w:rsid w:val="002326CE"/>
    <w:rsid w:val="00232701"/>
    <w:rsid w:val="00232795"/>
    <w:rsid w:val="0023281B"/>
    <w:rsid w:val="0023287C"/>
    <w:rsid w:val="002328D5"/>
    <w:rsid w:val="00232A47"/>
    <w:rsid w:val="00232AAC"/>
    <w:rsid w:val="002333DE"/>
    <w:rsid w:val="002337FF"/>
    <w:rsid w:val="0023383C"/>
    <w:rsid w:val="002339BA"/>
    <w:rsid w:val="00233A2D"/>
    <w:rsid w:val="00233E0F"/>
    <w:rsid w:val="00233E81"/>
    <w:rsid w:val="00234077"/>
    <w:rsid w:val="002342CF"/>
    <w:rsid w:val="002342F8"/>
    <w:rsid w:val="002344C1"/>
    <w:rsid w:val="00234747"/>
    <w:rsid w:val="002347C1"/>
    <w:rsid w:val="00234C02"/>
    <w:rsid w:val="00234CB3"/>
    <w:rsid w:val="00235072"/>
    <w:rsid w:val="00235415"/>
    <w:rsid w:val="00235917"/>
    <w:rsid w:val="00235953"/>
    <w:rsid w:val="00235978"/>
    <w:rsid w:val="00235A1F"/>
    <w:rsid w:val="00235DA0"/>
    <w:rsid w:val="00235E47"/>
    <w:rsid w:val="00235FE0"/>
    <w:rsid w:val="0023617F"/>
    <w:rsid w:val="00236570"/>
    <w:rsid w:val="00236970"/>
    <w:rsid w:val="00236AA7"/>
    <w:rsid w:val="00236C8A"/>
    <w:rsid w:val="00236D64"/>
    <w:rsid w:val="00236E4A"/>
    <w:rsid w:val="00236E9F"/>
    <w:rsid w:val="00237103"/>
    <w:rsid w:val="00237191"/>
    <w:rsid w:val="00237214"/>
    <w:rsid w:val="00237902"/>
    <w:rsid w:val="002379C9"/>
    <w:rsid w:val="00237BA6"/>
    <w:rsid w:val="00237BD5"/>
    <w:rsid w:val="00237D59"/>
    <w:rsid w:val="00237FCC"/>
    <w:rsid w:val="0024019C"/>
    <w:rsid w:val="00240231"/>
    <w:rsid w:val="002402DB"/>
    <w:rsid w:val="002403A4"/>
    <w:rsid w:val="002406A5"/>
    <w:rsid w:val="002406F6"/>
    <w:rsid w:val="002408E9"/>
    <w:rsid w:val="002410F3"/>
    <w:rsid w:val="002411BB"/>
    <w:rsid w:val="0024177E"/>
    <w:rsid w:val="002419F0"/>
    <w:rsid w:val="00241CE8"/>
    <w:rsid w:val="00241D04"/>
    <w:rsid w:val="00241DBF"/>
    <w:rsid w:val="00241ECA"/>
    <w:rsid w:val="00241F26"/>
    <w:rsid w:val="002421DC"/>
    <w:rsid w:val="00242263"/>
    <w:rsid w:val="002422BC"/>
    <w:rsid w:val="002424C0"/>
    <w:rsid w:val="00242550"/>
    <w:rsid w:val="002425FF"/>
    <w:rsid w:val="0024289D"/>
    <w:rsid w:val="00242B9F"/>
    <w:rsid w:val="00242BB8"/>
    <w:rsid w:val="00242CDF"/>
    <w:rsid w:val="00242E3A"/>
    <w:rsid w:val="0024347A"/>
    <w:rsid w:val="002434F0"/>
    <w:rsid w:val="0024359A"/>
    <w:rsid w:val="0024362B"/>
    <w:rsid w:val="00243AB7"/>
    <w:rsid w:val="00243F48"/>
    <w:rsid w:val="00243FF5"/>
    <w:rsid w:val="002440F1"/>
    <w:rsid w:val="002447B6"/>
    <w:rsid w:val="002448E9"/>
    <w:rsid w:val="0024499E"/>
    <w:rsid w:val="002449AF"/>
    <w:rsid w:val="00244A33"/>
    <w:rsid w:val="00244C49"/>
    <w:rsid w:val="00244CA1"/>
    <w:rsid w:val="0024514A"/>
    <w:rsid w:val="00245576"/>
    <w:rsid w:val="00245A85"/>
    <w:rsid w:val="00245DA4"/>
    <w:rsid w:val="00245ED9"/>
    <w:rsid w:val="00245F79"/>
    <w:rsid w:val="00245FCC"/>
    <w:rsid w:val="00245FE1"/>
    <w:rsid w:val="002464ED"/>
    <w:rsid w:val="0024651A"/>
    <w:rsid w:val="002466AD"/>
    <w:rsid w:val="002466D3"/>
    <w:rsid w:val="002469F8"/>
    <w:rsid w:val="00246C14"/>
    <w:rsid w:val="0024705F"/>
    <w:rsid w:val="0024710C"/>
    <w:rsid w:val="002472FA"/>
    <w:rsid w:val="00247382"/>
    <w:rsid w:val="002473CD"/>
    <w:rsid w:val="002473F8"/>
    <w:rsid w:val="00247421"/>
    <w:rsid w:val="002475DA"/>
    <w:rsid w:val="00247741"/>
    <w:rsid w:val="00247B6A"/>
    <w:rsid w:val="00247E2E"/>
    <w:rsid w:val="00247E98"/>
    <w:rsid w:val="00247F47"/>
    <w:rsid w:val="002504D6"/>
    <w:rsid w:val="00250862"/>
    <w:rsid w:val="00250959"/>
    <w:rsid w:val="00250D39"/>
    <w:rsid w:val="00250EE4"/>
    <w:rsid w:val="00251947"/>
    <w:rsid w:val="0025197E"/>
    <w:rsid w:val="00251A60"/>
    <w:rsid w:val="00251C41"/>
    <w:rsid w:val="00251ED1"/>
    <w:rsid w:val="00251F3D"/>
    <w:rsid w:val="0025204C"/>
    <w:rsid w:val="00252171"/>
    <w:rsid w:val="00252320"/>
    <w:rsid w:val="0025239C"/>
    <w:rsid w:val="002524C9"/>
    <w:rsid w:val="00252704"/>
    <w:rsid w:val="002528E6"/>
    <w:rsid w:val="00252975"/>
    <w:rsid w:val="002529D4"/>
    <w:rsid w:val="00252BE6"/>
    <w:rsid w:val="00252C53"/>
    <w:rsid w:val="00252E72"/>
    <w:rsid w:val="00252EB7"/>
    <w:rsid w:val="00252F74"/>
    <w:rsid w:val="002532C3"/>
    <w:rsid w:val="002534A1"/>
    <w:rsid w:val="0025351D"/>
    <w:rsid w:val="00253607"/>
    <w:rsid w:val="00253FAF"/>
    <w:rsid w:val="0025408E"/>
    <w:rsid w:val="00254174"/>
    <w:rsid w:val="00254217"/>
    <w:rsid w:val="002545B1"/>
    <w:rsid w:val="002545B7"/>
    <w:rsid w:val="00254668"/>
    <w:rsid w:val="00255153"/>
    <w:rsid w:val="00255614"/>
    <w:rsid w:val="00256225"/>
    <w:rsid w:val="00256338"/>
    <w:rsid w:val="00256440"/>
    <w:rsid w:val="002566EB"/>
    <w:rsid w:val="00256A0C"/>
    <w:rsid w:val="00256A84"/>
    <w:rsid w:val="00256B66"/>
    <w:rsid w:val="00256BB4"/>
    <w:rsid w:val="00256C68"/>
    <w:rsid w:val="0025715D"/>
    <w:rsid w:val="0025717D"/>
    <w:rsid w:val="002571C7"/>
    <w:rsid w:val="00257203"/>
    <w:rsid w:val="002575FD"/>
    <w:rsid w:val="00257894"/>
    <w:rsid w:val="0025798D"/>
    <w:rsid w:val="00257B50"/>
    <w:rsid w:val="00257D54"/>
    <w:rsid w:val="00260010"/>
    <w:rsid w:val="002600AA"/>
    <w:rsid w:val="00260310"/>
    <w:rsid w:val="00260A33"/>
    <w:rsid w:val="00260F49"/>
    <w:rsid w:val="00260F9E"/>
    <w:rsid w:val="00260FA6"/>
    <w:rsid w:val="00261096"/>
    <w:rsid w:val="002612C5"/>
    <w:rsid w:val="0026153C"/>
    <w:rsid w:val="002616E3"/>
    <w:rsid w:val="00261766"/>
    <w:rsid w:val="002618A9"/>
    <w:rsid w:val="00261C1A"/>
    <w:rsid w:val="00261D42"/>
    <w:rsid w:val="00261E23"/>
    <w:rsid w:val="002621D1"/>
    <w:rsid w:val="00262268"/>
    <w:rsid w:val="002623D2"/>
    <w:rsid w:val="0026273C"/>
    <w:rsid w:val="00262979"/>
    <w:rsid w:val="0026297E"/>
    <w:rsid w:val="00262A58"/>
    <w:rsid w:val="00262D44"/>
    <w:rsid w:val="00262E3A"/>
    <w:rsid w:val="00263257"/>
    <w:rsid w:val="00263446"/>
    <w:rsid w:val="002635E7"/>
    <w:rsid w:val="002638FF"/>
    <w:rsid w:val="002639E5"/>
    <w:rsid w:val="00263DC4"/>
    <w:rsid w:val="00263E22"/>
    <w:rsid w:val="0026489D"/>
    <w:rsid w:val="00264B20"/>
    <w:rsid w:val="00264D14"/>
    <w:rsid w:val="00264E56"/>
    <w:rsid w:val="00264FA8"/>
    <w:rsid w:val="002650E0"/>
    <w:rsid w:val="002651BA"/>
    <w:rsid w:val="002651DA"/>
    <w:rsid w:val="002656D4"/>
    <w:rsid w:val="00265780"/>
    <w:rsid w:val="00265A2F"/>
    <w:rsid w:val="00265D7E"/>
    <w:rsid w:val="002663B5"/>
    <w:rsid w:val="0026652A"/>
    <w:rsid w:val="002667D9"/>
    <w:rsid w:val="00266AAF"/>
    <w:rsid w:val="00266AC2"/>
    <w:rsid w:val="00266C49"/>
    <w:rsid w:val="00266CB7"/>
    <w:rsid w:val="002670BC"/>
    <w:rsid w:val="00267AB2"/>
    <w:rsid w:val="00267AF7"/>
    <w:rsid w:val="00270051"/>
    <w:rsid w:val="0027012A"/>
    <w:rsid w:val="0027022D"/>
    <w:rsid w:val="0027044D"/>
    <w:rsid w:val="0027055E"/>
    <w:rsid w:val="00270570"/>
    <w:rsid w:val="00270A4B"/>
    <w:rsid w:val="00270AAE"/>
    <w:rsid w:val="00270AED"/>
    <w:rsid w:val="00270B28"/>
    <w:rsid w:val="00270EB4"/>
    <w:rsid w:val="00270FBE"/>
    <w:rsid w:val="0027137D"/>
    <w:rsid w:val="00271463"/>
    <w:rsid w:val="002714B3"/>
    <w:rsid w:val="00271723"/>
    <w:rsid w:val="00271760"/>
    <w:rsid w:val="00271B84"/>
    <w:rsid w:val="0027246A"/>
    <w:rsid w:val="002724BD"/>
    <w:rsid w:val="0027267F"/>
    <w:rsid w:val="002726CF"/>
    <w:rsid w:val="00272817"/>
    <w:rsid w:val="00272881"/>
    <w:rsid w:val="002728EA"/>
    <w:rsid w:val="00272DF3"/>
    <w:rsid w:val="00272E8B"/>
    <w:rsid w:val="002732DC"/>
    <w:rsid w:val="00273696"/>
    <w:rsid w:val="002737D4"/>
    <w:rsid w:val="0027381A"/>
    <w:rsid w:val="00273961"/>
    <w:rsid w:val="002739E9"/>
    <w:rsid w:val="00273A5A"/>
    <w:rsid w:val="00273BF2"/>
    <w:rsid w:val="00273D34"/>
    <w:rsid w:val="00273E66"/>
    <w:rsid w:val="0027432F"/>
    <w:rsid w:val="002743D2"/>
    <w:rsid w:val="00274467"/>
    <w:rsid w:val="0027468E"/>
    <w:rsid w:val="002747BC"/>
    <w:rsid w:val="00274805"/>
    <w:rsid w:val="00274974"/>
    <w:rsid w:val="0027497A"/>
    <w:rsid w:val="00274AA1"/>
    <w:rsid w:val="00274ADA"/>
    <w:rsid w:val="00274AE4"/>
    <w:rsid w:val="00274B09"/>
    <w:rsid w:val="00274F2B"/>
    <w:rsid w:val="00275080"/>
    <w:rsid w:val="00275417"/>
    <w:rsid w:val="00275667"/>
    <w:rsid w:val="00275757"/>
    <w:rsid w:val="0027587E"/>
    <w:rsid w:val="00275C75"/>
    <w:rsid w:val="00275CB2"/>
    <w:rsid w:val="002767D4"/>
    <w:rsid w:val="0027689D"/>
    <w:rsid w:val="00276CAD"/>
    <w:rsid w:val="002770D9"/>
    <w:rsid w:val="00277376"/>
    <w:rsid w:val="0027763E"/>
    <w:rsid w:val="002778E5"/>
    <w:rsid w:val="002779E0"/>
    <w:rsid w:val="00277AA3"/>
    <w:rsid w:val="00277AC8"/>
    <w:rsid w:val="00277D5C"/>
    <w:rsid w:val="00277FC6"/>
    <w:rsid w:val="00280011"/>
    <w:rsid w:val="0028045D"/>
    <w:rsid w:val="002808E3"/>
    <w:rsid w:val="00280944"/>
    <w:rsid w:val="002809C8"/>
    <w:rsid w:val="00280D03"/>
    <w:rsid w:val="00280E0E"/>
    <w:rsid w:val="00281196"/>
    <w:rsid w:val="0028140F"/>
    <w:rsid w:val="002814BF"/>
    <w:rsid w:val="00281545"/>
    <w:rsid w:val="00281BF1"/>
    <w:rsid w:val="002820F4"/>
    <w:rsid w:val="002821C6"/>
    <w:rsid w:val="002822E4"/>
    <w:rsid w:val="002828FD"/>
    <w:rsid w:val="002829B3"/>
    <w:rsid w:val="00282C54"/>
    <w:rsid w:val="00282E71"/>
    <w:rsid w:val="00282EF6"/>
    <w:rsid w:val="00283010"/>
    <w:rsid w:val="0028306E"/>
    <w:rsid w:val="002830D1"/>
    <w:rsid w:val="002830FF"/>
    <w:rsid w:val="00283596"/>
    <w:rsid w:val="00283696"/>
    <w:rsid w:val="00283788"/>
    <w:rsid w:val="00283864"/>
    <w:rsid w:val="00283982"/>
    <w:rsid w:val="00283C20"/>
    <w:rsid w:val="00283C43"/>
    <w:rsid w:val="00283C6D"/>
    <w:rsid w:val="00283DC8"/>
    <w:rsid w:val="00283EF1"/>
    <w:rsid w:val="00284131"/>
    <w:rsid w:val="00284223"/>
    <w:rsid w:val="00284662"/>
    <w:rsid w:val="00284699"/>
    <w:rsid w:val="00284965"/>
    <w:rsid w:val="00284971"/>
    <w:rsid w:val="00284B30"/>
    <w:rsid w:val="00284BB4"/>
    <w:rsid w:val="00284BE7"/>
    <w:rsid w:val="00284D82"/>
    <w:rsid w:val="00284EC5"/>
    <w:rsid w:val="00284FEA"/>
    <w:rsid w:val="00285312"/>
    <w:rsid w:val="00285479"/>
    <w:rsid w:val="00285A5B"/>
    <w:rsid w:val="00285A72"/>
    <w:rsid w:val="00285B9C"/>
    <w:rsid w:val="00285C57"/>
    <w:rsid w:val="00285CB1"/>
    <w:rsid w:val="00285DBD"/>
    <w:rsid w:val="0028600C"/>
    <w:rsid w:val="00286220"/>
    <w:rsid w:val="0028647D"/>
    <w:rsid w:val="002864D6"/>
    <w:rsid w:val="00286B4F"/>
    <w:rsid w:val="00286CD0"/>
    <w:rsid w:val="00286D22"/>
    <w:rsid w:val="00286D62"/>
    <w:rsid w:val="00286EAE"/>
    <w:rsid w:val="00286FBE"/>
    <w:rsid w:val="00287403"/>
    <w:rsid w:val="0028752C"/>
    <w:rsid w:val="00287560"/>
    <w:rsid w:val="00287596"/>
    <w:rsid w:val="002877A1"/>
    <w:rsid w:val="002877E4"/>
    <w:rsid w:val="0029019E"/>
    <w:rsid w:val="002903EF"/>
    <w:rsid w:val="00290400"/>
    <w:rsid w:val="002904CB"/>
    <w:rsid w:val="002907F1"/>
    <w:rsid w:val="00290B5F"/>
    <w:rsid w:val="00291195"/>
    <w:rsid w:val="00291286"/>
    <w:rsid w:val="002914FD"/>
    <w:rsid w:val="002915C7"/>
    <w:rsid w:val="002916ED"/>
    <w:rsid w:val="002917CA"/>
    <w:rsid w:val="0029186D"/>
    <w:rsid w:val="00291981"/>
    <w:rsid w:val="00291AF4"/>
    <w:rsid w:val="00291BA6"/>
    <w:rsid w:val="00291FA7"/>
    <w:rsid w:val="00292088"/>
    <w:rsid w:val="002920EE"/>
    <w:rsid w:val="00292105"/>
    <w:rsid w:val="002921A4"/>
    <w:rsid w:val="002921CE"/>
    <w:rsid w:val="00292465"/>
    <w:rsid w:val="0029290F"/>
    <w:rsid w:val="00292BEA"/>
    <w:rsid w:val="00292DE4"/>
    <w:rsid w:val="00292EFC"/>
    <w:rsid w:val="0029344F"/>
    <w:rsid w:val="0029347D"/>
    <w:rsid w:val="002937E6"/>
    <w:rsid w:val="0029395E"/>
    <w:rsid w:val="00293A2E"/>
    <w:rsid w:val="00293F81"/>
    <w:rsid w:val="002943E8"/>
    <w:rsid w:val="002946F5"/>
    <w:rsid w:val="00294834"/>
    <w:rsid w:val="002948FD"/>
    <w:rsid w:val="00294CD3"/>
    <w:rsid w:val="00294E3F"/>
    <w:rsid w:val="00294F64"/>
    <w:rsid w:val="002957F5"/>
    <w:rsid w:val="00295DB3"/>
    <w:rsid w:val="00295F17"/>
    <w:rsid w:val="00296197"/>
    <w:rsid w:val="0029626D"/>
    <w:rsid w:val="002968B6"/>
    <w:rsid w:val="00296AE1"/>
    <w:rsid w:val="00296D1A"/>
    <w:rsid w:val="0029734E"/>
    <w:rsid w:val="002976DA"/>
    <w:rsid w:val="002978FA"/>
    <w:rsid w:val="00297AF1"/>
    <w:rsid w:val="00297C28"/>
    <w:rsid w:val="00297CD8"/>
    <w:rsid w:val="00297D9F"/>
    <w:rsid w:val="00297F3F"/>
    <w:rsid w:val="002A03CC"/>
    <w:rsid w:val="002A0417"/>
    <w:rsid w:val="002A0581"/>
    <w:rsid w:val="002A0692"/>
    <w:rsid w:val="002A0954"/>
    <w:rsid w:val="002A0A17"/>
    <w:rsid w:val="002A12AD"/>
    <w:rsid w:val="002A1588"/>
    <w:rsid w:val="002A16A9"/>
    <w:rsid w:val="002A17D9"/>
    <w:rsid w:val="002A186F"/>
    <w:rsid w:val="002A1DB3"/>
    <w:rsid w:val="002A2173"/>
    <w:rsid w:val="002A2346"/>
    <w:rsid w:val="002A23B8"/>
    <w:rsid w:val="002A2442"/>
    <w:rsid w:val="002A2491"/>
    <w:rsid w:val="002A25F9"/>
    <w:rsid w:val="002A283B"/>
    <w:rsid w:val="002A2B3C"/>
    <w:rsid w:val="002A2CED"/>
    <w:rsid w:val="002A2D02"/>
    <w:rsid w:val="002A2DF1"/>
    <w:rsid w:val="002A2E95"/>
    <w:rsid w:val="002A3034"/>
    <w:rsid w:val="002A30E2"/>
    <w:rsid w:val="002A32BC"/>
    <w:rsid w:val="002A3359"/>
    <w:rsid w:val="002A33F8"/>
    <w:rsid w:val="002A3570"/>
    <w:rsid w:val="002A3650"/>
    <w:rsid w:val="002A3656"/>
    <w:rsid w:val="002A38E2"/>
    <w:rsid w:val="002A3997"/>
    <w:rsid w:val="002A3A6E"/>
    <w:rsid w:val="002A3FBF"/>
    <w:rsid w:val="002A4032"/>
    <w:rsid w:val="002A40A4"/>
    <w:rsid w:val="002A42CC"/>
    <w:rsid w:val="002A4371"/>
    <w:rsid w:val="002A43D2"/>
    <w:rsid w:val="002A4838"/>
    <w:rsid w:val="002A48BB"/>
    <w:rsid w:val="002A4BAD"/>
    <w:rsid w:val="002A4C09"/>
    <w:rsid w:val="002A4E93"/>
    <w:rsid w:val="002A5076"/>
    <w:rsid w:val="002A52FB"/>
    <w:rsid w:val="002A5655"/>
    <w:rsid w:val="002A588B"/>
    <w:rsid w:val="002A598A"/>
    <w:rsid w:val="002A5AD8"/>
    <w:rsid w:val="002A5D71"/>
    <w:rsid w:val="002A5ECF"/>
    <w:rsid w:val="002A5F1A"/>
    <w:rsid w:val="002A6049"/>
    <w:rsid w:val="002A606D"/>
    <w:rsid w:val="002A61CE"/>
    <w:rsid w:val="002A63AE"/>
    <w:rsid w:val="002A6A7B"/>
    <w:rsid w:val="002A6A81"/>
    <w:rsid w:val="002A6BAE"/>
    <w:rsid w:val="002A6DD1"/>
    <w:rsid w:val="002A6E93"/>
    <w:rsid w:val="002A71F6"/>
    <w:rsid w:val="002A7213"/>
    <w:rsid w:val="002A7214"/>
    <w:rsid w:val="002A7297"/>
    <w:rsid w:val="002A7385"/>
    <w:rsid w:val="002A73DD"/>
    <w:rsid w:val="002A73E1"/>
    <w:rsid w:val="002A740B"/>
    <w:rsid w:val="002A7658"/>
    <w:rsid w:val="002A78C2"/>
    <w:rsid w:val="002A7CFF"/>
    <w:rsid w:val="002A7D70"/>
    <w:rsid w:val="002A7DC9"/>
    <w:rsid w:val="002A7F1E"/>
    <w:rsid w:val="002B0350"/>
    <w:rsid w:val="002B039D"/>
    <w:rsid w:val="002B0762"/>
    <w:rsid w:val="002B0803"/>
    <w:rsid w:val="002B087E"/>
    <w:rsid w:val="002B08F2"/>
    <w:rsid w:val="002B0913"/>
    <w:rsid w:val="002B0988"/>
    <w:rsid w:val="002B0C0F"/>
    <w:rsid w:val="002B0CCF"/>
    <w:rsid w:val="002B0E34"/>
    <w:rsid w:val="002B1016"/>
    <w:rsid w:val="002B1152"/>
    <w:rsid w:val="002B1271"/>
    <w:rsid w:val="002B1413"/>
    <w:rsid w:val="002B1544"/>
    <w:rsid w:val="002B160F"/>
    <w:rsid w:val="002B171E"/>
    <w:rsid w:val="002B17C5"/>
    <w:rsid w:val="002B1A59"/>
    <w:rsid w:val="002B1DC7"/>
    <w:rsid w:val="002B1DDB"/>
    <w:rsid w:val="002B2497"/>
    <w:rsid w:val="002B24E8"/>
    <w:rsid w:val="002B253E"/>
    <w:rsid w:val="002B2725"/>
    <w:rsid w:val="002B2BC1"/>
    <w:rsid w:val="002B2CA8"/>
    <w:rsid w:val="002B2D3A"/>
    <w:rsid w:val="002B305B"/>
    <w:rsid w:val="002B31B3"/>
    <w:rsid w:val="002B34AD"/>
    <w:rsid w:val="002B37F4"/>
    <w:rsid w:val="002B3986"/>
    <w:rsid w:val="002B3C6C"/>
    <w:rsid w:val="002B3D22"/>
    <w:rsid w:val="002B3E6E"/>
    <w:rsid w:val="002B3EC3"/>
    <w:rsid w:val="002B40E9"/>
    <w:rsid w:val="002B4442"/>
    <w:rsid w:val="002B4721"/>
    <w:rsid w:val="002B47BD"/>
    <w:rsid w:val="002B4877"/>
    <w:rsid w:val="002B489A"/>
    <w:rsid w:val="002B4980"/>
    <w:rsid w:val="002B4A30"/>
    <w:rsid w:val="002B4F9A"/>
    <w:rsid w:val="002B53C1"/>
    <w:rsid w:val="002B55B3"/>
    <w:rsid w:val="002B5879"/>
    <w:rsid w:val="002B5C50"/>
    <w:rsid w:val="002B63C4"/>
    <w:rsid w:val="002B63F2"/>
    <w:rsid w:val="002B65EC"/>
    <w:rsid w:val="002B6927"/>
    <w:rsid w:val="002B6B88"/>
    <w:rsid w:val="002B6CC4"/>
    <w:rsid w:val="002B6CCD"/>
    <w:rsid w:val="002B6DB3"/>
    <w:rsid w:val="002B6EB6"/>
    <w:rsid w:val="002B7293"/>
    <w:rsid w:val="002B7436"/>
    <w:rsid w:val="002B755E"/>
    <w:rsid w:val="002B7689"/>
    <w:rsid w:val="002B77BF"/>
    <w:rsid w:val="002B781B"/>
    <w:rsid w:val="002B7A40"/>
    <w:rsid w:val="002B7A4B"/>
    <w:rsid w:val="002B7E11"/>
    <w:rsid w:val="002B7FDC"/>
    <w:rsid w:val="002C00AE"/>
    <w:rsid w:val="002C0401"/>
    <w:rsid w:val="002C04F5"/>
    <w:rsid w:val="002C05A0"/>
    <w:rsid w:val="002C06F7"/>
    <w:rsid w:val="002C07B9"/>
    <w:rsid w:val="002C0DEC"/>
    <w:rsid w:val="002C10D1"/>
    <w:rsid w:val="002C1248"/>
    <w:rsid w:val="002C165E"/>
    <w:rsid w:val="002C170A"/>
    <w:rsid w:val="002C17A0"/>
    <w:rsid w:val="002C1A8A"/>
    <w:rsid w:val="002C1ACB"/>
    <w:rsid w:val="002C20A0"/>
    <w:rsid w:val="002C212D"/>
    <w:rsid w:val="002C21EE"/>
    <w:rsid w:val="002C2508"/>
    <w:rsid w:val="002C280C"/>
    <w:rsid w:val="002C2B63"/>
    <w:rsid w:val="002C2D34"/>
    <w:rsid w:val="002C2D4C"/>
    <w:rsid w:val="002C2DA2"/>
    <w:rsid w:val="002C2F04"/>
    <w:rsid w:val="002C2FBF"/>
    <w:rsid w:val="002C3024"/>
    <w:rsid w:val="002C30E9"/>
    <w:rsid w:val="002C3118"/>
    <w:rsid w:val="002C3382"/>
    <w:rsid w:val="002C3431"/>
    <w:rsid w:val="002C35AE"/>
    <w:rsid w:val="002C35D4"/>
    <w:rsid w:val="002C3A7D"/>
    <w:rsid w:val="002C3F7B"/>
    <w:rsid w:val="002C3FCA"/>
    <w:rsid w:val="002C423E"/>
    <w:rsid w:val="002C4317"/>
    <w:rsid w:val="002C4326"/>
    <w:rsid w:val="002C43DF"/>
    <w:rsid w:val="002C43E1"/>
    <w:rsid w:val="002C46C8"/>
    <w:rsid w:val="002C4728"/>
    <w:rsid w:val="002C4DBF"/>
    <w:rsid w:val="002C4ED9"/>
    <w:rsid w:val="002C4F19"/>
    <w:rsid w:val="002C4F7A"/>
    <w:rsid w:val="002C50F7"/>
    <w:rsid w:val="002C5157"/>
    <w:rsid w:val="002C53A8"/>
    <w:rsid w:val="002C58AE"/>
    <w:rsid w:val="002C59E8"/>
    <w:rsid w:val="002C5AAA"/>
    <w:rsid w:val="002C5C4D"/>
    <w:rsid w:val="002C5D02"/>
    <w:rsid w:val="002C6052"/>
    <w:rsid w:val="002C641F"/>
    <w:rsid w:val="002C67C9"/>
    <w:rsid w:val="002C6B9F"/>
    <w:rsid w:val="002C6C1E"/>
    <w:rsid w:val="002C6DB3"/>
    <w:rsid w:val="002C6E85"/>
    <w:rsid w:val="002C712D"/>
    <w:rsid w:val="002C71BD"/>
    <w:rsid w:val="002C78FE"/>
    <w:rsid w:val="002C7A17"/>
    <w:rsid w:val="002C7CA4"/>
    <w:rsid w:val="002C7DC1"/>
    <w:rsid w:val="002C7E4A"/>
    <w:rsid w:val="002D07D3"/>
    <w:rsid w:val="002D0842"/>
    <w:rsid w:val="002D0917"/>
    <w:rsid w:val="002D0B14"/>
    <w:rsid w:val="002D0ED3"/>
    <w:rsid w:val="002D0EFE"/>
    <w:rsid w:val="002D0F1E"/>
    <w:rsid w:val="002D0F98"/>
    <w:rsid w:val="002D1054"/>
    <w:rsid w:val="002D106D"/>
    <w:rsid w:val="002D117A"/>
    <w:rsid w:val="002D13F8"/>
    <w:rsid w:val="002D1412"/>
    <w:rsid w:val="002D1541"/>
    <w:rsid w:val="002D15E1"/>
    <w:rsid w:val="002D165E"/>
    <w:rsid w:val="002D166A"/>
    <w:rsid w:val="002D18BB"/>
    <w:rsid w:val="002D1B48"/>
    <w:rsid w:val="002D1E70"/>
    <w:rsid w:val="002D1EDD"/>
    <w:rsid w:val="002D1EF6"/>
    <w:rsid w:val="002D1FEF"/>
    <w:rsid w:val="002D2057"/>
    <w:rsid w:val="002D2093"/>
    <w:rsid w:val="002D23AB"/>
    <w:rsid w:val="002D2A8B"/>
    <w:rsid w:val="002D2BE7"/>
    <w:rsid w:val="002D2CF8"/>
    <w:rsid w:val="002D2DD5"/>
    <w:rsid w:val="002D2F5C"/>
    <w:rsid w:val="002D309E"/>
    <w:rsid w:val="002D353B"/>
    <w:rsid w:val="002D35A0"/>
    <w:rsid w:val="002D38B8"/>
    <w:rsid w:val="002D43BE"/>
    <w:rsid w:val="002D460A"/>
    <w:rsid w:val="002D46FC"/>
    <w:rsid w:val="002D48A6"/>
    <w:rsid w:val="002D4932"/>
    <w:rsid w:val="002D4A74"/>
    <w:rsid w:val="002D4D94"/>
    <w:rsid w:val="002D4F45"/>
    <w:rsid w:val="002D5040"/>
    <w:rsid w:val="002D52AB"/>
    <w:rsid w:val="002D547A"/>
    <w:rsid w:val="002D57B2"/>
    <w:rsid w:val="002D5A9C"/>
    <w:rsid w:val="002D5BFB"/>
    <w:rsid w:val="002D5CAC"/>
    <w:rsid w:val="002D5E73"/>
    <w:rsid w:val="002D6722"/>
    <w:rsid w:val="002D68E4"/>
    <w:rsid w:val="002D699D"/>
    <w:rsid w:val="002D6A8F"/>
    <w:rsid w:val="002D6C80"/>
    <w:rsid w:val="002D6CDB"/>
    <w:rsid w:val="002D6DB7"/>
    <w:rsid w:val="002D6EA6"/>
    <w:rsid w:val="002D714F"/>
    <w:rsid w:val="002D71BA"/>
    <w:rsid w:val="002D738B"/>
    <w:rsid w:val="002D78D5"/>
    <w:rsid w:val="002D7A0B"/>
    <w:rsid w:val="002D7B6B"/>
    <w:rsid w:val="002D7E29"/>
    <w:rsid w:val="002D7F88"/>
    <w:rsid w:val="002E06C2"/>
    <w:rsid w:val="002E0761"/>
    <w:rsid w:val="002E07B7"/>
    <w:rsid w:val="002E0A68"/>
    <w:rsid w:val="002E0D48"/>
    <w:rsid w:val="002E0D9B"/>
    <w:rsid w:val="002E0E45"/>
    <w:rsid w:val="002E0EAB"/>
    <w:rsid w:val="002E0F03"/>
    <w:rsid w:val="002E0F3E"/>
    <w:rsid w:val="002E1324"/>
    <w:rsid w:val="002E1486"/>
    <w:rsid w:val="002E16B0"/>
    <w:rsid w:val="002E1AC0"/>
    <w:rsid w:val="002E1C9A"/>
    <w:rsid w:val="002E1CB7"/>
    <w:rsid w:val="002E2373"/>
    <w:rsid w:val="002E277E"/>
    <w:rsid w:val="002E2E35"/>
    <w:rsid w:val="002E2FEE"/>
    <w:rsid w:val="002E33A9"/>
    <w:rsid w:val="002E36A9"/>
    <w:rsid w:val="002E3B90"/>
    <w:rsid w:val="002E3CBE"/>
    <w:rsid w:val="002E419F"/>
    <w:rsid w:val="002E42B0"/>
    <w:rsid w:val="002E473C"/>
    <w:rsid w:val="002E48C7"/>
    <w:rsid w:val="002E495D"/>
    <w:rsid w:val="002E4B7E"/>
    <w:rsid w:val="002E4C99"/>
    <w:rsid w:val="002E4FB2"/>
    <w:rsid w:val="002E52C9"/>
    <w:rsid w:val="002E5476"/>
    <w:rsid w:val="002E54C3"/>
    <w:rsid w:val="002E5826"/>
    <w:rsid w:val="002E59F7"/>
    <w:rsid w:val="002E5CC3"/>
    <w:rsid w:val="002E5D97"/>
    <w:rsid w:val="002E5E50"/>
    <w:rsid w:val="002E5F97"/>
    <w:rsid w:val="002E6116"/>
    <w:rsid w:val="002E61DD"/>
    <w:rsid w:val="002E6215"/>
    <w:rsid w:val="002E63C7"/>
    <w:rsid w:val="002E63D5"/>
    <w:rsid w:val="002E6457"/>
    <w:rsid w:val="002E6639"/>
    <w:rsid w:val="002E66BC"/>
    <w:rsid w:val="002E67A2"/>
    <w:rsid w:val="002E6CDC"/>
    <w:rsid w:val="002E700D"/>
    <w:rsid w:val="002E7047"/>
    <w:rsid w:val="002E72FF"/>
    <w:rsid w:val="002E75AF"/>
    <w:rsid w:val="002E7ACB"/>
    <w:rsid w:val="002E7B5E"/>
    <w:rsid w:val="002E7C30"/>
    <w:rsid w:val="002E7D96"/>
    <w:rsid w:val="002E7E77"/>
    <w:rsid w:val="002E7F0C"/>
    <w:rsid w:val="002F01EC"/>
    <w:rsid w:val="002F024A"/>
    <w:rsid w:val="002F0874"/>
    <w:rsid w:val="002F09DF"/>
    <w:rsid w:val="002F0D56"/>
    <w:rsid w:val="002F102F"/>
    <w:rsid w:val="002F10EF"/>
    <w:rsid w:val="002F11C5"/>
    <w:rsid w:val="002F12E6"/>
    <w:rsid w:val="002F15D8"/>
    <w:rsid w:val="002F1857"/>
    <w:rsid w:val="002F1AAD"/>
    <w:rsid w:val="002F1B8C"/>
    <w:rsid w:val="002F1DC1"/>
    <w:rsid w:val="002F1DFA"/>
    <w:rsid w:val="002F1E30"/>
    <w:rsid w:val="002F1E66"/>
    <w:rsid w:val="002F2157"/>
    <w:rsid w:val="002F21CA"/>
    <w:rsid w:val="002F2286"/>
    <w:rsid w:val="002F23D5"/>
    <w:rsid w:val="002F2400"/>
    <w:rsid w:val="002F26F0"/>
    <w:rsid w:val="002F286C"/>
    <w:rsid w:val="002F28B8"/>
    <w:rsid w:val="002F291A"/>
    <w:rsid w:val="002F29C8"/>
    <w:rsid w:val="002F2A9F"/>
    <w:rsid w:val="002F2C29"/>
    <w:rsid w:val="002F2EA9"/>
    <w:rsid w:val="002F3206"/>
    <w:rsid w:val="002F3487"/>
    <w:rsid w:val="002F348E"/>
    <w:rsid w:val="002F3627"/>
    <w:rsid w:val="002F38E8"/>
    <w:rsid w:val="002F3929"/>
    <w:rsid w:val="002F3A71"/>
    <w:rsid w:val="002F3B03"/>
    <w:rsid w:val="002F3B8D"/>
    <w:rsid w:val="002F3C85"/>
    <w:rsid w:val="002F3CEC"/>
    <w:rsid w:val="002F3DBD"/>
    <w:rsid w:val="002F411E"/>
    <w:rsid w:val="002F41B8"/>
    <w:rsid w:val="002F43B7"/>
    <w:rsid w:val="002F481C"/>
    <w:rsid w:val="002F4A3D"/>
    <w:rsid w:val="002F4F44"/>
    <w:rsid w:val="002F53DB"/>
    <w:rsid w:val="002F56A9"/>
    <w:rsid w:val="002F5789"/>
    <w:rsid w:val="002F58D6"/>
    <w:rsid w:val="002F59AA"/>
    <w:rsid w:val="002F5BFD"/>
    <w:rsid w:val="002F6163"/>
    <w:rsid w:val="002F62E6"/>
    <w:rsid w:val="002F65F0"/>
    <w:rsid w:val="002F6663"/>
    <w:rsid w:val="002F66E4"/>
    <w:rsid w:val="002F6894"/>
    <w:rsid w:val="002F68D2"/>
    <w:rsid w:val="002F699A"/>
    <w:rsid w:val="002F6BD5"/>
    <w:rsid w:val="002F70EE"/>
    <w:rsid w:val="002F7119"/>
    <w:rsid w:val="002F7124"/>
    <w:rsid w:val="002F7543"/>
    <w:rsid w:val="002F75E6"/>
    <w:rsid w:val="002F784F"/>
    <w:rsid w:val="002F785C"/>
    <w:rsid w:val="002F7941"/>
    <w:rsid w:val="002F7985"/>
    <w:rsid w:val="002F7A2A"/>
    <w:rsid w:val="002F7B59"/>
    <w:rsid w:val="002F7BB2"/>
    <w:rsid w:val="002F7DF5"/>
    <w:rsid w:val="002F7E0C"/>
    <w:rsid w:val="002F7F9A"/>
    <w:rsid w:val="003004AA"/>
    <w:rsid w:val="00300600"/>
    <w:rsid w:val="00300637"/>
    <w:rsid w:val="00300931"/>
    <w:rsid w:val="00300E36"/>
    <w:rsid w:val="00300FD3"/>
    <w:rsid w:val="00301263"/>
    <w:rsid w:val="00301863"/>
    <w:rsid w:val="00301986"/>
    <w:rsid w:val="00301A1E"/>
    <w:rsid w:val="00301A30"/>
    <w:rsid w:val="00301A7B"/>
    <w:rsid w:val="00301AF9"/>
    <w:rsid w:val="00301D65"/>
    <w:rsid w:val="00301E69"/>
    <w:rsid w:val="00301EB4"/>
    <w:rsid w:val="0030226B"/>
    <w:rsid w:val="0030226E"/>
    <w:rsid w:val="00302302"/>
    <w:rsid w:val="00302582"/>
    <w:rsid w:val="003025DB"/>
    <w:rsid w:val="003026C0"/>
    <w:rsid w:val="00302845"/>
    <w:rsid w:val="00302927"/>
    <w:rsid w:val="00302A4E"/>
    <w:rsid w:val="00302C79"/>
    <w:rsid w:val="00302CA3"/>
    <w:rsid w:val="003032C9"/>
    <w:rsid w:val="003033D5"/>
    <w:rsid w:val="00303523"/>
    <w:rsid w:val="0030356A"/>
    <w:rsid w:val="0030389A"/>
    <w:rsid w:val="003038C7"/>
    <w:rsid w:val="00303B58"/>
    <w:rsid w:val="00303BCE"/>
    <w:rsid w:val="00304030"/>
    <w:rsid w:val="00304507"/>
    <w:rsid w:val="003047CB"/>
    <w:rsid w:val="003049D3"/>
    <w:rsid w:val="00304A57"/>
    <w:rsid w:val="00304F25"/>
    <w:rsid w:val="00305162"/>
    <w:rsid w:val="00305218"/>
    <w:rsid w:val="003052BD"/>
    <w:rsid w:val="003053B7"/>
    <w:rsid w:val="003054A2"/>
    <w:rsid w:val="00305586"/>
    <w:rsid w:val="003056A1"/>
    <w:rsid w:val="00305761"/>
    <w:rsid w:val="00305B55"/>
    <w:rsid w:val="00305BC2"/>
    <w:rsid w:val="00305C5B"/>
    <w:rsid w:val="003060B5"/>
    <w:rsid w:val="0030648C"/>
    <w:rsid w:val="00306513"/>
    <w:rsid w:val="003066CF"/>
    <w:rsid w:val="003066F0"/>
    <w:rsid w:val="00306789"/>
    <w:rsid w:val="0030682C"/>
    <w:rsid w:val="00306AFE"/>
    <w:rsid w:val="00306BA7"/>
    <w:rsid w:val="00306CFA"/>
    <w:rsid w:val="00306DA8"/>
    <w:rsid w:val="00307021"/>
    <w:rsid w:val="00307490"/>
    <w:rsid w:val="0030751C"/>
    <w:rsid w:val="003077BC"/>
    <w:rsid w:val="00307B06"/>
    <w:rsid w:val="00307BB5"/>
    <w:rsid w:val="00307C11"/>
    <w:rsid w:val="00307E37"/>
    <w:rsid w:val="00307E80"/>
    <w:rsid w:val="00307ED8"/>
    <w:rsid w:val="00307FCD"/>
    <w:rsid w:val="00310041"/>
    <w:rsid w:val="0031004C"/>
    <w:rsid w:val="00310779"/>
    <w:rsid w:val="003107D3"/>
    <w:rsid w:val="00310A3A"/>
    <w:rsid w:val="0031113A"/>
    <w:rsid w:val="00311297"/>
    <w:rsid w:val="00311459"/>
    <w:rsid w:val="003114CE"/>
    <w:rsid w:val="003115F2"/>
    <w:rsid w:val="003116C2"/>
    <w:rsid w:val="00311903"/>
    <w:rsid w:val="00311921"/>
    <w:rsid w:val="00311925"/>
    <w:rsid w:val="00311BB8"/>
    <w:rsid w:val="00311ED6"/>
    <w:rsid w:val="00311FE1"/>
    <w:rsid w:val="0031201E"/>
    <w:rsid w:val="0031256B"/>
    <w:rsid w:val="0031278F"/>
    <w:rsid w:val="003128F1"/>
    <w:rsid w:val="00312B6B"/>
    <w:rsid w:val="00312C11"/>
    <w:rsid w:val="00312C9D"/>
    <w:rsid w:val="00312CCE"/>
    <w:rsid w:val="00312CD4"/>
    <w:rsid w:val="00312EEF"/>
    <w:rsid w:val="00313277"/>
    <w:rsid w:val="003132A2"/>
    <w:rsid w:val="003132E1"/>
    <w:rsid w:val="00313469"/>
    <w:rsid w:val="003136D3"/>
    <w:rsid w:val="00313B5F"/>
    <w:rsid w:val="00313F92"/>
    <w:rsid w:val="00314250"/>
    <w:rsid w:val="00314269"/>
    <w:rsid w:val="00314ACB"/>
    <w:rsid w:val="00314B3F"/>
    <w:rsid w:val="00314D71"/>
    <w:rsid w:val="003150EE"/>
    <w:rsid w:val="003153A5"/>
    <w:rsid w:val="003157AA"/>
    <w:rsid w:val="0031584E"/>
    <w:rsid w:val="003158F3"/>
    <w:rsid w:val="00315972"/>
    <w:rsid w:val="00315AFA"/>
    <w:rsid w:val="00315EA2"/>
    <w:rsid w:val="0031604B"/>
    <w:rsid w:val="003164C3"/>
    <w:rsid w:val="003164C6"/>
    <w:rsid w:val="00316834"/>
    <w:rsid w:val="00316853"/>
    <w:rsid w:val="00316A2D"/>
    <w:rsid w:val="00316ADB"/>
    <w:rsid w:val="00316F01"/>
    <w:rsid w:val="00316F90"/>
    <w:rsid w:val="003170E7"/>
    <w:rsid w:val="0031747D"/>
    <w:rsid w:val="0031749C"/>
    <w:rsid w:val="00317517"/>
    <w:rsid w:val="003175AA"/>
    <w:rsid w:val="00317916"/>
    <w:rsid w:val="003179AC"/>
    <w:rsid w:val="00317B6F"/>
    <w:rsid w:val="00317B9D"/>
    <w:rsid w:val="00317C1D"/>
    <w:rsid w:val="00317D06"/>
    <w:rsid w:val="00317D6C"/>
    <w:rsid w:val="00320179"/>
    <w:rsid w:val="003202EC"/>
    <w:rsid w:val="00320730"/>
    <w:rsid w:val="00320876"/>
    <w:rsid w:val="003208D4"/>
    <w:rsid w:val="003209E4"/>
    <w:rsid w:val="00320B8E"/>
    <w:rsid w:val="00320E4D"/>
    <w:rsid w:val="00320E7C"/>
    <w:rsid w:val="003215E8"/>
    <w:rsid w:val="00321866"/>
    <w:rsid w:val="00321BB9"/>
    <w:rsid w:val="00321C10"/>
    <w:rsid w:val="0032207C"/>
    <w:rsid w:val="003221A1"/>
    <w:rsid w:val="00322396"/>
    <w:rsid w:val="00322484"/>
    <w:rsid w:val="00322485"/>
    <w:rsid w:val="00322528"/>
    <w:rsid w:val="00322731"/>
    <w:rsid w:val="00322977"/>
    <w:rsid w:val="00322E98"/>
    <w:rsid w:val="003230B0"/>
    <w:rsid w:val="00323495"/>
    <w:rsid w:val="003238F1"/>
    <w:rsid w:val="00323963"/>
    <w:rsid w:val="00323983"/>
    <w:rsid w:val="00323B88"/>
    <w:rsid w:val="00323E04"/>
    <w:rsid w:val="003240F1"/>
    <w:rsid w:val="0032416B"/>
    <w:rsid w:val="003241A0"/>
    <w:rsid w:val="003243D1"/>
    <w:rsid w:val="00324424"/>
    <w:rsid w:val="003244D6"/>
    <w:rsid w:val="003245E7"/>
    <w:rsid w:val="003248F9"/>
    <w:rsid w:val="00324C76"/>
    <w:rsid w:val="00324D5E"/>
    <w:rsid w:val="00324E3E"/>
    <w:rsid w:val="003250FC"/>
    <w:rsid w:val="0032518A"/>
    <w:rsid w:val="003253E3"/>
    <w:rsid w:val="00325425"/>
    <w:rsid w:val="003254EF"/>
    <w:rsid w:val="00325676"/>
    <w:rsid w:val="003256ED"/>
    <w:rsid w:val="003258B0"/>
    <w:rsid w:val="00325B81"/>
    <w:rsid w:val="00325C55"/>
    <w:rsid w:val="00325FC9"/>
    <w:rsid w:val="00325FFD"/>
    <w:rsid w:val="0032624C"/>
    <w:rsid w:val="00326592"/>
    <w:rsid w:val="003265EA"/>
    <w:rsid w:val="00326682"/>
    <w:rsid w:val="00326EA1"/>
    <w:rsid w:val="003270A5"/>
    <w:rsid w:val="0032719A"/>
    <w:rsid w:val="003273E8"/>
    <w:rsid w:val="003277E4"/>
    <w:rsid w:val="00327943"/>
    <w:rsid w:val="00327A27"/>
    <w:rsid w:val="00327BD1"/>
    <w:rsid w:val="00327CA0"/>
    <w:rsid w:val="00327CA4"/>
    <w:rsid w:val="00330037"/>
    <w:rsid w:val="0033054C"/>
    <w:rsid w:val="003305E0"/>
    <w:rsid w:val="003309F7"/>
    <w:rsid w:val="00330E65"/>
    <w:rsid w:val="0033104C"/>
    <w:rsid w:val="0033107C"/>
    <w:rsid w:val="003313D4"/>
    <w:rsid w:val="00331725"/>
    <w:rsid w:val="00331BB2"/>
    <w:rsid w:val="00331CBB"/>
    <w:rsid w:val="00331CF7"/>
    <w:rsid w:val="00331E63"/>
    <w:rsid w:val="00331F59"/>
    <w:rsid w:val="003321E1"/>
    <w:rsid w:val="0033259C"/>
    <w:rsid w:val="00332BDE"/>
    <w:rsid w:val="00332CB1"/>
    <w:rsid w:val="00332D10"/>
    <w:rsid w:val="00332FDB"/>
    <w:rsid w:val="00333330"/>
    <w:rsid w:val="0033333F"/>
    <w:rsid w:val="003335A2"/>
    <w:rsid w:val="003338D2"/>
    <w:rsid w:val="00333A00"/>
    <w:rsid w:val="00333EC6"/>
    <w:rsid w:val="003343DD"/>
    <w:rsid w:val="0033493B"/>
    <w:rsid w:val="00334984"/>
    <w:rsid w:val="0033499D"/>
    <w:rsid w:val="00334BAA"/>
    <w:rsid w:val="00334E18"/>
    <w:rsid w:val="0033501C"/>
    <w:rsid w:val="0033537E"/>
    <w:rsid w:val="003355D3"/>
    <w:rsid w:val="00335732"/>
    <w:rsid w:val="0033582C"/>
    <w:rsid w:val="003358ED"/>
    <w:rsid w:val="00335A01"/>
    <w:rsid w:val="00335A57"/>
    <w:rsid w:val="00335AB7"/>
    <w:rsid w:val="003361B6"/>
    <w:rsid w:val="00336342"/>
    <w:rsid w:val="00336493"/>
    <w:rsid w:val="003366B9"/>
    <w:rsid w:val="003367C9"/>
    <w:rsid w:val="003367E5"/>
    <w:rsid w:val="00336987"/>
    <w:rsid w:val="00336A5D"/>
    <w:rsid w:val="00336AE5"/>
    <w:rsid w:val="00336E3D"/>
    <w:rsid w:val="00336F63"/>
    <w:rsid w:val="003371D2"/>
    <w:rsid w:val="003372E6"/>
    <w:rsid w:val="003372F5"/>
    <w:rsid w:val="00337376"/>
    <w:rsid w:val="0033747F"/>
    <w:rsid w:val="003375A6"/>
    <w:rsid w:val="003376AD"/>
    <w:rsid w:val="00337717"/>
    <w:rsid w:val="0033773D"/>
    <w:rsid w:val="00337898"/>
    <w:rsid w:val="003379F6"/>
    <w:rsid w:val="00337ED9"/>
    <w:rsid w:val="00337F91"/>
    <w:rsid w:val="003400BB"/>
    <w:rsid w:val="003401E4"/>
    <w:rsid w:val="00340323"/>
    <w:rsid w:val="003406C6"/>
    <w:rsid w:val="00340AD0"/>
    <w:rsid w:val="003411F8"/>
    <w:rsid w:val="00341466"/>
    <w:rsid w:val="003414BE"/>
    <w:rsid w:val="00341661"/>
    <w:rsid w:val="0034179C"/>
    <w:rsid w:val="00341B6F"/>
    <w:rsid w:val="00341D65"/>
    <w:rsid w:val="003421E9"/>
    <w:rsid w:val="00342215"/>
    <w:rsid w:val="00342330"/>
    <w:rsid w:val="003424F8"/>
    <w:rsid w:val="003425A4"/>
    <w:rsid w:val="003426FE"/>
    <w:rsid w:val="00342981"/>
    <w:rsid w:val="00342AD8"/>
    <w:rsid w:val="00342B55"/>
    <w:rsid w:val="00342B6B"/>
    <w:rsid w:val="00342BA6"/>
    <w:rsid w:val="0034310D"/>
    <w:rsid w:val="00343111"/>
    <w:rsid w:val="00343192"/>
    <w:rsid w:val="003433C0"/>
    <w:rsid w:val="003434AF"/>
    <w:rsid w:val="0034371F"/>
    <w:rsid w:val="0034378D"/>
    <w:rsid w:val="00344119"/>
    <w:rsid w:val="00344130"/>
    <w:rsid w:val="003446AB"/>
    <w:rsid w:val="00344882"/>
    <w:rsid w:val="003448D8"/>
    <w:rsid w:val="003448EE"/>
    <w:rsid w:val="003449B3"/>
    <w:rsid w:val="00344A25"/>
    <w:rsid w:val="00344B45"/>
    <w:rsid w:val="00344E71"/>
    <w:rsid w:val="00344EC8"/>
    <w:rsid w:val="00344F44"/>
    <w:rsid w:val="00344FCD"/>
    <w:rsid w:val="00345393"/>
    <w:rsid w:val="0034547F"/>
    <w:rsid w:val="0034568C"/>
    <w:rsid w:val="003458C4"/>
    <w:rsid w:val="003459D2"/>
    <w:rsid w:val="00345BD5"/>
    <w:rsid w:val="00345ED2"/>
    <w:rsid w:val="00345FBC"/>
    <w:rsid w:val="00346189"/>
    <w:rsid w:val="003468A6"/>
    <w:rsid w:val="00346CA8"/>
    <w:rsid w:val="00346F86"/>
    <w:rsid w:val="0034703C"/>
    <w:rsid w:val="0034725A"/>
    <w:rsid w:val="00347290"/>
    <w:rsid w:val="00347940"/>
    <w:rsid w:val="00347C58"/>
    <w:rsid w:val="003500B8"/>
    <w:rsid w:val="00350121"/>
    <w:rsid w:val="00350423"/>
    <w:rsid w:val="00350486"/>
    <w:rsid w:val="0035061A"/>
    <w:rsid w:val="00350634"/>
    <w:rsid w:val="0035083A"/>
    <w:rsid w:val="003509C5"/>
    <w:rsid w:val="00350A88"/>
    <w:rsid w:val="00350B0E"/>
    <w:rsid w:val="00350BF9"/>
    <w:rsid w:val="00350C21"/>
    <w:rsid w:val="00350CB9"/>
    <w:rsid w:val="00350EB1"/>
    <w:rsid w:val="00350FBC"/>
    <w:rsid w:val="00351010"/>
    <w:rsid w:val="0035145C"/>
    <w:rsid w:val="003516A6"/>
    <w:rsid w:val="00351BF6"/>
    <w:rsid w:val="00351E67"/>
    <w:rsid w:val="00351EBC"/>
    <w:rsid w:val="0035222F"/>
    <w:rsid w:val="003523C4"/>
    <w:rsid w:val="00352752"/>
    <w:rsid w:val="003527FB"/>
    <w:rsid w:val="00352F32"/>
    <w:rsid w:val="00353071"/>
    <w:rsid w:val="00353147"/>
    <w:rsid w:val="00353362"/>
    <w:rsid w:val="00353484"/>
    <w:rsid w:val="003535F9"/>
    <w:rsid w:val="00353691"/>
    <w:rsid w:val="003539B1"/>
    <w:rsid w:val="003539E1"/>
    <w:rsid w:val="003539E7"/>
    <w:rsid w:val="00353DB9"/>
    <w:rsid w:val="00353DED"/>
    <w:rsid w:val="00353E50"/>
    <w:rsid w:val="003541B8"/>
    <w:rsid w:val="003542FB"/>
    <w:rsid w:val="0035486E"/>
    <w:rsid w:val="00354988"/>
    <w:rsid w:val="00354A2B"/>
    <w:rsid w:val="00354A81"/>
    <w:rsid w:val="00354BAC"/>
    <w:rsid w:val="00354D11"/>
    <w:rsid w:val="00355148"/>
    <w:rsid w:val="003551AD"/>
    <w:rsid w:val="003557F6"/>
    <w:rsid w:val="00355876"/>
    <w:rsid w:val="00355B0E"/>
    <w:rsid w:val="00355B7D"/>
    <w:rsid w:val="00355CD4"/>
    <w:rsid w:val="00355D09"/>
    <w:rsid w:val="00355D3F"/>
    <w:rsid w:val="00355DE9"/>
    <w:rsid w:val="00356082"/>
    <w:rsid w:val="00356235"/>
    <w:rsid w:val="003564EF"/>
    <w:rsid w:val="00356629"/>
    <w:rsid w:val="00356761"/>
    <w:rsid w:val="00356790"/>
    <w:rsid w:val="00356801"/>
    <w:rsid w:val="00356A68"/>
    <w:rsid w:val="00356AC6"/>
    <w:rsid w:val="00356BD1"/>
    <w:rsid w:val="00356F69"/>
    <w:rsid w:val="00357076"/>
    <w:rsid w:val="003570D5"/>
    <w:rsid w:val="0035788E"/>
    <w:rsid w:val="0035799F"/>
    <w:rsid w:val="00357F8D"/>
    <w:rsid w:val="00357F9C"/>
    <w:rsid w:val="0036019D"/>
    <w:rsid w:val="003602CB"/>
    <w:rsid w:val="00360374"/>
    <w:rsid w:val="0036041C"/>
    <w:rsid w:val="0036048F"/>
    <w:rsid w:val="00360495"/>
    <w:rsid w:val="003605FC"/>
    <w:rsid w:val="003606EB"/>
    <w:rsid w:val="00360716"/>
    <w:rsid w:val="003607EC"/>
    <w:rsid w:val="00360856"/>
    <w:rsid w:val="0036086C"/>
    <w:rsid w:val="00360987"/>
    <w:rsid w:val="00360B81"/>
    <w:rsid w:val="00360C5A"/>
    <w:rsid w:val="00360E2B"/>
    <w:rsid w:val="00360E39"/>
    <w:rsid w:val="003610F9"/>
    <w:rsid w:val="00361395"/>
    <w:rsid w:val="00361870"/>
    <w:rsid w:val="00361F7D"/>
    <w:rsid w:val="00362011"/>
    <w:rsid w:val="003620F1"/>
    <w:rsid w:val="003622DD"/>
    <w:rsid w:val="00362357"/>
    <w:rsid w:val="003623FA"/>
    <w:rsid w:val="00362637"/>
    <w:rsid w:val="00362780"/>
    <w:rsid w:val="003627AF"/>
    <w:rsid w:val="00362835"/>
    <w:rsid w:val="00362ACD"/>
    <w:rsid w:val="00362D6F"/>
    <w:rsid w:val="00362D8E"/>
    <w:rsid w:val="00362F79"/>
    <w:rsid w:val="00363044"/>
    <w:rsid w:val="00363398"/>
    <w:rsid w:val="00363701"/>
    <w:rsid w:val="00363A2C"/>
    <w:rsid w:val="00363A5A"/>
    <w:rsid w:val="00363C2B"/>
    <w:rsid w:val="00363D05"/>
    <w:rsid w:val="00363F6E"/>
    <w:rsid w:val="003640C8"/>
    <w:rsid w:val="00364466"/>
    <w:rsid w:val="00364533"/>
    <w:rsid w:val="003645A3"/>
    <w:rsid w:val="00364729"/>
    <w:rsid w:val="00364846"/>
    <w:rsid w:val="0036498F"/>
    <w:rsid w:val="00364DE3"/>
    <w:rsid w:val="00364F96"/>
    <w:rsid w:val="0036500A"/>
    <w:rsid w:val="003651FB"/>
    <w:rsid w:val="003657B9"/>
    <w:rsid w:val="00365DE5"/>
    <w:rsid w:val="00365EBE"/>
    <w:rsid w:val="00365EFF"/>
    <w:rsid w:val="0036612C"/>
    <w:rsid w:val="0036643B"/>
    <w:rsid w:val="00366512"/>
    <w:rsid w:val="00366661"/>
    <w:rsid w:val="00366695"/>
    <w:rsid w:val="003666E2"/>
    <w:rsid w:val="003668B0"/>
    <w:rsid w:val="00366B8F"/>
    <w:rsid w:val="00366C2D"/>
    <w:rsid w:val="00366F09"/>
    <w:rsid w:val="00367009"/>
    <w:rsid w:val="00367100"/>
    <w:rsid w:val="00367117"/>
    <w:rsid w:val="00367173"/>
    <w:rsid w:val="0036769A"/>
    <w:rsid w:val="003677EB"/>
    <w:rsid w:val="00367A97"/>
    <w:rsid w:val="00367F90"/>
    <w:rsid w:val="003700FE"/>
    <w:rsid w:val="003702FE"/>
    <w:rsid w:val="00370A89"/>
    <w:rsid w:val="00370B45"/>
    <w:rsid w:val="00370C4E"/>
    <w:rsid w:val="00370D1B"/>
    <w:rsid w:val="00370D67"/>
    <w:rsid w:val="0037132B"/>
    <w:rsid w:val="00371405"/>
    <w:rsid w:val="0037178D"/>
    <w:rsid w:val="003717CB"/>
    <w:rsid w:val="0037190D"/>
    <w:rsid w:val="00371AF6"/>
    <w:rsid w:val="00371E52"/>
    <w:rsid w:val="003720F4"/>
    <w:rsid w:val="003721AB"/>
    <w:rsid w:val="00372262"/>
    <w:rsid w:val="003726AC"/>
    <w:rsid w:val="00372821"/>
    <w:rsid w:val="003728A9"/>
    <w:rsid w:val="003728BF"/>
    <w:rsid w:val="00372A67"/>
    <w:rsid w:val="00372BF2"/>
    <w:rsid w:val="00372C2A"/>
    <w:rsid w:val="00372E4F"/>
    <w:rsid w:val="00373371"/>
    <w:rsid w:val="00373477"/>
    <w:rsid w:val="00373561"/>
    <w:rsid w:val="0037386F"/>
    <w:rsid w:val="00373984"/>
    <w:rsid w:val="00373BB1"/>
    <w:rsid w:val="00373CDA"/>
    <w:rsid w:val="00373F65"/>
    <w:rsid w:val="00374020"/>
    <w:rsid w:val="003743D1"/>
    <w:rsid w:val="00374467"/>
    <w:rsid w:val="0037455C"/>
    <w:rsid w:val="003746CD"/>
    <w:rsid w:val="0037477B"/>
    <w:rsid w:val="00374853"/>
    <w:rsid w:val="00374AFF"/>
    <w:rsid w:val="00374B66"/>
    <w:rsid w:val="00374D9C"/>
    <w:rsid w:val="00374EB7"/>
    <w:rsid w:val="00374EFE"/>
    <w:rsid w:val="0037522C"/>
    <w:rsid w:val="00375256"/>
    <w:rsid w:val="003752D6"/>
    <w:rsid w:val="00375334"/>
    <w:rsid w:val="003756E9"/>
    <w:rsid w:val="0037571C"/>
    <w:rsid w:val="0037574D"/>
    <w:rsid w:val="00375ABF"/>
    <w:rsid w:val="00375CC6"/>
    <w:rsid w:val="00375EBA"/>
    <w:rsid w:val="00375ECB"/>
    <w:rsid w:val="0037615D"/>
    <w:rsid w:val="0037633C"/>
    <w:rsid w:val="003763EA"/>
    <w:rsid w:val="00376617"/>
    <w:rsid w:val="003767C7"/>
    <w:rsid w:val="003767E2"/>
    <w:rsid w:val="0037688F"/>
    <w:rsid w:val="003768FE"/>
    <w:rsid w:val="0037692E"/>
    <w:rsid w:val="00376A1A"/>
    <w:rsid w:val="00376E50"/>
    <w:rsid w:val="00376E96"/>
    <w:rsid w:val="00376F52"/>
    <w:rsid w:val="00377233"/>
    <w:rsid w:val="003772AE"/>
    <w:rsid w:val="003774C1"/>
    <w:rsid w:val="00377B76"/>
    <w:rsid w:val="00377DC9"/>
    <w:rsid w:val="00377F86"/>
    <w:rsid w:val="00377FD8"/>
    <w:rsid w:val="00377FFC"/>
    <w:rsid w:val="003802DF"/>
    <w:rsid w:val="0038037C"/>
    <w:rsid w:val="003803AC"/>
    <w:rsid w:val="0038058F"/>
    <w:rsid w:val="0038060A"/>
    <w:rsid w:val="0038093E"/>
    <w:rsid w:val="00380A08"/>
    <w:rsid w:val="00380DC9"/>
    <w:rsid w:val="00380E46"/>
    <w:rsid w:val="00380FBF"/>
    <w:rsid w:val="003810EF"/>
    <w:rsid w:val="00381113"/>
    <w:rsid w:val="003811CD"/>
    <w:rsid w:val="003812CE"/>
    <w:rsid w:val="003814AE"/>
    <w:rsid w:val="003814EF"/>
    <w:rsid w:val="00381581"/>
    <w:rsid w:val="00381847"/>
    <w:rsid w:val="00381EB7"/>
    <w:rsid w:val="00382004"/>
    <w:rsid w:val="00382016"/>
    <w:rsid w:val="003824CD"/>
    <w:rsid w:val="003825BD"/>
    <w:rsid w:val="00382720"/>
    <w:rsid w:val="003828B9"/>
    <w:rsid w:val="00382A0C"/>
    <w:rsid w:val="00382A88"/>
    <w:rsid w:val="00382CB6"/>
    <w:rsid w:val="00382D82"/>
    <w:rsid w:val="00382DF3"/>
    <w:rsid w:val="003832CC"/>
    <w:rsid w:val="003836CE"/>
    <w:rsid w:val="00383CA1"/>
    <w:rsid w:val="0038419F"/>
    <w:rsid w:val="00384318"/>
    <w:rsid w:val="003844DA"/>
    <w:rsid w:val="003845E9"/>
    <w:rsid w:val="0038473D"/>
    <w:rsid w:val="003848F1"/>
    <w:rsid w:val="00384A51"/>
    <w:rsid w:val="00384A70"/>
    <w:rsid w:val="00384B3E"/>
    <w:rsid w:val="00384F3D"/>
    <w:rsid w:val="00384F81"/>
    <w:rsid w:val="00385098"/>
    <w:rsid w:val="003850AF"/>
    <w:rsid w:val="0038518C"/>
    <w:rsid w:val="003851E9"/>
    <w:rsid w:val="00385274"/>
    <w:rsid w:val="00385421"/>
    <w:rsid w:val="00385473"/>
    <w:rsid w:val="00385502"/>
    <w:rsid w:val="003857B2"/>
    <w:rsid w:val="003857D3"/>
    <w:rsid w:val="003858A8"/>
    <w:rsid w:val="00385B02"/>
    <w:rsid w:val="00385B04"/>
    <w:rsid w:val="00385D31"/>
    <w:rsid w:val="0038608A"/>
    <w:rsid w:val="003865AD"/>
    <w:rsid w:val="00386643"/>
    <w:rsid w:val="003868C6"/>
    <w:rsid w:val="00386984"/>
    <w:rsid w:val="00386E21"/>
    <w:rsid w:val="00386F87"/>
    <w:rsid w:val="0038702C"/>
    <w:rsid w:val="00387061"/>
    <w:rsid w:val="00387196"/>
    <w:rsid w:val="0038740C"/>
    <w:rsid w:val="00387906"/>
    <w:rsid w:val="003879FE"/>
    <w:rsid w:val="00387FBE"/>
    <w:rsid w:val="00390116"/>
    <w:rsid w:val="0039012F"/>
    <w:rsid w:val="0039022F"/>
    <w:rsid w:val="0039047E"/>
    <w:rsid w:val="003905F0"/>
    <w:rsid w:val="00390949"/>
    <w:rsid w:val="0039097D"/>
    <w:rsid w:val="003909F8"/>
    <w:rsid w:val="00390CBF"/>
    <w:rsid w:val="00390EE0"/>
    <w:rsid w:val="00391181"/>
    <w:rsid w:val="0039128C"/>
    <w:rsid w:val="00391408"/>
    <w:rsid w:val="0039147B"/>
    <w:rsid w:val="003914C7"/>
    <w:rsid w:val="0039158A"/>
    <w:rsid w:val="0039171D"/>
    <w:rsid w:val="00391739"/>
    <w:rsid w:val="00391B2F"/>
    <w:rsid w:val="00391CA4"/>
    <w:rsid w:val="00391DBF"/>
    <w:rsid w:val="00391FA9"/>
    <w:rsid w:val="003922BC"/>
    <w:rsid w:val="0039231C"/>
    <w:rsid w:val="003927D1"/>
    <w:rsid w:val="003928BA"/>
    <w:rsid w:val="00392BB5"/>
    <w:rsid w:val="00392D77"/>
    <w:rsid w:val="00392D88"/>
    <w:rsid w:val="00392D93"/>
    <w:rsid w:val="00392D9B"/>
    <w:rsid w:val="00392EB8"/>
    <w:rsid w:val="00392F85"/>
    <w:rsid w:val="003932C1"/>
    <w:rsid w:val="003932E6"/>
    <w:rsid w:val="00393451"/>
    <w:rsid w:val="0039357B"/>
    <w:rsid w:val="00393687"/>
    <w:rsid w:val="0039388E"/>
    <w:rsid w:val="003939B0"/>
    <w:rsid w:val="00393B3C"/>
    <w:rsid w:val="00393C5E"/>
    <w:rsid w:val="00393CAB"/>
    <w:rsid w:val="00393FE4"/>
    <w:rsid w:val="00394126"/>
    <w:rsid w:val="00394131"/>
    <w:rsid w:val="0039435C"/>
    <w:rsid w:val="003945BC"/>
    <w:rsid w:val="003946BA"/>
    <w:rsid w:val="00394A16"/>
    <w:rsid w:val="00394AA7"/>
    <w:rsid w:val="00394DA3"/>
    <w:rsid w:val="00394E24"/>
    <w:rsid w:val="00394E83"/>
    <w:rsid w:val="00394EE4"/>
    <w:rsid w:val="00394F0E"/>
    <w:rsid w:val="00395054"/>
    <w:rsid w:val="00395211"/>
    <w:rsid w:val="00395366"/>
    <w:rsid w:val="003955FB"/>
    <w:rsid w:val="003957A5"/>
    <w:rsid w:val="003957BB"/>
    <w:rsid w:val="00395A67"/>
    <w:rsid w:val="00396066"/>
    <w:rsid w:val="003962B3"/>
    <w:rsid w:val="00396553"/>
    <w:rsid w:val="00396776"/>
    <w:rsid w:val="00396963"/>
    <w:rsid w:val="00396DE4"/>
    <w:rsid w:val="003970E8"/>
    <w:rsid w:val="003977E5"/>
    <w:rsid w:val="00397943"/>
    <w:rsid w:val="0039797A"/>
    <w:rsid w:val="00397A7A"/>
    <w:rsid w:val="00397C80"/>
    <w:rsid w:val="003A00C8"/>
    <w:rsid w:val="003A010E"/>
    <w:rsid w:val="003A0513"/>
    <w:rsid w:val="003A05CC"/>
    <w:rsid w:val="003A067C"/>
    <w:rsid w:val="003A09B6"/>
    <w:rsid w:val="003A0BF2"/>
    <w:rsid w:val="003A0D36"/>
    <w:rsid w:val="003A1051"/>
    <w:rsid w:val="003A10AE"/>
    <w:rsid w:val="003A136E"/>
    <w:rsid w:val="003A1569"/>
    <w:rsid w:val="003A1894"/>
    <w:rsid w:val="003A1965"/>
    <w:rsid w:val="003A1C54"/>
    <w:rsid w:val="003A1DB9"/>
    <w:rsid w:val="003A1E09"/>
    <w:rsid w:val="003A1F77"/>
    <w:rsid w:val="003A238E"/>
    <w:rsid w:val="003A29F7"/>
    <w:rsid w:val="003A2A4B"/>
    <w:rsid w:val="003A2EB8"/>
    <w:rsid w:val="003A33F8"/>
    <w:rsid w:val="003A34DE"/>
    <w:rsid w:val="003A3C5B"/>
    <w:rsid w:val="003A3D04"/>
    <w:rsid w:val="003A40DC"/>
    <w:rsid w:val="003A4182"/>
    <w:rsid w:val="003A418A"/>
    <w:rsid w:val="003A44C4"/>
    <w:rsid w:val="003A4ABD"/>
    <w:rsid w:val="003A4B02"/>
    <w:rsid w:val="003A4C26"/>
    <w:rsid w:val="003A4F60"/>
    <w:rsid w:val="003A5064"/>
    <w:rsid w:val="003A5138"/>
    <w:rsid w:val="003A532A"/>
    <w:rsid w:val="003A5332"/>
    <w:rsid w:val="003A54D3"/>
    <w:rsid w:val="003A571F"/>
    <w:rsid w:val="003A5CCB"/>
    <w:rsid w:val="003A5CF4"/>
    <w:rsid w:val="003A6006"/>
    <w:rsid w:val="003A6026"/>
    <w:rsid w:val="003A61E7"/>
    <w:rsid w:val="003A6252"/>
    <w:rsid w:val="003A62BA"/>
    <w:rsid w:val="003A65E0"/>
    <w:rsid w:val="003A678D"/>
    <w:rsid w:val="003A6B72"/>
    <w:rsid w:val="003A6D95"/>
    <w:rsid w:val="003A7310"/>
    <w:rsid w:val="003A734D"/>
    <w:rsid w:val="003A745A"/>
    <w:rsid w:val="003A76FA"/>
    <w:rsid w:val="003A780E"/>
    <w:rsid w:val="003A7882"/>
    <w:rsid w:val="003A78BF"/>
    <w:rsid w:val="003A7C2B"/>
    <w:rsid w:val="003B02CA"/>
    <w:rsid w:val="003B0314"/>
    <w:rsid w:val="003B0326"/>
    <w:rsid w:val="003B0394"/>
    <w:rsid w:val="003B0580"/>
    <w:rsid w:val="003B05BA"/>
    <w:rsid w:val="003B0934"/>
    <w:rsid w:val="003B0944"/>
    <w:rsid w:val="003B0D3B"/>
    <w:rsid w:val="003B10A9"/>
    <w:rsid w:val="003B11D3"/>
    <w:rsid w:val="003B13F8"/>
    <w:rsid w:val="003B1436"/>
    <w:rsid w:val="003B14A4"/>
    <w:rsid w:val="003B15A7"/>
    <w:rsid w:val="003B20F0"/>
    <w:rsid w:val="003B2178"/>
    <w:rsid w:val="003B2285"/>
    <w:rsid w:val="003B230A"/>
    <w:rsid w:val="003B26AC"/>
    <w:rsid w:val="003B2703"/>
    <w:rsid w:val="003B29E5"/>
    <w:rsid w:val="003B2C52"/>
    <w:rsid w:val="003B2F90"/>
    <w:rsid w:val="003B303D"/>
    <w:rsid w:val="003B3122"/>
    <w:rsid w:val="003B322D"/>
    <w:rsid w:val="003B34CE"/>
    <w:rsid w:val="003B3604"/>
    <w:rsid w:val="003B3712"/>
    <w:rsid w:val="003B3983"/>
    <w:rsid w:val="003B3B0F"/>
    <w:rsid w:val="003B3BFB"/>
    <w:rsid w:val="003B3F1E"/>
    <w:rsid w:val="003B4011"/>
    <w:rsid w:val="003B42B7"/>
    <w:rsid w:val="003B4377"/>
    <w:rsid w:val="003B4673"/>
    <w:rsid w:val="003B47F6"/>
    <w:rsid w:val="003B482E"/>
    <w:rsid w:val="003B48EE"/>
    <w:rsid w:val="003B4A99"/>
    <w:rsid w:val="003B4F51"/>
    <w:rsid w:val="003B4F80"/>
    <w:rsid w:val="003B4FBC"/>
    <w:rsid w:val="003B4FF8"/>
    <w:rsid w:val="003B538A"/>
    <w:rsid w:val="003B55D5"/>
    <w:rsid w:val="003B5AB0"/>
    <w:rsid w:val="003B5E19"/>
    <w:rsid w:val="003B5E20"/>
    <w:rsid w:val="003B61FA"/>
    <w:rsid w:val="003B63CC"/>
    <w:rsid w:val="003B6528"/>
    <w:rsid w:val="003B6598"/>
    <w:rsid w:val="003B670D"/>
    <w:rsid w:val="003B6C7D"/>
    <w:rsid w:val="003B6E6F"/>
    <w:rsid w:val="003B6EF6"/>
    <w:rsid w:val="003B7103"/>
    <w:rsid w:val="003B71E4"/>
    <w:rsid w:val="003B7335"/>
    <w:rsid w:val="003B741D"/>
    <w:rsid w:val="003B74B0"/>
    <w:rsid w:val="003B7531"/>
    <w:rsid w:val="003B7712"/>
    <w:rsid w:val="003B7747"/>
    <w:rsid w:val="003B776C"/>
    <w:rsid w:val="003B788E"/>
    <w:rsid w:val="003B7E00"/>
    <w:rsid w:val="003B7E73"/>
    <w:rsid w:val="003B7EF4"/>
    <w:rsid w:val="003C0528"/>
    <w:rsid w:val="003C05E5"/>
    <w:rsid w:val="003C070F"/>
    <w:rsid w:val="003C0785"/>
    <w:rsid w:val="003C0889"/>
    <w:rsid w:val="003C09F1"/>
    <w:rsid w:val="003C0AD1"/>
    <w:rsid w:val="003C0B30"/>
    <w:rsid w:val="003C0D70"/>
    <w:rsid w:val="003C0E97"/>
    <w:rsid w:val="003C13E5"/>
    <w:rsid w:val="003C1716"/>
    <w:rsid w:val="003C17F6"/>
    <w:rsid w:val="003C1A7E"/>
    <w:rsid w:val="003C1CD0"/>
    <w:rsid w:val="003C1FC9"/>
    <w:rsid w:val="003C2017"/>
    <w:rsid w:val="003C2359"/>
    <w:rsid w:val="003C23BF"/>
    <w:rsid w:val="003C26B1"/>
    <w:rsid w:val="003C2B8A"/>
    <w:rsid w:val="003C2C70"/>
    <w:rsid w:val="003C2CB0"/>
    <w:rsid w:val="003C2CFE"/>
    <w:rsid w:val="003C2E4B"/>
    <w:rsid w:val="003C2FDF"/>
    <w:rsid w:val="003C3049"/>
    <w:rsid w:val="003C32B8"/>
    <w:rsid w:val="003C3383"/>
    <w:rsid w:val="003C34F0"/>
    <w:rsid w:val="003C3771"/>
    <w:rsid w:val="003C390E"/>
    <w:rsid w:val="003C39CD"/>
    <w:rsid w:val="003C3A57"/>
    <w:rsid w:val="003C3A72"/>
    <w:rsid w:val="003C3C21"/>
    <w:rsid w:val="003C3D0E"/>
    <w:rsid w:val="003C3E96"/>
    <w:rsid w:val="003C3EDA"/>
    <w:rsid w:val="003C402C"/>
    <w:rsid w:val="003C44D9"/>
    <w:rsid w:val="003C47D2"/>
    <w:rsid w:val="003C497A"/>
    <w:rsid w:val="003C4A63"/>
    <w:rsid w:val="003C4BA0"/>
    <w:rsid w:val="003C4CD1"/>
    <w:rsid w:val="003C5012"/>
    <w:rsid w:val="003C53C9"/>
    <w:rsid w:val="003C5416"/>
    <w:rsid w:val="003C5477"/>
    <w:rsid w:val="003C550D"/>
    <w:rsid w:val="003C5551"/>
    <w:rsid w:val="003C5952"/>
    <w:rsid w:val="003C5C34"/>
    <w:rsid w:val="003C5FA2"/>
    <w:rsid w:val="003C64A9"/>
    <w:rsid w:val="003C66A9"/>
    <w:rsid w:val="003C670D"/>
    <w:rsid w:val="003C6807"/>
    <w:rsid w:val="003C6C51"/>
    <w:rsid w:val="003C6EBD"/>
    <w:rsid w:val="003C7276"/>
    <w:rsid w:val="003C7415"/>
    <w:rsid w:val="003C750C"/>
    <w:rsid w:val="003C78FF"/>
    <w:rsid w:val="003C7A4E"/>
    <w:rsid w:val="003C7BD5"/>
    <w:rsid w:val="003C7F0B"/>
    <w:rsid w:val="003C7F29"/>
    <w:rsid w:val="003D02EC"/>
    <w:rsid w:val="003D0327"/>
    <w:rsid w:val="003D0349"/>
    <w:rsid w:val="003D046A"/>
    <w:rsid w:val="003D067D"/>
    <w:rsid w:val="003D0B63"/>
    <w:rsid w:val="003D0BA3"/>
    <w:rsid w:val="003D0D5C"/>
    <w:rsid w:val="003D13A6"/>
    <w:rsid w:val="003D140D"/>
    <w:rsid w:val="003D1793"/>
    <w:rsid w:val="003D183A"/>
    <w:rsid w:val="003D1ADA"/>
    <w:rsid w:val="003D1B20"/>
    <w:rsid w:val="003D1C2F"/>
    <w:rsid w:val="003D20D9"/>
    <w:rsid w:val="003D268A"/>
    <w:rsid w:val="003D2958"/>
    <w:rsid w:val="003D2965"/>
    <w:rsid w:val="003D2B3F"/>
    <w:rsid w:val="003D2C30"/>
    <w:rsid w:val="003D2E7A"/>
    <w:rsid w:val="003D308E"/>
    <w:rsid w:val="003D335C"/>
    <w:rsid w:val="003D3449"/>
    <w:rsid w:val="003D38A7"/>
    <w:rsid w:val="003D38EF"/>
    <w:rsid w:val="003D38FF"/>
    <w:rsid w:val="003D3997"/>
    <w:rsid w:val="003D3DC3"/>
    <w:rsid w:val="003D3EC1"/>
    <w:rsid w:val="003D3F89"/>
    <w:rsid w:val="003D4030"/>
    <w:rsid w:val="003D4127"/>
    <w:rsid w:val="003D42AD"/>
    <w:rsid w:val="003D493A"/>
    <w:rsid w:val="003D49D4"/>
    <w:rsid w:val="003D4B1E"/>
    <w:rsid w:val="003D4DBF"/>
    <w:rsid w:val="003D501D"/>
    <w:rsid w:val="003D51B8"/>
    <w:rsid w:val="003D535A"/>
    <w:rsid w:val="003D550C"/>
    <w:rsid w:val="003D558B"/>
    <w:rsid w:val="003D5710"/>
    <w:rsid w:val="003D59EC"/>
    <w:rsid w:val="003D5B70"/>
    <w:rsid w:val="003D5C98"/>
    <w:rsid w:val="003D5CBB"/>
    <w:rsid w:val="003D5D1E"/>
    <w:rsid w:val="003D5D4C"/>
    <w:rsid w:val="003D5F4D"/>
    <w:rsid w:val="003D62C8"/>
    <w:rsid w:val="003D62D8"/>
    <w:rsid w:val="003D664F"/>
    <w:rsid w:val="003D6676"/>
    <w:rsid w:val="003D6795"/>
    <w:rsid w:val="003D67B4"/>
    <w:rsid w:val="003D67E7"/>
    <w:rsid w:val="003D6C49"/>
    <w:rsid w:val="003D6C62"/>
    <w:rsid w:val="003D6DCA"/>
    <w:rsid w:val="003D6DFC"/>
    <w:rsid w:val="003D7091"/>
    <w:rsid w:val="003D732E"/>
    <w:rsid w:val="003D74A1"/>
    <w:rsid w:val="003D762D"/>
    <w:rsid w:val="003E03C4"/>
    <w:rsid w:val="003E05F5"/>
    <w:rsid w:val="003E0A29"/>
    <w:rsid w:val="003E0B1D"/>
    <w:rsid w:val="003E0F0B"/>
    <w:rsid w:val="003E0F83"/>
    <w:rsid w:val="003E0F99"/>
    <w:rsid w:val="003E12B0"/>
    <w:rsid w:val="003E14F1"/>
    <w:rsid w:val="003E15B7"/>
    <w:rsid w:val="003E1801"/>
    <w:rsid w:val="003E1B10"/>
    <w:rsid w:val="003E1B96"/>
    <w:rsid w:val="003E1BF3"/>
    <w:rsid w:val="003E1C86"/>
    <w:rsid w:val="003E1D9F"/>
    <w:rsid w:val="003E24FB"/>
    <w:rsid w:val="003E27EF"/>
    <w:rsid w:val="003E2BD0"/>
    <w:rsid w:val="003E2BD3"/>
    <w:rsid w:val="003E2BF6"/>
    <w:rsid w:val="003E2DBA"/>
    <w:rsid w:val="003E3098"/>
    <w:rsid w:val="003E31FC"/>
    <w:rsid w:val="003E3477"/>
    <w:rsid w:val="003E37B8"/>
    <w:rsid w:val="003E3846"/>
    <w:rsid w:val="003E3972"/>
    <w:rsid w:val="003E3AFA"/>
    <w:rsid w:val="003E3ECB"/>
    <w:rsid w:val="003E3FF7"/>
    <w:rsid w:val="003E43D3"/>
    <w:rsid w:val="003E479A"/>
    <w:rsid w:val="003E47D0"/>
    <w:rsid w:val="003E47DD"/>
    <w:rsid w:val="003E4965"/>
    <w:rsid w:val="003E49E0"/>
    <w:rsid w:val="003E49FD"/>
    <w:rsid w:val="003E4A37"/>
    <w:rsid w:val="003E4E8D"/>
    <w:rsid w:val="003E4F38"/>
    <w:rsid w:val="003E5079"/>
    <w:rsid w:val="003E52A2"/>
    <w:rsid w:val="003E54D6"/>
    <w:rsid w:val="003E54E7"/>
    <w:rsid w:val="003E5731"/>
    <w:rsid w:val="003E5BA1"/>
    <w:rsid w:val="003E6070"/>
    <w:rsid w:val="003E6265"/>
    <w:rsid w:val="003E62A1"/>
    <w:rsid w:val="003E638E"/>
    <w:rsid w:val="003E6D19"/>
    <w:rsid w:val="003E7310"/>
    <w:rsid w:val="003E797A"/>
    <w:rsid w:val="003E7A0B"/>
    <w:rsid w:val="003F00FC"/>
    <w:rsid w:val="003F01FF"/>
    <w:rsid w:val="003F023C"/>
    <w:rsid w:val="003F02B2"/>
    <w:rsid w:val="003F05D1"/>
    <w:rsid w:val="003F05E5"/>
    <w:rsid w:val="003F0A50"/>
    <w:rsid w:val="003F0BDA"/>
    <w:rsid w:val="003F0CED"/>
    <w:rsid w:val="003F0D7B"/>
    <w:rsid w:val="003F10EC"/>
    <w:rsid w:val="003F11C9"/>
    <w:rsid w:val="003F13AE"/>
    <w:rsid w:val="003F13CA"/>
    <w:rsid w:val="003F170E"/>
    <w:rsid w:val="003F1717"/>
    <w:rsid w:val="003F1804"/>
    <w:rsid w:val="003F18B0"/>
    <w:rsid w:val="003F193C"/>
    <w:rsid w:val="003F1B71"/>
    <w:rsid w:val="003F1D16"/>
    <w:rsid w:val="003F1E0F"/>
    <w:rsid w:val="003F1E9F"/>
    <w:rsid w:val="003F1ECD"/>
    <w:rsid w:val="003F225D"/>
    <w:rsid w:val="003F234E"/>
    <w:rsid w:val="003F245B"/>
    <w:rsid w:val="003F246F"/>
    <w:rsid w:val="003F2617"/>
    <w:rsid w:val="003F2DC5"/>
    <w:rsid w:val="003F2DDB"/>
    <w:rsid w:val="003F2EB9"/>
    <w:rsid w:val="003F2EF6"/>
    <w:rsid w:val="003F301B"/>
    <w:rsid w:val="003F301F"/>
    <w:rsid w:val="003F3305"/>
    <w:rsid w:val="003F33D6"/>
    <w:rsid w:val="003F34D7"/>
    <w:rsid w:val="003F3887"/>
    <w:rsid w:val="003F38E4"/>
    <w:rsid w:val="003F39FE"/>
    <w:rsid w:val="003F3AD4"/>
    <w:rsid w:val="003F3B9C"/>
    <w:rsid w:val="003F3DA4"/>
    <w:rsid w:val="003F3DDB"/>
    <w:rsid w:val="003F3FA8"/>
    <w:rsid w:val="003F4065"/>
    <w:rsid w:val="003F46B8"/>
    <w:rsid w:val="003F49BF"/>
    <w:rsid w:val="003F4D3F"/>
    <w:rsid w:val="003F52F6"/>
    <w:rsid w:val="003F5400"/>
    <w:rsid w:val="003F5551"/>
    <w:rsid w:val="003F5781"/>
    <w:rsid w:val="003F589B"/>
    <w:rsid w:val="003F58B5"/>
    <w:rsid w:val="003F59E5"/>
    <w:rsid w:val="003F5D87"/>
    <w:rsid w:val="003F5E73"/>
    <w:rsid w:val="003F5EAE"/>
    <w:rsid w:val="003F5FC5"/>
    <w:rsid w:val="003F6815"/>
    <w:rsid w:val="003F6928"/>
    <w:rsid w:val="003F6A50"/>
    <w:rsid w:val="003F6B6F"/>
    <w:rsid w:val="003F6BF4"/>
    <w:rsid w:val="003F6C44"/>
    <w:rsid w:val="003F6C64"/>
    <w:rsid w:val="003F708E"/>
    <w:rsid w:val="003F7189"/>
    <w:rsid w:val="003F71DF"/>
    <w:rsid w:val="003F723D"/>
    <w:rsid w:val="003F74FB"/>
    <w:rsid w:val="003F7601"/>
    <w:rsid w:val="003F7619"/>
    <w:rsid w:val="003F789F"/>
    <w:rsid w:val="003F7CAF"/>
    <w:rsid w:val="003F7D1A"/>
    <w:rsid w:val="003F7FE3"/>
    <w:rsid w:val="0040001E"/>
    <w:rsid w:val="00400028"/>
    <w:rsid w:val="004000BC"/>
    <w:rsid w:val="004001D3"/>
    <w:rsid w:val="004005B2"/>
    <w:rsid w:val="00400B04"/>
    <w:rsid w:val="00400F33"/>
    <w:rsid w:val="00401074"/>
    <w:rsid w:val="0040123D"/>
    <w:rsid w:val="00401424"/>
    <w:rsid w:val="004018FE"/>
    <w:rsid w:val="00401981"/>
    <w:rsid w:val="00401C39"/>
    <w:rsid w:val="00401E24"/>
    <w:rsid w:val="00401FD1"/>
    <w:rsid w:val="0040201A"/>
    <w:rsid w:val="00402294"/>
    <w:rsid w:val="004023A6"/>
    <w:rsid w:val="004027CA"/>
    <w:rsid w:val="004028DE"/>
    <w:rsid w:val="00402BC9"/>
    <w:rsid w:val="00402C43"/>
    <w:rsid w:val="00402C62"/>
    <w:rsid w:val="00402DB1"/>
    <w:rsid w:val="00402ED4"/>
    <w:rsid w:val="00402FE2"/>
    <w:rsid w:val="004037B6"/>
    <w:rsid w:val="004037C6"/>
    <w:rsid w:val="0040387E"/>
    <w:rsid w:val="00403891"/>
    <w:rsid w:val="00403A7D"/>
    <w:rsid w:val="00403DDE"/>
    <w:rsid w:val="00403E02"/>
    <w:rsid w:val="0040402D"/>
    <w:rsid w:val="004040D0"/>
    <w:rsid w:val="00404265"/>
    <w:rsid w:val="00404331"/>
    <w:rsid w:val="00404637"/>
    <w:rsid w:val="004047B9"/>
    <w:rsid w:val="004049AC"/>
    <w:rsid w:val="00405496"/>
    <w:rsid w:val="00405856"/>
    <w:rsid w:val="00405998"/>
    <w:rsid w:val="00405C6B"/>
    <w:rsid w:val="00405CD4"/>
    <w:rsid w:val="00405E95"/>
    <w:rsid w:val="004062A6"/>
    <w:rsid w:val="00406456"/>
    <w:rsid w:val="0040655F"/>
    <w:rsid w:val="00406991"/>
    <w:rsid w:val="00406ABC"/>
    <w:rsid w:val="00406C9B"/>
    <w:rsid w:val="00406DA9"/>
    <w:rsid w:val="004070FE"/>
    <w:rsid w:val="00407411"/>
    <w:rsid w:val="0040756D"/>
    <w:rsid w:val="00407612"/>
    <w:rsid w:val="00407A3B"/>
    <w:rsid w:val="00407ABE"/>
    <w:rsid w:val="00410095"/>
    <w:rsid w:val="00410262"/>
    <w:rsid w:val="004105EB"/>
    <w:rsid w:val="00410743"/>
    <w:rsid w:val="004108CB"/>
    <w:rsid w:val="00410AA5"/>
    <w:rsid w:val="00410B21"/>
    <w:rsid w:val="00410B9C"/>
    <w:rsid w:val="00410ECD"/>
    <w:rsid w:val="00410F67"/>
    <w:rsid w:val="00411087"/>
    <w:rsid w:val="004111D3"/>
    <w:rsid w:val="004111D5"/>
    <w:rsid w:val="00411487"/>
    <w:rsid w:val="004114C6"/>
    <w:rsid w:val="00411737"/>
    <w:rsid w:val="00411AB0"/>
    <w:rsid w:val="00411E72"/>
    <w:rsid w:val="00412018"/>
    <w:rsid w:val="0041238B"/>
    <w:rsid w:val="004124B1"/>
    <w:rsid w:val="004124B9"/>
    <w:rsid w:val="00412518"/>
    <w:rsid w:val="004125B7"/>
    <w:rsid w:val="00412963"/>
    <w:rsid w:val="00412994"/>
    <w:rsid w:val="00412A88"/>
    <w:rsid w:val="00412D61"/>
    <w:rsid w:val="00412D98"/>
    <w:rsid w:val="00412DA2"/>
    <w:rsid w:val="00412DE8"/>
    <w:rsid w:val="00412F1F"/>
    <w:rsid w:val="004130C9"/>
    <w:rsid w:val="00413208"/>
    <w:rsid w:val="00413459"/>
    <w:rsid w:val="004135A5"/>
    <w:rsid w:val="00413789"/>
    <w:rsid w:val="004137FB"/>
    <w:rsid w:val="004138F7"/>
    <w:rsid w:val="00413C8A"/>
    <w:rsid w:val="004142F2"/>
    <w:rsid w:val="00414A42"/>
    <w:rsid w:val="00414A44"/>
    <w:rsid w:val="00414AE5"/>
    <w:rsid w:val="00414B1D"/>
    <w:rsid w:val="00414B52"/>
    <w:rsid w:val="00414D7A"/>
    <w:rsid w:val="0041515C"/>
    <w:rsid w:val="0041523C"/>
    <w:rsid w:val="0041540D"/>
    <w:rsid w:val="00417046"/>
    <w:rsid w:val="004170A7"/>
    <w:rsid w:val="0041752C"/>
    <w:rsid w:val="004176D4"/>
    <w:rsid w:val="00417939"/>
    <w:rsid w:val="00417B98"/>
    <w:rsid w:val="00417CC7"/>
    <w:rsid w:val="00417DDE"/>
    <w:rsid w:val="00417E2F"/>
    <w:rsid w:val="00420202"/>
    <w:rsid w:val="00420553"/>
    <w:rsid w:val="00420558"/>
    <w:rsid w:val="004206D9"/>
    <w:rsid w:val="004207D5"/>
    <w:rsid w:val="00420991"/>
    <w:rsid w:val="00420AC5"/>
    <w:rsid w:val="00421138"/>
    <w:rsid w:val="0042113E"/>
    <w:rsid w:val="00421309"/>
    <w:rsid w:val="00421641"/>
    <w:rsid w:val="00421A16"/>
    <w:rsid w:val="00421D84"/>
    <w:rsid w:val="0042239F"/>
    <w:rsid w:val="004226C0"/>
    <w:rsid w:val="004229E9"/>
    <w:rsid w:val="00422EA1"/>
    <w:rsid w:val="004230BE"/>
    <w:rsid w:val="00423109"/>
    <w:rsid w:val="004233AE"/>
    <w:rsid w:val="004236EC"/>
    <w:rsid w:val="004237F1"/>
    <w:rsid w:val="00423893"/>
    <w:rsid w:val="004239EA"/>
    <w:rsid w:val="00423A2A"/>
    <w:rsid w:val="00423ED7"/>
    <w:rsid w:val="0042421C"/>
    <w:rsid w:val="004245DE"/>
    <w:rsid w:val="00424687"/>
    <w:rsid w:val="00424F5C"/>
    <w:rsid w:val="00424FBD"/>
    <w:rsid w:val="0042535D"/>
    <w:rsid w:val="004253E0"/>
    <w:rsid w:val="00425641"/>
    <w:rsid w:val="0042564B"/>
    <w:rsid w:val="004256BF"/>
    <w:rsid w:val="004256FD"/>
    <w:rsid w:val="004257EF"/>
    <w:rsid w:val="00425DB0"/>
    <w:rsid w:val="00425FC5"/>
    <w:rsid w:val="00425FD7"/>
    <w:rsid w:val="0042617D"/>
    <w:rsid w:val="004261DF"/>
    <w:rsid w:val="0042625B"/>
    <w:rsid w:val="00426280"/>
    <w:rsid w:val="004262CA"/>
    <w:rsid w:val="004267D5"/>
    <w:rsid w:val="00426A51"/>
    <w:rsid w:val="00426DA0"/>
    <w:rsid w:val="0042706A"/>
    <w:rsid w:val="004270AC"/>
    <w:rsid w:val="0042716F"/>
    <w:rsid w:val="004272F5"/>
    <w:rsid w:val="00427401"/>
    <w:rsid w:val="004278C2"/>
    <w:rsid w:val="00427F46"/>
    <w:rsid w:val="00427FAF"/>
    <w:rsid w:val="00430465"/>
    <w:rsid w:val="004309EF"/>
    <w:rsid w:val="00430A0A"/>
    <w:rsid w:val="00430AF1"/>
    <w:rsid w:val="00430DA8"/>
    <w:rsid w:val="0043120A"/>
    <w:rsid w:val="004314D6"/>
    <w:rsid w:val="00431753"/>
    <w:rsid w:val="00431D6E"/>
    <w:rsid w:val="00431DE4"/>
    <w:rsid w:val="00431E6D"/>
    <w:rsid w:val="00431F46"/>
    <w:rsid w:val="00431F74"/>
    <w:rsid w:val="004324EA"/>
    <w:rsid w:val="004325B4"/>
    <w:rsid w:val="004325C3"/>
    <w:rsid w:val="00432636"/>
    <w:rsid w:val="0043277E"/>
    <w:rsid w:val="004328C8"/>
    <w:rsid w:val="004329DB"/>
    <w:rsid w:val="00432A19"/>
    <w:rsid w:val="00432A1E"/>
    <w:rsid w:val="00433037"/>
    <w:rsid w:val="004333B4"/>
    <w:rsid w:val="00433415"/>
    <w:rsid w:val="004334DD"/>
    <w:rsid w:val="004335C1"/>
    <w:rsid w:val="00433714"/>
    <w:rsid w:val="00433789"/>
    <w:rsid w:val="00433900"/>
    <w:rsid w:val="00433CDF"/>
    <w:rsid w:val="00433EBC"/>
    <w:rsid w:val="004345CA"/>
    <w:rsid w:val="004346E4"/>
    <w:rsid w:val="00434783"/>
    <w:rsid w:val="0043485C"/>
    <w:rsid w:val="00434B5D"/>
    <w:rsid w:val="00434E8A"/>
    <w:rsid w:val="00434EB2"/>
    <w:rsid w:val="00435046"/>
    <w:rsid w:val="004350C9"/>
    <w:rsid w:val="004356DA"/>
    <w:rsid w:val="00435771"/>
    <w:rsid w:val="0043586D"/>
    <w:rsid w:val="0043588A"/>
    <w:rsid w:val="00435A3B"/>
    <w:rsid w:val="00435F37"/>
    <w:rsid w:val="0043628B"/>
    <w:rsid w:val="0043633F"/>
    <w:rsid w:val="00436714"/>
    <w:rsid w:val="00436795"/>
    <w:rsid w:val="004367E6"/>
    <w:rsid w:val="00436976"/>
    <w:rsid w:val="004369B0"/>
    <w:rsid w:val="00436E7B"/>
    <w:rsid w:val="00436F22"/>
    <w:rsid w:val="00436FD9"/>
    <w:rsid w:val="004372E6"/>
    <w:rsid w:val="004374BC"/>
    <w:rsid w:val="004375A6"/>
    <w:rsid w:val="00437758"/>
    <w:rsid w:val="004378AF"/>
    <w:rsid w:val="00437BA2"/>
    <w:rsid w:val="00437BF4"/>
    <w:rsid w:val="00437C06"/>
    <w:rsid w:val="00437DAD"/>
    <w:rsid w:val="00437DF8"/>
    <w:rsid w:val="00437E23"/>
    <w:rsid w:val="00440032"/>
    <w:rsid w:val="004400F2"/>
    <w:rsid w:val="004401CD"/>
    <w:rsid w:val="004401D6"/>
    <w:rsid w:val="004405E0"/>
    <w:rsid w:val="004407E5"/>
    <w:rsid w:val="004407F5"/>
    <w:rsid w:val="00440936"/>
    <w:rsid w:val="004409D2"/>
    <w:rsid w:val="00440D39"/>
    <w:rsid w:val="00440F1A"/>
    <w:rsid w:val="0044165A"/>
    <w:rsid w:val="0044181C"/>
    <w:rsid w:val="00441C22"/>
    <w:rsid w:val="00442188"/>
    <w:rsid w:val="00442196"/>
    <w:rsid w:val="0044241E"/>
    <w:rsid w:val="004424F6"/>
    <w:rsid w:val="004425F1"/>
    <w:rsid w:val="004426F8"/>
    <w:rsid w:val="004428DC"/>
    <w:rsid w:val="00442C22"/>
    <w:rsid w:val="00442D1D"/>
    <w:rsid w:val="00442EF8"/>
    <w:rsid w:val="00442F97"/>
    <w:rsid w:val="0044304C"/>
    <w:rsid w:val="00443607"/>
    <w:rsid w:val="00443626"/>
    <w:rsid w:val="00443902"/>
    <w:rsid w:val="00443C6B"/>
    <w:rsid w:val="00443D40"/>
    <w:rsid w:val="0044413E"/>
    <w:rsid w:val="004441C1"/>
    <w:rsid w:val="004443E7"/>
    <w:rsid w:val="004443FA"/>
    <w:rsid w:val="0044455D"/>
    <w:rsid w:val="0044458C"/>
    <w:rsid w:val="004445A4"/>
    <w:rsid w:val="00444702"/>
    <w:rsid w:val="00444744"/>
    <w:rsid w:val="004447C4"/>
    <w:rsid w:val="0044485F"/>
    <w:rsid w:val="0044487F"/>
    <w:rsid w:val="00444EAC"/>
    <w:rsid w:val="0044554D"/>
    <w:rsid w:val="004455FA"/>
    <w:rsid w:val="0044562E"/>
    <w:rsid w:val="00445915"/>
    <w:rsid w:val="00445931"/>
    <w:rsid w:val="00445B5B"/>
    <w:rsid w:val="00445B5E"/>
    <w:rsid w:val="00445B71"/>
    <w:rsid w:val="00445C46"/>
    <w:rsid w:val="00445DC4"/>
    <w:rsid w:val="00445E35"/>
    <w:rsid w:val="00445F2E"/>
    <w:rsid w:val="00445FD4"/>
    <w:rsid w:val="0044602B"/>
    <w:rsid w:val="00446032"/>
    <w:rsid w:val="00446039"/>
    <w:rsid w:val="004460E3"/>
    <w:rsid w:val="0044621F"/>
    <w:rsid w:val="004462E1"/>
    <w:rsid w:val="004465CD"/>
    <w:rsid w:val="00446B82"/>
    <w:rsid w:val="00446D08"/>
    <w:rsid w:val="00446E4B"/>
    <w:rsid w:val="00446FBD"/>
    <w:rsid w:val="00446FE2"/>
    <w:rsid w:val="00447005"/>
    <w:rsid w:val="0044715A"/>
    <w:rsid w:val="00447499"/>
    <w:rsid w:val="00447568"/>
    <w:rsid w:val="004475B2"/>
    <w:rsid w:val="00447684"/>
    <w:rsid w:val="004476E3"/>
    <w:rsid w:val="00447F48"/>
    <w:rsid w:val="004501BC"/>
    <w:rsid w:val="004502CC"/>
    <w:rsid w:val="004508BF"/>
    <w:rsid w:val="004509BB"/>
    <w:rsid w:val="004509F8"/>
    <w:rsid w:val="00450A08"/>
    <w:rsid w:val="00450BC0"/>
    <w:rsid w:val="00450BE5"/>
    <w:rsid w:val="00450D01"/>
    <w:rsid w:val="004510A7"/>
    <w:rsid w:val="004510AE"/>
    <w:rsid w:val="004512CD"/>
    <w:rsid w:val="004512E9"/>
    <w:rsid w:val="00451542"/>
    <w:rsid w:val="004516D0"/>
    <w:rsid w:val="004517B8"/>
    <w:rsid w:val="004517CD"/>
    <w:rsid w:val="004519BC"/>
    <w:rsid w:val="004523B5"/>
    <w:rsid w:val="004524DE"/>
    <w:rsid w:val="004526FD"/>
    <w:rsid w:val="00452746"/>
    <w:rsid w:val="0045286A"/>
    <w:rsid w:val="00452B10"/>
    <w:rsid w:val="00452D66"/>
    <w:rsid w:val="00453148"/>
    <w:rsid w:val="004531AE"/>
    <w:rsid w:val="0045323E"/>
    <w:rsid w:val="004534A7"/>
    <w:rsid w:val="0045380D"/>
    <w:rsid w:val="00453985"/>
    <w:rsid w:val="00453A12"/>
    <w:rsid w:val="00453B55"/>
    <w:rsid w:val="00453E87"/>
    <w:rsid w:val="00453FC0"/>
    <w:rsid w:val="004541C6"/>
    <w:rsid w:val="004543CD"/>
    <w:rsid w:val="0045441D"/>
    <w:rsid w:val="004544FC"/>
    <w:rsid w:val="00454577"/>
    <w:rsid w:val="004546DD"/>
    <w:rsid w:val="00454744"/>
    <w:rsid w:val="00454B3D"/>
    <w:rsid w:val="00454D51"/>
    <w:rsid w:val="00454DF9"/>
    <w:rsid w:val="00455101"/>
    <w:rsid w:val="0045530E"/>
    <w:rsid w:val="00455360"/>
    <w:rsid w:val="004554AE"/>
    <w:rsid w:val="004554D9"/>
    <w:rsid w:val="004559F6"/>
    <w:rsid w:val="00455B18"/>
    <w:rsid w:val="004565A3"/>
    <w:rsid w:val="0045665B"/>
    <w:rsid w:val="004567E4"/>
    <w:rsid w:val="00456936"/>
    <w:rsid w:val="0045699B"/>
    <w:rsid w:val="00456A4B"/>
    <w:rsid w:val="00456A6F"/>
    <w:rsid w:val="00456A82"/>
    <w:rsid w:val="00456C06"/>
    <w:rsid w:val="00456CA3"/>
    <w:rsid w:val="00456E43"/>
    <w:rsid w:val="00456EA0"/>
    <w:rsid w:val="00456FE7"/>
    <w:rsid w:val="00457123"/>
    <w:rsid w:val="00457186"/>
    <w:rsid w:val="0045721D"/>
    <w:rsid w:val="0045723E"/>
    <w:rsid w:val="004575C4"/>
    <w:rsid w:val="004578FD"/>
    <w:rsid w:val="004579ED"/>
    <w:rsid w:val="00457A03"/>
    <w:rsid w:val="00457AE3"/>
    <w:rsid w:val="00457C6C"/>
    <w:rsid w:val="00460167"/>
    <w:rsid w:val="00460942"/>
    <w:rsid w:val="00460DF6"/>
    <w:rsid w:val="00460F46"/>
    <w:rsid w:val="00461023"/>
    <w:rsid w:val="004612FA"/>
    <w:rsid w:val="00461366"/>
    <w:rsid w:val="00461403"/>
    <w:rsid w:val="004614D9"/>
    <w:rsid w:val="004617C8"/>
    <w:rsid w:val="00461814"/>
    <w:rsid w:val="00461978"/>
    <w:rsid w:val="00461C11"/>
    <w:rsid w:val="00461C46"/>
    <w:rsid w:val="00461E25"/>
    <w:rsid w:val="00461E78"/>
    <w:rsid w:val="00462274"/>
    <w:rsid w:val="00462A21"/>
    <w:rsid w:val="00462A81"/>
    <w:rsid w:val="00462B0C"/>
    <w:rsid w:val="00462B28"/>
    <w:rsid w:val="00463025"/>
    <w:rsid w:val="00463093"/>
    <w:rsid w:val="004630E3"/>
    <w:rsid w:val="00463180"/>
    <w:rsid w:val="004631E9"/>
    <w:rsid w:val="00463240"/>
    <w:rsid w:val="00463357"/>
    <w:rsid w:val="00463363"/>
    <w:rsid w:val="0046348E"/>
    <w:rsid w:val="004637AA"/>
    <w:rsid w:val="0046388E"/>
    <w:rsid w:val="00463C71"/>
    <w:rsid w:val="00463E48"/>
    <w:rsid w:val="00463EF8"/>
    <w:rsid w:val="00464171"/>
    <w:rsid w:val="0046422E"/>
    <w:rsid w:val="00464290"/>
    <w:rsid w:val="004644F7"/>
    <w:rsid w:val="004645AB"/>
    <w:rsid w:val="004648FA"/>
    <w:rsid w:val="00464A9B"/>
    <w:rsid w:val="00464BD7"/>
    <w:rsid w:val="00465288"/>
    <w:rsid w:val="00465401"/>
    <w:rsid w:val="004658FC"/>
    <w:rsid w:val="00465E47"/>
    <w:rsid w:val="00465FA0"/>
    <w:rsid w:val="00465FD4"/>
    <w:rsid w:val="004661E5"/>
    <w:rsid w:val="00466222"/>
    <w:rsid w:val="00466298"/>
    <w:rsid w:val="004662CE"/>
    <w:rsid w:val="00466386"/>
    <w:rsid w:val="004663B2"/>
    <w:rsid w:val="004666DC"/>
    <w:rsid w:val="0046681C"/>
    <w:rsid w:val="0046685D"/>
    <w:rsid w:val="00466861"/>
    <w:rsid w:val="0046694A"/>
    <w:rsid w:val="00466A29"/>
    <w:rsid w:val="00466DB0"/>
    <w:rsid w:val="00466E8C"/>
    <w:rsid w:val="00466ED5"/>
    <w:rsid w:val="00466F6C"/>
    <w:rsid w:val="00466FB1"/>
    <w:rsid w:val="0046707F"/>
    <w:rsid w:val="00467198"/>
    <w:rsid w:val="004671AE"/>
    <w:rsid w:val="00467425"/>
    <w:rsid w:val="00467756"/>
    <w:rsid w:val="004678AC"/>
    <w:rsid w:val="004678FF"/>
    <w:rsid w:val="00467922"/>
    <w:rsid w:val="00467AE7"/>
    <w:rsid w:val="00467BE1"/>
    <w:rsid w:val="00467ED3"/>
    <w:rsid w:val="00467F82"/>
    <w:rsid w:val="00467FD2"/>
    <w:rsid w:val="00467FFC"/>
    <w:rsid w:val="00470052"/>
    <w:rsid w:val="00470529"/>
    <w:rsid w:val="004705C7"/>
    <w:rsid w:val="00470897"/>
    <w:rsid w:val="00470A09"/>
    <w:rsid w:val="00470BB0"/>
    <w:rsid w:val="00470C15"/>
    <w:rsid w:val="00470CFF"/>
    <w:rsid w:val="00470D90"/>
    <w:rsid w:val="00470FA7"/>
    <w:rsid w:val="00470FAD"/>
    <w:rsid w:val="00471264"/>
    <w:rsid w:val="00471299"/>
    <w:rsid w:val="004712D0"/>
    <w:rsid w:val="00471325"/>
    <w:rsid w:val="0047193A"/>
    <w:rsid w:val="004719E6"/>
    <w:rsid w:val="00471A33"/>
    <w:rsid w:val="00471B62"/>
    <w:rsid w:val="00471D19"/>
    <w:rsid w:val="00471E51"/>
    <w:rsid w:val="00471E5F"/>
    <w:rsid w:val="00471E8C"/>
    <w:rsid w:val="00471F8B"/>
    <w:rsid w:val="00471FC6"/>
    <w:rsid w:val="0047204E"/>
    <w:rsid w:val="0047209A"/>
    <w:rsid w:val="00472138"/>
    <w:rsid w:val="00472281"/>
    <w:rsid w:val="00472305"/>
    <w:rsid w:val="004723B8"/>
    <w:rsid w:val="004723D5"/>
    <w:rsid w:val="004724E1"/>
    <w:rsid w:val="00472DEF"/>
    <w:rsid w:val="00473117"/>
    <w:rsid w:val="0047325E"/>
    <w:rsid w:val="00473391"/>
    <w:rsid w:val="00473584"/>
    <w:rsid w:val="0047379B"/>
    <w:rsid w:val="004738FB"/>
    <w:rsid w:val="00473910"/>
    <w:rsid w:val="004739A7"/>
    <w:rsid w:val="00473B84"/>
    <w:rsid w:val="00473C54"/>
    <w:rsid w:val="00474018"/>
    <w:rsid w:val="004740B3"/>
    <w:rsid w:val="004741CB"/>
    <w:rsid w:val="004745D8"/>
    <w:rsid w:val="00474767"/>
    <w:rsid w:val="004748A2"/>
    <w:rsid w:val="00474955"/>
    <w:rsid w:val="00474C6E"/>
    <w:rsid w:val="00474D3F"/>
    <w:rsid w:val="00475148"/>
    <w:rsid w:val="00475708"/>
    <w:rsid w:val="004757AB"/>
    <w:rsid w:val="004758D2"/>
    <w:rsid w:val="004758EB"/>
    <w:rsid w:val="00475917"/>
    <w:rsid w:val="00475A13"/>
    <w:rsid w:val="00475CD8"/>
    <w:rsid w:val="00475FC4"/>
    <w:rsid w:val="00476302"/>
    <w:rsid w:val="004769BA"/>
    <w:rsid w:val="00476B4B"/>
    <w:rsid w:val="00476DA9"/>
    <w:rsid w:val="00476E21"/>
    <w:rsid w:val="00476EE6"/>
    <w:rsid w:val="00476F0A"/>
    <w:rsid w:val="0047793C"/>
    <w:rsid w:val="00477A1F"/>
    <w:rsid w:val="00477E4F"/>
    <w:rsid w:val="00477FFA"/>
    <w:rsid w:val="00480105"/>
    <w:rsid w:val="00480374"/>
    <w:rsid w:val="00480495"/>
    <w:rsid w:val="004809A9"/>
    <w:rsid w:val="00480B54"/>
    <w:rsid w:val="00480ED7"/>
    <w:rsid w:val="00480F2B"/>
    <w:rsid w:val="00481120"/>
    <w:rsid w:val="004811CD"/>
    <w:rsid w:val="004813F0"/>
    <w:rsid w:val="0048169B"/>
    <w:rsid w:val="004817D5"/>
    <w:rsid w:val="00481A85"/>
    <w:rsid w:val="00481B81"/>
    <w:rsid w:val="00481BBE"/>
    <w:rsid w:val="00481BE3"/>
    <w:rsid w:val="00481C26"/>
    <w:rsid w:val="00481E92"/>
    <w:rsid w:val="00482016"/>
    <w:rsid w:val="004821AF"/>
    <w:rsid w:val="00482379"/>
    <w:rsid w:val="004823C4"/>
    <w:rsid w:val="0048242E"/>
    <w:rsid w:val="00482545"/>
    <w:rsid w:val="0048273F"/>
    <w:rsid w:val="00482866"/>
    <w:rsid w:val="004829CA"/>
    <w:rsid w:val="00482B89"/>
    <w:rsid w:val="00482E24"/>
    <w:rsid w:val="00482E44"/>
    <w:rsid w:val="0048341F"/>
    <w:rsid w:val="00483421"/>
    <w:rsid w:val="00483689"/>
    <w:rsid w:val="0048370B"/>
    <w:rsid w:val="00483954"/>
    <w:rsid w:val="00483990"/>
    <w:rsid w:val="00483A3E"/>
    <w:rsid w:val="00483AAA"/>
    <w:rsid w:val="00483B22"/>
    <w:rsid w:val="00483B48"/>
    <w:rsid w:val="00483E45"/>
    <w:rsid w:val="00483FF6"/>
    <w:rsid w:val="00484186"/>
    <w:rsid w:val="00484601"/>
    <w:rsid w:val="004849CF"/>
    <w:rsid w:val="00484B32"/>
    <w:rsid w:val="00484D66"/>
    <w:rsid w:val="00484DEC"/>
    <w:rsid w:val="00484E6F"/>
    <w:rsid w:val="00485342"/>
    <w:rsid w:val="004853A3"/>
    <w:rsid w:val="004855D3"/>
    <w:rsid w:val="004856AC"/>
    <w:rsid w:val="0048587D"/>
    <w:rsid w:val="00485D1B"/>
    <w:rsid w:val="00485DC3"/>
    <w:rsid w:val="00485ED0"/>
    <w:rsid w:val="004860CD"/>
    <w:rsid w:val="0048615E"/>
    <w:rsid w:val="00486206"/>
    <w:rsid w:val="004863E5"/>
    <w:rsid w:val="00486472"/>
    <w:rsid w:val="004864D0"/>
    <w:rsid w:val="00486773"/>
    <w:rsid w:val="00486777"/>
    <w:rsid w:val="00486A8E"/>
    <w:rsid w:val="00486CCB"/>
    <w:rsid w:val="00486E6A"/>
    <w:rsid w:val="00486FC8"/>
    <w:rsid w:val="004870DC"/>
    <w:rsid w:val="004872E5"/>
    <w:rsid w:val="004877BD"/>
    <w:rsid w:val="00487F8D"/>
    <w:rsid w:val="004906DE"/>
    <w:rsid w:val="004908E1"/>
    <w:rsid w:val="00490CB1"/>
    <w:rsid w:val="00490D43"/>
    <w:rsid w:val="00490D95"/>
    <w:rsid w:val="00490DB3"/>
    <w:rsid w:val="00490F30"/>
    <w:rsid w:val="00490F40"/>
    <w:rsid w:val="00491240"/>
    <w:rsid w:val="004912CE"/>
    <w:rsid w:val="00491456"/>
    <w:rsid w:val="004914A2"/>
    <w:rsid w:val="004915E7"/>
    <w:rsid w:val="004916DD"/>
    <w:rsid w:val="0049178F"/>
    <w:rsid w:val="00491B84"/>
    <w:rsid w:val="00491C31"/>
    <w:rsid w:val="0049215C"/>
    <w:rsid w:val="004921DC"/>
    <w:rsid w:val="004926BC"/>
    <w:rsid w:val="004926F1"/>
    <w:rsid w:val="00492B35"/>
    <w:rsid w:val="004931F7"/>
    <w:rsid w:val="00493217"/>
    <w:rsid w:val="0049359F"/>
    <w:rsid w:val="004937E4"/>
    <w:rsid w:val="0049394F"/>
    <w:rsid w:val="00493DC0"/>
    <w:rsid w:val="00493E78"/>
    <w:rsid w:val="00493E9B"/>
    <w:rsid w:val="00494210"/>
    <w:rsid w:val="004942C3"/>
    <w:rsid w:val="004945FF"/>
    <w:rsid w:val="00494C1A"/>
    <w:rsid w:val="00494C34"/>
    <w:rsid w:val="00494C9E"/>
    <w:rsid w:val="00494DC1"/>
    <w:rsid w:val="00494F0E"/>
    <w:rsid w:val="00494F2F"/>
    <w:rsid w:val="00494F81"/>
    <w:rsid w:val="004950ED"/>
    <w:rsid w:val="004951D0"/>
    <w:rsid w:val="00495484"/>
    <w:rsid w:val="0049576D"/>
    <w:rsid w:val="0049578F"/>
    <w:rsid w:val="004958C1"/>
    <w:rsid w:val="0049593F"/>
    <w:rsid w:val="00495DCC"/>
    <w:rsid w:val="00496484"/>
    <w:rsid w:val="004964F1"/>
    <w:rsid w:val="00496848"/>
    <w:rsid w:val="004968AD"/>
    <w:rsid w:val="00496982"/>
    <w:rsid w:val="00496B00"/>
    <w:rsid w:val="00496DE0"/>
    <w:rsid w:val="0049780D"/>
    <w:rsid w:val="0049781C"/>
    <w:rsid w:val="00497959"/>
    <w:rsid w:val="00497A13"/>
    <w:rsid w:val="00497B90"/>
    <w:rsid w:val="00497CCA"/>
    <w:rsid w:val="00497D24"/>
    <w:rsid w:val="00497D71"/>
    <w:rsid w:val="004A004D"/>
    <w:rsid w:val="004A00B8"/>
    <w:rsid w:val="004A0205"/>
    <w:rsid w:val="004A0550"/>
    <w:rsid w:val="004A0576"/>
    <w:rsid w:val="004A0697"/>
    <w:rsid w:val="004A072E"/>
    <w:rsid w:val="004A0810"/>
    <w:rsid w:val="004A0910"/>
    <w:rsid w:val="004A098F"/>
    <w:rsid w:val="004A0C2E"/>
    <w:rsid w:val="004A0CB6"/>
    <w:rsid w:val="004A0D0F"/>
    <w:rsid w:val="004A0EA6"/>
    <w:rsid w:val="004A0EAB"/>
    <w:rsid w:val="004A0EF6"/>
    <w:rsid w:val="004A112C"/>
    <w:rsid w:val="004A1229"/>
    <w:rsid w:val="004A12B0"/>
    <w:rsid w:val="004A12B4"/>
    <w:rsid w:val="004A14D3"/>
    <w:rsid w:val="004A15AC"/>
    <w:rsid w:val="004A1773"/>
    <w:rsid w:val="004A180A"/>
    <w:rsid w:val="004A1B34"/>
    <w:rsid w:val="004A1C26"/>
    <w:rsid w:val="004A1CC5"/>
    <w:rsid w:val="004A1F23"/>
    <w:rsid w:val="004A2153"/>
    <w:rsid w:val="004A22B1"/>
    <w:rsid w:val="004A24F0"/>
    <w:rsid w:val="004A261A"/>
    <w:rsid w:val="004A2B5C"/>
    <w:rsid w:val="004A2DC6"/>
    <w:rsid w:val="004A2E2C"/>
    <w:rsid w:val="004A2EAF"/>
    <w:rsid w:val="004A2F47"/>
    <w:rsid w:val="004A2FE5"/>
    <w:rsid w:val="004A306D"/>
    <w:rsid w:val="004A30B9"/>
    <w:rsid w:val="004A31A3"/>
    <w:rsid w:val="004A32F3"/>
    <w:rsid w:val="004A3517"/>
    <w:rsid w:val="004A3A53"/>
    <w:rsid w:val="004A3B1F"/>
    <w:rsid w:val="004A3B75"/>
    <w:rsid w:val="004A3C44"/>
    <w:rsid w:val="004A3CD9"/>
    <w:rsid w:val="004A3D3A"/>
    <w:rsid w:val="004A3DAC"/>
    <w:rsid w:val="004A3F75"/>
    <w:rsid w:val="004A40C1"/>
    <w:rsid w:val="004A4130"/>
    <w:rsid w:val="004A43EF"/>
    <w:rsid w:val="004A4706"/>
    <w:rsid w:val="004A4838"/>
    <w:rsid w:val="004A4884"/>
    <w:rsid w:val="004A48A1"/>
    <w:rsid w:val="004A4E8C"/>
    <w:rsid w:val="004A4EB8"/>
    <w:rsid w:val="004A4F83"/>
    <w:rsid w:val="004A503C"/>
    <w:rsid w:val="004A5064"/>
    <w:rsid w:val="004A51E4"/>
    <w:rsid w:val="004A5A64"/>
    <w:rsid w:val="004A5B98"/>
    <w:rsid w:val="004A5D4A"/>
    <w:rsid w:val="004A5EDB"/>
    <w:rsid w:val="004A6514"/>
    <w:rsid w:val="004A66B2"/>
    <w:rsid w:val="004A697A"/>
    <w:rsid w:val="004A6A87"/>
    <w:rsid w:val="004A6BDB"/>
    <w:rsid w:val="004A6CF1"/>
    <w:rsid w:val="004A7437"/>
    <w:rsid w:val="004A793B"/>
    <w:rsid w:val="004A7989"/>
    <w:rsid w:val="004A79D1"/>
    <w:rsid w:val="004A79DF"/>
    <w:rsid w:val="004A7AF5"/>
    <w:rsid w:val="004A7C5E"/>
    <w:rsid w:val="004A7C75"/>
    <w:rsid w:val="004A7EFC"/>
    <w:rsid w:val="004A7F7C"/>
    <w:rsid w:val="004B0177"/>
    <w:rsid w:val="004B0215"/>
    <w:rsid w:val="004B028C"/>
    <w:rsid w:val="004B02ED"/>
    <w:rsid w:val="004B0679"/>
    <w:rsid w:val="004B0767"/>
    <w:rsid w:val="004B0AD3"/>
    <w:rsid w:val="004B0B7B"/>
    <w:rsid w:val="004B0BD7"/>
    <w:rsid w:val="004B0C41"/>
    <w:rsid w:val="004B0EDA"/>
    <w:rsid w:val="004B0F93"/>
    <w:rsid w:val="004B1382"/>
    <w:rsid w:val="004B14A3"/>
    <w:rsid w:val="004B17C7"/>
    <w:rsid w:val="004B1A10"/>
    <w:rsid w:val="004B1EF6"/>
    <w:rsid w:val="004B1FB9"/>
    <w:rsid w:val="004B22FE"/>
    <w:rsid w:val="004B2381"/>
    <w:rsid w:val="004B2623"/>
    <w:rsid w:val="004B2BF4"/>
    <w:rsid w:val="004B2C10"/>
    <w:rsid w:val="004B2C75"/>
    <w:rsid w:val="004B34E7"/>
    <w:rsid w:val="004B3662"/>
    <w:rsid w:val="004B395D"/>
    <w:rsid w:val="004B3ACA"/>
    <w:rsid w:val="004B3B96"/>
    <w:rsid w:val="004B3BAB"/>
    <w:rsid w:val="004B3BDA"/>
    <w:rsid w:val="004B4021"/>
    <w:rsid w:val="004B4091"/>
    <w:rsid w:val="004B429D"/>
    <w:rsid w:val="004B4314"/>
    <w:rsid w:val="004B43CE"/>
    <w:rsid w:val="004B494D"/>
    <w:rsid w:val="004B4B27"/>
    <w:rsid w:val="004B4B42"/>
    <w:rsid w:val="004B4C4C"/>
    <w:rsid w:val="004B4D13"/>
    <w:rsid w:val="004B4F38"/>
    <w:rsid w:val="004B52BD"/>
    <w:rsid w:val="004B52BF"/>
    <w:rsid w:val="004B553A"/>
    <w:rsid w:val="004B5590"/>
    <w:rsid w:val="004B5750"/>
    <w:rsid w:val="004B57BE"/>
    <w:rsid w:val="004B5EF3"/>
    <w:rsid w:val="004B5F03"/>
    <w:rsid w:val="004B5FE3"/>
    <w:rsid w:val="004B630C"/>
    <w:rsid w:val="004B657E"/>
    <w:rsid w:val="004B660E"/>
    <w:rsid w:val="004B66C3"/>
    <w:rsid w:val="004B6703"/>
    <w:rsid w:val="004B68FE"/>
    <w:rsid w:val="004B6BC2"/>
    <w:rsid w:val="004B6D6B"/>
    <w:rsid w:val="004B7025"/>
    <w:rsid w:val="004B707D"/>
    <w:rsid w:val="004B71A1"/>
    <w:rsid w:val="004B7332"/>
    <w:rsid w:val="004B7350"/>
    <w:rsid w:val="004B7577"/>
    <w:rsid w:val="004B7621"/>
    <w:rsid w:val="004B7892"/>
    <w:rsid w:val="004B7910"/>
    <w:rsid w:val="004B7932"/>
    <w:rsid w:val="004B79F3"/>
    <w:rsid w:val="004B7E5C"/>
    <w:rsid w:val="004C0109"/>
    <w:rsid w:val="004C01A5"/>
    <w:rsid w:val="004C01C8"/>
    <w:rsid w:val="004C0273"/>
    <w:rsid w:val="004C08A6"/>
    <w:rsid w:val="004C08C2"/>
    <w:rsid w:val="004C08DC"/>
    <w:rsid w:val="004C0933"/>
    <w:rsid w:val="004C0BEE"/>
    <w:rsid w:val="004C0CD4"/>
    <w:rsid w:val="004C0D56"/>
    <w:rsid w:val="004C0E56"/>
    <w:rsid w:val="004C0F85"/>
    <w:rsid w:val="004C1661"/>
    <w:rsid w:val="004C16C4"/>
    <w:rsid w:val="004C1882"/>
    <w:rsid w:val="004C1A43"/>
    <w:rsid w:val="004C1FF1"/>
    <w:rsid w:val="004C2333"/>
    <w:rsid w:val="004C2408"/>
    <w:rsid w:val="004C2433"/>
    <w:rsid w:val="004C254D"/>
    <w:rsid w:val="004C280C"/>
    <w:rsid w:val="004C29BB"/>
    <w:rsid w:val="004C2A50"/>
    <w:rsid w:val="004C2B73"/>
    <w:rsid w:val="004C2D02"/>
    <w:rsid w:val="004C2D7A"/>
    <w:rsid w:val="004C323D"/>
    <w:rsid w:val="004C342E"/>
    <w:rsid w:val="004C34D7"/>
    <w:rsid w:val="004C3501"/>
    <w:rsid w:val="004C37D9"/>
    <w:rsid w:val="004C39AD"/>
    <w:rsid w:val="004C39F0"/>
    <w:rsid w:val="004C3BEB"/>
    <w:rsid w:val="004C3C20"/>
    <w:rsid w:val="004C3CA5"/>
    <w:rsid w:val="004C3DAA"/>
    <w:rsid w:val="004C3E68"/>
    <w:rsid w:val="004C40F9"/>
    <w:rsid w:val="004C4101"/>
    <w:rsid w:val="004C42C4"/>
    <w:rsid w:val="004C4481"/>
    <w:rsid w:val="004C4994"/>
    <w:rsid w:val="004C4A12"/>
    <w:rsid w:val="004C4BF9"/>
    <w:rsid w:val="004C4E01"/>
    <w:rsid w:val="004C51D5"/>
    <w:rsid w:val="004C545C"/>
    <w:rsid w:val="004C5628"/>
    <w:rsid w:val="004C56E1"/>
    <w:rsid w:val="004C56FF"/>
    <w:rsid w:val="004C59C6"/>
    <w:rsid w:val="004C5D2F"/>
    <w:rsid w:val="004C5F0A"/>
    <w:rsid w:val="004C6380"/>
    <w:rsid w:val="004C65F5"/>
    <w:rsid w:val="004C68A7"/>
    <w:rsid w:val="004C6A1D"/>
    <w:rsid w:val="004C6B3E"/>
    <w:rsid w:val="004C6CC8"/>
    <w:rsid w:val="004C6D59"/>
    <w:rsid w:val="004C6E3D"/>
    <w:rsid w:val="004C6FCF"/>
    <w:rsid w:val="004C7028"/>
    <w:rsid w:val="004C71D7"/>
    <w:rsid w:val="004C7251"/>
    <w:rsid w:val="004C73B7"/>
    <w:rsid w:val="004C74BA"/>
    <w:rsid w:val="004C74F2"/>
    <w:rsid w:val="004C7711"/>
    <w:rsid w:val="004C7771"/>
    <w:rsid w:val="004C7860"/>
    <w:rsid w:val="004C78A4"/>
    <w:rsid w:val="004C7B10"/>
    <w:rsid w:val="004C7BDA"/>
    <w:rsid w:val="004C7F72"/>
    <w:rsid w:val="004D0196"/>
    <w:rsid w:val="004D059D"/>
    <w:rsid w:val="004D06CD"/>
    <w:rsid w:val="004D0739"/>
    <w:rsid w:val="004D0787"/>
    <w:rsid w:val="004D07D9"/>
    <w:rsid w:val="004D0A2A"/>
    <w:rsid w:val="004D0E5F"/>
    <w:rsid w:val="004D0EC9"/>
    <w:rsid w:val="004D10D3"/>
    <w:rsid w:val="004D13F4"/>
    <w:rsid w:val="004D15AC"/>
    <w:rsid w:val="004D1831"/>
    <w:rsid w:val="004D1A13"/>
    <w:rsid w:val="004D1E0B"/>
    <w:rsid w:val="004D1EE9"/>
    <w:rsid w:val="004D1F4D"/>
    <w:rsid w:val="004D20A7"/>
    <w:rsid w:val="004D230D"/>
    <w:rsid w:val="004D2560"/>
    <w:rsid w:val="004D2604"/>
    <w:rsid w:val="004D27D9"/>
    <w:rsid w:val="004D2835"/>
    <w:rsid w:val="004D28DD"/>
    <w:rsid w:val="004D2A35"/>
    <w:rsid w:val="004D2A67"/>
    <w:rsid w:val="004D2B17"/>
    <w:rsid w:val="004D2C7C"/>
    <w:rsid w:val="004D2CF4"/>
    <w:rsid w:val="004D3129"/>
    <w:rsid w:val="004D3425"/>
    <w:rsid w:val="004D36F4"/>
    <w:rsid w:val="004D36F5"/>
    <w:rsid w:val="004D37CC"/>
    <w:rsid w:val="004D3C31"/>
    <w:rsid w:val="004D3D5F"/>
    <w:rsid w:val="004D417C"/>
    <w:rsid w:val="004D4242"/>
    <w:rsid w:val="004D43C4"/>
    <w:rsid w:val="004D43EC"/>
    <w:rsid w:val="004D4554"/>
    <w:rsid w:val="004D4864"/>
    <w:rsid w:val="004D4D2A"/>
    <w:rsid w:val="004D5068"/>
    <w:rsid w:val="004D5103"/>
    <w:rsid w:val="004D511F"/>
    <w:rsid w:val="004D5170"/>
    <w:rsid w:val="004D5242"/>
    <w:rsid w:val="004D5523"/>
    <w:rsid w:val="004D566F"/>
    <w:rsid w:val="004D5C7A"/>
    <w:rsid w:val="004D5CB3"/>
    <w:rsid w:val="004D5CF3"/>
    <w:rsid w:val="004D5E12"/>
    <w:rsid w:val="004D5E4C"/>
    <w:rsid w:val="004D5EDE"/>
    <w:rsid w:val="004D6014"/>
    <w:rsid w:val="004D6256"/>
    <w:rsid w:val="004D63F5"/>
    <w:rsid w:val="004D6480"/>
    <w:rsid w:val="004D6638"/>
    <w:rsid w:val="004D68D0"/>
    <w:rsid w:val="004D6A1F"/>
    <w:rsid w:val="004D6DEE"/>
    <w:rsid w:val="004D6F70"/>
    <w:rsid w:val="004D7592"/>
    <w:rsid w:val="004D7674"/>
    <w:rsid w:val="004D79B9"/>
    <w:rsid w:val="004D79DD"/>
    <w:rsid w:val="004D7C9B"/>
    <w:rsid w:val="004D7E0F"/>
    <w:rsid w:val="004D7F29"/>
    <w:rsid w:val="004E00E5"/>
    <w:rsid w:val="004E03FB"/>
    <w:rsid w:val="004E0576"/>
    <w:rsid w:val="004E05BB"/>
    <w:rsid w:val="004E086B"/>
    <w:rsid w:val="004E08BC"/>
    <w:rsid w:val="004E0908"/>
    <w:rsid w:val="004E0B85"/>
    <w:rsid w:val="004E0D21"/>
    <w:rsid w:val="004E0EE4"/>
    <w:rsid w:val="004E0F87"/>
    <w:rsid w:val="004E11CE"/>
    <w:rsid w:val="004E14B9"/>
    <w:rsid w:val="004E14DD"/>
    <w:rsid w:val="004E19ED"/>
    <w:rsid w:val="004E1DAA"/>
    <w:rsid w:val="004E1F71"/>
    <w:rsid w:val="004E1FF6"/>
    <w:rsid w:val="004E222B"/>
    <w:rsid w:val="004E2493"/>
    <w:rsid w:val="004E267A"/>
    <w:rsid w:val="004E2738"/>
    <w:rsid w:val="004E29D3"/>
    <w:rsid w:val="004E2B27"/>
    <w:rsid w:val="004E2FA6"/>
    <w:rsid w:val="004E2FAC"/>
    <w:rsid w:val="004E3105"/>
    <w:rsid w:val="004E3153"/>
    <w:rsid w:val="004E32FA"/>
    <w:rsid w:val="004E332C"/>
    <w:rsid w:val="004E3377"/>
    <w:rsid w:val="004E33E2"/>
    <w:rsid w:val="004E35B6"/>
    <w:rsid w:val="004E3829"/>
    <w:rsid w:val="004E3C6A"/>
    <w:rsid w:val="004E3CCD"/>
    <w:rsid w:val="004E4759"/>
    <w:rsid w:val="004E476E"/>
    <w:rsid w:val="004E485A"/>
    <w:rsid w:val="004E48F6"/>
    <w:rsid w:val="004E4B5D"/>
    <w:rsid w:val="004E4C99"/>
    <w:rsid w:val="004E4D88"/>
    <w:rsid w:val="004E52FC"/>
    <w:rsid w:val="004E5A4A"/>
    <w:rsid w:val="004E5A74"/>
    <w:rsid w:val="004E5BA3"/>
    <w:rsid w:val="004E5E2D"/>
    <w:rsid w:val="004E5F51"/>
    <w:rsid w:val="004E5F70"/>
    <w:rsid w:val="004E6006"/>
    <w:rsid w:val="004E6095"/>
    <w:rsid w:val="004E614B"/>
    <w:rsid w:val="004E6264"/>
    <w:rsid w:val="004E6451"/>
    <w:rsid w:val="004E64CA"/>
    <w:rsid w:val="004E650D"/>
    <w:rsid w:val="004E67A1"/>
    <w:rsid w:val="004E6842"/>
    <w:rsid w:val="004E693E"/>
    <w:rsid w:val="004E6FB5"/>
    <w:rsid w:val="004E6FCF"/>
    <w:rsid w:val="004E70B1"/>
    <w:rsid w:val="004E70F0"/>
    <w:rsid w:val="004E7124"/>
    <w:rsid w:val="004E74C9"/>
    <w:rsid w:val="004E7753"/>
    <w:rsid w:val="004E7C8D"/>
    <w:rsid w:val="004F0131"/>
    <w:rsid w:val="004F021D"/>
    <w:rsid w:val="004F0308"/>
    <w:rsid w:val="004F04E8"/>
    <w:rsid w:val="004F052B"/>
    <w:rsid w:val="004F06B7"/>
    <w:rsid w:val="004F092C"/>
    <w:rsid w:val="004F0DB8"/>
    <w:rsid w:val="004F0DFA"/>
    <w:rsid w:val="004F0F4D"/>
    <w:rsid w:val="004F11CC"/>
    <w:rsid w:val="004F1744"/>
    <w:rsid w:val="004F175B"/>
    <w:rsid w:val="004F177A"/>
    <w:rsid w:val="004F1802"/>
    <w:rsid w:val="004F1826"/>
    <w:rsid w:val="004F1871"/>
    <w:rsid w:val="004F1872"/>
    <w:rsid w:val="004F1A0E"/>
    <w:rsid w:val="004F1A63"/>
    <w:rsid w:val="004F1B1F"/>
    <w:rsid w:val="004F21BC"/>
    <w:rsid w:val="004F2376"/>
    <w:rsid w:val="004F2580"/>
    <w:rsid w:val="004F2882"/>
    <w:rsid w:val="004F28E1"/>
    <w:rsid w:val="004F3736"/>
    <w:rsid w:val="004F373E"/>
    <w:rsid w:val="004F3846"/>
    <w:rsid w:val="004F3906"/>
    <w:rsid w:val="004F39C0"/>
    <w:rsid w:val="004F3A1D"/>
    <w:rsid w:val="004F3A2A"/>
    <w:rsid w:val="004F3D5B"/>
    <w:rsid w:val="004F411F"/>
    <w:rsid w:val="004F4984"/>
    <w:rsid w:val="004F4C56"/>
    <w:rsid w:val="004F4DAD"/>
    <w:rsid w:val="004F4DBA"/>
    <w:rsid w:val="004F4E66"/>
    <w:rsid w:val="004F4EE1"/>
    <w:rsid w:val="004F4FA9"/>
    <w:rsid w:val="004F4FE1"/>
    <w:rsid w:val="004F52C2"/>
    <w:rsid w:val="004F5483"/>
    <w:rsid w:val="004F58D5"/>
    <w:rsid w:val="004F5A8F"/>
    <w:rsid w:val="004F5EC8"/>
    <w:rsid w:val="004F6151"/>
    <w:rsid w:val="004F6265"/>
    <w:rsid w:val="004F6405"/>
    <w:rsid w:val="004F68F9"/>
    <w:rsid w:val="004F6947"/>
    <w:rsid w:val="004F6A7B"/>
    <w:rsid w:val="004F6DC5"/>
    <w:rsid w:val="004F6DDD"/>
    <w:rsid w:val="004F6ECF"/>
    <w:rsid w:val="004F71C3"/>
    <w:rsid w:val="004F7211"/>
    <w:rsid w:val="004F7592"/>
    <w:rsid w:val="004F76B2"/>
    <w:rsid w:val="004F7A33"/>
    <w:rsid w:val="004F7E1D"/>
    <w:rsid w:val="004F7FF6"/>
    <w:rsid w:val="00500158"/>
    <w:rsid w:val="005001B9"/>
    <w:rsid w:val="00500353"/>
    <w:rsid w:val="0050035F"/>
    <w:rsid w:val="005003B9"/>
    <w:rsid w:val="005005BC"/>
    <w:rsid w:val="005005BE"/>
    <w:rsid w:val="00500755"/>
    <w:rsid w:val="00500EA1"/>
    <w:rsid w:val="00500F95"/>
    <w:rsid w:val="00500FD0"/>
    <w:rsid w:val="005010EB"/>
    <w:rsid w:val="005012DE"/>
    <w:rsid w:val="005016C7"/>
    <w:rsid w:val="005018D3"/>
    <w:rsid w:val="00501910"/>
    <w:rsid w:val="005019D7"/>
    <w:rsid w:val="00501A39"/>
    <w:rsid w:val="00501AB2"/>
    <w:rsid w:val="0050231A"/>
    <w:rsid w:val="0050262C"/>
    <w:rsid w:val="00502763"/>
    <w:rsid w:val="00502BBA"/>
    <w:rsid w:val="00502D23"/>
    <w:rsid w:val="0050310C"/>
    <w:rsid w:val="005031DB"/>
    <w:rsid w:val="005031FE"/>
    <w:rsid w:val="00503333"/>
    <w:rsid w:val="00503658"/>
    <w:rsid w:val="005036F2"/>
    <w:rsid w:val="00503A13"/>
    <w:rsid w:val="00504082"/>
    <w:rsid w:val="005041FD"/>
    <w:rsid w:val="005045BE"/>
    <w:rsid w:val="00504860"/>
    <w:rsid w:val="00504A8B"/>
    <w:rsid w:val="00504B6B"/>
    <w:rsid w:val="00504B73"/>
    <w:rsid w:val="00504CCE"/>
    <w:rsid w:val="00504D92"/>
    <w:rsid w:val="00504E6F"/>
    <w:rsid w:val="00505171"/>
    <w:rsid w:val="00505309"/>
    <w:rsid w:val="0050542A"/>
    <w:rsid w:val="00505526"/>
    <w:rsid w:val="005057CD"/>
    <w:rsid w:val="00505973"/>
    <w:rsid w:val="00505991"/>
    <w:rsid w:val="00505BFC"/>
    <w:rsid w:val="00505CB9"/>
    <w:rsid w:val="00505E74"/>
    <w:rsid w:val="00505F1A"/>
    <w:rsid w:val="0050672E"/>
    <w:rsid w:val="00506A42"/>
    <w:rsid w:val="00506D42"/>
    <w:rsid w:val="00506D7F"/>
    <w:rsid w:val="00506E98"/>
    <w:rsid w:val="00506EA8"/>
    <w:rsid w:val="00506F16"/>
    <w:rsid w:val="005073DD"/>
    <w:rsid w:val="0050741D"/>
    <w:rsid w:val="0050743A"/>
    <w:rsid w:val="00507B57"/>
    <w:rsid w:val="00507BC8"/>
    <w:rsid w:val="00507C77"/>
    <w:rsid w:val="00507E46"/>
    <w:rsid w:val="00510334"/>
    <w:rsid w:val="005108C5"/>
    <w:rsid w:val="00510BB7"/>
    <w:rsid w:val="00510FA7"/>
    <w:rsid w:val="0051101D"/>
    <w:rsid w:val="00511365"/>
    <w:rsid w:val="0051191F"/>
    <w:rsid w:val="005119A6"/>
    <w:rsid w:val="00511A96"/>
    <w:rsid w:val="0051219B"/>
    <w:rsid w:val="0051224F"/>
    <w:rsid w:val="00512371"/>
    <w:rsid w:val="005123E8"/>
    <w:rsid w:val="00512576"/>
    <w:rsid w:val="0051267E"/>
    <w:rsid w:val="005126EB"/>
    <w:rsid w:val="00512C41"/>
    <w:rsid w:val="00512DA6"/>
    <w:rsid w:val="00512E0D"/>
    <w:rsid w:val="00513047"/>
    <w:rsid w:val="0051304E"/>
    <w:rsid w:val="0051332C"/>
    <w:rsid w:val="0051362F"/>
    <w:rsid w:val="00513798"/>
    <w:rsid w:val="00513930"/>
    <w:rsid w:val="00513B1A"/>
    <w:rsid w:val="00513D1A"/>
    <w:rsid w:val="00514376"/>
    <w:rsid w:val="005145A5"/>
    <w:rsid w:val="0051462D"/>
    <w:rsid w:val="00514662"/>
    <w:rsid w:val="0051466C"/>
    <w:rsid w:val="005147F6"/>
    <w:rsid w:val="00514E34"/>
    <w:rsid w:val="00514EFD"/>
    <w:rsid w:val="00514F5F"/>
    <w:rsid w:val="0051518E"/>
    <w:rsid w:val="00515392"/>
    <w:rsid w:val="00515764"/>
    <w:rsid w:val="0051589C"/>
    <w:rsid w:val="005158D0"/>
    <w:rsid w:val="00515D6F"/>
    <w:rsid w:val="005161E5"/>
    <w:rsid w:val="005162F5"/>
    <w:rsid w:val="0051634C"/>
    <w:rsid w:val="0051641D"/>
    <w:rsid w:val="005169DC"/>
    <w:rsid w:val="00516CB5"/>
    <w:rsid w:val="00516D05"/>
    <w:rsid w:val="00516D54"/>
    <w:rsid w:val="00516D91"/>
    <w:rsid w:val="00516E2C"/>
    <w:rsid w:val="00517229"/>
    <w:rsid w:val="0051732C"/>
    <w:rsid w:val="005175D3"/>
    <w:rsid w:val="00517727"/>
    <w:rsid w:val="00517756"/>
    <w:rsid w:val="0051782A"/>
    <w:rsid w:val="0051790F"/>
    <w:rsid w:val="0051799B"/>
    <w:rsid w:val="00517A5B"/>
    <w:rsid w:val="00517ADB"/>
    <w:rsid w:val="00517C48"/>
    <w:rsid w:val="00517CE6"/>
    <w:rsid w:val="00517DFF"/>
    <w:rsid w:val="00520001"/>
    <w:rsid w:val="005200FE"/>
    <w:rsid w:val="0052019E"/>
    <w:rsid w:val="00520310"/>
    <w:rsid w:val="0052036B"/>
    <w:rsid w:val="005207E5"/>
    <w:rsid w:val="00520A04"/>
    <w:rsid w:val="00520A9A"/>
    <w:rsid w:val="00520C23"/>
    <w:rsid w:val="00521271"/>
    <w:rsid w:val="005213E0"/>
    <w:rsid w:val="005215D9"/>
    <w:rsid w:val="005216B2"/>
    <w:rsid w:val="00521735"/>
    <w:rsid w:val="00521A21"/>
    <w:rsid w:val="00521A26"/>
    <w:rsid w:val="00521A3F"/>
    <w:rsid w:val="00521B37"/>
    <w:rsid w:val="00521F94"/>
    <w:rsid w:val="00522382"/>
    <w:rsid w:val="005223D5"/>
    <w:rsid w:val="005223FF"/>
    <w:rsid w:val="00522753"/>
    <w:rsid w:val="00522E89"/>
    <w:rsid w:val="005233A3"/>
    <w:rsid w:val="005234D5"/>
    <w:rsid w:val="00523592"/>
    <w:rsid w:val="00523597"/>
    <w:rsid w:val="00523ACF"/>
    <w:rsid w:val="00523C7E"/>
    <w:rsid w:val="00523DD8"/>
    <w:rsid w:val="00523F1C"/>
    <w:rsid w:val="00524034"/>
    <w:rsid w:val="00524223"/>
    <w:rsid w:val="0052426A"/>
    <w:rsid w:val="005243FA"/>
    <w:rsid w:val="00524522"/>
    <w:rsid w:val="0052454A"/>
    <w:rsid w:val="00524672"/>
    <w:rsid w:val="00524709"/>
    <w:rsid w:val="0052471C"/>
    <w:rsid w:val="00524849"/>
    <w:rsid w:val="00524A04"/>
    <w:rsid w:val="00524EB2"/>
    <w:rsid w:val="00524EFD"/>
    <w:rsid w:val="005250C2"/>
    <w:rsid w:val="00525139"/>
    <w:rsid w:val="005251B1"/>
    <w:rsid w:val="0052521A"/>
    <w:rsid w:val="00525233"/>
    <w:rsid w:val="00525409"/>
    <w:rsid w:val="0052556C"/>
    <w:rsid w:val="00525692"/>
    <w:rsid w:val="0052598B"/>
    <w:rsid w:val="00525A17"/>
    <w:rsid w:val="00525D0D"/>
    <w:rsid w:val="0052605D"/>
    <w:rsid w:val="00526282"/>
    <w:rsid w:val="005262E3"/>
    <w:rsid w:val="005263A1"/>
    <w:rsid w:val="005264B4"/>
    <w:rsid w:val="0052678E"/>
    <w:rsid w:val="00526908"/>
    <w:rsid w:val="00526992"/>
    <w:rsid w:val="00526E6C"/>
    <w:rsid w:val="00526E8D"/>
    <w:rsid w:val="005273C0"/>
    <w:rsid w:val="0052742E"/>
    <w:rsid w:val="00527499"/>
    <w:rsid w:val="005274D8"/>
    <w:rsid w:val="005276F5"/>
    <w:rsid w:val="00527924"/>
    <w:rsid w:val="0052794B"/>
    <w:rsid w:val="00527AF3"/>
    <w:rsid w:val="00527B78"/>
    <w:rsid w:val="00527C4A"/>
    <w:rsid w:val="00527D40"/>
    <w:rsid w:val="00527E9B"/>
    <w:rsid w:val="00527ECC"/>
    <w:rsid w:val="005304A0"/>
    <w:rsid w:val="005306C8"/>
    <w:rsid w:val="00530873"/>
    <w:rsid w:val="00530C3F"/>
    <w:rsid w:val="00530E40"/>
    <w:rsid w:val="005317C3"/>
    <w:rsid w:val="005319DC"/>
    <w:rsid w:val="00531C6B"/>
    <w:rsid w:val="00531C86"/>
    <w:rsid w:val="00531D17"/>
    <w:rsid w:val="0053201F"/>
    <w:rsid w:val="00532284"/>
    <w:rsid w:val="005322B5"/>
    <w:rsid w:val="0053256C"/>
    <w:rsid w:val="005328F2"/>
    <w:rsid w:val="00532A78"/>
    <w:rsid w:val="00532FD3"/>
    <w:rsid w:val="00533101"/>
    <w:rsid w:val="00533486"/>
    <w:rsid w:val="005334FC"/>
    <w:rsid w:val="005339CF"/>
    <w:rsid w:val="00533DB7"/>
    <w:rsid w:val="00533E89"/>
    <w:rsid w:val="00534320"/>
    <w:rsid w:val="00534584"/>
    <w:rsid w:val="00534BDF"/>
    <w:rsid w:val="00534BEA"/>
    <w:rsid w:val="00534C58"/>
    <w:rsid w:val="00534C7F"/>
    <w:rsid w:val="00534D8E"/>
    <w:rsid w:val="00535174"/>
    <w:rsid w:val="005353BD"/>
    <w:rsid w:val="00535457"/>
    <w:rsid w:val="00535564"/>
    <w:rsid w:val="005356AF"/>
    <w:rsid w:val="005357B2"/>
    <w:rsid w:val="00535A88"/>
    <w:rsid w:val="00535C44"/>
    <w:rsid w:val="00535D78"/>
    <w:rsid w:val="00535DF3"/>
    <w:rsid w:val="00535EEE"/>
    <w:rsid w:val="00535EF3"/>
    <w:rsid w:val="005360C6"/>
    <w:rsid w:val="00536149"/>
    <w:rsid w:val="005364D8"/>
    <w:rsid w:val="005365C1"/>
    <w:rsid w:val="005365DB"/>
    <w:rsid w:val="00536666"/>
    <w:rsid w:val="00536749"/>
    <w:rsid w:val="005368F1"/>
    <w:rsid w:val="00536B8C"/>
    <w:rsid w:val="00536D0D"/>
    <w:rsid w:val="00536E09"/>
    <w:rsid w:val="00536E47"/>
    <w:rsid w:val="005375D1"/>
    <w:rsid w:val="005375E6"/>
    <w:rsid w:val="005375F7"/>
    <w:rsid w:val="0053768A"/>
    <w:rsid w:val="005377E3"/>
    <w:rsid w:val="00537880"/>
    <w:rsid w:val="00537924"/>
    <w:rsid w:val="00537C94"/>
    <w:rsid w:val="00537CF2"/>
    <w:rsid w:val="00540021"/>
    <w:rsid w:val="00540096"/>
    <w:rsid w:val="0054039A"/>
    <w:rsid w:val="00540607"/>
    <w:rsid w:val="005407CE"/>
    <w:rsid w:val="00540934"/>
    <w:rsid w:val="00540983"/>
    <w:rsid w:val="00540A8B"/>
    <w:rsid w:val="0054102A"/>
    <w:rsid w:val="00541349"/>
    <w:rsid w:val="0054143C"/>
    <w:rsid w:val="00541491"/>
    <w:rsid w:val="005414B4"/>
    <w:rsid w:val="005415EC"/>
    <w:rsid w:val="005416A2"/>
    <w:rsid w:val="0054188E"/>
    <w:rsid w:val="00541B1F"/>
    <w:rsid w:val="00541B96"/>
    <w:rsid w:val="00541C8B"/>
    <w:rsid w:val="00541E5E"/>
    <w:rsid w:val="00542091"/>
    <w:rsid w:val="00542239"/>
    <w:rsid w:val="00542370"/>
    <w:rsid w:val="00542431"/>
    <w:rsid w:val="00542480"/>
    <w:rsid w:val="00542765"/>
    <w:rsid w:val="00542DD6"/>
    <w:rsid w:val="005431DF"/>
    <w:rsid w:val="0054330D"/>
    <w:rsid w:val="00543355"/>
    <w:rsid w:val="0054374E"/>
    <w:rsid w:val="005439A4"/>
    <w:rsid w:val="00543C7B"/>
    <w:rsid w:val="00543EA3"/>
    <w:rsid w:val="00543F82"/>
    <w:rsid w:val="0054430D"/>
    <w:rsid w:val="00544539"/>
    <w:rsid w:val="00544891"/>
    <w:rsid w:val="005448CA"/>
    <w:rsid w:val="00544918"/>
    <w:rsid w:val="0054498C"/>
    <w:rsid w:val="00544AFA"/>
    <w:rsid w:val="00544DAB"/>
    <w:rsid w:val="00544E48"/>
    <w:rsid w:val="00544EFC"/>
    <w:rsid w:val="00544F4F"/>
    <w:rsid w:val="0054508B"/>
    <w:rsid w:val="00545117"/>
    <w:rsid w:val="005453ED"/>
    <w:rsid w:val="005454F7"/>
    <w:rsid w:val="005455C2"/>
    <w:rsid w:val="005457CB"/>
    <w:rsid w:val="0054588D"/>
    <w:rsid w:val="005459BF"/>
    <w:rsid w:val="005459F7"/>
    <w:rsid w:val="005459FE"/>
    <w:rsid w:val="00545A76"/>
    <w:rsid w:val="00545C12"/>
    <w:rsid w:val="00545FA1"/>
    <w:rsid w:val="00546053"/>
    <w:rsid w:val="00546407"/>
    <w:rsid w:val="005466B6"/>
    <w:rsid w:val="005467E2"/>
    <w:rsid w:val="005468BF"/>
    <w:rsid w:val="0054725C"/>
    <w:rsid w:val="0054727D"/>
    <w:rsid w:val="00547631"/>
    <w:rsid w:val="00547796"/>
    <w:rsid w:val="0054791F"/>
    <w:rsid w:val="00547A22"/>
    <w:rsid w:val="00547B4E"/>
    <w:rsid w:val="00547C20"/>
    <w:rsid w:val="00550264"/>
    <w:rsid w:val="005503F4"/>
    <w:rsid w:val="00550535"/>
    <w:rsid w:val="00550868"/>
    <w:rsid w:val="00550D14"/>
    <w:rsid w:val="00550FBC"/>
    <w:rsid w:val="00551197"/>
    <w:rsid w:val="00551287"/>
    <w:rsid w:val="005512D3"/>
    <w:rsid w:val="00551436"/>
    <w:rsid w:val="00551525"/>
    <w:rsid w:val="0055167B"/>
    <w:rsid w:val="005518D1"/>
    <w:rsid w:val="00551927"/>
    <w:rsid w:val="00551953"/>
    <w:rsid w:val="00551AED"/>
    <w:rsid w:val="00551B47"/>
    <w:rsid w:val="00551ED7"/>
    <w:rsid w:val="0055202A"/>
    <w:rsid w:val="0055251E"/>
    <w:rsid w:val="0055288D"/>
    <w:rsid w:val="005528BC"/>
    <w:rsid w:val="00552911"/>
    <w:rsid w:val="00552CC9"/>
    <w:rsid w:val="005534FE"/>
    <w:rsid w:val="00553D58"/>
    <w:rsid w:val="00553E88"/>
    <w:rsid w:val="00553F30"/>
    <w:rsid w:val="00553F69"/>
    <w:rsid w:val="00553FAB"/>
    <w:rsid w:val="005540BF"/>
    <w:rsid w:val="005543A4"/>
    <w:rsid w:val="00554732"/>
    <w:rsid w:val="005548B3"/>
    <w:rsid w:val="00554A07"/>
    <w:rsid w:val="00554E76"/>
    <w:rsid w:val="0055566B"/>
    <w:rsid w:val="0055588F"/>
    <w:rsid w:val="00555A37"/>
    <w:rsid w:val="00555A3F"/>
    <w:rsid w:val="00555BF7"/>
    <w:rsid w:val="00555C72"/>
    <w:rsid w:val="00555D36"/>
    <w:rsid w:val="00555D6F"/>
    <w:rsid w:val="00555E56"/>
    <w:rsid w:val="00555FBD"/>
    <w:rsid w:val="0055603D"/>
    <w:rsid w:val="0055648B"/>
    <w:rsid w:val="0055673D"/>
    <w:rsid w:val="00556842"/>
    <w:rsid w:val="005569F4"/>
    <w:rsid w:val="005569FA"/>
    <w:rsid w:val="00556A06"/>
    <w:rsid w:val="00556AD3"/>
    <w:rsid w:val="00556B1D"/>
    <w:rsid w:val="00556B6C"/>
    <w:rsid w:val="00556C1F"/>
    <w:rsid w:val="00556C27"/>
    <w:rsid w:val="00556DDC"/>
    <w:rsid w:val="0055709A"/>
    <w:rsid w:val="005570A6"/>
    <w:rsid w:val="005571D9"/>
    <w:rsid w:val="00557277"/>
    <w:rsid w:val="00557623"/>
    <w:rsid w:val="00557B9A"/>
    <w:rsid w:val="00557BC2"/>
    <w:rsid w:val="00557C40"/>
    <w:rsid w:val="00557C4D"/>
    <w:rsid w:val="00557CD8"/>
    <w:rsid w:val="00557DEF"/>
    <w:rsid w:val="00560062"/>
    <w:rsid w:val="0056053A"/>
    <w:rsid w:val="0056067D"/>
    <w:rsid w:val="00560925"/>
    <w:rsid w:val="00560CE1"/>
    <w:rsid w:val="00560EC5"/>
    <w:rsid w:val="00560EFF"/>
    <w:rsid w:val="005610BB"/>
    <w:rsid w:val="005611C0"/>
    <w:rsid w:val="005612CD"/>
    <w:rsid w:val="005612D1"/>
    <w:rsid w:val="00561332"/>
    <w:rsid w:val="005616D6"/>
    <w:rsid w:val="00561830"/>
    <w:rsid w:val="005619AF"/>
    <w:rsid w:val="00561BE2"/>
    <w:rsid w:val="00561FA1"/>
    <w:rsid w:val="005621A3"/>
    <w:rsid w:val="005621CB"/>
    <w:rsid w:val="005622B4"/>
    <w:rsid w:val="00562474"/>
    <w:rsid w:val="005625AF"/>
    <w:rsid w:val="0056263A"/>
    <w:rsid w:val="00562A40"/>
    <w:rsid w:val="00562DC5"/>
    <w:rsid w:val="0056322E"/>
    <w:rsid w:val="0056342E"/>
    <w:rsid w:val="005635D0"/>
    <w:rsid w:val="005635D1"/>
    <w:rsid w:val="0056380C"/>
    <w:rsid w:val="00563E5E"/>
    <w:rsid w:val="00563ECF"/>
    <w:rsid w:val="00564266"/>
    <w:rsid w:val="005642B4"/>
    <w:rsid w:val="00564462"/>
    <w:rsid w:val="00564485"/>
    <w:rsid w:val="00564500"/>
    <w:rsid w:val="0056469F"/>
    <w:rsid w:val="00564767"/>
    <w:rsid w:val="005647DD"/>
    <w:rsid w:val="00564978"/>
    <w:rsid w:val="00564D72"/>
    <w:rsid w:val="00564DBA"/>
    <w:rsid w:val="0056540B"/>
    <w:rsid w:val="00565564"/>
    <w:rsid w:val="00565B6F"/>
    <w:rsid w:val="00565DAC"/>
    <w:rsid w:val="00565EF9"/>
    <w:rsid w:val="00565F10"/>
    <w:rsid w:val="00566310"/>
    <w:rsid w:val="005665DA"/>
    <w:rsid w:val="00566676"/>
    <w:rsid w:val="00566C3B"/>
    <w:rsid w:val="00566E3F"/>
    <w:rsid w:val="0056708D"/>
    <w:rsid w:val="005672C3"/>
    <w:rsid w:val="005673FC"/>
    <w:rsid w:val="00567523"/>
    <w:rsid w:val="00567526"/>
    <w:rsid w:val="00567599"/>
    <w:rsid w:val="005679D5"/>
    <w:rsid w:val="00567E0C"/>
    <w:rsid w:val="00567F7A"/>
    <w:rsid w:val="00567F9A"/>
    <w:rsid w:val="005700AA"/>
    <w:rsid w:val="005708DB"/>
    <w:rsid w:val="00570912"/>
    <w:rsid w:val="00570BF0"/>
    <w:rsid w:val="00570F53"/>
    <w:rsid w:val="0057101A"/>
    <w:rsid w:val="005710EC"/>
    <w:rsid w:val="00571137"/>
    <w:rsid w:val="00571179"/>
    <w:rsid w:val="0057148A"/>
    <w:rsid w:val="0057161D"/>
    <w:rsid w:val="005717AF"/>
    <w:rsid w:val="005717D3"/>
    <w:rsid w:val="005717EE"/>
    <w:rsid w:val="00571824"/>
    <w:rsid w:val="00571900"/>
    <w:rsid w:val="005719C7"/>
    <w:rsid w:val="00571DA0"/>
    <w:rsid w:val="00571F27"/>
    <w:rsid w:val="00572298"/>
    <w:rsid w:val="005723EF"/>
    <w:rsid w:val="00572545"/>
    <w:rsid w:val="00572692"/>
    <w:rsid w:val="00572736"/>
    <w:rsid w:val="00572A6F"/>
    <w:rsid w:val="00572B18"/>
    <w:rsid w:val="00572B6B"/>
    <w:rsid w:val="00572C3A"/>
    <w:rsid w:val="00572C90"/>
    <w:rsid w:val="00572CA0"/>
    <w:rsid w:val="00572D30"/>
    <w:rsid w:val="00572E07"/>
    <w:rsid w:val="00572F26"/>
    <w:rsid w:val="0057306D"/>
    <w:rsid w:val="00573145"/>
    <w:rsid w:val="00573378"/>
    <w:rsid w:val="00573620"/>
    <w:rsid w:val="005736CD"/>
    <w:rsid w:val="00573788"/>
    <w:rsid w:val="00573A0F"/>
    <w:rsid w:val="00573A19"/>
    <w:rsid w:val="00573AA2"/>
    <w:rsid w:val="00573C54"/>
    <w:rsid w:val="00573CC3"/>
    <w:rsid w:val="00573ED0"/>
    <w:rsid w:val="00574403"/>
    <w:rsid w:val="00574AC7"/>
    <w:rsid w:val="00574B2D"/>
    <w:rsid w:val="00574E83"/>
    <w:rsid w:val="00574FEE"/>
    <w:rsid w:val="00575006"/>
    <w:rsid w:val="0057512C"/>
    <w:rsid w:val="005751B3"/>
    <w:rsid w:val="005753D0"/>
    <w:rsid w:val="00575701"/>
    <w:rsid w:val="005757A7"/>
    <w:rsid w:val="00575BFD"/>
    <w:rsid w:val="00575C95"/>
    <w:rsid w:val="00576439"/>
    <w:rsid w:val="00576564"/>
    <w:rsid w:val="00576620"/>
    <w:rsid w:val="005766B5"/>
    <w:rsid w:val="00576771"/>
    <w:rsid w:val="005767E5"/>
    <w:rsid w:val="0057684C"/>
    <w:rsid w:val="00576969"/>
    <w:rsid w:val="00576A9B"/>
    <w:rsid w:val="00576E05"/>
    <w:rsid w:val="00576EEC"/>
    <w:rsid w:val="0057728B"/>
    <w:rsid w:val="005774E6"/>
    <w:rsid w:val="00577663"/>
    <w:rsid w:val="00577772"/>
    <w:rsid w:val="005778BB"/>
    <w:rsid w:val="005778CF"/>
    <w:rsid w:val="00577990"/>
    <w:rsid w:val="0057799E"/>
    <w:rsid w:val="00577D5C"/>
    <w:rsid w:val="00577D7B"/>
    <w:rsid w:val="00577ED1"/>
    <w:rsid w:val="00577F31"/>
    <w:rsid w:val="0058024E"/>
    <w:rsid w:val="00580323"/>
    <w:rsid w:val="0058043D"/>
    <w:rsid w:val="00580468"/>
    <w:rsid w:val="005804E4"/>
    <w:rsid w:val="005805C6"/>
    <w:rsid w:val="00580836"/>
    <w:rsid w:val="00580F15"/>
    <w:rsid w:val="005810A5"/>
    <w:rsid w:val="0058135B"/>
    <w:rsid w:val="00581859"/>
    <w:rsid w:val="0058185F"/>
    <w:rsid w:val="005819F1"/>
    <w:rsid w:val="00581BC3"/>
    <w:rsid w:val="00581D24"/>
    <w:rsid w:val="00581D88"/>
    <w:rsid w:val="00581E70"/>
    <w:rsid w:val="005820A9"/>
    <w:rsid w:val="005820FB"/>
    <w:rsid w:val="005822F6"/>
    <w:rsid w:val="00582704"/>
    <w:rsid w:val="005832BC"/>
    <w:rsid w:val="00583415"/>
    <w:rsid w:val="0058346F"/>
    <w:rsid w:val="005834FE"/>
    <w:rsid w:val="0058355C"/>
    <w:rsid w:val="005835F0"/>
    <w:rsid w:val="00583703"/>
    <w:rsid w:val="00583705"/>
    <w:rsid w:val="00583850"/>
    <w:rsid w:val="005838A5"/>
    <w:rsid w:val="005838B5"/>
    <w:rsid w:val="005838F8"/>
    <w:rsid w:val="00583996"/>
    <w:rsid w:val="00583AD4"/>
    <w:rsid w:val="00583F34"/>
    <w:rsid w:val="00584077"/>
    <w:rsid w:val="0058416F"/>
    <w:rsid w:val="0058465B"/>
    <w:rsid w:val="00584C60"/>
    <w:rsid w:val="0058526A"/>
    <w:rsid w:val="00585277"/>
    <w:rsid w:val="005854C5"/>
    <w:rsid w:val="005854C7"/>
    <w:rsid w:val="00585511"/>
    <w:rsid w:val="00585637"/>
    <w:rsid w:val="00585A22"/>
    <w:rsid w:val="00585A80"/>
    <w:rsid w:val="00585D7C"/>
    <w:rsid w:val="00585E5E"/>
    <w:rsid w:val="00586343"/>
    <w:rsid w:val="00586689"/>
    <w:rsid w:val="005868BA"/>
    <w:rsid w:val="00586E7E"/>
    <w:rsid w:val="00586F5E"/>
    <w:rsid w:val="00586FB1"/>
    <w:rsid w:val="00586FE8"/>
    <w:rsid w:val="0058764C"/>
    <w:rsid w:val="00587C53"/>
    <w:rsid w:val="005905EA"/>
    <w:rsid w:val="005906BB"/>
    <w:rsid w:val="00590A1F"/>
    <w:rsid w:val="00590AA7"/>
    <w:rsid w:val="00590C5A"/>
    <w:rsid w:val="00591461"/>
    <w:rsid w:val="00591618"/>
    <w:rsid w:val="005917F1"/>
    <w:rsid w:val="005919BB"/>
    <w:rsid w:val="00591CF8"/>
    <w:rsid w:val="00591EC4"/>
    <w:rsid w:val="005925DB"/>
    <w:rsid w:val="005927F0"/>
    <w:rsid w:val="00592861"/>
    <w:rsid w:val="00592F41"/>
    <w:rsid w:val="00592F44"/>
    <w:rsid w:val="00593069"/>
    <w:rsid w:val="0059313C"/>
    <w:rsid w:val="005932C5"/>
    <w:rsid w:val="00593A23"/>
    <w:rsid w:val="00593A32"/>
    <w:rsid w:val="00593ACD"/>
    <w:rsid w:val="005940AD"/>
    <w:rsid w:val="005942A8"/>
    <w:rsid w:val="005943B4"/>
    <w:rsid w:val="00594465"/>
    <w:rsid w:val="00594721"/>
    <w:rsid w:val="00594726"/>
    <w:rsid w:val="00594BBC"/>
    <w:rsid w:val="00594F97"/>
    <w:rsid w:val="0059555A"/>
    <w:rsid w:val="0059566F"/>
    <w:rsid w:val="00595779"/>
    <w:rsid w:val="00595865"/>
    <w:rsid w:val="00595F56"/>
    <w:rsid w:val="005960C4"/>
    <w:rsid w:val="005960DB"/>
    <w:rsid w:val="00596111"/>
    <w:rsid w:val="00596A07"/>
    <w:rsid w:val="00596A46"/>
    <w:rsid w:val="00596D62"/>
    <w:rsid w:val="00596E4F"/>
    <w:rsid w:val="00596EC1"/>
    <w:rsid w:val="00597089"/>
    <w:rsid w:val="0059708E"/>
    <w:rsid w:val="00597119"/>
    <w:rsid w:val="005971BF"/>
    <w:rsid w:val="005972FF"/>
    <w:rsid w:val="00597338"/>
    <w:rsid w:val="00597555"/>
    <w:rsid w:val="00597587"/>
    <w:rsid w:val="00597958"/>
    <w:rsid w:val="00597A5B"/>
    <w:rsid w:val="00597A8D"/>
    <w:rsid w:val="00597D65"/>
    <w:rsid w:val="005A0108"/>
    <w:rsid w:val="005A0190"/>
    <w:rsid w:val="005A03D3"/>
    <w:rsid w:val="005A041A"/>
    <w:rsid w:val="005A041F"/>
    <w:rsid w:val="005A090C"/>
    <w:rsid w:val="005A0A0B"/>
    <w:rsid w:val="005A0C42"/>
    <w:rsid w:val="005A0D26"/>
    <w:rsid w:val="005A0DE8"/>
    <w:rsid w:val="005A0FD0"/>
    <w:rsid w:val="005A1019"/>
    <w:rsid w:val="005A1064"/>
    <w:rsid w:val="005A1290"/>
    <w:rsid w:val="005A15C8"/>
    <w:rsid w:val="005A15D0"/>
    <w:rsid w:val="005A1727"/>
    <w:rsid w:val="005A18F4"/>
    <w:rsid w:val="005A1950"/>
    <w:rsid w:val="005A1B8F"/>
    <w:rsid w:val="005A1CCB"/>
    <w:rsid w:val="005A1F3E"/>
    <w:rsid w:val="005A228D"/>
    <w:rsid w:val="005A26CC"/>
    <w:rsid w:val="005A27A1"/>
    <w:rsid w:val="005A2896"/>
    <w:rsid w:val="005A2BFC"/>
    <w:rsid w:val="005A2D03"/>
    <w:rsid w:val="005A2F02"/>
    <w:rsid w:val="005A328D"/>
    <w:rsid w:val="005A3448"/>
    <w:rsid w:val="005A3763"/>
    <w:rsid w:val="005A3907"/>
    <w:rsid w:val="005A3E76"/>
    <w:rsid w:val="005A3EA2"/>
    <w:rsid w:val="005A3FA9"/>
    <w:rsid w:val="005A4377"/>
    <w:rsid w:val="005A4770"/>
    <w:rsid w:val="005A49D9"/>
    <w:rsid w:val="005A4AA4"/>
    <w:rsid w:val="005A4C6D"/>
    <w:rsid w:val="005A4CA1"/>
    <w:rsid w:val="005A4E8F"/>
    <w:rsid w:val="005A4F42"/>
    <w:rsid w:val="005A57D4"/>
    <w:rsid w:val="005A58DE"/>
    <w:rsid w:val="005A5DE4"/>
    <w:rsid w:val="005A6630"/>
    <w:rsid w:val="005A6AAC"/>
    <w:rsid w:val="005A6C47"/>
    <w:rsid w:val="005A6E26"/>
    <w:rsid w:val="005A70F2"/>
    <w:rsid w:val="005A73C6"/>
    <w:rsid w:val="005A7532"/>
    <w:rsid w:val="005A78D2"/>
    <w:rsid w:val="005A7B17"/>
    <w:rsid w:val="005A7BFE"/>
    <w:rsid w:val="005A7D5A"/>
    <w:rsid w:val="005B006C"/>
    <w:rsid w:val="005B02AE"/>
    <w:rsid w:val="005B0359"/>
    <w:rsid w:val="005B0639"/>
    <w:rsid w:val="005B06B7"/>
    <w:rsid w:val="005B07C4"/>
    <w:rsid w:val="005B0908"/>
    <w:rsid w:val="005B0CA2"/>
    <w:rsid w:val="005B0FEA"/>
    <w:rsid w:val="005B1027"/>
    <w:rsid w:val="005B11C4"/>
    <w:rsid w:val="005B1584"/>
    <w:rsid w:val="005B1A6E"/>
    <w:rsid w:val="005B1B5B"/>
    <w:rsid w:val="005B1DDE"/>
    <w:rsid w:val="005B1E41"/>
    <w:rsid w:val="005B23FA"/>
    <w:rsid w:val="005B25BB"/>
    <w:rsid w:val="005B2741"/>
    <w:rsid w:val="005B2ACA"/>
    <w:rsid w:val="005B2B83"/>
    <w:rsid w:val="005B2C1D"/>
    <w:rsid w:val="005B2D1E"/>
    <w:rsid w:val="005B2DF1"/>
    <w:rsid w:val="005B2E21"/>
    <w:rsid w:val="005B2EF6"/>
    <w:rsid w:val="005B32B3"/>
    <w:rsid w:val="005B32C1"/>
    <w:rsid w:val="005B341D"/>
    <w:rsid w:val="005B374B"/>
    <w:rsid w:val="005B3776"/>
    <w:rsid w:val="005B3E4B"/>
    <w:rsid w:val="005B410F"/>
    <w:rsid w:val="005B4208"/>
    <w:rsid w:val="005B44D8"/>
    <w:rsid w:val="005B46C6"/>
    <w:rsid w:val="005B46CC"/>
    <w:rsid w:val="005B4816"/>
    <w:rsid w:val="005B4934"/>
    <w:rsid w:val="005B4C1D"/>
    <w:rsid w:val="005B4DE8"/>
    <w:rsid w:val="005B5012"/>
    <w:rsid w:val="005B5022"/>
    <w:rsid w:val="005B52CE"/>
    <w:rsid w:val="005B5472"/>
    <w:rsid w:val="005B5CDB"/>
    <w:rsid w:val="005B5F1B"/>
    <w:rsid w:val="005B61AD"/>
    <w:rsid w:val="005B62A6"/>
    <w:rsid w:val="005B63D5"/>
    <w:rsid w:val="005B68B1"/>
    <w:rsid w:val="005B6BA1"/>
    <w:rsid w:val="005B6EE3"/>
    <w:rsid w:val="005B6EF5"/>
    <w:rsid w:val="005B7621"/>
    <w:rsid w:val="005B7A6A"/>
    <w:rsid w:val="005B7DEE"/>
    <w:rsid w:val="005B7FC9"/>
    <w:rsid w:val="005C00CD"/>
    <w:rsid w:val="005C02A4"/>
    <w:rsid w:val="005C02F5"/>
    <w:rsid w:val="005C0405"/>
    <w:rsid w:val="005C092C"/>
    <w:rsid w:val="005C0D01"/>
    <w:rsid w:val="005C0DAB"/>
    <w:rsid w:val="005C0EE0"/>
    <w:rsid w:val="005C0F30"/>
    <w:rsid w:val="005C114E"/>
    <w:rsid w:val="005C12C2"/>
    <w:rsid w:val="005C139D"/>
    <w:rsid w:val="005C13A1"/>
    <w:rsid w:val="005C146E"/>
    <w:rsid w:val="005C17F6"/>
    <w:rsid w:val="005C1CDA"/>
    <w:rsid w:val="005C1CF5"/>
    <w:rsid w:val="005C1D2E"/>
    <w:rsid w:val="005C1F67"/>
    <w:rsid w:val="005C20F1"/>
    <w:rsid w:val="005C21C4"/>
    <w:rsid w:val="005C2222"/>
    <w:rsid w:val="005C2437"/>
    <w:rsid w:val="005C250C"/>
    <w:rsid w:val="005C2591"/>
    <w:rsid w:val="005C262A"/>
    <w:rsid w:val="005C2643"/>
    <w:rsid w:val="005C2860"/>
    <w:rsid w:val="005C2B74"/>
    <w:rsid w:val="005C2F7B"/>
    <w:rsid w:val="005C3077"/>
    <w:rsid w:val="005C3118"/>
    <w:rsid w:val="005C3130"/>
    <w:rsid w:val="005C386A"/>
    <w:rsid w:val="005C38BA"/>
    <w:rsid w:val="005C3980"/>
    <w:rsid w:val="005C3AAE"/>
    <w:rsid w:val="005C3B72"/>
    <w:rsid w:val="005C3BEE"/>
    <w:rsid w:val="005C422B"/>
    <w:rsid w:val="005C44A0"/>
    <w:rsid w:val="005C486E"/>
    <w:rsid w:val="005C493A"/>
    <w:rsid w:val="005C4E38"/>
    <w:rsid w:val="005C5381"/>
    <w:rsid w:val="005C5477"/>
    <w:rsid w:val="005C54FE"/>
    <w:rsid w:val="005C58F1"/>
    <w:rsid w:val="005C5901"/>
    <w:rsid w:val="005C59F7"/>
    <w:rsid w:val="005C5A59"/>
    <w:rsid w:val="005C5BFB"/>
    <w:rsid w:val="005C5C71"/>
    <w:rsid w:val="005C5D7D"/>
    <w:rsid w:val="005C5E9E"/>
    <w:rsid w:val="005C6063"/>
    <w:rsid w:val="005C6084"/>
    <w:rsid w:val="005C6437"/>
    <w:rsid w:val="005C6629"/>
    <w:rsid w:val="005C68AF"/>
    <w:rsid w:val="005C68EA"/>
    <w:rsid w:val="005C6C2A"/>
    <w:rsid w:val="005C70F0"/>
    <w:rsid w:val="005C70F6"/>
    <w:rsid w:val="005C7119"/>
    <w:rsid w:val="005C7331"/>
    <w:rsid w:val="005C761F"/>
    <w:rsid w:val="005C7817"/>
    <w:rsid w:val="005C7922"/>
    <w:rsid w:val="005C7A18"/>
    <w:rsid w:val="005C7A4B"/>
    <w:rsid w:val="005C7B79"/>
    <w:rsid w:val="005C7C5B"/>
    <w:rsid w:val="005C7F82"/>
    <w:rsid w:val="005C7FA3"/>
    <w:rsid w:val="005D0313"/>
    <w:rsid w:val="005D031A"/>
    <w:rsid w:val="005D0734"/>
    <w:rsid w:val="005D0803"/>
    <w:rsid w:val="005D0863"/>
    <w:rsid w:val="005D088E"/>
    <w:rsid w:val="005D091E"/>
    <w:rsid w:val="005D0FB8"/>
    <w:rsid w:val="005D1149"/>
    <w:rsid w:val="005D130F"/>
    <w:rsid w:val="005D1382"/>
    <w:rsid w:val="005D13FF"/>
    <w:rsid w:val="005D1404"/>
    <w:rsid w:val="005D1447"/>
    <w:rsid w:val="005D152D"/>
    <w:rsid w:val="005D15CD"/>
    <w:rsid w:val="005D18CD"/>
    <w:rsid w:val="005D1B18"/>
    <w:rsid w:val="005D1BFC"/>
    <w:rsid w:val="005D20D6"/>
    <w:rsid w:val="005D2121"/>
    <w:rsid w:val="005D216B"/>
    <w:rsid w:val="005D2221"/>
    <w:rsid w:val="005D222A"/>
    <w:rsid w:val="005D22EA"/>
    <w:rsid w:val="005D2596"/>
    <w:rsid w:val="005D2833"/>
    <w:rsid w:val="005D2945"/>
    <w:rsid w:val="005D2B0B"/>
    <w:rsid w:val="005D2D14"/>
    <w:rsid w:val="005D306A"/>
    <w:rsid w:val="005D30AB"/>
    <w:rsid w:val="005D3606"/>
    <w:rsid w:val="005D37D5"/>
    <w:rsid w:val="005D3A1F"/>
    <w:rsid w:val="005D3A91"/>
    <w:rsid w:val="005D3CC8"/>
    <w:rsid w:val="005D3CDE"/>
    <w:rsid w:val="005D4186"/>
    <w:rsid w:val="005D4351"/>
    <w:rsid w:val="005D4466"/>
    <w:rsid w:val="005D4697"/>
    <w:rsid w:val="005D4765"/>
    <w:rsid w:val="005D495F"/>
    <w:rsid w:val="005D49E8"/>
    <w:rsid w:val="005D4C78"/>
    <w:rsid w:val="005D4CD3"/>
    <w:rsid w:val="005D4EB0"/>
    <w:rsid w:val="005D5244"/>
    <w:rsid w:val="005D54D8"/>
    <w:rsid w:val="005D55E0"/>
    <w:rsid w:val="005D55E9"/>
    <w:rsid w:val="005D5631"/>
    <w:rsid w:val="005D5DAD"/>
    <w:rsid w:val="005D6001"/>
    <w:rsid w:val="005D60E0"/>
    <w:rsid w:val="005D61EF"/>
    <w:rsid w:val="005D6268"/>
    <w:rsid w:val="005D62B5"/>
    <w:rsid w:val="005D6327"/>
    <w:rsid w:val="005D6424"/>
    <w:rsid w:val="005D6575"/>
    <w:rsid w:val="005D670B"/>
    <w:rsid w:val="005D6723"/>
    <w:rsid w:val="005D67DC"/>
    <w:rsid w:val="005D6807"/>
    <w:rsid w:val="005D6B34"/>
    <w:rsid w:val="005D6C0C"/>
    <w:rsid w:val="005D6DE7"/>
    <w:rsid w:val="005D6DF0"/>
    <w:rsid w:val="005D6E45"/>
    <w:rsid w:val="005D70A9"/>
    <w:rsid w:val="005D7528"/>
    <w:rsid w:val="005D7AC9"/>
    <w:rsid w:val="005D7C2D"/>
    <w:rsid w:val="005D7E1F"/>
    <w:rsid w:val="005D7E65"/>
    <w:rsid w:val="005E00C4"/>
    <w:rsid w:val="005E0161"/>
    <w:rsid w:val="005E05D0"/>
    <w:rsid w:val="005E0E0B"/>
    <w:rsid w:val="005E0F9C"/>
    <w:rsid w:val="005E105D"/>
    <w:rsid w:val="005E1371"/>
    <w:rsid w:val="005E14E2"/>
    <w:rsid w:val="005E15A5"/>
    <w:rsid w:val="005E1890"/>
    <w:rsid w:val="005E18AB"/>
    <w:rsid w:val="005E1B94"/>
    <w:rsid w:val="005E1EA5"/>
    <w:rsid w:val="005E2197"/>
    <w:rsid w:val="005E239D"/>
    <w:rsid w:val="005E2439"/>
    <w:rsid w:val="005E2684"/>
    <w:rsid w:val="005E2A5F"/>
    <w:rsid w:val="005E2FF1"/>
    <w:rsid w:val="005E3698"/>
    <w:rsid w:val="005E3AB3"/>
    <w:rsid w:val="005E3B43"/>
    <w:rsid w:val="005E3FC9"/>
    <w:rsid w:val="005E4236"/>
    <w:rsid w:val="005E47C1"/>
    <w:rsid w:val="005E4AA1"/>
    <w:rsid w:val="005E4AD3"/>
    <w:rsid w:val="005E4BFC"/>
    <w:rsid w:val="005E4CAF"/>
    <w:rsid w:val="005E4F35"/>
    <w:rsid w:val="005E515C"/>
    <w:rsid w:val="005E552F"/>
    <w:rsid w:val="005E56B4"/>
    <w:rsid w:val="005E5A4B"/>
    <w:rsid w:val="005E6327"/>
    <w:rsid w:val="005E650D"/>
    <w:rsid w:val="005E6C4C"/>
    <w:rsid w:val="005E6C65"/>
    <w:rsid w:val="005E6E24"/>
    <w:rsid w:val="005E6E70"/>
    <w:rsid w:val="005E6F0F"/>
    <w:rsid w:val="005E6F7F"/>
    <w:rsid w:val="005E7092"/>
    <w:rsid w:val="005E7444"/>
    <w:rsid w:val="005E74C3"/>
    <w:rsid w:val="005E7582"/>
    <w:rsid w:val="005E75FA"/>
    <w:rsid w:val="005E7656"/>
    <w:rsid w:val="005E7AC7"/>
    <w:rsid w:val="005E7BF8"/>
    <w:rsid w:val="005F040A"/>
    <w:rsid w:val="005F04D3"/>
    <w:rsid w:val="005F06F6"/>
    <w:rsid w:val="005F081C"/>
    <w:rsid w:val="005F0D3C"/>
    <w:rsid w:val="005F0D67"/>
    <w:rsid w:val="005F0D7D"/>
    <w:rsid w:val="005F0FBF"/>
    <w:rsid w:val="005F0FD9"/>
    <w:rsid w:val="005F10E8"/>
    <w:rsid w:val="005F10EF"/>
    <w:rsid w:val="005F1397"/>
    <w:rsid w:val="005F143B"/>
    <w:rsid w:val="005F1D0F"/>
    <w:rsid w:val="005F1E8C"/>
    <w:rsid w:val="005F2025"/>
    <w:rsid w:val="005F25C2"/>
    <w:rsid w:val="005F25FE"/>
    <w:rsid w:val="005F27B1"/>
    <w:rsid w:val="005F27DA"/>
    <w:rsid w:val="005F2BAA"/>
    <w:rsid w:val="005F2C1F"/>
    <w:rsid w:val="005F2E98"/>
    <w:rsid w:val="005F2EE4"/>
    <w:rsid w:val="005F3062"/>
    <w:rsid w:val="005F3160"/>
    <w:rsid w:val="005F32E2"/>
    <w:rsid w:val="005F357E"/>
    <w:rsid w:val="005F3D4F"/>
    <w:rsid w:val="005F3DE0"/>
    <w:rsid w:val="005F3F07"/>
    <w:rsid w:val="005F4022"/>
    <w:rsid w:val="005F40DA"/>
    <w:rsid w:val="005F410F"/>
    <w:rsid w:val="005F4124"/>
    <w:rsid w:val="005F4372"/>
    <w:rsid w:val="005F46ED"/>
    <w:rsid w:val="005F4948"/>
    <w:rsid w:val="005F4D81"/>
    <w:rsid w:val="005F5045"/>
    <w:rsid w:val="005F5286"/>
    <w:rsid w:val="005F56E4"/>
    <w:rsid w:val="005F58C5"/>
    <w:rsid w:val="005F598E"/>
    <w:rsid w:val="005F5CF2"/>
    <w:rsid w:val="005F6468"/>
    <w:rsid w:val="005F6A4F"/>
    <w:rsid w:val="005F6A53"/>
    <w:rsid w:val="005F6BF9"/>
    <w:rsid w:val="005F6CCF"/>
    <w:rsid w:val="005F6ED1"/>
    <w:rsid w:val="005F7038"/>
    <w:rsid w:val="005F704F"/>
    <w:rsid w:val="005F733B"/>
    <w:rsid w:val="005F756A"/>
    <w:rsid w:val="005F7DFE"/>
    <w:rsid w:val="006001F2"/>
    <w:rsid w:val="006003EE"/>
    <w:rsid w:val="0060090B"/>
    <w:rsid w:val="006009B7"/>
    <w:rsid w:val="006009EB"/>
    <w:rsid w:val="00600B05"/>
    <w:rsid w:val="00600BE9"/>
    <w:rsid w:val="0060104F"/>
    <w:rsid w:val="00601090"/>
    <w:rsid w:val="0060141E"/>
    <w:rsid w:val="00601430"/>
    <w:rsid w:val="00601749"/>
    <w:rsid w:val="00601822"/>
    <w:rsid w:val="00601836"/>
    <w:rsid w:val="006019B4"/>
    <w:rsid w:val="00601B90"/>
    <w:rsid w:val="00601BF1"/>
    <w:rsid w:val="00601C09"/>
    <w:rsid w:val="00601FDC"/>
    <w:rsid w:val="00602380"/>
    <w:rsid w:val="00602408"/>
    <w:rsid w:val="00602571"/>
    <w:rsid w:val="006027C9"/>
    <w:rsid w:val="0060280E"/>
    <w:rsid w:val="00602F5A"/>
    <w:rsid w:val="00603427"/>
    <w:rsid w:val="00603A1F"/>
    <w:rsid w:val="00603C9D"/>
    <w:rsid w:val="00603CC6"/>
    <w:rsid w:val="00603F89"/>
    <w:rsid w:val="00604294"/>
    <w:rsid w:val="00604332"/>
    <w:rsid w:val="00604B8A"/>
    <w:rsid w:val="00604C20"/>
    <w:rsid w:val="00604DBB"/>
    <w:rsid w:val="00604F1D"/>
    <w:rsid w:val="00604F5C"/>
    <w:rsid w:val="00605013"/>
    <w:rsid w:val="00605270"/>
    <w:rsid w:val="00605291"/>
    <w:rsid w:val="006053D7"/>
    <w:rsid w:val="00605437"/>
    <w:rsid w:val="00605626"/>
    <w:rsid w:val="00605825"/>
    <w:rsid w:val="00605B13"/>
    <w:rsid w:val="00605B9D"/>
    <w:rsid w:val="0060628F"/>
    <w:rsid w:val="006065BB"/>
    <w:rsid w:val="006065F2"/>
    <w:rsid w:val="00606940"/>
    <w:rsid w:val="0060694B"/>
    <w:rsid w:val="00606B53"/>
    <w:rsid w:val="00606BFA"/>
    <w:rsid w:val="00606CCF"/>
    <w:rsid w:val="00606CF0"/>
    <w:rsid w:val="00606D27"/>
    <w:rsid w:val="00606DC2"/>
    <w:rsid w:val="00607138"/>
    <w:rsid w:val="006072EE"/>
    <w:rsid w:val="00607330"/>
    <w:rsid w:val="006074A5"/>
    <w:rsid w:val="00607549"/>
    <w:rsid w:val="00607673"/>
    <w:rsid w:val="00607BC7"/>
    <w:rsid w:val="006101D5"/>
    <w:rsid w:val="00610892"/>
    <w:rsid w:val="0061097D"/>
    <w:rsid w:val="00610A16"/>
    <w:rsid w:val="00610ACC"/>
    <w:rsid w:val="00610B5A"/>
    <w:rsid w:val="00610B84"/>
    <w:rsid w:val="00610E88"/>
    <w:rsid w:val="00610FDE"/>
    <w:rsid w:val="00611151"/>
    <w:rsid w:val="0061131D"/>
    <w:rsid w:val="0061133E"/>
    <w:rsid w:val="006114A9"/>
    <w:rsid w:val="00611719"/>
    <w:rsid w:val="0061176B"/>
    <w:rsid w:val="00611890"/>
    <w:rsid w:val="00611C31"/>
    <w:rsid w:val="00611DDA"/>
    <w:rsid w:val="00611EB6"/>
    <w:rsid w:val="00611F1B"/>
    <w:rsid w:val="006122FC"/>
    <w:rsid w:val="0061237A"/>
    <w:rsid w:val="00612518"/>
    <w:rsid w:val="00612662"/>
    <w:rsid w:val="006127EB"/>
    <w:rsid w:val="006127F6"/>
    <w:rsid w:val="0061288A"/>
    <w:rsid w:val="00612CD2"/>
    <w:rsid w:val="00612D37"/>
    <w:rsid w:val="00612DCF"/>
    <w:rsid w:val="00613036"/>
    <w:rsid w:val="0061307C"/>
    <w:rsid w:val="00613340"/>
    <w:rsid w:val="00613618"/>
    <w:rsid w:val="00613726"/>
    <w:rsid w:val="00613845"/>
    <w:rsid w:val="00613A70"/>
    <w:rsid w:val="00613B57"/>
    <w:rsid w:val="00613CFA"/>
    <w:rsid w:val="00613FED"/>
    <w:rsid w:val="006145E7"/>
    <w:rsid w:val="0061465E"/>
    <w:rsid w:val="00614BC5"/>
    <w:rsid w:val="00614C2A"/>
    <w:rsid w:val="00614D33"/>
    <w:rsid w:val="0061507A"/>
    <w:rsid w:val="0061508C"/>
    <w:rsid w:val="006153E2"/>
    <w:rsid w:val="0061557A"/>
    <w:rsid w:val="00615652"/>
    <w:rsid w:val="0061568E"/>
    <w:rsid w:val="00615702"/>
    <w:rsid w:val="00615768"/>
    <w:rsid w:val="00615CAD"/>
    <w:rsid w:val="00615EC9"/>
    <w:rsid w:val="00616011"/>
    <w:rsid w:val="006161FC"/>
    <w:rsid w:val="00616250"/>
    <w:rsid w:val="00616353"/>
    <w:rsid w:val="006165CA"/>
    <w:rsid w:val="00616959"/>
    <w:rsid w:val="00616E83"/>
    <w:rsid w:val="00617368"/>
    <w:rsid w:val="00617449"/>
    <w:rsid w:val="0061762C"/>
    <w:rsid w:val="0061777A"/>
    <w:rsid w:val="006179C0"/>
    <w:rsid w:val="00617A76"/>
    <w:rsid w:val="00617A98"/>
    <w:rsid w:val="00617B2A"/>
    <w:rsid w:val="00617B36"/>
    <w:rsid w:val="00617C76"/>
    <w:rsid w:val="00617CC4"/>
    <w:rsid w:val="00617FBB"/>
    <w:rsid w:val="00620199"/>
    <w:rsid w:val="006206D4"/>
    <w:rsid w:val="00620809"/>
    <w:rsid w:val="006209A1"/>
    <w:rsid w:val="006209E1"/>
    <w:rsid w:val="00620C89"/>
    <w:rsid w:val="00620DB3"/>
    <w:rsid w:val="00620E98"/>
    <w:rsid w:val="00620EA2"/>
    <w:rsid w:val="00620EEC"/>
    <w:rsid w:val="00621048"/>
    <w:rsid w:val="00621182"/>
    <w:rsid w:val="00621276"/>
    <w:rsid w:val="006216EC"/>
    <w:rsid w:val="00621B81"/>
    <w:rsid w:val="00621C51"/>
    <w:rsid w:val="00621C52"/>
    <w:rsid w:val="00622056"/>
    <w:rsid w:val="006221D7"/>
    <w:rsid w:val="00622701"/>
    <w:rsid w:val="0062281F"/>
    <w:rsid w:val="00622DAF"/>
    <w:rsid w:val="00622EF6"/>
    <w:rsid w:val="006230C3"/>
    <w:rsid w:val="0062316D"/>
    <w:rsid w:val="006231A4"/>
    <w:rsid w:val="006232D3"/>
    <w:rsid w:val="00623347"/>
    <w:rsid w:val="006242FE"/>
    <w:rsid w:val="006243C9"/>
    <w:rsid w:val="00624958"/>
    <w:rsid w:val="00624AED"/>
    <w:rsid w:val="00624F98"/>
    <w:rsid w:val="00625389"/>
    <w:rsid w:val="0062549B"/>
    <w:rsid w:val="0062563D"/>
    <w:rsid w:val="006258FB"/>
    <w:rsid w:val="006259AD"/>
    <w:rsid w:val="00625A78"/>
    <w:rsid w:val="00625B37"/>
    <w:rsid w:val="00625D56"/>
    <w:rsid w:val="00626225"/>
    <w:rsid w:val="0062625F"/>
    <w:rsid w:val="006262B8"/>
    <w:rsid w:val="006263C2"/>
    <w:rsid w:val="006264F4"/>
    <w:rsid w:val="006266BD"/>
    <w:rsid w:val="00626A85"/>
    <w:rsid w:val="00626B88"/>
    <w:rsid w:val="00626D9E"/>
    <w:rsid w:val="00626E74"/>
    <w:rsid w:val="00627093"/>
    <w:rsid w:val="006270E3"/>
    <w:rsid w:val="00627102"/>
    <w:rsid w:val="006271C2"/>
    <w:rsid w:val="00627304"/>
    <w:rsid w:val="00627545"/>
    <w:rsid w:val="00627555"/>
    <w:rsid w:val="0062794E"/>
    <w:rsid w:val="00627FE5"/>
    <w:rsid w:val="0063017F"/>
    <w:rsid w:val="006302FD"/>
    <w:rsid w:val="00630514"/>
    <w:rsid w:val="006307F7"/>
    <w:rsid w:val="00630858"/>
    <w:rsid w:val="006309D4"/>
    <w:rsid w:val="00630D6F"/>
    <w:rsid w:val="00630DB7"/>
    <w:rsid w:val="006311BC"/>
    <w:rsid w:val="0063135D"/>
    <w:rsid w:val="006313C7"/>
    <w:rsid w:val="006316FF"/>
    <w:rsid w:val="00631A5F"/>
    <w:rsid w:val="00631ADA"/>
    <w:rsid w:val="00631CA7"/>
    <w:rsid w:val="00631FC3"/>
    <w:rsid w:val="00632313"/>
    <w:rsid w:val="00632502"/>
    <w:rsid w:val="006327A5"/>
    <w:rsid w:val="006328E7"/>
    <w:rsid w:val="00632F5D"/>
    <w:rsid w:val="00632F80"/>
    <w:rsid w:val="00633015"/>
    <w:rsid w:val="00633025"/>
    <w:rsid w:val="0063310D"/>
    <w:rsid w:val="006332EB"/>
    <w:rsid w:val="006334F5"/>
    <w:rsid w:val="00633A08"/>
    <w:rsid w:val="00633FBC"/>
    <w:rsid w:val="00634108"/>
    <w:rsid w:val="0063414C"/>
    <w:rsid w:val="00634313"/>
    <w:rsid w:val="006350CA"/>
    <w:rsid w:val="00635337"/>
    <w:rsid w:val="00635423"/>
    <w:rsid w:val="0063544D"/>
    <w:rsid w:val="00635499"/>
    <w:rsid w:val="00635578"/>
    <w:rsid w:val="0063563E"/>
    <w:rsid w:val="00635AF8"/>
    <w:rsid w:val="0063600D"/>
    <w:rsid w:val="0063602E"/>
    <w:rsid w:val="006361B3"/>
    <w:rsid w:val="00636405"/>
    <w:rsid w:val="00636725"/>
    <w:rsid w:val="0063690E"/>
    <w:rsid w:val="00636B99"/>
    <w:rsid w:val="00636C95"/>
    <w:rsid w:val="00636D58"/>
    <w:rsid w:val="00636ED2"/>
    <w:rsid w:val="00636F9B"/>
    <w:rsid w:val="006373B6"/>
    <w:rsid w:val="00637645"/>
    <w:rsid w:val="00637779"/>
    <w:rsid w:val="006377F1"/>
    <w:rsid w:val="006378F4"/>
    <w:rsid w:val="00637CEA"/>
    <w:rsid w:val="00637E06"/>
    <w:rsid w:val="00637E5E"/>
    <w:rsid w:val="00637EC2"/>
    <w:rsid w:val="00637F13"/>
    <w:rsid w:val="00637FB0"/>
    <w:rsid w:val="00637FC1"/>
    <w:rsid w:val="0064011C"/>
    <w:rsid w:val="0064029E"/>
    <w:rsid w:val="00640301"/>
    <w:rsid w:val="00640541"/>
    <w:rsid w:val="0064055B"/>
    <w:rsid w:val="00640A40"/>
    <w:rsid w:val="00640C85"/>
    <w:rsid w:val="00640E92"/>
    <w:rsid w:val="0064132B"/>
    <w:rsid w:val="006414CA"/>
    <w:rsid w:val="006416A6"/>
    <w:rsid w:val="00641810"/>
    <w:rsid w:val="00641A4A"/>
    <w:rsid w:val="00641C9D"/>
    <w:rsid w:val="00641CEF"/>
    <w:rsid w:val="00641EF6"/>
    <w:rsid w:val="00641F4A"/>
    <w:rsid w:val="00642077"/>
    <w:rsid w:val="00642149"/>
    <w:rsid w:val="006426D0"/>
    <w:rsid w:val="00642790"/>
    <w:rsid w:val="006427DE"/>
    <w:rsid w:val="00642BDA"/>
    <w:rsid w:val="00642CCD"/>
    <w:rsid w:val="0064326C"/>
    <w:rsid w:val="006432E2"/>
    <w:rsid w:val="0064333D"/>
    <w:rsid w:val="006433A3"/>
    <w:rsid w:val="006433C2"/>
    <w:rsid w:val="006433C8"/>
    <w:rsid w:val="00643527"/>
    <w:rsid w:val="006438F0"/>
    <w:rsid w:val="00643918"/>
    <w:rsid w:val="00643921"/>
    <w:rsid w:val="00643997"/>
    <w:rsid w:val="00643AF2"/>
    <w:rsid w:val="00643BAD"/>
    <w:rsid w:val="00643BF3"/>
    <w:rsid w:val="00643E1B"/>
    <w:rsid w:val="00643F0D"/>
    <w:rsid w:val="006443D5"/>
    <w:rsid w:val="0064451F"/>
    <w:rsid w:val="00644879"/>
    <w:rsid w:val="00644989"/>
    <w:rsid w:val="00644A0F"/>
    <w:rsid w:val="00644F96"/>
    <w:rsid w:val="00645119"/>
    <w:rsid w:val="006451C0"/>
    <w:rsid w:val="00645452"/>
    <w:rsid w:val="006457DF"/>
    <w:rsid w:val="006459B4"/>
    <w:rsid w:val="00646106"/>
    <w:rsid w:val="00646B51"/>
    <w:rsid w:val="00646C95"/>
    <w:rsid w:val="00646CC2"/>
    <w:rsid w:val="00646E68"/>
    <w:rsid w:val="00646E72"/>
    <w:rsid w:val="0064700A"/>
    <w:rsid w:val="0064713F"/>
    <w:rsid w:val="006474E6"/>
    <w:rsid w:val="00647805"/>
    <w:rsid w:val="006478A6"/>
    <w:rsid w:val="0064798B"/>
    <w:rsid w:val="00647E69"/>
    <w:rsid w:val="00647F05"/>
    <w:rsid w:val="006500E1"/>
    <w:rsid w:val="00650262"/>
    <w:rsid w:val="00650517"/>
    <w:rsid w:val="006505B6"/>
    <w:rsid w:val="006505FC"/>
    <w:rsid w:val="00650996"/>
    <w:rsid w:val="00650A00"/>
    <w:rsid w:val="00650B13"/>
    <w:rsid w:val="00650C22"/>
    <w:rsid w:val="00650C43"/>
    <w:rsid w:val="00650E8A"/>
    <w:rsid w:val="00651253"/>
    <w:rsid w:val="0065146A"/>
    <w:rsid w:val="0065147E"/>
    <w:rsid w:val="0065168C"/>
    <w:rsid w:val="006517A1"/>
    <w:rsid w:val="006517B6"/>
    <w:rsid w:val="00651843"/>
    <w:rsid w:val="00651847"/>
    <w:rsid w:val="00651AF9"/>
    <w:rsid w:val="00651C15"/>
    <w:rsid w:val="00651CB7"/>
    <w:rsid w:val="00651FBF"/>
    <w:rsid w:val="0065208E"/>
    <w:rsid w:val="006520D4"/>
    <w:rsid w:val="006520EC"/>
    <w:rsid w:val="00652116"/>
    <w:rsid w:val="00652358"/>
    <w:rsid w:val="006529DC"/>
    <w:rsid w:val="00652A0C"/>
    <w:rsid w:val="00652C1C"/>
    <w:rsid w:val="00652C44"/>
    <w:rsid w:val="00652D01"/>
    <w:rsid w:val="00653062"/>
    <w:rsid w:val="0065335D"/>
    <w:rsid w:val="00653729"/>
    <w:rsid w:val="006537A1"/>
    <w:rsid w:val="006538A7"/>
    <w:rsid w:val="00653C9E"/>
    <w:rsid w:val="00653DB9"/>
    <w:rsid w:val="00653DFA"/>
    <w:rsid w:val="00653F88"/>
    <w:rsid w:val="006540C8"/>
    <w:rsid w:val="00654188"/>
    <w:rsid w:val="0065446A"/>
    <w:rsid w:val="00654513"/>
    <w:rsid w:val="0065471A"/>
    <w:rsid w:val="00654A33"/>
    <w:rsid w:val="00654A53"/>
    <w:rsid w:val="00654A7A"/>
    <w:rsid w:val="00654C27"/>
    <w:rsid w:val="00654CC6"/>
    <w:rsid w:val="00654D3B"/>
    <w:rsid w:val="00654D8C"/>
    <w:rsid w:val="00654F13"/>
    <w:rsid w:val="00654FE1"/>
    <w:rsid w:val="00655054"/>
    <w:rsid w:val="0065511A"/>
    <w:rsid w:val="0065531C"/>
    <w:rsid w:val="00655570"/>
    <w:rsid w:val="0065582A"/>
    <w:rsid w:val="00655903"/>
    <w:rsid w:val="00655CB5"/>
    <w:rsid w:val="00655DFF"/>
    <w:rsid w:val="00655E26"/>
    <w:rsid w:val="006561FE"/>
    <w:rsid w:val="00656216"/>
    <w:rsid w:val="00656231"/>
    <w:rsid w:val="0065625F"/>
    <w:rsid w:val="006565C6"/>
    <w:rsid w:val="00656737"/>
    <w:rsid w:val="0065678F"/>
    <w:rsid w:val="00656E0F"/>
    <w:rsid w:val="006574B6"/>
    <w:rsid w:val="0065751C"/>
    <w:rsid w:val="00657864"/>
    <w:rsid w:val="00657937"/>
    <w:rsid w:val="006579B6"/>
    <w:rsid w:val="00657A4E"/>
    <w:rsid w:val="00657C65"/>
    <w:rsid w:val="00657D53"/>
    <w:rsid w:val="00657DDA"/>
    <w:rsid w:val="00657EA9"/>
    <w:rsid w:val="00657F95"/>
    <w:rsid w:val="006602BE"/>
    <w:rsid w:val="006605C2"/>
    <w:rsid w:val="0066087C"/>
    <w:rsid w:val="006608ED"/>
    <w:rsid w:val="006609EA"/>
    <w:rsid w:val="00660A46"/>
    <w:rsid w:val="00660B48"/>
    <w:rsid w:val="00660F3A"/>
    <w:rsid w:val="00660FB5"/>
    <w:rsid w:val="00661057"/>
    <w:rsid w:val="0066110E"/>
    <w:rsid w:val="006612EC"/>
    <w:rsid w:val="0066131A"/>
    <w:rsid w:val="00661584"/>
    <w:rsid w:val="006615B7"/>
    <w:rsid w:val="006617A5"/>
    <w:rsid w:val="00661D22"/>
    <w:rsid w:val="00661D5F"/>
    <w:rsid w:val="00661DF9"/>
    <w:rsid w:val="00661FB8"/>
    <w:rsid w:val="00662082"/>
    <w:rsid w:val="00662198"/>
    <w:rsid w:val="0066249C"/>
    <w:rsid w:val="006626A2"/>
    <w:rsid w:val="006626E3"/>
    <w:rsid w:val="006627B2"/>
    <w:rsid w:val="00662862"/>
    <w:rsid w:val="00662AC2"/>
    <w:rsid w:val="00662F0A"/>
    <w:rsid w:val="00662F38"/>
    <w:rsid w:val="006630AB"/>
    <w:rsid w:val="0066368D"/>
    <w:rsid w:val="006638AD"/>
    <w:rsid w:val="006638B1"/>
    <w:rsid w:val="00663B16"/>
    <w:rsid w:val="00663C9A"/>
    <w:rsid w:val="00663EB6"/>
    <w:rsid w:val="00664004"/>
    <w:rsid w:val="0066493C"/>
    <w:rsid w:val="00664989"/>
    <w:rsid w:val="00664BEE"/>
    <w:rsid w:val="00664FF3"/>
    <w:rsid w:val="00665084"/>
    <w:rsid w:val="0066511A"/>
    <w:rsid w:val="006651CE"/>
    <w:rsid w:val="0066541E"/>
    <w:rsid w:val="00665631"/>
    <w:rsid w:val="0066591D"/>
    <w:rsid w:val="00665C81"/>
    <w:rsid w:val="00665DAA"/>
    <w:rsid w:val="00665E7D"/>
    <w:rsid w:val="006662F5"/>
    <w:rsid w:val="00666C6A"/>
    <w:rsid w:val="00666D15"/>
    <w:rsid w:val="00666FDE"/>
    <w:rsid w:val="00667049"/>
    <w:rsid w:val="00667143"/>
    <w:rsid w:val="006671DB"/>
    <w:rsid w:val="0066725B"/>
    <w:rsid w:val="00667421"/>
    <w:rsid w:val="00667613"/>
    <w:rsid w:val="006678E2"/>
    <w:rsid w:val="006679F8"/>
    <w:rsid w:val="00667A0C"/>
    <w:rsid w:val="00667AA6"/>
    <w:rsid w:val="00667DD5"/>
    <w:rsid w:val="00667F4A"/>
    <w:rsid w:val="00667FD4"/>
    <w:rsid w:val="00670324"/>
    <w:rsid w:val="00670764"/>
    <w:rsid w:val="006708D6"/>
    <w:rsid w:val="00670A89"/>
    <w:rsid w:val="00670BF1"/>
    <w:rsid w:val="00670E48"/>
    <w:rsid w:val="00670E6B"/>
    <w:rsid w:val="0067149A"/>
    <w:rsid w:val="00671533"/>
    <w:rsid w:val="00671630"/>
    <w:rsid w:val="00671710"/>
    <w:rsid w:val="00671745"/>
    <w:rsid w:val="0067186C"/>
    <w:rsid w:val="00671A83"/>
    <w:rsid w:val="00671C96"/>
    <w:rsid w:val="00671DD8"/>
    <w:rsid w:val="00671E1F"/>
    <w:rsid w:val="006721D7"/>
    <w:rsid w:val="00672682"/>
    <w:rsid w:val="00672DF7"/>
    <w:rsid w:val="00673205"/>
    <w:rsid w:val="006733DE"/>
    <w:rsid w:val="006735DB"/>
    <w:rsid w:val="00673907"/>
    <w:rsid w:val="00673916"/>
    <w:rsid w:val="00673CB7"/>
    <w:rsid w:val="00673DFD"/>
    <w:rsid w:val="00673EA0"/>
    <w:rsid w:val="00673F13"/>
    <w:rsid w:val="006743EA"/>
    <w:rsid w:val="006747CA"/>
    <w:rsid w:val="00674CD9"/>
    <w:rsid w:val="00674F0F"/>
    <w:rsid w:val="0067504A"/>
    <w:rsid w:val="0067520F"/>
    <w:rsid w:val="0067528C"/>
    <w:rsid w:val="006752A6"/>
    <w:rsid w:val="00675385"/>
    <w:rsid w:val="00675681"/>
    <w:rsid w:val="0067573A"/>
    <w:rsid w:val="0067586D"/>
    <w:rsid w:val="006759A1"/>
    <w:rsid w:val="00675D63"/>
    <w:rsid w:val="00675D84"/>
    <w:rsid w:val="00675ED4"/>
    <w:rsid w:val="00676141"/>
    <w:rsid w:val="006761D6"/>
    <w:rsid w:val="0067637B"/>
    <w:rsid w:val="0067675A"/>
    <w:rsid w:val="006767A6"/>
    <w:rsid w:val="00676945"/>
    <w:rsid w:val="00676AEC"/>
    <w:rsid w:val="0067738C"/>
    <w:rsid w:val="0067741C"/>
    <w:rsid w:val="00677425"/>
    <w:rsid w:val="00677646"/>
    <w:rsid w:val="006776A5"/>
    <w:rsid w:val="00677AC0"/>
    <w:rsid w:val="00677DE8"/>
    <w:rsid w:val="00677EDC"/>
    <w:rsid w:val="00680036"/>
    <w:rsid w:val="006800BA"/>
    <w:rsid w:val="0068019F"/>
    <w:rsid w:val="0068024C"/>
    <w:rsid w:val="00680589"/>
    <w:rsid w:val="00680689"/>
    <w:rsid w:val="00680705"/>
    <w:rsid w:val="006807B8"/>
    <w:rsid w:val="00680B94"/>
    <w:rsid w:val="00680CD2"/>
    <w:rsid w:val="00680D17"/>
    <w:rsid w:val="0068141B"/>
    <w:rsid w:val="006819BB"/>
    <w:rsid w:val="00681B70"/>
    <w:rsid w:val="00681E06"/>
    <w:rsid w:val="00681EF6"/>
    <w:rsid w:val="00681FA1"/>
    <w:rsid w:val="00682064"/>
    <w:rsid w:val="0068210D"/>
    <w:rsid w:val="00682650"/>
    <w:rsid w:val="00682B24"/>
    <w:rsid w:val="00682B82"/>
    <w:rsid w:val="00682DA5"/>
    <w:rsid w:val="00682F8D"/>
    <w:rsid w:val="006831A5"/>
    <w:rsid w:val="00683461"/>
    <w:rsid w:val="00683558"/>
    <w:rsid w:val="00683631"/>
    <w:rsid w:val="00683677"/>
    <w:rsid w:val="00683748"/>
    <w:rsid w:val="0068380F"/>
    <w:rsid w:val="00683845"/>
    <w:rsid w:val="0068386A"/>
    <w:rsid w:val="00683B44"/>
    <w:rsid w:val="00683BC6"/>
    <w:rsid w:val="00683C42"/>
    <w:rsid w:val="006840CA"/>
    <w:rsid w:val="0068426C"/>
    <w:rsid w:val="00684458"/>
    <w:rsid w:val="006848EA"/>
    <w:rsid w:val="00684D88"/>
    <w:rsid w:val="00684E43"/>
    <w:rsid w:val="0068508B"/>
    <w:rsid w:val="0068562D"/>
    <w:rsid w:val="00685644"/>
    <w:rsid w:val="0068580D"/>
    <w:rsid w:val="0068585B"/>
    <w:rsid w:val="006858E5"/>
    <w:rsid w:val="00685C2D"/>
    <w:rsid w:val="00685CA4"/>
    <w:rsid w:val="00686039"/>
    <w:rsid w:val="0068637C"/>
    <w:rsid w:val="006865CB"/>
    <w:rsid w:val="00686A56"/>
    <w:rsid w:val="00686AF2"/>
    <w:rsid w:val="00686EC7"/>
    <w:rsid w:val="00687059"/>
    <w:rsid w:val="006871BF"/>
    <w:rsid w:val="00687293"/>
    <w:rsid w:val="00687439"/>
    <w:rsid w:val="00687651"/>
    <w:rsid w:val="006876A8"/>
    <w:rsid w:val="00687A0E"/>
    <w:rsid w:val="00687B3D"/>
    <w:rsid w:val="00687B4A"/>
    <w:rsid w:val="00687C39"/>
    <w:rsid w:val="00690184"/>
    <w:rsid w:val="006901D0"/>
    <w:rsid w:val="006906C0"/>
    <w:rsid w:val="00690965"/>
    <w:rsid w:val="00690EDF"/>
    <w:rsid w:val="00691125"/>
    <w:rsid w:val="006913E9"/>
    <w:rsid w:val="00691591"/>
    <w:rsid w:val="006916D6"/>
    <w:rsid w:val="00691943"/>
    <w:rsid w:val="00691951"/>
    <w:rsid w:val="00691C92"/>
    <w:rsid w:val="00691CC6"/>
    <w:rsid w:val="00691F0E"/>
    <w:rsid w:val="006922E6"/>
    <w:rsid w:val="00692706"/>
    <w:rsid w:val="0069279A"/>
    <w:rsid w:val="006927B8"/>
    <w:rsid w:val="006928C2"/>
    <w:rsid w:val="00692BCC"/>
    <w:rsid w:val="00692C52"/>
    <w:rsid w:val="00692D57"/>
    <w:rsid w:val="0069302F"/>
    <w:rsid w:val="0069319D"/>
    <w:rsid w:val="006931EA"/>
    <w:rsid w:val="006937D2"/>
    <w:rsid w:val="00693CC0"/>
    <w:rsid w:val="006941FB"/>
    <w:rsid w:val="006943A4"/>
    <w:rsid w:val="00694441"/>
    <w:rsid w:val="00694C31"/>
    <w:rsid w:val="00694CD6"/>
    <w:rsid w:val="00694CE2"/>
    <w:rsid w:val="00694D02"/>
    <w:rsid w:val="00695007"/>
    <w:rsid w:val="0069592A"/>
    <w:rsid w:val="00695AD9"/>
    <w:rsid w:val="00695EF2"/>
    <w:rsid w:val="00695FE1"/>
    <w:rsid w:val="0069610D"/>
    <w:rsid w:val="006961F9"/>
    <w:rsid w:val="00696210"/>
    <w:rsid w:val="0069628A"/>
    <w:rsid w:val="0069646A"/>
    <w:rsid w:val="006967B5"/>
    <w:rsid w:val="00696AB0"/>
    <w:rsid w:val="00696BC3"/>
    <w:rsid w:val="00696D48"/>
    <w:rsid w:val="00697466"/>
    <w:rsid w:val="0069748B"/>
    <w:rsid w:val="006975E4"/>
    <w:rsid w:val="00697A30"/>
    <w:rsid w:val="006A0094"/>
    <w:rsid w:val="006A01F1"/>
    <w:rsid w:val="006A033D"/>
    <w:rsid w:val="006A048B"/>
    <w:rsid w:val="006A0BF8"/>
    <w:rsid w:val="006A0E29"/>
    <w:rsid w:val="006A0FB6"/>
    <w:rsid w:val="006A1043"/>
    <w:rsid w:val="006A10E8"/>
    <w:rsid w:val="006A12DA"/>
    <w:rsid w:val="006A1816"/>
    <w:rsid w:val="006A19E0"/>
    <w:rsid w:val="006A1A80"/>
    <w:rsid w:val="006A1E00"/>
    <w:rsid w:val="006A1E88"/>
    <w:rsid w:val="006A2017"/>
    <w:rsid w:val="006A208B"/>
    <w:rsid w:val="006A20C2"/>
    <w:rsid w:val="006A2208"/>
    <w:rsid w:val="006A2306"/>
    <w:rsid w:val="006A2457"/>
    <w:rsid w:val="006A2594"/>
    <w:rsid w:val="006A268A"/>
    <w:rsid w:val="006A289E"/>
    <w:rsid w:val="006A2940"/>
    <w:rsid w:val="006A2952"/>
    <w:rsid w:val="006A2A77"/>
    <w:rsid w:val="006A2B39"/>
    <w:rsid w:val="006A2D66"/>
    <w:rsid w:val="006A2FEA"/>
    <w:rsid w:val="006A3015"/>
    <w:rsid w:val="006A3531"/>
    <w:rsid w:val="006A36EC"/>
    <w:rsid w:val="006A3844"/>
    <w:rsid w:val="006A3965"/>
    <w:rsid w:val="006A3DDF"/>
    <w:rsid w:val="006A3FA2"/>
    <w:rsid w:val="006A40B7"/>
    <w:rsid w:val="006A4364"/>
    <w:rsid w:val="006A4666"/>
    <w:rsid w:val="006A4687"/>
    <w:rsid w:val="006A4BD1"/>
    <w:rsid w:val="006A4BF4"/>
    <w:rsid w:val="006A4C27"/>
    <w:rsid w:val="006A4C9A"/>
    <w:rsid w:val="006A4EC8"/>
    <w:rsid w:val="006A5179"/>
    <w:rsid w:val="006A5406"/>
    <w:rsid w:val="006A5A2F"/>
    <w:rsid w:val="006A5A9B"/>
    <w:rsid w:val="006A5F08"/>
    <w:rsid w:val="006A6035"/>
    <w:rsid w:val="006A60FE"/>
    <w:rsid w:val="006A6137"/>
    <w:rsid w:val="006A623A"/>
    <w:rsid w:val="006A62DB"/>
    <w:rsid w:val="006A643E"/>
    <w:rsid w:val="006A67C4"/>
    <w:rsid w:val="006A6973"/>
    <w:rsid w:val="006A6F63"/>
    <w:rsid w:val="006A74B6"/>
    <w:rsid w:val="006A76D4"/>
    <w:rsid w:val="006A7827"/>
    <w:rsid w:val="006A788C"/>
    <w:rsid w:val="006A7A14"/>
    <w:rsid w:val="006A7A83"/>
    <w:rsid w:val="006A7BE2"/>
    <w:rsid w:val="006A7CAE"/>
    <w:rsid w:val="006A7D5A"/>
    <w:rsid w:val="006A7F57"/>
    <w:rsid w:val="006B0290"/>
    <w:rsid w:val="006B0893"/>
    <w:rsid w:val="006B09A7"/>
    <w:rsid w:val="006B0B31"/>
    <w:rsid w:val="006B0C55"/>
    <w:rsid w:val="006B0DD9"/>
    <w:rsid w:val="006B11E4"/>
    <w:rsid w:val="006B133C"/>
    <w:rsid w:val="006B15A0"/>
    <w:rsid w:val="006B1841"/>
    <w:rsid w:val="006B20B5"/>
    <w:rsid w:val="006B22C6"/>
    <w:rsid w:val="006B233A"/>
    <w:rsid w:val="006B2456"/>
    <w:rsid w:val="006B2549"/>
    <w:rsid w:val="006B2775"/>
    <w:rsid w:val="006B282D"/>
    <w:rsid w:val="006B2A98"/>
    <w:rsid w:val="006B2F14"/>
    <w:rsid w:val="006B2FEA"/>
    <w:rsid w:val="006B312B"/>
    <w:rsid w:val="006B31EB"/>
    <w:rsid w:val="006B3374"/>
    <w:rsid w:val="006B35B6"/>
    <w:rsid w:val="006B36D0"/>
    <w:rsid w:val="006B376B"/>
    <w:rsid w:val="006B376E"/>
    <w:rsid w:val="006B3B09"/>
    <w:rsid w:val="006B3B58"/>
    <w:rsid w:val="006B3E93"/>
    <w:rsid w:val="006B4139"/>
    <w:rsid w:val="006B4457"/>
    <w:rsid w:val="006B446D"/>
    <w:rsid w:val="006B4639"/>
    <w:rsid w:val="006B47C1"/>
    <w:rsid w:val="006B47CD"/>
    <w:rsid w:val="006B4847"/>
    <w:rsid w:val="006B4A10"/>
    <w:rsid w:val="006B4EC4"/>
    <w:rsid w:val="006B5046"/>
    <w:rsid w:val="006B50EC"/>
    <w:rsid w:val="006B518A"/>
    <w:rsid w:val="006B524A"/>
    <w:rsid w:val="006B57BC"/>
    <w:rsid w:val="006B59D1"/>
    <w:rsid w:val="006B5AE9"/>
    <w:rsid w:val="006B5C6E"/>
    <w:rsid w:val="006B61B9"/>
    <w:rsid w:val="006B6399"/>
    <w:rsid w:val="006B6630"/>
    <w:rsid w:val="006B6737"/>
    <w:rsid w:val="006B6779"/>
    <w:rsid w:val="006B67B7"/>
    <w:rsid w:val="006B6872"/>
    <w:rsid w:val="006B6A29"/>
    <w:rsid w:val="006B6B5B"/>
    <w:rsid w:val="006B6C65"/>
    <w:rsid w:val="006B6C90"/>
    <w:rsid w:val="006B6D74"/>
    <w:rsid w:val="006B702E"/>
    <w:rsid w:val="006B704B"/>
    <w:rsid w:val="006B714D"/>
    <w:rsid w:val="006B7991"/>
    <w:rsid w:val="006B7A06"/>
    <w:rsid w:val="006B7E3F"/>
    <w:rsid w:val="006C0094"/>
    <w:rsid w:val="006C03D6"/>
    <w:rsid w:val="006C07B6"/>
    <w:rsid w:val="006C0814"/>
    <w:rsid w:val="006C0BF1"/>
    <w:rsid w:val="006C0C4A"/>
    <w:rsid w:val="006C0C7C"/>
    <w:rsid w:val="006C1124"/>
    <w:rsid w:val="006C1172"/>
    <w:rsid w:val="006C13A0"/>
    <w:rsid w:val="006C16AC"/>
    <w:rsid w:val="006C1D66"/>
    <w:rsid w:val="006C1F71"/>
    <w:rsid w:val="006C2075"/>
    <w:rsid w:val="006C213C"/>
    <w:rsid w:val="006C21BA"/>
    <w:rsid w:val="006C2658"/>
    <w:rsid w:val="006C2AEF"/>
    <w:rsid w:val="006C3001"/>
    <w:rsid w:val="006C304F"/>
    <w:rsid w:val="006C31ED"/>
    <w:rsid w:val="006C3251"/>
    <w:rsid w:val="006C32E6"/>
    <w:rsid w:val="006C3407"/>
    <w:rsid w:val="006C34A1"/>
    <w:rsid w:val="006C3543"/>
    <w:rsid w:val="006C3855"/>
    <w:rsid w:val="006C3944"/>
    <w:rsid w:val="006C3A17"/>
    <w:rsid w:val="006C3A3D"/>
    <w:rsid w:val="006C3D21"/>
    <w:rsid w:val="006C4494"/>
    <w:rsid w:val="006C47C4"/>
    <w:rsid w:val="006C4AA4"/>
    <w:rsid w:val="006C53AF"/>
    <w:rsid w:val="006C541C"/>
    <w:rsid w:val="006C571E"/>
    <w:rsid w:val="006C596D"/>
    <w:rsid w:val="006C5B26"/>
    <w:rsid w:val="006C5B2A"/>
    <w:rsid w:val="006C5C25"/>
    <w:rsid w:val="006C5D27"/>
    <w:rsid w:val="006C5EBE"/>
    <w:rsid w:val="006C5FB7"/>
    <w:rsid w:val="006C606F"/>
    <w:rsid w:val="006C607F"/>
    <w:rsid w:val="006C60A9"/>
    <w:rsid w:val="006C616E"/>
    <w:rsid w:val="006C620A"/>
    <w:rsid w:val="006C642B"/>
    <w:rsid w:val="006C6C32"/>
    <w:rsid w:val="006C7132"/>
    <w:rsid w:val="006C714B"/>
    <w:rsid w:val="006C71D0"/>
    <w:rsid w:val="006C72DA"/>
    <w:rsid w:val="006C7957"/>
    <w:rsid w:val="006C7A58"/>
    <w:rsid w:val="006C7BC1"/>
    <w:rsid w:val="006C7BD7"/>
    <w:rsid w:val="006C7EDB"/>
    <w:rsid w:val="006C7F69"/>
    <w:rsid w:val="006D0100"/>
    <w:rsid w:val="006D018C"/>
    <w:rsid w:val="006D0208"/>
    <w:rsid w:val="006D03C3"/>
    <w:rsid w:val="006D05BF"/>
    <w:rsid w:val="006D0715"/>
    <w:rsid w:val="006D0FF3"/>
    <w:rsid w:val="006D1175"/>
    <w:rsid w:val="006D130B"/>
    <w:rsid w:val="006D1581"/>
    <w:rsid w:val="006D15D5"/>
    <w:rsid w:val="006D1696"/>
    <w:rsid w:val="006D174D"/>
    <w:rsid w:val="006D1850"/>
    <w:rsid w:val="006D1992"/>
    <w:rsid w:val="006D1B2E"/>
    <w:rsid w:val="006D1B47"/>
    <w:rsid w:val="006D1BCD"/>
    <w:rsid w:val="006D1CA9"/>
    <w:rsid w:val="006D1DB2"/>
    <w:rsid w:val="006D20B5"/>
    <w:rsid w:val="006D2432"/>
    <w:rsid w:val="006D262D"/>
    <w:rsid w:val="006D2670"/>
    <w:rsid w:val="006D2699"/>
    <w:rsid w:val="006D2744"/>
    <w:rsid w:val="006D2988"/>
    <w:rsid w:val="006D2AC8"/>
    <w:rsid w:val="006D2B4E"/>
    <w:rsid w:val="006D2C6D"/>
    <w:rsid w:val="006D30C4"/>
    <w:rsid w:val="006D317D"/>
    <w:rsid w:val="006D329A"/>
    <w:rsid w:val="006D3565"/>
    <w:rsid w:val="006D364F"/>
    <w:rsid w:val="006D365B"/>
    <w:rsid w:val="006D38AD"/>
    <w:rsid w:val="006D406A"/>
    <w:rsid w:val="006D433F"/>
    <w:rsid w:val="006D4513"/>
    <w:rsid w:val="006D4787"/>
    <w:rsid w:val="006D4BDE"/>
    <w:rsid w:val="006D4D18"/>
    <w:rsid w:val="006D4D9C"/>
    <w:rsid w:val="006D51F1"/>
    <w:rsid w:val="006D5241"/>
    <w:rsid w:val="006D561B"/>
    <w:rsid w:val="006D57D3"/>
    <w:rsid w:val="006D5A02"/>
    <w:rsid w:val="006D5B91"/>
    <w:rsid w:val="006D5C29"/>
    <w:rsid w:val="006D5C4B"/>
    <w:rsid w:val="006D5E05"/>
    <w:rsid w:val="006D5EC0"/>
    <w:rsid w:val="006D5FE6"/>
    <w:rsid w:val="006D6020"/>
    <w:rsid w:val="006D6406"/>
    <w:rsid w:val="006D6432"/>
    <w:rsid w:val="006D68A4"/>
    <w:rsid w:val="006D6A49"/>
    <w:rsid w:val="006D6B7D"/>
    <w:rsid w:val="006D6DD4"/>
    <w:rsid w:val="006D74F5"/>
    <w:rsid w:val="006D7529"/>
    <w:rsid w:val="006D789C"/>
    <w:rsid w:val="006D7A73"/>
    <w:rsid w:val="006E0218"/>
    <w:rsid w:val="006E029C"/>
    <w:rsid w:val="006E03FE"/>
    <w:rsid w:val="006E07D6"/>
    <w:rsid w:val="006E0C8F"/>
    <w:rsid w:val="006E0DE2"/>
    <w:rsid w:val="006E0F1E"/>
    <w:rsid w:val="006E103C"/>
    <w:rsid w:val="006E1298"/>
    <w:rsid w:val="006E1314"/>
    <w:rsid w:val="006E145E"/>
    <w:rsid w:val="006E1535"/>
    <w:rsid w:val="006E15DA"/>
    <w:rsid w:val="006E1631"/>
    <w:rsid w:val="006E1A28"/>
    <w:rsid w:val="006E1B05"/>
    <w:rsid w:val="006E1B89"/>
    <w:rsid w:val="006E1C63"/>
    <w:rsid w:val="006E1DB1"/>
    <w:rsid w:val="006E1F45"/>
    <w:rsid w:val="006E2146"/>
    <w:rsid w:val="006E2363"/>
    <w:rsid w:val="006E2639"/>
    <w:rsid w:val="006E26D1"/>
    <w:rsid w:val="006E2771"/>
    <w:rsid w:val="006E2C2A"/>
    <w:rsid w:val="006E2CD8"/>
    <w:rsid w:val="006E2DB2"/>
    <w:rsid w:val="006E2F1C"/>
    <w:rsid w:val="006E303C"/>
    <w:rsid w:val="006E3049"/>
    <w:rsid w:val="006E3360"/>
    <w:rsid w:val="006E34E7"/>
    <w:rsid w:val="006E3707"/>
    <w:rsid w:val="006E37D2"/>
    <w:rsid w:val="006E39CF"/>
    <w:rsid w:val="006E3B76"/>
    <w:rsid w:val="006E3CDA"/>
    <w:rsid w:val="006E3E5C"/>
    <w:rsid w:val="006E417E"/>
    <w:rsid w:val="006E4475"/>
    <w:rsid w:val="006E44A2"/>
    <w:rsid w:val="006E44FF"/>
    <w:rsid w:val="006E45AB"/>
    <w:rsid w:val="006E4722"/>
    <w:rsid w:val="006E4791"/>
    <w:rsid w:val="006E48A9"/>
    <w:rsid w:val="006E48D2"/>
    <w:rsid w:val="006E4A02"/>
    <w:rsid w:val="006E4BA5"/>
    <w:rsid w:val="006E4D4D"/>
    <w:rsid w:val="006E4D8A"/>
    <w:rsid w:val="006E4FD5"/>
    <w:rsid w:val="006E505E"/>
    <w:rsid w:val="006E5416"/>
    <w:rsid w:val="006E5857"/>
    <w:rsid w:val="006E587D"/>
    <w:rsid w:val="006E5913"/>
    <w:rsid w:val="006E5941"/>
    <w:rsid w:val="006E5D26"/>
    <w:rsid w:val="006E5E35"/>
    <w:rsid w:val="006E5E9D"/>
    <w:rsid w:val="006E5F9E"/>
    <w:rsid w:val="006E600D"/>
    <w:rsid w:val="006E6076"/>
    <w:rsid w:val="006E6081"/>
    <w:rsid w:val="006E61C8"/>
    <w:rsid w:val="006E6452"/>
    <w:rsid w:val="006E6615"/>
    <w:rsid w:val="006E69D2"/>
    <w:rsid w:val="006E6B6C"/>
    <w:rsid w:val="006E6E74"/>
    <w:rsid w:val="006E6F2F"/>
    <w:rsid w:val="006E7413"/>
    <w:rsid w:val="006E79CB"/>
    <w:rsid w:val="006E7B71"/>
    <w:rsid w:val="006E7C37"/>
    <w:rsid w:val="006E7E2D"/>
    <w:rsid w:val="006E7ED9"/>
    <w:rsid w:val="006E7FF2"/>
    <w:rsid w:val="006F0043"/>
    <w:rsid w:val="006F0257"/>
    <w:rsid w:val="006F06E9"/>
    <w:rsid w:val="006F0B3E"/>
    <w:rsid w:val="006F0D36"/>
    <w:rsid w:val="006F0DA0"/>
    <w:rsid w:val="006F0F01"/>
    <w:rsid w:val="006F0F63"/>
    <w:rsid w:val="006F1154"/>
    <w:rsid w:val="006F1316"/>
    <w:rsid w:val="006F1398"/>
    <w:rsid w:val="006F1C36"/>
    <w:rsid w:val="006F1DDD"/>
    <w:rsid w:val="006F1F5E"/>
    <w:rsid w:val="006F1FAC"/>
    <w:rsid w:val="006F227C"/>
    <w:rsid w:val="006F22D8"/>
    <w:rsid w:val="006F2517"/>
    <w:rsid w:val="006F257B"/>
    <w:rsid w:val="006F26C5"/>
    <w:rsid w:val="006F270E"/>
    <w:rsid w:val="006F299A"/>
    <w:rsid w:val="006F2DEE"/>
    <w:rsid w:val="006F2E8A"/>
    <w:rsid w:val="006F2FB4"/>
    <w:rsid w:val="006F2FBB"/>
    <w:rsid w:val="006F311A"/>
    <w:rsid w:val="006F31A8"/>
    <w:rsid w:val="006F3262"/>
    <w:rsid w:val="006F3338"/>
    <w:rsid w:val="006F35FB"/>
    <w:rsid w:val="006F3721"/>
    <w:rsid w:val="006F3F06"/>
    <w:rsid w:val="006F3F46"/>
    <w:rsid w:val="006F4105"/>
    <w:rsid w:val="006F42E1"/>
    <w:rsid w:val="006F434D"/>
    <w:rsid w:val="006F44AD"/>
    <w:rsid w:val="006F478E"/>
    <w:rsid w:val="006F48AD"/>
    <w:rsid w:val="006F4966"/>
    <w:rsid w:val="006F4B16"/>
    <w:rsid w:val="006F4B83"/>
    <w:rsid w:val="006F4D03"/>
    <w:rsid w:val="006F4D2A"/>
    <w:rsid w:val="006F5033"/>
    <w:rsid w:val="006F562B"/>
    <w:rsid w:val="006F58CC"/>
    <w:rsid w:val="006F5A19"/>
    <w:rsid w:val="006F5EFB"/>
    <w:rsid w:val="006F6039"/>
    <w:rsid w:val="006F6108"/>
    <w:rsid w:val="006F61AC"/>
    <w:rsid w:val="006F65A6"/>
    <w:rsid w:val="006F6750"/>
    <w:rsid w:val="006F69D4"/>
    <w:rsid w:val="006F6E85"/>
    <w:rsid w:val="006F6F4C"/>
    <w:rsid w:val="006F710D"/>
    <w:rsid w:val="006F711F"/>
    <w:rsid w:val="006F7350"/>
    <w:rsid w:val="006F757D"/>
    <w:rsid w:val="006F7757"/>
    <w:rsid w:val="006F77F8"/>
    <w:rsid w:val="006F7901"/>
    <w:rsid w:val="006F7B46"/>
    <w:rsid w:val="006F7C29"/>
    <w:rsid w:val="006F7CCD"/>
    <w:rsid w:val="006F7D0C"/>
    <w:rsid w:val="006F7D16"/>
    <w:rsid w:val="006F7D56"/>
    <w:rsid w:val="006F7EB6"/>
    <w:rsid w:val="006F7F51"/>
    <w:rsid w:val="006F7F52"/>
    <w:rsid w:val="006F7F69"/>
    <w:rsid w:val="006F7F9B"/>
    <w:rsid w:val="00700122"/>
    <w:rsid w:val="007001E7"/>
    <w:rsid w:val="00700312"/>
    <w:rsid w:val="0070039D"/>
    <w:rsid w:val="00700581"/>
    <w:rsid w:val="00700752"/>
    <w:rsid w:val="007008CA"/>
    <w:rsid w:val="007009A6"/>
    <w:rsid w:val="00700E4E"/>
    <w:rsid w:val="00700FBE"/>
    <w:rsid w:val="007010E8"/>
    <w:rsid w:val="00701262"/>
    <w:rsid w:val="00701772"/>
    <w:rsid w:val="00701C4B"/>
    <w:rsid w:val="00701CB2"/>
    <w:rsid w:val="00701D3B"/>
    <w:rsid w:val="00702027"/>
    <w:rsid w:val="00702107"/>
    <w:rsid w:val="00702117"/>
    <w:rsid w:val="0070267C"/>
    <w:rsid w:val="00702DE7"/>
    <w:rsid w:val="007031D5"/>
    <w:rsid w:val="007031E0"/>
    <w:rsid w:val="00703326"/>
    <w:rsid w:val="0070342C"/>
    <w:rsid w:val="0070358B"/>
    <w:rsid w:val="0070394B"/>
    <w:rsid w:val="0070399C"/>
    <w:rsid w:val="00703C79"/>
    <w:rsid w:val="00703DCA"/>
    <w:rsid w:val="00703FF9"/>
    <w:rsid w:val="00704264"/>
    <w:rsid w:val="00704437"/>
    <w:rsid w:val="00704459"/>
    <w:rsid w:val="007048DA"/>
    <w:rsid w:val="00704C13"/>
    <w:rsid w:val="00704C19"/>
    <w:rsid w:val="00704DA9"/>
    <w:rsid w:val="00705283"/>
    <w:rsid w:val="00705486"/>
    <w:rsid w:val="00705732"/>
    <w:rsid w:val="00705851"/>
    <w:rsid w:val="0070589A"/>
    <w:rsid w:val="0070597C"/>
    <w:rsid w:val="00705BE2"/>
    <w:rsid w:val="00705E36"/>
    <w:rsid w:val="00705FA0"/>
    <w:rsid w:val="00705FEF"/>
    <w:rsid w:val="0070625B"/>
    <w:rsid w:val="007062AB"/>
    <w:rsid w:val="007062C4"/>
    <w:rsid w:val="007065F3"/>
    <w:rsid w:val="0070665D"/>
    <w:rsid w:val="007067C2"/>
    <w:rsid w:val="007067DA"/>
    <w:rsid w:val="007068D9"/>
    <w:rsid w:val="00706930"/>
    <w:rsid w:val="00706BB7"/>
    <w:rsid w:val="00706CCB"/>
    <w:rsid w:val="00706CF3"/>
    <w:rsid w:val="00706D46"/>
    <w:rsid w:val="00706D67"/>
    <w:rsid w:val="00706D79"/>
    <w:rsid w:val="00706E56"/>
    <w:rsid w:val="007074F5"/>
    <w:rsid w:val="00707986"/>
    <w:rsid w:val="00707A59"/>
    <w:rsid w:val="00707B1A"/>
    <w:rsid w:val="00707B72"/>
    <w:rsid w:val="00707E65"/>
    <w:rsid w:val="0071022B"/>
    <w:rsid w:val="0071062D"/>
    <w:rsid w:val="007106F9"/>
    <w:rsid w:val="0071078B"/>
    <w:rsid w:val="00710945"/>
    <w:rsid w:val="00710CC7"/>
    <w:rsid w:val="00710D0C"/>
    <w:rsid w:val="00710D68"/>
    <w:rsid w:val="00710DAB"/>
    <w:rsid w:val="007114B3"/>
    <w:rsid w:val="007115B1"/>
    <w:rsid w:val="00711CEF"/>
    <w:rsid w:val="00712814"/>
    <w:rsid w:val="00712880"/>
    <w:rsid w:val="00712B44"/>
    <w:rsid w:val="00712C86"/>
    <w:rsid w:val="00712F1B"/>
    <w:rsid w:val="00713138"/>
    <w:rsid w:val="0071325F"/>
    <w:rsid w:val="00713406"/>
    <w:rsid w:val="00713498"/>
    <w:rsid w:val="00713547"/>
    <w:rsid w:val="00713655"/>
    <w:rsid w:val="0071367A"/>
    <w:rsid w:val="007138DD"/>
    <w:rsid w:val="0071394A"/>
    <w:rsid w:val="00713AFC"/>
    <w:rsid w:val="00713B00"/>
    <w:rsid w:val="00713C5E"/>
    <w:rsid w:val="007140C1"/>
    <w:rsid w:val="00714447"/>
    <w:rsid w:val="00714549"/>
    <w:rsid w:val="00714CC0"/>
    <w:rsid w:val="00714D71"/>
    <w:rsid w:val="00714E41"/>
    <w:rsid w:val="00714F4F"/>
    <w:rsid w:val="007150B9"/>
    <w:rsid w:val="007154D5"/>
    <w:rsid w:val="00715D01"/>
    <w:rsid w:val="00715DCD"/>
    <w:rsid w:val="00715EE3"/>
    <w:rsid w:val="0071602F"/>
    <w:rsid w:val="007160C4"/>
    <w:rsid w:val="007161DA"/>
    <w:rsid w:val="00716455"/>
    <w:rsid w:val="0071648E"/>
    <w:rsid w:val="00716751"/>
    <w:rsid w:val="0071684D"/>
    <w:rsid w:val="007168F3"/>
    <w:rsid w:val="007169CA"/>
    <w:rsid w:val="00716A36"/>
    <w:rsid w:val="00716BD9"/>
    <w:rsid w:val="00716C90"/>
    <w:rsid w:val="00716CD6"/>
    <w:rsid w:val="00716D26"/>
    <w:rsid w:val="00716D98"/>
    <w:rsid w:val="00716F15"/>
    <w:rsid w:val="00717275"/>
    <w:rsid w:val="00717374"/>
    <w:rsid w:val="007174E7"/>
    <w:rsid w:val="0071794F"/>
    <w:rsid w:val="00717A41"/>
    <w:rsid w:val="00717A53"/>
    <w:rsid w:val="00717EA7"/>
    <w:rsid w:val="00720254"/>
    <w:rsid w:val="007203B5"/>
    <w:rsid w:val="00720430"/>
    <w:rsid w:val="00720650"/>
    <w:rsid w:val="007207DE"/>
    <w:rsid w:val="00720B53"/>
    <w:rsid w:val="00720BD0"/>
    <w:rsid w:val="00720CD2"/>
    <w:rsid w:val="00720D13"/>
    <w:rsid w:val="00720FDE"/>
    <w:rsid w:val="00721112"/>
    <w:rsid w:val="00721162"/>
    <w:rsid w:val="007216C2"/>
    <w:rsid w:val="00721BE4"/>
    <w:rsid w:val="00721F51"/>
    <w:rsid w:val="0072215D"/>
    <w:rsid w:val="007221AF"/>
    <w:rsid w:val="00722D02"/>
    <w:rsid w:val="00722EDF"/>
    <w:rsid w:val="00722FDA"/>
    <w:rsid w:val="00723098"/>
    <w:rsid w:val="007231B0"/>
    <w:rsid w:val="007231BA"/>
    <w:rsid w:val="00723252"/>
    <w:rsid w:val="007237B0"/>
    <w:rsid w:val="00723843"/>
    <w:rsid w:val="00723D2D"/>
    <w:rsid w:val="00723ED0"/>
    <w:rsid w:val="00724381"/>
    <w:rsid w:val="007243CA"/>
    <w:rsid w:val="0072460A"/>
    <w:rsid w:val="00724656"/>
    <w:rsid w:val="00724739"/>
    <w:rsid w:val="00724787"/>
    <w:rsid w:val="00724A39"/>
    <w:rsid w:val="00724C71"/>
    <w:rsid w:val="007252BC"/>
    <w:rsid w:val="00725312"/>
    <w:rsid w:val="0072541C"/>
    <w:rsid w:val="007255DA"/>
    <w:rsid w:val="00725B65"/>
    <w:rsid w:val="00725B81"/>
    <w:rsid w:val="00725D74"/>
    <w:rsid w:val="00726174"/>
    <w:rsid w:val="0072633A"/>
    <w:rsid w:val="00726485"/>
    <w:rsid w:val="007266EA"/>
    <w:rsid w:val="00726A32"/>
    <w:rsid w:val="00726C22"/>
    <w:rsid w:val="00726EA4"/>
    <w:rsid w:val="0072709F"/>
    <w:rsid w:val="0072748A"/>
    <w:rsid w:val="0072749C"/>
    <w:rsid w:val="00727C98"/>
    <w:rsid w:val="00727FDB"/>
    <w:rsid w:val="0073029F"/>
    <w:rsid w:val="00730328"/>
    <w:rsid w:val="00730696"/>
    <w:rsid w:val="007308B5"/>
    <w:rsid w:val="007309CC"/>
    <w:rsid w:val="007309E4"/>
    <w:rsid w:val="00730B43"/>
    <w:rsid w:val="00730C3C"/>
    <w:rsid w:val="00730D18"/>
    <w:rsid w:val="00730D96"/>
    <w:rsid w:val="00730F89"/>
    <w:rsid w:val="00731248"/>
    <w:rsid w:val="007312C4"/>
    <w:rsid w:val="007314CD"/>
    <w:rsid w:val="00731532"/>
    <w:rsid w:val="0073168B"/>
    <w:rsid w:val="00731986"/>
    <w:rsid w:val="00731A95"/>
    <w:rsid w:val="00731C75"/>
    <w:rsid w:val="00732205"/>
    <w:rsid w:val="007322B6"/>
    <w:rsid w:val="0073245D"/>
    <w:rsid w:val="00732AE0"/>
    <w:rsid w:val="00732BAB"/>
    <w:rsid w:val="00732FE0"/>
    <w:rsid w:val="00733071"/>
    <w:rsid w:val="00733255"/>
    <w:rsid w:val="007332D5"/>
    <w:rsid w:val="00733301"/>
    <w:rsid w:val="007333EC"/>
    <w:rsid w:val="007333FB"/>
    <w:rsid w:val="00733454"/>
    <w:rsid w:val="0073364D"/>
    <w:rsid w:val="00733822"/>
    <w:rsid w:val="00733837"/>
    <w:rsid w:val="00733C75"/>
    <w:rsid w:val="00733D5D"/>
    <w:rsid w:val="007340A4"/>
    <w:rsid w:val="007342CC"/>
    <w:rsid w:val="007342EB"/>
    <w:rsid w:val="00734329"/>
    <w:rsid w:val="0073441D"/>
    <w:rsid w:val="0073457B"/>
    <w:rsid w:val="00734591"/>
    <w:rsid w:val="007345CB"/>
    <w:rsid w:val="0073464C"/>
    <w:rsid w:val="007347B3"/>
    <w:rsid w:val="007347CC"/>
    <w:rsid w:val="0073481C"/>
    <w:rsid w:val="00734866"/>
    <w:rsid w:val="00734A83"/>
    <w:rsid w:val="00735739"/>
    <w:rsid w:val="00735789"/>
    <w:rsid w:val="00735BA3"/>
    <w:rsid w:val="00735BD4"/>
    <w:rsid w:val="00735DA8"/>
    <w:rsid w:val="00735DB0"/>
    <w:rsid w:val="00735E6A"/>
    <w:rsid w:val="00735F5C"/>
    <w:rsid w:val="00736288"/>
    <w:rsid w:val="007362EC"/>
    <w:rsid w:val="007369B4"/>
    <w:rsid w:val="00736B5A"/>
    <w:rsid w:val="00736DAC"/>
    <w:rsid w:val="00736F71"/>
    <w:rsid w:val="00736F94"/>
    <w:rsid w:val="0073721D"/>
    <w:rsid w:val="00737791"/>
    <w:rsid w:val="00737919"/>
    <w:rsid w:val="00737946"/>
    <w:rsid w:val="00737BB9"/>
    <w:rsid w:val="00737C07"/>
    <w:rsid w:val="00737D49"/>
    <w:rsid w:val="00737D80"/>
    <w:rsid w:val="00737D9D"/>
    <w:rsid w:val="00737F7F"/>
    <w:rsid w:val="00740176"/>
    <w:rsid w:val="00740776"/>
    <w:rsid w:val="007409EA"/>
    <w:rsid w:val="00740A3F"/>
    <w:rsid w:val="00740AC6"/>
    <w:rsid w:val="00740B33"/>
    <w:rsid w:val="00740B3A"/>
    <w:rsid w:val="00740D7F"/>
    <w:rsid w:val="00740E13"/>
    <w:rsid w:val="00741430"/>
    <w:rsid w:val="00741471"/>
    <w:rsid w:val="00741551"/>
    <w:rsid w:val="00741918"/>
    <w:rsid w:val="007419C5"/>
    <w:rsid w:val="00741D49"/>
    <w:rsid w:val="007420AB"/>
    <w:rsid w:val="00742206"/>
    <w:rsid w:val="00742358"/>
    <w:rsid w:val="007423B2"/>
    <w:rsid w:val="007423CB"/>
    <w:rsid w:val="007423EE"/>
    <w:rsid w:val="007429D5"/>
    <w:rsid w:val="00742CCE"/>
    <w:rsid w:val="00742D19"/>
    <w:rsid w:val="00742EAE"/>
    <w:rsid w:val="00743189"/>
    <w:rsid w:val="007436AD"/>
    <w:rsid w:val="00743732"/>
    <w:rsid w:val="0074389B"/>
    <w:rsid w:val="00743939"/>
    <w:rsid w:val="00743F6D"/>
    <w:rsid w:val="00743F8E"/>
    <w:rsid w:val="00743FDF"/>
    <w:rsid w:val="00743FF9"/>
    <w:rsid w:val="00744228"/>
    <w:rsid w:val="00744359"/>
    <w:rsid w:val="00744451"/>
    <w:rsid w:val="007446FA"/>
    <w:rsid w:val="007447C5"/>
    <w:rsid w:val="007447E1"/>
    <w:rsid w:val="00744944"/>
    <w:rsid w:val="00744DCA"/>
    <w:rsid w:val="00744E88"/>
    <w:rsid w:val="00745072"/>
    <w:rsid w:val="00745246"/>
    <w:rsid w:val="007455C6"/>
    <w:rsid w:val="0074561D"/>
    <w:rsid w:val="00745620"/>
    <w:rsid w:val="00745706"/>
    <w:rsid w:val="007458AD"/>
    <w:rsid w:val="00745C89"/>
    <w:rsid w:val="00745E3B"/>
    <w:rsid w:val="00746341"/>
    <w:rsid w:val="007464CD"/>
    <w:rsid w:val="00746629"/>
    <w:rsid w:val="00746799"/>
    <w:rsid w:val="00746844"/>
    <w:rsid w:val="00746922"/>
    <w:rsid w:val="007469F6"/>
    <w:rsid w:val="00746F3C"/>
    <w:rsid w:val="00746F69"/>
    <w:rsid w:val="00746F6C"/>
    <w:rsid w:val="00746FD5"/>
    <w:rsid w:val="0074710E"/>
    <w:rsid w:val="0074727A"/>
    <w:rsid w:val="00747397"/>
    <w:rsid w:val="0074752B"/>
    <w:rsid w:val="00747697"/>
    <w:rsid w:val="007478CE"/>
    <w:rsid w:val="00747AD8"/>
    <w:rsid w:val="00747AF8"/>
    <w:rsid w:val="00747CBA"/>
    <w:rsid w:val="00747D1B"/>
    <w:rsid w:val="00747EAA"/>
    <w:rsid w:val="00750000"/>
    <w:rsid w:val="007500C0"/>
    <w:rsid w:val="00750184"/>
    <w:rsid w:val="00750468"/>
    <w:rsid w:val="00750499"/>
    <w:rsid w:val="00750580"/>
    <w:rsid w:val="007505F1"/>
    <w:rsid w:val="00750951"/>
    <w:rsid w:val="00750CBD"/>
    <w:rsid w:val="00750E15"/>
    <w:rsid w:val="00750E67"/>
    <w:rsid w:val="00750EA1"/>
    <w:rsid w:val="00750EED"/>
    <w:rsid w:val="00751121"/>
    <w:rsid w:val="007516C3"/>
    <w:rsid w:val="00751A32"/>
    <w:rsid w:val="00751BD1"/>
    <w:rsid w:val="00751C96"/>
    <w:rsid w:val="007522E8"/>
    <w:rsid w:val="00752361"/>
    <w:rsid w:val="0075243E"/>
    <w:rsid w:val="007526BE"/>
    <w:rsid w:val="007527B4"/>
    <w:rsid w:val="007528D7"/>
    <w:rsid w:val="00752969"/>
    <w:rsid w:val="00752CCA"/>
    <w:rsid w:val="00752D16"/>
    <w:rsid w:val="00752F9C"/>
    <w:rsid w:val="00753054"/>
    <w:rsid w:val="00753269"/>
    <w:rsid w:val="00753327"/>
    <w:rsid w:val="007535C0"/>
    <w:rsid w:val="00753769"/>
    <w:rsid w:val="007537D2"/>
    <w:rsid w:val="00753947"/>
    <w:rsid w:val="00753BD5"/>
    <w:rsid w:val="00753D1C"/>
    <w:rsid w:val="007540BB"/>
    <w:rsid w:val="0075473E"/>
    <w:rsid w:val="00754863"/>
    <w:rsid w:val="007549D3"/>
    <w:rsid w:val="00754AF0"/>
    <w:rsid w:val="00754BA4"/>
    <w:rsid w:val="00754D05"/>
    <w:rsid w:val="00754F89"/>
    <w:rsid w:val="00754FB5"/>
    <w:rsid w:val="00755089"/>
    <w:rsid w:val="00755104"/>
    <w:rsid w:val="0075555B"/>
    <w:rsid w:val="00755588"/>
    <w:rsid w:val="0075570E"/>
    <w:rsid w:val="00756187"/>
    <w:rsid w:val="0075680F"/>
    <w:rsid w:val="00756B09"/>
    <w:rsid w:val="00756B8D"/>
    <w:rsid w:val="00756C20"/>
    <w:rsid w:val="00757133"/>
    <w:rsid w:val="007577DF"/>
    <w:rsid w:val="007577F6"/>
    <w:rsid w:val="00757DC8"/>
    <w:rsid w:val="00757EC6"/>
    <w:rsid w:val="0076023B"/>
    <w:rsid w:val="00760726"/>
    <w:rsid w:val="007608C8"/>
    <w:rsid w:val="00760931"/>
    <w:rsid w:val="00760E41"/>
    <w:rsid w:val="007611C0"/>
    <w:rsid w:val="007613F0"/>
    <w:rsid w:val="0076182E"/>
    <w:rsid w:val="00761ADE"/>
    <w:rsid w:val="00761B2F"/>
    <w:rsid w:val="00761BEC"/>
    <w:rsid w:val="00761F96"/>
    <w:rsid w:val="007620DB"/>
    <w:rsid w:val="007622C0"/>
    <w:rsid w:val="0076243B"/>
    <w:rsid w:val="007625D9"/>
    <w:rsid w:val="00762769"/>
    <w:rsid w:val="007628E2"/>
    <w:rsid w:val="00762DCF"/>
    <w:rsid w:val="00763299"/>
    <w:rsid w:val="0076348A"/>
    <w:rsid w:val="007635C9"/>
    <w:rsid w:val="007636B1"/>
    <w:rsid w:val="00763AD9"/>
    <w:rsid w:val="00763C67"/>
    <w:rsid w:val="00763F88"/>
    <w:rsid w:val="007640DD"/>
    <w:rsid w:val="007640ED"/>
    <w:rsid w:val="007641C8"/>
    <w:rsid w:val="0076468F"/>
    <w:rsid w:val="0076494A"/>
    <w:rsid w:val="00764B65"/>
    <w:rsid w:val="00764C10"/>
    <w:rsid w:val="00764C43"/>
    <w:rsid w:val="00764C9D"/>
    <w:rsid w:val="00764F00"/>
    <w:rsid w:val="00764F78"/>
    <w:rsid w:val="00764FE9"/>
    <w:rsid w:val="007651F4"/>
    <w:rsid w:val="007653B3"/>
    <w:rsid w:val="0076572C"/>
    <w:rsid w:val="0076572E"/>
    <w:rsid w:val="007658C7"/>
    <w:rsid w:val="007658E2"/>
    <w:rsid w:val="007658E8"/>
    <w:rsid w:val="007659A9"/>
    <w:rsid w:val="00765A21"/>
    <w:rsid w:val="00765D40"/>
    <w:rsid w:val="00765E95"/>
    <w:rsid w:val="00766099"/>
    <w:rsid w:val="00766199"/>
    <w:rsid w:val="00766304"/>
    <w:rsid w:val="0076667F"/>
    <w:rsid w:val="0076689F"/>
    <w:rsid w:val="007669EF"/>
    <w:rsid w:val="00766CA4"/>
    <w:rsid w:val="007673BA"/>
    <w:rsid w:val="0076759A"/>
    <w:rsid w:val="0076762E"/>
    <w:rsid w:val="007678CE"/>
    <w:rsid w:val="00767928"/>
    <w:rsid w:val="00767AFA"/>
    <w:rsid w:val="00767B84"/>
    <w:rsid w:val="00767C62"/>
    <w:rsid w:val="00770106"/>
    <w:rsid w:val="00770144"/>
    <w:rsid w:val="007701F0"/>
    <w:rsid w:val="0077031C"/>
    <w:rsid w:val="0077039B"/>
    <w:rsid w:val="00770470"/>
    <w:rsid w:val="0077051E"/>
    <w:rsid w:val="007705B4"/>
    <w:rsid w:val="00770609"/>
    <w:rsid w:val="00770AA4"/>
    <w:rsid w:val="00770D1A"/>
    <w:rsid w:val="00770DCB"/>
    <w:rsid w:val="00771022"/>
    <w:rsid w:val="0077106D"/>
    <w:rsid w:val="00771139"/>
    <w:rsid w:val="00771284"/>
    <w:rsid w:val="00771444"/>
    <w:rsid w:val="007714EA"/>
    <w:rsid w:val="0077152D"/>
    <w:rsid w:val="00771BD6"/>
    <w:rsid w:val="0077222B"/>
    <w:rsid w:val="007722C9"/>
    <w:rsid w:val="0077246D"/>
    <w:rsid w:val="00772854"/>
    <w:rsid w:val="0077288F"/>
    <w:rsid w:val="00772A9F"/>
    <w:rsid w:val="00772AD3"/>
    <w:rsid w:val="00772C55"/>
    <w:rsid w:val="00772C59"/>
    <w:rsid w:val="00772CF0"/>
    <w:rsid w:val="00772F0A"/>
    <w:rsid w:val="00772F9B"/>
    <w:rsid w:val="00773140"/>
    <w:rsid w:val="007731BE"/>
    <w:rsid w:val="00773227"/>
    <w:rsid w:val="00773453"/>
    <w:rsid w:val="00773554"/>
    <w:rsid w:val="00773758"/>
    <w:rsid w:val="007739B6"/>
    <w:rsid w:val="007739D4"/>
    <w:rsid w:val="00773A6E"/>
    <w:rsid w:val="00773DEF"/>
    <w:rsid w:val="00773E69"/>
    <w:rsid w:val="00773FE1"/>
    <w:rsid w:val="0077415F"/>
    <w:rsid w:val="00774413"/>
    <w:rsid w:val="007745C1"/>
    <w:rsid w:val="00774717"/>
    <w:rsid w:val="00774AD9"/>
    <w:rsid w:val="00774AED"/>
    <w:rsid w:val="00774D16"/>
    <w:rsid w:val="00775151"/>
    <w:rsid w:val="007754CF"/>
    <w:rsid w:val="00775839"/>
    <w:rsid w:val="00775899"/>
    <w:rsid w:val="00775BAF"/>
    <w:rsid w:val="00775BD7"/>
    <w:rsid w:val="00775D1C"/>
    <w:rsid w:val="00775D64"/>
    <w:rsid w:val="00775E4D"/>
    <w:rsid w:val="00775F15"/>
    <w:rsid w:val="00776011"/>
    <w:rsid w:val="00776291"/>
    <w:rsid w:val="00776542"/>
    <w:rsid w:val="00776679"/>
    <w:rsid w:val="00776723"/>
    <w:rsid w:val="0077685B"/>
    <w:rsid w:val="00776C25"/>
    <w:rsid w:val="00777029"/>
    <w:rsid w:val="0077703A"/>
    <w:rsid w:val="007772B7"/>
    <w:rsid w:val="00777A50"/>
    <w:rsid w:val="00777A97"/>
    <w:rsid w:val="007801CF"/>
    <w:rsid w:val="0078039A"/>
    <w:rsid w:val="0078056A"/>
    <w:rsid w:val="007808A6"/>
    <w:rsid w:val="007808FA"/>
    <w:rsid w:val="00780A00"/>
    <w:rsid w:val="00780C18"/>
    <w:rsid w:val="0078101E"/>
    <w:rsid w:val="007814FC"/>
    <w:rsid w:val="00781830"/>
    <w:rsid w:val="007818AF"/>
    <w:rsid w:val="00781A78"/>
    <w:rsid w:val="00781B42"/>
    <w:rsid w:val="00781DA3"/>
    <w:rsid w:val="007820B0"/>
    <w:rsid w:val="007820E5"/>
    <w:rsid w:val="00782622"/>
    <w:rsid w:val="007826F7"/>
    <w:rsid w:val="00782C03"/>
    <w:rsid w:val="007830A7"/>
    <w:rsid w:val="0078312D"/>
    <w:rsid w:val="0078368F"/>
    <w:rsid w:val="00783732"/>
    <w:rsid w:val="00783A9A"/>
    <w:rsid w:val="00783CD4"/>
    <w:rsid w:val="00784076"/>
    <w:rsid w:val="00784117"/>
    <w:rsid w:val="007843BF"/>
    <w:rsid w:val="007848C9"/>
    <w:rsid w:val="0078491E"/>
    <w:rsid w:val="00784A50"/>
    <w:rsid w:val="00784C1E"/>
    <w:rsid w:val="00784C5D"/>
    <w:rsid w:val="00784E5D"/>
    <w:rsid w:val="00785031"/>
    <w:rsid w:val="007854BF"/>
    <w:rsid w:val="00785722"/>
    <w:rsid w:val="00785748"/>
    <w:rsid w:val="00785832"/>
    <w:rsid w:val="00785B9C"/>
    <w:rsid w:val="00785C05"/>
    <w:rsid w:val="007867FA"/>
    <w:rsid w:val="0078684B"/>
    <w:rsid w:val="00786B31"/>
    <w:rsid w:val="00786C97"/>
    <w:rsid w:val="00786FE9"/>
    <w:rsid w:val="00787094"/>
    <w:rsid w:val="00787251"/>
    <w:rsid w:val="00787327"/>
    <w:rsid w:val="00787329"/>
    <w:rsid w:val="00787401"/>
    <w:rsid w:val="007877AA"/>
    <w:rsid w:val="007877DF"/>
    <w:rsid w:val="00787909"/>
    <w:rsid w:val="007879D5"/>
    <w:rsid w:val="00787C7D"/>
    <w:rsid w:val="00787C7F"/>
    <w:rsid w:val="00787F0B"/>
    <w:rsid w:val="00787FFE"/>
    <w:rsid w:val="007902A8"/>
    <w:rsid w:val="007903B8"/>
    <w:rsid w:val="00790709"/>
    <w:rsid w:val="00790734"/>
    <w:rsid w:val="00790865"/>
    <w:rsid w:val="0079089C"/>
    <w:rsid w:val="00790EA2"/>
    <w:rsid w:val="00790F57"/>
    <w:rsid w:val="00791019"/>
    <w:rsid w:val="0079112C"/>
    <w:rsid w:val="007911B4"/>
    <w:rsid w:val="0079158A"/>
    <w:rsid w:val="00791664"/>
    <w:rsid w:val="0079187F"/>
    <w:rsid w:val="007918DA"/>
    <w:rsid w:val="00791935"/>
    <w:rsid w:val="007919BD"/>
    <w:rsid w:val="00791EF8"/>
    <w:rsid w:val="007920DC"/>
    <w:rsid w:val="00792112"/>
    <w:rsid w:val="007921E1"/>
    <w:rsid w:val="007921E2"/>
    <w:rsid w:val="00792728"/>
    <w:rsid w:val="00792770"/>
    <w:rsid w:val="00792777"/>
    <w:rsid w:val="007928F7"/>
    <w:rsid w:val="00792990"/>
    <w:rsid w:val="007929A1"/>
    <w:rsid w:val="00793062"/>
    <w:rsid w:val="007931B4"/>
    <w:rsid w:val="007932DD"/>
    <w:rsid w:val="0079364E"/>
    <w:rsid w:val="00793702"/>
    <w:rsid w:val="00793A13"/>
    <w:rsid w:val="00793A60"/>
    <w:rsid w:val="00793D62"/>
    <w:rsid w:val="00793D73"/>
    <w:rsid w:val="00793E19"/>
    <w:rsid w:val="00793FD4"/>
    <w:rsid w:val="0079414B"/>
    <w:rsid w:val="00794152"/>
    <w:rsid w:val="0079418F"/>
    <w:rsid w:val="00794255"/>
    <w:rsid w:val="00794302"/>
    <w:rsid w:val="00794806"/>
    <w:rsid w:val="00794D0C"/>
    <w:rsid w:val="00794DAB"/>
    <w:rsid w:val="00794F2E"/>
    <w:rsid w:val="00795073"/>
    <w:rsid w:val="00795333"/>
    <w:rsid w:val="0079539D"/>
    <w:rsid w:val="0079543B"/>
    <w:rsid w:val="00795567"/>
    <w:rsid w:val="007955B7"/>
    <w:rsid w:val="00795608"/>
    <w:rsid w:val="0079582B"/>
    <w:rsid w:val="00795A0E"/>
    <w:rsid w:val="00795B2A"/>
    <w:rsid w:val="00795D43"/>
    <w:rsid w:val="00795F02"/>
    <w:rsid w:val="00795F49"/>
    <w:rsid w:val="00795FAB"/>
    <w:rsid w:val="00796016"/>
    <w:rsid w:val="007966AD"/>
    <w:rsid w:val="00796D61"/>
    <w:rsid w:val="00796E21"/>
    <w:rsid w:val="00797053"/>
    <w:rsid w:val="0079706E"/>
    <w:rsid w:val="00797225"/>
    <w:rsid w:val="00797354"/>
    <w:rsid w:val="00797894"/>
    <w:rsid w:val="00797928"/>
    <w:rsid w:val="00797AC5"/>
    <w:rsid w:val="00797B0A"/>
    <w:rsid w:val="00797C61"/>
    <w:rsid w:val="00797CE4"/>
    <w:rsid w:val="00797D44"/>
    <w:rsid w:val="00797D72"/>
    <w:rsid w:val="00797E68"/>
    <w:rsid w:val="007A001D"/>
    <w:rsid w:val="007A0317"/>
    <w:rsid w:val="007A0522"/>
    <w:rsid w:val="007A0645"/>
    <w:rsid w:val="007A072A"/>
    <w:rsid w:val="007A0945"/>
    <w:rsid w:val="007A0965"/>
    <w:rsid w:val="007A0A9D"/>
    <w:rsid w:val="007A0B3E"/>
    <w:rsid w:val="007A0C48"/>
    <w:rsid w:val="007A0DE3"/>
    <w:rsid w:val="007A0EFB"/>
    <w:rsid w:val="007A1213"/>
    <w:rsid w:val="007A1274"/>
    <w:rsid w:val="007A1546"/>
    <w:rsid w:val="007A15E7"/>
    <w:rsid w:val="007A197E"/>
    <w:rsid w:val="007A1BD6"/>
    <w:rsid w:val="007A1D19"/>
    <w:rsid w:val="007A25F1"/>
    <w:rsid w:val="007A26EE"/>
    <w:rsid w:val="007A2CBF"/>
    <w:rsid w:val="007A2CF5"/>
    <w:rsid w:val="007A2E40"/>
    <w:rsid w:val="007A2EAA"/>
    <w:rsid w:val="007A2FB5"/>
    <w:rsid w:val="007A3116"/>
    <w:rsid w:val="007A343C"/>
    <w:rsid w:val="007A3456"/>
    <w:rsid w:val="007A34AE"/>
    <w:rsid w:val="007A3564"/>
    <w:rsid w:val="007A35C0"/>
    <w:rsid w:val="007A369E"/>
    <w:rsid w:val="007A3869"/>
    <w:rsid w:val="007A38A2"/>
    <w:rsid w:val="007A392C"/>
    <w:rsid w:val="007A39A1"/>
    <w:rsid w:val="007A39B8"/>
    <w:rsid w:val="007A3B8F"/>
    <w:rsid w:val="007A3B96"/>
    <w:rsid w:val="007A3D41"/>
    <w:rsid w:val="007A3EB8"/>
    <w:rsid w:val="007A3F1A"/>
    <w:rsid w:val="007A4083"/>
    <w:rsid w:val="007A42B0"/>
    <w:rsid w:val="007A443E"/>
    <w:rsid w:val="007A473A"/>
    <w:rsid w:val="007A4DE3"/>
    <w:rsid w:val="007A4F41"/>
    <w:rsid w:val="007A4FBC"/>
    <w:rsid w:val="007A4FF6"/>
    <w:rsid w:val="007A5063"/>
    <w:rsid w:val="007A5187"/>
    <w:rsid w:val="007A51F4"/>
    <w:rsid w:val="007A5397"/>
    <w:rsid w:val="007A54FB"/>
    <w:rsid w:val="007A5676"/>
    <w:rsid w:val="007A5678"/>
    <w:rsid w:val="007A57DC"/>
    <w:rsid w:val="007A5BAE"/>
    <w:rsid w:val="007A5D08"/>
    <w:rsid w:val="007A5E19"/>
    <w:rsid w:val="007A5F85"/>
    <w:rsid w:val="007A5FC6"/>
    <w:rsid w:val="007A610E"/>
    <w:rsid w:val="007A6114"/>
    <w:rsid w:val="007A6291"/>
    <w:rsid w:val="007A644E"/>
    <w:rsid w:val="007A6611"/>
    <w:rsid w:val="007A6861"/>
    <w:rsid w:val="007A68D6"/>
    <w:rsid w:val="007A6926"/>
    <w:rsid w:val="007A6C47"/>
    <w:rsid w:val="007A726B"/>
    <w:rsid w:val="007A7543"/>
    <w:rsid w:val="007A774D"/>
    <w:rsid w:val="007A7A0C"/>
    <w:rsid w:val="007A7C52"/>
    <w:rsid w:val="007A7C72"/>
    <w:rsid w:val="007B005F"/>
    <w:rsid w:val="007B0658"/>
    <w:rsid w:val="007B0675"/>
    <w:rsid w:val="007B08FD"/>
    <w:rsid w:val="007B0E9B"/>
    <w:rsid w:val="007B0F81"/>
    <w:rsid w:val="007B103E"/>
    <w:rsid w:val="007B13AC"/>
    <w:rsid w:val="007B1534"/>
    <w:rsid w:val="007B15EC"/>
    <w:rsid w:val="007B1873"/>
    <w:rsid w:val="007B194F"/>
    <w:rsid w:val="007B19AB"/>
    <w:rsid w:val="007B19D4"/>
    <w:rsid w:val="007B1A71"/>
    <w:rsid w:val="007B1AF9"/>
    <w:rsid w:val="007B1EC6"/>
    <w:rsid w:val="007B2BDD"/>
    <w:rsid w:val="007B2C88"/>
    <w:rsid w:val="007B2E7E"/>
    <w:rsid w:val="007B3100"/>
    <w:rsid w:val="007B3149"/>
    <w:rsid w:val="007B32E1"/>
    <w:rsid w:val="007B336D"/>
    <w:rsid w:val="007B35C7"/>
    <w:rsid w:val="007B35D1"/>
    <w:rsid w:val="007B367F"/>
    <w:rsid w:val="007B3970"/>
    <w:rsid w:val="007B3B3C"/>
    <w:rsid w:val="007B439A"/>
    <w:rsid w:val="007B46E5"/>
    <w:rsid w:val="007B4CB8"/>
    <w:rsid w:val="007B5181"/>
    <w:rsid w:val="007B5315"/>
    <w:rsid w:val="007B54B8"/>
    <w:rsid w:val="007B555E"/>
    <w:rsid w:val="007B5578"/>
    <w:rsid w:val="007B584B"/>
    <w:rsid w:val="007B5A56"/>
    <w:rsid w:val="007B5B12"/>
    <w:rsid w:val="007B5BFC"/>
    <w:rsid w:val="007B6013"/>
    <w:rsid w:val="007B6094"/>
    <w:rsid w:val="007B60DE"/>
    <w:rsid w:val="007B63C5"/>
    <w:rsid w:val="007B64C5"/>
    <w:rsid w:val="007B6656"/>
    <w:rsid w:val="007B67AD"/>
    <w:rsid w:val="007B6940"/>
    <w:rsid w:val="007B6AA2"/>
    <w:rsid w:val="007B6D23"/>
    <w:rsid w:val="007B6D3A"/>
    <w:rsid w:val="007B70B2"/>
    <w:rsid w:val="007B7498"/>
    <w:rsid w:val="007B74A8"/>
    <w:rsid w:val="007B7A7C"/>
    <w:rsid w:val="007C0294"/>
    <w:rsid w:val="007C04A4"/>
    <w:rsid w:val="007C0881"/>
    <w:rsid w:val="007C0959"/>
    <w:rsid w:val="007C0CCB"/>
    <w:rsid w:val="007C10BA"/>
    <w:rsid w:val="007C11C0"/>
    <w:rsid w:val="007C132F"/>
    <w:rsid w:val="007C15A3"/>
    <w:rsid w:val="007C162F"/>
    <w:rsid w:val="007C16E7"/>
    <w:rsid w:val="007C19EB"/>
    <w:rsid w:val="007C1A4F"/>
    <w:rsid w:val="007C22A0"/>
    <w:rsid w:val="007C27CC"/>
    <w:rsid w:val="007C2857"/>
    <w:rsid w:val="007C2C62"/>
    <w:rsid w:val="007C2E03"/>
    <w:rsid w:val="007C2F73"/>
    <w:rsid w:val="007C348F"/>
    <w:rsid w:val="007C36A4"/>
    <w:rsid w:val="007C37A3"/>
    <w:rsid w:val="007C389F"/>
    <w:rsid w:val="007C38A6"/>
    <w:rsid w:val="007C3FB1"/>
    <w:rsid w:val="007C459B"/>
    <w:rsid w:val="007C46F0"/>
    <w:rsid w:val="007C4970"/>
    <w:rsid w:val="007C4BE3"/>
    <w:rsid w:val="007C4E3F"/>
    <w:rsid w:val="007C4F90"/>
    <w:rsid w:val="007C4FA1"/>
    <w:rsid w:val="007C52EF"/>
    <w:rsid w:val="007C5356"/>
    <w:rsid w:val="007C54F4"/>
    <w:rsid w:val="007C578E"/>
    <w:rsid w:val="007C58B3"/>
    <w:rsid w:val="007C59E6"/>
    <w:rsid w:val="007C5A54"/>
    <w:rsid w:val="007C5F16"/>
    <w:rsid w:val="007C5F38"/>
    <w:rsid w:val="007C6321"/>
    <w:rsid w:val="007C66A5"/>
    <w:rsid w:val="007C676C"/>
    <w:rsid w:val="007C68D5"/>
    <w:rsid w:val="007C6B5C"/>
    <w:rsid w:val="007C6D0D"/>
    <w:rsid w:val="007C6D4B"/>
    <w:rsid w:val="007C7008"/>
    <w:rsid w:val="007C7331"/>
    <w:rsid w:val="007C76D5"/>
    <w:rsid w:val="007C7799"/>
    <w:rsid w:val="007C7970"/>
    <w:rsid w:val="007C7CB6"/>
    <w:rsid w:val="007C7E37"/>
    <w:rsid w:val="007C7FA0"/>
    <w:rsid w:val="007D026E"/>
    <w:rsid w:val="007D047C"/>
    <w:rsid w:val="007D04D7"/>
    <w:rsid w:val="007D05C2"/>
    <w:rsid w:val="007D06DE"/>
    <w:rsid w:val="007D092F"/>
    <w:rsid w:val="007D0A51"/>
    <w:rsid w:val="007D0E02"/>
    <w:rsid w:val="007D0E7A"/>
    <w:rsid w:val="007D0FCD"/>
    <w:rsid w:val="007D0FE1"/>
    <w:rsid w:val="007D1293"/>
    <w:rsid w:val="007D16BC"/>
    <w:rsid w:val="007D1AAD"/>
    <w:rsid w:val="007D1B5D"/>
    <w:rsid w:val="007D1BD1"/>
    <w:rsid w:val="007D1DDD"/>
    <w:rsid w:val="007D26F4"/>
    <w:rsid w:val="007D2BDA"/>
    <w:rsid w:val="007D2D0D"/>
    <w:rsid w:val="007D2F45"/>
    <w:rsid w:val="007D2FE5"/>
    <w:rsid w:val="007D31EA"/>
    <w:rsid w:val="007D360A"/>
    <w:rsid w:val="007D37D7"/>
    <w:rsid w:val="007D385A"/>
    <w:rsid w:val="007D3874"/>
    <w:rsid w:val="007D38B8"/>
    <w:rsid w:val="007D3950"/>
    <w:rsid w:val="007D3B2C"/>
    <w:rsid w:val="007D3C05"/>
    <w:rsid w:val="007D3C37"/>
    <w:rsid w:val="007D3E7D"/>
    <w:rsid w:val="007D404C"/>
    <w:rsid w:val="007D40D3"/>
    <w:rsid w:val="007D4107"/>
    <w:rsid w:val="007D432D"/>
    <w:rsid w:val="007D4695"/>
    <w:rsid w:val="007D46CA"/>
    <w:rsid w:val="007D48CB"/>
    <w:rsid w:val="007D4C2C"/>
    <w:rsid w:val="007D4E13"/>
    <w:rsid w:val="007D5018"/>
    <w:rsid w:val="007D50EC"/>
    <w:rsid w:val="007D5662"/>
    <w:rsid w:val="007D580D"/>
    <w:rsid w:val="007D5969"/>
    <w:rsid w:val="007D5A28"/>
    <w:rsid w:val="007D5B0E"/>
    <w:rsid w:val="007D5B32"/>
    <w:rsid w:val="007D5B65"/>
    <w:rsid w:val="007D5C40"/>
    <w:rsid w:val="007D5D48"/>
    <w:rsid w:val="007D5E08"/>
    <w:rsid w:val="007D60A1"/>
    <w:rsid w:val="007D6116"/>
    <w:rsid w:val="007D62E1"/>
    <w:rsid w:val="007D6664"/>
    <w:rsid w:val="007D6668"/>
    <w:rsid w:val="007D69E7"/>
    <w:rsid w:val="007D6E6F"/>
    <w:rsid w:val="007D6F47"/>
    <w:rsid w:val="007D70C6"/>
    <w:rsid w:val="007D711D"/>
    <w:rsid w:val="007D71A5"/>
    <w:rsid w:val="007D7337"/>
    <w:rsid w:val="007D741C"/>
    <w:rsid w:val="007D7745"/>
    <w:rsid w:val="007D786F"/>
    <w:rsid w:val="007D792D"/>
    <w:rsid w:val="007D7981"/>
    <w:rsid w:val="007D7D60"/>
    <w:rsid w:val="007D7E89"/>
    <w:rsid w:val="007E0051"/>
    <w:rsid w:val="007E025D"/>
    <w:rsid w:val="007E04C3"/>
    <w:rsid w:val="007E0535"/>
    <w:rsid w:val="007E06D6"/>
    <w:rsid w:val="007E06DD"/>
    <w:rsid w:val="007E0725"/>
    <w:rsid w:val="007E0878"/>
    <w:rsid w:val="007E0927"/>
    <w:rsid w:val="007E097C"/>
    <w:rsid w:val="007E0BA0"/>
    <w:rsid w:val="007E0C28"/>
    <w:rsid w:val="007E0FF0"/>
    <w:rsid w:val="007E146B"/>
    <w:rsid w:val="007E19BB"/>
    <w:rsid w:val="007E1B44"/>
    <w:rsid w:val="007E1D62"/>
    <w:rsid w:val="007E1D9A"/>
    <w:rsid w:val="007E1DD0"/>
    <w:rsid w:val="007E1E4B"/>
    <w:rsid w:val="007E1E6D"/>
    <w:rsid w:val="007E1ECC"/>
    <w:rsid w:val="007E215D"/>
    <w:rsid w:val="007E2243"/>
    <w:rsid w:val="007E24B4"/>
    <w:rsid w:val="007E2618"/>
    <w:rsid w:val="007E2811"/>
    <w:rsid w:val="007E29C3"/>
    <w:rsid w:val="007E2AE7"/>
    <w:rsid w:val="007E2DB6"/>
    <w:rsid w:val="007E2E35"/>
    <w:rsid w:val="007E2F00"/>
    <w:rsid w:val="007E3163"/>
    <w:rsid w:val="007E3217"/>
    <w:rsid w:val="007E323E"/>
    <w:rsid w:val="007E345F"/>
    <w:rsid w:val="007E34F3"/>
    <w:rsid w:val="007E356A"/>
    <w:rsid w:val="007E35B8"/>
    <w:rsid w:val="007E3775"/>
    <w:rsid w:val="007E38F4"/>
    <w:rsid w:val="007E39E3"/>
    <w:rsid w:val="007E3B65"/>
    <w:rsid w:val="007E3BB8"/>
    <w:rsid w:val="007E3D3B"/>
    <w:rsid w:val="007E3EE6"/>
    <w:rsid w:val="007E3FC8"/>
    <w:rsid w:val="007E402B"/>
    <w:rsid w:val="007E408C"/>
    <w:rsid w:val="007E44B4"/>
    <w:rsid w:val="007E458C"/>
    <w:rsid w:val="007E493A"/>
    <w:rsid w:val="007E4A83"/>
    <w:rsid w:val="007E4A95"/>
    <w:rsid w:val="007E4AF8"/>
    <w:rsid w:val="007E4B4A"/>
    <w:rsid w:val="007E4BA5"/>
    <w:rsid w:val="007E4D40"/>
    <w:rsid w:val="007E4E57"/>
    <w:rsid w:val="007E5204"/>
    <w:rsid w:val="007E52E1"/>
    <w:rsid w:val="007E575A"/>
    <w:rsid w:val="007E584C"/>
    <w:rsid w:val="007E5AB1"/>
    <w:rsid w:val="007E6258"/>
    <w:rsid w:val="007E6C5C"/>
    <w:rsid w:val="007E7025"/>
    <w:rsid w:val="007E702D"/>
    <w:rsid w:val="007E71B7"/>
    <w:rsid w:val="007E744F"/>
    <w:rsid w:val="007E74BB"/>
    <w:rsid w:val="007E75DB"/>
    <w:rsid w:val="007E7BC6"/>
    <w:rsid w:val="007E7C4E"/>
    <w:rsid w:val="007F00CC"/>
    <w:rsid w:val="007F0106"/>
    <w:rsid w:val="007F013B"/>
    <w:rsid w:val="007F021B"/>
    <w:rsid w:val="007F044A"/>
    <w:rsid w:val="007F04C8"/>
    <w:rsid w:val="007F054A"/>
    <w:rsid w:val="007F0B5F"/>
    <w:rsid w:val="007F0D2F"/>
    <w:rsid w:val="007F0D54"/>
    <w:rsid w:val="007F0FD3"/>
    <w:rsid w:val="007F1118"/>
    <w:rsid w:val="007F135A"/>
    <w:rsid w:val="007F13B0"/>
    <w:rsid w:val="007F15CF"/>
    <w:rsid w:val="007F1A5A"/>
    <w:rsid w:val="007F1B10"/>
    <w:rsid w:val="007F1BE6"/>
    <w:rsid w:val="007F1C17"/>
    <w:rsid w:val="007F1E39"/>
    <w:rsid w:val="007F1E68"/>
    <w:rsid w:val="007F210C"/>
    <w:rsid w:val="007F2384"/>
    <w:rsid w:val="007F24C1"/>
    <w:rsid w:val="007F27F1"/>
    <w:rsid w:val="007F298E"/>
    <w:rsid w:val="007F2DDA"/>
    <w:rsid w:val="007F2FCB"/>
    <w:rsid w:val="007F33D5"/>
    <w:rsid w:val="007F3559"/>
    <w:rsid w:val="007F370C"/>
    <w:rsid w:val="007F383A"/>
    <w:rsid w:val="007F3914"/>
    <w:rsid w:val="007F3A9B"/>
    <w:rsid w:val="007F3C07"/>
    <w:rsid w:val="007F40F0"/>
    <w:rsid w:val="007F4211"/>
    <w:rsid w:val="007F430B"/>
    <w:rsid w:val="007F4348"/>
    <w:rsid w:val="007F436F"/>
    <w:rsid w:val="007F47F3"/>
    <w:rsid w:val="007F48C0"/>
    <w:rsid w:val="007F4B6F"/>
    <w:rsid w:val="007F4D79"/>
    <w:rsid w:val="007F4D8E"/>
    <w:rsid w:val="007F4F53"/>
    <w:rsid w:val="007F4FC8"/>
    <w:rsid w:val="007F550B"/>
    <w:rsid w:val="007F5710"/>
    <w:rsid w:val="007F5798"/>
    <w:rsid w:val="007F57FE"/>
    <w:rsid w:val="007F5804"/>
    <w:rsid w:val="007F5F76"/>
    <w:rsid w:val="007F614A"/>
    <w:rsid w:val="007F6216"/>
    <w:rsid w:val="007F66C3"/>
    <w:rsid w:val="007F67C0"/>
    <w:rsid w:val="007F6832"/>
    <w:rsid w:val="007F6B12"/>
    <w:rsid w:val="007F6BD4"/>
    <w:rsid w:val="007F6C9C"/>
    <w:rsid w:val="007F6E1A"/>
    <w:rsid w:val="007F6E8C"/>
    <w:rsid w:val="007F71B1"/>
    <w:rsid w:val="007F768B"/>
    <w:rsid w:val="007F7733"/>
    <w:rsid w:val="007F7868"/>
    <w:rsid w:val="007F7A11"/>
    <w:rsid w:val="007F7D3D"/>
    <w:rsid w:val="007F7D8B"/>
    <w:rsid w:val="007F7D9F"/>
    <w:rsid w:val="007F7F1B"/>
    <w:rsid w:val="008003D8"/>
    <w:rsid w:val="00800512"/>
    <w:rsid w:val="0080051F"/>
    <w:rsid w:val="008005D9"/>
    <w:rsid w:val="00800930"/>
    <w:rsid w:val="00800FCF"/>
    <w:rsid w:val="00801144"/>
    <w:rsid w:val="008011FF"/>
    <w:rsid w:val="00801327"/>
    <w:rsid w:val="00801461"/>
    <w:rsid w:val="008015E8"/>
    <w:rsid w:val="00801849"/>
    <w:rsid w:val="008019B7"/>
    <w:rsid w:val="00801B66"/>
    <w:rsid w:val="00801C7A"/>
    <w:rsid w:val="00802052"/>
    <w:rsid w:val="008022AC"/>
    <w:rsid w:val="0080252D"/>
    <w:rsid w:val="00802672"/>
    <w:rsid w:val="0080268F"/>
    <w:rsid w:val="0080296D"/>
    <w:rsid w:val="00802EDC"/>
    <w:rsid w:val="00802F3C"/>
    <w:rsid w:val="00802F50"/>
    <w:rsid w:val="008030C8"/>
    <w:rsid w:val="00803543"/>
    <w:rsid w:val="00803625"/>
    <w:rsid w:val="008036A0"/>
    <w:rsid w:val="008037A0"/>
    <w:rsid w:val="0080390D"/>
    <w:rsid w:val="00803998"/>
    <w:rsid w:val="00803E6E"/>
    <w:rsid w:val="00803EFB"/>
    <w:rsid w:val="00804052"/>
    <w:rsid w:val="008040BB"/>
    <w:rsid w:val="00804734"/>
    <w:rsid w:val="00804776"/>
    <w:rsid w:val="00804A53"/>
    <w:rsid w:val="00804B58"/>
    <w:rsid w:val="00804DC8"/>
    <w:rsid w:val="008054D3"/>
    <w:rsid w:val="00805569"/>
    <w:rsid w:val="008055EC"/>
    <w:rsid w:val="0080596D"/>
    <w:rsid w:val="00805C85"/>
    <w:rsid w:val="00805DDB"/>
    <w:rsid w:val="00805F9D"/>
    <w:rsid w:val="00805FD2"/>
    <w:rsid w:val="00806113"/>
    <w:rsid w:val="0080611B"/>
    <w:rsid w:val="00806278"/>
    <w:rsid w:val="0080638B"/>
    <w:rsid w:val="008063FE"/>
    <w:rsid w:val="008067CE"/>
    <w:rsid w:val="008067D8"/>
    <w:rsid w:val="008069A1"/>
    <w:rsid w:val="00807414"/>
    <w:rsid w:val="0080750E"/>
    <w:rsid w:val="008079B1"/>
    <w:rsid w:val="00807AC6"/>
    <w:rsid w:val="00807D28"/>
    <w:rsid w:val="00807DBA"/>
    <w:rsid w:val="008100DE"/>
    <w:rsid w:val="008107AF"/>
    <w:rsid w:val="00810812"/>
    <w:rsid w:val="008108BE"/>
    <w:rsid w:val="00810B65"/>
    <w:rsid w:val="00810C63"/>
    <w:rsid w:val="00810CC2"/>
    <w:rsid w:val="008114A6"/>
    <w:rsid w:val="0081150B"/>
    <w:rsid w:val="008115EF"/>
    <w:rsid w:val="0081162C"/>
    <w:rsid w:val="00811A2E"/>
    <w:rsid w:val="00811F43"/>
    <w:rsid w:val="00812031"/>
    <w:rsid w:val="0081237E"/>
    <w:rsid w:val="008123FE"/>
    <w:rsid w:val="008125BE"/>
    <w:rsid w:val="00812805"/>
    <w:rsid w:val="00812A05"/>
    <w:rsid w:val="00812A70"/>
    <w:rsid w:val="00812AAA"/>
    <w:rsid w:val="00812CFB"/>
    <w:rsid w:val="00812D4D"/>
    <w:rsid w:val="00813056"/>
    <w:rsid w:val="0081324D"/>
    <w:rsid w:val="00813366"/>
    <w:rsid w:val="008135E3"/>
    <w:rsid w:val="00813622"/>
    <w:rsid w:val="00813AC6"/>
    <w:rsid w:val="00813B2C"/>
    <w:rsid w:val="00813BB5"/>
    <w:rsid w:val="00813CB3"/>
    <w:rsid w:val="00813DD2"/>
    <w:rsid w:val="00813FA5"/>
    <w:rsid w:val="008140D6"/>
    <w:rsid w:val="008142F3"/>
    <w:rsid w:val="0081446A"/>
    <w:rsid w:val="00814559"/>
    <w:rsid w:val="008145BD"/>
    <w:rsid w:val="0081467A"/>
    <w:rsid w:val="00814796"/>
    <w:rsid w:val="008147E4"/>
    <w:rsid w:val="0081496B"/>
    <w:rsid w:val="00814A69"/>
    <w:rsid w:val="00814C9D"/>
    <w:rsid w:val="00814F83"/>
    <w:rsid w:val="0081501F"/>
    <w:rsid w:val="00815213"/>
    <w:rsid w:val="008153D4"/>
    <w:rsid w:val="00815580"/>
    <w:rsid w:val="008156FA"/>
    <w:rsid w:val="00815845"/>
    <w:rsid w:val="0081588D"/>
    <w:rsid w:val="00815BFB"/>
    <w:rsid w:val="00815D73"/>
    <w:rsid w:val="00815DD8"/>
    <w:rsid w:val="00815F32"/>
    <w:rsid w:val="00815F60"/>
    <w:rsid w:val="00815FE6"/>
    <w:rsid w:val="008163E6"/>
    <w:rsid w:val="00816584"/>
    <w:rsid w:val="0081658B"/>
    <w:rsid w:val="008167A5"/>
    <w:rsid w:val="008168B0"/>
    <w:rsid w:val="0081698F"/>
    <w:rsid w:val="00816C75"/>
    <w:rsid w:val="008170FD"/>
    <w:rsid w:val="00817308"/>
    <w:rsid w:val="00817564"/>
    <w:rsid w:val="008175C9"/>
    <w:rsid w:val="00817607"/>
    <w:rsid w:val="0081768A"/>
    <w:rsid w:val="00817749"/>
    <w:rsid w:val="008177C3"/>
    <w:rsid w:val="00817ADD"/>
    <w:rsid w:val="00817C9C"/>
    <w:rsid w:val="008201C6"/>
    <w:rsid w:val="008201E3"/>
    <w:rsid w:val="00820491"/>
    <w:rsid w:val="00820526"/>
    <w:rsid w:val="00820A1C"/>
    <w:rsid w:val="00820A62"/>
    <w:rsid w:val="00820E5C"/>
    <w:rsid w:val="0082104C"/>
    <w:rsid w:val="008215FE"/>
    <w:rsid w:val="0082170C"/>
    <w:rsid w:val="0082179A"/>
    <w:rsid w:val="00821808"/>
    <w:rsid w:val="00821865"/>
    <w:rsid w:val="008219A8"/>
    <w:rsid w:val="008219AD"/>
    <w:rsid w:val="00821BEB"/>
    <w:rsid w:val="00821D34"/>
    <w:rsid w:val="00822272"/>
    <w:rsid w:val="0082244E"/>
    <w:rsid w:val="00822770"/>
    <w:rsid w:val="0082280B"/>
    <w:rsid w:val="00822C51"/>
    <w:rsid w:val="00822D9A"/>
    <w:rsid w:val="00822E75"/>
    <w:rsid w:val="00823056"/>
    <w:rsid w:val="008236F1"/>
    <w:rsid w:val="0082374D"/>
    <w:rsid w:val="008239CE"/>
    <w:rsid w:val="00823FA4"/>
    <w:rsid w:val="00824017"/>
    <w:rsid w:val="00824564"/>
    <w:rsid w:val="008245A5"/>
    <w:rsid w:val="008248B7"/>
    <w:rsid w:val="008248DF"/>
    <w:rsid w:val="00824A4C"/>
    <w:rsid w:val="00824B09"/>
    <w:rsid w:val="00825324"/>
    <w:rsid w:val="0082532D"/>
    <w:rsid w:val="0082534B"/>
    <w:rsid w:val="0082551B"/>
    <w:rsid w:val="00825618"/>
    <w:rsid w:val="00825940"/>
    <w:rsid w:val="00825D0C"/>
    <w:rsid w:val="00825DA1"/>
    <w:rsid w:val="00825DD1"/>
    <w:rsid w:val="00825EAA"/>
    <w:rsid w:val="00826058"/>
    <w:rsid w:val="008262B6"/>
    <w:rsid w:val="00826701"/>
    <w:rsid w:val="00826774"/>
    <w:rsid w:val="00826FC0"/>
    <w:rsid w:val="008270C4"/>
    <w:rsid w:val="00827162"/>
    <w:rsid w:val="0082721C"/>
    <w:rsid w:val="00827265"/>
    <w:rsid w:val="00827266"/>
    <w:rsid w:val="008278D7"/>
    <w:rsid w:val="00827B8C"/>
    <w:rsid w:val="00827CA4"/>
    <w:rsid w:val="0083009F"/>
    <w:rsid w:val="008301B0"/>
    <w:rsid w:val="008304B2"/>
    <w:rsid w:val="00830593"/>
    <w:rsid w:val="00830603"/>
    <w:rsid w:val="00830B0A"/>
    <w:rsid w:val="00830BD8"/>
    <w:rsid w:val="00830D35"/>
    <w:rsid w:val="00830DBC"/>
    <w:rsid w:val="00831156"/>
    <w:rsid w:val="008311D9"/>
    <w:rsid w:val="0083127E"/>
    <w:rsid w:val="008316E3"/>
    <w:rsid w:val="008319BF"/>
    <w:rsid w:val="00831CCD"/>
    <w:rsid w:val="00831EFE"/>
    <w:rsid w:val="00831FC6"/>
    <w:rsid w:val="0083201B"/>
    <w:rsid w:val="0083238B"/>
    <w:rsid w:val="00832681"/>
    <w:rsid w:val="008328E4"/>
    <w:rsid w:val="00832A0C"/>
    <w:rsid w:val="00832BC3"/>
    <w:rsid w:val="00832D07"/>
    <w:rsid w:val="00833002"/>
    <w:rsid w:val="0083323C"/>
    <w:rsid w:val="008333FE"/>
    <w:rsid w:val="00833583"/>
    <w:rsid w:val="00833620"/>
    <w:rsid w:val="008337F9"/>
    <w:rsid w:val="008338E3"/>
    <w:rsid w:val="00833AA1"/>
    <w:rsid w:val="00833B7E"/>
    <w:rsid w:val="00833B84"/>
    <w:rsid w:val="00834060"/>
    <w:rsid w:val="00834168"/>
    <w:rsid w:val="008341E9"/>
    <w:rsid w:val="00834676"/>
    <w:rsid w:val="00834987"/>
    <w:rsid w:val="008349E4"/>
    <w:rsid w:val="00834A0E"/>
    <w:rsid w:val="00834A48"/>
    <w:rsid w:val="00834C46"/>
    <w:rsid w:val="00834CE5"/>
    <w:rsid w:val="00834CFC"/>
    <w:rsid w:val="00834FD1"/>
    <w:rsid w:val="00835000"/>
    <w:rsid w:val="0083512A"/>
    <w:rsid w:val="0083515A"/>
    <w:rsid w:val="008356F1"/>
    <w:rsid w:val="00835B10"/>
    <w:rsid w:val="00835BD8"/>
    <w:rsid w:val="00835DB9"/>
    <w:rsid w:val="00835DF9"/>
    <w:rsid w:val="008361DD"/>
    <w:rsid w:val="0083651A"/>
    <w:rsid w:val="008366E3"/>
    <w:rsid w:val="0083690A"/>
    <w:rsid w:val="00836BFB"/>
    <w:rsid w:val="00836C44"/>
    <w:rsid w:val="008371EC"/>
    <w:rsid w:val="0083735F"/>
    <w:rsid w:val="00837493"/>
    <w:rsid w:val="008376E3"/>
    <w:rsid w:val="0083770E"/>
    <w:rsid w:val="00837818"/>
    <w:rsid w:val="00837AAD"/>
    <w:rsid w:val="00837B17"/>
    <w:rsid w:val="008402C6"/>
    <w:rsid w:val="0084030A"/>
    <w:rsid w:val="0084073B"/>
    <w:rsid w:val="00840A1A"/>
    <w:rsid w:val="00840A75"/>
    <w:rsid w:val="00840D38"/>
    <w:rsid w:val="00840EB0"/>
    <w:rsid w:val="00840F29"/>
    <w:rsid w:val="0084124E"/>
    <w:rsid w:val="00841484"/>
    <w:rsid w:val="0084175D"/>
    <w:rsid w:val="00841952"/>
    <w:rsid w:val="00841A0D"/>
    <w:rsid w:val="00841A43"/>
    <w:rsid w:val="00841CFC"/>
    <w:rsid w:val="00841EAD"/>
    <w:rsid w:val="00841F04"/>
    <w:rsid w:val="008421D4"/>
    <w:rsid w:val="00842636"/>
    <w:rsid w:val="00842742"/>
    <w:rsid w:val="00842B71"/>
    <w:rsid w:val="00842CA0"/>
    <w:rsid w:val="00842E45"/>
    <w:rsid w:val="00842F7F"/>
    <w:rsid w:val="008430C5"/>
    <w:rsid w:val="0084318F"/>
    <w:rsid w:val="0084323A"/>
    <w:rsid w:val="00843501"/>
    <w:rsid w:val="00843675"/>
    <w:rsid w:val="0084393F"/>
    <w:rsid w:val="008439FA"/>
    <w:rsid w:val="00843AC7"/>
    <w:rsid w:val="00843CDF"/>
    <w:rsid w:val="00843E48"/>
    <w:rsid w:val="008440F0"/>
    <w:rsid w:val="00844213"/>
    <w:rsid w:val="00844249"/>
    <w:rsid w:val="00844285"/>
    <w:rsid w:val="00844289"/>
    <w:rsid w:val="0084466A"/>
    <w:rsid w:val="00844967"/>
    <w:rsid w:val="0084496E"/>
    <w:rsid w:val="00844A30"/>
    <w:rsid w:val="00844D97"/>
    <w:rsid w:val="00844FF8"/>
    <w:rsid w:val="008451E7"/>
    <w:rsid w:val="00845622"/>
    <w:rsid w:val="0084569F"/>
    <w:rsid w:val="008456B7"/>
    <w:rsid w:val="008457E5"/>
    <w:rsid w:val="00845963"/>
    <w:rsid w:val="00845A36"/>
    <w:rsid w:val="00845A78"/>
    <w:rsid w:val="00845B41"/>
    <w:rsid w:val="0084613D"/>
    <w:rsid w:val="0084619A"/>
    <w:rsid w:val="0084638E"/>
    <w:rsid w:val="0084676C"/>
    <w:rsid w:val="008467B5"/>
    <w:rsid w:val="008467C4"/>
    <w:rsid w:val="00846C27"/>
    <w:rsid w:val="00847072"/>
    <w:rsid w:val="00847134"/>
    <w:rsid w:val="008472E4"/>
    <w:rsid w:val="008476B9"/>
    <w:rsid w:val="00847992"/>
    <w:rsid w:val="008502A6"/>
    <w:rsid w:val="0085048B"/>
    <w:rsid w:val="0085050E"/>
    <w:rsid w:val="008506CA"/>
    <w:rsid w:val="008507A2"/>
    <w:rsid w:val="0085097E"/>
    <w:rsid w:val="00850A20"/>
    <w:rsid w:val="00850A25"/>
    <w:rsid w:val="00850F06"/>
    <w:rsid w:val="00850FCF"/>
    <w:rsid w:val="008512C3"/>
    <w:rsid w:val="008512CE"/>
    <w:rsid w:val="00851690"/>
    <w:rsid w:val="008516D3"/>
    <w:rsid w:val="008518DB"/>
    <w:rsid w:val="00851923"/>
    <w:rsid w:val="00851927"/>
    <w:rsid w:val="00851954"/>
    <w:rsid w:val="00851A38"/>
    <w:rsid w:val="00851A5A"/>
    <w:rsid w:val="00851B20"/>
    <w:rsid w:val="00851BC6"/>
    <w:rsid w:val="00851E8E"/>
    <w:rsid w:val="00851F11"/>
    <w:rsid w:val="00852256"/>
    <w:rsid w:val="008522EB"/>
    <w:rsid w:val="00852862"/>
    <w:rsid w:val="008529D4"/>
    <w:rsid w:val="00852A45"/>
    <w:rsid w:val="00852B9D"/>
    <w:rsid w:val="00853061"/>
    <w:rsid w:val="0085321F"/>
    <w:rsid w:val="00853391"/>
    <w:rsid w:val="0085343D"/>
    <w:rsid w:val="0085344F"/>
    <w:rsid w:val="008536FF"/>
    <w:rsid w:val="008537BD"/>
    <w:rsid w:val="00853A7C"/>
    <w:rsid w:val="00853AB3"/>
    <w:rsid w:val="00853B1F"/>
    <w:rsid w:val="00854192"/>
    <w:rsid w:val="0085447B"/>
    <w:rsid w:val="008544A1"/>
    <w:rsid w:val="00854569"/>
    <w:rsid w:val="00854590"/>
    <w:rsid w:val="00854A2E"/>
    <w:rsid w:val="00854CF5"/>
    <w:rsid w:val="00854E2E"/>
    <w:rsid w:val="00854F3D"/>
    <w:rsid w:val="0085555E"/>
    <w:rsid w:val="00855668"/>
    <w:rsid w:val="00855A38"/>
    <w:rsid w:val="00855B9D"/>
    <w:rsid w:val="00855C07"/>
    <w:rsid w:val="008560AD"/>
    <w:rsid w:val="008561F1"/>
    <w:rsid w:val="0085622F"/>
    <w:rsid w:val="00856235"/>
    <w:rsid w:val="00856253"/>
    <w:rsid w:val="00856357"/>
    <w:rsid w:val="008563D2"/>
    <w:rsid w:val="008564A8"/>
    <w:rsid w:val="00856C60"/>
    <w:rsid w:val="00856CF9"/>
    <w:rsid w:val="00856CFD"/>
    <w:rsid w:val="00856F1F"/>
    <w:rsid w:val="0085727A"/>
    <w:rsid w:val="008572D8"/>
    <w:rsid w:val="0085785A"/>
    <w:rsid w:val="008578D5"/>
    <w:rsid w:val="00857A29"/>
    <w:rsid w:val="00857A95"/>
    <w:rsid w:val="00857D3C"/>
    <w:rsid w:val="00857E57"/>
    <w:rsid w:val="00857FA9"/>
    <w:rsid w:val="008600E7"/>
    <w:rsid w:val="0086018D"/>
    <w:rsid w:val="00860190"/>
    <w:rsid w:val="008601FB"/>
    <w:rsid w:val="00860670"/>
    <w:rsid w:val="008607C1"/>
    <w:rsid w:val="00860945"/>
    <w:rsid w:val="008609BC"/>
    <w:rsid w:val="00860D72"/>
    <w:rsid w:val="00860ED2"/>
    <w:rsid w:val="00860F8A"/>
    <w:rsid w:val="0086114E"/>
    <w:rsid w:val="00861344"/>
    <w:rsid w:val="008613F3"/>
    <w:rsid w:val="00861586"/>
    <w:rsid w:val="008615A9"/>
    <w:rsid w:val="00861914"/>
    <w:rsid w:val="00861933"/>
    <w:rsid w:val="00861AD8"/>
    <w:rsid w:val="00861CD3"/>
    <w:rsid w:val="00861FE8"/>
    <w:rsid w:val="0086238E"/>
    <w:rsid w:val="008623C6"/>
    <w:rsid w:val="0086278E"/>
    <w:rsid w:val="00862965"/>
    <w:rsid w:val="00862B1A"/>
    <w:rsid w:val="00862FFF"/>
    <w:rsid w:val="00863014"/>
    <w:rsid w:val="0086316B"/>
    <w:rsid w:val="008635AD"/>
    <w:rsid w:val="008635D9"/>
    <w:rsid w:val="008635EE"/>
    <w:rsid w:val="00863675"/>
    <w:rsid w:val="00863731"/>
    <w:rsid w:val="00863D8A"/>
    <w:rsid w:val="00863E79"/>
    <w:rsid w:val="00863F77"/>
    <w:rsid w:val="008647FA"/>
    <w:rsid w:val="00864CE7"/>
    <w:rsid w:val="00864D57"/>
    <w:rsid w:val="00864DCE"/>
    <w:rsid w:val="00864E08"/>
    <w:rsid w:val="00864ED4"/>
    <w:rsid w:val="008651F1"/>
    <w:rsid w:val="00865415"/>
    <w:rsid w:val="008654FE"/>
    <w:rsid w:val="008656E9"/>
    <w:rsid w:val="0086577F"/>
    <w:rsid w:val="00865796"/>
    <w:rsid w:val="00865892"/>
    <w:rsid w:val="00865D2D"/>
    <w:rsid w:val="008660DF"/>
    <w:rsid w:val="00866268"/>
    <w:rsid w:val="008662F7"/>
    <w:rsid w:val="00866477"/>
    <w:rsid w:val="0086694B"/>
    <w:rsid w:val="00866D10"/>
    <w:rsid w:val="00866EEA"/>
    <w:rsid w:val="00867146"/>
    <w:rsid w:val="008678EB"/>
    <w:rsid w:val="00867AF0"/>
    <w:rsid w:val="00867CCE"/>
    <w:rsid w:val="00867E1C"/>
    <w:rsid w:val="00870153"/>
    <w:rsid w:val="00870178"/>
    <w:rsid w:val="00870303"/>
    <w:rsid w:val="008704C7"/>
    <w:rsid w:val="00870532"/>
    <w:rsid w:val="008705AA"/>
    <w:rsid w:val="008706DF"/>
    <w:rsid w:val="00870728"/>
    <w:rsid w:val="00870997"/>
    <w:rsid w:val="00870A9E"/>
    <w:rsid w:val="00870C7B"/>
    <w:rsid w:val="00870E51"/>
    <w:rsid w:val="008712F1"/>
    <w:rsid w:val="008714E5"/>
    <w:rsid w:val="00871533"/>
    <w:rsid w:val="0087192E"/>
    <w:rsid w:val="00871D0E"/>
    <w:rsid w:val="00872348"/>
    <w:rsid w:val="008723ED"/>
    <w:rsid w:val="00872508"/>
    <w:rsid w:val="008725AE"/>
    <w:rsid w:val="00872829"/>
    <w:rsid w:val="00872BA7"/>
    <w:rsid w:val="00872D48"/>
    <w:rsid w:val="00872F05"/>
    <w:rsid w:val="00873021"/>
    <w:rsid w:val="00873048"/>
    <w:rsid w:val="008732FE"/>
    <w:rsid w:val="0087350B"/>
    <w:rsid w:val="00873576"/>
    <w:rsid w:val="008739A2"/>
    <w:rsid w:val="008739E9"/>
    <w:rsid w:val="00873A0B"/>
    <w:rsid w:val="00873A28"/>
    <w:rsid w:val="00873A8C"/>
    <w:rsid w:val="00873B0C"/>
    <w:rsid w:val="00873B76"/>
    <w:rsid w:val="00873D20"/>
    <w:rsid w:val="00873DE7"/>
    <w:rsid w:val="008742B6"/>
    <w:rsid w:val="008744AA"/>
    <w:rsid w:val="008745A0"/>
    <w:rsid w:val="00874E67"/>
    <w:rsid w:val="00875245"/>
    <w:rsid w:val="008752D3"/>
    <w:rsid w:val="0087536C"/>
    <w:rsid w:val="00875948"/>
    <w:rsid w:val="00875978"/>
    <w:rsid w:val="00875B66"/>
    <w:rsid w:val="00875D29"/>
    <w:rsid w:val="00875DB0"/>
    <w:rsid w:val="00875E48"/>
    <w:rsid w:val="00875E5B"/>
    <w:rsid w:val="008760C0"/>
    <w:rsid w:val="008766B1"/>
    <w:rsid w:val="008766FC"/>
    <w:rsid w:val="00876704"/>
    <w:rsid w:val="00876801"/>
    <w:rsid w:val="00876940"/>
    <w:rsid w:val="00876AAA"/>
    <w:rsid w:val="00876BF4"/>
    <w:rsid w:val="00877331"/>
    <w:rsid w:val="008776C2"/>
    <w:rsid w:val="0087789A"/>
    <w:rsid w:val="00877BEA"/>
    <w:rsid w:val="00877DDA"/>
    <w:rsid w:val="00877DDD"/>
    <w:rsid w:val="00877E20"/>
    <w:rsid w:val="00877E42"/>
    <w:rsid w:val="00877ED8"/>
    <w:rsid w:val="00880043"/>
    <w:rsid w:val="0088006B"/>
    <w:rsid w:val="00880158"/>
    <w:rsid w:val="008804C8"/>
    <w:rsid w:val="008806A2"/>
    <w:rsid w:val="008806D3"/>
    <w:rsid w:val="00880889"/>
    <w:rsid w:val="00880AA9"/>
    <w:rsid w:val="00880BBD"/>
    <w:rsid w:val="00880BE8"/>
    <w:rsid w:val="00880C07"/>
    <w:rsid w:val="00881065"/>
    <w:rsid w:val="008815EE"/>
    <w:rsid w:val="00881B72"/>
    <w:rsid w:val="00881CB5"/>
    <w:rsid w:val="00881EC5"/>
    <w:rsid w:val="00881F91"/>
    <w:rsid w:val="008822F5"/>
    <w:rsid w:val="0088250D"/>
    <w:rsid w:val="008825C7"/>
    <w:rsid w:val="00882987"/>
    <w:rsid w:val="00882B9D"/>
    <w:rsid w:val="008832DC"/>
    <w:rsid w:val="0088331A"/>
    <w:rsid w:val="0088333E"/>
    <w:rsid w:val="0088336A"/>
    <w:rsid w:val="0088343C"/>
    <w:rsid w:val="0088398B"/>
    <w:rsid w:val="008839C3"/>
    <w:rsid w:val="00883A98"/>
    <w:rsid w:val="00883C24"/>
    <w:rsid w:val="00883C8F"/>
    <w:rsid w:val="008840BF"/>
    <w:rsid w:val="008840CB"/>
    <w:rsid w:val="008841FB"/>
    <w:rsid w:val="00884323"/>
    <w:rsid w:val="00884595"/>
    <w:rsid w:val="008847DA"/>
    <w:rsid w:val="00884CE3"/>
    <w:rsid w:val="00884FF8"/>
    <w:rsid w:val="0088524F"/>
    <w:rsid w:val="00885468"/>
    <w:rsid w:val="00885578"/>
    <w:rsid w:val="008855E4"/>
    <w:rsid w:val="008858C6"/>
    <w:rsid w:val="00885963"/>
    <w:rsid w:val="00885BCB"/>
    <w:rsid w:val="00885EFA"/>
    <w:rsid w:val="0088619E"/>
    <w:rsid w:val="00886294"/>
    <w:rsid w:val="008864B7"/>
    <w:rsid w:val="00886573"/>
    <w:rsid w:val="008865CA"/>
    <w:rsid w:val="008868C9"/>
    <w:rsid w:val="0088695A"/>
    <w:rsid w:val="0088716F"/>
    <w:rsid w:val="00887236"/>
    <w:rsid w:val="008872DA"/>
    <w:rsid w:val="0088747D"/>
    <w:rsid w:val="008874D2"/>
    <w:rsid w:val="00887524"/>
    <w:rsid w:val="0088767A"/>
    <w:rsid w:val="008876E1"/>
    <w:rsid w:val="008878CA"/>
    <w:rsid w:val="00887BF3"/>
    <w:rsid w:val="008900ED"/>
    <w:rsid w:val="00890145"/>
    <w:rsid w:val="008901AC"/>
    <w:rsid w:val="008902B5"/>
    <w:rsid w:val="00890571"/>
    <w:rsid w:val="00890776"/>
    <w:rsid w:val="00890B7F"/>
    <w:rsid w:val="00890D72"/>
    <w:rsid w:val="00890D8C"/>
    <w:rsid w:val="008910B7"/>
    <w:rsid w:val="00891125"/>
    <w:rsid w:val="0089130F"/>
    <w:rsid w:val="008917E0"/>
    <w:rsid w:val="00891855"/>
    <w:rsid w:val="008918DE"/>
    <w:rsid w:val="00891913"/>
    <w:rsid w:val="00891A22"/>
    <w:rsid w:val="00891AE6"/>
    <w:rsid w:val="00891B5E"/>
    <w:rsid w:val="00891BD6"/>
    <w:rsid w:val="00891E0A"/>
    <w:rsid w:val="00891E36"/>
    <w:rsid w:val="00892030"/>
    <w:rsid w:val="008925FA"/>
    <w:rsid w:val="008927B5"/>
    <w:rsid w:val="00892B9A"/>
    <w:rsid w:val="00892CA4"/>
    <w:rsid w:val="00893186"/>
    <w:rsid w:val="0089327D"/>
    <w:rsid w:val="0089331A"/>
    <w:rsid w:val="0089331E"/>
    <w:rsid w:val="00893439"/>
    <w:rsid w:val="008934C8"/>
    <w:rsid w:val="0089371A"/>
    <w:rsid w:val="00893949"/>
    <w:rsid w:val="00893994"/>
    <w:rsid w:val="00893FA2"/>
    <w:rsid w:val="00894247"/>
    <w:rsid w:val="00894379"/>
    <w:rsid w:val="008945C0"/>
    <w:rsid w:val="00894B31"/>
    <w:rsid w:val="00894BC2"/>
    <w:rsid w:val="00894C4C"/>
    <w:rsid w:val="00894F78"/>
    <w:rsid w:val="00895010"/>
    <w:rsid w:val="0089577D"/>
    <w:rsid w:val="008957AC"/>
    <w:rsid w:val="00895F2B"/>
    <w:rsid w:val="00895F7A"/>
    <w:rsid w:val="008963EE"/>
    <w:rsid w:val="00896443"/>
    <w:rsid w:val="00896501"/>
    <w:rsid w:val="00896544"/>
    <w:rsid w:val="008965D2"/>
    <w:rsid w:val="00896EDB"/>
    <w:rsid w:val="00896FB8"/>
    <w:rsid w:val="0089763E"/>
    <w:rsid w:val="0089784B"/>
    <w:rsid w:val="00897896"/>
    <w:rsid w:val="00897A4D"/>
    <w:rsid w:val="00897E5D"/>
    <w:rsid w:val="00897EF1"/>
    <w:rsid w:val="00897F2A"/>
    <w:rsid w:val="008A0016"/>
    <w:rsid w:val="008A00B7"/>
    <w:rsid w:val="008A02FF"/>
    <w:rsid w:val="008A0317"/>
    <w:rsid w:val="008A032A"/>
    <w:rsid w:val="008A0859"/>
    <w:rsid w:val="008A090E"/>
    <w:rsid w:val="008A0A9B"/>
    <w:rsid w:val="008A0B17"/>
    <w:rsid w:val="008A0CE5"/>
    <w:rsid w:val="008A0DFF"/>
    <w:rsid w:val="008A139B"/>
    <w:rsid w:val="008A14D3"/>
    <w:rsid w:val="008A176C"/>
    <w:rsid w:val="008A17EC"/>
    <w:rsid w:val="008A18A6"/>
    <w:rsid w:val="008A1ACA"/>
    <w:rsid w:val="008A1B3F"/>
    <w:rsid w:val="008A1F8E"/>
    <w:rsid w:val="008A2400"/>
    <w:rsid w:val="008A2502"/>
    <w:rsid w:val="008A2900"/>
    <w:rsid w:val="008A2AA3"/>
    <w:rsid w:val="008A2C72"/>
    <w:rsid w:val="008A2DC7"/>
    <w:rsid w:val="008A2EA5"/>
    <w:rsid w:val="008A2FAD"/>
    <w:rsid w:val="008A359C"/>
    <w:rsid w:val="008A35F5"/>
    <w:rsid w:val="008A373E"/>
    <w:rsid w:val="008A379B"/>
    <w:rsid w:val="008A37B6"/>
    <w:rsid w:val="008A382A"/>
    <w:rsid w:val="008A39CF"/>
    <w:rsid w:val="008A3A03"/>
    <w:rsid w:val="008A3A43"/>
    <w:rsid w:val="008A3A69"/>
    <w:rsid w:val="008A3BB7"/>
    <w:rsid w:val="008A3C68"/>
    <w:rsid w:val="008A3C8B"/>
    <w:rsid w:val="008A3EFD"/>
    <w:rsid w:val="008A3FF2"/>
    <w:rsid w:val="008A40FE"/>
    <w:rsid w:val="008A430D"/>
    <w:rsid w:val="008A4683"/>
    <w:rsid w:val="008A494B"/>
    <w:rsid w:val="008A4DAE"/>
    <w:rsid w:val="008A4FD7"/>
    <w:rsid w:val="008A4FF3"/>
    <w:rsid w:val="008A50E2"/>
    <w:rsid w:val="008A525A"/>
    <w:rsid w:val="008A54B3"/>
    <w:rsid w:val="008A56D4"/>
    <w:rsid w:val="008A56D7"/>
    <w:rsid w:val="008A5774"/>
    <w:rsid w:val="008A5890"/>
    <w:rsid w:val="008A5B48"/>
    <w:rsid w:val="008A5BCF"/>
    <w:rsid w:val="008A5C40"/>
    <w:rsid w:val="008A5F14"/>
    <w:rsid w:val="008A603C"/>
    <w:rsid w:val="008A605A"/>
    <w:rsid w:val="008A6116"/>
    <w:rsid w:val="008A6249"/>
    <w:rsid w:val="008A64BA"/>
    <w:rsid w:val="008A694B"/>
    <w:rsid w:val="008A6ABF"/>
    <w:rsid w:val="008A6E52"/>
    <w:rsid w:val="008A6E78"/>
    <w:rsid w:val="008A711D"/>
    <w:rsid w:val="008A74BA"/>
    <w:rsid w:val="008A779B"/>
    <w:rsid w:val="008A7BEF"/>
    <w:rsid w:val="008A7D15"/>
    <w:rsid w:val="008B0007"/>
    <w:rsid w:val="008B008E"/>
    <w:rsid w:val="008B034F"/>
    <w:rsid w:val="008B04C9"/>
    <w:rsid w:val="008B0878"/>
    <w:rsid w:val="008B0A2B"/>
    <w:rsid w:val="008B0A43"/>
    <w:rsid w:val="008B0E77"/>
    <w:rsid w:val="008B1432"/>
    <w:rsid w:val="008B1496"/>
    <w:rsid w:val="008B15D5"/>
    <w:rsid w:val="008B15E8"/>
    <w:rsid w:val="008B19E4"/>
    <w:rsid w:val="008B1A47"/>
    <w:rsid w:val="008B1C81"/>
    <w:rsid w:val="008B1CD2"/>
    <w:rsid w:val="008B1FE8"/>
    <w:rsid w:val="008B209D"/>
    <w:rsid w:val="008B2159"/>
    <w:rsid w:val="008B2203"/>
    <w:rsid w:val="008B2308"/>
    <w:rsid w:val="008B24E0"/>
    <w:rsid w:val="008B2537"/>
    <w:rsid w:val="008B26CF"/>
    <w:rsid w:val="008B2F01"/>
    <w:rsid w:val="008B3145"/>
    <w:rsid w:val="008B3171"/>
    <w:rsid w:val="008B32CD"/>
    <w:rsid w:val="008B3441"/>
    <w:rsid w:val="008B35D2"/>
    <w:rsid w:val="008B361E"/>
    <w:rsid w:val="008B3783"/>
    <w:rsid w:val="008B3BA3"/>
    <w:rsid w:val="008B3CE0"/>
    <w:rsid w:val="008B3D40"/>
    <w:rsid w:val="008B4295"/>
    <w:rsid w:val="008B43AD"/>
    <w:rsid w:val="008B43F5"/>
    <w:rsid w:val="008B456F"/>
    <w:rsid w:val="008B4A66"/>
    <w:rsid w:val="008B4D24"/>
    <w:rsid w:val="008B4E23"/>
    <w:rsid w:val="008B5062"/>
    <w:rsid w:val="008B51DC"/>
    <w:rsid w:val="008B5338"/>
    <w:rsid w:val="008B53B5"/>
    <w:rsid w:val="008B5B70"/>
    <w:rsid w:val="008B6102"/>
    <w:rsid w:val="008B61C9"/>
    <w:rsid w:val="008B6223"/>
    <w:rsid w:val="008B63DD"/>
    <w:rsid w:val="008B6681"/>
    <w:rsid w:val="008B689C"/>
    <w:rsid w:val="008B68B9"/>
    <w:rsid w:val="008B6E2D"/>
    <w:rsid w:val="008B6FEC"/>
    <w:rsid w:val="008B7081"/>
    <w:rsid w:val="008B747A"/>
    <w:rsid w:val="008B75AD"/>
    <w:rsid w:val="008B75F3"/>
    <w:rsid w:val="008B77A6"/>
    <w:rsid w:val="008B7D9C"/>
    <w:rsid w:val="008B7E1E"/>
    <w:rsid w:val="008B7EF9"/>
    <w:rsid w:val="008C00C5"/>
    <w:rsid w:val="008C02C7"/>
    <w:rsid w:val="008C0300"/>
    <w:rsid w:val="008C05E3"/>
    <w:rsid w:val="008C08ED"/>
    <w:rsid w:val="008C096D"/>
    <w:rsid w:val="008C0B61"/>
    <w:rsid w:val="008C0C67"/>
    <w:rsid w:val="008C0D08"/>
    <w:rsid w:val="008C0ECB"/>
    <w:rsid w:val="008C0F44"/>
    <w:rsid w:val="008C0F91"/>
    <w:rsid w:val="008C10CC"/>
    <w:rsid w:val="008C14F3"/>
    <w:rsid w:val="008C17E3"/>
    <w:rsid w:val="008C18FC"/>
    <w:rsid w:val="008C1AA3"/>
    <w:rsid w:val="008C213F"/>
    <w:rsid w:val="008C21F4"/>
    <w:rsid w:val="008C22CC"/>
    <w:rsid w:val="008C2507"/>
    <w:rsid w:val="008C250E"/>
    <w:rsid w:val="008C26A6"/>
    <w:rsid w:val="008C26C2"/>
    <w:rsid w:val="008C28D5"/>
    <w:rsid w:val="008C299D"/>
    <w:rsid w:val="008C2BAB"/>
    <w:rsid w:val="008C2CD9"/>
    <w:rsid w:val="008C2FEC"/>
    <w:rsid w:val="008C3203"/>
    <w:rsid w:val="008C33F7"/>
    <w:rsid w:val="008C36C6"/>
    <w:rsid w:val="008C380B"/>
    <w:rsid w:val="008C3DD3"/>
    <w:rsid w:val="008C3EEE"/>
    <w:rsid w:val="008C3F20"/>
    <w:rsid w:val="008C4204"/>
    <w:rsid w:val="008C444C"/>
    <w:rsid w:val="008C4A83"/>
    <w:rsid w:val="008C4B3C"/>
    <w:rsid w:val="008C4BC3"/>
    <w:rsid w:val="008C4F9B"/>
    <w:rsid w:val="008C509A"/>
    <w:rsid w:val="008C50A9"/>
    <w:rsid w:val="008C50B0"/>
    <w:rsid w:val="008C5104"/>
    <w:rsid w:val="008C5446"/>
    <w:rsid w:val="008C5678"/>
    <w:rsid w:val="008C5807"/>
    <w:rsid w:val="008C5BAE"/>
    <w:rsid w:val="008C5D5C"/>
    <w:rsid w:val="008C5FD3"/>
    <w:rsid w:val="008C5FEA"/>
    <w:rsid w:val="008C60F8"/>
    <w:rsid w:val="008C6543"/>
    <w:rsid w:val="008C6803"/>
    <w:rsid w:val="008C6AD5"/>
    <w:rsid w:val="008C6C75"/>
    <w:rsid w:val="008C6E88"/>
    <w:rsid w:val="008C6F05"/>
    <w:rsid w:val="008C6FB2"/>
    <w:rsid w:val="008C74B3"/>
    <w:rsid w:val="008C7A17"/>
    <w:rsid w:val="008C7ABC"/>
    <w:rsid w:val="008C7D9D"/>
    <w:rsid w:val="008C7E42"/>
    <w:rsid w:val="008D002A"/>
    <w:rsid w:val="008D0449"/>
    <w:rsid w:val="008D04E8"/>
    <w:rsid w:val="008D0A28"/>
    <w:rsid w:val="008D0B04"/>
    <w:rsid w:val="008D0B53"/>
    <w:rsid w:val="008D0F07"/>
    <w:rsid w:val="008D11AD"/>
    <w:rsid w:val="008D12F1"/>
    <w:rsid w:val="008D134E"/>
    <w:rsid w:val="008D163F"/>
    <w:rsid w:val="008D1D26"/>
    <w:rsid w:val="008D236C"/>
    <w:rsid w:val="008D23BC"/>
    <w:rsid w:val="008D31DB"/>
    <w:rsid w:val="008D3298"/>
    <w:rsid w:val="008D32B5"/>
    <w:rsid w:val="008D3711"/>
    <w:rsid w:val="008D3839"/>
    <w:rsid w:val="008D3B29"/>
    <w:rsid w:val="008D3B91"/>
    <w:rsid w:val="008D3CC5"/>
    <w:rsid w:val="008D3F0A"/>
    <w:rsid w:val="008D3F32"/>
    <w:rsid w:val="008D4062"/>
    <w:rsid w:val="008D41F0"/>
    <w:rsid w:val="008D452A"/>
    <w:rsid w:val="008D4643"/>
    <w:rsid w:val="008D485E"/>
    <w:rsid w:val="008D48B9"/>
    <w:rsid w:val="008D497F"/>
    <w:rsid w:val="008D4AB6"/>
    <w:rsid w:val="008D4AF8"/>
    <w:rsid w:val="008D4B3E"/>
    <w:rsid w:val="008D4E83"/>
    <w:rsid w:val="008D5164"/>
    <w:rsid w:val="008D52C6"/>
    <w:rsid w:val="008D53E4"/>
    <w:rsid w:val="008D552B"/>
    <w:rsid w:val="008D5C79"/>
    <w:rsid w:val="008D5DCD"/>
    <w:rsid w:val="008D5E23"/>
    <w:rsid w:val="008D6139"/>
    <w:rsid w:val="008D61D4"/>
    <w:rsid w:val="008D6293"/>
    <w:rsid w:val="008D63CE"/>
    <w:rsid w:val="008D644D"/>
    <w:rsid w:val="008D665D"/>
    <w:rsid w:val="008D6695"/>
    <w:rsid w:val="008D6940"/>
    <w:rsid w:val="008D697E"/>
    <w:rsid w:val="008D6A01"/>
    <w:rsid w:val="008D6A78"/>
    <w:rsid w:val="008D6C62"/>
    <w:rsid w:val="008D6C64"/>
    <w:rsid w:val="008D6D02"/>
    <w:rsid w:val="008D6D1F"/>
    <w:rsid w:val="008D6F50"/>
    <w:rsid w:val="008D6FBB"/>
    <w:rsid w:val="008D7030"/>
    <w:rsid w:val="008D74B3"/>
    <w:rsid w:val="008D764A"/>
    <w:rsid w:val="008D7881"/>
    <w:rsid w:val="008D78EF"/>
    <w:rsid w:val="008D79ED"/>
    <w:rsid w:val="008D7C5B"/>
    <w:rsid w:val="008D7EBC"/>
    <w:rsid w:val="008E003C"/>
    <w:rsid w:val="008E0521"/>
    <w:rsid w:val="008E0653"/>
    <w:rsid w:val="008E0C1F"/>
    <w:rsid w:val="008E0D50"/>
    <w:rsid w:val="008E0E4B"/>
    <w:rsid w:val="008E0F08"/>
    <w:rsid w:val="008E0F4A"/>
    <w:rsid w:val="008E0FBD"/>
    <w:rsid w:val="008E10A1"/>
    <w:rsid w:val="008E11BC"/>
    <w:rsid w:val="008E1503"/>
    <w:rsid w:val="008E1641"/>
    <w:rsid w:val="008E171B"/>
    <w:rsid w:val="008E19AB"/>
    <w:rsid w:val="008E1A85"/>
    <w:rsid w:val="008E1B33"/>
    <w:rsid w:val="008E1CC4"/>
    <w:rsid w:val="008E1D2E"/>
    <w:rsid w:val="008E1D8F"/>
    <w:rsid w:val="008E1F5B"/>
    <w:rsid w:val="008E2236"/>
    <w:rsid w:val="008E2281"/>
    <w:rsid w:val="008E26AA"/>
    <w:rsid w:val="008E2899"/>
    <w:rsid w:val="008E2C2F"/>
    <w:rsid w:val="008E3222"/>
    <w:rsid w:val="008E357A"/>
    <w:rsid w:val="008E37B4"/>
    <w:rsid w:val="008E37EE"/>
    <w:rsid w:val="008E3B95"/>
    <w:rsid w:val="008E3BAE"/>
    <w:rsid w:val="008E3BE5"/>
    <w:rsid w:val="008E3E47"/>
    <w:rsid w:val="008E3F65"/>
    <w:rsid w:val="008E3FFE"/>
    <w:rsid w:val="008E400C"/>
    <w:rsid w:val="008E4552"/>
    <w:rsid w:val="008E4746"/>
    <w:rsid w:val="008E4781"/>
    <w:rsid w:val="008E47E1"/>
    <w:rsid w:val="008E4A0B"/>
    <w:rsid w:val="008E4BE5"/>
    <w:rsid w:val="008E4D04"/>
    <w:rsid w:val="008E4D59"/>
    <w:rsid w:val="008E4E52"/>
    <w:rsid w:val="008E5058"/>
    <w:rsid w:val="008E5424"/>
    <w:rsid w:val="008E555C"/>
    <w:rsid w:val="008E5B88"/>
    <w:rsid w:val="008E5B8C"/>
    <w:rsid w:val="008E5E67"/>
    <w:rsid w:val="008E5E9D"/>
    <w:rsid w:val="008E5F9D"/>
    <w:rsid w:val="008E61DC"/>
    <w:rsid w:val="008E628D"/>
    <w:rsid w:val="008E64E8"/>
    <w:rsid w:val="008E66B2"/>
    <w:rsid w:val="008E6A4D"/>
    <w:rsid w:val="008E6E46"/>
    <w:rsid w:val="008E6EA3"/>
    <w:rsid w:val="008E713B"/>
    <w:rsid w:val="008E718D"/>
    <w:rsid w:val="008E74F0"/>
    <w:rsid w:val="008E7584"/>
    <w:rsid w:val="008E75CA"/>
    <w:rsid w:val="008E76F1"/>
    <w:rsid w:val="008E788B"/>
    <w:rsid w:val="008E7A22"/>
    <w:rsid w:val="008E7BD0"/>
    <w:rsid w:val="008E7BDD"/>
    <w:rsid w:val="008F0029"/>
    <w:rsid w:val="008F0036"/>
    <w:rsid w:val="008F015B"/>
    <w:rsid w:val="008F01CB"/>
    <w:rsid w:val="008F01E7"/>
    <w:rsid w:val="008F03EE"/>
    <w:rsid w:val="008F07C3"/>
    <w:rsid w:val="008F0AEE"/>
    <w:rsid w:val="008F0B92"/>
    <w:rsid w:val="008F0E59"/>
    <w:rsid w:val="008F10BD"/>
    <w:rsid w:val="008F11E9"/>
    <w:rsid w:val="008F1592"/>
    <w:rsid w:val="008F15A5"/>
    <w:rsid w:val="008F15B0"/>
    <w:rsid w:val="008F162A"/>
    <w:rsid w:val="008F18CB"/>
    <w:rsid w:val="008F1DEF"/>
    <w:rsid w:val="008F2056"/>
    <w:rsid w:val="008F22E3"/>
    <w:rsid w:val="008F2546"/>
    <w:rsid w:val="008F2698"/>
    <w:rsid w:val="008F279A"/>
    <w:rsid w:val="008F2B55"/>
    <w:rsid w:val="008F2DDA"/>
    <w:rsid w:val="008F300C"/>
    <w:rsid w:val="008F30A7"/>
    <w:rsid w:val="008F36DA"/>
    <w:rsid w:val="008F36FD"/>
    <w:rsid w:val="008F38BD"/>
    <w:rsid w:val="008F39DE"/>
    <w:rsid w:val="008F3A6A"/>
    <w:rsid w:val="008F3ADE"/>
    <w:rsid w:val="008F4048"/>
    <w:rsid w:val="008F40AB"/>
    <w:rsid w:val="008F412C"/>
    <w:rsid w:val="008F4175"/>
    <w:rsid w:val="008F41B8"/>
    <w:rsid w:val="008F445E"/>
    <w:rsid w:val="008F446D"/>
    <w:rsid w:val="008F447C"/>
    <w:rsid w:val="008F4510"/>
    <w:rsid w:val="008F492B"/>
    <w:rsid w:val="008F4D7F"/>
    <w:rsid w:val="008F4DC6"/>
    <w:rsid w:val="008F4F21"/>
    <w:rsid w:val="008F4F5A"/>
    <w:rsid w:val="008F51A4"/>
    <w:rsid w:val="008F52C0"/>
    <w:rsid w:val="008F52F0"/>
    <w:rsid w:val="008F546D"/>
    <w:rsid w:val="008F5597"/>
    <w:rsid w:val="008F58AB"/>
    <w:rsid w:val="008F58EB"/>
    <w:rsid w:val="008F5991"/>
    <w:rsid w:val="008F5A89"/>
    <w:rsid w:val="008F5B18"/>
    <w:rsid w:val="008F5F4F"/>
    <w:rsid w:val="008F6B07"/>
    <w:rsid w:val="008F6F51"/>
    <w:rsid w:val="008F6F69"/>
    <w:rsid w:val="008F6F6C"/>
    <w:rsid w:val="008F6FA0"/>
    <w:rsid w:val="008F6FB1"/>
    <w:rsid w:val="008F6FB9"/>
    <w:rsid w:val="008F726B"/>
    <w:rsid w:val="008F7323"/>
    <w:rsid w:val="008F7352"/>
    <w:rsid w:val="008F7740"/>
    <w:rsid w:val="008F7880"/>
    <w:rsid w:val="008F79D6"/>
    <w:rsid w:val="008F7B8C"/>
    <w:rsid w:val="008F7EA9"/>
    <w:rsid w:val="008F7F16"/>
    <w:rsid w:val="008F7F1C"/>
    <w:rsid w:val="0090001F"/>
    <w:rsid w:val="00900045"/>
    <w:rsid w:val="009000D7"/>
    <w:rsid w:val="0090011E"/>
    <w:rsid w:val="009001D4"/>
    <w:rsid w:val="009002D8"/>
    <w:rsid w:val="0090033E"/>
    <w:rsid w:val="00900508"/>
    <w:rsid w:val="009006F1"/>
    <w:rsid w:val="009008CA"/>
    <w:rsid w:val="00900998"/>
    <w:rsid w:val="00900D97"/>
    <w:rsid w:val="00900F8C"/>
    <w:rsid w:val="00901210"/>
    <w:rsid w:val="009012A5"/>
    <w:rsid w:val="00901FBF"/>
    <w:rsid w:val="00901FE3"/>
    <w:rsid w:val="009020E7"/>
    <w:rsid w:val="00902200"/>
    <w:rsid w:val="0090234E"/>
    <w:rsid w:val="0090251B"/>
    <w:rsid w:val="0090268F"/>
    <w:rsid w:val="009026E6"/>
    <w:rsid w:val="0090273B"/>
    <w:rsid w:val="009029F9"/>
    <w:rsid w:val="00902AD5"/>
    <w:rsid w:val="00902C08"/>
    <w:rsid w:val="00902D6C"/>
    <w:rsid w:val="00902E14"/>
    <w:rsid w:val="00902E22"/>
    <w:rsid w:val="00902F92"/>
    <w:rsid w:val="00902FD3"/>
    <w:rsid w:val="009032D6"/>
    <w:rsid w:val="00903516"/>
    <w:rsid w:val="009035E1"/>
    <w:rsid w:val="009036C9"/>
    <w:rsid w:val="00903B94"/>
    <w:rsid w:val="00903E50"/>
    <w:rsid w:val="00903F96"/>
    <w:rsid w:val="00904257"/>
    <w:rsid w:val="009044B1"/>
    <w:rsid w:val="009045EA"/>
    <w:rsid w:val="009046F2"/>
    <w:rsid w:val="0090471A"/>
    <w:rsid w:val="0090482E"/>
    <w:rsid w:val="0090483A"/>
    <w:rsid w:val="009048B1"/>
    <w:rsid w:val="00904F93"/>
    <w:rsid w:val="009052D1"/>
    <w:rsid w:val="00905546"/>
    <w:rsid w:val="009055A1"/>
    <w:rsid w:val="0090566E"/>
    <w:rsid w:val="009058CD"/>
    <w:rsid w:val="00905DA9"/>
    <w:rsid w:val="009067A1"/>
    <w:rsid w:val="00906917"/>
    <w:rsid w:val="00906949"/>
    <w:rsid w:val="00906FDD"/>
    <w:rsid w:val="0090705D"/>
    <w:rsid w:val="009070DD"/>
    <w:rsid w:val="0090713E"/>
    <w:rsid w:val="009071E5"/>
    <w:rsid w:val="0090734C"/>
    <w:rsid w:val="00907636"/>
    <w:rsid w:val="00907675"/>
    <w:rsid w:val="009077CD"/>
    <w:rsid w:val="009078CC"/>
    <w:rsid w:val="00907A0D"/>
    <w:rsid w:val="00907F53"/>
    <w:rsid w:val="0091003B"/>
    <w:rsid w:val="00910338"/>
    <w:rsid w:val="009105C6"/>
    <w:rsid w:val="009107C4"/>
    <w:rsid w:val="009107F8"/>
    <w:rsid w:val="00910AAD"/>
    <w:rsid w:val="00910EDA"/>
    <w:rsid w:val="009110D6"/>
    <w:rsid w:val="00911776"/>
    <w:rsid w:val="009118CC"/>
    <w:rsid w:val="009118D8"/>
    <w:rsid w:val="00911ABA"/>
    <w:rsid w:val="00911C46"/>
    <w:rsid w:val="00911E1F"/>
    <w:rsid w:val="00911FB5"/>
    <w:rsid w:val="009120D9"/>
    <w:rsid w:val="00912803"/>
    <w:rsid w:val="00912A1C"/>
    <w:rsid w:val="00912AAA"/>
    <w:rsid w:val="00912BD1"/>
    <w:rsid w:val="009134E7"/>
    <w:rsid w:val="00913507"/>
    <w:rsid w:val="00913AAC"/>
    <w:rsid w:val="00913B2D"/>
    <w:rsid w:val="00913BEB"/>
    <w:rsid w:val="00913EEB"/>
    <w:rsid w:val="009144EC"/>
    <w:rsid w:val="00914599"/>
    <w:rsid w:val="00914C96"/>
    <w:rsid w:val="00914E2B"/>
    <w:rsid w:val="00914EEC"/>
    <w:rsid w:val="00915075"/>
    <w:rsid w:val="009151F2"/>
    <w:rsid w:val="00915289"/>
    <w:rsid w:val="009155C1"/>
    <w:rsid w:val="00915931"/>
    <w:rsid w:val="009159F8"/>
    <w:rsid w:val="0091615D"/>
    <w:rsid w:val="00916160"/>
    <w:rsid w:val="00916614"/>
    <w:rsid w:val="009166BB"/>
    <w:rsid w:val="009167F6"/>
    <w:rsid w:val="00916BA8"/>
    <w:rsid w:val="00916F8A"/>
    <w:rsid w:val="00917007"/>
    <w:rsid w:val="00917814"/>
    <w:rsid w:val="00917978"/>
    <w:rsid w:val="00917D44"/>
    <w:rsid w:val="00917DE0"/>
    <w:rsid w:val="00917EC9"/>
    <w:rsid w:val="009200CF"/>
    <w:rsid w:val="0092014C"/>
    <w:rsid w:val="00920C94"/>
    <w:rsid w:val="00920CC9"/>
    <w:rsid w:val="00920D1B"/>
    <w:rsid w:val="00920F7C"/>
    <w:rsid w:val="00920FD2"/>
    <w:rsid w:val="00920FDA"/>
    <w:rsid w:val="0092186F"/>
    <w:rsid w:val="00921904"/>
    <w:rsid w:val="00921FE9"/>
    <w:rsid w:val="009222B4"/>
    <w:rsid w:val="009224AF"/>
    <w:rsid w:val="009224B3"/>
    <w:rsid w:val="00922659"/>
    <w:rsid w:val="00922686"/>
    <w:rsid w:val="009227DD"/>
    <w:rsid w:val="009229AD"/>
    <w:rsid w:val="00922B68"/>
    <w:rsid w:val="00922B7D"/>
    <w:rsid w:val="00922D9B"/>
    <w:rsid w:val="00922DA0"/>
    <w:rsid w:val="00923191"/>
    <w:rsid w:val="009234D3"/>
    <w:rsid w:val="00923951"/>
    <w:rsid w:val="00923B92"/>
    <w:rsid w:val="009240FA"/>
    <w:rsid w:val="00924165"/>
    <w:rsid w:val="009244E0"/>
    <w:rsid w:val="00924561"/>
    <w:rsid w:val="009247B0"/>
    <w:rsid w:val="0092483F"/>
    <w:rsid w:val="00924942"/>
    <w:rsid w:val="00924A91"/>
    <w:rsid w:val="00924B7A"/>
    <w:rsid w:val="00924B8D"/>
    <w:rsid w:val="00924CA1"/>
    <w:rsid w:val="00924D3B"/>
    <w:rsid w:val="00924F42"/>
    <w:rsid w:val="009255CF"/>
    <w:rsid w:val="009256DD"/>
    <w:rsid w:val="0092576C"/>
    <w:rsid w:val="00925834"/>
    <w:rsid w:val="0092586C"/>
    <w:rsid w:val="0092594F"/>
    <w:rsid w:val="00925A52"/>
    <w:rsid w:val="00925AD5"/>
    <w:rsid w:val="00925BCF"/>
    <w:rsid w:val="00925BD8"/>
    <w:rsid w:val="00926473"/>
    <w:rsid w:val="0092648B"/>
    <w:rsid w:val="0092690D"/>
    <w:rsid w:val="00926C1A"/>
    <w:rsid w:val="00926C5B"/>
    <w:rsid w:val="00926CC6"/>
    <w:rsid w:val="0092703C"/>
    <w:rsid w:val="0092705B"/>
    <w:rsid w:val="009273DD"/>
    <w:rsid w:val="00927409"/>
    <w:rsid w:val="00927432"/>
    <w:rsid w:val="009275CF"/>
    <w:rsid w:val="00927830"/>
    <w:rsid w:val="009278B2"/>
    <w:rsid w:val="0092790A"/>
    <w:rsid w:val="00927ABF"/>
    <w:rsid w:val="00927BC2"/>
    <w:rsid w:val="0093009D"/>
    <w:rsid w:val="009300F3"/>
    <w:rsid w:val="00930159"/>
    <w:rsid w:val="00930399"/>
    <w:rsid w:val="00930510"/>
    <w:rsid w:val="009306A3"/>
    <w:rsid w:val="00930731"/>
    <w:rsid w:val="00930A64"/>
    <w:rsid w:val="00930AD4"/>
    <w:rsid w:val="00930B98"/>
    <w:rsid w:val="00930C9E"/>
    <w:rsid w:val="009310D3"/>
    <w:rsid w:val="00931405"/>
    <w:rsid w:val="00931938"/>
    <w:rsid w:val="009319F1"/>
    <w:rsid w:val="0093211F"/>
    <w:rsid w:val="009322E8"/>
    <w:rsid w:val="00932410"/>
    <w:rsid w:val="00932A5F"/>
    <w:rsid w:val="00932C8E"/>
    <w:rsid w:val="00932CB9"/>
    <w:rsid w:val="00932ED6"/>
    <w:rsid w:val="00932F2E"/>
    <w:rsid w:val="00932FD8"/>
    <w:rsid w:val="009330BA"/>
    <w:rsid w:val="009330E9"/>
    <w:rsid w:val="00933156"/>
    <w:rsid w:val="009333D6"/>
    <w:rsid w:val="0093343C"/>
    <w:rsid w:val="00933598"/>
    <w:rsid w:val="0093368A"/>
    <w:rsid w:val="009339A3"/>
    <w:rsid w:val="00933CD7"/>
    <w:rsid w:val="00933DD3"/>
    <w:rsid w:val="0093414C"/>
    <w:rsid w:val="0093431A"/>
    <w:rsid w:val="0093438B"/>
    <w:rsid w:val="009343A6"/>
    <w:rsid w:val="00934637"/>
    <w:rsid w:val="0093471A"/>
    <w:rsid w:val="0093472C"/>
    <w:rsid w:val="00934A02"/>
    <w:rsid w:val="00934A45"/>
    <w:rsid w:val="00934AE2"/>
    <w:rsid w:val="00934CDB"/>
    <w:rsid w:val="00934D2D"/>
    <w:rsid w:val="009355A0"/>
    <w:rsid w:val="0093572A"/>
    <w:rsid w:val="00935832"/>
    <w:rsid w:val="00935A9C"/>
    <w:rsid w:val="00935AE2"/>
    <w:rsid w:val="00935D25"/>
    <w:rsid w:val="00935F8F"/>
    <w:rsid w:val="009362B8"/>
    <w:rsid w:val="009363A8"/>
    <w:rsid w:val="00936BC9"/>
    <w:rsid w:val="00936C37"/>
    <w:rsid w:val="00936DAC"/>
    <w:rsid w:val="00936E85"/>
    <w:rsid w:val="00936EF1"/>
    <w:rsid w:val="00936F03"/>
    <w:rsid w:val="00936FD6"/>
    <w:rsid w:val="00937383"/>
    <w:rsid w:val="00937865"/>
    <w:rsid w:val="009378F3"/>
    <w:rsid w:val="009378FA"/>
    <w:rsid w:val="00937EF3"/>
    <w:rsid w:val="009404E5"/>
    <w:rsid w:val="0094067C"/>
    <w:rsid w:val="00940A9E"/>
    <w:rsid w:val="00940B62"/>
    <w:rsid w:val="00940BCC"/>
    <w:rsid w:val="00940E65"/>
    <w:rsid w:val="00941045"/>
    <w:rsid w:val="009411AD"/>
    <w:rsid w:val="0094124E"/>
    <w:rsid w:val="00941263"/>
    <w:rsid w:val="009412A1"/>
    <w:rsid w:val="00941531"/>
    <w:rsid w:val="0094161D"/>
    <w:rsid w:val="009416B1"/>
    <w:rsid w:val="00941724"/>
    <w:rsid w:val="00941D6F"/>
    <w:rsid w:val="00941E73"/>
    <w:rsid w:val="00941FD1"/>
    <w:rsid w:val="0094207B"/>
    <w:rsid w:val="0094232D"/>
    <w:rsid w:val="0094245A"/>
    <w:rsid w:val="009427BD"/>
    <w:rsid w:val="00942927"/>
    <w:rsid w:val="00942CD4"/>
    <w:rsid w:val="00942E48"/>
    <w:rsid w:val="009430DF"/>
    <w:rsid w:val="00943113"/>
    <w:rsid w:val="009431E4"/>
    <w:rsid w:val="00943396"/>
    <w:rsid w:val="0094341D"/>
    <w:rsid w:val="0094351A"/>
    <w:rsid w:val="009435EA"/>
    <w:rsid w:val="00943659"/>
    <w:rsid w:val="009439AA"/>
    <w:rsid w:val="00943B0E"/>
    <w:rsid w:val="00943C02"/>
    <w:rsid w:val="00943CEB"/>
    <w:rsid w:val="00943D71"/>
    <w:rsid w:val="009440FA"/>
    <w:rsid w:val="00944328"/>
    <w:rsid w:val="0094474C"/>
    <w:rsid w:val="009447C0"/>
    <w:rsid w:val="00944850"/>
    <w:rsid w:val="009448CF"/>
    <w:rsid w:val="009448E9"/>
    <w:rsid w:val="00944BF2"/>
    <w:rsid w:val="00944C86"/>
    <w:rsid w:val="00944F96"/>
    <w:rsid w:val="0094526E"/>
    <w:rsid w:val="0094529A"/>
    <w:rsid w:val="009456CE"/>
    <w:rsid w:val="00945794"/>
    <w:rsid w:val="009458F3"/>
    <w:rsid w:val="00945933"/>
    <w:rsid w:val="00945C04"/>
    <w:rsid w:val="00945FA0"/>
    <w:rsid w:val="00945FC2"/>
    <w:rsid w:val="009460C0"/>
    <w:rsid w:val="009461F7"/>
    <w:rsid w:val="009462B5"/>
    <w:rsid w:val="00946621"/>
    <w:rsid w:val="0094689C"/>
    <w:rsid w:val="00946A32"/>
    <w:rsid w:val="00946BAC"/>
    <w:rsid w:val="00946C29"/>
    <w:rsid w:val="00946CF0"/>
    <w:rsid w:val="00946FE3"/>
    <w:rsid w:val="009470A6"/>
    <w:rsid w:val="0094716A"/>
    <w:rsid w:val="009472C9"/>
    <w:rsid w:val="009477EE"/>
    <w:rsid w:val="009478F3"/>
    <w:rsid w:val="00947A4C"/>
    <w:rsid w:val="00947B7B"/>
    <w:rsid w:val="00947C2A"/>
    <w:rsid w:val="0095030C"/>
    <w:rsid w:val="00950340"/>
    <w:rsid w:val="0095053F"/>
    <w:rsid w:val="009506DA"/>
    <w:rsid w:val="00950737"/>
    <w:rsid w:val="00950896"/>
    <w:rsid w:val="00950981"/>
    <w:rsid w:val="00950AD8"/>
    <w:rsid w:val="00950CDD"/>
    <w:rsid w:val="0095114A"/>
    <w:rsid w:val="0095125E"/>
    <w:rsid w:val="00951367"/>
    <w:rsid w:val="00951524"/>
    <w:rsid w:val="00951CA9"/>
    <w:rsid w:val="00951D3E"/>
    <w:rsid w:val="0095247E"/>
    <w:rsid w:val="00952591"/>
    <w:rsid w:val="009526B4"/>
    <w:rsid w:val="009527DC"/>
    <w:rsid w:val="009528D4"/>
    <w:rsid w:val="00952991"/>
    <w:rsid w:val="009529FD"/>
    <w:rsid w:val="00952BB7"/>
    <w:rsid w:val="00952E52"/>
    <w:rsid w:val="00953081"/>
    <w:rsid w:val="00953214"/>
    <w:rsid w:val="00953245"/>
    <w:rsid w:val="00953441"/>
    <w:rsid w:val="009537C2"/>
    <w:rsid w:val="009538C3"/>
    <w:rsid w:val="00953BD8"/>
    <w:rsid w:val="00953CB9"/>
    <w:rsid w:val="00953D47"/>
    <w:rsid w:val="009541B1"/>
    <w:rsid w:val="00954345"/>
    <w:rsid w:val="0095479F"/>
    <w:rsid w:val="0095485E"/>
    <w:rsid w:val="009548C6"/>
    <w:rsid w:val="00954CB0"/>
    <w:rsid w:val="00954D54"/>
    <w:rsid w:val="009550DF"/>
    <w:rsid w:val="00955178"/>
    <w:rsid w:val="009553A3"/>
    <w:rsid w:val="009555C5"/>
    <w:rsid w:val="00955649"/>
    <w:rsid w:val="009557AC"/>
    <w:rsid w:val="009557C7"/>
    <w:rsid w:val="00955AEF"/>
    <w:rsid w:val="00955B0B"/>
    <w:rsid w:val="00955CCA"/>
    <w:rsid w:val="00955D3A"/>
    <w:rsid w:val="00956116"/>
    <w:rsid w:val="00956410"/>
    <w:rsid w:val="00956550"/>
    <w:rsid w:val="00956945"/>
    <w:rsid w:val="00956DAB"/>
    <w:rsid w:val="00956EFA"/>
    <w:rsid w:val="00956F10"/>
    <w:rsid w:val="009570C3"/>
    <w:rsid w:val="009571D0"/>
    <w:rsid w:val="00957444"/>
    <w:rsid w:val="009574D6"/>
    <w:rsid w:val="00957728"/>
    <w:rsid w:val="0095776A"/>
    <w:rsid w:val="009577ED"/>
    <w:rsid w:val="009577F3"/>
    <w:rsid w:val="009578FA"/>
    <w:rsid w:val="00957907"/>
    <w:rsid w:val="00957941"/>
    <w:rsid w:val="00957943"/>
    <w:rsid w:val="00957ECE"/>
    <w:rsid w:val="009600D3"/>
    <w:rsid w:val="00960221"/>
    <w:rsid w:val="009607EC"/>
    <w:rsid w:val="00960A56"/>
    <w:rsid w:val="00960BEE"/>
    <w:rsid w:val="00960E43"/>
    <w:rsid w:val="00960EBD"/>
    <w:rsid w:val="00960FC4"/>
    <w:rsid w:val="0096103A"/>
    <w:rsid w:val="00961978"/>
    <w:rsid w:val="00961A1F"/>
    <w:rsid w:val="00961BE1"/>
    <w:rsid w:val="00961C65"/>
    <w:rsid w:val="00961FB4"/>
    <w:rsid w:val="0096225E"/>
    <w:rsid w:val="00962402"/>
    <w:rsid w:val="009624BC"/>
    <w:rsid w:val="0096265A"/>
    <w:rsid w:val="00962712"/>
    <w:rsid w:val="0096271F"/>
    <w:rsid w:val="00962C1C"/>
    <w:rsid w:val="0096307B"/>
    <w:rsid w:val="00963186"/>
    <w:rsid w:val="0096326C"/>
    <w:rsid w:val="009637B1"/>
    <w:rsid w:val="009638DB"/>
    <w:rsid w:val="00963B4B"/>
    <w:rsid w:val="00963E84"/>
    <w:rsid w:val="00964099"/>
    <w:rsid w:val="009640B1"/>
    <w:rsid w:val="00964391"/>
    <w:rsid w:val="009643A9"/>
    <w:rsid w:val="00964692"/>
    <w:rsid w:val="009648AC"/>
    <w:rsid w:val="00964C9E"/>
    <w:rsid w:val="009652F0"/>
    <w:rsid w:val="0096531A"/>
    <w:rsid w:val="009655C3"/>
    <w:rsid w:val="009658C6"/>
    <w:rsid w:val="009658F6"/>
    <w:rsid w:val="00965AAC"/>
    <w:rsid w:val="00965ADC"/>
    <w:rsid w:val="00965C5A"/>
    <w:rsid w:val="00965EEB"/>
    <w:rsid w:val="00965FEB"/>
    <w:rsid w:val="00966216"/>
    <w:rsid w:val="0096641D"/>
    <w:rsid w:val="00966511"/>
    <w:rsid w:val="009665AC"/>
    <w:rsid w:val="009669D6"/>
    <w:rsid w:val="00966A95"/>
    <w:rsid w:val="00966BA2"/>
    <w:rsid w:val="00966E04"/>
    <w:rsid w:val="00966FFE"/>
    <w:rsid w:val="0096754A"/>
    <w:rsid w:val="00967CDF"/>
    <w:rsid w:val="00967DC5"/>
    <w:rsid w:val="0097014F"/>
    <w:rsid w:val="009703B0"/>
    <w:rsid w:val="009705FC"/>
    <w:rsid w:val="009706CA"/>
    <w:rsid w:val="0097090E"/>
    <w:rsid w:val="0097094B"/>
    <w:rsid w:val="00970EC4"/>
    <w:rsid w:val="00970F11"/>
    <w:rsid w:val="00971073"/>
    <w:rsid w:val="00971126"/>
    <w:rsid w:val="009712AB"/>
    <w:rsid w:val="0097171E"/>
    <w:rsid w:val="009717B0"/>
    <w:rsid w:val="0097180B"/>
    <w:rsid w:val="00971D15"/>
    <w:rsid w:val="00971FF7"/>
    <w:rsid w:val="0097208C"/>
    <w:rsid w:val="00972245"/>
    <w:rsid w:val="0097283D"/>
    <w:rsid w:val="00972B69"/>
    <w:rsid w:val="00972B9F"/>
    <w:rsid w:val="00972CAD"/>
    <w:rsid w:val="00972CF2"/>
    <w:rsid w:val="00973198"/>
    <w:rsid w:val="009734ED"/>
    <w:rsid w:val="00973546"/>
    <w:rsid w:val="0097357E"/>
    <w:rsid w:val="009736B4"/>
    <w:rsid w:val="00973726"/>
    <w:rsid w:val="00973851"/>
    <w:rsid w:val="00973A70"/>
    <w:rsid w:val="00973C8C"/>
    <w:rsid w:val="00973EA3"/>
    <w:rsid w:val="00973EEF"/>
    <w:rsid w:val="00973F52"/>
    <w:rsid w:val="0097401F"/>
    <w:rsid w:val="00974164"/>
    <w:rsid w:val="009741B0"/>
    <w:rsid w:val="00974296"/>
    <w:rsid w:val="009745EA"/>
    <w:rsid w:val="00974648"/>
    <w:rsid w:val="00974A74"/>
    <w:rsid w:val="00974CBE"/>
    <w:rsid w:val="00974D54"/>
    <w:rsid w:val="00974DDA"/>
    <w:rsid w:val="00974E11"/>
    <w:rsid w:val="00974FBF"/>
    <w:rsid w:val="00975026"/>
    <w:rsid w:val="009750D7"/>
    <w:rsid w:val="00975374"/>
    <w:rsid w:val="00975464"/>
    <w:rsid w:val="009756DB"/>
    <w:rsid w:val="009757DC"/>
    <w:rsid w:val="0097586C"/>
    <w:rsid w:val="009758E0"/>
    <w:rsid w:val="00975AFA"/>
    <w:rsid w:val="00975B4A"/>
    <w:rsid w:val="00975C76"/>
    <w:rsid w:val="00975FBC"/>
    <w:rsid w:val="00976217"/>
    <w:rsid w:val="00976517"/>
    <w:rsid w:val="0097682B"/>
    <w:rsid w:val="009768D6"/>
    <w:rsid w:val="00976979"/>
    <w:rsid w:val="00976EAB"/>
    <w:rsid w:val="00976F4C"/>
    <w:rsid w:val="00976F6D"/>
    <w:rsid w:val="009774EC"/>
    <w:rsid w:val="009775B8"/>
    <w:rsid w:val="00977649"/>
    <w:rsid w:val="009777BB"/>
    <w:rsid w:val="0097781C"/>
    <w:rsid w:val="009801DB"/>
    <w:rsid w:val="009802FC"/>
    <w:rsid w:val="0098038C"/>
    <w:rsid w:val="009804D5"/>
    <w:rsid w:val="00980675"/>
    <w:rsid w:val="0098081E"/>
    <w:rsid w:val="00980940"/>
    <w:rsid w:val="00980944"/>
    <w:rsid w:val="00980CC8"/>
    <w:rsid w:val="00980DFF"/>
    <w:rsid w:val="00980E98"/>
    <w:rsid w:val="00980EA7"/>
    <w:rsid w:val="00981041"/>
    <w:rsid w:val="00981129"/>
    <w:rsid w:val="009817B8"/>
    <w:rsid w:val="009818F7"/>
    <w:rsid w:val="00981932"/>
    <w:rsid w:val="00981B52"/>
    <w:rsid w:val="00982191"/>
    <w:rsid w:val="00982234"/>
    <w:rsid w:val="0098233F"/>
    <w:rsid w:val="00982362"/>
    <w:rsid w:val="009823E5"/>
    <w:rsid w:val="0098248D"/>
    <w:rsid w:val="0098262F"/>
    <w:rsid w:val="00982B37"/>
    <w:rsid w:val="00982BAC"/>
    <w:rsid w:val="00982D55"/>
    <w:rsid w:val="00982DC4"/>
    <w:rsid w:val="00983084"/>
    <w:rsid w:val="009830D8"/>
    <w:rsid w:val="009831BC"/>
    <w:rsid w:val="00983405"/>
    <w:rsid w:val="00983583"/>
    <w:rsid w:val="009836E1"/>
    <w:rsid w:val="009837D8"/>
    <w:rsid w:val="0098392A"/>
    <w:rsid w:val="00983941"/>
    <w:rsid w:val="00983B4A"/>
    <w:rsid w:val="00983B77"/>
    <w:rsid w:val="00983E5A"/>
    <w:rsid w:val="00983FCB"/>
    <w:rsid w:val="009840E7"/>
    <w:rsid w:val="00984744"/>
    <w:rsid w:val="009848C0"/>
    <w:rsid w:val="0098498B"/>
    <w:rsid w:val="00984BF4"/>
    <w:rsid w:val="00984D58"/>
    <w:rsid w:val="00984DD0"/>
    <w:rsid w:val="00985378"/>
    <w:rsid w:val="00985446"/>
    <w:rsid w:val="00985512"/>
    <w:rsid w:val="00985530"/>
    <w:rsid w:val="009856DC"/>
    <w:rsid w:val="00986072"/>
    <w:rsid w:val="00986076"/>
    <w:rsid w:val="009860E8"/>
    <w:rsid w:val="0098617B"/>
    <w:rsid w:val="0098637D"/>
    <w:rsid w:val="00986576"/>
    <w:rsid w:val="009865BF"/>
    <w:rsid w:val="009866F7"/>
    <w:rsid w:val="00986735"/>
    <w:rsid w:val="0098674B"/>
    <w:rsid w:val="00986C6D"/>
    <w:rsid w:val="00986E3A"/>
    <w:rsid w:val="00986F84"/>
    <w:rsid w:val="00986FA9"/>
    <w:rsid w:val="009870CA"/>
    <w:rsid w:val="0098723A"/>
    <w:rsid w:val="00987328"/>
    <w:rsid w:val="009877FB"/>
    <w:rsid w:val="00987970"/>
    <w:rsid w:val="009879B6"/>
    <w:rsid w:val="00987AE7"/>
    <w:rsid w:val="00987D64"/>
    <w:rsid w:val="00987F25"/>
    <w:rsid w:val="00987FF6"/>
    <w:rsid w:val="00990161"/>
    <w:rsid w:val="009901BA"/>
    <w:rsid w:val="009901EC"/>
    <w:rsid w:val="009902F0"/>
    <w:rsid w:val="0099050E"/>
    <w:rsid w:val="00990572"/>
    <w:rsid w:val="00990595"/>
    <w:rsid w:val="00990669"/>
    <w:rsid w:val="009906FC"/>
    <w:rsid w:val="00990851"/>
    <w:rsid w:val="00990A38"/>
    <w:rsid w:val="00990A41"/>
    <w:rsid w:val="00990A8B"/>
    <w:rsid w:val="00990C1C"/>
    <w:rsid w:val="00990E68"/>
    <w:rsid w:val="00991381"/>
    <w:rsid w:val="0099166E"/>
    <w:rsid w:val="00991763"/>
    <w:rsid w:val="009917F3"/>
    <w:rsid w:val="009917F8"/>
    <w:rsid w:val="009919EA"/>
    <w:rsid w:val="00991AD7"/>
    <w:rsid w:val="00991D7E"/>
    <w:rsid w:val="00991F6E"/>
    <w:rsid w:val="009921BB"/>
    <w:rsid w:val="00992331"/>
    <w:rsid w:val="009924CA"/>
    <w:rsid w:val="0099251F"/>
    <w:rsid w:val="00992566"/>
    <w:rsid w:val="0099262B"/>
    <w:rsid w:val="009926B5"/>
    <w:rsid w:val="00992835"/>
    <w:rsid w:val="009929C5"/>
    <w:rsid w:val="00992B47"/>
    <w:rsid w:val="00992B7B"/>
    <w:rsid w:val="00992C3B"/>
    <w:rsid w:val="00992D10"/>
    <w:rsid w:val="00992D1B"/>
    <w:rsid w:val="00992F32"/>
    <w:rsid w:val="00992FE2"/>
    <w:rsid w:val="00993582"/>
    <w:rsid w:val="00993624"/>
    <w:rsid w:val="00993689"/>
    <w:rsid w:val="009938DB"/>
    <w:rsid w:val="009939AE"/>
    <w:rsid w:val="00993A4D"/>
    <w:rsid w:val="00993A51"/>
    <w:rsid w:val="00993D7A"/>
    <w:rsid w:val="00994184"/>
    <w:rsid w:val="009947D9"/>
    <w:rsid w:val="009948C1"/>
    <w:rsid w:val="00994978"/>
    <w:rsid w:val="00994DC0"/>
    <w:rsid w:val="009951B7"/>
    <w:rsid w:val="0099525E"/>
    <w:rsid w:val="009952B3"/>
    <w:rsid w:val="0099532B"/>
    <w:rsid w:val="00995728"/>
    <w:rsid w:val="009959B9"/>
    <w:rsid w:val="0099659E"/>
    <w:rsid w:val="0099672F"/>
    <w:rsid w:val="009968F3"/>
    <w:rsid w:val="00996ABF"/>
    <w:rsid w:val="00996B5F"/>
    <w:rsid w:val="00996BDE"/>
    <w:rsid w:val="00997240"/>
    <w:rsid w:val="00997392"/>
    <w:rsid w:val="00997482"/>
    <w:rsid w:val="0099753F"/>
    <w:rsid w:val="00997592"/>
    <w:rsid w:val="009976A3"/>
    <w:rsid w:val="00997813"/>
    <w:rsid w:val="00997A47"/>
    <w:rsid w:val="00997B55"/>
    <w:rsid w:val="00997BA1"/>
    <w:rsid w:val="00997F75"/>
    <w:rsid w:val="009A000E"/>
    <w:rsid w:val="009A0394"/>
    <w:rsid w:val="009A07A3"/>
    <w:rsid w:val="009A0A8F"/>
    <w:rsid w:val="009A0BC3"/>
    <w:rsid w:val="009A0DDC"/>
    <w:rsid w:val="009A17AB"/>
    <w:rsid w:val="009A183A"/>
    <w:rsid w:val="009A18FF"/>
    <w:rsid w:val="009A191B"/>
    <w:rsid w:val="009A1947"/>
    <w:rsid w:val="009A1EEB"/>
    <w:rsid w:val="009A23EE"/>
    <w:rsid w:val="009A2582"/>
    <w:rsid w:val="009A26E2"/>
    <w:rsid w:val="009A2A31"/>
    <w:rsid w:val="009A2AAA"/>
    <w:rsid w:val="009A2FAF"/>
    <w:rsid w:val="009A2FBA"/>
    <w:rsid w:val="009A308E"/>
    <w:rsid w:val="009A329E"/>
    <w:rsid w:val="009A33B3"/>
    <w:rsid w:val="009A3405"/>
    <w:rsid w:val="009A34A8"/>
    <w:rsid w:val="009A3680"/>
    <w:rsid w:val="009A389B"/>
    <w:rsid w:val="009A3A72"/>
    <w:rsid w:val="009A3B0E"/>
    <w:rsid w:val="009A3B35"/>
    <w:rsid w:val="009A3C02"/>
    <w:rsid w:val="009A3DF2"/>
    <w:rsid w:val="009A3E22"/>
    <w:rsid w:val="009A4072"/>
    <w:rsid w:val="009A4092"/>
    <w:rsid w:val="009A434F"/>
    <w:rsid w:val="009A44A7"/>
    <w:rsid w:val="009A46A7"/>
    <w:rsid w:val="009A4788"/>
    <w:rsid w:val="009A484A"/>
    <w:rsid w:val="009A4940"/>
    <w:rsid w:val="009A4A20"/>
    <w:rsid w:val="009A4C52"/>
    <w:rsid w:val="009A4F38"/>
    <w:rsid w:val="009A4F99"/>
    <w:rsid w:val="009A538F"/>
    <w:rsid w:val="009A541A"/>
    <w:rsid w:val="009A55FC"/>
    <w:rsid w:val="009A5963"/>
    <w:rsid w:val="009A5ACA"/>
    <w:rsid w:val="009A5B06"/>
    <w:rsid w:val="009A5D83"/>
    <w:rsid w:val="009A6119"/>
    <w:rsid w:val="009A679B"/>
    <w:rsid w:val="009A67AE"/>
    <w:rsid w:val="009A6895"/>
    <w:rsid w:val="009A68E7"/>
    <w:rsid w:val="009A6F88"/>
    <w:rsid w:val="009A6FEB"/>
    <w:rsid w:val="009A720B"/>
    <w:rsid w:val="009A76BA"/>
    <w:rsid w:val="009A797E"/>
    <w:rsid w:val="009B0187"/>
    <w:rsid w:val="009B0536"/>
    <w:rsid w:val="009B0834"/>
    <w:rsid w:val="009B0960"/>
    <w:rsid w:val="009B0AB8"/>
    <w:rsid w:val="009B0F58"/>
    <w:rsid w:val="009B1600"/>
    <w:rsid w:val="009B1813"/>
    <w:rsid w:val="009B1934"/>
    <w:rsid w:val="009B1BAC"/>
    <w:rsid w:val="009B1C73"/>
    <w:rsid w:val="009B1D55"/>
    <w:rsid w:val="009B1DD0"/>
    <w:rsid w:val="009B1F4B"/>
    <w:rsid w:val="009B21AD"/>
    <w:rsid w:val="009B239F"/>
    <w:rsid w:val="009B2A63"/>
    <w:rsid w:val="009B2A8E"/>
    <w:rsid w:val="009B2ACD"/>
    <w:rsid w:val="009B3136"/>
    <w:rsid w:val="009B3341"/>
    <w:rsid w:val="009B3394"/>
    <w:rsid w:val="009B3466"/>
    <w:rsid w:val="009B355B"/>
    <w:rsid w:val="009B367B"/>
    <w:rsid w:val="009B3861"/>
    <w:rsid w:val="009B3AF3"/>
    <w:rsid w:val="009B3C72"/>
    <w:rsid w:val="009B3FC9"/>
    <w:rsid w:val="009B4305"/>
    <w:rsid w:val="009B4745"/>
    <w:rsid w:val="009B4850"/>
    <w:rsid w:val="009B48E9"/>
    <w:rsid w:val="009B5188"/>
    <w:rsid w:val="009B51B0"/>
    <w:rsid w:val="009B54A6"/>
    <w:rsid w:val="009B5613"/>
    <w:rsid w:val="009B566F"/>
    <w:rsid w:val="009B56B5"/>
    <w:rsid w:val="009B56FA"/>
    <w:rsid w:val="009B5725"/>
    <w:rsid w:val="009B5777"/>
    <w:rsid w:val="009B58C2"/>
    <w:rsid w:val="009B58C8"/>
    <w:rsid w:val="009B596E"/>
    <w:rsid w:val="009B60B4"/>
    <w:rsid w:val="009B6140"/>
    <w:rsid w:val="009B64DF"/>
    <w:rsid w:val="009B65AB"/>
    <w:rsid w:val="009B663B"/>
    <w:rsid w:val="009B66CB"/>
    <w:rsid w:val="009B6975"/>
    <w:rsid w:val="009B69EA"/>
    <w:rsid w:val="009B6B82"/>
    <w:rsid w:val="009B74DB"/>
    <w:rsid w:val="009B75CF"/>
    <w:rsid w:val="009B7759"/>
    <w:rsid w:val="009B7D0C"/>
    <w:rsid w:val="009B7DF1"/>
    <w:rsid w:val="009B7EDD"/>
    <w:rsid w:val="009C0249"/>
    <w:rsid w:val="009C031F"/>
    <w:rsid w:val="009C06BE"/>
    <w:rsid w:val="009C06C3"/>
    <w:rsid w:val="009C07E5"/>
    <w:rsid w:val="009C07F0"/>
    <w:rsid w:val="009C0938"/>
    <w:rsid w:val="009C0A05"/>
    <w:rsid w:val="009C0B6F"/>
    <w:rsid w:val="009C0D7F"/>
    <w:rsid w:val="009C0EC9"/>
    <w:rsid w:val="009C103E"/>
    <w:rsid w:val="009C13FF"/>
    <w:rsid w:val="009C1537"/>
    <w:rsid w:val="009C182A"/>
    <w:rsid w:val="009C19FF"/>
    <w:rsid w:val="009C1A93"/>
    <w:rsid w:val="009C1E41"/>
    <w:rsid w:val="009C212D"/>
    <w:rsid w:val="009C23BC"/>
    <w:rsid w:val="009C26B0"/>
    <w:rsid w:val="009C26E2"/>
    <w:rsid w:val="009C288F"/>
    <w:rsid w:val="009C295D"/>
    <w:rsid w:val="009C2D21"/>
    <w:rsid w:val="009C3058"/>
    <w:rsid w:val="009C32AA"/>
    <w:rsid w:val="009C3307"/>
    <w:rsid w:val="009C35A7"/>
    <w:rsid w:val="009C38A9"/>
    <w:rsid w:val="009C3A7B"/>
    <w:rsid w:val="009C3C61"/>
    <w:rsid w:val="009C3DD1"/>
    <w:rsid w:val="009C4348"/>
    <w:rsid w:val="009C46B6"/>
    <w:rsid w:val="009C4936"/>
    <w:rsid w:val="009C4AEF"/>
    <w:rsid w:val="009C4B30"/>
    <w:rsid w:val="009C4B57"/>
    <w:rsid w:val="009C4BCF"/>
    <w:rsid w:val="009C4BD1"/>
    <w:rsid w:val="009C4BDD"/>
    <w:rsid w:val="009C50DF"/>
    <w:rsid w:val="009C5619"/>
    <w:rsid w:val="009C563D"/>
    <w:rsid w:val="009C564A"/>
    <w:rsid w:val="009C576E"/>
    <w:rsid w:val="009C5ACA"/>
    <w:rsid w:val="009C5AED"/>
    <w:rsid w:val="009C5C00"/>
    <w:rsid w:val="009C5FEA"/>
    <w:rsid w:val="009C6123"/>
    <w:rsid w:val="009C61AF"/>
    <w:rsid w:val="009C6456"/>
    <w:rsid w:val="009C646D"/>
    <w:rsid w:val="009C6538"/>
    <w:rsid w:val="009C659B"/>
    <w:rsid w:val="009C6671"/>
    <w:rsid w:val="009C66FD"/>
    <w:rsid w:val="009C69F0"/>
    <w:rsid w:val="009C6CCB"/>
    <w:rsid w:val="009C6D86"/>
    <w:rsid w:val="009C6F64"/>
    <w:rsid w:val="009C7122"/>
    <w:rsid w:val="009C72F9"/>
    <w:rsid w:val="009C7390"/>
    <w:rsid w:val="009C743B"/>
    <w:rsid w:val="009C7D44"/>
    <w:rsid w:val="009C7F75"/>
    <w:rsid w:val="009D0056"/>
    <w:rsid w:val="009D015E"/>
    <w:rsid w:val="009D0534"/>
    <w:rsid w:val="009D06C8"/>
    <w:rsid w:val="009D072F"/>
    <w:rsid w:val="009D0973"/>
    <w:rsid w:val="009D0B19"/>
    <w:rsid w:val="009D0E49"/>
    <w:rsid w:val="009D0E6F"/>
    <w:rsid w:val="009D0EA2"/>
    <w:rsid w:val="009D1200"/>
    <w:rsid w:val="009D1423"/>
    <w:rsid w:val="009D15DB"/>
    <w:rsid w:val="009D181E"/>
    <w:rsid w:val="009D1E47"/>
    <w:rsid w:val="009D2017"/>
    <w:rsid w:val="009D20FF"/>
    <w:rsid w:val="009D2165"/>
    <w:rsid w:val="009D26D1"/>
    <w:rsid w:val="009D2E70"/>
    <w:rsid w:val="009D2E90"/>
    <w:rsid w:val="009D2EAA"/>
    <w:rsid w:val="009D2FAE"/>
    <w:rsid w:val="009D303E"/>
    <w:rsid w:val="009D31BD"/>
    <w:rsid w:val="009D32C9"/>
    <w:rsid w:val="009D3317"/>
    <w:rsid w:val="009D3407"/>
    <w:rsid w:val="009D3414"/>
    <w:rsid w:val="009D3419"/>
    <w:rsid w:val="009D34A3"/>
    <w:rsid w:val="009D34B1"/>
    <w:rsid w:val="009D37F8"/>
    <w:rsid w:val="009D38EA"/>
    <w:rsid w:val="009D3BB8"/>
    <w:rsid w:val="009D3BC9"/>
    <w:rsid w:val="009D3D89"/>
    <w:rsid w:val="009D3EF0"/>
    <w:rsid w:val="009D4020"/>
    <w:rsid w:val="009D41F6"/>
    <w:rsid w:val="009D4223"/>
    <w:rsid w:val="009D440B"/>
    <w:rsid w:val="009D4557"/>
    <w:rsid w:val="009D45EA"/>
    <w:rsid w:val="009D461C"/>
    <w:rsid w:val="009D48E3"/>
    <w:rsid w:val="009D4E8F"/>
    <w:rsid w:val="009D5105"/>
    <w:rsid w:val="009D548E"/>
    <w:rsid w:val="009D5686"/>
    <w:rsid w:val="009D5794"/>
    <w:rsid w:val="009D587E"/>
    <w:rsid w:val="009D59CC"/>
    <w:rsid w:val="009D5ACD"/>
    <w:rsid w:val="009D5C21"/>
    <w:rsid w:val="009D5D81"/>
    <w:rsid w:val="009D5F44"/>
    <w:rsid w:val="009D5FEC"/>
    <w:rsid w:val="009D64AD"/>
    <w:rsid w:val="009D67B9"/>
    <w:rsid w:val="009D6961"/>
    <w:rsid w:val="009D6AB7"/>
    <w:rsid w:val="009D6D04"/>
    <w:rsid w:val="009D6D09"/>
    <w:rsid w:val="009D6EC6"/>
    <w:rsid w:val="009D6EF7"/>
    <w:rsid w:val="009D707C"/>
    <w:rsid w:val="009D7309"/>
    <w:rsid w:val="009D7767"/>
    <w:rsid w:val="009D78CA"/>
    <w:rsid w:val="009D79C1"/>
    <w:rsid w:val="009D7A3B"/>
    <w:rsid w:val="009D7E2F"/>
    <w:rsid w:val="009E01D4"/>
    <w:rsid w:val="009E0463"/>
    <w:rsid w:val="009E0C27"/>
    <w:rsid w:val="009E0E52"/>
    <w:rsid w:val="009E1427"/>
    <w:rsid w:val="009E14EB"/>
    <w:rsid w:val="009E171D"/>
    <w:rsid w:val="009E1868"/>
    <w:rsid w:val="009E1870"/>
    <w:rsid w:val="009E190D"/>
    <w:rsid w:val="009E1A9C"/>
    <w:rsid w:val="009E1C4F"/>
    <w:rsid w:val="009E1C51"/>
    <w:rsid w:val="009E1CA3"/>
    <w:rsid w:val="009E1EDF"/>
    <w:rsid w:val="009E23D0"/>
    <w:rsid w:val="009E2688"/>
    <w:rsid w:val="009E26FB"/>
    <w:rsid w:val="009E278D"/>
    <w:rsid w:val="009E2862"/>
    <w:rsid w:val="009E2B5C"/>
    <w:rsid w:val="009E2BCA"/>
    <w:rsid w:val="009E2C3B"/>
    <w:rsid w:val="009E2C47"/>
    <w:rsid w:val="009E2E69"/>
    <w:rsid w:val="009E3032"/>
    <w:rsid w:val="009E319B"/>
    <w:rsid w:val="009E3263"/>
    <w:rsid w:val="009E39B5"/>
    <w:rsid w:val="009E39C4"/>
    <w:rsid w:val="009E3AC7"/>
    <w:rsid w:val="009E3CD8"/>
    <w:rsid w:val="009E3E10"/>
    <w:rsid w:val="009E41C3"/>
    <w:rsid w:val="009E441E"/>
    <w:rsid w:val="009E4551"/>
    <w:rsid w:val="009E45C8"/>
    <w:rsid w:val="009E467D"/>
    <w:rsid w:val="009E46F3"/>
    <w:rsid w:val="009E472E"/>
    <w:rsid w:val="009E48EF"/>
    <w:rsid w:val="009E49E7"/>
    <w:rsid w:val="009E4A59"/>
    <w:rsid w:val="009E4B5B"/>
    <w:rsid w:val="009E4C5E"/>
    <w:rsid w:val="009E4C74"/>
    <w:rsid w:val="009E4D1B"/>
    <w:rsid w:val="009E4D46"/>
    <w:rsid w:val="009E4D47"/>
    <w:rsid w:val="009E4DA1"/>
    <w:rsid w:val="009E4E21"/>
    <w:rsid w:val="009E4E8B"/>
    <w:rsid w:val="009E4FA8"/>
    <w:rsid w:val="009E50CA"/>
    <w:rsid w:val="009E5398"/>
    <w:rsid w:val="009E5403"/>
    <w:rsid w:val="009E57F4"/>
    <w:rsid w:val="009E5858"/>
    <w:rsid w:val="009E5A1C"/>
    <w:rsid w:val="009E5A6C"/>
    <w:rsid w:val="009E5AC4"/>
    <w:rsid w:val="009E5B6A"/>
    <w:rsid w:val="009E5D20"/>
    <w:rsid w:val="009E613A"/>
    <w:rsid w:val="009E6199"/>
    <w:rsid w:val="009E6388"/>
    <w:rsid w:val="009E63A4"/>
    <w:rsid w:val="009E66E5"/>
    <w:rsid w:val="009E6735"/>
    <w:rsid w:val="009E6A15"/>
    <w:rsid w:val="009E6CDC"/>
    <w:rsid w:val="009E6F5A"/>
    <w:rsid w:val="009E70C3"/>
    <w:rsid w:val="009E7100"/>
    <w:rsid w:val="009E7475"/>
    <w:rsid w:val="009E76FB"/>
    <w:rsid w:val="009E7CC9"/>
    <w:rsid w:val="009E7E12"/>
    <w:rsid w:val="009E7F21"/>
    <w:rsid w:val="009E7F29"/>
    <w:rsid w:val="009F0147"/>
    <w:rsid w:val="009F02F1"/>
    <w:rsid w:val="009F063D"/>
    <w:rsid w:val="009F08C2"/>
    <w:rsid w:val="009F098E"/>
    <w:rsid w:val="009F0B7B"/>
    <w:rsid w:val="009F0CBB"/>
    <w:rsid w:val="009F0D19"/>
    <w:rsid w:val="009F0F3E"/>
    <w:rsid w:val="009F0F6D"/>
    <w:rsid w:val="009F1248"/>
    <w:rsid w:val="009F1556"/>
    <w:rsid w:val="009F17BE"/>
    <w:rsid w:val="009F1ABE"/>
    <w:rsid w:val="009F1ADD"/>
    <w:rsid w:val="009F1C72"/>
    <w:rsid w:val="009F1CAE"/>
    <w:rsid w:val="009F22EB"/>
    <w:rsid w:val="009F22F6"/>
    <w:rsid w:val="009F2340"/>
    <w:rsid w:val="009F234F"/>
    <w:rsid w:val="009F23B6"/>
    <w:rsid w:val="009F2417"/>
    <w:rsid w:val="009F2989"/>
    <w:rsid w:val="009F2995"/>
    <w:rsid w:val="009F2A9B"/>
    <w:rsid w:val="009F2AF5"/>
    <w:rsid w:val="009F2BEC"/>
    <w:rsid w:val="009F2D4B"/>
    <w:rsid w:val="009F2E4E"/>
    <w:rsid w:val="009F3599"/>
    <w:rsid w:val="009F3602"/>
    <w:rsid w:val="009F36EA"/>
    <w:rsid w:val="009F38F4"/>
    <w:rsid w:val="009F3A22"/>
    <w:rsid w:val="009F3CCB"/>
    <w:rsid w:val="009F3FF1"/>
    <w:rsid w:val="009F40F3"/>
    <w:rsid w:val="009F4355"/>
    <w:rsid w:val="009F43C9"/>
    <w:rsid w:val="009F44D8"/>
    <w:rsid w:val="009F4866"/>
    <w:rsid w:val="009F487E"/>
    <w:rsid w:val="009F499A"/>
    <w:rsid w:val="009F4E5F"/>
    <w:rsid w:val="009F4F95"/>
    <w:rsid w:val="009F514F"/>
    <w:rsid w:val="009F520A"/>
    <w:rsid w:val="009F524B"/>
    <w:rsid w:val="009F5334"/>
    <w:rsid w:val="009F57B2"/>
    <w:rsid w:val="009F598F"/>
    <w:rsid w:val="009F59D4"/>
    <w:rsid w:val="009F5FE9"/>
    <w:rsid w:val="009F6119"/>
    <w:rsid w:val="009F6199"/>
    <w:rsid w:val="009F62DD"/>
    <w:rsid w:val="009F64C4"/>
    <w:rsid w:val="009F65D3"/>
    <w:rsid w:val="009F6765"/>
    <w:rsid w:val="009F68F4"/>
    <w:rsid w:val="009F6A6F"/>
    <w:rsid w:val="009F6D40"/>
    <w:rsid w:val="009F7017"/>
    <w:rsid w:val="009F70E4"/>
    <w:rsid w:val="009F7189"/>
    <w:rsid w:val="009F72EA"/>
    <w:rsid w:val="009F7454"/>
    <w:rsid w:val="009F7558"/>
    <w:rsid w:val="009F7641"/>
    <w:rsid w:val="009F76BF"/>
    <w:rsid w:val="009F7726"/>
    <w:rsid w:val="009F77E0"/>
    <w:rsid w:val="009F7EDB"/>
    <w:rsid w:val="00A0018F"/>
    <w:rsid w:val="00A003FD"/>
    <w:rsid w:val="00A0049B"/>
    <w:rsid w:val="00A004FC"/>
    <w:rsid w:val="00A00528"/>
    <w:rsid w:val="00A006FA"/>
    <w:rsid w:val="00A01281"/>
    <w:rsid w:val="00A01942"/>
    <w:rsid w:val="00A01943"/>
    <w:rsid w:val="00A01E05"/>
    <w:rsid w:val="00A01F8F"/>
    <w:rsid w:val="00A0272D"/>
    <w:rsid w:val="00A02C99"/>
    <w:rsid w:val="00A02F05"/>
    <w:rsid w:val="00A034C5"/>
    <w:rsid w:val="00A035B0"/>
    <w:rsid w:val="00A037B8"/>
    <w:rsid w:val="00A039AD"/>
    <w:rsid w:val="00A03D20"/>
    <w:rsid w:val="00A03EC3"/>
    <w:rsid w:val="00A03EDD"/>
    <w:rsid w:val="00A03F57"/>
    <w:rsid w:val="00A03FB7"/>
    <w:rsid w:val="00A04054"/>
    <w:rsid w:val="00A040BD"/>
    <w:rsid w:val="00A04152"/>
    <w:rsid w:val="00A0462D"/>
    <w:rsid w:val="00A046CE"/>
    <w:rsid w:val="00A0477C"/>
    <w:rsid w:val="00A04C49"/>
    <w:rsid w:val="00A04C55"/>
    <w:rsid w:val="00A04CA7"/>
    <w:rsid w:val="00A04CFB"/>
    <w:rsid w:val="00A04D5F"/>
    <w:rsid w:val="00A05488"/>
    <w:rsid w:val="00A054ED"/>
    <w:rsid w:val="00A055D6"/>
    <w:rsid w:val="00A0592A"/>
    <w:rsid w:val="00A05A2F"/>
    <w:rsid w:val="00A05C3D"/>
    <w:rsid w:val="00A05D37"/>
    <w:rsid w:val="00A063AF"/>
    <w:rsid w:val="00A063E9"/>
    <w:rsid w:val="00A06740"/>
    <w:rsid w:val="00A069AE"/>
    <w:rsid w:val="00A06A64"/>
    <w:rsid w:val="00A06A96"/>
    <w:rsid w:val="00A06BB4"/>
    <w:rsid w:val="00A06C38"/>
    <w:rsid w:val="00A06DAE"/>
    <w:rsid w:val="00A06E53"/>
    <w:rsid w:val="00A06EA4"/>
    <w:rsid w:val="00A06F57"/>
    <w:rsid w:val="00A0700E"/>
    <w:rsid w:val="00A0717D"/>
    <w:rsid w:val="00A0734B"/>
    <w:rsid w:val="00A0784E"/>
    <w:rsid w:val="00A078B1"/>
    <w:rsid w:val="00A07A1D"/>
    <w:rsid w:val="00A100A8"/>
    <w:rsid w:val="00A10104"/>
    <w:rsid w:val="00A103CA"/>
    <w:rsid w:val="00A103DE"/>
    <w:rsid w:val="00A10A78"/>
    <w:rsid w:val="00A10A79"/>
    <w:rsid w:val="00A10D7A"/>
    <w:rsid w:val="00A11560"/>
    <w:rsid w:val="00A1179E"/>
    <w:rsid w:val="00A119FD"/>
    <w:rsid w:val="00A11BE7"/>
    <w:rsid w:val="00A12379"/>
    <w:rsid w:val="00A1267C"/>
    <w:rsid w:val="00A12748"/>
    <w:rsid w:val="00A12B28"/>
    <w:rsid w:val="00A12C3D"/>
    <w:rsid w:val="00A12E1C"/>
    <w:rsid w:val="00A1328F"/>
    <w:rsid w:val="00A13342"/>
    <w:rsid w:val="00A13374"/>
    <w:rsid w:val="00A13478"/>
    <w:rsid w:val="00A1360F"/>
    <w:rsid w:val="00A13690"/>
    <w:rsid w:val="00A136F5"/>
    <w:rsid w:val="00A137C7"/>
    <w:rsid w:val="00A13866"/>
    <w:rsid w:val="00A13C83"/>
    <w:rsid w:val="00A13CE8"/>
    <w:rsid w:val="00A13E42"/>
    <w:rsid w:val="00A140D7"/>
    <w:rsid w:val="00A140E3"/>
    <w:rsid w:val="00A14163"/>
    <w:rsid w:val="00A14546"/>
    <w:rsid w:val="00A14566"/>
    <w:rsid w:val="00A14A7A"/>
    <w:rsid w:val="00A14B26"/>
    <w:rsid w:val="00A14CA4"/>
    <w:rsid w:val="00A14E88"/>
    <w:rsid w:val="00A14FD5"/>
    <w:rsid w:val="00A150E3"/>
    <w:rsid w:val="00A1544B"/>
    <w:rsid w:val="00A15789"/>
    <w:rsid w:val="00A15E3F"/>
    <w:rsid w:val="00A16078"/>
    <w:rsid w:val="00A1633B"/>
    <w:rsid w:val="00A16571"/>
    <w:rsid w:val="00A165D7"/>
    <w:rsid w:val="00A16A36"/>
    <w:rsid w:val="00A16C0D"/>
    <w:rsid w:val="00A16D29"/>
    <w:rsid w:val="00A17063"/>
    <w:rsid w:val="00A17164"/>
    <w:rsid w:val="00A17268"/>
    <w:rsid w:val="00A17B6F"/>
    <w:rsid w:val="00A17D64"/>
    <w:rsid w:val="00A17F19"/>
    <w:rsid w:val="00A20093"/>
    <w:rsid w:val="00A201BD"/>
    <w:rsid w:val="00A206CB"/>
    <w:rsid w:val="00A20A89"/>
    <w:rsid w:val="00A20CAA"/>
    <w:rsid w:val="00A20CB1"/>
    <w:rsid w:val="00A20FCF"/>
    <w:rsid w:val="00A2112E"/>
    <w:rsid w:val="00A21474"/>
    <w:rsid w:val="00A214B5"/>
    <w:rsid w:val="00A217DE"/>
    <w:rsid w:val="00A21968"/>
    <w:rsid w:val="00A21A5F"/>
    <w:rsid w:val="00A2254E"/>
    <w:rsid w:val="00A226CF"/>
    <w:rsid w:val="00A2278C"/>
    <w:rsid w:val="00A22C5F"/>
    <w:rsid w:val="00A22E04"/>
    <w:rsid w:val="00A22F87"/>
    <w:rsid w:val="00A23213"/>
    <w:rsid w:val="00A23224"/>
    <w:rsid w:val="00A23660"/>
    <w:rsid w:val="00A236D7"/>
    <w:rsid w:val="00A23755"/>
    <w:rsid w:val="00A23890"/>
    <w:rsid w:val="00A239BC"/>
    <w:rsid w:val="00A23A2D"/>
    <w:rsid w:val="00A23B08"/>
    <w:rsid w:val="00A23D3B"/>
    <w:rsid w:val="00A23D41"/>
    <w:rsid w:val="00A23DBA"/>
    <w:rsid w:val="00A2401E"/>
    <w:rsid w:val="00A24296"/>
    <w:rsid w:val="00A24485"/>
    <w:rsid w:val="00A245CD"/>
    <w:rsid w:val="00A247EB"/>
    <w:rsid w:val="00A24805"/>
    <w:rsid w:val="00A2497C"/>
    <w:rsid w:val="00A24D05"/>
    <w:rsid w:val="00A24D09"/>
    <w:rsid w:val="00A24D7E"/>
    <w:rsid w:val="00A24E32"/>
    <w:rsid w:val="00A24E73"/>
    <w:rsid w:val="00A24EFB"/>
    <w:rsid w:val="00A24F07"/>
    <w:rsid w:val="00A25237"/>
    <w:rsid w:val="00A252BB"/>
    <w:rsid w:val="00A253FF"/>
    <w:rsid w:val="00A255EC"/>
    <w:rsid w:val="00A2563F"/>
    <w:rsid w:val="00A2593B"/>
    <w:rsid w:val="00A25B5D"/>
    <w:rsid w:val="00A25DCF"/>
    <w:rsid w:val="00A25EAB"/>
    <w:rsid w:val="00A26232"/>
    <w:rsid w:val="00A26262"/>
    <w:rsid w:val="00A2636A"/>
    <w:rsid w:val="00A263F7"/>
    <w:rsid w:val="00A265A9"/>
    <w:rsid w:val="00A26C23"/>
    <w:rsid w:val="00A26CC9"/>
    <w:rsid w:val="00A26D74"/>
    <w:rsid w:val="00A26DD3"/>
    <w:rsid w:val="00A26E30"/>
    <w:rsid w:val="00A26F0A"/>
    <w:rsid w:val="00A2719B"/>
    <w:rsid w:val="00A27584"/>
    <w:rsid w:val="00A276F9"/>
    <w:rsid w:val="00A27761"/>
    <w:rsid w:val="00A27851"/>
    <w:rsid w:val="00A27969"/>
    <w:rsid w:val="00A27C56"/>
    <w:rsid w:val="00A27D11"/>
    <w:rsid w:val="00A30087"/>
    <w:rsid w:val="00A300CA"/>
    <w:rsid w:val="00A300E8"/>
    <w:rsid w:val="00A301C3"/>
    <w:rsid w:val="00A301C9"/>
    <w:rsid w:val="00A301E8"/>
    <w:rsid w:val="00A302A5"/>
    <w:rsid w:val="00A30333"/>
    <w:rsid w:val="00A30355"/>
    <w:rsid w:val="00A3080E"/>
    <w:rsid w:val="00A3081A"/>
    <w:rsid w:val="00A30F0A"/>
    <w:rsid w:val="00A30F19"/>
    <w:rsid w:val="00A310B7"/>
    <w:rsid w:val="00A31C0D"/>
    <w:rsid w:val="00A31C5D"/>
    <w:rsid w:val="00A31D1E"/>
    <w:rsid w:val="00A31F5B"/>
    <w:rsid w:val="00A32161"/>
    <w:rsid w:val="00A32280"/>
    <w:rsid w:val="00A32318"/>
    <w:rsid w:val="00A32332"/>
    <w:rsid w:val="00A323AB"/>
    <w:rsid w:val="00A324FE"/>
    <w:rsid w:val="00A32655"/>
    <w:rsid w:val="00A3274C"/>
    <w:rsid w:val="00A3286B"/>
    <w:rsid w:val="00A32A15"/>
    <w:rsid w:val="00A32D27"/>
    <w:rsid w:val="00A32F52"/>
    <w:rsid w:val="00A3350D"/>
    <w:rsid w:val="00A3357D"/>
    <w:rsid w:val="00A335F1"/>
    <w:rsid w:val="00A33746"/>
    <w:rsid w:val="00A3378A"/>
    <w:rsid w:val="00A33897"/>
    <w:rsid w:val="00A33CFC"/>
    <w:rsid w:val="00A33F48"/>
    <w:rsid w:val="00A340FE"/>
    <w:rsid w:val="00A342B5"/>
    <w:rsid w:val="00A3437A"/>
    <w:rsid w:val="00A34804"/>
    <w:rsid w:val="00A34946"/>
    <w:rsid w:val="00A34948"/>
    <w:rsid w:val="00A34EF4"/>
    <w:rsid w:val="00A34FBD"/>
    <w:rsid w:val="00A3531E"/>
    <w:rsid w:val="00A35382"/>
    <w:rsid w:val="00A353A7"/>
    <w:rsid w:val="00A355EF"/>
    <w:rsid w:val="00A3562A"/>
    <w:rsid w:val="00A35DCD"/>
    <w:rsid w:val="00A35EA7"/>
    <w:rsid w:val="00A35FDE"/>
    <w:rsid w:val="00A360D2"/>
    <w:rsid w:val="00A360D5"/>
    <w:rsid w:val="00A36343"/>
    <w:rsid w:val="00A36587"/>
    <w:rsid w:val="00A365EA"/>
    <w:rsid w:val="00A367C6"/>
    <w:rsid w:val="00A3697F"/>
    <w:rsid w:val="00A36AC1"/>
    <w:rsid w:val="00A37124"/>
    <w:rsid w:val="00A374F7"/>
    <w:rsid w:val="00A378FB"/>
    <w:rsid w:val="00A37AC1"/>
    <w:rsid w:val="00A37B34"/>
    <w:rsid w:val="00A37B5D"/>
    <w:rsid w:val="00A37D39"/>
    <w:rsid w:val="00A37FCB"/>
    <w:rsid w:val="00A40003"/>
    <w:rsid w:val="00A40041"/>
    <w:rsid w:val="00A400AE"/>
    <w:rsid w:val="00A4032C"/>
    <w:rsid w:val="00A404B2"/>
    <w:rsid w:val="00A404CA"/>
    <w:rsid w:val="00A40605"/>
    <w:rsid w:val="00A406AD"/>
    <w:rsid w:val="00A40AF3"/>
    <w:rsid w:val="00A40BCB"/>
    <w:rsid w:val="00A40CF0"/>
    <w:rsid w:val="00A40F2A"/>
    <w:rsid w:val="00A40F41"/>
    <w:rsid w:val="00A40FBD"/>
    <w:rsid w:val="00A40FC5"/>
    <w:rsid w:val="00A41205"/>
    <w:rsid w:val="00A4144F"/>
    <w:rsid w:val="00A4149A"/>
    <w:rsid w:val="00A41BE2"/>
    <w:rsid w:val="00A41C00"/>
    <w:rsid w:val="00A4227A"/>
    <w:rsid w:val="00A42558"/>
    <w:rsid w:val="00A42905"/>
    <w:rsid w:val="00A429FC"/>
    <w:rsid w:val="00A42AE0"/>
    <w:rsid w:val="00A42C93"/>
    <w:rsid w:val="00A42E20"/>
    <w:rsid w:val="00A42F8E"/>
    <w:rsid w:val="00A43152"/>
    <w:rsid w:val="00A4323E"/>
    <w:rsid w:val="00A43355"/>
    <w:rsid w:val="00A436A7"/>
    <w:rsid w:val="00A436B0"/>
    <w:rsid w:val="00A43797"/>
    <w:rsid w:val="00A43A0F"/>
    <w:rsid w:val="00A43BE9"/>
    <w:rsid w:val="00A43C3C"/>
    <w:rsid w:val="00A43DCD"/>
    <w:rsid w:val="00A43FD2"/>
    <w:rsid w:val="00A4400C"/>
    <w:rsid w:val="00A44667"/>
    <w:rsid w:val="00A4488D"/>
    <w:rsid w:val="00A44A33"/>
    <w:rsid w:val="00A44A3A"/>
    <w:rsid w:val="00A44A4E"/>
    <w:rsid w:val="00A44D6F"/>
    <w:rsid w:val="00A45282"/>
    <w:rsid w:val="00A4528D"/>
    <w:rsid w:val="00A4533C"/>
    <w:rsid w:val="00A454A1"/>
    <w:rsid w:val="00A45B10"/>
    <w:rsid w:val="00A45B38"/>
    <w:rsid w:val="00A45BA4"/>
    <w:rsid w:val="00A45BB1"/>
    <w:rsid w:val="00A45E80"/>
    <w:rsid w:val="00A45FB2"/>
    <w:rsid w:val="00A4603F"/>
    <w:rsid w:val="00A46045"/>
    <w:rsid w:val="00A46289"/>
    <w:rsid w:val="00A46489"/>
    <w:rsid w:val="00A465C2"/>
    <w:rsid w:val="00A46635"/>
    <w:rsid w:val="00A466AC"/>
    <w:rsid w:val="00A4693C"/>
    <w:rsid w:val="00A469BF"/>
    <w:rsid w:val="00A46E5B"/>
    <w:rsid w:val="00A46F20"/>
    <w:rsid w:val="00A4729E"/>
    <w:rsid w:val="00A4769C"/>
    <w:rsid w:val="00A47724"/>
    <w:rsid w:val="00A47888"/>
    <w:rsid w:val="00A478E7"/>
    <w:rsid w:val="00A47AE5"/>
    <w:rsid w:val="00A47D1D"/>
    <w:rsid w:val="00A47D94"/>
    <w:rsid w:val="00A47E73"/>
    <w:rsid w:val="00A5057B"/>
    <w:rsid w:val="00A5058F"/>
    <w:rsid w:val="00A5059F"/>
    <w:rsid w:val="00A505AD"/>
    <w:rsid w:val="00A507D7"/>
    <w:rsid w:val="00A509D9"/>
    <w:rsid w:val="00A50A83"/>
    <w:rsid w:val="00A50BFC"/>
    <w:rsid w:val="00A50CCC"/>
    <w:rsid w:val="00A51059"/>
    <w:rsid w:val="00A51123"/>
    <w:rsid w:val="00A512C3"/>
    <w:rsid w:val="00A513D5"/>
    <w:rsid w:val="00A51477"/>
    <w:rsid w:val="00A515B1"/>
    <w:rsid w:val="00A516B7"/>
    <w:rsid w:val="00A517BE"/>
    <w:rsid w:val="00A51932"/>
    <w:rsid w:val="00A51A6D"/>
    <w:rsid w:val="00A52059"/>
    <w:rsid w:val="00A5211B"/>
    <w:rsid w:val="00A52181"/>
    <w:rsid w:val="00A52308"/>
    <w:rsid w:val="00A527BD"/>
    <w:rsid w:val="00A52812"/>
    <w:rsid w:val="00A528B9"/>
    <w:rsid w:val="00A52F01"/>
    <w:rsid w:val="00A53082"/>
    <w:rsid w:val="00A531AB"/>
    <w:rsid w:val="00A53284"/>
    <w:rsid w:val="00A532EC"/>
    <w:rsid w:val="00A5399A"/>
    <w:rsid w:val="00A53A00"/>
    <w:rsid w:val="00A53C3F"/>
    <w:rsid w:val="00A53E22"/>
    <w:rsid w:val="00A53F0D"/>
    <w:rsid w:val="00A53F87"/>
    <w:rsid w:val="00A546AA"/>
    <w:rsid w:val="00A546E0"/>
    <w:rsid w:val="00A54A1F"/>
    <w:rsid w:val="00A54A5D"/>
    <w:rsid w:val="00A54B6A"/>
    <w:rsid w:val="00A551B8"/>
    <w:rsid w:val="00A55448"/>
    <w:rsid w:val="00A55962"/>
    <w:rsid w:val="00A55963"/>
    <w:rsid w:val="00A55BA8"/>
    <w:rsid w:val="00A55C55"/>
    <w:rsid w:val="00A562A3"/>
    <w:rsid w:val="00A562B8"/>
    <w:rsid w:val="00A5636E"/>
    <w:rsid w:val="00A56401"/>
    <w:rsid w:val="00A564C2"/>
    <w:rsid w:val="00A56593"/>
    <w:rsid w:val="00A5662D"/>
    <w:rsid w:val="00A56645"/>
    <w:rsid w:val="00A568AC"/>
    <w:rsid w:val="00A56B60"/>
    <w:rsid w:val="00A56D6C"/>
    <w:rsid w:val="00A56D7F"/>
    <w:rsid w:val="00A56DD0"/>
    <w:rsid w:val="00A56F5A"/>
    <w:rsid w:val="00A56FAF"/>
    <w:rsid w:val="00A57057"/>
    <w:rsid w:val="00A572F0"/>
    <w:rsid w:val="00A576FB"/>
    <w:rsid w:val="00A577DB"/>
    <w:rsid w:val="00A57BE3"/>
    <w:rsid w:val="00A57CA1"/>
    <w:rsid w:val="00A6009B"/>
    <w:rsid w:val="00A602F3"/>
    <w:rsid w:val="00A603DD"/>
    <w:rsid w:val="00A604DD"/>
    <w:rsid w:val="00A60651"/>
    <w:rsid w:val="00A60918"/>
    <w:rsid w:val="00A60A66"/>
    <w:rsid w:val="00A60CE0"/>
    <w:rsid w:val="00A60F7A"/>
    <w:rsid w:val="00A6113E"/>
    <w:rsid w:val="00A611DE"/>
    <w:rsid w:val="00A6120E"/>
    <w:rsid w:val="00A6129C"/>
    <w:rsid w:val="00A614F9"/>
    <w:rsid w:val="00A61552"/>
    <w:rsid w:val="00A61589"/>
    <w:rsid w:val="00A61784"/>
    <w:rsid w:val="00A61CB4"/>
    <w:rsid w:val="00A61DF6"/>
    <w:rsid w:val="00A6209D"/>
    <w:rsid w:val="00A62281"/>
    <w:rsid w:val="00A625AA"/>
    <w:rsid w:val="00A62638"/>
    <w:rsid w:val="00A628B0"/>
    <w:rsid w:val="00A62B0D"/>
    <w:rsid w:val="00A62DD1"/>
    <w:rsid w:val="00A62E47"/>
    <w:rsid w:val="00A63166"/>
    <w:rsid w:val="00A63419"/>
    <w:rsid w:val="00A63495"/>
    <w:rsid w:val="00A63968"/>
    <w:rsid w:val="00A639C2"/>
    <w:rsid w:val="00A63AF2"/>
    <w:rsid w:val="00A63E3E"/>
    <w:rsid w:val="00A63E5D"/>
    <w:rsid w:val="00A640FD"/>
    <w:rsid w:val="00A643AD"/>
    <w:rsid w:val="00A64444"/>
    <w:rsid w:val="00A64769"/>
    <w:rsid w:val="00A647AC"/>
    <w:rsid w:val="00A6485D"/>
    <w:rsid w:val="00A648D9"/>
    <w:rsid w:val="00A6499C"/>
    <w:rsid w:val="00A649DA"/>
    <w:rsid w:val="00A64A15"/>
    <w:rsid w:val="00A64AED"/>
    <w:rsid w:val="00A64EB1"/>
    <w:rsid w:val="00A64F47"/>
    <w:rsid w:val="00A65364"/>
    <w:rsid w:val="00A6557F"/>
    <w:rsid w:val="00A656AA"/>
    <w:rsid w:val="00A656CD"/>
    <w:rsid w:val="00A65A39"/>
    <w:rsid w:val="00A65B39"/>
    <w:rsid w:val="00A65DBB"/>
    <w:rsid w:val="00A65E03"/>
    <w:rsid w:val="00A66281"/>
    <w:rsid w:val="00A66517"/>
    <w:rsid w:val="00A6658D"/>
    <w:rsid w:val="00A665CF"/>
    <w:rsid w:val="00A665E4"/>
    <w:rsid w:val="00A66A47"/>
    <w:rsid w:val="00A66A65"/>
    <w:rsid w:val="00A66BEE"/>
    <w:rsid w:val="00A66E36"/>
    <w:rsid w:val="00A66FA4"/>
    <w:rsid w:val="00A6701A"/>
    <w:rsid w:val="00A671DF"/>
    <w:rsid w:val="00A6733A"/>
    <w:rsid w:val="00A674B2"/>
    <w:rsid w:val="00A674D8"/>
    <w:rsid w:val="00A67A2F"/>
    <w:rsid w:val="00A67B00"/>
    <w:rsid w:val="00A67C51"/>
    <w:rsid w:val="00A7013E"/>
    <w:rsid w:val="00A7041E"/>
    <w:rsid w:val="00A705A6"/>
    <w:rsid w:val="00A70939"/>
    <w:rsid w:val="00A709A1"/>
    <w:rsid w:val="00A70E0E"/>
    <w:rsid w:val="00A70EA7"/>
    <w:rsid w:val="00A70F13"/>
    <w:rsid w:val="00A70FC7"/>
    <w:rsid w:val="00A713F7"/>
    <w:rsid w:val="00A716D8"/>
    <w:rsid w:val="00A71D51"/>
    <w:rsid w:val="00A71E46"/>
    <w:rsid w:val="00A71E53"/>
    <w:rsid w:val="00A722F1"/>
    <w:rsid w:val="00A724BF"/>
    <w:rsid w:val="00A72CFA"/>
    <w:rsid w:val="00A72F5F"/>
    <w:rsid w:val="00A7314C"/>
    <w:rsid w:val="00A73613"/>
    <w:rsid w:val="00A73880"/>
    <w:rsid w:val="00A739F2"/>
    <w:rsid w:val="00A73E3A"/>
    <w:rsid w:val="00A7420E"/>
    <w:rsid w:val="00A74310"/>
    <w:rsid w:val="00A74438"/>
    <w:rsid w:val="00A7443F"/>
    <w:rsid w:val="00A74882"/>
    <w:rsid w:val="00A74912"/>
    <w:rsid w:val="00A74C71"/>
    <w:rsid w:val="00A74E28"/>
    <w:rsid w:val="00A74F69"/>
    <w:rsid w:val="00A751BD"/>
    <w:rsid w:val="00A75371"/>
    <w:rsid w:val="00A753A8"/>
    <w:rsid w:val="00A7557D"/>
    <w:rsid w:val="00A75ACC"/>
    <w:rsid w:val="00A75D67"/>
    <w:rsid w:val="00A75DF5"/>
    <w:rsid w:val="00A76157"/>
    <w:rsid w:val="00A761CB"/>
    <w:rsid w:val="00A764CD"/>
    <w:rsid w:val="00A76769"/>
    <w:rsid w:val="00A76793"/>
    <w:rsid w:val="00A768E1"/>
    <w:rsid w:val="00A76964"/>
    <w:rsid w:val="00A76CE6"/>
    <w:rsid w:val="00A76D34"/>
    <w:rsid w:val="00A76D5B"/>
    <w:rsid w:val="00A76E26"/>
    <w:rsid w:val="00A76F9A"/>
    <w:rsid w:val="00A77052"/>
    <w:rsid w:val="00A77169"/>
    <w:rsid w:val="00A773DD"/>
    <w:rsid w:val="00A774CF"/>
    <w:rsid w:val="00A778EF"/>
    <w:rsid w:val="00A77B05"/>
    <w:rsid w:val="00A77CC6"/>
    <w:rsid w:val="00A77FDB"/>
    <w:rsid w:val="00A80094"/>
    <w:rsid w:val="00A80320"/>
    <w:rsid w:val="00A803D1"/>
    <w:rsid w:val="00A80558"/>
    <w:rsid w:val="00A80604"/>
    <w:rsid w:val="00A808E5"/>
    <w:rsid w:val="00A80901"/>
    <w:rsid w:val="00A80C50"/>
    <w:rsid w:val="00A80F7D"/>
    <w:rsid w:val="00A81046"/>
    <w:rsid w:val="00A812B8"/>
    <w:rsid w:val="00A8136E"/>
    <w:rsid w:val="00A8198A"/>
    <w:rsid w:val="00A81A00"/>
    <w:rsid w:val="00A81B3B"/>
    <w:rsid w:val="00A81C0A"/>
    <w:rsid w:val="00A81C7A"/>
    <w:rsid w:val="00A81E0C"/>
    <w:rsid w:val="00A81E4F"/>
    <w:rsid w:val="00A81EAA"/>
    <w:rsid w:val="00A81F8C"/>
    <w:rsid w:val="00A82066"/>
    <w:rsid w:val="00A823D5"/>
    <w:rsid w:val="00A82465"/>
    <w:rsid w:val="00A82575"/>
    <w:rsid w:val="00A825D6"/>
    <w:rsid w:val="00A826FF"/>
    <w:rsid w:val="00A827A6"/>
    <w:rsid w:val="00A83126"/>
    <w:rsid w:val="00A832FC"/>
    <w:rsid w:val="00A83346"/>
    <w:rsid w:val="00A83658"/>
    <w:rsid w:val="00A83AA2"/>
    <w:rsid w:val="00A84108"/>
    <w:rsid w:val="00A84278"/>
    <w:rsid w:val="00A84517"/>
    <w:rsid w:val="00A8455B"/>
    <w:rsid w:val="00A846D6"/>
    <w:rsid w:val="00A84861"/>
    <w:rsid w:val="00A8498C"/>
    <w:rsid w:val="00A849FF"/>
    <w:rsid w:val="00A84CC9"/>
    <w:rsid w:val="00A84EF8"/>
    <w:rsid w:val="00A84F26"/>
    <w:rsid w:val="00A8514C"/>
    <w:rsid w:val="00A8515B"/>
    <w:rsid w:val="00A852F9"/>
    <w:rsid w:val="00A85354"/>
    <w:rsid w:val="00A8560E"/>
    <w:rsid w:val="00A8584A"/>
    <w:rsid w:val="00A85EA0"/>
    <w:rsid w:val="00A85F24"/>
    <w:rsid w:val="00A86508"/>
    <w:rsid w:val="00A86568"/>
    <w:rsid w:val="00A8697E"/>
    <w:rsid w:val="00A86E08"/>
    <w:rsid w:val="00A86E9E"/>
    <w:rsid w:val="00A86F9C"/>
    <w:rsid w:val="00A870EB"/>
    <w:rsid w:val="00A870FB"/>
    <w:rsid w:val="00A871B7"/>
    <w:rsid w:val="00A872F1"/>
    <w:rsid w:val="00A873AA"/>
    <w:rsid w:val="00A87461"/>
    <w:rsid w:val="00A8748A"/>
    <w:rsid w:val="00A878C0"/>
    <w:rsid w:val="00A878E4"/>
    <w:rsid w:val="00A87A4A"/>
    <w:rsid w:val="00A87AB1"/>
    <w:rsid w:val="00A87F99"/>
    <w:rsid w:val="00A902E2"/>
    <w:rsid w:val="00A90472"/>
    <w:rsid w:val="00A905E8"/>
    <w:rsid w:val="00A90882"/>
    <w:rsid w:val="00A9088F"/>
    <w:rsid w:val="00A90B11"/>
    <w:rsid w:val="00A90C16"/>
    <w:rsid w:val="00A90C21"/>
    <w:rsid w:val="00A90E2F"/>
    <w:rsid w:val="00A90FCD"/>
    <w:rsid w:val="00A9103C"/>
    <w:rsid w:val="00A913DC"/>
    <w:rsid w:val="00A914E7"/>
    <w:rsid w:val="00A914FA"/>
    <w:rsid w:val="00A91747"/>
    <w:rsid w:val="00A917D9"/>
    <w:rsid w:val="00A91875"/>
    <w:rsid w:val="00A91918"/>
    <w:rsid w:val="00A91A24"/>
    <w:rsid w:val="00A91B11"/>
    <w:rsid w:val="00A91CFC"/>
    <w:rsid w:val="00A91D14"/>
    <w:rsid w:val="00A91EE5"/>
    <w:rsid w:val="00A91F9C"/>
    <w:rsid w:val="00A920D9"/>
    <w:rsid w:val="00A9210E"/>
    <w:rsid w:val="00A92152"/>
    <w:rsid w:val="00A9218F"/>
    <w:rsid w:val="00A92196"/>
    <w:rsid w:val="00A921BE"/>
    <w:rsid w:val="00A92309"/>
    <w:rsid w:val="00A926EF"/>
    <w:rsid w:val="00A9290B"/>
    <w:rsid w:val="00A92934"/>
    <w:rsid w:val="00A92DE8"/>
    <w:rsid w:val="00A92E11"/>
    <w:rsid w:val="00A92EF6"/>
    <w:rsid w:val="00A93149"/>
    <w:rsid w:val="00A931FE"/>
    <w:rsid w:val="00A9345E"/>
    <w:rsid w:val="00A935E4"/>
    <w:rsid w:val="00A93813"/>
    <w:rsid w:val="00A93895"/>
    <w:rsid w:val="00A93A6C"/>
    <w:rsid w:val="00A93AC7"/>
    <w:rsid w:val="00A93B06"/>
    <w:rsid w:val="00A93CE5"/>
    <w:rsid w:val="00A93DB9"/>
    <w:rsid w:val="00A93E34"/>
    <w:rsid w:val="00A948DE"/>
    <w:rsid w:val="00A94961"/>
    <w:rsid w:val="00A94C7C"/>
    <w:rsid w:val="00A94E06"/>
    <w:rsid w:val="00A94EF6"/>
    <w:rsid w:val="00A95417"/>
    <w:rsid w:val="00A95604"/>
    <w:rsid w:val="00A9565B"/>
    <w:rsid w:val="00A95BFA"/>
    <w:rsid w:val="00A95C75"/>
    <w:rsid w:val="00A9601A"/>
    <w:rsid w:val="00A960AF"/>
    <w:rsid w:val="00A96326"/>
    <w:rsid w:val="00A9642B"/>
    <w:rsid w:val="00A96437"/>
    <w:rsid w:val="00A967E3"/>
    <w:rsid w:val="00A96978"/>
    <w:rsid w:val="00A96C7B"/>
    <w:rsid w:val="00A96D58"/>
    <w:rsid w:val="00A96D91"/>
    <w:rsid w:val="00A96FAD"/>
    <w:rsid w:val="00A972C0"/>
    <w:rsid w:val="00A973E9"/>
    <w:rsid w:val="00A97642"/>
    <w:rsid w:val="00A977EF"/>
    <w:rsid w:val="00A9786E"/>
    <w:rsid w:val="00A978C7"/>
    <w:rsid w:val="00A97A9B"/>
    <w:rsid w:val="00A97BA0"/>
    <w:rsid w:val="00AA0282"/>
    <w:rsid w:val="00AA08FF"/>
    <w:rsid w:val="00AA0CFD"/>
    <w:rsid w:val="00AA0D48"/>
    <w:rsid w:val="00AA0E8F"/>
    <w:rsid w:val="00AA1E9A"/>
    <w:rsid w:val="00AA1FA7"/>
    <w:rsid w:val="00AA2084"/>
    <w:rsid w:val="00AA20D1"/>
    <w:rsid w:val="00AA2347"/>
    <w:rsid w:val="00AA2428"/>
    <w:rsid w:val="00AA26DA"/>
    <w:rsid w:val="00AA277C"/>
    <w:rsid w:val="00AA293F"/>
    <w:rsid w:val="00AA29AB"/>
    <w:rsid w:val="00AA2B08"/>
    <w:rsid w:val="00AA2C3B"/>
    <w:rsid w:val="00AA2CDC"/>
    <w:rsid w:val="00AA2D95"/>
    <w:rsid w:val="00AA3031"/>
    <w:rsid w:val="00AA32F5"/>
    <w:rsid w:val="00AA3928"/>
    <w:rsid w:val="00AA39E5"/>
    <w:rsid w:val="00AA3C55"/>
    <w:rsid w:val="00AA3EA1"/>
    <w:rsid w:val="00AA4017"/>
    <w:rsid w:val="00AA4034"/>
    <w:rsid w:val="00AA4376"/>
    <w:rsid w:val="00AA4755"/>
    <w:rsid w:val="00AA4B92"/>
    <w:rsid w:val="00AA4BA2"/>
    <w:rsid w:val="00AA4BE8"/>
    <w:rsid w:val="00AA4E4C"/>
    <w:rsid w:val="00AA4EE3"/>
    <w:rsid w:val="00AA529B"/>
    <w:rsid w:val="00AA531B"/>
    <w:rsid w:val="00AA5C07"/>
    <w:rsid w:val="00AA5FB2"/>
    <w:rsid w:val="00AA60D3"/>
    <w:rsid w:val="00AA6273"/>
    <w:rsid w:val="00AA63B5"/>
    <w:rsid w:val="00AA6695"/>
    <w:rsid w:val="00AA6795"/>
    <w:rsid w:val="00AA6ACB"/>
    <w:rsid w:val="00AA6ACE"/>
    <w:rsid w:val="00AA6D90"/>
    <w:rsid w:val="00AA6F6E"/>
    <w:rsid w:val="00AA7182"/>
    <w:rsid w:val="00AA7228"/>
    <w:rsid w:val="00AA757D"/>
    <w:rsid w:val="00AA75E6"/>
    <w:rsid w:val="00AA79B9"/>
    <w:rsid w:val="00AA7C3A"/>
    <w:rsid w:val="00AA7E90"/>
    <w:rsid w:val="00AB0126"/>
    <w:rsid w:val="00AB06B7"/>
    <w:rsid w:val="00AB07D8"/>
    <w:rsid w:val="00AB0A62"/>
    <w:rsid w:val="00AB0AE0"/>
    <w:rsid w:val="00AB0BAE"/>
    <w:rsid w:val="00AB0E2B"/>
    <w:rsid w:val="00AB10FC"/>
    <w:rsid w:val="00AB11CE"/>
    <w:rsid w:val="00AB1201"/>
    <w:rsid w:val="00AB120B"/>
    <w:rsid w:val="00AB1395"/>
    <w:rsid w:val="00AB190C"/>
    <w:rsid w:val="00AB195F"/>
    <w:rsid w:val="00AB1A12"/>
    <w:rsid w:val="00AB1B19"/>
    <w:rsid w:val="00AB1DDA"/>
    <w:rsid w:val="00AB1E48"/>
    <w:rsid w:val="00AB1E64"/>
    <w:rsid w:val="00AB1EDF"/>
    <w:rsid w:val="00AB2033"/>
    <w:rsid w:val="00AB2280"/>
    <w:rsid w:val="00AB2542"/>
    <w:rsid w:val="00AB2633"/>
    <w:rsid w:val="00AB26A8"/>
    <w:rsid w:val="00AB26CA"/>
    <w:rsid w:val="00AB2767"/>
    <w:rsid w:val="00AB292E"/>
    <w:rsid w:val="00AB29FF"/>
    <w:rsid w:val="00AB2A5D"/>
    <w:rsid w:val="00AB2AA0"/>
    <w:rsid w:val="00AB2DCD"/>
    <w:rsid w:val="00AB2F57"/>
    <w:rsid w:val="00AB3009"/>
    <w:rsid w:val="00AB3204"/>
    <w:rsid w:val="00AB32A2"/>
    <w:rsid w:val="00AB3353"/>
    <w:rsid w:val="00AB3385"/>
    <w:rsid w:val="00AB3512"/>
    <w:rsid w:val="00AB359B"/>
    <w:rsid w:val="00AB35E7"/>
    <w:rsid w:val="00AB3620"/>
    <w:rsid w:val="00AB3A53"/>
    <w:rsid w:val="00AB3AB0"/>
    <w:rsid w:val="00AB3E45"/>
    <w:rsid w:val="00AB3EB8"/>
    <w:rsid w:val="00AB3F7E"/>
    <w:rsid w:val="00AB4174"/>
    <w:rsid w:val="00AB427C"/>
    <w:rsid w:val="00AB4685"/>
    <w:rsid w:val="00AB4B2B"/>
    <w:rsid w:val="00AB4B2C"/>
    <w:rsid w:val="00AB4C35"/>
    <w:rsid w:val="00AB50E0"/>
    <w:rsid w:val="00AB510C"/>
    <w:rsid w:val="00AB5425"/>
    <w:rsid w:val="00AB542A"/>
    <w:rsid w:val="00AB5823"/>
    <w:rsid w:val="00AB5919"/>
    <w:rsid w:val="00AB5A2E"/>
    <w:rsid w:val="00AB5BD1"/>
    <w:rsid w:val="00AB5D44"/>
    <w:rsid w:val="00AB5EE4"/>
    <w:rsid w:val="00AB61A9"/>
    <w:rsid w:val="00AB61C6"/>
    <w:rsid w:val="00AB6491"/>
    <w:rsid w:val="00AB6612"/>
    <w:rsid w:val="00AB6922"/>
    <w:rsid w:val="00AB6FF7"/>
    <w:rsid w:val="00AB701B"/>
    <w:rsid w:val="00AB70A5"/>
    <w:rsid w:val="00AB7199"/>
    <w:rsid w:val="00AB741C"/>
    <w:rsid w:val="00AB750E"/>
    <w:rsid w:val="00AB793C"/>
    <w:rsid w:val="00AB7CCB"/>
    <w:rsid w:val="00AC026C"/>
    <w:rsid w:val="00AC02FD"/>
    <w:rsid w:val="00AC0517"/>
    <w:rsid w:val="00AC0A57"/>
    <w:rsid w:val="00AC0FD5"/>
    <w:rsid w:val="00AC1223"/>
    <w:rsid w:val="00AC13D5"/>
    <w:rsid w:val="00AC1460"/>
    <w:rsid w:val="00AC14A0"/>
    <w:rsid w:val="00AC14CC"/>
    <w:rsid w:val="00AC1540"/>
    <w:rsid w:val="00AC1647"/>
    <w:rsid w:val="00AC166F"/>
    <w:rsid w:val="00AC176B"/>
    <w:rsid w:val="00AC17EC"/>
    <w:rsid w:val="00AC1806"/>
    <w:rsid w:val="00AC1ABC"/>
    <w:rsid w:val="00AC1C33"/>
    <w:rsid w:val="00AC1DC7"/>
    <w:rsid w:val="00AC21BC"/>
    <w:rsid w:val="00AC244B"/>
    <w:rsid w:val="00AC2455"/>
    <w:rsid w:val="00AC28F8"/>
    <w:rsid w:val="00AC30F7"/>
    <w:rsid w:val="00AC3187"/>
    <w:rsid w:val="00AC336C"/>
    <w:rsid w:val="00AC3442"/>
    <w:rsid w:val="00AC36E1"/>
    <w:rsid w:val="00AC3992"/>
    <w:rsid w:val="00AC3B6F"/>
    <w:rsid w:val="00AC3C80"/>
    <w:rsid w:val="00AC3CD2"/>
    <w:rsid w:val="00AC3E02"/>
    <w:rsid w:val="00AC44C1"/>
    <w:rsid w:val="00AC45B8"/>
    <w:rsid w:val="00AC470B"/>
    <w:rsid w:val="00AC4A7B"/>
    <w:rsid w:val="00AC4A99"/>
    <w:rsid w:val="00AC4B12"/>
    <w:rsid w:val="00AC4D58"/>
    <w:rsid w:val="00AC4D6C"/>
    <w:rsid w:val="00AC4F37"/>
    <w:rsid w:val="00AC50B0"/>
    <w:rsid w:val="00AC54CA"/>
    <w:rsid w:val="00AC5702"/>
    <w:rsid w:val="00AC5B5B"/>
    <w:rsid w:val="00AC5BE0"/>
    <w:rsid w:val="00AC5C91"/>
    <w:rsid w:val="00AC5C9C"/>
    <w:rsid w:val="00AC5D4A"/>
    <w:rsid w:val="00AC5FE3"/>
    <w:rsid w:val="00AC6186"/>
    <w:rsid w:val="00AC6217"/>
    <w:rsid w:val="00AC6382"/>
    <w:rsid w:val="00AC658C"/>
    <w:rsid w:val="00AC6993"/>
    <w:rsid w:val="00AC69AF"/>
    <w:rsid w:val="00AC69B8"/>
    <w:rsid w:val="00AC6C51"/>
    <w:rsid w:val="00AC6E52"/>
    <w:rsid w:val="00AC7461"/>
    <w:rsid w:val="00AC748A"/>
    <w:rsid w:val="00AC758F"/>
    <w:rsid w:val="00AC7657"/>
    <w:rsid w:val="00AC7729"/>
    <w:rsid w:val="00AC7AA2"/>
    <w:rsid w:val="00AC7C2B"/>
    <w:rsid w:val="00AC7D55"/>
    <w:rsid w:val="00AC7FCD"/>
    <w:rsid w:val="00AD025F"/>
    <w:rsid w:val="00AD03B7"/>
    <w:rsid w:val="00AD0417"/>
    <w:rsid w:val="00AD043D"/>
    <w:rsid w:val="00AD0670"/>
    <w:rsid w:val="00AD0781"/>
    <w:rsid w:val="00AD08C2"/>
    <w:rsid w:val="00AD0F49"/>
    <w:rsid w:val="00AD1016"/>
    <w:rsid w:val="00AD1017"/>
    <w:rsid w:val="00AD1394"/>
    <w:rsid w:val="00AD152A"/>
    <w:rsid w:val="00AD1629"/>
    <w:rsid w:val="00AD1ECC"/>
    <w:rsid w:val="00AD206F"/>
    <w:rsid w:val="00AD21BA"/>
    <w:rsid w:val="00AD220E"/>
    <w:rsid w:val="00AD2399"/>
    <w:rsid w:val="00AD24F1"/>
    <w:rsid w:val="00AD2525"/>
    <w:rsid w:val="00AD27C9"/>
    <w:rsid w:val="00AD2838"/>
    <w:rsid w:val="00AD2921"/>
    <w:rsid w:val="00AD2A43"/>
    <w:rsid w:val="00AD2AA5"/>
    <w:rsid w:val="00AD2C89"/>
    <w:rsid w:val="00AD2F37"/>
    <w:rsid w:val="00AD3005"/>
    <w:rsid w:val="00AD329C"/>
    <w:rsid w:val="00AD343F"/>
    <w:rsid w:val="00AD350A"/>
    <w:rsid w:val="00AD359D"/>
    <w:rsid w:val="00AD37D6"/>
    <w:rsid w:val="00AD3AF9"/>
    <w:rsid w:val="00AD3CB4"/>
    <w:rsid w:val="00AD3CCF"/>
    <w:rsid w:val="00AD3D10"/>
    <w:rsid w:val="00AD3D4E"/>
    <w:rsid w:val="00AD3DB6"/>
    <w:rsid w:val="00AD3ED9"/>
    <w:rsid w:val="00AD3F94"/>
    <w:rsid w:val="00AD439D"/>
    <w:rsid w:val="00AD43A4"/>
    <w:rsid w:val="00AD4776"/>
    <w:rsid w:val="00AD48CD"/>
    <w:rsid w:val="00AD4A7D"/>
    <w:rsid w:val="00AD4B31"/>
    <w:rsid w:val="00AD4E05"/>
    <w:rsid w:val="00AD5086"/>
    <w:rsid w:val="00AD526F"/>
    <w:rsid w:val="00AD52B8"/>
    <w:rsid w:val="00AD55F2"/>
    <w:rsid w:val="00AD583B"/>
    <w:rsid w:val="00AD58DE"/>
    <w:rsid w:val="00AD5A98"/>
    <w:rsid w:val="00AD5C54"/>
    <w:rsid w:val="00AD5ECC"/>
    <w:rsid w:val="00AD6661"/>
    <w:rsid w:val="00AD6685"/>
    <w:rsid w:val="00AD676F"/>
    <w:rsid w:val="00AD6B4D"/>
    <w:rsid w:val="00AD6D8B"/>
    <w:rsid w:val="00AD6E36"/>
    <w:rsid w:val="00AD7349"/>
    <w:rsid w:val="00AD75DD"/>
    <w:rsid w:val="00AD777B"/>
    <w:rsid w:val="00AD7A49"/>
    <w:rsid w:val="00AD7D1D"/>
    <w:rsid w:val="00AD7DFA"/>
    <w:rsid w:val="00AE047E"/>
    <w:rsid w:val="00AE09CF"/>
    <w:rsid w:val="00AE0A15"/>
    <w:rsid w:val="00AE11A4"/>
    <w:rsid w:val="00AE122D"/>
    <w:rsid w:val="00AE1283"/>
    <w:rsid w:val="00AE1492"/>
    <w:rsid w:val="00AE1655"/>
    <w:rsid w:val="00AE1783"/>
    <w:rsid w:val="00AE1916"/>
    <w:rsid w:val="00AE1BEF"/>
    <w:rsid w:val="00AE1DFC"/>
    <w:rsid w:val="00AE2692"/>
    <w:rsid w:val="00AE2737"/>
    <w:rsid w:val="00AE28B4"/>
    <w:rsid w:val="00AE2942"/>
    <w:rsid w:val="00AE29A0"/>
    <w:rsid w:val="00AE2AEE"/>
    <w:rsid w:val="00AE2C79"/>
    <w:rsid w:val="00AE2F40"/>
    <w:rsid w:val="00AE3000"/>
    <w:rsid w:val="00AE33C2"/>
    <w:rsid w:val="00AE34FA"/>
    <w:rsid w:val="00AE353F"/>
    <w:rsid w:val="00AE3578"/>
    <w:rsid w:val="00AE35D9"/>
    <w:rsid w:val="00AE365E"/>
    <w:rsid w:val="00AE3820"/>
    <w:rsid w:val="00AE3845"/>
    <w:rsid w:val="00AE3CB2"/>
    <w:rsid w:val="00AE3E11"/>
    <w:rsid w:val="00AE3F2B"/>
    <w:rsid w:val="00AE4484"/>
    <w:rsid w:val="00AE4500"/>
    <w:rsid w:val="00AE4541"/>
    <w:rsid w:val="00AE4669"/>
    <w:rsid w:val="00AE4819"/>
    <w:rsid w:val="00AE4883"/>
    <w:rsid w:val="00AE4A70"/>
    <w:rsid w:val="00AE4B01"/>
    <w:rsid w:val="00AE4BC3"/>
    <w:rsid w:val="00AE4DCF"/>
    <w:rsid w:val="00AE505E"/>
    <w:rsid w:val="00AE52FF"/>
    <w:rsid w:val="00AE5398"/>
    <w:rsid w:val="00AE5457"/>
    <w:rsid w:val="00AE5DE0"/>
    <w:rsid w:val="00AE5DF3"/>
    <w:rsid w:val="00AE5FC4"/>
    <w:rsid w:val="00AE5FED"/>
    <w:rsid w:val="00AE619B"/>
    <w:rsid w:val="00AE623E"/>
    <w:rsid w:val="00AE63C4"/>
    <w:rsid w:val="00AE6691"/>
    <w:rsid w:val="00AE67CD"/>
    <w:rsid w:val="00AE690F"/>
    <w:rsid w:val="00AE694E"/>
    <w:rsid w:val="00AE779A"/>
    <w:rsid w:val="00AE7CA7"/>
    <w:rsid w:val="00AE7F55"/>
    <w:rsid w:val="00AF043A"/>
    <w:rsid w:val="00AF0950"/>
    <w:rsid w:val="00AF0BCD"/>
    <w:rsid w:val="00AF0CC6"/>
    <w:rsid w:val="00AF0D1A"/>
    <w:rsid w:val="00AF0F47"/>
    <w:rsid w:val="00AF109D"/>
    <w:rsid w:val="00AF13C9"/>
    <w:rsid w:val="00AF160A"/>
    <w:rsid w:val="00AF162D"/>
    <w:rsid w:val="00AF1818"/>
    <w:rsid w:val="00AF183C"/>
    <w:rsid w:val="00AF1842"/>
    <w:rsid w:val="00AF1ABD"/>
    <w:rsid w:val="00AF1FAA"/>
    <w:rsid w:val="00AF22DC"/>
    <w:rsid w:val="00AF2392"/>
    <w:rsid w:val="00AF26E4"/>
    <w:rsid w:val="00AF2903"/>
    <w:rsid w:val="00AF2A31"/>
    <w:rsid w:val="00AF2BC4"/>
    <w:rsid w:val="00AF2FB7"/>
    <w:rsid w:val="00AF3142"/>
    <w:rsid w:val="00AF32B7"/>
    <w:rsid w:val="00AF342F"/>
    <w:rsid w:val="00AF34BF"/>
    <w:rsid w:val="00AF354E"/>
    <w:rsid w:val="00AF38B5"/>
    <w:rsid w:val="00AF3997"/>
    <w:rsid w:val="00AF3AA9"/>
    <w:rsid w:val="00AF3BAF"/>
    <w:rsid w:val="00AF407E"/>
    <w:rsid w:val="00AF408A"/>
    <w:rsid w:val="00AF43AB"/>
    <w:rsid w:val="00AF44D6"/>
    <w:rsid w:val="00AF458C"/>
    <w:rsid w:val="00AF45B7"/>
    <w:rsid w:val="00AF476B"/>
    <w:rsid w:val="00AF484E"/>
    <w:rsid w:val="00AF4977"/>
    <w:rsid w:val="00AF5056"/>
    <w:rsid w:val="00AF511C"/>
    <w:rsid w:val="00AF56E5"/>
    <w:rsid w:val="00AF57B0"/>
    <w:rsid w:val="00AF5AD0"/>
    <w:rsid w:val="00AF5B25"/>
    <w:rsid w:val="00AF5E6C"/>
    <w:rsid w:val="00AF5E76"/>
    <w:rsid w:val="00AF5EA6"/>
    <w:rsid w:val="00AF5F0E"/>
    <w:rsid w:val="00AF5F1A"/>
    <w:rsid w:val="00AF629D"/>
    <w:rsid w:val="00AF6389"/>
    <w:rsid w:val="00AF63FB"/>
    <w:rsid w:val="00AF6621"/>
    <w:rsid w:val="00AF66B3"/>
    <w:rsid w:val="00AF680B"/>
    <w:rsid w:val="00AF6CE9"/>
    <w:rsid w:val="00AF6D4E"/>
    <w:rsid w:val="00AF6E12"/>
    <w:rsid w:val="00AF6E98"/>
    <w:rsid w:val="00AF6F97"/>
    <w:rsid w:val="00AF720F"/>
    <w:rsid w:val="00AF7340"/>
    <w:rsid w:val="00AF7405"/>
    <w:rsid w:val="00AF7818"/>
    <w:rsid w:val="00AF79E5"/>
    <w:rsid w:val="00AF7E0B"/>
    <w:rsid w:val="00AF7F9D"/>
    <w:rsid w:val="00B0062F"/>
    <w:rsid w:val="00B007B4"/>
    <w:rsid w:val="00B00E59"/>
    <w:rsid w:val="00B00EFD"/>
    <w:rsid w:val="00B01185"/>
    <w:rsid w:val="00B01E9C"/>
    <w:rsid w:val="00B01EED"/>
    <w:rsid w:val="00B023DC"/>
    <w:rsid w:val="00B0275C"/>
    <w:rsid w:val="00B027A1"/>
    <w:rsid w:val="00B02821"/>
    <w:rsid w:val="00B02868"/>
    <w:rsid w:val="00B02CDB"/>
    <w:rsid w:val="00B02FED"/>
    <w:rsid w:val="00B0300E"/>
    <w:rsid w:val="00B0316F"/>
    <w:rsid w:val="00B033A0"/>
    <w:rsid w:val="00B0382B"/>
    <w:rsid w:val="00B03848"/>
    <w:rsid w:val="00B03B7B"/>
    <w:rsid w:val="00B03B88"/>
    <w:rsid w:val="00B03D0B"/>
    <w:rsid w:val="00B03DAB"/>
    <w:rsid w:val="00B04198"/>
    <w:rsid w:val="00B04356"/>
    <w:rsid w:val="00B0445A"/>
    <w:rsid w:val="00B04ABC"/>
    <w:rsid w:val="00B04E93"/>
    <w:rsid w:val="00B04FE6"/>
    <w:rsid w:val="00B051B8"/>
    <w:rsid w:val="00B051BB"/>
    <w:rsid w:val="00B0528D"/>
    <w:rsid w:val="00B057CB"/>
    <w:rsid w:val="00B057E6"/>
    <w:rsid w:val="00B0598F"/>
    <w:rsid w:val="00B059EE"/>
    <w:rsid w:val="00B05A64"/>
    <w:rsid w:val="00B05BD1"/>
    <w:rsid w:val="00B06357"/>
    <w:rsid w:val="00B064CC"/>
    <w:rsid w:val="00B068C3"/>
    <w:rsid w:val="00B06CE6"/>
    <w:rsid w:val="00B06EBA"/>
    <w:rsid w:val="00B06FF3"/>
    <w:rsid w:val="00B07034"/>
    <w:rsid w:val="00B0704E"/>
    <w:rsid w:val="00B07637"/>
    <w:rsid w:val="00B078DD"/>
    <w:rsid w:val="00B07B85"/>
    <w:rsid w:val="00B07BFB"/>
    <w:rsid w:val="00B07E0D"/>
    <w:rsid w:val="00B10306"/>
    <w:rsid w:val="00B1033C"/>
    <w:rsid w:val="00B10456"/>
    <w:rsid w:val="00B105D4"/>
    <w:rsid w:val="00B10801"/>
    <w:rsid w:val="00B109B9"/>
    <w:rsid w:val="00B109D0"/>
    <w:rsid w:val="00B10A09"/>
    <w:rsid w:val="00B10B68"/>
    <w:rsid w:val="00B10EE1"/>
    <w:rsid w:val="00B11197"/>
    <w:rsid w:val="00B11284"/>
    <w:rsid w:val="00B112EE"/>
    <w:rsid w:val="00B11640"/>
    <w:rsid w:val="00B1165A"/>
    <w:rsid w:val="00B118E6"/>
    <w:rsid w:val="00B1198A"/>
    <w:rsid w:val="00B11A19"/>
    <w:rsid w:val="00B11AD6"/>
    <w:rsid w:val="00B120D5"/>
    <w:rsid w:val="00B1219C"/>
    <w:rsid w:val="00B1292C"/>
    <w:rsid w:val="00B129AC"/>
    <w:rsid w:val="00B12B90"/>
    <w:rsid w:val="00B12CB1"/>
    <w:rsid w:val="00B12F4B"/>
    <w:rsid w:val="00B1304E"/>
    <w:rsid w:val="00B13192"/>
    <w:rsid w:val="00B1320B"/>
    <w:rsid w:val="00B132D7"/>
    <w:rsid w:val="00B13317"/>
    <w:rsid w:val="00B13624"/>
    <w:rsid w:val="00B13A98"/>
    <w:rsid w:val="00B13E98"/>
    <w:rsid w:val="00B140D0"/>
    <w:rsid w:val="00B140DC"/>
    <w:rsid w:val="00B144B5"/>
    <w:rsid w:val="00B14760"/>
    <w:rsid w:val="00B14765"/>
    <w:rsid w:val="00B14863"/>
    <w:rsid w:val="00B149E0"/>
    <w:rsid w:val="00B14B03"/>
    <w:rsid w:val="00B14C04"/>
    <w:rsid w:val="00B14E0B"/>
    <w:rsid w:val="00B14F5D"/>
    <w:rsid w:val="00B14FD5"/>
    <w:rsid w:val="00B153F5"/>
    <w:rsid w:val="00B1557E"/>
    <w:rsid w:val="00B15741"/>
    <w:rsid w:val="00B1609A"/>
    <w:rsid w:val="00B1656A"/>
    <w:rsid w:val="00B16D80"/>
    <w:rsid w:val="00B170D9"/>
    <w:rsid w:val="00B17158"/>
    <w:rsid w:val="00B1731A"/>
    <w:rsid w:val="00B173DB"/>
    <w:rsid w:val="00B1749D"/>
    <w:rsid w:val="00B1763B"/>
    <w:rsid w:val="00B178AF"/>
    <w:rsid w:val="00B17984"/>
    <w:rsid w:val="00B17B7D"/>
    <w:rsid w:val="00B201EF"/>
    <w:rsid w:val="00B20237"/>
    <w:rsid w:val="00B205AB"/>
    <w:rsid w:val="00B206AF"/>
    <w:rsid w:val="00B20774"/>
    <w:rsid w:val="00B20989"/>
    <w:rsid w:val="00B20AB0"/>
    <w:rsid w:val="00B20BA0"/>
    <w:rsid w:val="00B20CA8"/>
    <w:rsid w:val="00B20E0A"/>
    <w:rsid w:val="00B20FAE"/>
    <w:rsid w:val="00B211FE"/>
    <w:rsid w:val="00B21537"/>
    <w:rsid w:val="00B21599"/>
    <w:rsid w:val="00B215FC"/>
    <w:rsid w:val="00B21C51"/>
    <w:rsid w:val="00B21CA5"/>
    <w:rsid w:val="00B21D60"/>
    <w:rsid w:val="00B21E26"/>
    <w:rsid w:val="00B21E73"/>
    <w:rsid w:val="00B21FB2"/>
    <w:rsid w:val="00B21FDF"/>
    <w:rsid w:val="00B22232"/>
    <w:rsid w:val="00B22646"/>
    <w:rsid w:val="00B22B52"/>
    <w:rsid w:val="00B22D28"/>
    <w:rsid w:val="00B22FB4"/>
    <w:rsid w:val="00B2306F"/>
    <w:rsid w:val="00B232B1"/>
    <w:rsid w:val="00B2332A"/>
    <w:rsid w:val="00B2336E"/>
    <w:rsid w:val="00B2345B"/>
    <w:rsid w:val="00B23473"/>
    <w:rsid w:val="00B23958"/>
    <w:rsid w:val="00B23A66"/>
    <w:rsid w:val="00B23B84"/>
    <w:rsid w:val="00B23FE6"/>
    <w:rsid w:val="00B23FEE"/>
    <w:rsid w:val="00B240BC"/>
    <w:rsid w:val="00B24185"/>
    <w:rsid w:val="00B241F2"/>
    <w:rsid w:val="00B2429B"/>
    <w:rsid w:val="00B2430E"/>
    <w:rsid w:val="00B24310"/>
    <w:rsid w:val="00B245EE"/>
    <w:rsid w:val="00B2474D"/>
    <w:rsid w:val="00B247C5"/>
    <w:rsid w:val="00B24885"/>
    <w:rsid w:val="00B24934"/>
    <w:rsid w:val="00B249E8"/>
    <w:rsid w:val="00B252EE"/>
    <w:rsid w:val="00B25383"/>
    <w:rsid w:val="00B2579D"/>
    <w:rsid w:val="00B25825"/>
    <w:rsid w:val="00B258B3"/>
    <w:rsid w:val="00B25A13"/>
    <w:rsid w:val="00B25C8E"/>
    <w:rsid w:val="00B25E42"/>
    <w:rsid w:val="00B260CD"/>
    <w:rsid w:val="00B263CD"/>
    <w:rsid w:val="00B264F9"/>
    <w:rsid w:val="00B26602"/>
    <w:rsid w:val="00B2660E"/>
    <w:rsid w:val="00B26677"/>
    <w:rsid w:val="00B2667E"/>
    <w:rsid w:val="00B26728"/>
    <w:rsid w:val="00B26756"/>
    <w:rsid w:val="00B26763"/>
    <w:rsid w:val="00B267BF"/>
    <w:rsid w:val="00B26904"/>
    <w:rsid w:val="00B26972"/>
    <w:rsid w:val="00B269F8"/>
    <w:rsid w:val="00B26AFA"/>
    <w:rsid w:val="00B26B13"/>
    <w:rsid w:val="00B26C22"/>
    <w:rsid w:val="00B26E84"/>
    <w:rsid w:val="00B2735B"/>
    <w:rsid w:val="00B27406"/>
    <w:rsid w:val="00B274ED"/>
    <w:rsid w:val="00B27572"/>
    <w:rsid w:val="00B3014F"/>
    <w:rsid w:val="00B30210"/>
    <w:rsid w:val="00B302C9"/>
    <w:rsid w:val="00B304CA"/>
    <w:rsid w:val="00B30855"/>
    <w:rsid w:val="00B30A29"/>
    <w:rsid w:val="00B30BB5"/>
    <w:rsid w:val="00B30C02"/>
    <w:rsid w:val="00B30DA4"/>
    <w:rsid w:val="00B31175"/>
    <w:rsid w:val="00B311A4"/>
    <w:rsid w:val="00B314A6"/>
    <w:rsid w:val="00B314CF"/>
    <w:rsid w:val="00B314EF"/>
    <w:rsid w:val="00B31840"/>
    <w:rsid w:val="00B3196A"/>
    <w:rsid w:val="00B32193"/>
    <w:rsid w:val="00B321A3"/>
    <w:rsid w:val="00B3259F"/>
    <w:rsid w:val="00B32731"/>
    <w:rsid w:val="00B32766"/>
    <w:rsid w:val="00B327F7"/>
    <w:rsid w:val="00B329D9"/>
    <w:rsid w:val="00B32A4D"/>
    <w:rsid w:val="00B32ED2"/>
    <w:rsid w:val="00B32EFF"/>
    <w:rsid w:val="00B334CA"/>
    <w:rsid w:val="00B3351C"/>
    <w:rsid w:val="00B33D46"/>
    <w:rsid w:val="00B33D5A"/>
    <w:rsid w:val="00B33DEF"/>
    <w:rsid w:val="00B33E12"/>
    <w:rsid w:val="00B33FE4"/>
    <w:rsid w:val="00B34257"/>
    <w:rsid w:val="00B3430E"/>
    <w:rsid w:val="00B34360"/>
    <w:rsid w:val="00B3465F"/>
    <w:rsid w:val="00B34D13"/>
    <w:rsid w:val="00B34D67"/>
    <w:rsid w:val="00B35016"/>
    <w:rsid w:val="00B3501D"/>
    <w:rsid w:val="00B3501E"/>
    <w:rsid w:val="00B358C5"/>
    <w:rsid w:val="00B35A4E"/>
    <w:rsid w:val="00B35E1C"/>
    <w:rsid w:val="00B35F32"/>
    <w:rsid w:val="00B36597"/>
    <w:rsid w:val="00B367DD"/>
    <w:rsid w:val="00B36A30"/>
    <w:rsid w:val="00B36CD7"/>
    <w:rsid w:val="00B36D03"/>
    <w:rsid w:val="00B36D75"/>
    <w:rsid w:val="00B370CA"/>
    <w:rsid w:val="00B3710F"/>
    <w:rsid w:val="00B3725D"/>
    <w:rsid w:val="00B37419"/>
    <w:rsid w:val="00B3745E"/>
    <w:rsid w:val="00B37B51"/>
    <w:rsid w:val="00B37C9A"/>
    <w:rsid w:val="00B37D52"/>
    <w:rsid w:val="00B37E27"/>
    <w:rsid w:val="00B4004E"/>
    <w:rsid w:val="00B40164"/>
    <w:rsid w:val="00B404EE"/>
    <w:rsid w:val="00B40501"/>
    <w:rsid w:val="00B40526"/>
    <w:rsid w:val="00B40593"/>
    <w:rsid w:val="00B407E4"/>
    <w:rsid w:val="00B40836"/>
    <w:rsid w:val="00B40901"/>
    <w:rsid w:val="00B409A1"/>
    <w:rsid w:val="00B40A6B"/>
    <w:rsid w:val="00B40AA3"/>
    <w:rsid w:val="00B40AA4"/>
    <w:rsid w:val="00B40BC3"/>
    <w:rsid w:val="00B40CCA"/>
    <w:rsid w:val="00B40EF0"/>
    <w:rsid w:val="00B40F0D"/>
    <w:rsid w:val="00B4102B"/>
    <w:rsid w:val="00B413C9"/>
    <w:rsid w:val="00B41455"/>
    <w:rsid w:val="00B419E0"/>
    <w:rsid w:val="00B41A23"/>
    <w:rsid w:val="00B41CDF"/>
    <w:rsid w:val="00B42127"/>
    <w:rsid w:val="00B421A4"/>
    <w:rsid w:val="00B4260F"/>
    <w:rsid w:val="00B427ED"/>
    <w:rsid w:val="00B42BCE"/>
    <w:rsid w:val="00B42BFC"/>
    <w:rsid w:val="00B42CEB"/>
    <w:rsid w:val="00B4324E"/>
    <w:rsid w:val="00B43296"/>
    <w:rsid w:val="00B438C4"/>
    <w:rsid w:val="00B43AC3"/>
    <w:rsid w:val="00B43D50"/>
    <w:rsid w:val="00B43D64"/>
    <w:rsid w:val="00B43DBC"/>
    <w:rsid w:val="00B44306"/>
    <w:rsid w:val="00B4445C"/>
    <w:rsid w:val="00B4446E"/>
    <w:rsid w:val="00B44539"/>
    <w:rsid w:val="00B445CB"/>
    <w:rsid w:val="00B447A7"/>
    <w:rsid w:val="00B447C5"/>
    <w:rsid w:val="00B447F8"/>
    <w:rsid w:val="00B44A4D"/>
    <w:rsid w:val="00B44C54"/>
    <w:rsid w:val="00B44DD4"/>
    <w:rsid w:val="00B44FD2"/>
    <w:rsid w:val="00B45101"/>
    <w:rsid w:val="00B45158"/>
    <w:rsid w:val="00B452A8"/>
    <w:rsid w:val="00B45396"/>
    <w:rsid w:val="00B455F9"/>
    <w:rsid w:val="00B45691"/>
    <w:rsid w:val="00B457BC"/>
    <w:rsid w:val="00B45C75"/>
    <w:rsid w:val="00B45EA0"/>
    <w:rsid w:val="00B46737"/>
    <w:rsid w:val="00B4677A"/>
    <w:rsid w:val="00B4685B"/>
    <w:rsid w:val="00B46A69"/>
    <w:rsid w:val="00B471B6"/>
    <w:rsid w:val="00B47216"/>
    <w:rsid w:val="00B474F6"/>
    <w:rsid w:val="00B4757D"/>
    <w:rsid w:val="00B47588"/>
    <w:rsid w:val="00B475CC"/>
    <w:rsid w:val="00B47790"/>
    <w:rsid w:val="00B47D9F"/>
    <w:rsid w:val="00B501DF"/>
    <w:rsid w:val="00B504EF"/>
    <w:rsid w:val="00B50683"/>
    <w:rsid w:val="00B506EC"/>
    <w:rsid w:val="00B5098C"/>
    <w:rsid w:val="00B50A32"/>
    <w:rsid w:val="00B5108F"/>
    <w:rsid w:val="00B510DE"/>
    <w:rsid w:val="00B51178"/>
    <w:rsid w:val="00B51445"/>
    <w:rsid w:val="00B51A62"/>
    <w:rsid w:val="00B51A95"/>
    <w:rsid w:val="00B51E97"/>
    <w:rsid w:val="00B52160"/>
    <w:rsid w:val="00B52318"/>
    <w:rsid w:val="00B52BA8"/>
    <w:rsid w:val="00B52F35"/>
    <w:rsid w:val="00B52FD9"/>
    <w:rsid w:val="00B531C2"/>
    <w:rsid w:val="00B534FB"/>
    <w:rsid w:val="00B53571"/>
    <w:rsid w:val="00B53C1C"/>
    <w:rsid w:val="00B53E3F"/>
    <w:rsid w:val="00B53ECE"/>
    <w:rsid w:val="00B53EEC"/>
    <w:rsid w:val="00B5412C"/>
    <w:rsid w:val="00B541B6"/>
    <w:rsid w:val="00B54274"/>
    <w:rsid w:val="00B544B0"/>
    <w:rsid w:val="00B54528"/>
    <w:rsid w:val="00B546B2"/>
    <w:rsid w:val="00B5483D"/>
    <w:rsid w:val="00B5484F"/>
    <w:rsid w:val="00B548EC"/>
    <w:rsid w:val="00B54A00"/>
    <w:rsid w:val="00B55005"/>
    <w:rsid w:val="00B55181"/>
    <w:rsid w:val="00B55212"/>
    <w:rsid w:val="00B55343"/>
    <w:rsid w:val="00B55383"/>
    <w:rsid w:val="00B55648"/>
    <w:rsid w:val="00B5583D"/>
    <w:rsid w:val="00B55AA7"/>
    <w:rsid w:val="00B55CDC"/>
    <w:rsid w:val="00B55D07"/>
    <w:rsid w:val="00B55D2E"/>
    <w:rsid w:val="00B55E9F"/>
    <w:rsid w:val="00B5604E"/>
    <w:rsid w:val="00B560EE"/>
    <w:rsid w:val="00B561BD"/>
    <w:rsid w:val="00B562AC"/>
    <w:rsid w:val="00B5639D"/>
    <w:rsid w:val="00B563AF"/>
    <w:rsid w:val="00B56441"/>
    <w:rsid w:val="00B56481"/>
    <w:rsid w:val="00B5684D"/>
    <w:rsid w:val="00B56A1A"/>
    <w:rsid w:val="00B56AE0"/>
    <w:rsid w:val="00B56D7E"/>
    <w:rsid w:val="00B56F27"/>
    <w:rsid w:val="00B56F7E"/>
    <w:rsid w:val="00B57077"/>
    <w:rsid w:val="00B57158"/>
    <w:rsid w:val="00B5738F"/>
    <w:rsid w:val="00B57498"/>
    <w:rsid w:val="00B574F7"/>
    <w:rsid w:val="00B576A7"/>
    <w:rsid w:val="00B577A5"/>
    <w:rsid w:val="00B57977"/>
    <w:rsid w:val="00B57B81"/>
    <w:rsid w:val="00B57E0F"/>
    <w:rsid w:val="00B57F9C"/>
    <w:rsid w:val="00B60381"/>
    <w:rsid w:val="00B607F8"/>
    <w:rsid w:val="00B6081B"/>
    <w:rsid w:val="00B60DD9"/>
    <w:rsid w:val="00B61180"/>
    <w:rsid w:val="00B61355"/>
    <w:rsid w:val="00B61BB1"/>
    <w:rsid w:val="00B61C38"/>
    <w:rsid w:val="00B61F21"/>
    <w:rsid w:val="00B620FE"/>
    <w:rsid w:val="00B62509"/>
    <w:rsid w:val="00B627E3"/>
    <w:rsid w:val="00B6288C"/>
    <w:rsid w:val="00B62C3B"/>
    <w:rsid w:val="00B63121"/>
    <w:rsid w:val="00B63529"/>
    <w:rsid w:val="00B635E8"/>
    <w:rsid w:val="00B6362F"/>
    <w:rsid w:val="00B636B8"/>
    <w:rsid w:val="00B6389D"/>
    <w:rsid w:val="00B63AD5"/>
    <w:rsid w:val="00B63BDD"/>
    <w:rsid w:val="00B63C84"/>
    <w:rsid w:val="00B6403C"/>
    <w:rsid w:val="00B64087"/>
    <w:rsid w:val="00B64488"/>
    <w:rsid w:val="00B6476C"/>
    <w:rsid w:val="00B64C33"/>
    <w:rsid w:val="00B6500D"/>
    <w:rsid w:val="00B65060"/>
    <w:rsid w:val="00B650B3"/>
    <w:rsid w:val="00B65136"/>
    <w:rsid w:val="00B6557B"/>
    <w:rsid w:val="00B6589B"/>
    <w:rsid w:val="00B659BA"/>
    <w:rsid w:val="00B65AF6"/>
    <w:rsid w:val="00B65BB3"/>
    <w:rsid w:val="00B65C0F"/>
    <w:rsid w:val="00B65D5D"/>
    <w:rsid w:val="00B65E3E"/>
    <w:rsid w:val="00B65EDD"/>
    <w:rsid w:val="00B65F76"/>
    <w:rsid w:val="00B6614B"/>
    <w:rsid w:val="00B66689"/>
    <w:rsid w:val="00B66718"/>
    <w:rsid w:val="00B66A36"/>
    <w:rsid w:val="00B66B29"/>
    <w:rsid w:val="00B66D6F"/>
    <w:rsid w:val="00B66E1D"/>
    <w:rsid w:val="00B67182"/>
    <w:rsid w:val="00B6742D"/>
    <w:rsid w:val="00B67AE7"/>
    <w:rsid w:val="00B67D6E"/>
    <w:rsid w:val="00B702AF"/>
    <w:rsid w:val="00B7036C"/>
    <w:rsid w:val="00B70393"/>
    <w:rsid w:val="00B70451"/>
    <w:rsid w:val="00B704A1"/>
    <w:rsid w:val="00B70788"/>
    <w:rsid w:val="00B70AFB"/>
    <w:rsid w:val="00B70B3C"/>
    <w:rsid w:val="00B70D26"/>
    <w:rsid w:val="00B70EB8"/>
    <w:rsid w:val="00B70EC3"/>
    <w:rsid w:val="00B70F44"/>
    <w:rsid w:val="00B71174"/>
    <w:rsid w:val="00B716D6"/>
    <w:rsid w:val="00B7177E"/>
    <w:rsid w:val="00B71A62"/>
    <w:rsid w:val="00B71D51"/>
    <w:rsid w:val="00B71F70"/>
    <w:rsid w:val="00B720EC"/>
    <w:rsid w:val="00B72181"/>
    <w:rsid w:val="00B72686"/>
    <w:rsid w:val="00B7291A"/>
    <w:rsid w:val="00B72E5F"/>
    <w:rsid w:val="00B72E75"/>
    <w:rsid w:val="00B72F68"/>
    <w:rsid w:val="00B73044"/>
    <w:rsid w:val="00B7305C"/>
    <w:rsid w:val="00B737CF"/>
    <w:rsid w:val="00B73812"/>
    <w:rsid w:val="00B73949"/>
    <w:rsid w:val="00B739F6"/>
    <w:rsid w:val="00B7428E"/>
    <w:rsid w:val="00B742A5"/>
    <w:rsid w:val="00B74378"/>
    <w:rsid w:val="00B74434"/>
    <w:rsid w:val="00B74A5B"/>
    <w:rsid w:val="00B74ABB"/>
    <w:rsid w:val="00B74BEF"/>
    <w:rsid w:val="00B74D1A"/>
    <w:rsid w:val="00B74D53"/>
    <w:rsid w:val="00B74D92"/>
    <w:rsid w:val="00B74E21"/>
    <w:rsid w:val="00B74EF2"/>
    <w:rsid w:val="00B75059"/>
    <w:rsid w:val="00B7505B"/>
    <w:rsid w:val="00B7520A"/>
    <w:rsid w:val="00B7542F"/>
    <w:rsid w:val="00B7549F"/>
    <w:rsid w:val="00B7560F"/>
    <w:rsid w:val="00B756C0"/>
    <w:rsid w:val="00B75BAF"/>
    <w:rsid w:val="00B75C7B"/>
    <w:rsid w:val="00B75C82"/>
    <w:rsid w:val="00B75D82"/>
    <w:rsid w:val="00B75E88"/>
    <w:rsid w:val="00B75EDF"/>
    <w:rsid w:val="00B75FA9"/>
    <w:rsid w:val="00B75FAA"/>
    <w:rsid w:val="00B75FBF"/>
    <w:rsid w:val="00B75FF0"/>
    <w:rsid w:val="00B76161"/>
    <w:rsid w:val="00B76297"/>
    <w:rsid w:val="00B765C5"/>
    <w:rsid w:val="00B7670A"/>
    <w:rsid w:val="00B76736"/>
    <w:rsid w:val="00B768B8"/>
    <w:rsid w:val="00B76977"/>
    <w:rsid w:val="00B76D3E"/>
    <w:rsid w:val="00B76E8A"/>
    <w:rsid w:val="00B7706B"/>
    <w:rsid w:val="00B7709E"/>
    <w:rsid w:val="00B77109"/>
    <w:rsid w:val="00B7725F"/>
    <w:rsid w:val="00B772D9"/>
    <w:rsid w:val="00B77474"/>
    <w:rsid w:val="00B7748C"/>
    <w:rsid w:val="00B77529"/>
    <w:rsid w:val="00B77645"/>
    <w:rsid w:val="00B7774E"/>
    <w:rsid w:val="00B7799B"/>
    <w:rsid w:val="00B77C62"/>
    <w:rsid w:val="00B77CBA"/>
    <w:rsid w:val="00B77FEA"/>
    <w:rsid w:val="00B800B4"/>
    <w:rsid w:val="00B80175"/>
    <w:rsid w:val="00B8057B"/>
    <w:rsid w:val="00B805DF"/>
    <w:rsid w:val="00B806BF"/>
    <w:rsid w:val="00B80E1F"/>
    <w:rsid w:val="00B80F01"/>
    <w:rsid w:val="00B81030"/>
    <w:rsid w:val="00B81134"/>
    <w:rsid w:val="00B8136B"/>
    <w:rsid w:val="00B81937"/>
    <w:rsid w:val="00B81C8D"/>
    <w:rsid w:val="00B82048"/>
    <w:rsid w:val="00B82139"/>
    <w:rsid w:val="00B823AB"/>
    <w:rsid w:val="00B8240B"/>
    <w:rsid w:val="00B825C5"/>
    <w:rsid w:val="00B82617"/>
    <w:rsid w:val="00B826A8"/>
    <w:rsid w:val="00B828ED"/>
    <w:rsid w:val="00B829BF"/>
    <w:rsid w:val="00B82AA0"/>
    <w:rsid w:val="00B82ADE"/>
    <w:rsid w:val="00B82C33"/>
    <w:rsid w:val="00B82C93"/>
    <w:rsid w:val="00B82FB1"/>
    <w:rsid w:val="00B82FF0"/>
    <w:rsid w:val="00B830C2"/>
    <w:rsid w:val="00B832AB"/>
    <w:rsid w:val="00B83324"/>
    <w:rsid w:val="00B83485"/>
    <w:rsid w:val="00B83521"/>
    <w:rsid w:val="00B83677"/>
    <w:rsid w:val="00B83776"/>
    <w:rsid w:val="00B83C02"/>
    <w:rsid w:val="00B83DC6"/>
    <w:rsid w:val="00B8418F"/>
    <w:rsid w:val="00B84201"/>
    <w:rsid w:val="00B843D5"/>
    <w:rsid w:val="00B8457D"/>
    <w:rsid w:val="00B84A53"/>
    <w:rsid w:val="00B84B7E"/>
    <w:rsid w:val="00B84CFF"/>
    <w:rsid w:val="00B85059"/>
    <w:rsid w:val="00B850FD"/>
    <w:rsid w:val="00B854ED"/>
    <w:rsid w:val="00B8553F"/>
    <w:rsid w:val="00B85764"/>
    <w:rsid w:val="00B85B47"/>
    <w:rsid w:val="00B85B89"/>
    <w:rsid w:val="00B86024"/>
    <w:rsid w:val="00B86318"/>
    <w:rsid w:val="00B863D1"/>
    <w:rsid w:val="00B86806"/>
    <w:rsid w:val="00B86847"/>
    <w:rsid w:val="00B86A8B"/>
    <w:rsid w:val="00B86D1D"/>
    <w:rsid w:val="00B86FF8"/>
    <w:rsid w:val="00B8703E"/>
    <w:rsid w:val="00B8729A"/>
    <w:rsid w:val="00B873E5"/>
    <w:rsid w:val="00B87612"/>
    <w:rsid w:val="00B8780F"/>
    <w:rsid w:val="00B878EA"/>
    <w:rsid w:val="00B87C8E"/>
    <w:rsid w:val="00B87DD3"/>
    <w:rsid w:val="00B87F03"/>
    <w:rsid w:val="00B87F28"/>
    <w:rsid w:val="00B901DA"/>
    <w:rsid w:val="00B906A8"/>
    <w:rsid w:val="00B906B1"/>
    <w:rsid w:val="00B90BF5"/>
    <w:rsid w:val="00B90D1A"/>
    <w:rsid w:val="00B911B3"/>
    <w:rsid w:val="00B917C5"/>
    <w:rsid w:val="00B918F2"/>
    <w:rsid w:val="00B91D81"/>
    <w:rsid w:val="00B92032"/>
    <w:rsid w:val="00B92269"/>
    <w:rsid w:val="00B92458"/>
    <w:rsid w:val="00B925E7"/>
    <w:rsid w:val="00B9262E"/>
    <w:rsid w:val="00B926C4"/>
    <w:rsid w:val="00B92970"/>
    <w:rsid w:val="00B92A1E"/>
    <w:rsid w:val="00B92AAD"/>
    <w:rsid w:val="00B92C24"/>
    <w:rsid w:val="00B92C31"/>
    <w:rsid w:val="00B92DB9"/>
    <w:rsid w:val="00B9333E"/>
    <w:rsid w:val="00B9336B"/>
    <w:rsid w:val="00B9341B"/>
    <w:rsid w:val="00B93693"/>
    <w:rsid w:val="00B936E8"/>
    <w:rsid w:val="00B938CA"/>
    <w:rsid w:val="00B93B30"/>
    <w:rsid w:val="00B93CEC"/>
    <w:rsid w:val="00B93FFE"/>
    <w:rsid w:val="00B94011"/>
    <w:rsid w:val="00B94335"/>
    <w:rsid w:val="00B9483F"/>
    <w:rsid w:val="00B948C2"/>
    <w:rsid w:val="00B94C55"/>
    <w:rsid w:val="00B94CAD"/>
    <w:rsid w:val="00B94CCD"/>
    <w:rsid w:val="00B94FB8"/>
    <w:rsid w:val="00B95189"/>
    <w:rsid w:val="00B952DF"/>
    <w:rsid w:val="00B953A2"/>
    <w:rsid w:val="00B95616"/>
    <w:rsid w:val="00B9578E"/>
    <w:rsid w:val="00B957C0"/>
    <w:rsid w:val="00B95946"/>
    <w:rsid w:val="00B95A52"/>
    <w:rsid w:val="00B95A8B"/>
    <w:rsid w:val="00B95A9C"/>
    <w:rsid w:val="00B95C00"/>
    <w:rsid w:val="00B95DD3"/>
    <w:rsid w:val="00B961FD"/>
    <w:rsid w:val="00B963F9"/>
    <w:rsid w:val="00B96472"/>
    <w:rsid w:val="00B965BA"/>
    <w:rsid w:val="00B9676F"/>
    <w:rsid w:val="00B96977"/>
    <w:rsid w:val="00B96A59"/>
    <w:rsid w:val="00B96DE2"/>
    <w:rsid w:val="00B96E61"/>
    <w:rsid w:val="00B97028"/>
    <w:rsid w:val="00B970D5"/>
    <w:rsid w:val="00B97297"/>
    <w:rsid w:val="00B9767B"/>
    <w:rsid w:val="00B97942"/>
    <w:rsid w:val="00B97BBA"/>
    <w:rsid w:val="00B97D2A"/>
    <w:rsid w:val="00B97D35"/>
    <w:rsid w:val="00B97E21"/>
    <w:rsid w:val="00B97F2A"/>
    <w:rsid w:val="00BA0019"/>
    <w:rsid w:val="00BA0296"/>
    <w:rsid w:val="00BA0415"/>
    <w:rsid w:val="00BA05E9"/>
    <w:rsid w:val="00BA067A"/>
    <w:rsid w:val="00BA0796"/>
    <w:rsid w:val="00BA080C"/>
    <w:rsid w:val="00BA0B54"/>
    <w:rsid w:val="00BA0B64"/>
    <w:rsid w:val="00BA0C3B"/>
    <w:rsid w:val="00BA134C"/>
    <w:rsid w:val="00BA1559"/>
    <w:rsid w:val="00BA1622"/>
    <w:rsid w:val="00BA175A"/>
    <w:rsid w:val="00BA17DE"/>
    <w:rsid w:val="00BA182E"/>
    <w:rsid w:val="00BA19FC"/>
    <w:rsid w:val="00BA1B0C"/>
    <w:rsid w:val="00BA1DA5"/>
    <w:rsid w:val="00BA22C0"/>
    <w:rsid w:val="00BA2392"/>
    <w:rsid w:val="00BA26BA"/>
    <w:rsid w:val="00BA280F"/>
    <w:rsid w:val="00BA2832"/>
    <w:rsid w:val="00BA29E7"/>
    <w:rsid w:val="00BA2C76"/>
    <w:rsid w:val="00BA2CA8"/>
    <w:rsid w:val="00BA2CD2"/>
    <w:rsid w:val="00BA2EB1"/>
    <w:rsid w:val="00BA312F"/>
    <w:rsid w:val="00BA35DF"/>
    <w:rsid w:val="00BA3C18"/>
    <w:rsid w:val="00BA3D16"/>
    <w:rsid w:val="00BA3D3C"/>
    <w:rsid w:val="00BA3E3B"/>
    <w:rsid w:val="00BA3E48"/>
    <w:rsid w:val="00BA3EF1"/>
    <w:rsid w:val="00BA3F23"/>
    <w:rsid w:val="00BA404E"/>
    <w:rsid w:val="00BA427D"/>
    <w:rsid w:val="00BA43B1"/>
    <w:rsid w:val="00BA4AB7"/>
    <w:rsid w:val="00BA4D5A"/>
    <w:rsid w:val="00BA4E1F"/>
    <w:rsid w:val="00BA518B"/>
    <w:rsid w:val="00BA52DB"/>
    <w:rsid w:val="00BA54CD"/>
    <w:rsid w:val="00BA55C3"/>
    <w:rsid w:val="00BA56B8"/>
    <w:rsid w:val="00BA56CE"/>
    <w:rsid w:val="00BA5978"/>
    <w:rsid w:val="00BA59B4"/>
    <w:rsid w:val="00BA5BAA"/>
    <w:rsid w:val="00BA5D08"/>
    <w:rsid w:val="00BA5DFC"/>
    <w:rsid w:val="00BA5FAD"/>
    <w:rsid w:val="00BA5FF6"/>
    <w:rsid w:val="00BA600B"/>
    <w:rsid w:val="00BA6064"/>
    <w:rsid w:val="00BA6237"/>
    <w:rsid w:val="00BA65A1"/>
    <w:rsid w:val="00BA66E2"/>
    <w:rsid w:val="00BA66F1"/>
    <w:rsid w:val="00BA6983"/>
    <w:rsid w:val="00BA6AC5"/>
    <w:rsid w:val="00BA6E92"/>
    <w:rsid w:val="00BA704F"/>
    <w:rsid w:val="00BA7082"/>
    <w:rsid w:val="00BA7263"/>
    <w:rsid w:val="00BA733A"/>
    <w:rsid w:val="00BA74A3"/>
    <w:rsid w:val="00BA7543"/>
    <w:rsid w:val="00BA760C"/>
    <w:rsid w:val="00BA7925"/>
    <w:rsid w:val="00BA7F78"/>
    <w:rsid w:val="00BB010C"/>
    <w:rsid w:val="00BB0261"/>
    <w:rsid w:val="00BB0406"/>
    <w:rsid w:val="00BB06A5"/>
    <w:rsid w:val="00BB08AA"/>
    <w:rsid w:val="00BB08E8"/>
    <w:rsid w:val="00BB0962"/>
    <w:rsid w:val="00BB0A2C"/>
    <w:rsid w:val="00BB0C0C"/>
    <w:rsid w:val="00BB0CC3"/>
    <w:rsid w:val="00BB0DB0"/>
    <w:rsid w:val="00BB0F8F"/>
    <w:rsid w:val="00BB11EE"/>
    <w:rsid w:val="00BB1763"/>
    <w:rsid w:val="00BB1D05"/>
    <w:rsid w:val="00BB1D58"/>
    <w:rsid w:val="00BB1F15"/>
    <w:rsid w:val="00BB1F69"/>
    <w:rsid w:val="00BB22D2"/>
    <w:rsid w:val="00BB2420"/>
    <w:rsid w:val="00BB25F5"/>
    <w:rsid w:val="00BB28B4"/>
    <w:rsid w:val="00BB29F5"/>
    <w:rsid w:val="00BB2BAB"/>
    <w:rsid w:val="00BB2BEB"/>
    <w:rsid w:val="00BB2E83"/>
    <w:rsid w:val="00BB30FF"/>
    <w:rsid w:val="00BB32A2"/>
    <w:rsid w:val="00BB33AD"/>
    <w:rsid w:val="00BB35DE"/>
    <w:rsid w:val="00BB3636"/>
    <w:rsid w:val="00BB3AD7"/>
    <w:rsid w:val="00BB3CB1"/>
    <w:rsid w:val="00BB426B"/>
    <w:rsid w:val="00BB4625"/>
    <w:rsid w:val="00BB4782"/>
    <w:rsid w:val="00BB47FA"/>
    <w:rsid w:val="00BB4823"/>
    <w:rsid w:val="00BB4876"/>
    <w:rsid w:val="00BB48C4"/>
    <w:rsid w:val="00BB498E"/>
    <w:rsid w:val="00BB4AC8"/>
    <w:rsid w:val="00BB4CE9"/>
    <w:rsid w:val="00BB50D3"/>
    <w:rsid w:val="00BB527B"/>
    <w:rsid w:val="00BB5431"/>
    <w:rsid w:val="00BB5965"/>
    <w:rsid w:val="00BB600F"/>
    <w:rsid w:val="00BB62B3"/>
    <w:rsid w:val="00BB6553"/>
    <w:rsid w:val="00BB655D"/>
    <w:rsid w:val="00BB6920"/>
    <w:rsid w:val="00BB6A75"/>
    <w:rsid w:val="00BB6B1D"/>
    <w:rsid w:val="00BB6B2C"/>
    <w:rsid w:val="00BB6D30"/>
    <w:rsid w:val="00BB6ECF"/>
    <w:rsid w:val="00BB7004"/>
    <w:rsid w:val="00BB7211"/>
    <w:rsid w:val="00BB7278"/>
    <w:rsid w:val="00BB730A"/>
    <w:rsid w:val="00BB759E"/>
    <w:rsid w:val="00BB7D3F"/>
    <w:rsid w:val="00BB7D41"/>
    <w:rsid w:val="00BB7F1A"/>
    <w:rsid w:val="00BB7FB0"/>
    <w:rsid w:val="00BC0411"/>
    <w:rsid w:val="00BC0574"/>
    <w:rsid w:val="00BC061B"/>
    <w:rsid w:val="00BC085F"/>
    <w:rsid w:val="00BC08C7"/>
    <w:rsid w:val="00BC0B34"/>
    <w:rsid w:val="00BC0B57"/>
    <w:rsid w:val="00BC129D"/>
    <w:rsid w:val="00BC12F9"/>
    <w:rsid w:val="00BC151B"/>
    <w:rsid w:val="00BC15AD"/>
    <w:rsid w:val="00BC187A"/>
    <w:rsid w:val="00BC192F"/>
    <w:rsid w:val="00BC1B1B"/>
    <w:rsid w:val="00BC1BD6"/>
    <w:rsid w:val="00BC1BF7"/>
    <w:rsid w:val="00BC1C9B"/>
    <w:rsid w:val="00BC1CB3"/>
    <w:rsid w:val="00BC1EEB"/>
    <w:rsid w:val="00BC1FFC"/>
    <w:rsid w:val="00BC2038"/>
    <w:rsid w:val="00BC21C7"/>
    <w:rsid w:val="00BC2368"/>
    <w:rsid w:val="00BC2469"/>
    <w:rsid w:val="00BC2481"/>
    <w:rsid w:val="00BC252D"/>
    <w:rsid w:val="00BC26D0"/>
    <w:rsid w:val="00BC27A6"/>
    <w:rsid w:val="00BC28C4"/>
    <w:rsid w:val="00BC2D0B"/>
    <w:rsid w:val="00BC2D59"/>
    <w:rsid w:val="00BC2EC6"/>
    <w:rsid w:val="00BC2F7F"/>
    <w:rsid w:val="00BC3624"/>
    <w:rsid w:val="00BC38F9"/>
    <w:rsid w:val="00BC3965"/>
    <w:rsid w:val="00BC3A8E"/>
    <w:rsid w:val="00BC3B36"/>
    <w:rsid w:val="00BC3CE7"/>
    <w:rsid w:val="00BC3E41"/>
    <w:rsid w:val="00BC4178"/>
    <w:rsid w:val="00BC424A"/>
    <w:rsid w:val="00BC45E4"/>
    <w:rsid w:val="00BC4AEA"/>
    <w:rsid w:val="00BC4B8D"/>
    <w:rsid w:val="00BC4DA2"/>
    <w:rsid w:val="00BC4F88"/>
    <w:rsid w:val="00BC4F97"/>
    <w:rsid w:val="00BC514A"/>
    <w:rsid w:val="00BC538C"/>
    <w:rsid w:val="00BC5426"/>
    <w:rsid w:val="00BC564E"/>
    <w:rsid w:val="00BC5946"/>
    <w:rsid w:val="00BC59C5"/>
    <w:rsid w:val="00BC5ACB"/>
    <w:rsid w:val="00BC5C9A"/>
    <w:rsid w:val="00BC5CC3"/>
    <w:rsid w:val="00BC605E"/>
    <w:rsid w:val="00BC6369"/>
    <w:rsid w:val="00BC6398"/>
    <w:rsid w:val="00BC63EE"/>
    <w:rsid w:val="00BC64A7"/>
    <w:rsid w:val="00BC6563"/>
    <w:rsid w:val="00BC65B4"/>
    <w:rsid w:val="00BC6782"/>
    <w:rsid w:val="00BC6B11"/>
    <w:rsid w:val="00BC6DDC"/>
    <w:rsid w:val="00BC6E05"/>
    <w:rsid w:val="00BC71E5"/>
    <w:rsid w:val="00BC72A5"/>
    <w:rsid w:val="00BC74F4"/>
    <w:rsid w:val="00BC78C9"/>
    <w:rsid w:val="00BC7D43"/>
    <w:rsid w:val="00BC7E60"/>
    <w:rsid w:val="00BC7E8A"/>
    <w:rsid w:val="00BC7F18"/>
    <w:rsid w:val="00BC7F48"/>
    <w:rsid w:val="00BD0332"/>
    <w:rsid w:val="00BD051F"/>
    <w:rsid w:val="00BD052A"/>
    <w:rsid w:val="00BD0724"/>
    <w:rsid w:val="00BD0997"/>
    <w:rsid w:val="00BD0B9C"/>
    <w:rsid w:val="00BD0C98"/>
    <w:rsid w:val="00BD0D17"/>
    <w:rsid w:val="00BD1479"/>
    <w:rsid w:val="00BD162D"/>
    <w:rsid w:val="00BD1702"/>
    <w:rsid w:val="00BD175F"/>
    <w:rsid w:val="00BD17D6"/>
    <w:rsid w:val="00BD1B2B"/>
    <w:rsid w:val="00BD1E51"/>
    <w:rsid w:val="00BD1ED2"/>
    <w:rsid w:val="00BD1F2E"/>
    <w:rsid w:val="00BD25A2"/>
    <w:rsid w:val="00BD261B"/>
    <w:rsid w:val="00BD2780"/>
    <w:rsid w:val="00BD29CD"/>
    <w:rsid w:val="00BD2A32"/>
    <w:rsid w:val="00BD2BBA"/>
    <w:rsid w:val="00BD2C1B"/>
    <w:rsid w:val="00BD2CB0"/>
    <w:rsid w:val="00BD3002"/>
    <w:rsid w:val="00BD3024"/>
    <w:rsid w:val="00BD31F5"/>
    <w:rsid w:val="00BD3202"/>
    <w:rsid w:val="00BD3235"/>
    <w:rsid w:val="00BD39A9"/>
    <w:rsid w:val="00BD3A30"/>
    <w:rsid w:val="00BD3B75"/>
    <w:rsid w:val="00BD3C37"/>
    <w:rsid w:val="00BD3CE9"/>
    <w:rsid w:val="00BD3D58"/>
    <w:rsid w:val="00BD3E74"/>
    <w:rsid w:val="00BD42A6"/>
    <w:rsid w:val="00BD42E5"/>
    <w:rsid w:val="00BD42F5"/>
    <w:rsid w:val="00BD435F"/>
    <w:rsid w:val="00BD43D4"/>
    <w:rsid w:val="00BD4404"/>
    <w:rsid w:val="00BD441C"/>
    <w:rsid w:val="00BD4429"/>
    <w:rsid w:val="00BD4646"/>
    <w:rsid w:val="00BD46CE"/>
    <w:rsid w:val="00BD47E1"/>
    <w:rsid w:val="00BD481C"/>
    <w:rsid w:val="00BD498D"/>
    <w:rsid w:val="00BD49A4"/>
    <w:rsid w:val="00BD49B5"/>
    <w:rsid w:val="00BD4AF3"/>
    <w:rsid w:val="00BD4C95"/>
    <w:rsid w:val="00BD4F95"/>
    <w:rsid w:val="00BD5236"/>
    <w:rsid w:val="00BD539C"/>
    <w:rsid w:val="00BD53CE"/>
    <w:rsid w:val="00BD541F"/>
    <w:rsid w:val="00BD5AA8"/>
    <w:rsid w:val="00BD5C1B"/>
    <w:rsid w:val="00BD5F6B"/>
    <w:rsid w:val="00BD5F93"/>
    <w:rsid w:val="00BD64A1"/>
    <w:rsid w:val="00BD6657"/>
    <w:rsid w:val="00BD6926"/>
    <w:rsid w:val="00BD692C"/>
    <w:rsid w:val="00BD6931"/>
    <w:rsid w:val="00BD6939"/>
    <w:rsid w:val="00BD6AC3"/>
    <w:rsid w:val="00BD6ED9"/>
    <w:rsid w:val="00BD71E2"/>
    <w:rsid w:val="00BD71F5"/>
    <w:rsid w:val="00BD75A6"/>
    <w:rsid w:val="00BD7645"/>
    <w:rsid w:val="00BD7699"/>
    <w:rsid w:val="00BD76A0"/>
    <w:rsid w:val="00BD7803"/>
    <w:rsid w:val="00BD7A38"/>
    <w:rsid w:val="00BD7FF1"/>
    <w:rsid w:val="00BE00E2"/>
    <w:rsid w:val="00BE02B2"/>
    <w:rsid w:val="00BE03EF"/>
    <w:rsid w:val="00BE0526"/>
    <w:rsid w:val="00BE099F"/>
    <w:rsid w:val="00BE09CF"/>
    <w:rsid w:val="00BE0B13"/>
    <w:rsid w:val="00BE0B3C"/>
    <w:rsid w:val="00BE0B7F"/>
    <w:rsid w:val="00BE0EFB"/>
    <w:rsid w:val="00BE0FA0"/>
    <w:rsid w:val="00BE104D"/>
    <w:rsid w:val="00BE1345"/>
    <w:rsid w:val="00BE1489"/>
    <w:rsid w:val="00BE199D"/>
    <w:rsid w:val="00BE1DF0"/>
    <w:rsid w:val="00BE1EFD"/>
    <w:rsid w:val="00BE2403"/>
    <w:rsid w:val="00BE24AC"/>
    <w:rsid w:val="00BE24B6"/>
    <w:rsid w:val="00BE2A8F"/>
    <w:rsid w:val="00BE2B96"/>
    <w:rsid w:val="00BE2BDC"/>
    <w:rsid w:val="00BE2DFF"/>
    <w:rsid w:val="00BE2E01"/>
    <w:rsid w:val="00BE30F2"/>
    <w:rsid w:val="00BE3340"/>
    <w:rsid w:val="00BE334D"/>
    <w:rsid w:val="00BE33BC"/>
    <w:rsid w:val="00BE348C"/>
    <w:rsid w:val="00BE3886"/>
    <w:rsid w:val="00BE3E54"/>
    <w:rsid w:val="00BE3F5D"/>
    <w:rsid w:val="00BE406D"/>
    <w:rsid w:val="00BE423E"/>
    <w:rsid w:val="00BE43B0"/>
    <w:rsid w:val="00BE4415"/>
    <w:rsid w:val="00BE458F"/>
    <w:rsid w:val="00BE48EB"/>
    <w:rsid w:val="00BE4A3B"/>
    <w:rsid w:val="00BE4AA6"/>
    <w:rsid w:val="00BE4C4A"/>
    <w:rsid w:val="00BE4D31"/>
    <w:rsid w:val="00BE4D84"/>
    <w:rsid w:val="00BE5094"/>
    <w:rsid w:val="00BE5143"/>
    <w:rsid w:val="00BE526B"/>
    <w:rsid w:val="00BE5366"/>
    <w:rsid w:val="00BE558E"/>
    <w:rsid w:val="00BE55DD"/>
    <w:rsid w:val="00BE56B9"/>
    <w:rsid w:val="00BE584D"/>
    <w:rsid w:val="00BE59AF"/>
    <w:rsid w:val="00BE5A4D"/>
    <w:rsid w:val="00BE5A59"/>
    <w:rsid w:val="00BE5AF0"/>
    <w:rsid w:val="00BE5D95"/>
    <w:rsid w:val="00BE5E73"/>
    <w:rsid w:val="00BE5F8F"/>
    <w:rsid w:val="00BE64AE"/>
    <w:rsid w:val="00BE6939"/>
    <w:rsid w:val="00BE6BF3"/>
    <w:rsid w:val="00BE6C6C"/>
    <w:rsid w:val="00BE7119"/>
    <w:rsid w:val="00BE741F"/>
    <w:rsid w:val="00BE76C9"/>
    <w:rsid w:val="00BE77D4"/>
    <w:rsid w:val="00BE77F5"/>
    <w:rsid w:val="00BE7CA2"/>
    <w:rsid w:val="00BE7CEF"/>
    <w:rsid w:val="00BE7EB9"/>
    <w:rsid w:val="00BE7FA9"/>
    <w:rsid w:val="00BF000E"/>
    <w:rsid w:val="00BF009F"/>
    <w:rsid w:val="00BF01D8"/>
    <w:rsid w:val="00BF0812"/>
    <w:rsid w:val="00BF09A5"/>
    <w:rsid w:val="00BF0A7E"/>
    <w:rsid w:val="00BF0AF1"/>
    <w:rsid w:val="00BF0D5F"/>
    <w:rsid w:val="00BF0E5C"/>
    <w:rsid w:val="00BF0EB1"/>
    <w:rsid w:val="00BF10A4"/>
    <w:rsid w:val="00BF11AF"/>
    <w:rsid w:val="00BF1382"/>
    <w:rsid w:val="00BF13AF"/>
    <w:rsid w:val="00BF1475"/>
    <w:rsid w:val="00BF16F4"/>
    <w:rsid w:val="00BF1A02"/>
    <w:rsid w:val="00BF1A0A"/>
    <w:rsid w:val="00BF1B73"/>
    <w:rsid w:val="00BF1F6F"/>
    <w:rsid w:val="00BF206D"/>
    <w:rsid w:val="00BF2121"/>
    <w:rsid w:val="00BF2322"/>
    <w:rsid w:val="00BF23FA"/>
    <w:rsid w:val="00BF2436"/>
    <w:rsid w:val="00BF279F"/>
    <w:rsid w:val="00BF27AB"/>
    <w:rsid w:val="00BF29EF"/>
    <w:rsid w:val="00BF2CEC"/>
    <w:rsid w:val="00BF2DFB"/>
    <w:rsid w:val="00BF3153"/>
    <w:rsid w:val="00BF32E0"/>
    <w:rsid w:val="00BF34DA"/>
    <w:rsid w:val="00BF37E6"/>
    <w:rsid w:val="00BF3A29"/>
    <w:rsid w:val="00BF3DB2"/>
    <w:rsid w:val="00BF3E2F"/>
    <w:rsid w:val="00BF3E3C"/>
    <w:rsid w:val="00BF3E48"/>
    <w:rsid w:val="00BF409F"/>
    <w:rsid w:val="00BF45BD"/>
    <w:rsid w:val="00BF4729"/>
    <w:rsid w:val="00BF47DA"/>
    <w:rsid w:val="00BF4CC8"/>
    <w:rsid w:val="00BF4DD8"/>
    <w:rsid w:val="00BF4ED7"/>
    <w:rsid w:val="00BF52FB"/>
    <w:rsid w:val="00BF55CC"/>
    <w:rsid w:val="00BF56BC"/>
    <w:rsid w:val="00BF5C68"/>
    <w:rsid w:val="00BF5D25"/>
    <w:rsid w:val="00BF5DEB"/>
    <w:rsid w:val="00BF5E73"/>
    <w:rsid w:val="00BF60F8"/>
    <w:rsid w:val="00BF63CC"/>
    <w:rsid w:val="00BF6904"/>
    <w:rsid w:val="00BF699A"/>
    <w:rsid w:val="00BF6BDC"/>
    <w:rsid w:val="00BF6D55"/>
    <w:rsid w:val="00BF6D85"/>
    <w:rsid w:val="00BF6F3B"/>
    <w:rsid w:val="00BF6F9B"/>
    <w:rsid w:val="00BF7035"/>
    <w:rsid w:val="00BF704E"/>
    <w:rsid w:val="00BF7270"/>
    <w:rsid w:val="00BF7433"/>
    <w:rsid w:val="00BF74C7"/>
    <w:rsid w:val="00BF75E7"/>
    <w:rsid w:val="00BF7683"/>
    <w:rsid w:val="00BF781B"/>
    <w:rsid w:val="00BF7C9D"/>
    <w:rsid w:val="00BF7D35"/>
    <w:rsid w:val="00BF7F1E"/>
    <w:rsid w:val="00BF7FCF"/>
    <w:rsid w:val="00C003E5"/>
    <w:rsid w:val="00C00615"/>
    <w:rsid w:val="00C006D3"/>
    <w:rsid w:val="00C00869"/>
    <w:rsid w:val="00C00A82"/>
    <w:rsid w:val="00C00BF6"/>
    <w:rsid w:val="00C00D20"/>
    <w:rsid w:val="00C00DE4"/>
    <w:rsid w:val="00C011D3"/>
    <w:rsid w:val="00C0139F"/>
    <w:rsid w:val="00C01564"/>
    <w:rsid w:val="00C0196A"/>
    <w:rsid w:val="00C019D7"/>
    <w:rsid w:val="00C01E81"/>
    <w:rsid w:val="00C01EDC"/>
    <w:rsid w:val="00C01EF6"/>
    <w:rsid w:val="00C01F05"/>
    <w:rsid w:val="00C02056"/>
    <w:rsid w:val="00C0205E"/>
    <w:rsid w:val="00C020FF"/>
    <w:rsid w:val="00C022DB"/>
    <w:rsid w:val="00C028A2"/>
    <w:rsid w:val="00C0290B"/>
    <w:rsid w:val="00C02FF8"/>
    <w:rsid w:val="00C0345D"/>
    <w:rsid w:val="00C03586"/>
    <w:rsid w:val="00C03650"/>
    <w:rsid w:val="00C03944"/>
    <w:rsid w:val="00C03B4D"/>
    <w:rsid w:val="00C03E4C"/>
    <w:rsid w:val="00C04015"/>
    <w:rsid w:val="00C04137"/>
    <w:rsid w:val="00C04520"/>
    <w:rsid w:val="00C04B30"/>
    <w:rsid w:val="00C04B7D"/>
    <w:rsid w:val="00C04FF8"/>
    <w:rsid w:val="00C0505C"/>
    <w:rsid w:val="00C053D6"/>
    <w:rsid w:val="00C0542A"/>
    <w:rsid w:val="00C057D9"/>
    <w:rsid w:val="00C05931"/>
    <w:rsid w:val="00C059EA"/>
    <w:rsid w:val="00C05BC5"/>
    <w:rsid w:val="00C05D17"/>
    <w:rsid w:val="00C05E62"/>
    <w:rsid w:val="00C05F56"/>
    <w:rsid w:val="00C06095"/>
    <w:rsid w:val="00C060E5"/>
    <w:rsid w:val="00C065AE"/>
    <w:rsid w:val="00C06680"/>
    <w:rsid w:val="00C0692E"/>
    <w:rsid w:val="00C06B16"/>
    <w:rsid w:val="00C06B51"/>
    <w:rsid w:val="00C06C42"/>
    <w:rsid w:val="00C06CDF"/>
    <w:rsid w:val="00C06DA3"/>
    <w:rsid w:val="00C06F46"/>
    <w:rsid w:val="00C06F8B"/>
    <w:rsid w:val="00C07074"/>
    <w:rsid w:val="00C07226"/>
    <w:rsid w:val="00C0723E"/>
    <w:rsid w:val="00C07331"/>
    <w:rsid w:val="00C07710"/>
    <w:rsid w:val="00C07957"/>
    <w:rsid w:val="00C079AB"/>
    <w:rsid w:val="00C07DA6"/>
    <w:rsid w:val="00C07EC2"/>
    <w:rsid w:val="00C105AC"/>
    <w:rsid w:val="00C10670"/>
    <w:rsid w:val="00C107B5"/>
    <w:rsid w:val="00C10855"/>
    <w:rsid w:val="00C10FAE"/>
    <w:rsid w:val="00C110D1"/>
    <w:rsid w:val="00C113EA"/>
    <w:rsid w:val="00C117E8"/>
    <w:rsid w:val="00C11D1A"/>
    <w:rsid w:val="00C11D43"/>
    <w:rsid w:val="00C11DF2"/>
    <w:rsid w:val="00C12348"/>
    <w:rsid w:val="00C12663"/>
    <w:rsid w:val="00C12933"/>
    <w:rsid w:val="00C12AC9"/>
    <w:rsid w:val="00C12BE8"/>
    <w:rsid w:val="00C12D67"/>
    <w:rsid w:val="00C12DCF"/>
    <w:rsid w:val="00C12DEF"/>
    <w:rsid w:val="00C13019"/>
    <w:rsid w:val="00C1307F"/>
    <w:rsid w:val="00C130B5"/>
    <w:rsid w:val="00C13382"/>
    <w:rsid w:val="00C13B8E"/>
    <w:rsid w:val="00C13E72"/>
    <w:rsid w:val="00C13F7B"/>
    <w:rsid w:val="00C13F98"/>
    <w:rsid w:val="00C1485D"/>
    <w:rsid w:val="00C14A69"/>
    <w:rsid w:val="00C14B5E"/>
    <w:rsid w:val="00C14C73"/>
    <w:rsid w:val="00C14E89"/>
    <w:rsid w:val="00C14F37"/>
    <w:rsid w:val="00C14FD0"/>
    <w:rsid w:val="00C14FD4"/>
    <w:rsid w:val="00C150C7"/>
    <w:rsid w:val="00C1540A"/>
    <w:rsid w:val="00C154AD"/>
    <w:rsid w:val="00C15588"/>
    <w:rsid w:val="00C1599D"/>
    <w:rsid w:val="00C15CD6"/>
    <w:rsid w:val="00C15DF5"/>
    <w:rsid w:val="00C164ED"/>
    <w:rsid w:val="00C165F1"/>
    <w:rsid w:val="00C168F0"/>
    <w:rsid w:val="00C16C3F"/>
    <w:rsid w:val="00C16DA5"/>
    <w:rsid w:val="00C16E5B"/>
    <w:rsid w:val="00C171C8"/>
    <w:rsid w:val="00C1746A"/>
    <w:rsid w:val="00C17588"/>
    <w:rsid w:val="00C17623"/>
    <w:rsid w:val="00C1763E"/>
    <w:rsid w:val="00C177BD"/>
    <w:rsid w:val="00C17977"/>
    <w:rsid w:val="00C17997"/>
    <w:rsid w:val="00C17CB0"/>
    <w:rsid w:val="00C17D55"/>
    <w:rsid w:val="00C2000D"/>
    <w:rsid w:val="00C2001B"/>
    <w:rsid w:val="00C201B3"/>
    <w:rsid w:val="00C2023D"/>
    <w:rsid w:val="00C2031C"/>
    <w:rsid w:val="00C20350"/>
    <w:rsid w:val="00C20400"/>
    <w:rsid w:val="00C205B7"/>
    <w:rsid w:val="00C20A34"/>
    <w:rsid w:val="00C20D37"/>
    <w:rsid w:val="00C20EBD"/>
    <w:rsid w:val="00C20FAA"/>
    <w:rsid w:val="00C20FEB"/>
    <w:rsid w:val="00C21085"/>
    <w:rsid w:val="00C212DB"/>
    <w:rsid w:val="00C21368"/>
    <w:rsid w:val="00C216F2"/>
    <w:rsid w:val="00C21C4F"/>
    <w:rsid w:val="00C21D18"/>
    <w:rsid w:val="00C21D77"/>
    <w:rsid w:val="00C21D91"/>
    <w:rsid w:val="00C21DB1"/>
    <w:rsid w:val="00C21EA6"/>
    <w:rsid w:val="00C220FE"/>
    <w:rsid w:val="00C225B1"/>
    <w:rsid w:val="00C22837"/>
    <w:rsid w:val="00C22B48"/>
    <w:rsid w:val="00C22B7F"/>
    <w:rsid w:val="00C22D70"/>
    <w:rsid w:val="00C22ED3"/>
    <w:rsid w:val="00C234ED"/>
    <w:rsid w:val="00C23525"/>
    <w:rsid w:val="00C239BF"/>
    <w:rsid w:val="00C23A04"/>
    <w:rsid w:val="00C23D09"/>
    <w:rsid w:val="00C23F56"/>
    <w:rsid w:val="00C23FB1"/>
    <w:rsid w:val="00C23FB3"/>
    <w:rsid w:val="00C2402F"/>
    <w:rsid w:val="00C24388"/>
    <w:rsid w:val="00C243D8"/>
    <w:rsid w:val="00C244E0"/>
    <w:rsid w:val="00C245B2"/>
    <w:rsid w:val="00C24684"/>
    <w:rsid w:val="00C24893"/>
    <w:rsid w:val="00C24C97"/>
    <w:rsid w:val="00C24E3B"/>
    <w:rsid w:val="00C24EB1"/>
    <w:rsid w:val="00C24F08"/>
    <w:rsid w:val="00C25149"/>
    <w:rsid w:val="00C25335"/>
    <w:rsid w:val="00C256D8"/>
    <w:rsid w:val="00C257B7"/>
    <w:rsid w:val="00C25823"/>
    <w:rsid w:val="00C25848"/>
    <w:rsid w:val="00C258FD"/>
    <w:rsid w:val="00C25B70"/>
    <w:rsid w:val="00C25C68"/>
    <w:rsid w:val="00C26330"/>
    <w:rsid w:val="00C2724E"/>
    <w:rsid w:val="00C2726D"/>
    <w:rsid w:val="00C2728F"/>
    <w:rsid w:val="00C27487"/>
    <w:rsid w:val="00C27488"/>
    <w:rsid w:val="00C274CC"/>
    <w:rsid w:val="00C27545"/>
    <w:rsid w:val="00C27701"/>
    <w:rsid w:val="00C27734"/>
    <w:rsid w:val="00C27B60"/>
    <w:rsid w:val="00C27D41"/>
    <w:rsid w:val="00C27D43"/>
    <w:rsid w:val="00C27E69"/>
    <w:rsid w:val="00C27F55"/>
    <w:rsid w:val="00C27FDB"/>
    <w:rsid w:val="00C30270"/>
    <w:rsid w:val="00C30776"/>
    <w:rsid w:val="00C30CD8"/>
    <w:rsid w:val="00C30E14"/>
    <w:rsid w:val="00C30E3C"/>
    <w:rsid w:val="00C30EA7"/>
    <w:rsid w:val="00C312DC"/>
    <w:rsid w:val="00C31308"/>
    <w:rsid w:val="00C31706"/>
    <w:rsid w:val="00C3177F"/>
    <w:rsid w:val="00C318E1"/>
    <w:rsid w:val="00C31976"/>
    <w:rsid w:val="00C31B6F"/>
    <w:rsid w:val="00C31D1B"/>
    <w:rsid w:val="00C31F12"/>
    <w:rsid w:val="00C32166"/>
    <w:rsid w:val="00C3216E"/>
    <w:rsid w:val="00C32296"/>
    <w:rsid w:val="00C322BB"/>
    <w:rsid w:val="00C322DC"/>
    <w:rsid w:val="00C323B4"/>
    <w:rsid w:val="00C32840"/>
    <w:rsid w:val="00C3317F"/>
    <w:rsid w:val="00C3321A"/>
    <w:rsid w:val="00C33594"/>
    <w:rsid w:val="00C33696"/>
    <w:rsid w:val="00C33801"/>
    <w:rsid w:val="00C338B9"/>
    <w:rsid w:val="00C338CB"/>
    <w:rsid w:val="00C33A2B"/>
    <w:rsid w:val="00C33A8B"/>
    <w:rsid w:val="00C33B8A"/>
    <w:rsid w:val="00C33DA4"/>
    <w:rsid w:val="00C34229"/>
    <w:rsid w:val="00C34257"/>
    <w:rsid w:val="00C34297"/>
    <w:rsid w:val="00C342BC"/>
    <w:rsid w:val="00C344C6"/>
    <w:rsid w:val="00C3454F"/>
    <w:rsid w:val="00C346B1"/>
    <w:rsid w:val="00C348EA"/>
    <w:rsid w:val="00C34ABE"/>
    <w:rsid w:val="00C35006"/>
    <w:rsid w:val="00C352EC"/>
    <w:rsid w:val="00C35527"/>
    <w:rsid w:val="00C35840"/>
    <w:rsid w:val="00C35860"/>
    <w:rsid w:val="00C358BE"/>
    <w:rsid w:val="00C35A0A"/>
    <w:rsid w:val="00C36162"/>
    <w:rsid w:val="00C36283"/>
    <w:rsid w:val="00C362AB"/>
    <w:rsid w:val="00C3672F"/>
    <w:rsid w:val="00C3682F"/>
    <w:rsid w:val="00C369E4"/>
    <w:rsid w:val="00C36C73"/>
    <w:rsid w:val="00C36E7D"/>
    <w:rsid w:val="00C36F78"/>
    <w:rsid w:val="00C36FBB"/>
    <w:rsid w:val="00C37338"/>
    <w:rsid w:val="00C374B6"/>
    <w:rsid w:val="00C37669"/>
    <w:rsid w:val="00C37695"/>
    <w:rsid w:val="00C377BF"/>
    <w:rsid w:val="00C377F3"/>
    <w:rsid w:val="00C3780F"/>
    <w:rsid w:val="00C378EF"/>
    <w:rsid w:val="00C37EE5"/>
    <w:rsid w:val="00C37F54"/>
    <w:rsid w:val="00C37FBB"/>
    <w:rsid w:val="00C40043"/>
    <w:rsid w:val="00C404A2"/>
    <w:rsid w:val="00C404F4"/>
    <w:rsid w:val="00C405CF"/>
    <w:rsid w:val="00C409C6"/>
    <w:rsid w:val="00C40A43"/>
    <w:rsid w:val="00C40B7E"/>
    <w:rsid w:val="00C41043"/>
    <w:rsid w:val="00C41354"/>
    <w:rsid w:val="00C41471"/>
    <w:rsid w:val="00C414BE"/>
    <w:rsid w:val="00C417FF"/>
    <w:rsid w:val="00C4181E"/>
    <w:rsid w:val="00C419D2"/>
    <w:rsid w:val="00C41CBE"/>
    <w:rsid w:val="00C41F56"/>
    <w:rsid w:val="00C41F96"/>
    <w:rsid w:val="00C42067"/>
    <w:rsid w:val="00C42474"/>
    <w:rsid w:val="00C424D5"/>
    <w:rsid w:val="00C4258D"/>
    <w:rsid w:val="00C429BB"/>
    <w:rsid w:val="00C429CF"/>
    <w:rsid w:val="00C42A71"/>
    <w:rsid w:val="00C42AC3"/>
    <w:rsid w:val="00C42BC9"/>
    <w:rsid w:val="00C42E88"/>
    <w:rsid w:val="00C42ECD"/>
    <w:rsid w:val="00C42FD1"/>
    <w:rsid w:val="00C436B5"/>
    <w:rsid w:val="00C43780"/>
    <w:rsid w:val="00C43883"/>
    <w:rsid w:val="00C43998"/>
    <w:rsid w:val="00C43ACA"/>
    <w:rsid w:val="00C43D9F"/>
    <w:rsid w:val="00C44185"/>
    <w:rsid w:val="00C441FF"/>
    <w:rsid w:val="00C4422F"/>
    <w:rsid w:val="00C442C2"/>
    <w:rsid w:val="00C442C5"/>
    <w:rsid w:val="00C44AE0"/>
    <w:rsid w:val="00C44CD9"/>
    <w:rsid w:val="00C44D35"/>
    <w:rsid w:val="00C44DF1"/>
    <w:rsid w:val="00C4511A"/>
    <w:rsid w:val="00C452ED"/>
    <w:rsid w:val="00C45594"/>
    <w:rsid w:val="00C456A9"/>
    <w:rsid w:val="00C459A7"/>
    <w:rsid w:val="00C45B2A"/>
    <w:rsid w:val="00C45EAF"/>
    <w:rsid w:val="00C45F2B"/>
    <w:rsid w:val="00C461B2"/>
    <w:rsid w:val="00C464F6"/>
    <w:rsid w:val="00C465AF"/>
    <w:rsid w:val="00C46729"/>
    <w:rsid w:val="00C46A47"/>
    <w:rsid w:val="00C46FB6"/>
    <w:rsid w:val="00C46FD6"/>
    <w:rsid w:val="00C47203"/>
    <w:rsid w:val="00C472FE"/>
    <w:rsid w:val="00C4754D"/>
    <w:rsid w:val="00C475B3"/>
    <w:rsid w:val="00C47752"/>
    <w:rsid w:val="00C47788"/>
    <w:rsid w:val="00C477F7"/>
    <w:rsid w:val="00C47887"/>
    <w:rsid w:val="00C47E92"/>
    <w:rsid w:val="00C47EB2"/>
    <w:rsid w:val="00C5002E"/>
    <w:rsid w:val="00C502E1"/>
    <w:rsid w:val="00C502FD"/>
    <w:rsid w:val="00C5063A"/>
    <w:rsid w:val="00C50AE3"/>
    <w:rsid w:val="00C50B78"/>
    <w:rsid w:val="00C510A3"/>
    <w:rsid w:val="00C510FA"/>
    <w:rsid w:val="00C5130F"/>
    <w:rsid w:val="00C513B6"/>
    <w:rsid w:val="00C51477"/>
    <w:rsid w:val="00C515B2"/>
    <w:rsid w:val="00C51925"/>
    <w:rsid w:val="00C51BF8"/>
    <w:rsid w:val="00C51E6E"/>
    <w:rsid w:val="00C51F31"/>
    <w:rsid w:val="00C5213A"/>
    <w:rsid w:val="00C52224"/>
    <w:rsid w:val="00C527D4"/>
    <w:rsid w:val="00C52A1E"/>
    <w:rsid w:val="00C52A3D"/>
    <w:rsid w:val="00C52C8B"/>
    <w:rsid w:val="00C52D4E"/>
    <w:rsid w:val="00C52E29"/>
    <w:rsid w:val="00C52EC3"/>
    <w:rsid w:val="00C52FDF"/>
    <w:rsid w:val="00C53083"/>
    <w:rsid w:val="00C53839"/>
    <w:rsid w:val="00C53960"/>
    <w:rsid w:val="00C53982"/>
    <w:rsid w:val="00C539FA"/>
    <w:rsid w:val="00C53B47"/>
    <w:rsid w:val="00C53B77"/>
    <w:rsid w:val="00C53B9F"/>
    <w:rsid w:val="00C53BCB"/>
    <w:rsid w:val="00C53C18"/>
    <w:rsid w:val="00C53CE2"/>
    <w:rsid w:val="00C541BA"/>
    <w:rsid w:val="00C54350"/>
    <w:rsid w:val="00C543A2"/>
    <w:rsid w:val="00C548D9"/>
    <w:rsid w:val="00C549FD"/>
    <w:rsid w:val="00C54B33"/>
    <w:rsid w:val="00C54D37"/>
    <w:rsid w:val="00C55062"/>
    <w:rsid w:val="00C551F7"/>
    <w:rsid w:val="00C55286"/>
    <w:rsid w:val="00C5534E"/>
    <w:rsid w:val="00C557C2"/>
    <w:rsid w:val="00C55ED2"/>
    <w:rsid w:val="00C55FBE"/>
    <w:rsid w:val="00C55FC7"/>
    <w:rsid w:val="00C561FD"/>
    <w:rsid w:val="00C56571"/>
    <w:rsid w:val="00C566A9"/>
    <w:rsid w:val="00C5678F"/>
    <w:rsid w:val="00C56DB5"/>
    <w:rsid w:val="00C56F8A"/>
    <w:rsid w:val="00C574FA"/>
    <w:rsid w:val="00C578B0"/>
    <w:rsid w:val="00C57929"/>
    <w:rsid w:val="00C57948"/>
    <w:rsid w:val="00C57B13"/>
    <w:rsid w:val="00C57C13"/>
    <w:rsid w:val="00C57CF9"/>
    <w:rsid w:val="00C57D29"/>
    <w:rsid w:val="00C57F8B"/>
    <w:rsid w:val="00C600C3"/>
    <w:rsid w:val="00C6010E"/>
    <w:rsid w:val="00C60360"/>
    <w:rsid w:val="00C603FB"/>
    <w:rsid w:val="00C6069F"/>
    <w:rsid w:val="00C6077D"/>
    <w:rsid w:val="00C60813"/>
    <w:rsid w:val="00C60854"/>
    <w:rsid w:val="00C60A65"/>
    <w:rsid w:val="00C60D16"/>
    <w:rsid w:val="00C60D65"/>
    <w:rsid w:val="00C60F41"/>
    <w:rsid w:val="00C60FA5"/>
    <w:rsid w:val="00C612FD"/>
    <w:rsid w:val="00C614AC"/>
    <w:rsid w:val="00C61836"/>
    <w:rsid w:val="00C61E02"/>
    <w:rsid w:val="00C62019"/>
    <w:rsid w:val="00C622F8"/>
    <w:rsid w:val="00C62384"/>
    <w:rsid w:val="00C62564"/>
    <w:rsid w:val="00C627AB"/>
    <w:rsid w:val="00C62810"/>
    <w:rsid w:val="00C6281A"/>
    <w:rsid w:val="00C62A2B"/>
    <w:rsid w:val="00C62AD6"/>
    <w:rsid w:val="00C62EA5"/>
    <w:rsid w:val="00C62EBC"/>
    <w:rsid w:val="00C6323C"/>
    <w:rsid w:val="00C633FB"/>
    <w:rsid w:val="00C6346B"/>
    <w:rsid w:val="00C63748"/>
    <w:rsid w:val="00C63764"/>
    <w:rsid w:val="00C637EE"/>
    <w:rsid w:val="00C63B5F"/>
    <w:rsid w:val="00C63F9B"/>
    <w:rsid w:val="00C640E0"/>
    <w:rsid w:val="00C642DB"/>
    <w:rsid w:val="00C6447B"/>
    <w:rsid w:val="00C646B6"/>
    <w:rsid w:val="00C647F2"/>
    <w:rsid w:val="00C6483E"/>
    <w:rsid w:val="00C64CB9"/>
    <w:rsid w:val="00C64DB6"/>
    <w:rsid w:val="00C65094"/>
    <w:rsid w:val="00C65101"/>
    <w:rsid w:val="00C6524D"/>
    <w:rsid w:val="00C652E3"/>
    <w:rsid w:val="00C6567A"/>
    <w:rsid w:val="00C657F8"/>
    <w:rsid w:val="00C65948"/>
    <w:rsid w:val="00C65AB1"/>
    <w:rsid w:val="00C65ACB"/>
    <w:rsid w:val="00C65AD7"/>
    <w:rsid w:val="00C65ADD"/>
    <w:rsid w:val="00C65C01"/>
    <w:rsid w:val="00C65D93"/>
    <w:rsid w:val="00C6615F"/>
    <w:rsid w:val="00C664E2"/>
    <w:rsid w:val="00C665D4"/>
    <w:rsid w:val="00C666F0"/>
    <w:rsid w:val="00C66774"/>
    <w:rsid w:val="00C667C8"/>
    <w:rsid w:val="00C66823"/>
    <w:rsid w:val="00C66855"/>
    <w:rsid w:val="00C67427"/>
    <w:rsid w:val="00C6758B"/>
    <w:rsid w:val="00C67680"/>
    <w:rsid w:val="00C67823"/>
    <w:rsid w:val="00C679B7"/>
    <w:rsid w:val="00C679CF"/>
    <w:rsid w:val="00C67A94"/>
    <w:rsid w:val="00C67DBA"/>
    <w:rsid w:val="00C67DD5"/>
    <w:rsid w:val="00C67DE9"/>
    <w:rsid w:val="00C67E65"/>
    <w:rsid w:val="00C7006E"/>
    <w:rsid w:val="00C7088E"/>
    <w:rsid w:val="00C709E2"/>
    <w:rsid w:val="00C70C86"/>
    <w:rsid w:val="00C70D0B"/>
    <w:rsid w:val="00C70F7A"/>
    <w:rsid w:val="00C71175"/>
    <w:rsid w:val="00C71255"/>
    <w:rsid w:val="00C71482"/>
    <w:rsid w:val="00C71555"/>
    <w:rsid w:val="00C71972"/>
    <w:rsid w:val="00C71E10"/>
    <w:rsid w:val="00C71ED2"/>
    <w:rsid w:val="00C720AD"/>
    <w:rsid w:val="00C720C7"/>
    <w:rsid w:val="00C720F7"/>
    <w:rsid w:val="00C723F8"/>
    <w:rsid w:val="00C725F5"/>
    <w:rsid w:val="00C7260A"/>
    <w:rsid w:val="00C728EA"/>
    <w:rsid w:val="00C72D1D"/>
    <w:rsid w:val="00C72D47"/>
    <w:rsid w:val="00C7320D"/>
    <w:rsid w:val="00C7343F"/>
    <w:rsid w:val="00C73669"/>
    <w:rsid w:val="00C7366E"/>
    <w:rsid w:val="00C736B1"/>
    <w:rsid w:val="00C7385B"/>
    <w:rsid w:val="00C739E7"/>
    <w:rsid w:val="00C73C97"/>
    <w:rsid w:val="00C740A3"/>
    <w:rsid w:val="00C743CE"/>
    <w:rsid w:val="00C7448E"/>
    <w:rsid w:val="00C748B0"/>
    <w:rsid w:val="00C74B43"/>
    <w:rsid w:val="00C74E9A"/>
    <w:rsid w:val="00C74F43"/>
    <w:rsid w:val="00C75223"/>
    <w:rsid w:val="00C7528B"/>
    <w:rsid w:val="00C752BF"/>
    <w:rsid w:val="00C755E2"/>
    <w:rsid w:val="00C75715"/>
    <w:rsid w:val="00C757E2"/>
    <w:rsid w:val="00C75804"/>
    <w:rsid w:val="00C75A94"/>
    <w:rsid w:val="00C75B31"/>
    <w:rsid w:val="00C75D39"/>
    <w:rsid w:val="00C75E7C"/>
    <w:rsid w:val="00C76056"/>
    <w:rsid w:val="00C76127"/>
    <w:rsid w:val="00C76166"/>
    <w:rsid w:val="00C76194"/>
    <w:rsid w:val="00C76846"/>
    <w:rsid w:val="00C76864"/>
    <w:rsid w:val="00C76CA5"/>
    <w:rsid w:val="00C76D22"/>
    <w:rsid w:val="00C76F52"/>
    <w:rsid w:val="00C76FBA"/>
    <w:rsid w:val="00C771FE"/>
    <w:rsid w:val="00C7746F"/>
    <w:rsid w:val="00C776BD"/>
    <w:rsid w:val="00C777E9"/>
    <w:rsid w:val="00C779CD"/>
    <w:rsid w:val="00C77A2E"/>
    <w:rsid w:val="00C77A8C"/>
    <w:rsid w:val="00C77AAF"/>
    <w:rsid w:val="00C77B4D"/>
    <w:rsid w:val="00C77D7D"/>
    <w:rsid w:val="00C8020C"/>
    <w:rsid w:val="00C804B1"/>
    <w:rsid w:val="00C80591"/>
    <w:rsid w:val="00C806AB"/>
    <w:rsid w:val="00C80835"/>
    <w:rsid w:val="00C808B3"/>
    <w:rsid w:val="00C80C6C"/>
    <w:rsid w:val="00C80CC3"/>
    <w:rsid w:val="00C80F04"/>
    <w:rsid w:val="00C812F5"/>
    <w:rsid w:val="00C8196D"/>
    <w:rsid w:val="00C819EF"/>
    <w:rsid w:val="00C81A23"/>
    <w:rsid w:val="00C82151"/>
    <w:rsid w:val="00C8220C"/>
    <w:rsid w:val="00C8232E"/>
    <w:rsid w:val="00C825B3"/>
    <w:rsid w:val="00C82627"/>
    <w:rsid w:val="00C82699"/>
    <w:rsid w:val="00C82753"/>
    <w:rsid w:val="00C8289D"/>
    <w:rsid w:val="00C82A5B"/>
    <w:rsid w:val="00C82AEB"/>
    <w:rsid w:val="00C82FF1"/>
    <w:rsid w:val="00C8349E"/>
    <w:rsid w:val="00C8372C"/>
    <w:rsid w:val="00C83916"/>
    <w:rsid w:val="00C83983"/>
    <w:rsid w:val="00C83ABD"/>
    <w:rsid w:val="00C83BF2"/>
    <w:rsid w:val="00C83F35"/>
    <w:rsid w:val="00C84355"/>
    <w:rsid w:val="00C84C93"/>
    <w:rsid w:val="00C84EBA"/>
    <w:rsid w:val="00C850E7"/>
    <w:rsid w:val="00C8533B"/>
    <w:rsid w:val="00C85533"/>
    <w:rsid w:val="00C8559D"/>
    <w:rsid w:val="00C85638"/>
    <w:rsid w:val="00C8591B"/>
    <w:rsid w:val="00C85A82"/>
    <w:rsid w:val="00C85C48"/>
    <w:rsid w:val="00C85E20"/>
    <w:rsid w:val="00C85F5A"/>
    <w:rsid w:val="00C85FB7"/>
    <w:rsid w:val="00C8614B"/>
    <w:rsid w:val="00C86325"/>
    <w:rsid w:val="00C8638C"/>
    <w:rsid w:val="00C86774"/>
    <w:rsid w:val="00C867DE"/>
    <w:rsid w:val="00C8684C"/>
    <w:rsid w:val="00C8687E"/>
    <w:rsid w:val="00C869B1"/>
    <w:rsid w:val="00C869E9"/>
    <w:rsid w:val="00C86B53"/>
    <w:rsid w:val="00C86CAC"/>
    <w:rsid w:val="00C871A8"/>
    <w:rsid w:val="00C876D1"/>
    <w:rsid w:val="00C878BB"/>
    <w:rsid w:val="00C87909"/>
    <w:rsid w:val="00C879DF"/>
    <w:rsid w:val="00C87A1F"/>
    <w:rsid w:val="00C9044D"/>
    <w:rsid w:val="00C9064C"/>
    <w:rsid w:val="00C9077E"/>
    <w:rsid w:val="00C907D8"/>
    <w:rsid w:val="00C90A76"/>
    <w:rsid w:val="00C90D75"/>
    <w:rsid w:val="00C90DD9"/>
    <w:rsid w:val="00C90E1E"/>
    <w:rsid w:val="00C90E90"/>
    <w:rsid w:val="00C90ECE"/>
    <w:rsid w:val="00C910AE"/>
    <w:rsid w:val="00C9118C"/>
    <w:rsid w:val="00C91216"/>
    <w:rsid w:val="00C91498"/>
    <w:rsid w:val="00C91592"/>
    <w:rsid w:val="00C9171C"/>
    <w:rsid w:val="00C917D3"/>
    <w:rsid w:val="00C91CDA"/>
    <w:rsid w:val="00C9210B"/>
    <w:rsid w:val="00C921C2"/>
    <w:rsid w:val="00C92217"/>
    <w:rsid w:val="00C92383"/>
    <w:rsid w:val="00C92404"/>
    <w:rsid w:val="00C92672"/>
    <w:rsid w:val="00C92721"/>
    <w:rsid w:val="00C92813"/>
    <w:rsid w:val="00C92875"/>
    <w:rsid w:val="00C92B27"/>
    <w:rsid w:val="00C9372C"/>
    <w:rsid w:val="00C93A07"/>
    <w:rsid w:val="00C93B09"/>
    <w:rsid w:val="00C93C4B"/>
    <w:rsid w:val="00C93D6D"/>
    <w:rsid w:val="00C93FD1"/>
    <w:rsid w:val="00C9414A"/>
    <w:rsid w:val="00C948D1"/>
    <w:rsid w:val="00C94B50"/>
    <w:rsid w:val="00C94C15"/>
    <w:rsid w:val="00C94C9F"/>
    <w:rsid w:val="00C9505B"/>
    <w:rsid w:val="00C955FB"/>
    <w:rsid w:val="00C95756"/>
    <w:rsid w:val="00C95809"/>
    <w:rsid w:val="00C958F5"/>
    <w:rsid w:val="00C95BE4"/>
    <w:rsid w:val="00C95C18"/>
    <w:rsid w:val="00C95EF4"/>
    <w:rsid w:val="00C96129"/>
    <w:rsid w:val="00C96258"/>
    <w:rsid w:val="00C968D9"/>
    <w:rsid w:val="00C969C9"/>
    <w:rsid w:val="00C96ABC"/>
    <w:rsid w:val="00C96DE5"/>
    <w:rsid w:val="00C972AD"/>
    <w:rsid w:val="00C979E7"/>
    <w:rsid w:val="00C97BCE"/>
    <w:rsid w:val="00C97D61"/>
    <w:rsid w:val="00C97D70"/>
    <w:rsid w:val="00C97F7B"/>
    <w:rsid w:val="00CA026B"/>
    <w:rsid w:val="00CA0281"/>
    <w:rsid w:val="00CA0382"/>
    <w:rsid w:val="00CA05ED"/>
    <w:rsid w:val="00CA0894"/>
    <w:rsid w:val="00CA096B"/>
    <w:rsid w:val="00CA0A7A"/>
    <w:rsid w:val="00CA0A7B"/>
    <w:rsid w:val="00CA0A9F"/>
    <w:rsid w:val="00CA0AF2"/>
    <w:rsid w:val="00CA0C17"/>
    <w:rsid w:val="00CA10EA"/>
    <w:rsid w:val="00CA116B"/>
    <w:rsid w:val="00CA12E4"/>
    <w:rsid w:val="00CA136A"/>
    <w:rsid w:val="00CA1655"/>
    <w:rsid w:val="00CA173E"/>
    <w:rsid w:val="00CA187B"/>
    <w:rsid w:val="00CA1A81"/>
    <w:rsid w:val="00CA1CED"/>
    <w:rsid w:val="00CA1E5E"/>
    <w:rsid w:val="00CA1F9A"/>
    <w:rsid w:val="00CA20A6"/>
    <w:rsid w:val="00CA21B0"/>
    <w:rsid w:val="00CA21FF"/>
    <w:rsid w:val="00CA241A"/>
    <w:rsid w:val="00CA25C8"/>
    <w:rsid w:val="00CA26A6"/>
    <w:rsid w:val="00CA2799"/>
    <w:rsid w:val="00CA27B2"/>
    <w:rsid w:val="00CA2814"/>
    <w:rsid w:val="00CA2901"/>
    <w:rsid w:val="00CA2D31"/>
    <w:rsid w:val="00CA2E10"/>
    <w:rsid w:val="00CA2E4F"/>
    <w:rsid w:val="00CA3166"/>
    <w:rsid w:val="00CA34DF"/>
    <w:rsid w:val="00CA36C6"/>
    <w:rsid w:val="00CA378C"/>
    <w:rsid w:val="00CA3C2D"/>
    <w:rsid w:val="00CA3CDD"/>
    <w:rsid w:val="00CA3E38"/>
    <w:rsid w:val="00CA4076"/>
    <w:rsid w:val="00CA42F8"/>
    <w:rsid w:val="00CA4532"/>
    <w:rsid w:val="00CA457A"/>
    <w:rsid w:val="00CA4843"/>
    <w:rsid w:val="00CA4896"/>
    <w:rsid w:val="00CA48D7"/>
    <w:rsid w:val="00CA4902"/>
    <w:rsid w:val="00CA49DD"/>
    <w:rsid w:val="00CA4A5E"/>
    <w:rsid w:val="00CA4C1A"/>
    <w:rsid w:val="00CA4D02"/>
    <w:rsid w:val="00CA4F7E"/>
    <w:rsid w:val="00CA51C4"/>
    <w:rsid w:val="00CA53D9"/>
    <w:rsid w:val="00CA54BC"/>
    <w:rsid w:val="00CA5661"/>
    <w:rsid w:val="00CA57D3"/>
    <w:rsid w:val="00CA580D"/>
    <w:rsid w:val="00CA5BDD"/>
    <w:rsid w:val="00CA5EC5"/>
    <w:rsid w:val="00CA5F07"/>
    <w:rsid w:val="00CA633F"/>
    <w:rsid w:val="00CA64E3"/>
    <w:rsid w:val="00CA6786"/>
    <w:rsid w:val="00CA6B7A"/>
    <w:rsid w:val="00CA6F7A"/>
    <w:rsid w:val="00CA7486"/>
    <w:rsid w:val="00CA789F"/>
    <w:rsid w:val="00CA79A5"/>
    <w:rsid w:val="00CA7DCF"/>
    <w:rsid w:val="00CA7E3C"/>
    <w:rsid w:val="00CB0382"/>
    <w:rsid w:val="00CB07DD"/>
    <w:rsid w:val="00CB09DA"/>
    <w:rsid w:val="00CB0C15"/>
    <w:rsid w:val="00CB13D1"/>
    <w:rsid w:val="00CB1594"/>
    <w:rsid w:val="00CB1598"/>
    <w:rsid w:val="00CB15D9"/>
    <w:rsid w:val="00CB1632"/>
    <w:rsid w:val="00CB1AAC"/>
    <w:rsid w:val="00CB1AE2"/>
    <w:rsid w:val="00CB1C1D"/>
    <w:rsid w:val="00CB1E25"/>
    <w:rsid w:val="00CB1F47"/>
    <w:rsid w:val="00CB200F"/>
    <w:rsid w:val="00CB2032"/>
    <w:rsid w:val="00CB20E2"/>
    <w:rsid w:val="00CB2235"/>
    <w:rsid w:val="00CB2282"/>
    <w:rsid w:val="00CB235F"/>
    <w:rsid w:val="00CB24B0"/>
    <w:rsid w:val="00CB24F1"/>
    <w:rsid w:val="00CB278C"/>
    <w:rsid w:val="00CB2B81"/>
    <w:rsid w:val="00CB2C56"/>
    <w:rsid w:val="00CB2C88"/>
    <w:rsid w:val="00CB2CAF"/>
    <w:rsid w:val="00CB2E53"/>
    <w:rsid w:val="00CB2E75"/>
    <w:rsid w:val="00CB30AB"/>
    <w:rsid w:val="00CB3401"/>
    <w:rsid w:val="00CB3481"/>
    <w:rsid w:val="00CB35C4"/>
    <w:rsid w:val="00CB368C"/>
    <w:rsid w:val="00CB391A"/>
    <w:rsid w:val="00CB397E"/>
    <w:rsid w:val="00CB3AA0"/>
    <w:rsid w:val="00CB3AC9"/>
    <w:rsid w:val="00CB3B87"/>
    <w:rsid w:val="00CB3BB3"/>
    <w:rsid w:val="00CB3F23"/>
    <w:rsid w:val="00CB400E"/>
    <w:rsid w:val="00CB4058"/>
    <w:rsid w:val="00CB4523"/>
    <w:rsid w:val="00CB45D3"/>
    <w:rsid w:val="00CB4875"/>
    <w:rsid w:val="00CB490F"/>
    <w:rsid w:val="00CB49D4"/>
    <w:rsid w:val="00CB4DE9"/>
    <w:rsid w:val="00CB4EB4"/>
    <w:rsid w:val="00CB4F58"/>
    <w:rsid w:val="00CB50F6"/>
    <w:rsid w:val="00CB52A8"/>
    <w:rsid w:val="00CB55B6"/>
    <w:rsid w:val="00CB5693"/>
    <w:rsid w:val="00CB5FE5"/>
    <w:rsid w:val="00CB61BD"/>
    <w:rsid w:val="00CB61D1"/>
    <w:rsid w:val="00CB6446"/>
    <w:rsid w:val="00CB658B"/>
    <w:rsid w:val="00CB65DA"/>
    <w:rsid w:val="00CB6769"/>
    <w:rsid w:val="00CB6770"/>
    <w:rsid w:val="00CB687E"/>
    <w:rsid w:val="00CB691F"/>
    <w:rsid w:val="00CB6AF4"/>
    <w:rsid w:val="00CB6D27"/>
    <w:rsid w:val="00CB6D9A"/>
    <w:rsid w:val="00CB6E6D"/>
    <w:rsid w:val="00CB73B3"/>
    <w:rsid w:val="00CB73D4"/>
    <w:rsid w:val="00CB75ED"/>
    <w:rsid w:val="00CB77AC"/>
    <w:rsid w:val="00CB77E7"/>
    <w:rsid w:val="00CB7B57"/>
    <w:rsid w:val="00CB7D94"/>
    <w:rsid w:val="00CB7E00"/>
    <w:rsid w:val="00CB7E24"/>
    <w:rsid w:val="00CC0884"/>
    <w:rsid w:val="00CC0C63"/>
    <w:rsid w:val="00CC0C7E"/>
    <w:rsid w:val="00CC0D63"/>
    <w:rsid w:val="00CC0F36"/>
    <w:rsid w:val="00CC111C"/>
    <w:rsid w:val="00CC15FC"/>
    <w:rsid w:val="00CC1756"/>
    <w:rsid w:val="00CC1C75"/>
    <w:rsid w:val="00CC1E30"/>
    <w:rsid w:val="00CC1FC9"/>
    <w:rsid w:val="00CC2084"/>
    <w:rsid w:val="00CC208D"/>
    <w:rsid w:val="00CC2123"/>
    <w:rsid w:val="00CC252F"/>
    <w:rsid w:val="00CC273C"/>
    <w:rsid w:val="00CC279B"/>
    <w:rsid w:val="00CC286D"/>
    <w:rsid w:val="00CC2A86"/>
    <w:rsid w:val="00CC2C0E"/>
    <w:rsid w:val="00CC2C30"/>
    <w:rsid w:val="00CC2FDA"/>
    <w:rsid w:val="00CC3002"/>
    <w:rsid w:val="00CC300C"/>
    <w:rsid w:val="00CC3013"/>
    <w:rsid w:val="00CC3214"/>
    <w:rsid w:val="00CC3B91"/>
    <w:rsid w:val="00CC3CCD"/>
    <w:rsid w:val="00CC457C"/>
    <w:rsid w:val="00CC4659"/>
    <w:rsid w:val="00CC48F6"/>
    <w:rsid w:val="00CC4C1A"/>
    <w:rsid w:val="00CC4C9A"/>
    <w:rsid w:val="00CC4F66"/>
    <w:rsid w:val="00CC4FFA"/>
    <w:rsid w:val="00CC5291"/>
    <w:rsid w:val="00CC5348"/>
    <w:rsid w:val="00CC5580"/>
    <w:rsid w:val="00CC55C3"/>
    <w:rsid w:val="00CC567A"/>
    <w:rsid w:val="00CC593F"/>
    <w:rsid w:val="00CC5B94"/>
    <w:rsid w:val="00CC5DEF"/>
    <w:rsid w:val="00CC5E81"/>
    <w:rsid w:val="00CC5F3C"/>
    <w:rsid w:val="00CC6184"/>
    <w:rsid w:val="00CC6359"/>
    <w:rsid w:val="00CC667F"/>
    <w:rsid w:val="00CC66A6"/>
    <w:rsid w:val="00CC67E7"/>
    <w:rsid w:val="00CC6AC5"/>
    <w:rsid w:val="00CC6BD2"/>
    <w:rsid w:val="00CC6D2B"/>
    <w:rsid w:val="00CC6E12"/>
    <w:rsid w:val="00CC6F1C"/>
    <w:rsid w:val="00CC7323"/>
    <w:rsid w:val="00CC747D"/>
    <w:rsid w:val="00CC747F"/>
    <w:rsid w:val="00CC7521"/>
    <w:rsid w:val="00CC75EB"/>
    <w:rsid w:val="00CC76FD"/>
    <w:rsid w:val="00CC7965"/>
    <w:rsid w:val="00CC7A62"/>
    <w:rsid w:val="00CC7C97"/>
    <w:rsid w:val="00CC7D96"/>
    <w:rsid w:val="00CD0020"/>
    <w:rsid w:val="00CD036D"/>
    <w:rsid w:val="00CD03A1"/>
    <w:rsid w:val="00CD0667"/>
    <w:rsid w:val="00CD08A1"/>
    <w:rsid w:val="00CD0C95"/>
    <w:rsid w:val="00CD0CD2"/>
    <w:rsid w:val="00CD0D1B"/>
    <w:rsid w:val="00CD0DBB"/>
    <w:rsid w:val="00CD0F98"/>
    <w:rsid w:val="00CD126F"/>
    <w:rsid w:val="00CD12D6"/>
    <w:rsid w:val="00CD143A"/>
    <w:rsid w:val="00CD1630"/>
    <w:rsid w:val="00CD17C3"/>
    <w:rsid w:val="00CD1C6F"/>
    <w:rsid w:val="00CD1D6F"/>
    <w:rsid w:val="00CD1E44"/>
    <w:rsid w:val="00CD1FDD"/>
    <w:rsid w:val="00CD1FF3"/>
    <w:rsid w:val="00CD20DA"/>
    <w:rsid w:val="00CD2442"/>
    <w:rsid w:val="00CD2670"/>
    <w:rsid w:val="00CD2772"/>
    <w:rsid w:val="00CD28E8"/>
    <w:rsid w:val="00CD2964"/>
    <w:rsid w:val="00CD31BC"/>
    <w:rsid w:val="00CD341B"/>
    <w:rsid w:val="00CD35B0"/>
    <w:rsid w:val="00CD388E"/>
    <w:rsid w:val="00CD38FB"/>
    <w:rsid w:val="00CD3AFB"/>
    <w:rsid w:val="00CD3BAC"/>
    <w:rsid w:val="00CD3DE8"/>
    <w:rsid w:val="00CD3E6C"/>
    <w:rsid w:val="00CD3F2E"/>
    <w:rsid w:val="00CD4000"/>
    <w:rsid w:val="00CD4130"/>
    <w:rsid w:val="00CD425E"/>
    <w:rsid w:val="00CD43DF"/>
    <w:rsid w:val="00CD447D"/>
    <w:rsid w:val="00CD455C"/>
    <w:rsid w:val="00CD4742"/>
    <w:rsid w:val="00CD494C"/>
    <w:rsid w:val="00CD497B"/>
    <w:rsid w:val="00CD49D5"/>
    <w:rsid w:val="00CD4A1C"/>
    <w:rsid w:val="00CD4AB8"/>
    <w:rsid w:val="00CD4BED"/>
    <w:rsid w:val="00CD4E6F"/>
    <w:rsid w:val="00CD50D8"/>
    <w:rsid w:val="00CD54AC"/>
    <w:rsid w:val="00CD5620"/>
    <w:rsid w:val="00CD5893"/>
    <w:rsid w:val="00CD58B8"/>
    <w:rsid w:val="00CD58DB"/>
    <w:rsid w:val="00CD5A57"/>
    <w:rsid w:val="00CD5B46"/>
    <w:rsid w:val="00CD6581"/>
    <w:rsid w:val="00CD672A"/>
    <w:rsid w:val="00CD6821"/>
    <w:rsid w:val="00CD6F06"/>
    <w:rsid w:val="00CD6FCF"/>
    <w:rsid w:val="00CD7197"/>
    <w:rsid w:val="00CD73D4"/>
    <w:rsid w:val="00CD76D7"/>
    <w:rsid w:val="00CD77B2"/>
    <w:rsid w:val="00CD77D5"/>
    <w:rsid w:val="00CD788F"/>
    <w:rsid w:val="00CD7A17"/>
    <w:rsid w:val="00CE016E"/>
    <w:rsid w:val="00CE0396"/>
    <w:rsid w:val="00CE03CE"/>
    <w:rsid w:val="00CE043B"/>
    <w:rsid w:val="00CE0512"/>
    <w:rsid w:val="00CE08E7"/>
    <w:rsid w:val="00CE0988"/>
    <w:rsid w:val="00CE0AE4"/>
    <w:rsid w:val="00CE0D44"/>
    <w:rsid w:val="00CE0D81"/>
    <w:rsid w:val="00CE0DE3"/>
    <w:rsid w:val="00CE0DFA"/>
    <w:rsid w:val="00CE0E55"/>
    <w:rsid w:val="00CE0FF2"/>
    <w:rsid w:val="00CE11D4"/>
    <w:rsid w:val="00CE13EE"/>
    <w:rsid w:val="00CE15E2"/>
    <w:rsid w:val="00CE15F1"/>
    <w:rsid w:val="00CE17D9"/>
    <w:rsid w:val="00CE18F0"/>
    <w:rsid w:val="00CE1EB8"/>
    <w:rsid w:val="00CE2221"/>
    <w:rsid w:val="00CE239F"/>
    <w:rsid w:val="00CE252C"/>
    <w:rsid w:val="00CE272E"/>
    <w:rsid w:val="00CE288B"/>
    <w:rsid w:val="00CE33D1"/>
    <w:rsid w:val="00CE366C"/>
    <w:rsid w:val="00CE3687"/>
    <w:rsid w:val="00CE36AD"/>
    <w:rsid w:val="00CE3729"/>
    <w:rsid w:val="00CE37A8"/>
    <w:rsid w:val="00CE3B7D"/>
    <w:rsid w:val="00CE4347"/>
    <w:rsid w:val="00CE4814"/>
    <w:rsid w:val="00CE4BF6"/>
    <w:rsid w:val="00CE4E21"/>
    <w:rsid w:val="00CE4E63"/>
    <w:rsid w:val="00CE4ECD"/>
    <w:rsid w:val="00CE4F79"/>
    <w:rsid w:val="00CE50EB"/>
    <w:rsid w:val="00CE54DC"/>
    <w:rsid w:val="00CE555B"/>
    <w:rsid w:val="00CE5727"/>
    <w:rsid w:val="00CE57A1"/>
    <w:rsid w:val="00CE5A2D"/>
    <w:rsid w:val="00CE5A52"/>
    <w:rsid w:val="00CE5BAB"/>
    <w:rsid w:val="00CE5BC1"/>
    <w:rsid w:val="00CE5F8A"/>
    <w:rsid w:val="00CE62E6"/>
    <w:rsid w:val="00CE67EE"/>
    <w:rsid w:val="00CE6CFC"/>
    <w:rsid w:val="00CE6E2E"/>
    <w:rsid w:val="00CE7091"/>
    <w:rsid w:val="00CE7439"/>
    <w:rsid w:val="00CE77A5"/>
    <w:rsid w:val="00CE7891"/>
    <w:rsid w:val="00CE79A0"/>
    <w:rsid w:val="00CE7BD2"/>
    <w:rsid w:val="00CE7F2F"/>
    <w:rsid w:val="00CF0145"/>
    <w:rsid w:val="00CF0165"/>
    <w:rsid w:val="00CF0451"/>
    <w:rsid w:val="00CF0468"/>
    <w:rsid w:val="00CF06F2"/>
    <w:rsid w:val="00CF0CCF"/>
    <w:rsid w:val="00CF1107"/>
    <w:rsid w:val="00CF122D"/>
    <w:rsid w:val="00CF1677"/>
    <w:rsid w:val="00CF1A3C"/>
    <w:rsid w:val="00CF1E42"/>
    <w:rsid w:val="00CF1FE9"/>
    <w:rsid w:val="00CF2133"/>
    <w:rsid w:val="00CF2351"/>
    <w:rsid w:val="00CF2520"/>
    <w:rsid w:val="00CF2585"/>
    <w:rsid w:val="00CF2B6C"/>
    <w:rsid w:val="00CF2DAF"/>
    <w:rsid w:val="00CF2EAF"/>
    <w:rsid w:val="00CF3097"/>
    <w:rsid w:val="00CF3441"/>
    <w:rsid w:val="00CF344E"/>
    <w:rsid w:val="00CF39CC"/>
    <w:rsid w:val="00CF3A8C"/>
    <w:rsid w:val="00CF3D0F"/>
    <w:rsid w:val="00CF3E09"/>
    <w:rsid w:val="00CF418E"/>
    <w:rsid w:val="00CF482E"/>
    <w:rsid w:val="00CF488E"/>
    <w:rsid w:val="00CF4956"/>
    <w:rsid w:val="00CF4BA8"/>
    <w:rsid w:val="00CF50F6"/>
    <w:rsid w:val="00CF5172"/>
    <w:rsid w:val="00CF5209"/>
    <w:rsid w:val="00CF5472"/>
    <w:rsid w:val="00CF578F"/>
    <w:rsid w:val="00CF57DB"/>
    <w:rsid w:val="00CF5917"/>
    <w:rsid w:val="00CF59D4"/>
    <w:rsid w:val="00CF5C34"/>
    <w:rsid w:val="00CF5DD4"/>
    <w:rsid w:val="00CF5E7D"/>
    <w:rsid w:val="00CF645E"/>
    <w:rsid w:val="00CF6B75"/>
    <w:rsid w:val="00CF7199"/>
    <w:rsid w:val="00CF729E"/>
    <w:rsid w:val="00CF7386"/>
    <w:rsid w:val="00CF7488"/>
    <w:rsid w:val="00CF7590"/>
    <w:rsid w:val="00CF7794"/>
    <w:rsid w:val="00CF78FE"/>
    <w:rsid w:val="00CF7ADC"/>
    <w:rsid w:val="00CF7B4D"/>
    <w:rsid w:val="00CF7FD0"/>
    <w:rsid w:val="00D00817"/>
    <w:rsid w:val="00D00BB6"/>
    <w:rsid w:val="00D00C1D"/>
    <w:rsid w:val="00D00C77"/>
    <w:rsid w:val="00D00F4E"/>
    <w:rsid w:val="00D00FFB"/>
    <w:rsid w:val="00D011EB"/>
    <w:rsid w:val="00D012E9"/>
    <w:rsid w:val="00D01429"/>
    <w:rsid w:val="00D014AD"/>
    <w:rsid w:val="00D015A5"/>
    <w:rsid w:val="00D01B75"/>
    <w:rsid w:val="00D01C76"/>
    <w:rsid w:val="00D01EF8"/>
    <w:rsid w:val="00D0238B"/>
    <w:rsid w:val="00D024AF"/>
    <w:rsid w:val="00D02699"/>
    <w:rsid w:val="00D02730"/>
    <w:rsid w:val="00D02750"/>
    <w:rsid w:val="00D029AD"/>
    <w:rsid w:val="00D02B8F"/>
    <w:rsid w:val="00D0343F"/>
    <w:rsid w:val="00D035C5"/>
    <w:rsid w:val="00D03CFA"/>
    <w:rsid w:val="00D03E35"/>
    <w:rsid w:val="00D043EA"/>
    <w:rsid w:val="00D044B3"/>
    <w:rsid w:val="00D044FE"/>
    <w:rsid w:val="00D04620"/>
    <w:rsid w:val="00D04936"/>
    <w:rsid w:val="00D04E97"/>
    <w:rsid w:val="00D04FFA"/>
    <w:rsid w:val="00D0506F"/>
    <w:rsid w:val="00D05202"/>
    <w:rsid w:val="00D0523E"/>
    <w:rsid w:val="00D0532B"/>
    <w:rsid w:val="00D05411"/>
    <w:rsid w:val="00D0543C"/>
    <w:rsid w:val="00D05610"/>
    <w:rsid w:val="00D05646"/>
    <w:rsid w:val="00D0595D"/>
    <w:rsid w:val="00D05BAF"/>
    <w:rsid w:val="00D05CEE"/>
    <w:rsid w:val="00D060A0"/>
    <w:rsid w:val="00D062B9"/>
    <w:rsid w:val="00D066BF"/>
    <w:rsid w:val="00D067FE"/>
    <w:rsid w:val="00D06B01"/>
    <w:rsid w:val="00D06E09"/>
    <w:rsid w:val="00D06E50"/>
    <w:rsid w:val="00D0727B"/>
    <w:rsid w:val="00D072D4"/>
    <w:rsid w:val="00D0743B"/>
    <w:rsid w:val="00D075E2"/>
    <w:rsid w:val="00D07676"/>
    <w:rsid w:val="00D07780"/>
    <w:rsid w:val="00D07A6B"/>
    <w:rsid w:val="00D1009F"/>
    <w:rsid w:val="00D10347"/>
    <w:rsid w:val="00D1048F"/>
    <w:rsid w:val="00D10492"/>
    <w:rsid w:val="00D10B85"/>
    <w:rsid w:val="00D10D1B"/>
    <w:rsid w:val="00D10FF6"/>
    <w:rsid w:val="00D11136"/>
    <w:rsid w:val="00D114C3"/>
    <w:rsid w:val="00D115C8"/>
    <w:rsid w:val="00D115F8"/>
    <w:rsid w:val="00D1164F"/>
    <w:rsid w:val="00D1166C"/>
    <w:rsid w:val="00D1176A"/>
    <w:rsid w:val="00D118DF"/>
    <w:rsid w:val="00D11C2B"/>
    <w:rsid w:val="00D11CA2"/>
    <w:rsid w:val="00D11CD0"/>
    <w:rsid w:val="00D11DED"/>
    <w:rsid w:val="00D11FE4"/>
    <w:rsid w:val="00D1210A"/>
    <w:rsid w:val="00D12454"/>
    <w:rsid w:val="00D1255D"/>
    <w:rsid w:val="00D12774"/>
    <w:rsid w:val="00D12E9F"/>
    <w:rsid w:val="00D12F23"/>
    <w:rsid w:val="00D130FB"/>
    <w:rsid w:val="00D1310B"/>
    <w:rsid w:val="00D131A2"/>
    <w:rsid w:val="00D1325E"/>
    <w:rsid w:val="00D1347A"/>
    <w:rsid w:val="00D1395A"/>
    <w:rsid w:val="00D139E5"/>
    <w:rsid w:val="00D13BE3"/>
    <w:rsid w:val="00D13F38"/>
    <w:rsid w:val="00D1406D"/>
    <w:rsid w:val="00D14218"/>
    <w:rsid w:val="00D142E1"/>
    <w:rsid w:val="00D1453C"/>
    <w:rsid w:val="00D1462B"/>
    <w:rsid w:val="00D147EF"/>
    <w:rsid w:val="00D147F1"/>
    <w:rsid w:val="00D14802"/>
    <w:rsid w:val="00D1497F"/>
    <w:rsid w:val="00D15321"/>
    <w:rsid w:val="00D15330"/>
    <w:rsid w:val="00D153D9"/>
    <w:rsid w:val="00D15484"/>
    <w:rsid w:val="00D15575"/>
    <w:rsid w:val="00D155C0"/>
    <w:rsid w:val="00D15712"/>
    <w:rsid w:val="00D1584D"/>
    <w:rsid w:val="00D15903"/>
    <w:rsid w:val="00D1590B"/>
    <w:rsid w:val="00D1596A"/>
    <w:rsid w:val="00D15BFE"/>
    <w:rsid w:val="00D160E2"/>
    <w:rsid w:val="00D1622A"/>
    <w:rsid w:val="00D162D3"/>
    <w:rsid w:val="00D16965"/>
    <w:rsid w:val="00D16B64"/>
    <w:rsid w:val="00D16B6B"/>
    <w:rsid w:val="00D16DFE"/>
    <w:rsid w:val="00D16E86"/>
    <w:rsid w:val="00D1701C"/>
    <w:rsid w:val="00D1722C"/>
    <w:rsid w:val="00D172E9"/>
    <w:rsid w:val="00D175E2"/>
    <w:rsid w:val="00D178F4"/>
    <w:rsid w:val="00D179D4"/>
    <w:rsid w:val="00D17ACF"/>
    <w:rsid w:val="00D17AD6"/>
    <w:rsid w:val="00D17D84"/>
    <w:rsid w:val="00D17E3C"/>
    <w:rsid w:val="00D201B0"/>
    <w:rsid w:val="00D201EC"/>
    <w:rsid w:val="00D202FA"/>
    <w:rsid w:val="00D204CD"/>
    <w:rsid w:val="00D20BE8"/>
    <w:rsid w:val="00D20D03"/>
    <w:rsid w:val="00D2127F"/>
    <w:rsid w:val="00D214CA"/>
    <w:rsid w:val="00D2191C"/>
    <w:rsid w:val="00D21E27"/>
    <w:rsid w:val="00D21EDB"/>
    <w:rsid w:val="00D22012"/>
    <w:rsid w:val="00D220A0"/>
    <w:rsid w:val="00D22104"/>
    <w:rsid w:val="00D22187"/>
    <w:rsid w:val="00D221CA"/>
    <w:rsid w:val="00D221FB"/>
    <w:rsid w:val="00D22321"/>
    <w:rsid w:val="00D22B12"/>
    <w:rsid w:val="00D22C12"/>
    <w:rsid w:val="00D22DD1"/>
    <w:rsid w:val="00D22E80"/>
    <w:rsid w:val="00D22FCA"/>
    <w:rsid w:val="00D23085"/>
    <w:rsid w:val="00D232A3"/>
    <w:rsid w:val="00D236BB"/>
    <w:rsid w:val="00D236E6"/>
    <w:rsid w:val="00D2379B"/>
    <w:rsid w:val="00D239C1"/>
    <w:rsid w:val="00D23BCE"/>
    <w:rsid w:val="00D24054"/>
    <w:rsid w:val="00D241A0"/>
    <w:rsid w:val="00D24517"/>
    <w:rsid w:val="00D246B8"/>
    <w:rsid w:val="00D247E2"/>
    <w:rsid w:val="00D248A2"/>
    <w:rsid w:val="00D249AF"/>
    <w:rsid w:val="00D24A57"/>
    <w:rsid w:val="00D24D53"/>
    <w:rsid w:val="00D24E9B"/>
    <w:rsid w:val="00D24F20"/>
    <w:rsid w:val="00D24FCA"/>
    <w:rsid w:val="00D24FE4"/>
    <w:rsid w:val="00D250EC"/>
    <w:rsid w:val="00D25253"/>
    <w:rsid w:val="00D25998"/>
    <w:rsid w:val="00D25E5D"/>
    <w:rsid w:val="00D25ECE"/>
    <w:rsid w:val="00D25ED3"/>
    <w:rsid w:val="00D26153"/>
    <w:rsid w:val="00D26174"/>
    <w:rsid w:val="00D2618B"/>
    <w:rsid w:val="00D261A6"/>
    <w:rsid w:val="00D2655C"/>
    <w:rsid w:val="00D26739"/>
    <w:rsid w:val="00D26876"/>
    <w:rsid w:val="00D26D00"/>
    <w:rsid w:val="00D26D95"/>
    <w:rsid w:val="00D26DFE"/>
    <w:rsid w:val="00D27102"/>
    <w:rsid w:val="00D27682"/>
    <w:rsid w:val="00D27740"/>
    <w:rsid w:val="00D27885"/>
    <w:rsid w:val="00D27A42"/>
    <w:rsid w:val="00D27CEC"/>
    <w:rsid w:val="00D30203"/>
    <w:rsid w:val="00D302E2"/>
    <w:rsid w:val="00D30420"/>
    <w:rsid w:val="00D3051A"/>
    <w:rsid w:val="00D305F1"/>
    <w:rsid w:val="00D30630"/>
    <w:rsid w:val="00D308A3"/>
    <w:rsid w:val="00D308B5"/>
    <w:rsid w:val="00D30973"/>
    <w:rsid w:val="00D30BAA"/>
    <w:rsid w:val="00D30BDD"/>
    <w:rsid w:val="00D30C49"/>
    <w:rsid w:val="00D30CE1"/>
    <w:rsid w:val="00D30DF7"/>
    <w:rsid w:val="00D31642"/>
    <w:rsid w:val="00D31887"/>
    <w:rsid w:val="00D3199D"/>
    <w:rsid w:val="00D31BA7"/>
    <w:rsid w:val="00D31E04"/>
    <w:rsid w:val="00D31F89"/>
    <w:rsid w:val="00D3248B"/>
    <w:rsid w:val="00D3254E"/>
    <w:rsid w:val="00D3267B"/>
    <w:rsid w:val="00D3268C"/>
    <w:rsid w:val="00D32792"/>
    <w:rsid w:val="00D32934"/>
    <w:rsid w:val="00D32E1E"/>
    <w:rsid w:val="00D330FE"/>
    <w:rsid w:val="00D332F3"/>
    <w:rsid w:val="00D336FD"/>
    <w:rsid w:val="00D33802"/>
    <w:rsid w:val="00D33817"/>
    <w:rsid w:val="00D3387D"/>
    <w:rsid w:val="00D33A28"/>
    <w:rsid w:val="00D33BE5"/>
    <w:rsid w:val="00D33DF3"/>
    <w:rsid w:val="00D3401E"/>
    <w:rsid w:val="00D34023"/>
    <w:rsid w:val="00D342BF"/>
    <w:rsid w:val="00D342F0"/>
    <w:rsid w:val="00D34544"/>
    <w:rsid w:val="00D3459A"/>
    <w:rsid w:val="00D347BD"/>
    <w:rsid w:val="00D34CFA"/>
    <w:rsid w:val="00D34D7E"/>
    <w:rsid w:val="00D34F1B"/>
    <w:rsid w:val="00D34F21"/>
    <w:rsid w:val="00D3511F"/>
    <w:rsid w:val="00D353D6"/>
    <w:rsid w:val="00D354EB"/>
    <w:rsid w:val="00D357B8"/>
    <w:rsid w:val="00D357F2"/>
    <w:rsid w:val="00D35AC7"/>
    <w:rsid w:val="00D35C73"/>
    <w:rsid w:val="00D36025"/>
    <w:rsid w:val="00D363F5"/>
    <w:rsid w:val="00D366F0"/>
    <w:rsid w:val="00D36782"/>
    <w:rsid w:val="00D36833"/>
    <w:rsid w:val="00D3692C"/>
    <w:rsid w:val="00D36A1A"/>
    <w:rsid w:val="00D3743F"/>
    <w:rsid w:val="00D3772C"/>
    <w:rsid w:val="00D37808"/>
    <w:rsid w:val="00D37A7E"/>
    <w:rsid w:val="00D37B24"/>
    <w:rsid w:val="00D37DA4"/>
    <w:rsid w:val="00D37E4E"/>
    <w:rsid w:val="00D37F5F"/>
    <w:rsid w:val="00D37FC0"/>
    <w:rsid w:val="00D37FD8"/>
    <w:rsid w:val="00D40001"/>
    <w:rsid w:val="00D40181"/>
    <w:rsid w:val="00D402B4"/>
    <w:rsid w:val="00D404ED"/>
    <w:rsid w:val="00D40572"/>
    <w:rsid w:val="00D40597"/>
    <w:rsid w:val="00D405C6"/>
    <w:rsid w:val="00D40670"/>
    <w:rsid w:val="00D406FC"/>
    <w:rsid w:val="00D408D2"/>
    <w:rsid w:val="00D408F5"/>
    <w:rsid w:val="00D40B4B"/>
    <w:rsid w:val="00D40B5E"/>
    <w:rsid w:val="00D40D5B"/>
    <w:rsid w:val="00D4124A"/>
    <w:rsid w:val="00D416A4"/>
    <w:rsid w:val="00D417B4"/>
    <w:rsid w:val="00D41816"/>
    <w:rsid w:val="00D41862"/>
    <w:rsid w:val="00D41E3F"/>
    <w:rsid w:val="00D4246C"/>
    <w:rsid w:val="00D42703"/>
    <w:rsid w:val="00D42BAA"/>
    <w:rsid w:val="00D42BFB"/>
    <w:rsid w:val="00D42EAB"/>
    <w:rsid w:val="00D43090"/>
    <w:rsid w:val="00D43173"/>
    <w:rsid w:val="00D4319E"/>
    <w:rsid w:val="00D43452"/>
    <w:rsid w:val="00D434FE"/>
    <w:rsid w:val="00D43703"/>
    <w:rsid w:val="00D43867"/>
    <w:rsid w:val="00D43A67"/>
    <w:rsid w:val="00D43D45"/>
    <w:rsid w:val="00D43D6C"/>
    <w:rsid w:val="00D44055"/>
    <w:rsid w:val="00D4447A"/>
    <w:rsid w:val="00D446D0"/>
    <w:rsid w:val="00D44746"/>
    <w:rsid w:val="00D447F6"/>
    <w:rsid w:val="00D44879"/>
    <w:rsid w:val="00D44939"/>
    <w:rsid w:val="00D44A38"/>
    <w:rsid w:val="00D44DD7"/>
    <w:rsid w:val="00D44DE4"/>
    <w:rsid w:val="00D44EBD"/>
    <w:rsid w:val="00D45122"/>
    <w:rsid w:val="00D4519D"/>
    <w:rsid w:val="00D45213"/>
    <w:rsid w:val="00D45248"/>
    <w:rsid w:val="00D456EE"/>
    <w:rsid w:val="00D456FF"/>
    <w:rsid w:val="00D45772"/>
    <w:rsid w:val="00D4582C"/>
    <w:rsid w:val="00D45853"/>
    <w:rsid w:val="00D45989"/>
    <w:rsid w:val="00D45A25"/>
    <w:rsid w:val="00D45A66"/>
    <w:rsid w:val="00D45BB4"/>
    <w:rsid w:val="00D45F9D"/>
    <w:rsid w:val="00D460BF"/>
    <w:rsid w:val="00D460EF"/>
    <w:rsid w:val="00D46311"/>
    <w:rsid w:val="00D4645D"/>
    <w:rsid w:val="00D46477"/>
    <w:rsid w:val="00D4647D"/>
    <w:rsid w:val="00D467E4"/>
    <w:rsid w:val="00D46823"/>
    <w:rsid w:val="00D46858"/>
    <w:rsid w:val="00D46BC4"/>
    <w:rsid w:val="00D46C34"/>
    <w:rsid w:val="00D46DE3"/>
    <w:rsid w:val="00D46E98"/>
    <w:rsid w:val="00D46F5A"/>
    <w:rsid w:val="00D46F9D"/>
    <w:rsid w:val="00D46FAF"/>
    <w:rsid w:val="00D47162"/>
    <w:rsid w:val="00D471B1"/>
    <w:rsid w:val="00D4744C"/>
    <w:rsid w:val="00D47984"/>
    <w:rsid w:val="00D47A50"/>
    <w:rsid w:val="00D47BDC"/>
    <w:rsid w:val="00D47CB2"/>
    <w:rsid w:val="00D5037C"/>
    <w:rsid w:val="00D50664"/>
    <w:rsid w:val="00D50B5D"/>
    <w:rsid w:val="00D50C26"/>
    <w:rsid w:val="00D50DDE"/>
    <w:rsid w:val="00D510C9"/>
    <w:rsid w:val="00D5167A"/>
    <w:rsid w:val="00D51940"/>
    <w:rsid w:val="00D51A33"/>
    <w:rsid w:val="00D51E3B"/>
    <w:rsid w:val="00D51E87"/>
    <w:rsid w:val="00D51ECA"/>
    <w:rsid w:val="00D51F71"/>
    <w:rsid w:val="00D52466"/>
    <w:rsid w:val="00D52AAA"/>
    <w:rsid w:val="00D52B05"/>
    <w:rsid w:val="00D52EA6"/>
    <w:rsid w:val="00D52EB8"/>
    <w:rsid w:val="00D52F6B"/>
    <w:rsid w:val="00D530AB"/>
    <w:rsid w:val="00D530EA"/>
    <w:rsid w:val="00D53469"/>
    <w:rsid w:val="00D5355B"/>
    <w:rsid w:val="00D536F5"/>
    <w:rsid w:val="00D538C6"/>
    <w:rsid w:val="00D53B9E"/>
    <w:rsid w:val="00D53BC1"/>
    <w:rsid w:val="00D53E7C"/>
    <w:rsid w:val="00D541B2"/>
    <w:rsid w:val="00D541D3"/>
    <w:rsid w:val="00D5446B"/>
    <w:rsid w:val="00D545E4"/>
    <w:rsid w:val="00D547DB"/>
    <w:rsid w:val="00D549CF"/>
    <w:rsid w:val="00D54A8A"/>
    <w:rsid w:val="00D54B38"/>
    <w:rsid w:val="00D54B47"/>
    <w:rsid w:val="00D54B89"/>
    <w:rsid w:val="00D54CB6"/>
    <w:rsid w:val="00D54EF9"/>
    <w:rsid w:val="00D5510F"/>
    <w:rsid w:val="00D551CB"/>
    <w:rsid w:val="00D551EF"/>
    <w:rsid w:val="00D552FC"/>
    <w:rsid w:val="00D558CB"/>
    <w:rsid w:val="00D55B1C"/>
    <w:rsid w:val="00D55B85"/>
    <w:rsid w:val="00D55C1F"/>
    <w:rsid w:val="00D55EDF"/>
    <w:rsid w:val="00D55F14"/>
    <w:rsid w:val="00D55F89"/>
    <w:rsid w:val="00D5601C"/>
    <w:rsid w:val="00D561ED"/>
    <w:rsid w:val="00D561F4"/>
    <w:rsid w:val="00D5628C"/>
    <w:rsid w:val="00D5628F"/>
    <w:rsid w:val="00D56547"/>
    <w:rsid w:val="00D56798"/>
    <w:rsid w:val="00D567A7"/>
    <w:rsid w:val="00D56C16"/>
    <w:rsid w:val="00D56E7E"/>
    <w:rsid w:val="00D56F9D"/>
    <w:rsid w:val="00D57543"/>
    <w:rsid w:val="00D57594"/>
    <w:rsid w:val="00D576A1"/>
    <w:rsid w:val="00D576B8"/>
    <w:rsid w:val="00D577AF"/>
    <w:rsid w:val="00D57876"/>
    <w:rsid w:val="00D60278"/>
    <w:rsid w:val="00D6046E"/>
    <w:rsid w:val="00D60492"/>
    <w:rsid w:val="00D606D8"/>
    <w:rsid w:val="00D60803"/>
    <w:rsid w:val="00D60984"/>
    <w:rsid w:val="00D60AC8"/>
    <w:rsid w:val="00D60B28"/>
    <w:rsid w:val="00D60C07"/>
    <w:rsid w:val="00D60E2E"/>
    <w:rsid w:val="00D610C2"/>
    <w:rsid w:val="00D61393"/>
    <w:rsid w:val="00D6145C"/>
    <w:rsid w:val="00D61539"/>
    <w:rsid w:val="00D61647"/>
    <w:rsid w:val="00D6169A"/>
    <w:rsid w:val="00D616E1"/>
    <w:rsid w:val="00D618B1"/>
    <w:rsid w:val="00D6197E"/>
    <w:rsid w:val="00D619C4"/>
    <w:rsid w:val="00D619F2"/>
    <w:rsid w:val="00D61A00"/>
    <w:rsid w:val="00D61BC0"/>
    <w:rsid w:val="00D61D93"/>
    <w:rsid w:val="00D61F02"/>
    <w:rsid w:val="00D620C8"/>
    <w:rsid w:val="00D62164"/>
    <w:rsid w:val="00D621F3"/>
    <w:rsid w:val="00D623C1"/>
    <w:rsid w:val="00D62447"/>
    <w:rsid w:val="00D62470"/>
    <w:rsid w:val="00D624EC"/>
    <w:rsid w:val="00D6265A"/>
    <w:rsid w:val="00D6267C"/>
    <w:rsid w:val="00D629C3"/>
    <w:rsid w:val="00D62A27"/>
    <w:rsid w:val="00D62E0D"/>
    <w:rsid w:val="00D63758"/>
    <w:rsid w:val="00D63888"/>
    <w:rsid w:val="00D63A6E"/>
    <w:rsid w:val="00D63C6D"/>
    <w:rsid w:val="00D63F4C"/>
    <w:rsid w:val="00D640B1"/>
    <w:rsid w:val="00D641DE"/>
    <w:rsid w:val="00D642ED"/>
    <w:rsid w:val="00D64354"/>
    <w:rsid w:val="00D64393"/>
    <w:rsid w:val="00D6452F"/>
    <w:rsid w:val="00D64773"/>
    <w:rsid w:val="00D647F4"/>
    <w:rsid w:val="00D64954"/>
    <w:rsid w:val="00D64A21"/>
    <w:rsid w:val="00D64E92"/>
    <w:rsid w:val="00D64E93"/>
    <w:rsid w:val="00D6511D"/>
    <w:rsid w:val="00D65184"/>
    <w:rsid w:val="00D652E0"/>
    <w:rsid w:val="00D653D8"/>
    <w:rsid w:val="00D6554B"/>
    <w:rsid w:val="00D655C1"/>
    <w:rsid w:val="00D655E5"/>
    <w:rsid w:val="00D6585B"/>
    <w:rsid w:val="00D65912"/>
    <w:rsid w:val="00D65AD2"/>
    <w:rsid w:val="00D6605C"/>
    <w:rsid w:val="00D66412"/>
    <w:rsid w:val="00D6652E"/>
    <w:rsid w:val="00D665BA"/>
    <w:rsid w:val="00D6681F"/>
    <w:rsid w:val="00D66828"/>
    <w:rsid w:val="00D66AF3"/>
    <w:rsid w:val="00D67539"/>
    <w:rsid w:val="00D67592"/>
    <w:rsid w:val="00D676EA"/>
    <w:rsid w:val="00D67899"/>
    <w:rsid w:val="00D679A3"/>
    <w:rsid w:val="00D67AA3"/>
    <w:rsid w:val="00D67AE8"/>
    <w:rsid w:val="00D67E36"/>
    <w:rsid w:val="00D702D7"/>
    <w:rsid w:val="00D7052D"/>
    <w:rsid w:val="00D707CB"/>
    <w:rsid w:val="00D70811"/>
    <w:rsid w:val="00D70ECF"/>
    <w:rsid w:val="00D70F7B"/>
    <w:rsid w:val="00D70FFC"/>
    <w:rsid w:val="00D715DB"/>
    <w:rsid w:val="00D71A00"/>
    <w:rsid w:val="00D72148"/>
    <w:rsid w:val="00D72360"/>
    <w:rsid w:val="00D724CA"/>
    <w:rsid w:val="00D72759"/>
    <w:rsid w:val="00D727B3"/>
    <w:rsid w:val="00D729D0"/>
    <w:rsid w:val="00D72A28"/>
    <w:rsid w:val="00D72A79"/>
    <w:rsid w:val="00D72C7A"/>
    <w:rsid w:val="00D72D50"/>
    <w:rsid w:val="00D72F1A"/>
    <w:rsid w:val="00D72FD2"/>
    <w:rsid w:val="00D73095"/>
    <w:rsid w:val="00D730C6"/>
    <w:rsid w:val="00D73493"/>
    <w:rsid w:val="00D73538"/>
    <w:rsid w:val="00D735AD"/>
    <w:rsid w:val="00D7360B"/>
    <w:rsid w:val="00D73BB8"/>
    <w:rsid w:val="00D73CCB"/>
    <w:rsid w:val="00D73F20"/>
    <w:rsid w:val="00D73FE9"/>
    <w:rsid w:val="00D74201"/>
    <w:rsid w:val="00D745BB"/>
    <w:rsid w:val="00D7475E"/>
    <w:rsid w:val="00D7488D"/>
    <w:rsid w:val="00D748B0"/>
    <w:rsid w:val="00D74924"/>
    <w:rsid w:val="00D74DF4"/>
    <w:rsid w:val="00D74E6C"/>
    <w:rsid w:val="00D75063"/>
    <w:rsid w:val="00D75149"/>
    <w:rsid w:val="00D751F6"/>
    <w:rsid w:val="00D7555D"/>
    <w:rsid w:val="00D755EC"/>
    <w:rsid w:val="00D75AFF"/>
    <w:rsid w:val="00D75BB9"/>
    <w:rsid w:val="00D75D0F"/>
    <w:rsid w:val="00D75D1F"/>
    <w:rsid w:val="00D75D72"/>
    <w:rsid w:val="00D76131"/>
    <w:rsid w:val="00D764D2"/>
    <w:rsid w:val="00D7672E"/>
    <w:rsid w:val="00D76B14"/>
    <w:rsid w:val="00D77320"/>
    <w:rsid w:val="00D77496"/>
    <w:rsid w:val="00D7750A"/>
    <w:rsid w:val="00D777DA"/>
    <w:rsid w:val="00D77894"/>
    <w:rsid w:val="00D77964"/>
    <w:rsid w:val="00D77B8F"/>
    <w:rsid w:val="00D77E34"/>
    <w:rsid w:val="00D800EF"/>
    <w:rsid w:val="00D8023E"/>
    <w:rsid w:val="00D80580"/>
    <w:rsid w:val="00D805D6"/>
    <w:rsid w:val="00D805FC"/>
    <w:rsid w:val="00D8060B"/>
    <w:rsid w:val="00D806CA"/>
    <w:rsid w:val="00D807D8"/>
    <w:rsid w:val="00D80AB3"/>
    <w:rsid w:val="00D80B3D"/>
    <w:rsid w:val="00D80FF4"/>
    <w:rsid w:val="00D8107B"/>
    <w:rsid w:val="00D8119C"/>
    <w:rsid w:val="00D81348"/>
    <w:rsid w:val="00D81628"/>
    <w:rsid w:val="00D816FD"/>
    <w:rsid w:val="00D81911"/>
    <w:rsid w:val="00D81AF4"/>
    <w:rsid w:val="00D81E50"/>
    <w:rsid w:val="00D82066"/>
    <w:rsid w:val="00D82216"/>
    <w:rsid w:val="00D8239E"/>
    <w:rsid w:val="00D824B5"/>
    <w:rsid w:val="00D82AE9"/>
    <w:rsid w:val="00D82B25"/>
    <w:rsid w:val="00D82B76"/>
    <w:rsid w:val="00D82C04"/>
    <w:rsid w:val="00D82C12"/>
    <w:rsid w:val="00D82CE1"/>
    <w:rsid w:val="00D8313D"/>
    <w:rsid w:val="00D83245"/>
    <w:rsid w:val="00D832BE"/>
    <w:rsid w:val="00D83396"/>
    <w:rsid w:val="00D838AA"/>
    <w:rsid w:val="00D83AC0"/>
    <w:rsid w:val="00D83B3D"/>
    <w:rsid w:val="00D83B8D"/>
    <w:rsid w:val="00D83DD4"/>
    <w:rsid w:val="00D83FB7"/>
    <w:rsid w:val="00D83FBB"/>
    <w:rsid w:val="00D84030"/>
    <w:rsid w:val="00D840C6"/>
    <w:rsid w:val="00D84363"/>
    <w:rsid w:val="00D84478"/>
    <w:rsid w:val="00D847F1"/>
    <w:rsid w:val="00D84904"/>
    <w:rsid w:val="00D84C72"/>
    <w:rsid w:val="00D84CE1"/>
    <w:rsid w:val="00D84F0E"/>
    <w:rsid w:val="00D85106"/>
    <w:rsid w:val="00D85146"/>
    <w:rsid w:val="00D8549C"/>
    <w:rsid w:val="00D8568B"/>
    <w:rsid w:val="00D8569B"/>
    <w:rsid w:val="00D85BEC"/>
    <w:rsid w:val="00D85CBA"/>
    <w:rsid w:val="00D864AF"/>
    <w:rsid w:val="00D86585"/>
    <w:rsid w:val="00D86882"/>
    <w:rsid w:val="00D86D89"/>
    <w:rsid w:val="00D86ED3"/>
    <w:rsid w:val="00D87354"/>
    <w:rsid w:val="00D87488"/>
    <w:rsid w:val="00D875F5"/>
    <w:rsid w:val="00D87631"/>
    <w:rsid w:val="00D877FE"/>
    <w:rsid w:val="00D87910"/>
    <w:rsid w:val="00D87A77"/>
    <w:rsid w:val="00D87B15"/>
    <w:rsid w:val="00D87B6F"/>
    <w:rsid w:val="00D87BF3"/>
    <w:rsid w:val="00D87C45"/>
    <w:rsid w:val="00D87C99"/>
    <w:rsid w:val="00D87C9E"/>
    <w:rsid w:val="00D90085"/>
    <w:rsid w:val="00D900C2"/>
    <w:rsid w:val="00D90237"/>
    <w:rsid w:val="00D90270"/>
    <w:rsid w:val="00D904DA"/>
    <w:rsid w:val="00D9068C"/>
    <w:rsid w:val="00D90846"/>
    <w:rsid w:val="00D90BF8"/>
    <w:rsid w:val="00D90C70"/>
    <w:rsid w:val="00D90CAB"/>
    <w:rsid w:val="00D90DAF"/>
    <w:rsid w:val="00D911F5"/>
    <w:rsid w:val="00D91213"/>
    <w:rsid w:val="00D914CA"/>
    <w:rsid w:val="00D914D6"/>
    <w:rsid w:val="00D915A4"/>
    <w:rsid w:val="00D9181F"/>
    <w:rsid w:val="00D918C6"/>
    <w:rsid w:val="00D9196B"/>
    <w:rsid w:val="00D921FB"/>
    <w:rsid w:val="00D9271C"/>
    <w:rsid w:val="00D9274D"/>
    <w:rsid w:val="00D92770"/>
    <w:rsid w:val="00D92880"/>
    <w:rsid w:val="00D92CD5"/>
    <w:rsid w:val="00D92DEA"/>
    <w:rsid w:val="00D92E1B"/>
    <w:rsid w:val="00D93148"/>
    <w:rsid w:val="00D933D2"/>
    <w:rsid w:val="00D93B90"/>
    <w:rsid w:val="00D93D9B"/>
    <w:rsid w:val="00D9411C"/>
    <w:rsid w:val="00D94126"/>
    <w:rsid w:val="00D9422E"/>
    <w:rsid w:val="00D94502"/>
    <w:rsid w:val="00D94597"/>
    <w:rsid w:val="00D949FE"/>
    <w:rsid w:val="00D94AC7"/>
    <w:rsid w:val="00D94B9D"/>
    <w:rsid w:val="00D94CB8"/>
    <w:rsid w:val="00D94D27"/>
    <w:rsid w:val="00D94DE4"/>
    <w:rsid w:val="00D94DFB"/>
    <w:rsid w:val="00D950A2"/>
    <w:rsid w:val="00D951BC"/>
    <w:rsid w:val="00D9531B"/>
    <w:rsid w:val="00D9575F"/>
    <w:rsid w:val="00D957C7"/>
    <w:rsid w:val="00D95A50"/>
    <w:rsid w:val="00D95AB7"/>
    <w:rsid w:val="00D95F6C"/>
    <w:rsid w:val="00D961A6"/>
    <w:rsid w:val="00D96241"/>
    <w:rsid w:val="00D96310"/>
    <w:rsid w:val="00D9635D"/>
    <w:rsid w:val="00D96D47"/>
    <w:rsid w:val="00D96E4F"/>
    <w:rsid w:val="00D972A2"/>
    <w:rsid w:val="00D973AC"/>
    <w:rsid w:val="00D97558"/>
    <w:rsid w:val="00D97564"/>
    <w:rsid w:val="00D975F9"/>
    <w:rsid w:val="00D976D2"/>
    <w:rsid w:val="00D977CA"/>
    <w:rsid w:val="00D97BF0"/>
    <w:rsid w:val="00D97DEA"/>
    <w:rsid w:val="00DA008F"/>
    <w:rsid w:val="00DA02A8"/>
    <w:rsid w:val="00DA0303"/>
    <w:rsid w:val="00DA0317"/>
    <w:rsid w:val="00DA086B"/>
    <w:rsid w:val="00DA0B78"/>
    <w:rsid w:val="00DA0D8B"/>
    <w:rsid w:val="00DA1469"/>
    <w:rsid w:val="00DA1962"/>
    <w:rsid w:val="00DA1AB1"/>
    <w:rsid w:val="00DA1E57"/>
    <w:rsid w:val="00DA2093"/>
    <w:rsid w:val="00DA2121"/>
    <w:rsid w:val="00DA2131"/>
    <w:rsid w:val="00DA22FD"/>
    <w:rsid w:val="00DA266A"/>
    <w:rsid w:val="00DA36FB"/>
    <w:rsid w:val="00DA3753"/>
    <w:rsid w:val="00DA381A"/>
    <w:rsid w:val="00DA3BB4"/>
    <w:rsid w:val="00DA3E5B"/>
    <w:rsid w:val="00DA4282"/>
    <w:rsid w:val="00DA4385"/>
    <w:rsid w:val="00DA43C4"/>
    <w:rsid w:val="00DA45DA"/>
    <w:rsid w:val="00DA46F2"/>
    <w:rsid w:val="00DA4BC7"/>
    <w:rsid w:val="00DA4C4F"/>
    <w:rsid w:val="00DA4CF7"/>
    <w:rsid w:val="00DA4E39"/>
    <w:rsid w:val="00DA4F05"/>
    <w:rsid w:val="00DA4F95"/>
    <w:rsid w:val="00DA5186"/>
    <w:rsid w:val="00DA5253"/>
    <w:rsid w:val="00DA528E"/>
    <w:rsid w:val="00DA5372"/>
    <w:rsid w:val="00DA5513"/>
    <w:rsid w:val="00DA565C"/>
    <w:rsid w:val="00DA5766"/>
    <w:rsid w:val="00DA58B1"/>
    <w:rsid w:val="00DA5B18"/>
    <w:rsid w:val="00DA5D20"/>
    <w:rsid w:val="00DA5DDB"/>
    <w:rsid w:val="00DA5FFE"/>
    <w:rsid w:val="00DA60D9"/>
    <w:rsid w:val="00DA621A"/>
    <w:rsid w:val="00DA6267"/>
    <w:rsid w:val="00DA6521"/>
    <w:rsid w:val="00DA6571"/>
    <w:rsid w:val="00DA6D0D"/>
    <w:rsid w:val="00DA7036"/>
    <w:rsid w:val="00DA7114"/>
    <w:rsid w:val="00DA74CD"/>
    <w:rsid w:val="00DA75EA"/>
    <w:rsid w:val="00DA773D"/>
    <w:rsid w:val="00DA7A54"/>
    <w:rsid w:val="00DA7AED"/>
    <w:rsid w:val="00DA7B1A"/>
    <w:rsid w:val="00DA7F75"/>
    <w:rsid w:val="00DB003F"/>
    <w:rsid w:val="00DB00B0"/>
    <w:rsid w:val="00DB037E"/>
    <w:rsid w:val="00DB0684"/>
    <w:rsid w:val="00DB06C6"/>
    <w:rsid w:val="00DB0C86"/>
    <w:rsid w:val="00DB0D16"/>
    <w:rsid w:val="00DB0FEF"/>
    <w:rsid w:val="00DB1001"/>
    <w:rsid w:val="00DB1266"/>
    <w:rsid w:val="00DB14DC"/>
    <w:rsid w:val="00DB1838"/>
    <w:rsid w:val="00DB1841"/>
    <w:rsid w:val="00DB18AA"/>
    <w:rsid w:val="00DB1CEE"/>
    <w:rsid w:val="00DB1D3A"/>
    <w:rsid w:val="00DB22B4"/>
    <w:rsid w:val="00DB238B"/>
    <w:rsid w:val="00DB23E8"/>
    <w:rsid w:val="00DB25FF"/>
    <w:rsid w:val="00DB261D"/>
    <w:rsid w:val="00DB2659"/>
    <w:rsid w:val="00DB27AC"/>
    <w:rsid w:val="00DB2A19"/>
    <w:rsid w:val="00DB2D3E"/>
    <w:rsid w:val="00DB2D97"/>
    <w:rsid w:val="00DB3335"/>
    <w:rsid w:val="00DB336F"/>
    <w:rsid w:val="00DB364A"/>
    <w:rsid w:val="00DB398D"/>
    <w:rsid w:val="00DB3999"/>
    <w:rsid w:val="00DB39AD"/>
    <w:rsid w:val="00DB3A5C"/>
    <w:rsid w:val="00DB3B37"/>
    <w:rsid w:val="00DB3B40"/>
    <w:rsid w:val="00DB3C4C"/>
    <w:rsid w:val="00DB3C5E"/>
    <w:rsid w:val="00DB3EC0"/>
    <w:rsid w:val="00DB3F45"/>
    <w:rsid w:val="00DB4093"/>
    <w:rsid w:val="00DB410B"/>
    <w:rsid w:val="00DB4152"/>
    <w:rsid w:val="00DB427B"/>
    <w:rsid w:val="00DB4393"/>
    <w:rsid w:val="00DB43A9"/>
    <w:rsid w:val="00DB441A"/>
    <w:rsid w:val="00DB4560"/>
    <w:rsid w:val="00DB45DE"/>
    <w:rsid w:val="00DB45E3"/>
    <w:rsid w:val="00DB4607"/>
    <w:rsid w:val="00DB4963"/>
    <w:rsid w:val="00DB4C7B"/>
    <w:rsid w:val="00DB4D86"/>
    <w:rsid w:val="00DB4DB0"/>
    <w:rsid w:val="00DB4FCE"/>
    <w:rsid w:val="00DB5078"/>
    <w:rsid w:val="00DB5194"/>
    <w:rsid w:val="00DB5206"/>
    <w:rsid w:val="00DB56A0"/>
    <w:rsid w:val="00DB56B4"/>
    <w:rsid w:val="00DB5732"/>
    <w:rsid w:val="00DB5825"/>
    <w:rsid w:val="00DB5931"/>
    <w:rsid w:val="00DB5CA9"/>
    <w:rsid w:val="00DB5FEB"/>
    <w:rsid w:val="00DB6248"/>
    <w:rsid w:val="00DB6255"/>
    <w:rsid w:val="00DB6295"/>
    <w:rsid w:val="00DB62B8"/>
    <w:rsid w:val="00DB6455"/>
    <w:rsid w:val="00DB645F"/>
    <w:rsid w:val="00DB679B"/>
    <w:rsid w:val="00DB6988"/>
    <w:rsid w:val="00DB6999"/>
    <w:rsid w:val="00DB69ED"/>
    <w:rsid w:val="00DB6B55"/>
    <w:rsid w:val="00DB6C77"/>
    <w:rsid w:val="00DB700B"/>
    <w:rsid w:val="00DB73A7"/>
    <w:rsid w:val="00DB749D"/>
    <w:rsid w:val="00DB7726"/>
    <w:rsid w:val="00DB7916"/>
    <w:rsid w:val="00DB7C29"/>
    <w:rsid w:val="00DB7C39"/>
    <w:rsid w:val="00DC0010"/>
    <w:rsid w:val="00DC0147"/>
    <w:rsid w:val="00DC030D"/>
    <w:rsid w:val="00DC08A0"/>
    <w:rsid w:val="00DC0C09"/>
    <w:rsid w:val="00DC0CA3"/>
    <w:rsid w:val="00DC0D60"/>
    <w:rsid w:val="00DC1143"/>
    <w:rsid w:val="00DC115A"/>
    <w:rsid w:val="00DC124D"/>
    <w:rsid w:val="00DC1389"/>
    <w:rsid w:val="00DC163E"/>
    <w:rsid w:val="00DC1691"/>
    <w:rsid w:val="00DC16A3"/>
    <w:rsid w:val="00DC16E4"/>
    <w:rsid w:val="00DC1830"/>
    <w:rsid w:val="00DC1A20"/>
    <w:rsid w:val="00DC1B36"/>
    <w:rsid w:val="00DC1B3E"/>
    <w:rsid w:val="00DC1F96"/>
    <w:rsid w:val="00DC238A"/>
    <w:rsid w:val="00DC24D5"/>
    <w:rsid w:val="00DC2872"/>
    <w:rsid w:val="00DC28CD"/>
    <w:rsid w:val="00DC28D7"/>
    <w:rsid w:val="00DC2A00"/>
    <w:rsid w:val="00DC2A30"/>
    <w:rsid w:val="00DC2AC4"/>
    <w:rsid w:val="00DC2B75"/>
    <w:rsid w:val="00DC2C9D"/>
    <w:rsid w:val="00DC2CCF"/>
    <w:rsid w:val="00DC2FE5"/>
    <w:rsid w:val="00DC341F"/>
    <w:rsid w:val="00DC367E"/>
    <w:rsid w:val="00DC3A07"/>
    <w:rsid w:val="00DC3BD6"/>
    <w:rsid w:val="00DC3DDE"/>
    <w:rsid w:val="00DC41CD"/>
    <w:rsid w:val="00DC41D1"/>
    <w:rsid w:val="00DC4249"/>
    <w:rsid w:val="00DC46C8"/>
    <w:rsid w:val="00DC47FB"/>
    <w:rsid w:val="00DC4A3C"/>
    <w:rsid w:val="00DC4B5B"/>
    <w:rsid w:val="00DC4C85"/>
    <w:rsid w:val="00DC4E40"/>
    <w:rsid w:val="00DC4E52"/>
    <w:rsid w:val="00DC5040"/>
    <w:rsid w:val="00DC50C2"/>
    <w:rsid w:val="00DC51DC"/>
    <w:rsid w:val="00DC5343"/>
    <w:rsid w:val="00DC550B"/>
    <w:rsid w:val="00DC5525"/>
    <w:rsid w:val="00DC57C7"/>
    <w:rsid w:val="00DC57DF"/>
    <w:rsid w:val="00DC5847"/>
    <w:rsid w:val="00DC5C18"/>
    <w:rsid w:val="00DC5C8F"/>
    <w:rsid w:val="00DC5ED1"/>
    <w:rsid w:val="00DC5F24"/>
    <w:rsid w:val="00DC5FB2"/>
    <w:rsid w:val="00DC6415"/>
    <w:rsid w:val="00DC6ABD"/>
    <w:rsid w:val="00DC6B9E"/>
    <w:rsid w:val="00DC6EBB"/>
    <w:rsid w:val="00DC6F47"/>
    <w:rsid w:val="00DC6FD1"/>
    <w:rsid w:val="00DC716E"/>
    <w:rsid w:val="00DC718C"/>
    <w:rsid w:val="00DC72A0"/>
    <w:rsid w:val="00DC78CF"/>
    <w:rsid w:val="00DC790F"/>
    <w:rsid w:val="00DC79AF"/>
    <w:rsid w:val="00DC7C9D"/>
    <w:rsid w:val="00DC7D99"/>
    <w:rsid w:val="00DC7EC4"/>
    <w:rsid w:val="00DC7F88"/>
    <w:rsid w:val="00DC7FE2"/>
    <w:rsid w:val="00DC7FE7"/>
    <w:rsid w:val="00DC7FFE"/>
    <w:rsid w:val="00DD00C7"/>
    <w:rsid w:val="00DD0413"/>
    <w:rsid w:val="00DD076F"/>
    <w:rsid w:val="00DD07AC"/>
    <w:rsid w:val="00DD0850"/>
    <w:rsid w:val="00DD0AC7"/>
    <w:rsid w:val="00DD0B1B"/>
    <w:rsid w:val="00DD0BDA"/>
    <w:rsid w:val="00DD0CBE"/>
    <w:rsid w:val="00DD1102"/>
    <w:rsid w:val="00DD1898"/>
    <w:rsid w:val="00DD19B3"/>
    <w:rsid w:val="00DD19E6"/>
    <w:rsid w:val="00DD2004"/>
    <w:rsid w:val="00DD2150"/>
    <w:rsid w:val="00DD22F8"/>
    <w:rsid w:val="00DD23B1"/>
    <w:rsid w:val="00DD2544"/>
    <w:rsid w:val="00DD2639"/>
    <w:rsid w:val="00DD2772"/>
    <w:rsid w:val="00DD2812"/>
    <w:rsid w:val="00DD2AC5"/>
    <w:rsid w:val="00DD2CC8"/>
    <w:rsid w:val="00DD3024"/>
    <w:rsid w:val="00DD3235"/>
    <w:rsid w:val="00DD336C"/>
    <w:rsid w:val="00DD3393"/>
    <w:rsid w:val="00DD346D"/>
    <w:rsid w:val="00DD3470"/>
    <w:rsid w:val="00DD3764"/>
    <w:rsid w:val="00DD3773"/>
    <w:rsid w:val="00DD390C"/>
    <w:rsid w:val="00DD3EA4"/>
    <w:rsid w:val="00DD3F9D"/>
    <w:rsid w:val="00DD4198"/>
    <w:rsid w:val="00DD43CF"/>
    <w:rsid w:val="00DD464C"/>
    <w:rsid w:val="00DD47A5"/>
    <w:rsid w:val="00DD4892"/>
    <w:rsid w:val="00DD48C1"/>
    <w:rsid w:val="00DD493E"/>
    <w:rsid w:val="00DD4D91"/>
    <w:rsid w:val="00DD4FB7"/>
    <w:rsid w:val="00DD505C"/>
    <w:rsid w:val="00DD506A"/>
    <w:rsid w:val="00DD522F"/>
    <w:rsid w:val="00DD5352"/>
    <w:rsid w:val="00DD574B"/>
    <w:rsid w:val="00DD57BD"/>
    <w:rsid w:val="00DD597A"/>
    <w:rsid w:val="00DD5DF2"/>
    <w:rsid w:val="00DD5F0C"/>
    <w:rsid w:val="00DD5FB6"/>
    <w:rsid w:val="00DD6122"/>
    <w:rsid w:val="00DD613E"/>
    <w:rsid w:val="00DD62D1"/>
    <w:rsid w:val="00DD6399"/>
    <w:rsid w:val="00DD661C"/>
    <w:rsid w:val="00DD69F7"/>
    <w:rsid w:val="00DD6B19"/>
    <w:rsid w:val="00DD6F80"/>
    <w:rsid w:val="00DD719B"/>
    <w:rsid w:val="00DD744C"/>
    <w:rsid w:val="00DD7556"/>
    <w:rsid w:val="00DD7597"/>
    <w:rsid w:val="00DD77DB"/>
    <w:rsid w:val="00DD780E"/>
    <w:rsid w:val="00DD7B7B"/>
    <w:rsid w:val="00DD7DDA"/>
    <w:rsid w:val="00DD7E91"/>
    <w:rsid w:val="00DE010A"/>
    <w:rsid w:val="00DE06D0"/>
    <w:rsid w:val="00DE080D"/>
    <w:rsid w:val="00DE0BB0"/>
    <w:rsid w:val="00DE0D8E"/>
    <w:rsid w:val="00DE0F85"/>
    <w:rsid w:val="00DE0FAF"/>
    <w:rsid w:val="00DE13F3"/>
    <w:rsid w:val="00DE1428"/>
    <w:rsid w:val="00DE1526"/>
    <w:rsid w:val="00DE15E9"/>
    <w:rsid w:val="00DE1838"/>
    <w:rsid w:val="00DE1B33"/>
    <w:rsid w:val="00DE1F7D"/>
    <w:rsid w:val="00DE1FC5"/>
    <w:rsid w:val="00DE2061"/>
    <w:rsid w:val="00DE2802"/>
    <w:rsid w:val="00DE29D1"/>
    <w:rsid w:val="00DE2BA8"/>
    <w:rsid w:val="00DE2EC4"/>
    <w:rsid w:val="00DE2EF4"/>
    <w:rsid w:val="00DE30A0"/>
    <w:rsid w:val="00DE3512"/>
    <w:rsid w:val="00DE3613"/>
    <w:rsid w:val="00DE3775"/>
    <w:rsid w:val="00DE3D3C"/>
    <w:rsid w:val="00DE3FD0"/>
    <w:rsid w:val="00DE4005"/>
    <w:rsid w:val="00DE40EC"/>
    <w:rsid w:val="00DE42C1"/>
    <w:rsid w:val="00DE4347"/>
    <w:rsid w:val="00DE4691"/>
    <w:rsid w:val="00DE476A"/>
    <w:rsid w:val="00DE48AF"/>
    <w:rsid w:val="00DE4C28"/>
    <w:rsid w:val="00DE4DA9"/>
    <w:rsid w:val="00DE51DC"/>
    <w:rsid w:val="00DE52D1"/>
    <w:rsid w:val="00DE5811"/>
    <w:rsid w:val="00DE59CE"/>
    <w:rsid w:val="00DE5D0A"/>
    <w:rsid w:val="00DE6031"/>
    <w:rsid w:val="00DE617A"/>
    <w:rsid w:val="00DE617B"/>
    <w:rsid w:val="00DE61EF"/>
    <w:rsid w:val="00DE64CB"/>
    <w:rsid w:val="00DE64FD"/>
    <w:rsid w:val="00DE657D"/>
    <w:rsid w:val="00DE65DF"/>
    <w:rsid w:val="00DE6837"/>
    <w:rsid w:val="00DE698F"/>
    <w:rsid w:val="00DE6C4A"/>
    <w:rsid w:val="00DE6C62"/>
    <w:rsid w:val="00DE6D76"/>
    <w:rsid w:val="00DE6D89"/>
    <w:rsid w:val="00DE6F2E"/>
    <w:rsid w:val="00DE6F96"/>
    <w:rsid w:val="00DE6FB8"/>
    <w:rsid w:val="00DE71D2"/>
    <w:rsid w:val="00DE7330"/>
    <w:rsid w:val="00DE7460"/>
    <w:rsid w:val="00DE78E6"/>
    <w:rsid w:val="00DE7B06"/>
    <w:rsid w:val="00DE7BA3"/>
    <w:rsid w:val="00DE7BC0"/>
    <w:rsid w:val="00DE7D34"/>
    <w:rsid w:val="00DE7F23"/>
    <w:rsid w:val="00DE7FB7"/>
    <w:rsid w:val="00DF0333"/>
    <w:rsid w:val="00DF0367"/>
    <w:rsid w:val="00DF05D8"/>
    <w:rsid w:val="00DF07A2"/>
    <w:rsid w:val="00DF0AB2"/>
    <w:rsid w:val="00DF0FD0"/>
    <w:rsid w:val="00DF1030"/>
    <w:rsid w:val="00DF1271"/>
    <w:rsid w:val="00DF1548"/>
    <w:rsid w:val="00DF1764"/>
    <w:rsid w:val="00DF18A9"/>
    <w:rsid w:val="00DF190C"/>
    <w:rsid w:val="00DF1DD8"/>
    <w:rsid w:val="00DF1EAC"/>
    <w:rsid w:val="00DF21FD"/>
    <w:rsid w:val="00DF220E"/>
    <w:rsid w:val="00DF227C"/>
    <w:rsid w:val="00DF2306"/>
    <w:rsid w:val="00DF230D"/>
    <w:rsid w:val="00DF2324"/>
    <w:rsid w:val="00DF23AF"/>
    <w:rsid w:val="00DF2473"/>
    <w:rsid w:val="00DF2502"/>
    <w:rsid w:val="00DF2687"/>
    <w:rsid w:val="00DF2A09"/>
    <w:rsid w:val="00DF2D76"/>
    <w:rsid w:val="00DF2ED9"/>
    <w:rsid w:val="00DF2EFA"/>
    <w:rsid w:val="00DF30E5"/>
    <w:rsid w:val="00DF3271"/>
    <w:rsid w:val="00DF32AD"/>
    <w:rsid w:val="00DF334E"/>
    <w:rsid w:val="00DF34E7"/>
    <w:rsid w:val="00DF358C"/>
    <w:rsid w:val="00DF38C0"/>
    <w:rsid w:val="00DF3901"/>
    <w:rsid w:val="00DF391D"/>
    <w:rsid w:val="00DF3B92"/>
    <w:rsid w:val="00DF3D0F"/>
    <w:rsid w:val="00DF4113"/>
    <w:rsid w:val="00DF43A7"/>
    <w:rsid w:val="00DF4526"/>
    <w:rsid w:val="00DF4533"/>
    <w:rsid w:val="00DF467A"/>
    <w:rsid w:val="00DF46BF"/>
    <w:rsid w:val="00DF474D"/>
    <w:rsid w:val="00DF49C9"/>
    <w:rsid w:val="00DF49CD"/>
    <w:rsid w:val="00DF4BE8"/>
    <w:rsid w:val="00DF52D9"/>
    <w:rsid w:val="00DF5366"/>
    <w:rsid w:val="00DF53E4"/>
    <w:rsid w:val="00DF5A19"/>
    <w:rsid w:val="00DF5C4F"/>
    <w:rsid w:val="00DF5CFF"/>
    <w:rsid w:val="00DF62E9"/>
    <w:rsid w:val="00DF63AF"/>
    <w:rsid w:val="00DF63EB"/>
    <w:rsid w:val="00DF65C4"/>
    <w:rsid w:val="00DF6622"/>
    <w:rsid w:val="00DF6654"/>
    <w:rsid w:val="00DF66B5"/>
    <w:rsid w:val="00DF676E"/>
    <w:rsid w:val="00DF6811"/>
    <w:rsid w:val="00DF685C"/>
    <w:rsid w:val="00DF68AC"/>
    <w:rsid w:val="00DF69DF"/>
    <w:rsid w:val="00DF6FAE"/>
    <w:rsid w:val="00DF7579"/>
    <w:rsid w:val="00DF75AF"/>
    <w:rsid w:val="00DF760D"/>
    <w:rsid w:val="00DF774A"/>
    <w:rsid w:val="00DF7871"/>
    <w:rsid w:val="00DF794D"/>
    <w:rsid w:val="00DF7AA5"/>
    <w:rsid w:val="00DF7ABE"/>
    <w:rsid w:val="00E0023A"/>
    <w:rsid w:val="00E0035C"/>
    <w:rsid w:val="00E0041B"/>
    <w:rsid w:val="00E004AE"/>
    <w:rsid w:val="00E005F8"/>
    <w:rsid w:val="00E007C0"/>
    <w:rsid w:val="00E00A04"/>
    <w:rsid w:val="00E00D78"/>
    <w:rsid w:val="00E0133D"/>
    <w:rsid w:val="00E0139A"/>
    <w:rsid w:val="00E01415"/>
    <w:rsid w:val="00E01550"/>
    <w:rsid w:val="00E01750"/>
    <w:rsid w:val="00E01785"/>
    <w:rsid w:val="00E01B61"/>
    <w:rsid w:val="00E01C8B"/>
    <w:rsid w:val="00E01E15"/>
    <w:rsid w:val="00E02029"/>
    <w:rsid w:val="00E020F4"/>
    <w:rsid w:val="00E021B5"/>
    <w:rsid w:val="00E0240D"/>
    <w:rsid w:val="00E024F1"/>
    <w:rsid w:val="00E0275D"/>
    <w:rsid w:val="00E029E1"/>
    <w:rsid w:val="00E02B61"/>
    <w:rsid w:val="00E02C31"/>
    <w:rsid w:val="00E02C9D"/>
    <w:rsid w:val="00E02F5D"/>
    <w:rsid w:val="00E03323"/>
    <w:rsid w:val="00E033C9"/>
    <w:rsid w:val="00E03443"/>
    <w:rsid w:val="00E03576"/>
    <w:rsid w:val="00E036D8"/>
    <w:rsid w:val="00E03837"/>
    <w:rsid w:val="00E038A8"/>
    <w:rsid w:val="00E03A4B"/>
    <w:rsid w:val="00E03A5B"/>
    <w:rsid w:val="00E03E0D"/>
    <w:rsid w:val="00E0400A"/>
    <w:rsid w:val="00E040C1"/>
    <w:rsid w:val="00E04570"/>
    <w:rsid w:val="00E045DF"/>
    <w:rsid w:val="00E046F2"/>
    <w:rsid w:val="00E04769"/>
    <w:rsid w:val="00E049A9"/>
    <w:rsid w:val="00E049E2"/>
    <w:rsid w:val="00E04A69"/>
    <w:rsid w:val="00E04DC8"/>
    <w:rsid w:val="00E04DF9"/>
    <w:rsid w:val="00E04F91"/>
    <w:rsid w:val="00E04FD3"/>
    <w:rsid w:val="00E050A4"/>
    <w:rsid w:val="00E0519D"/>
    <w:rsid w:val="00E051ED"/>
    <w:rsid w:val="00E05337"/>
    <w:rsid w:val="00E05391"/>
    <w:rsid w:val="00E055B2"/>
    <w:rsid w:val="00E059E9"/>
    <w:rsid w:val="00E05BBA"/>
    <w:rsid w:val="00E05E7C"/>
    <w:rsid w:val="00E062B8"/>
    <w:rsid w:val="00E06495"/>
    <w:rsid w:val="00E064B1"/>
    <w:rsid w:val="00E064DF"/>
    <w:rsid w:val="00E065B8"/>
    <w:rsid w:val="00E0675D"/>
    <w:rsid w:val="00E0684C"/>
    <w:rsid w:val="00E06E7E"/>
    <w:rsid w:val="00E06EF8"/>
    <w:rsid w:val="00E06F75"/>
    <w:rsid w:val="00E06F7B"/>
    <w:rsid w:val="00E06F81"/>
    <w:rsid w:val="00E0705B"/>
    <w:rsid w:val="00E072B1"/>
    <w:rsid w:val="00E073FD"/>
    <w:rsid w:val="00E07459"/>
    <w:rsid w:val="00E0790D"/>
    <w:rsid w:val="00E079B8"/>
    <w:rsid w:val="00E079BA"/>
    <w:rsid w:val="00E07C04"/>
    <w:rsid w:val="00E07C4A"/>
    <w:rsid w:val="00E07D5F"/>
    <w:rsid w:val="00E07F06"/>
    <w:rsid w:val="00E1010A"/>
    <w:rsid w:val="00E10152"/>
    <w:rsid w:val="00E1033F"/>
    <w:rsid w:val="00E1043A"/>
    <w:rsid w:val="00E1052C"/>
    <w:rsid w:val="00E106AD"/>
    <w:rsid w:val="00E10744"/>
    <w:rsid w:val="00E1076C"/>
    <w:rsid w:val="00E108D7"/>
    <w:rsid w:val="00E1095B"/>
    <w:rsid w:val="00E10A51"/>
    <w:rsid w:val="00E10D8A"/>
    <w:rsid w:val="00E10E7A"/>
    <w:rsid w:val="00E1123A"/>
    <w:rsid w:val="00E11328"/>
    <w:rsid w:val="00E1149E"/>
    <w:rsid w:val="00E11A38"/>
    <w:rsid w:val="00E11ACA"/>
    <w:rsid w:val="00E11E33"/>
    <w:rsid w:val="00E11E80"/>
    <w:rsid w:val="00E1206E"/>
    <w:rsid w:val="00E12232"/>
    <w:rsid w:val="00E12291"/>
    <w:rsid w:val="00E122C5"/>
    <w:rsid w:val="00E1239E"/>
    <w:rsid w:val="00E125EE"/>
    <w:rsid w:val="00E1267F"/>
    <w:rsid w:val="00E12862"/>
    <w:rsid w:val="00E128E9"/>
    <w:rsid w:val="00E12B01"/>
    <w:rsid w:val="00E12C6C"/>
    <w:rsid w:val="00E12CB1"/>
    <w:rsid w:val="00E12D4F"/>
    <w:rsid w:val="00E13072"/>
    <w:rsid w:val="00E1311A"/>
    <w:rsid w:val="00E13288"/>
    <w:rsid w:val="00E1344B"/>
    <w:rsid w:val="00E13454"/>
    <w:rsid w:val="00E1363B"/>
    <w:rsid w:val="00E1370E"/>
    <w:rsid w:val="00E13746"/>
    <w:rsid w:val="00E1383C"/>
    <w:rsid w:val="00E138C3"/>
    <w:rsid w:val="00E138D5"/>
    <w:rsid w:val="00E13AF6"/>
    <w:rsid w:val="00E13B5C"/>
    <w:rsid w:val="00E13D00"/>
    <w:rsid w:val="00E13DBD"/>
    <w:rsid w:val="00E13E26"/>
    <w:rsid w:val="00E14049"/>
    <w:rsid w:val="00E14521"/>
    <w:rsid w:val="00E146B1"/>
    <w:rsid w:val="00E14718"/>
    <w:rsid w:val="00E14901"/>
    <w:rsid w:val="00E149A6"/>
    <w:rsid w:val="00E14A02"/>
    <w:rsid w:val="00E14B13"/>
    <w:rsid w:val="00E14BD3"/>
    <w:rsid w:val="00E14C45"/>
    <w:rsid w:val="00E14DA8"/>
    <w:rsid w:val="00E15107"/>
    <w:rsid w:val="00E15120"/>
    <w:rsid w:val="00E1531F"/>
    <w:rsid w:val="00E156B7"/>
    <w:rsid w:val="00E1582C"/>
    <w:rsid w:val="00E1593C"/>
    <w:rsid w:val="00E15972"/>
    <w:rsid w:val="00E15B15"/>
    <w:rsid w:val="00E15B28"/>
    <w:rsid w:val="00E15BF4"/>
    <w:rsid w:val="00E15CD5"/>
    <w:rsid w:val="00E15D26"/>
    <w:rsid w:val="00E15D86"/>
    <w:rsid w:val="00E15DE7"/>
    <w:rsid w:val="00E15DE9"/>
    <w:rsid w:val="00E15DFA"/>
    <w:rsid w:val="00E15E2E"/>
    <w:rsid w:val="00E15F6C"/>
    <w:rsid w:val="00E15F9F"/>
    <w:rsid w:val="00E1615C"/>
    <w:rsid w:val="00E163C9"/>
    <w:rsid w:val="00E16456"/>
    <w:rsid w:val="00E16459"/>
    <w:rsid w:val="00E16516"/>
    <w:rsid w:val="00E16772"/>
    <w:rsid w:val="00E167D4"/>
    <w:rsid w:val="00E16933"/>
    <w:rsid w:val="00E16CD6"/>
    <w:rsid w:val="00E16D34"/>
    <w:rsid w:val="00E16E71"/>
    <w:rsid w:val="00E1755E"/>
    <w:rsid w:val="00E17797"/>
    <w:rsid w:val="00E17818"/>
    <w:rsid w:val="00E17AAF"/>
    <w:rsid w:val="00E17B33"/>
    <w:rsid w:val="00E17BFB"/>
    <w:rsid w:val="00E200DB"/>
    <w:rsid w:val="00E2023E"/>
    <w:rsid w:val="00E2041C"/>
    <w:rsid w:val="00E2046F"/>
    <w:rsid w:val="00E205CA"/>
    <w:rsid w:val="00E20644"/>
    <w:rsid w:val="00E206AD"/>
    <w:rsid w:val="00E206F7"/>
    <w:rsid w:val="00E2082F"/>
    <w:rsid w:val="00E20A55"/>
    <w:rsid w:val="00E20A8F"/>
    <w:rsid w:val="00E20EA2"/>
    <w:rsid w:val="00E20ECA"/>
    <w:rsid w:val="00E20FAB"/>
    <w:rsid w:val="00E2106D"/>
    <w:rsid w:val="00E211FF"/>
    <w:rsid w:val="00E212C7"/>
    <w:rsid w:val="00E21848"/>
    <w:rsid w:val="00E21A50"/>
    <w:rsid w:val="00E21C2F"/>
    <w:rsid w:val="00E21F12"/>
    <w:rsid w:val="00E21F2C"/>
    <w:rsid w:val="00E2235D"/>
    <w:rsid w:val="00E22423"/>
    <w:rsid w:val="00E2272D"/>
    <w:rsid w:val="00E22A84"/>
    <w:rsid w:val="00E22A94"/>
    <w:rsid w:val="00E22AA9"/>
    <w:rsid w:val="00E22D44"/>
    <w:rsid w:val="00E22F63"/>
    <w:rsid w:val="00E23123"/>
    <w:rsid w:val="00E233EE"/>
    <w:rsid w:val="00E234B7"/>
    <w:rsid w:val="00E2357E"/>
    <w:rsid w:val="00E236E4"/>
    <w:rsid w:val="00E23EFE"/>
    <w:rsid w:val="00E2401B"/>
    <w:rsid w:val="00E249A3"/>
    <w:rsid w:val="00E249DE"/>
    <w:rsid w:val="00E24D0D"/>
    <w:rsid w:val="00E24E81"/>
    <w:rsid w:val="00E25218"/>
    <w:rsid w:val="00E2560A"/>
    <w:rsid w:val="00E25764"/>
    <w:rsid w:val="00E25771"/>
    <w:rsid w:val="00E25901"/>
    <w:rsid w:val="00E25CDE"/>
    <w:rsid w:val="00E25D7E"/>
    <w:rsid w:val="00E25DD7"/>
    <w:rsid w:val="00E262F9"/>
    <w:rsid w:val="00E2659F"/>
    <w:rsid w:val="00E26763"/>
    <w:rsid w:val="00E2685C"/>
    <w:rsid w:val="00E26C64"/>
    <w:rsid w:val="00E26CB2"/>
    <w:rsid w:val="00E26E09"/>
    <w:rsid w:val="00E26F76"/>
    <w:rsid w:val="00E26FAE"/>
    <w:rsid w:val="00E2708E"/>
    <w:rsid w:val="00E2713E"/>
    <w:rsid w:val="00E273C3"/>
    <w:rsid w:val="00E274B6"/>
    <w:rsid w:val="00E2781F"/>
    <w:rsid w:val="00E278B8"/>
    <w:rsid w:val="00E27A6E"/>
    <w:rsid w:val="00E27B28"/>
    <w:rsid w:val="00E3017D"/>
    <w:rsid w:val="00E301A0"/>
    <w:rsid w:val="00E305B2"/>
    <w:rsid w:val="00E30643"/>
    <w:rsid w:val="00E3095E"/>
    <w:rsid w:val="00E30EE5"/>
    <w:rsid w:val="00E30F85"/>
    <w:rsid w:val="00E31191"/>
    <w:rsid w:val="00E312CC"/>
    <w:rsid w:val="00E31351"/>
    <w:rsid w:val="00E31829"/>
    <w:rsid w:val="00E31BB3"/>
    <w:rsid w:val="00E31C27"/>
    <w:rsid w:val="00E31DDA"/>
    <w:rsid w:val="00E31FE3"/>
    <w:rsid w:val="00E32083"/>
    <w:rsid w:val="00E3214E"/>
    <w:rsid w:val="00E32159"/>
    <w:rsid w:val="00E3221F"/>
    <w:rsid w:val="00E322D0"/>
    <w:rsid w:val="00E32355"/>
    <w:rsid w:val="00E323B9"/>
    <w:rsid w:val="00E3241F"/>
    <w:rsid w:val="00E325DE"/>
    <w:rsid w:val="00E32814"/>
    <w:rsid w:val="00E32C85"/>
    <w:rsid w:val="00E32D56"/>
    <w:rsid w:val="00E32DC0"/>
    <w:rsid w:val="00E32E4B"/>
    <w:rsid w:val="00E330FA"/>
    <w:rsid w:val="00E33263"/>
    <w:rsid w:val="00E33536"/>
    <w:rsid w:val="00E33590"/>
    <w:rsid w:val="00E33608"/>
    <w:rsid w:val="00E33728"/>
    <w:rsid w:val="00E33877"/>
    <w:rsid w:val="00E339C3"/>
    <w:rsid w:val="00E339D8"/>
    <w:rsid w:val="00E33A02"/>
    <w:rsid w:val="00E33AB6"/>
    <w:rsid w:val="00E33B10"/>
    <w:rsid w:val="00E34158"/>
    <w:rsid w:val="00E341AE"/>
    <w:rsid w:val="00E34307"/>
    <w:rsid w:val="00E34445"/>
    <w:rsid w:val="00E34780"/>
    <w:rsid w:val="00E34873"/>
    <w:rsid w:val="00E3490C"/>
    <w:rsid w:val="00E34B90"/>
    <w:rsid w:val="00E34CB4"/>
    <w:rsid w:val="00E34DAA"/>
    <w:rsid w:val="00E355FD"/>
    <w:rsid w:val="00E35F59"/>
    <w:rsid w:val="00E3609B"/>
    <w:rsid w:val="00E3633D"/>
    <w:rsid w:val="00E365D4"/>
    <w:rsid w:val="00E3667E"/>
    <w:rsid w:val="00E36807"/>
    <w:rsid w:val="00E36939"/>
    <w:rsid w:val="00E36BCC"/>
    <w:rsid w:val="00E36D95"/>
    <w:rsid w:val="00E3725D"/>
    <w:rsid w:val="00E37278"/>
    <w:rsid w:val="00E3732E"/>
    <w:rsid w:val="00E37470"/>
    <w:rsid w:val="00E376D9"/>
    <w:rsid w:val="00E3772F"/>
    <w:rsid w:val="00E377F8"/>
    <w:rsid w:val="00E37AB8"/>
    <w:rsid w:val="00E37AE5"/>
    <w:rsid w:val="00E37B8A"/>
    <w:rsid w:val="00E37D24"/>
    <w:rsid w:val="00E37EAF"/>
    <w:rsid w:val="00E37F14"/>
    <w:rsid w:val="00E37F5C"/>
    <w:rsid w:val="00E37F70"/>
    <w:rsid w:val="00E40469"/>
    <w:rsid w:val="00E404E5"/>
    <w:rsid w:val="00E406A8"/>
    <w:rsid w:val="00E40A67"/>
    <w:rsid w:val="00E40AA2"/>
    <w:rsid w:val="00E40AE0"/>
    <w:rsid w:val="00E40EF4"/>
    <w:rsid w:val="00E40F85"/>
    <w:rsid w:val="00E40F90"/>
    <w:rsid w:val="00E4115C"/>
    <w:rsid w:val="00E412A9"/>
    <w:rsid w:val="00E4140E"/>
    <w:rsid w:val="00E417DA"/>
    <w:rsid w:val="00E41878"/>
    <w:rsid w:val="00E41988"/>
    <w:rsid w:val="00E41B11"/>
    <w:rsid w:val="00E41B3B"/>
    <w:rsid w:val="00E41C02"/>
    <w:rsid w:val="00E41DD0"/>
    <w:rsid w:val="00E41F37"/>
    <w:rsid w:val="00E41FB5"/>
    <w:rsid w:val="00E42285"/>
    <w:rsid w:val="00E4235B"/>
    <w:rsid w:val="00E42399"/>
    <w:rsid w:val="00E42409"/>
    <w:rsid w:val="00E42759"/>
    <w:rsid w:val="00E427C8"/>
    <w:rsid w:val="00E428CA"/>
    <w:rsid w:val="00E4292C"/>
    <w:rsid w:val="00E42B04"/>
    <w:rsid w:val="00E42B58"/>
    <w:rsid w:val="00E42C46"/>
    <w:rsid w:val="00E42C92"/>
    <w:rsid w:val="00E42D7D"/>
    <w:rsid w:val="00E42E61"/>
    <w:rsid w:val="00E42F1A"/>
    <w:rsid w:val="00E42F6C"/>
    <w:rsid w:val="00E4302A"/>
    <w:rsid w:val="00E4303F"/>
    <w:rsid w:val="00E43142"/>
    <w:rsid w:val="00E432CC"/>
    <w:rsid w:val="00E434D8"/>
    <w:rsid w:val="00E437D0"/>
    <w:rsid w:val="00E438FE"/>
    <w:rsid w:val="00E43B8E"/>
    <w:rsid w:val="00E441BE"/>
    <w:rsid w:val="00E44427"/>
    <w:rsid w:val="00E4452A"/>
    <w:rsid w:val="00E44559"/>
    <w:rsid w:val="00E445B9"/>
    <w:rsid w:val="00E44784"/>
    <w:rsid w:val="00E449A8"/>
    <w:rsid w:val="00E44B2E"/>
    <w:rsid w:val="00E44C76"/>
    <w:rsid w:val="00E44EB2"/>
    <w:rsid w:val="00E44EF9"/>
    <w:rsid w:val="00E44FEF"/>
    <w:rsid w:val="00E45195"/>
    <w:rsid w:val="00E4537A"/>
    <w:rsid w:val="00E45698"/>
    <w:rsid w:val="00E45AF6"/>
    <w:rsid w:val="00E45B4C"/>
    <w:rsid w:val="00E45ED4"/>
    <w:rsid w:val="00E46015"/>
    <w:rsid w:val="00E460B5"/>
    <w:rsid w:val="00E462F3"/>
    <w:rsid w:val="00E463F5"/>
    <w:rsid w:val="00E464D5"/>
    <w:rsid w:val="00E46545"/>
    <w:rsid w:val="00E4669F"/>
    <w:rsid w:val="00E46A60"/>
    <w:rsid w:val="00E46CDC"/>
    <w:rsid w:val="00E46D80"/>
    <w:rsid w:val="00E46E33"/>
    <w:rsid w:val="00E46FBD"/>
    <w:rsid w:val="00E470D9"/>
    <w:rsid w:val="00E472F9"/>
    <w:rsid w:val="00E4783D"/>
    <w:rsid w:val="00E47976"/>
    <w:rsid w:val="00E47B9A"/>
    <w:rsid w:val="00E5000B"/>
    <w:rsid w:val="00E50846"/>
    <w:rsid w:val="00E5099C"/>
    <w:rsid w:val="00E50DA4"/>
    <w:rsid w:val="00E51047"/>
    <w:rsid w:val="00E5108D"/>
    <w:rsid w:val="00E511D1"/>
    <w:rsid w:val="00E515AA"/>
    <w:rsid w:val="00E515F3"/>
    <w:rsid w:val="00E51960"/>
    <w:rsid w:val="00E51A0E"/>
    <w:rsid w:val="00E51A90"/>
    <w:rsid w:val="00E51D42"/>
    <w:rsid w:val="00E51DD8"/>
    <w:rsid w:val="00E51E91"/>
    <w:rsid w:val="00E52187"/>
    <w:rsid w:val="00E52195"/>
    <w:rsid w:val="00E52293"/>
    <w:rsid w:val="00E52387"/>
    <w:rsid w:val="00E52427"/>
    <w:rsid w:val="00E527E0"/>
    <w:rsid w:val="00E52836"/>
    <w:rsid w:val="00E52915"/>
    <w:rsid w:val="00E52A83"/>
    <w:rsid w:val="00E52DCB"/>
    <w:rsid w:val="00E53455"/>
    <w:rsid w:val="00E54128"/>
    <w:rsid w:val="00E542EE"/>
    <w:rsid w:val="00E544D5"/>
    <w:rsid w:val="00E54610"/>
    <w:rsid w:val="00E54963"/>
    <w:rsid w:val="00E54B85"/>
    <w:rsid w:val="00E54BBA"/>
    <w:rsid w:val="00E54FDB"/>
    <w:rsid w:val="00E54FDE"/>
    <w:rsid w:val="00E55294"/>
    <w:rsid w:val="00E55483"/>
    <w:rsid w:val="00E555DE"/>
    <w:rsid w:val="00E5562E"/>
    <w:rsid w:val="00E558A2"/>
    <w:rsid w:val="00E55BB4"/>
    <w:rsid w:val="00E55D04"/>
    <w:rsid w:val="00E55F7A"/>
    <w:rsid w:val="00E55FB6"/>
    <w:rsid w:val="00E56297"/>
    <w:rsid w:val="00E5655F"/>
    <w:rsid w:val="00E568BD"/>
    <w:rsid w:val="00E569BF"/>
    <w:rsid w:val="00E569E3"/>
    <w:rsid w:val="00E56AEE"/>
    <w:rsid w:val="00E56CEA"/>
    <w:rsid w:val="00E56FA9"/>
    <w:rsid w:val="00E57355"/>
    <w:rsid w:val="00E5739D"/>
    <w:rsid w:val="00E57FFD"/>
    <w:rsid w:val="00E6000D"/>
    <w:rsid w:val="00E602F3"/>
    <w:rsid w:val="00E603C0"/>
    <w:rsid w:val="00E604CD"/>
    <w:rsid w:val="00E60669"/>
    <w:rsid w:val="00E606E5"/>
    <w:rsid w:val="00E60C38"/>
    <w:rsid w:val="00E60FF8"/>
    <w:rsid w:val="00E61225"/>
    <w:rsid w:val="00E612FB"/>
    <w:rsid w:val="00E61651"/>
    <w:rsid w:val="00E616E4"/>
    <w:rsid w:val="00E617CE"/>
    <w:rsid w:val="00E6187A"/>
    <w:rsid w:val="00E61958"/>
    <w:rsid w:val="00E61A1B"/>
    <w:rsid w:val="00E621D2"/>
    <w:rsid w:val="00E62200"/>
    <w:rsid w:val="00E6230F"/>
    <w:rsid w:val="00E628E0"/>
    <w:rsid w:val="00E62964"/>
    <w:rsid w:val="00E62B47"/>
    <w:rsid w:val="00E62CBE"/>
    <w:rsid w:val="00E62DEE"/>
    <w:rsid w:val="00E63245"/>
    <w:rsid w:val="00E63254"/>
    <w:rsid w:val="00E633C5"/>
    <w:rsid w:val="00E63475"/>
    <w:rsid w:val="00E63660"/>
    <w:rsid w:val="00E636A1"/>
    <w:rsid w:val="00E63B82"/>
    <w:rsid w:val="00E63F92"/>
    <w:rsid w:val="00E643E9"/>
    <w:rsid w:val="00E645C3"/>
    <w:rsid w:val="00E653D5"/>
    <w:rsid w:val="00E65729"/>
    <w:rsid w:val="00E657F7"/>
    <w:rsid w:val="00E659CA"/>
    <w:rsid w:val="00E65A8E"/>
    <w:rsid w:val="00E65AC8"/>
    <w:rsid w:val="00E65BB5"/>
    <w:rsid w:val="00E65CE3"/>
    <w:rsid w:val="00E66002"/>
    <w:rsid w:val="00E66152"/>
    <w:rsid w:val="00E6637F"/>
    <w:rsid w:val="00E664CE"/>
    <w:rsid w:val="00E66717"/>
    <w:rsid w:val="00E66729"/>
    <w:rsid w:val="00E66866"/>
    <w:rsid w:val="00E66AE8"/>
    <w:rsid w:val="00E66B91"/>
    <w:rsid w:val="00E66D66"/>
    <w:rsid w:val="00E66D95"/>
    <w:rsid w:val="00E66E6C"/>
    <w:rsid w:val="00E67067"/>
    <w:rsid w:val="00E671C6"/>
    <w:rsid w:val="00E6723D"/>
    <w:rsid w:val="00E67336"/>
    <w:rsid w:val="00E67384"/>
    <w:rsid w:val="00E67587"/>
    <w:rsid w:val="00E678A3"/>
    <w:rsid w:val="00E67D69"/>
    <w:rsid w:val="00E700BE"/>
    <w:rsid w:val="00E700C3"/>
    <w:rsid w:val="00E70153"/>
    <w:rsid w:val="00E7019A"/>
    <w:rsid w:val="00E701E9"/>
    <w:rsid w:val="00E70248"/>
    <w:rsid w:val="00E70402"/>
    <w:rsid w:val="00E704C2"/>
    <w:rsid w:val="00E70556"/>
    <w:rsid w:val="00E706F3"/>
    <w:rsid w:val="00E7072B"/>
    <w:rsid w:val="00E70CE5"/>
    <w:rsid w:val="00E71621"/>
    <w:rsid w:val="00E7174C"/>
    <w:rsid w:val="00E717A2"/>
    <w:rsid w:val="00E717BD"/>
    <w:rsid w:val="00E7189D"/>
    <w:rsid w:val="00E7194D"/>
    <w:rsid w:val="00E71A3E"/>
    <w:rsid w:val="00E71B0D"/>
    <w:rsid w:val="00E71C29"/>
    <w:rsid w:val="00E71CA9"/>
    <w:rsid w:val="00E71D0B"/>
    <w:rsid w:val="00E71D66"/>
    <w:rsid w:val="00E71E07"/>
    <w:rsid w:val="00E71F2F"/>
    <w:rsid w:val="00E72146"/>
    <w:rsid w:val="00E72189"/>
    <w:rsid w:val="00E7221C"/>
    <w:rsid w:val="00E72271"/>
    <w:rsid w:val="00E7228F"/>
    <w:rsid w:val="00E72A08"/>
    <w:rsid w:val="00E72ADE"/>
    <w:rsid w:val="00E72BDB"/>
    <w:rsid w:val="00E73327"/>
    <w:rsid w:val="00E7346F"/>
    <w:rsid w:val="00E7365B"/>
    <w:rsid w:val="00E736F7"/>
    <w:rsid w:val="00E73CAD"/>
    <w:rsid w:val="00E73CC0"/>
    <w:rsid w:val="00E73CEC"/>
    <w:rsid w:val="00E73E13"/>
    <w:rsid w:val="00E73F28"/>
    <w:rsid w:val="00E745D4"/>
    <w:rsid w:val="00E745EE"/>
    <w:rsid w:val="00E74607"/>
    <w:rsid w:val="00E74921"/>
    <w:rsid w:val="00E74957"/>
    <w:rsid w:val="00E74B99"/>
    <w:rsid w:val="00E74CE8"/>
    <w:rsid w:val="00E74D10"/>
    <w:rsid w:val="00E74F34"/>
    <w:rsid w:val="00E74F5C"/>
    <w:rsid w:val="00E750A4"/>
    <w:rsid w:val="00E752E4"/>
    <w:rsid w:val="00E75328"/>
    <w:rsid w:val="00E754D0"/>
    <w:rsid w:val="00E754D6"/>
    <w:rsid w:val="00E75BDF"/>
    <w:rsid w:val="00E75D31"/>
    <w:rsid w:val="00E76070"/>
    <w:rsid w:val="00E7659C"/>
    <w:rsid w:val="00E767C3"/>
    <w:rsid w:val="00E76864"/>
    <w:rsid w:val="00E76937"/>
    <w:rsid w:val="00E769EF"/>
    <w:rsid w:val="00E76E58"/>
    <w:rsid w:val="00E76F30"/>
    <w:rsid w:val="00E76FD0"/>
    <w:rsid w:val="00E77407"/>
    <w:rsid w:val="00E7746C"/>
    <w:rsid w:val="00E7757B"/>
    <w:rsid w:val="00E77B91"/>
    <w:rsid w:val="00E77C86"/>
    <w:rsid w:val="00E77DC1"/>
    <w:rsid w:val="00E77DE2"/>
    <w:rsid w:val="00E77FF2"/>
    <w:rsid w:val="00E804A6"/>
    <w:rsid w:val="00E80610"/>
    <w:rsid w:val="00E807CC"/>
    <w:rsid w:val="00E8095C"/>
    <w:rsid w:val="00E80B61"/>
    <w:rsid w:val="00E80D75"/>
    <w:rsid w:val="00E80F94"/>
    <w:rsid w:val="00E810C6"/>
    <w:rsid w:val="00E81251"/>
    <w:rsid w:val="00E813D6"/>
    <w:rsid w:val="00E8166F"/>
    <w:rsid w:val="00E81B3F"/>
    <w:rsid w:val="00E81BF7"/>
    <w:rsid w:val="00E82069"/>
    <w:rsid w:val="00E820B7"/>
    <w:rsid w:val="00E82103"/>
    <w:rsid w:val="00E829C8"/>
    <w:rsid w:val="00E82A7E"/>
    <w:rsid w:val="00E82A91"/>
    <w:rsid w:val="00E82EC1"/>
    <w:rsid w:val="00E82FA7"/>
    <w:rsid w:val="00E82FC5"/>
    <w:rsid w:val="00E83084"/>
    <w:rsid w:val="00E83303"/>
    <w:rsid w:val="00E83746"/>
    <w:rsid w:val="00E83785"/>
    <w:rsid w:val="00E8386A"/>
    <w:rsid w:val="00E83F3E"/>
    <w:rsid w:val="00E8405F"/>
    <w:rsid w:val="00E84264"/>
    <w:rsid w:val="00E8432C"/>
    <w:rsid w:val="00E843CE"/>
    <w:rsid w:val="00E84872"/>
    <w:rsid w:val="00E84AE1"/>
    <w:rsid w:val="00E84AFC"/>
    <w:rsid w:val="00E84F85"/>
    <w:rsid w:val="00E84FD7"/>
    <w:rsid w:val="00E8508E"/>
    <w:rsid w:val="00E851F5"/>
    <w:rsid w:val="00E85341"/>
    <w:rsid w:val="00E853DE"/>
    <w:rsid w:val="00E854C2"/>
    <w:rsid w:val="00E85527"/>
    <w:rsid w:val="00E85677"/>
    <w:rsid w:val="00E856B7"/>
    <w:rsid w:val="00E85739"/>
    <w:rsid w:val="00E85749"/>
    <w:rsid w:val="00E8577B"/>
    <w:rsid w:val="00E858E2"/>
    <w:rsid w:val="00E85C76"/>
    <w:rsid w:val="00E85E86"/>
    <w:rsid w:val="00E85EEC"/>
    <w:rsid w:val="00E8602D"/>
    <w:rsid w:val="00E86050"/>
    <w:rsid w:val="00E8607B"/>
    <w:rsid w:val="00E860EB"/>
    <w:rsid w:val="00E86196"/>
    <w:rsid w:val="00E86216"/>
    <w:rsid w:val="00E862CD"/>
    <w:rsid w:val="00E86339"/>
    <w:rsid w:val="00E866CC"/>
    <w:rsid w:val="00E867D9"/>
    <w:rsid w:val="00E867E2"/>
    <w:rsid w:val="00E86810"/>
    <w:rsid w:val="00E86985"/>
    <w:rsid w:val="00E869BA"/>
    <w:rsid w:val="00E86A4A"/>
    <w:rsid w:val="00E87092"/>
    <w:rsid w:val="00E87605"/>
    <w:rsid w:val="00E8784C"/>
    <w:rsid w:val="00E87BB4"/>
    <w:rsid w:val="00E900F7"/>
    <w:rsid w:val="00E90155"/>
    <w:rsid w:val="00E9033B"/>
    <w:rsid w:val="00E904E5"/>
    <w:rsid w:val="00E90580"/>
    <w:rsid w:val="00E905CD"/>
    <w:rsid w:val="00E90C79"/>
    <w:rsid w:val="00E90D0D"/>
    <w:rsid w:val="00E90D9D"/>
    <w:rsid w:val="00E90DCC"/>
    <w:rsid w:val="00E90DD2"/>
    <w:rsid w:val="00E90DD7"/>
    <w:rsid w:val="00E90DDF"/>
    <w:rsid w:val="00E90E23"/>
    <w:rsid w:val="00E912E7"/>
    <w:rsid w:val="00E9158C"/>
    <w:rsid w:val="00E9174E"/>
    <w:rsid w:val="00E917D0"/>
    <w:rsid w:val="00E91921"/>
    <w:rsid w:val="00E91AE1"/>
    <w:rsid w:val="00E91AFB"/>
    <w:rsid w:val="00E91D66"/>
    <w:rsid w:val="00E91E66"/>
    <w:rsid w:val="00E91E8B"/>
    <w:rsid w:val="00E91ED7"/>
    <w:rsid w:val="00E91FA6"/>
    <w:rsid w:val="00E92102"/>
    <w:rsid w:val="00E924A8"/>
    <w:rsid w:val="00E92581"/>
    <w:rsid w:val="00E926AC"/>
    <w:rsid w:val="00E927DF"/>
    <w:rsid w:val="00E929D8"/>
    <w:rsid w:val="00E92A34"/>
    <w:rsid w:val="00E92B67"/>
    <w:rsid w:val="00E9314A"/>
    <w:rsid w:val="00E938DE"/>
    <w:rsid w:val="00E943CD"/>
    <w:rsid w:val="00E9457A"/>
    <w:rsid w:val="00E945B4"/>
    <w:rsid w:val="00E94744"/>
    <w:rsid w:val="00E947A5"/>
    <w:rsid w:val="00E94829"/>
    <w:rsid w:val="00E9483A"/>
    <w:rsid w:val="00E94AF7"/>
    <w:rsid w:val="00E94B52"/>
    <w:rsid w:val="00E94BD7"/>
    <w:rsid w:val="00E94C3B"/>
    <w:rsid w:val="00E9530D"/>
    <w:rsid w:val="00E953E5"/>
    <w:rsid w:val="00E95649"/>
    <w:rsid w:val="00E956BD"/>
    <w:rsid w:val="00E95772"/>
    <w:rsid w:val="00E95859"/>
    <w:rsid w:val="00E959AE"/>
    <w:rsid w:val="00E959EF"/>
    <w:rsid w:val="00E95CD8"/>
    <w:rsid w:val="00E95D07"/>
    <w:rsid w:val="00E95E79"/>
    <w:rsid w:val="00E95F46"/>
    <w:rsid w:val="00E9611D"/>
    <w:rsid w:val="00E96130"/>
    <w:rsid w:val="00E9651B"/>
    <w:rsid w:val="00E96960"/>
    <w:rsid w:val="00E96BDC"/>
    <w:rsid w:val="00E96E54"/>
    <w:rsid w:val="00E97120"/>
    <w:rsid w:val="00E97389"/>
    <w:rsid w:val="00E97413"/>
    <w:rsid w:val="00E9785D"/>
    <w:rsid w:val="00E97A7A"/>
    <w:rsid w:val="00E97AF3"/>
    <w:rsid w:val="00E97E84"/>
    <w:rsid w:val="00E97EB8"/>
    <w:rsid w:val="00EA00FE"/>
    <w:rsid w:val="00EA013D"/>
    <w:rsid w:val="00EA01C9"/>
    <w:rsid w:val="00EA02EE"/>
    <w:rsid w:val="00EA03E9"/>
    <w:rsid w:val="00EA0538"/>
    <w:rsid w:val="00EA0764"/>
    <w:rsid w:val="00EA086F"/>
    <w:rsid w:val="00EA0883"/>
    <w:rsid w:val="00EA0925"/>
    <w:rsid w:val="00EA0A62"/>
    <w:rsid w:val="00EA0C17"/>
    <w:rsid w:val="00EA13A5"/>
    <w:rsid w:val="00EA144E"/>
    <w:rsid w:val="00EA157E"/>
    <w:rsid w:val="00EA1B11"/>
    <w:rsid w:val="00EA1B97"/>
    <w:rsid w:val="00EA1C82"/>
    <w:rsid w:val="00EA2225"/>
    <w:rsid w:val="00EA2272"/>
    <w:rsid w:val="00EA22EA"/>
    <w:rsid w:val="00EA240D"/>
    <w:rsid w:val="00EA2492"/>
    <w:rsid w:val="00EA261E"/>
    <w:rsid w:val="00EA27C2"/>
    <w:rsid w:val="00EA29AA"/>
    <w:rsid w:val="00EA2A3A"/>
    <w:rsid w:val="00EA2C65"/>
    <w:rsid w:val="00EA2CB6"/>
    <w:rsid w:val="00EA2E49"/>
    <w:rsid w:val="00EA2F3F"/>
    <w:rsid w:val="00EA2F7E"/>
    <w:rsid w:val="00EA2FB6"/>
    <w:rsid w:val="00EA3254"/>
    <w:rsid w:val="00EA326D"/>
    <w:rsid w:val="00EA3436"/>
    <w:rsid w:val="00EA371F"/>
    <w:rsid w:val="00EA390C"/>
    <w:rsid w:val="00EA3BDA"/>
    <w:rsid w:val="00EA3EE5"/>
    <w:rsid w:val="00EA413D"/>
    <w:rsid w:val="00EA4349"/>
    <w:rsid w:val="00EA43B9"/>
    <w:rsid w:val="00EA456F"/>
    <w:rsid w:val="00EA462F"/>
    <w:rsid w:val="00EA47AD"/>
    <w:rsid w:val="00EA4887"/>
    <w:rsid w:val="00EA498D"/>
    <w:rsid w:val="00EA499D"/>
    <w:rsid w:val="00EA4A0E"/>
    <w:rsid w:val="00EA4E6B"/>
    <w:rsid w:val="00EA5508"/>
    <w:rsid w:val="00EA5544"/>
    <w:rsid w:val="00EA55E7"/>
    <w:rsid w:val="00EA5796"/>
    <w:rsid w:val="00EA5C1A"/>
    <w:rsid w:val="00EA5D9D"/>
    <w:rsid w:val="00EA5DC6"/>
    <w:rsid w:val="00EA5F5E"/>
    <w:rsid w:val="00EA5F9F"/>
    <w:rsid w:val="00EA62DD"/>
    <w:rsid w:val="00EA6372"/>
    <w:rsid w:val="00EA6394"/>
    <w:rsid w:val="00EA64DD"/>
    <w:rsid w:val="00EA6563"/>
    <w:rsid w:val="00EA65C0"/>
    <w:rsid w:val="00EA6B5C"/>
    <w:rsid w:val="00EA6B84"/>
    <w:rsid w:val="00EA6F28"/>
    <w:rsid w:val="00EA729A"/>
    <w:rsid w:val="00EA73D9"/>
    <w:rsid w:val="00EA7680"/>
    <w:rsid w:val="00EA76E4"/>
    <w:rsid w:val="00EA7734"/>
    <w:rsid w:val="00EA7E2C"/>
    <w:rsid w:val="00EA7F29"/>
    <w:rsid w:val="00EA7F79"/>
    <w:rsid w:val="00EB0229"/>
    <w:rsid w:val="00EB0438"/>
    <w:rsid w:val="00EB053B"/>
    <w:rsid w:val="00EB0AF2"/>
    <w:rsid w:val="00EB0C90"/>
    <w:rsid w:val="00EB1279"/>
    <w:rsid w:val="00EB12B7"/>
    <w:rsid w:val="00EB13CA"/>
    <w:rsid w:val="00EB13F7"/>
    <w:rsid w:val="00EB1835"/>
    <w:rsid w:val="00EB19F7"/>
    <w:rsid w:val="00EB1A8A"/>
    <w:rsid w:val="00EB1B26"/>
    <w:rsid w:val="00EB1D08"/>
    <w:rsid w:val="00EB1D0B"/>
    <w:rsid w:val="00EB1F12"/>
    <w:rsid w:val="00EB1FB5"/>
    <w:rsid w:val="00EB20BE"/>
    <w:rsid w:val="00EB21EF"/>
    <w:rsid w:val="00EB23F7"/>
    <w:rsid w:val="00EB25DA"/>
    <w:rsid w:val="00EB26B9"/>
    <w:rsid w:val="00EB28B6"/>
    <w:rsid w:val="00EB2A55"/>
    <w:rsid w:val="00EB2A9B"/>
    <w:rsid w:val="00EB2F77"/>
    <w:rsid w:val="00EB31E7"/>
    <w:rsid w:val="00EB372A"/>
    <w:rsid w:val="00EB39C6"/>
    <w:rsid w:val="00EB3A9A"/>
    <w:rsid w:val="00EB3BEA"/>
    <w:rsid w:val="00EB3C80"/>
    <w:rsid w:val="00EB3CA8"/>
    <w:rsid w:val="00EB40D6"/>
    <w:rsid w:val="00EB41AB"/>
    <w:rsid w:val="00EB42A0"/>
    <w:rsid w:val="00EB4382"/>
    <w:rsid w:val="00EB443C"/>
    <w:rsid w:val="00EB44C2"/>
    <w:rsid w:val="00EB47D0"/>
    <w:rsid w:val="00EB47D9"/>
    <w:rsid w:val="00EB4BC4"/>
    <w:rsid w:val="00EB4F64"/>
    <w:rsid w:val="00EB509E"/>
    <w:rsid w:val="00EB52D1"/>
    <w:rsid w:val="00EB5486"/>
    <w:rsid w:val="00EB5CA2"/>
    <w:rsid w:val="00EB5DB8"/>
    <w:rsid w:val="00EB613D"/>
    <w:rsid w:val="00EB62CB"/>
    <w:rsid w:val="00EB6411"/>
    <w:rsid w:val="00EB64C3"/>
    <w:rsid w:val="00EB6C88"/>
    <w:rsid w:val="00EB6D1C"/>
    <w:rsid w:val="00EB6E75"/>
    <w:rsid w:val="00EB709A"/>
    <w:rsid w:val="00EB70E0"/>
    <w:rsid w:val="00EB7343"/>
    <w:rsid w:val="00EB7385"/>
    <w:rsid w:val="00EB745F"/>
    <w:rsid w:val="00EB75FB"/>
    <w:rsid w:val="00EB767D"/>
    <w:rsid w:val="00EB79CA"/>
    <w:rsid w:val="00EB7D6B"/>
    <w:rsid w:val="00EB7EB9"/>
    <w:rsid w:val="00EC0035"/>
    <w:rsid w:val="00EC01CF"/>
    <w:rsid w:val="00EC0345"/>
    <w:rsid w:val="00EC0565"/>
    <w:rsid w:val="00EC05DF"/>
    <w:rsid w:val="00EC05F3"/>
    <w:rsid w:val="00EC0CB3"/>
    <w:rsid w:val="00EC0DB8"/>
    <w:rsid w:val="00EC10E7"/>
    <w:rsid w:val="00EC11FD"/>
    <w:rsid w:val="00EC1281"/>
    <w:rsid w:val="00EC13BF"/>
    <w:rsid w:val="00EC13DB"/>
    <w:rsid w:val="00EC1410"/>
    <w:rsid w:val="00EC1469"/>
    <w:rsid w:val="00EC1590"/>
    <w:rsid w:val="00EC164F"/>
    <w:rsid w:val="00EC16F2"/>
    <w:rsid w:val="00EC1AAA"/>
    <w:rsid w:val="00EC1C3E"/>
    <w:rsid w:val="00EC1EE9"/>
    <w:rsid w:val="00EC20A2"/>
    <w:rsid w:val="00EC20C4"/>
    <w:rsid w:val="00EC22FD"/>
    <w:rsid w:val="00EC2335"/>
    <w:rsid w:val="00EC2340"/>
    <w:rsid w:val="00EC2416"/>
    <w:rsid w:val="00EC24A2"/>
    <w:rsid w:val="00EC2821"/>
    <w:rsid w:val="00EC2C59"/>
    <w:rsid w:val="00EC2D73"/>
    <w:rsid w:val="00EC3106"/>
    <w:rsid w:val="00EC3319"/>
    <w:rsid w:val="00EC33A9"/>
    <w:rsid w:val="00EC33FE"/>
    <w:rsid w:val="00EC34A8"/>
    <w:rsid w:val="00EC3521"/>
    <w:rsid w:val="00EC355D"/>
    <w:rsid w:val="00EC35E6"/>
    <w:rsid w:val="00EC3613"/>
    <w:rsid w:val="00EC36C8"/>
    <w:rsid w:val="00EC39AB"/>
    <w:rsid w:val="00EC3BBE"/>
    <w:rsid w:val="00EC3D6D"/>
    <w:rsid w:val="00EC4012"/>
    <w:rsid w:val="00EC40D9"/>
    <w:rsid w:val="00EC42AE"/>
    <w:rsid w:val="00EC431E"/>
    <w:rsid w:val="00EC4320"/>
    <w:rsid w:val="00EC44F7"/>
    <w:rsid w:val="00EC4539"/>
    <w:rsid w:val="00EC4567"/>
    <w:rsid w:val="00EC461B"/>
    <w:rsid w:val="00EC4A76"/>
    <w:rsid w:val="00EC4B7A"/>
    <w:rsid w:val="00EC4BD4"/>
    <w:rsid w:val="00EC4C5F"/>
    <w:rsid w:val="00EC4D0C"/>
    <w:rsid w:val="00EC4E25"/>
    <w:rsid w:val="00EC4E8E"/>
    <w:rsid w:val="00EC4F63"/>
    <w:rsid w:val="00EC57C4"/>
    <w:rsid w:val="00EC5930"/>
    <w:rsid w:val="00EC5931"/>
    <w:rsid w:val="00EC5AAA"/>
    <w:rsid w:val="00EC5CBF"/>
    <w:rsid w:val="00EC5EA5"/>
    <w:rsid w:val="00EC604A"/>
    <w:rsid w:val="00EC616F"/>
    <w:rsid w:val="00EC61C9"/>
    <w:rsid w:val="00EC6422"/>
    <w:rsid w:val="00EC6622"/>
    <w:rsid w:val="00EC6A4B"/>
    <w:rsid w:val="00EC6DC9"/>
    <w:rsid w:val="00EC6E36"/>
    <w:rsid w:val="00EC6EC5"/>
    <w:rsid w:val="00EC6F5F"/>
    <w:rsid w:val="00EC6FEC"/>
    <w:rsid w:val="00EC7095"/>
    <w:rsid w:val="00EC719A"/>
    <w:rsid w:val="00EC71A7"/>
    <w:rsid w:val="00EC7653"/>
    <w:rsid w:val="00EC7775"/>
    <w:rsid w:val="00EC7798"/>
    <w:rsid w:val="00EC78AD"/>
    <w:rsid w:val="00EC7966"/>
    <w:rsid w:val="00EC7979"/>
    <w:rsid w:val="00EC7BE1"/>
    <w:rsid w:val="00EC7DAF"/>
    <w:rsid w:val="00EC7F35"/>
    <w:rsid w:val="00EC7FB1"/>
    <w:rsid w:val="00ED03D2"/>
    <w:rsid w:val="00ED092E"/>
    <w:rsid w:val="00ED0A8E"/>
    <w:rsid w:val="00ED0B75"/>
    <w:rsid w:val="00ED11E6"/>
    <w:rsid w:val="00ED13C5"/>
    <w:rsid w:val="00ED14A8"/>
    <w:rsid w:val="00ED15B4"/>
    <w:rsid w:val="00ED198A"/>
    <w:rsid w:val="00ED1D90"/>
    <w:rsid w:val="00ED1E9F"/>
    <w:rsid w:val="00ED1ED5"/>
    <w:rsid w:val="00ED1F7A"/>
    <w:rsid w:val="00ED2151"/>
    <w:rsid w:val="00ED2318"/>
    <w:rsid w:val="00ED2568"/>
    <w:rsid w:val="00ED296F"/>
    <w:rsid w:val="00ED2C70"/>
    <w:rsid w:val="00ED38E9"/>
    <w:rsid w:val="00ED38F4"/>
    <w:rsid w:val="00ED3A20"/>
    <w:rsid w:val="00ED3A49"/>
    <w:rsid w:val="00ED3B44"/>
    <w:rsid w:val="00ED3CE4"/>
    <w:rsid w:val="00ED3DF1"/>
    <w:rsid w:val="00ED3FE1"/>
    <w:rsid w:val="00ED4223"/>
    <w:rsid w:val="00ED42EF"/>
    <w:rsid w:val="00ED444A"/>
    <w:rsid w:val="00ED45A8"/>
    <w:rsid w:val="00ED45E0"/>
    <w:rsid w:val="00ED461A"/>
    <w:rsid w:val="00ED4948"/>
    <w:rsid w:val="00ED4B7C"/>
    <w:rsid w:val="00ED4DD4"/>
    <w:rsid w:val="00ED4E0A"/>
    <w:rsid w:val="00ED50E4"/>
    <w:rsid w:val="00ED576C"/>
    <w:rsid w:val="00ED5932"/>
    <w:rsid w:val="00ED598D"/>
    <w:rsid w:val="00ED59D4"/>
    <w:rsid w:val="00ED59EB"/>
    <w:rsid w:val="00ED59ED"/>
    <w:rsid w:val="00ED608F"/>
    <w:rsid w:val="00ED6552"/>
    <w:rsid w:val="00ED6630"/>
    <w:rsid w:val="00ED6726"/>
    <w:rsid w:val="00ED6752"/>
    <w:rsid w:val="00ED67B7"/>
    <w:rsid w:val="00ED6AEF"/>
    <w:rsid w:val="00ED6BAE"/>
    <w:rsid w:val="00ED6C36"/>
    <w:rsid w:val="00ED6C99"/>
    <w:rsid w:val="00ED6D75"/>
    <w:rsid w:val="00ED6DE4"/>
    <w:rsid w:val="00ED7011"/>
    <w:rsid w:val="00ED713F"/>
    <w:rsid w:val="00ED714F"/>
    <w:rsid w:val="00ED71E7"/>
    <w:rsid w:val="00ED72D3"/>
    <w:rsid w:val="00ED7311"/>
    <w:rsid w:val="00ED79DB"/>
    <w:rsid w:val="00ED7A49"/>
    <w:rsid w:val="00ED7AA8"/>
    <w:rsid w:val="00ED7FED"/>
    <w:rsid w:val="00EE0152"/>
    <w:rsid w:val="00EE0162"/>
    <w:rsid w:val="00EE024A"/>
    <w:rsid w:val="00EE03F3"/>
    <w:rsid w:val="00EE0548"/>
    <w:rsid w:val="00EE0D0A"/>
    <w:rsid w:val="00EE0DC1"/>
    <w:rsid w:val="00EE1134"/>
    <w:rsid w:val="00EE1154"/>
    <w:rsid w:val="00EE11A7"/>
    <w:rsid w:val="00EE12CB"/>
    <w:rsid w:val="00EE1400"/>
    <w:rsid w:val="00EE14D8"/>
    <w:rsid w:val="00EE17AD"/>
    <w:rsid w:val="00EE182D"/>
    <w:rsid w:val="00EE183F"/>
    <w:rsid w:val="00EE1BC8"/>
    <w:rsid w:val="00EE1DEE"/>
    <w:rsid w:val="00EE22FF"/>
    <w:rsid w:val="00EE2398"/>
    <w:rsid w:val="00EE2509"/>
    <w:rsid w:val="00EE293D"/>
    <w:rsid w:val="00EE2B00"/>
    <w:rsid w:val="00EE2C65"/>
    <w:rsid w:val="00EE2D10"/>
    <w:rsid w:val="00EE2E58"/>
    <w:rsid w:val="00EE2FA9"/>
    <w:rsid w:val="00EE3764"/>
    <w:rsid w:val="00EE38F4"/>
    <w:rsid w:val="00EE3A18"/>
    <w:rsid w:val="00EE3A39"/>
    <w:rsid w:val="00EE3CA0"/>
    <w:rsid w:val="00EE3D1B"/>
    <w:rsid w:val="00EE3F8F"/>
    <w:rsid w:val="00EE405A"/>
    <w:rsid w:val="00EE42CA"/>
    <w:rsid w:val="00EE4467"/>
    <w:rsid w:val="00EE45CB"/>
    <w:rsid w:val="00EE4681"/>
    <w:rsid w:val="00EE4843"/>
    <w:rsid w:val="00EE49F0"/>
    <w:rsid w:val="00EE4B84"/>
    <w:rsid w:val="00EE4CB3"/>
    <w:rsid w:val="00EE5427"/>
    <w:rsid w:val="00EE553B"/>
    <w:rsid w:val="00EE55BA"/>
    <w:rsid w:val="00EE57CD"/>
    <w:rsid w:val="00EE5DD6"/>
    <w:rsid w:val="00EE5EB4"/>
    <w:rsid w:val="00EE5F7B"/>
    <w:rsid w:val="00EE5FB3"/>
    <w:rsid w:val="00EE611F"/>
    <w:rsid w:val="00EE630E"/>
    <w:rsid w:val="00EE63EA"/>
    <w:rsid w:val="00EE673F"/>
    <w:rsid w:val="00EE6772"/>
    <w:rsid w:val="00EE689F"/>
    <w:rsid w:val="00EE6927"/>
    <w:rsid w:val="00EE7110"/>
    <w:rsid w:val="00EE73E5"/>
    <w:rsid w:val="00EE7460"/>
    <w:rsid w:val="00EE757B"/>
    <w:rsid w:val="00EE7606"/>
    <w:rsid w:val="00EE7818"/>
    <w:rsid w:val="00EE7B20"/>
    <w:rsid w:val="00EE7DC9"/>
    <w:rsid w:val="00EE7E69"/>
    <w:rsid w:val="00EF0066"/>
    <w:rsid w:val="00EF01AD"/>
    <w:rsid w:val="00EF0856"/>
    <w:rsid w:val="00EF0B7D"/>
    <w:rsid w:val="00EF0DCD"/>
    <w:rsid w:val="00EF13A9"/>
    <w:rsid w:val="00EF1920"/>
    <w:rsid w:val="00EF1A08"/>
    <w:rsid w:val="00EF1A66"/>
    <w:rsid w:val="00EF1AFE"/>
    <w:rsid w:val="00EF1B2F"/>
    <w:rsid w:val="00EF209B"/>
    <w:rsid w:val="00EF2200"/>
    <w:rsid w:val="00EF26A6"/>
    <w:rsid w:val="00EF28CB"/>
    <w:rsid w:val="00EF2CE8"/>
    <w:rsid w:val="00EF3210"/>
    <w:rsid w:val="00EF32F4"/>
    <w:rsid w:val="00EF3344"/>
    <w:rsid w:val="00EF36F1"/>
    <w:rsid w:val="00EF3791"/>
    <w:rsid w:val="00EF37D4"/>
    <w:rsid w:val="00EF39F6"/>
    <w:rsid w:val="00EF3A0D"/>
    <w:rsid w:val="00EF3F31"/>
    <w:rsid w:val="00EF420B"/>
    <w:rsid w:val="00EF4369"/>
    <w:rsid w:val="00EF485A"/>
    <w:rsid w:val="00EF4BBC"/>
    <w:rsid w:val="00EF4C40"/>
    <w:rsid w:val="00EF4ED5"/>
    <w:rsid w:val="00EF533C"/>
    <w:rsid w:val="00EF5696"/>
    <w:rsid w:val="00EF5735"/>
    <w:rsid w:val="00EF5910"/>
    <w:rsid w:val="00EF5999"/>
    <w:rsid w:val="00EF5A91"/>
    <w:rsid w:val="00EF5FC6"/>
    <w:rsid w:val="00EF5FFD"/>
    <w:rsid w:val="00EF60E8"/>
    <w:rsid w:val="00EF63EC"/>
    <w:rsid w:val="00EF6566"/>
    <w:rsid w:val="00EF65EE"/>
    <w:rsid w:val="00EF66FD"/>
    <w:rsid w:val="00EF6828"/>
    <w:rsid w:val="00EF6B21"/>
    <w:rsid w:val="00EF6C6B"/>
    <w:rsid w:val="00EF6E96"/>
    <w:rsid w:val="00EF79D6"/>
    <w:rsid w:val="00EF7A4B"/>
    <w:rsid w:val="00EF7B0C"/>
    <w:rsid w:val="00EF7DAC"/>
    <w:rsid w:val="00EF7E20"/>
    <w:rsid w:val="00F004A8"/>
    <w:rsid w:val="00F00509"/>
    <w:rsid w:val="00F00778"/>
    <w:rsid w:val="00F007C1"/>
    <w:rsid w:val="00F00A95"/>
    <w:rsid w:val="00F00A99"/>
    <w:rsid w:val="00F00C4C"/>
    <w:rsid w:val="00F00E08"/>
    <w:rsid w:val="00F00E53"/>
    <w:rsid w:val="00F01026"/>
    <w:rsid w:val="00F016DA"/>
    <w:rsid w:val="00F018E4"/>
    <w:rsid w:val="00F01FAB"/>
    <w:rsid w:val="00F01FD1"/>
    <w:rsid w:val="00F0201D"/>
    <w:rsid w:val="00F021AD"/>
    <w:rsid w:val="00F0227D"/>
    <w:rsid w:val="00F02469"/>
    <w:rsid w:val="00F024FC"/>
    <w:rsid w:val="00F02623"/>
    <w:rsid w:val="00F0275F"/>
    <w:rsid w:val="00F0279A"/>
    <w:rsid w:val="00F0287F"/>
    <w:rsid w:val="00F02BF4"/>
    <w:rsid w:val="00F02C7B"/>
    <w:rsid w:val="00F02EE8"/>
    <w:rsid w:val="00F03353"/>
    <w:rsid w:val="00F033B5"/>
    <w:rsid w:val="00F0356A"/>
    <w:rsid w:val="00F035D7"/>
    <w:rsid w:val="00F035F1"/>
    <w:rsid w:val="00F03628"/>
    <w:rsid w:val="00F0389F"/>
    <w:rsid w:val="00F038ED"/>
    <w:rsid w:val="00F039F5"/>
    <w:rsid w:val="00F03A63"/>
    <w:rsid w:val="00F03AEE"/>
    <w:rsid w:val="00F03E35"/>
    <w:rsid w:val="00F04046"/>
    <w:rsid w:val="00F04293"/>
    <w:rsid w:val="00F04505"/>
    <w:rsid w:val="00F04508"/>
    <w:rsid w:val="00F04595"/>
    <w:rsid w:val="00F0466B"/>
    <w:rsid w:val="00F049E0"/>
    <w:rsid w:val="00F04B1B"/>
    <w:rsid w:val="00F04C71"/>
    <w:rsid w:val="00F04CF3"/>
    <w:rsid w:val="00F04E97"/>
    <w:rsid w:val="00F04F67"/>
    <w:rsid w:val="00F05235"/>
    <w:rsid w:val="00F0527C"/>
    <w:rsid w:val="00F053BF"/>
    <w:rsid w:val="00F05484"/>
    <w:rsid w:val="00F05500"/>
    <w:rsid w:val="00F0553B"/>
    <w:rsid w:val="00F05950"/>
    <w:rsid w:val="00F05A3C"/>
    <w:rsid w:val="00F05B10"/>
    <w:rsid w:val="00F05B15"/>
    <w:rsid w:val="00F05C26"/>
    <w:rsid w:val="00F05EE6"/>
    <w:rsid w:val="00F060B8"/>
    <w:rsid w:val="00F06130"/>
    <w:rsid w:val="00F06149"/>
    <w:rsid w:val="00F061F5"/>
    <w:rsid w:val="00F0673B"/>
    <w:rsid w:val="00F067FE"/>
    <w:rsid w:val="00F06E07"/>
    <w:rsid w:val="00F07472"/>
    <w:rsid w:val="00F07582"/>
    <w:rsid w:val="00F0770E"/>
    <w:rsid w:val="00F07771"/>
    <w:rsid w:val="00F07DA0"/>
    <w:rsid w:val="00F07E73"/>
    <w:rsid w:val="00F07E9F"/>
    <w:rsid w:val="00F1007A"/>
    <w:rsid w:val="00F10340"/>
    <w:rsid w:val="00F10439"/>
    <w:rsid w:val="00F1060B"/>
    <w:rsid w:val="00F106FC"/>
    <w:rsid w:val="00F107C5"/>
    <w:rsid w:val="00F10AED"/>
    <w:rsid w:val="00F10D9E"/>
    <w:rsid w:val="00F10E00"/>
    <w:rsid w:val="00F11015"/>
    <w:rsid w:val="00F111BD"/>
    <w:rsid w:val="00F11314"/>
    <w:rsid w:val="00F116C7"/>
    <w:rsid w:val="00F11864"/>
    <w:rsid w:val="00F118CC"/>
    <w:rsid w:val="00F11AF4"/>
    <w:rsid w:val="00F11B31"/>
    <w:rsid w:val="00F11D82"/>
    <w:rsid w:val="00F121F6"/>
    <w:rsid w:val="00F122E5"/>
    <w:rsid w:val="00F123DE"/>
    <w:rsid w:val="00F12506"/>
    <w:rsid w:val="00F1284D"/>
    <w:rsid w:val="00F12A27"/>
    <w:rsid w:val="00F12B08"/>
    <w:rsid w:val="00F12BFD"/>
    <w:rsid w:val="00F135A0"/>
    <w:rsid w:val="00F137D5"/>
    <w:rsid w:val="00F13864"/>
    <w:rsid w:val="00F13C56"/>
    <w:rsid w:val="00F13E8D"/>
    <w:rsid w:val="00F13EC8"/>
    <w:rsid w:val="00F1403D"/>
    <w:rsid w:val="00F140F1"/>
    <w:rsid w:val="00F143D2"/>
    <w:rsid w:val="00F14426"/>
    <w:rsid w:val="00F14468"/>
    <w:rsid w:val="00F14686"/>
    <w:rsid w:val="00F146AF"/>
    <w:rsid w:val="00F146F6"/>
    <w:rsid w:val="00F14772"/>
    <w:rsid w:val="00F147BD"/>
    <w:rsid w:val="00F1485E"/>
    <w:rsid w:val="00F14C1A"/>
    <w:rsid w:val="00F15491"/>
    <w:rsid w:val="00F1558F"/>
    <w:rsid w:val="00F1563D"/>
    <w:rsid w:val="00F15CCE"/>
    <w:rsid w:val="00F15DAE"/>
    <w:rsid w:val="00F15FE6"/>
    <w:rsid w:val="00F1679D"/>
    <w:rsid w:val="00F16A11"/>
    <w:rsid w:val="00F16BA4"/>
    <w:rsid w:val="00F16D30"/>
    <w:rsid w:val="00F16DDE"/>
    <w:rsid w:val="00F170DC"/>
    <w:rsid w:val="00F171EE"/>
    <w:rsid w:val="00F17263"/>
    <w:rsid w:val="00F17272"/>
    <w:rsid w:val="00F17BD8"/>
    <w:rsid w:val="00F17F22"/>
    <w:rsid w:val="00F20060"/>
    <w:rsid w:val="00F201E9"/>
    <w:rsid w:val="00F2042E"/>
    <w:rsid w:val="00F204CC"/>
    <w:rsid w:val="00F204E6"/>
    <w:rsid w:val="00F205B3"/>
    <w:rsid w:val="00F2060A"/>
    <w:rsid w:val="00F2061C"/>
    <w:rsid w:val="00F209A7"/>
    <w:rsid w:val="00F20D00"/>
    <w:rsid w:val="00F20D9B"/>
    <w:rsid w:val="00F20DBB"/>
    <w:rsid w:val="00F211E3"/>
    <w:rsid w:val="00F2130C"/>
    <w:rsid w:val="00F2167E"/>
    <w:rsid w:val="00F21771"/>
    <w:rsid w:val="00F218C7"/>
    <w:rsid w:val="00F219F1"/>
    <w:rsid w:val="00F21A4B"/>
    <w:rsid w:val="00F21C45"/>
    <w:rsid w:val="00F21C89"/>
    <w:rsid w:val="00F21C9E"/>
    <w:rsid w:val="00F21CBA"/>
    <w:rsid w:val="00F21DCF"/>
    <w:rsid w:val="00F21F3B"/>
    <w:rsid w:val="00F21FA8"/>
    <w:rsid w:val="00F21FC8"/>
    <w:rsid w:val="00F222B8"/>
    <w:rsid w:val="00F2238C"/>
    <w:rsid w:val="00F224CC"/>
    <w:rsid w:val="00F2251A"/>
    <w:rsid w:val="00F228AA"/>
    <w:rsid w:val="00F231D8"/>
    <w:rsid w:val="00F2324E"/>
    <w:rsid w:val="00F234CC"/>
    <w:rsid w:val="00F23554"/>
    <w:rsid w:val="00F23CEE"/>
    <w:rsid w:val="00F23EC2"/>
    <w:rsid w:val="00F23F3D"/>
    <w:rsid w:val="00F23F3E"/>
    <w:rsid w:val="00F23FB5"/>
    <w:rsid w:val="00F24432"/>
    <w:rsid w:val="00F248D1"/>
    <w:rsid w:val="00F24B73"/>
    <w:rsid w:val="00F24C12"/>
    <w:rsid w:val="00F24F57"/>
    <w:rsid w:val="00F25086"/>
    <w:rsid w:val="00F25302"/>
    <w:rsid w:val="00F2553F"/>
    <w:rsid w:val="00F255BB"/>
    <w:rsid w:val="00F25E8C"/>
    <w:rsid w:val="00F25F69"/>
    <w:rsid w:val="00F260BC"/>
    <w:rsid w:val="00F264EF"/>
    <w:rsid w:val="00F26563"/>
    <w:rsid w:val="00F26640"/>
    <w:rsid w:val="00F266D4"/>
    <w:rsid w:val="00F267A0"/>
    <w:rsid w:val="00F2685B"/>
    <w:rsid w:val="00F26AB4"/>
    <w:rsid w:val="00F26BB1"/>
    <w:rsid w:val="00F26CC8"/>
    <w:rsid w:val="00F270E2"/>
    <w:rsid w:val="00F2741F"/>
    <w:rsid w:val="00F276CD"/>
    <w:rsid w:val="00F2774E"/>
    <w:rsid w:val="00F277A2"/>
    <w:rsid w:val="00F277DD"/>
    <w:rsid w:val="00F2799A"/>
    <w:rsid w:val="00F279CA"/>
    <w:rsid w:val="00F27B6C"/>
    <w:rsid w:val="00F27BEE"/>
    <w:rsid w:val="00F27CCD"/>
    <w:rsid w:val="00F27E75"/>
    <w:rsid w:val="00F27F52"/>
    <w:rsid w:val="00F30032"/>
    <w:rsid w:val="00F300E9"/>
    <w:rsid w:val="00F30787"/>
    <w:rsid w:val="00F30B7E"/>
    <w:rsid w:val="00F30CF3"/>
    <w:rsid w:val="00F30F24"/>
    <w:rsid w:val="00F31698"/>
    <w:rsid w:val="00F3174A"/>
    <w:rsid w:val="00F318A7"/>
    <w:rsid w:val="00F3190A"/>
    <w:rsid w:val="00F31927"/>
    <w:rsid w:val="00F31A81"/>
    <w:rsid w:val="00F31B61"/>
    <w:rsid w:val="00F31BD1"/>
    <w:rsid w:val="00F31BF7"/>
    <w:rsid w:val="00F31D75"/>
    <w:rsid w:val="00F3207B"/>
    <w:rsid w:val="00F32151"/>
    <w:rsid w:val="00F32191"/>
    <w:rsid w:val="00F322E6"/>
    <w:rsid w:val="00F32317"/>
    <w:rsid w:val="00F3246B"/>
    <w:rsid w:val="00F324FA"/>
    <w:rsid w:val="00F3262D"/>
    <w:rsid w:val="00F32797"/>
    <w:rsid w:val="00F32A1C"/>
    <w:rsid w:val="00F32CE7"/>
    <w:rsid w:val="00F330FC"/>
    <w:rsid w:val="00F332B2"/>
    <w:rsid w:val="00F332D4"/>
    <w:rsid w:val="00F33487"/>
    <w:rsid w:val="00F33600"/>
    <w:rsid w:val="00F33AE3"/>
    <w:rsid w:val="00F33B40"/>
    <w:rsid w:val="00F33BED"/>
    <w:rsid w:val="00F33F31"/>
    <w:rsid w:val="00F3401E"/>
    <w:rsid w:val="00F341B2"/>
    <w:rsid w:val="00F342D4"/>
    <w:rsid w:val="00F34491"/>
    <w:rsid w:val="00F344BE"/>
    <w:rsid w:val="00F34578"/>
    <w:rsid w:val="00F346F6"/>
    <w:rsid w:val="00F34E3D"/>
    <w:rsid w:val="00F34EEF"/>
    <w:rsid w:val="00F351CE"/>
    <w:rsid w:val="00F35402"/>
    <w:rsid w:val="00F354FE"/>
    <w:rsid w:val="00F35516"/>
    <w:rsid w:val="00F3554A"/>
    <w:rsid w:val="00F35646"/>
    <w:rsid w:val="00F359A2"/>
    <w:rsid w:val="00F35ACF"/>
    <w:rsid w:val="00F35FFF"/>
    <w:rsid w:val="00F36066"/>
    <w:rsid w:val="00F36267"/>
    <w:rsid w:val="00F36455"/>
    <w:rsid w:val="00F364CA"/>
    <w:rsid w:val="00F3657A"/>
    <w:rsid w:val="00F365B4"/>
    <w:rsid w:val="00F36C78"/>
    <w:rsid w:val="00F36E2F"/>
    <w:rsid w:val="00F3765A"/>
    <w:rsid w:val="00F37788"/>
    <w:rsid w:val="00F37C50"/>
    <w:rsid w:val="00F37C5F"/>
    <w:rsid w:val="00F37CE6"/>
    <w:rsid w:val="00F37D5D"/>
    <w:rsid w:val="00F37E72"/>
    <w:rsid w:val="00F400AA"/>
    <w:rsid w:val="00F400E4"/>
    <w:rsid w:val="00F40288"/>
    <w:rsid w:val="00F4028D"/>
    <w:rsid w:val="00F402D4"/>
    <w:rsid w:val="00F4067E"/>
    <w:rsid w:val="00F40733"/>
    <w:rsid w:val="00F407C1"/>
    <w:rsid w:val="00F40840"/>
    <w:rsid w:val="00F4092C"/>
    <w:rsid w:val="00F40CEC"/>
    <w:rsid w:val="00F40D26"/>
    <w:rsid w:val="00F41005"/>
    <w:rsid w:val="00F410C8"/>
    <w:rsid w:val="00F41384"/>
    <w:rsid w:val="00F413FE"/>
    <w:rsid w:val="00F418D6"/>
    <w:rsid w:val="00F41966"/>
    <w:rsid w:val="00F41A58"/>
    <w:rsid w:val="00F41BC1"/>
    <w:rsid w:val="00F41D1E"/>
    <w:rsid w:val="00F41ED4"/>
    <w:rsid w:val="00F41ED6"/>
    <w:rsid w:val="00F41F69"/>
    <w:rsid w:val="00F42179"/>
    <w:rsid w:val="00F423C1"/>
    <w:rsid w:val="00F4251D"/>
    <w:rsid w:val="00F42618"/>
    <w:rsid w:val="00F4272B"/>
    <w:rsid w:val="00F427F9"/>
    <w:rsid w:val="00F4296B"/>
    <w:rsid w:val="00F429F4"/>
    <w:rsid w:val="00F42B0D"/>
    <w:rsid w:val="00F42B77"/>
    <w:rsid w:val="00F42C3F"/>
    <w:rsid w:val="00F42E46"/>
    <w:rsid w:val="00F42F74"/>
    <w:rsid w:val="00F433C8"/>
    <w:rsid w:val="00F433FE"/>
    <w:rsid w:val="00F43437"/>
    <w:rsid w:val="00F434C1"/>
    <w:rsid w:val="00F43832"/>
    <w:rsid w:val="00F43C15"/>
    <w:rsid w:val="00F43C97"/>
    <w:rsid w:val="00F43E99"/>
    <w:rsid w:val="00F44029"/>
    <w:rsid w:val="00F4414D"/>
    <w:rsid w:val="00F442F8"/>
    <w:rsid w:val="00F4433C"/>
    <w:rsid w:val="00F4453E"/>
    <w:rsid w:val="00F44740"/>
    <w:rsid w:val="00F44EB1"/>
    <w:rsid w:val="00F44FE5"/>
    <w:rsid w:val="00F44FE6"/>
    <w:rsid w:val="00F45198"/>
    <w:rsid w:val="00F45241"/>
    <w:rsid w:val="00F453DD"/>
    <w:rsid w:val="00F454E6"/>
    <w:rsid w:val="00F45794"/>
    <w:rsid w:val="00F45853"/>
    <w:rsid w:val="00F45900"/>
    <w:rsid w:val="00F4594B"/>
    <w:rsid w:val="00F45CF8"/>
    <w:rsid w:val="00F45DFD"/>
    <w:rsid w:val="00F4624F"/>
    <w:rsid w:val="00F46293"/>
    <w:rsid w:val="00F4633C"/>
    <w:rsid w:val="00F465C8"/>
    <w:rsid w:val="00F46908"/>
    <w:rsid w:val="00F46F65"/>
    <w:rsid w:val="00F4741C"/>
    <w:rsid w:val="00F4779A"/>
    <w:rsid w:val="00F477D6"/>
    <w:rsid w:val="00F47C41"/>
    <w:rsid w:val="00F50037"/>
    <w:rsid w:val="00F5023F"/>
    <w:rsid w:val="00F502C1"/>
    <w:rsid w:val="00F50858"/>
    <w:rsid w:val="00F509EE"/>
    <w:rsid w:val="00F50AA1"/>
    <w:rsid w:val="00F50B65"/>
    <w:rsid w:val="00F50C0D"/>
    <w:rsid w:val="00F51028"/>
    <w:rsid w:val="00F511F6"/>
    <w:rsid w:val="00F51292"/>
    <w:rsid w:val="00F5130F"/>
    <w:rsid w:val="00F51662"/>
    <w:rsid w:val="00F51E55"/>
    <w:rsid w:val="00F51EC0"/>
    <w:rsid w:val="00F51ECC"/>
    <w:rsid w:val="00F51F41"/>
    <w:rsid w:val="00F521C7"/>
    <w:rsid w:val="00F521F9"/>
    <w:rsid w:val="00F52270"/>
    <w:rsid w:val="00F52640"/>
    <w:rsid w:val="00F526C7"/>
    <w:rsid w:val="00F529F5"/>
    <w:rsid w:val="00F52D02"/>
    <w:rsid w:val="00F52D78"/>
    <w:rsid w:val="00F52ECF"/>
    <w:rsid w:val="00F52FD0"/>
    <w:rsid w:val="00F532EC"/>
    <w:rsid w:val="00F53512"/>
    <w:rsid w:val="00F53553"/>
    <w:rsid w:val="00F5358F"/>
    <w:rsid w:val="00F53893"/>
    <w:rsid w:val="00F538DA"/>
    <w:rsid w:val="00F53A73"/>
    <w:rsid w:val="00F53AE9"/>
    <w:rsid w:val="00F53C29"/>
    <w:rsid w:val="00F53D84"/>
    <w:rsid w:val="00F53E38"/>
    <w:rsid w:val="00F53E3A"/>
    <w:rsid w:val="00F53E54"/>
    <w:rsid w:val="00F53EC2"/>
    <w:rsid w:val="00F54022"/>
    <w:rsid w:val="00F540E0"/>
    <w:rsid w:val="00F546C0"/>
    <w:rsid w:val="00F54907"/>
    <w:rsid w:val="00F54A38"/>
    <w:rsid w:val="00F54BC7"/>
    <w:rsid w:val="00F54BCF"/>
    <w:rsid w:val="00F54C1A"/>
    <w:rsid w:val="00F54CAB"/>
    <w:rsid w:val="00F54CEB"/>
    <w:rsid w:val="00F54E54"/>
    <w:rsid w:val="00F551D1"/>
    <w:rsid w:val="00F552F6"/>
    <w:rsid w:val="00F55B30"/>
    <w:rsid w:val="00F55B71"/>
    <w:rsid w:val="00F55C04"/>
    <w:rsid w:val="00F55D36"/>
    <w:rsid w:val="00F563EF"/>
    <w:rsid w:val="00F56446"/>
    <w:rsid w:val="00F56551"/>
    <w:rsid w:val="00F5680F"/>
    <w:rsid w:val="00F568C8"/>
    <w:rsid w:val="00F56D29"/>
    <w:rsid w:val="00F56D81"/>
    <w:rsid w:val="00F56DEF"/>
    <w:rsid w:val="00F56E1E"/>
    <w:rsid w:val="00F56E62"/>
    <w:rsid w:val="00F575F9"/>
    <w:rsid w:val="00F57A33"/>
    <w:rsid w:val="00F57B64"/>
    <w:rsid w:val="00F57D56"/>
    <w:rsid w:val="00F57F67"/>
    <w:rsid w:val="00F604D5"/>
    <w:rsid w:val="00F6061A"/>
    <w:rsid w:val="00F60739"/>
    <w:rsid w:val="00F607E7"/>
    <w:rsid w:val="00F60C23"/>
    <w:rsid w:val="00F60E28"/>
    <w:rsid w:val="00F60E6B"/>
    <w:rsid w:val="00F610E7"/>
    <w:rsid w:val="00F61114"/>
    <w:rsid w:val="00F61635"/>
    <w:rsid w:val="00F61983"/>
    <w:rsid w:val="00F624F8"/>
    <w:rsid w:val="00F626F5"/>
    <w:rsid w:val="00F628AD"/>
    <w:rsid w:val="00F63104"/>
    <w:rsid w:val="00F6319F"/>
    <w:rsid w:val="00F632B8"/>
    <w:rsid w:val="00F633F5"/>
    <w:rsid w:val="00F6357A"/>
    <w:rsid w:val="00F637D2"/>
    <w:rsid w:val="00F638B1"/>
    <w:rsid w:val="00F63940"/>
    <w:rsid w:val="00F63961"/>
    <w:rsid w:val="00F639A5"/>
    <w:rsid w:val="00F63B08"/>
    <w:rsid w:val="00F63B1B"/>
    <w:rsid w:val="00F63C0A"/>
    <w:rsid w:val="00F63F63"/>
    <w:rsid w:val="00F642DF"/>
    <w:rsid w:val="00F64522"/>
    <w:rsid w:val="00F647C9"/>
    <w:rsid w:val="00F6481B"/>
    <w:rsid w:val="00F64ADD"/>
    <w:rsid w:val="00F64AFD"/>
    <w:rsid w:val="00F64B45"/>
    <w:rsid w:val="00F64C08"/>
    <w:rsid w:val="00F64FE3"/>
    <w:rsid w:val="00F6503F"/>
    <w:rsid w:val="00F65461"/>
    <w:rsid w:val="00F6564F"/>
    <w:rsid w:val="00F65728"/>
    <w:rsid w:val="00F6579E"/>
    <w:rsid w:val="00F65D0F"/>
    <w:rsid w:val="00F65E3B"/>
    <w:rsid w:val="00F65E99"/>
    <w:rsid w:val="00F65EA1"/>
    <w:rsid w:val="00F6637F"/>
    <w:rsid w:val="00F6644A"/>
    <w:rsid w:val="00F664BA"/>
    <w:rsid w:val="00F66679"/>
    <w:rsid w:val="00F66783"/>
    <w:rsid w:val="00F6683F"/>
    <w:rsid w:val="00F668FF"/>
    <w:rsid w:val="00F669A1"/>
    <w:rsid w:val="00F66B07"/>
    <w:rsid w:val="00F66D97"/>
    <w:rsid w:val="00F66FF8"/>
    <w:rsid w:val="00F671BA"/>
    <w:rsid w:val="00F67252"/>
    <w:rsid w:val="00F67414"/>
    <w:rsid w:val="00F674DA"/>
    <w:rsid w:val="00F676F9"/>
    <w:rsid w:val="00F679AF"/>
    <w:rsid w:val="00F67F5E"/>
    <w:rsid w:val="00F700E9"/>
    <w:rsid w:val="00F7016E"/>
    <w:rsid w:val="00F70355"/>
    <w:rsid w:val="00F7041B"/>
    <w:rsid w:val="00F705F7"/>
    <w:rsid w:val="00F70715"/>
    <w:rsid w:val="00F70BFB"/>
    <w:rsid w:val="00F70C3F"/>
    <w:rsid w:val="00F70F96"/>
    <w:rsid w:val="00F71020"/>
    <w:rsid w:val="00F7113C"/>
    <w:rsid w:val="00F71160"/>
    <w:rsid w:val="00F7143F"/>
    <w:rsid w:val="00F71458"/>
    <w:rsid w:val="00F71563"/>
    <w:rsid w:val="00F71893"/>
    <w:rsid w:val="00F718EC"/>
    <w:rsid w:val="00F71AF4"/>
    <w:rsid w:val="00F71D24"/>
    <w:rsid w:val="00F7219A"/>
    <w:rsid w:val="00F722C5"/>
    <w:rsid w:val="00F72384"/>
    <w:rsid w:val="00F72460"/>
    <w:rsid w:val="00F72559"/>
    <w:rsid w:val="00F725F0"/>
    <w:rsid w:val="00F72A47"/>
    <w:rsid w:val="00F72F2A"/>
    <w:rsid w:val="00F73031"/>
    <w:rsid w:val="00F73076"/>
    <w:rsid w:val="00F730C3"/>
    <w:rsid w:val="00F73303"/>
    <w:rsid w:val="00F7381E"/>
    <w:rsid w:val="00F739BE"/>
    <w:rsid w:val="00F73C0A"/>
    <w:rsid w:val="00F742FA"/>
    <w:rsid w:val="00F74380"/>
    <w:rsid w:val="00F743F9"/>
    <w:rsid w:val="00F7453A"/>
    <w:rsid w:val="00F74730"/>
    <w:rsid w:val="00F748D9"/>
    <w:rsid w:val="00F74921"/>
    <w:rsid w:val="00F74C24"/>
    <w:rsid w:val="00F74E5D"/>
    <w:rsid w:val="00F74F0C"/>
    <w:rsid w:val="00F74FF8"/>
    <w:rsid w:val="00F756AB"/>
    <w:rsid w:val="00F7591B"/>
    <w:rsid w:val="00F759C1"/>
    <w:rsid w:val="00F759F8"/>
    <w:rsid w:val="00F75C84"/>
    <w:rsid w:val="00F75CB6"/>
    <w:rsid w:val="00F76078"/>
    <w:rsid w:val="00F76121"/>
    <w:rsid w:val="00F761ED"/>
    <w:rsid w:val="00F7626D"/>
    <w:rsid w:val="00F762EC"/>
    <w:rsid w:val="00F765FC"/>
    <w:rsid w:val="00F76601"/>
    <w:rsid w:val="00F767E2"/>
    <w:rsid w:val="00F76CF9"/>
    <w:rsid w:val="00F776DC"/>
    <w:rsid w:val="00F7775A"/>
    <w:rsid w:val="00F77B21"/>
    <w:rsid w:val="00F77B4E"/>
    <w:rsid w:val="00F77BF1"/>
    <w:rsid w:val="00F77EA1"/>
    <w:rsid w:val="00F77F32"/>
    <w:rsid w:val="00F80028"/>
    <w:rsid w:val="00F80203"/>
    <w:rsid w:val="00F80326"/>
    <w:rsid w:val="00F8044F"/>
    <w:rsid w:val="00F8049C"/>
    <w:rsid w:val="00F80584"/>
    <w:rsid w:val="00F80728"/>
    <w:rsid w:val="00F80ADD"/>
    <w:rsid w:val="00F80DDD"/>
    <w:rsid w:val="00F80EA7"/>
    <w:rsid w:val="00F80F24"/>
    <w:rsid w:val="00F81050"/>
    <w:rsid w:val="00F81359"/>
    <w:rsid w:val="00F8157B"/>
    <w:rsid w:val="00F81788"/>
    <w:rsid w:val="00F81AAE"/>
    <w:rsid w:val="00F82219"/>
    <w:rsid w:val="00F824A5"/>
    <w:rsid w:val="00F82A63"/>
    <w:rsid w:val="00F82A9A"/>
    <w:rsid w:val="00F82D48"/>
    <w:rsid w:val="00F82DF9"/>
    <w:rsid w:val="00F82E3A"/>
    <w:rsid w:val="00F832F3"/>
    <w:rsid w:val="00F8337E"/>
    <w:rsid w:val="00F83420"/>
    <w:rsid w:val="00F8377E"/>
    <w:rsid w:val="00F837EE"/>
    <w:rsid w:val="00F8382D"/>
    <w:rsid w:val="00F839F0"/>
    <w:rsid w:val="00F83AEE"/>
    <w:rsid w:val="00F83BE3"/>
    <w:rsid w:val="00F83F9F"/>
    <w:rsid w:val="00F83FCD"/>
    <w:rsid w:val="00F84071"/>
    <w:rsid w:val="00F840A6"/>
    <w:rsid w:val="00F840CD"/>
    <w:rsid w:val="00F84214"/>
    <w:rsid w:val="00F84429"/>
    <w:rsid w:val="00F844C2"/>
    <w:rsid w:val="00F844C9"/>
    <w:rsid w:val="00F84507"/>
    <w:rsid w:val="00F84AD2"/>
    <w:rsid w:val="00F84BC9"/>
    <w:rsid w:val="00F84E13"/>
    <w:rsid w:val="00F851A8"/>
    <w:rsid w:val="00F85442"/>
    <w:rsid w:val="00F856EC"/>
    <w:rsid w:val="00F85755"/>
    <w:rsid w:val="00F85B3D"/>
    <w:rsid w:val="00F85C56"/>
    <w:rsid w:val="00F861EF"/>
    <w:rsid w:val="00F86370"/>
    <w:rsid w:val="00F86428"/>
    <w:rsid w:val="00F865F7"/>
    <w:rsid w:val="00F866F8"/>
    <w:rsid w:val="00F86781"/>
    <w:rsid w:val="00F8694C"/>
    <w:rsid w:val="00F8696B"/>
    <w:rsid w:val="00F86A68"/>
    <w:rsid w:val="00F86BBE"/>
    <w:rsid w:val="00F86EFB"/>
    <w:rsid w:val="00F87329"/>
    <w:rsid w:val="00F87343"/>
    <w:rsid w:val="00F87366"/>
    <w:rsid w:val="00F8757E"/>
    <w:rsid w:val="00F876A7"/>
    <w:rsid w:val="00F878AA"/>
    <w:rsid w:val="00F879A5"/>
    <w:rsid w:val="00F87B07"/>
    <w:rsid w:val="00F87CDC"/>
    <w:rsid w:val="00F905E3"/>
    <w:rsid w:val="00F907AE"/>
    <w:rsid w:val="00F90A13"/>
    <w:rsid w:val="00F90CE6"/>
    <w:rsid w:val="00F90D06"/>
    <w:rsid w:val="00F90F98"/>
    <w:rsid w:val="00F90F9D"/>
    <w:rsid w:val="00F9120E"/>
    <w:rsid w:val="00F91597"/>
    <w:rsid w:val="00F91B05"/>
    <w:rsid w:val="00F91E61"/>
    <w:rsid w:val="00F91F65"/>
    <w:rsid w:val="00F92122"/>
    <w:rsid w:val="00F9235C"/>
    <w:rsid w:val="00F92531"/>
    <w:rsid w:val="00F9272B"/>
    <w:rsid w:val="00F93164"/>
    <w:rsid w:val="00F933BF"/>
    <w:rsid w:val="00F934C0"/>
    <w:rsid w:val="00F935CC"/>
    <w:rsid w:val="00F938E9"/>
    <w:rsid w:val="00F93C76"/>
    <w:rsid w:val="00F940B2"/>
    <w:rsid w:val="00F9417A"/>
    <w:rsid w:val="00F9483B"/>
    <w:rsid w:val="00F948C6"/>
    <w:rsid w:val="00F94AC9"/>
    <w:rsid w:val="00F94BB0"/>
    <w:rsid w:val="00F94CBA"/>
    <w:rsid w:val="00F94DA6"/>
    <w:rsid w:val="00F94E33"/>
    <w:rsid w:val="00F94E65"/>
    <w:rsid w:val="00F94E80"/>
    <w:rsid w:val="00F94EAA"/>
    <w:rsid w:val="00F9511C"/>
    <w:rsid w:val="00F95225"/>
    <w:rsid w:val="00F9529D"/>
    <w:rsid w:val="00F95506"/>
    <w:rsid w:val="00F95667"/>
    <w:rsid w:val="00F95690"/>
    <w:rsid w:val="00F96288"/>
    <w:rsid w:val="00F962B7"/>
    <w:rsid w:val="00F9634A"/>
    <w:rsid w:val="00F96570"/>
    <w:rsid w:val="00F9677F"/>
    <w:rsid w:val="00F967B8"/>
    <w:rsid w:val="00F969DC"/>
    <w:rsid w:val="00F96A58"/>
    <w:rsid w:val="00F96A5A"/>
    <w:rsid w:val="00F96BBA"/>
    <w:rsid w:val="00F97132"/>
    <w:rsid w:val="00F9720B"/>
    <w:rsid w:val="00F97456"/>
    <w:rsid w:val="00F97628"/>
    <w:rsid w:val="00F976E4"/>
    <w:rsid w:val="00F977A4"/>
    <w:rsid w:val="00F977CC"/>
    <w:rsid w:val="00F97B48"/>
    <w:rsid w:val="00F97B82"/>
    <w:rsid w:val="00F97CB9"/>
    <w:rsid w:val="00F97D41"/>
    <w:rsid w:val="00F97D5E"/>
    <w:rsid w:val="00F97E1D"/>
    <w:rsid w:val="00F97F45"/>
    <w:rsid w:val="00FA0068"/>
    <w:rsid w:val="00FA0217"/>
    <w:rsid w:val="00FA0264"/>
    <w:rsid w:val="00FA0485"/>
    <w:rsid w:val="00FA0DBB"/>
    <w:rsid w:val="00FA0FB8"/>
    <w:rsid w:val="00FA13ED"/>
    <w:rsid w:val="00FA157D"/>
    <w:rsid w:val="00FA16E7"/>
    <w:rsid w:val="00FA17A4"/>
    <w:rsid w:val="00FA1851"/>
    <w:rsid w:val="00FA192E"/>
    <w:rsid w:val="00FA1A22"/>
    <w:rsid w:val="00FA1C9C"/>
    <w:rsid w:val="00FA1EEE"/>
    <w:rsid w:val="00FA22F2"/>
    <w:rsid w:val="00FA2623"/>
    <w:rsid w:val="00FA26DD"/>
    <w:rsid w:val="00FA2C7C"/>
    <w:rsid w:val="00FA2EB0"/>
    <w:rsid w:val="00FA3227"/>
    <w:rsid w:val="00FA334C"/>
    <w:rsid w:val="00FA3500"/>
    <w:rsid w:val="00FA3698"/>
    <w:rsid w:val="00FA38D9"/>
    <w:rsid w:val="00FA3C68"/>
    <w:rsid w:val="00FA3D6E"/>
    <w:rsid w:val="00FA3E75"/>
    <w:rsid w:val="00FA40CC"/>
    <w:rsid w:val="00FA4330"/>
    <w:rsid w:val="00FA446D"/>
    <w:rsid w:val="00FA450C"/>
    <w:rsid w:val="00FA46D6"/>
    <w:rsid w:val="00FA472E"/>
    <w:rsid w:val="00FA4754"/>
    <w:rsid w:val="00FA47CF"/>
    <w:rsid w:val="00FA47F5"/>
    <w:rsid w:val="00FA49D0"/>
    <w:rsid w:val="00FA4D36"/>
    <w:rsid w:val="00FA4DF9"/>
    <w:rsid w:val="00FA4E62"/>
    <w:rsid w:val="00FA4F12"/>
    <w:rsid w:val="00FA547C"/>
    <w:rsid w:val="00FA559D"/>
    <w:rsid w:val="00FA5752"/>
    <w:rsid w:val="00FA5827"/>
    <w:rsid w:val="00FA58C4"/>
    <w:rsid w:val="00FA59EB"/>
    <w:rsid w:val="00FA5A8E"/>
    <w:rsid w:val="00FA5C5A"/>
    <w:rsid w:val="00FA5E60"/>
    <w:rsid w:val="00FA6257"/>
    <w:rsid w:val="00FA6398"/>
    <w:rsid w:val="00FA64EB"/>
    <w:rsid w:val="00FA685B"/>
    <w:rsid w:val="00FA6C55"/>
    <w:rsid w:val="00FA7098"/>
    <w:rsid w:val="00FA72C2"/>
    <w:rsid w:val="00FA749A"/>
    <w:rsid w:val="00FA74E3"/>
    <w:rsid w:val="00FA757D"/>
    <w:rsid w:val="00FA75CC"/>
    <w:rsid w:val="00FA78CB"/>
    <w:rsid w:val="00FA7AD3"/>
    <w:rsid w:val="00FA7AF0"/>
    <w:rsid w:val="00FA7C10"/>
    <w:rsid w:val="00FA7D22"/>
    <w:rsid w:val="00FA7E4B"/>
    <w:rsid w:val="00FA7FDC"/>
    <w:rsid w:val="00FB0053"/>
    <w:rsid w:val="00FB03A8"/>
    <w:rsid w:val="00FB080E"/>
    <w:rsid w:val="00FB0B05"/>
    <w:rsid w:val="00FB0DCB"/>
    <w:rsid w:val="00FB126C"/>
    <w:rsid w:val="00FB1710"/>
    <w:rsid w:val="00FB179C"/>
    <w:rsid w:val="00FB1875"/>
    <w:rsid w:val="00FB1E12"/>
    <w:rsid w:val="00FB243B"/>
    <w:rsid w:val="00FB24CF"/>
    <w:rsid w:val="00FB2718"/>
    <w:rsid w:val="00FB2896"/>
    <w:rsid w:val="00FB28F2"/>
    <w:rsid w:val="00FB2B4C"/>
    <w:rsid w:val="00FB2C57"/>
    <w:rsid w:val="00FB2D6B"/>
    <w:rsid w:val="00FB2F3E"/>
    <w:rsid w:val="00FB3068"/>
    <w:rsid w:val="00FB329F"/>
    <w:rsid w:val="00FB3858"/>
    <w:rsid w:val="00FB393C"/>
    <w:rsid w:val="00FB3D4B"/>
    <w:rsid w:val="00FB3DE9"/>
    <w:rsid w:val="00FB3EEF"/>
    <w:rsid w:val="00FB3F46"/>
    <w:rsid w:val="00FB4055"/>
    <w:rsid w:val="00FB40B5"/>
    <w:rsid w:val="00FB411C"/>
    <w:rsid w:val="00FB4240"/>
    <w:rsid w:val="00FB4373"/>
    <w:rsid w:val="00FB4436"/>
    <w:rsid w:val="00FB47FF"/>
    <w:rsid w:val="00FB4892"/>
    <w:rsid w:val="00FB48F9"/>
    <w:rsid w:val="00FB4A5F"/>
    <w:rsid w:val="00FB4ACD"/>
    <w:rsid w:val="00FB4B1D"/>
    <w:rsid w:val="00FB4FB5"/>
    <w:rsid w:val="00FB5089"/>
    <w:rsid w:val="00FB51D4"/>
    <w:rsid w:val="00FB52A1"/>
    <w:rsid w:val="00FB5AAE"/>
    <w:rsid w:val="00FB5B47"/>
    <w:rsid w:val="00FB625B"/>
    <w:rsid w:val="00FB635C"/>
    <w:rsid w:val="00FB6428"/>
    <w:rsid w:val="00FB660E"/>
    <w:rsid w:val="00FB6914"/>
    <w:rsid w:val="00FB6952"/>
    <w:rsid w:val="00FB6A26"/>
    <w:rsid w:val="00FB6B97"/>
    <w:rsid w:val="00FB6E96"/>
    <w:rsid w:val="00FB6EBD"/>
    <w:rsid w:val="00FB6EDE"/>
    <w:rsid w:val="00FB6FF2"/>
    <w:rsid w:val="00FB71D7"/>
    <w:rsid w:val="00FB7390"/>
    <w:rsid w:val="00FB7514"/>
    <w:rsid w:val="00FB7538"/>
    <w:rsid w:val="00FB76C2"/>
    <w:rsid w:val="00FB7902"/>
    <w:rsid w:val="00FB7BD1"/>
    <w:rsid w:val="00FB7E66"/>
    <w:rsid w:val="00FC00A3"/>
    <w:rsid w:val="00FC038D"/>
    <w:rsid w:val="00FC03FB"/>
    <w:rsid w:val="00FC0534"/>
    <w:rsid w:val="00FC0783"/>
    <w:rsid w:val="00FC08E6"/>
    <w:rsid w:val="00FC0A68"/>
    <w:rsid w:val="00FC0DB8"/>
    <w:rsid w:val="00FC0FB9"/>
    <w:rsid w:val="00FC1110"/>
    <w:rsid w:val="00FC1134"/>
    <w:rsid w:val="00FC132B"/>
    <w:rsid w:val="00FC17B3"/>
    <w:rsid w:val="00FC1A24"/>
    <w:rsid w:val="00FC1A70"/>
    <w:rsid w:val="00FC1F80"/>
    <w:rsid w:val="00FC2005"/>
    <w:rsid w:val="00FC202A"/>
    <w:rsid w:val="00FC256F"/>
    <w:rsid w:val="00FC26E0"/>
    <w:rsid w:val="00FC27B8"/>
    <w:rsid w:val="00FC282D"/>
    <w:rsid w:val="00FC2F07"/>
    <w:rsid w:val="00FC3015"/>
    <w:rsid w:val="00FC335F"/>
    <w:rsid w:val="00FC34B6"/>
    <w:rsid w:val="00FC36B2"/>
    <w:rsid w:val="00FC3A03"/>
    <w:rsid w:val="00FC3A72"/>
    <w:rsid w:val="00FC3B6B"/>
    <w:rsid w:val="00FC3FBD"/>
    <w:rsid w:val="00FC4043"/>
    <w:rsid w:val="00FC4628"/>
    <w:rsid w:val="00FC526A"/>
    <w:rsid w:val="00FC5859"/>
    <w:rsid w:val="00FC5918"/>
    <w:rsid w:val="00FC5A8B"/>
    <w:rsid w:val="00FC5AE7"/>
    <w:rsid w:val="00FC5B39"/>
    <w:rsid w:val="00FC5CB6"/>
    <w:rsid w:val="00FC5D59"/>
    <w:rsid w:val="00FC5E72"/>
    <w:rsid w:val="00FC5F08"/>
    <w:rsid w:val="00FC6380"/>
    <w:rsid w:val="00FC638A"/>
    <w:rsid w:val="00FC691A"/>
    <w:rsid w:val="00FC69AA"/>
    <w:rsid w:val="00FC69ED"/>
    <w:rsid w:val="00FC6C7E"/>
    <w:rsid w:val="00FC70FD"/>
    <w:rsid w:val="00FC720E"/>
    <w:rsid w:val="00FC72D7"/>
    <w:rsid w:val="00FC730B"/>
    <w:rsid w:val="00FC73A2"/>
    <w:rsid w:val="00FC7671"/>
    <w:rsid w:val="00FC77AB"/>
    <w:rsid w:val="00FC799B"/>
    <w:rsid w:val="00FC7BE7"/>
    <w:rsid w:val="00FC7EA9"/>
    <w:rsid w:val="00FD02F3"/>
    <w:rsid w:val="00FD0332"/>
    <w:rsid w:val="00FD042A"/>
    <w:rsid w:val="00FD0640"/>
    <w:rsid w:val="00FD0A99"/>
    <w:rsid w:val="00FD0AAC"/>
    <w:rsid w:val="00FD0C88"/>
    <w:rsid w:val="00FD0DEA"/>
    <w:rsid w:val="00FD0F54"/>
    <w:rsid w:val="00FD143C"/>
    <w:rsid w:val="00FD1C3C"/>
    <w:rsid w:val="00FD1CF1"/>
    <w:rsid w:val="00FD1E88"/>
    <w:rsid w:val="00FD1F51"/>
    <w:rsid w:val="00FD2453"/>
    <w:rsid w:val="00FD247E"/>
    <w:rsid w:val="00FD29F2"/>
    <w:rsid w:val="00FD2AA9"/>
    <w:rsid w:val="00FD2D65"/>
    <w:rsid w:val="00FD30F3"/>
    <w:rsid w:val="00FD3109"/>
    <w:rsid w:val="00FD3623"/>
    <w:rsid w:val="00FD3627"/>
    <w:rsid w:val="00FD37F5"/>
    <w:rsid w:val="00FD3C7C"/>
    <w:rsid w:val="00FD3F89"/>
    <w:rsid w:val="00FD4740"/>
    <w:rsid w:val="00FD47E3"/>
    <w:rsid w:val="00FD4873"/>
    <w:rsid w:val="00FD4CA8"/>
    <w:rsid w:val="00FD4E11"/>
    <w:rsid w:val="00FD4ED3"/>
    <w:rsid w:val="00FD4FDF"/>
    <w:rsid w:val="00FD51D0"/>
    <w:rsid w:val="00FD5675"/>
    <w:rsid w:val="00FD57E6"/>
    <w:rsid w:val="00FD5965"/>
    <w:rsid w:val="00FD5B6F"/>
    <w:rsid w:val="00FD5BCD"/>
    <w:rsid w:val="00FD6039"/>
    <w:rsid w:val="00FD647D"/>
    <w:rsid w:val="00FD648F"/>
    <w:rsid w:val="00FD64F9"/>
    <w:rsid w:val="00FD64FE"/>
    <w:rsid w:val="00FD66B7"/>
    <w:rsid w:val="00FD6809"/>
    <w:rsid w:val="00FD682C"/>
    <w:rsid w:val="00FD6844"/>
    <w:rsid w:val="00FD6DAC"/>
    <w:rsid w:val="00FD704E"/>
    <w:rsid w:val="00FD714F"/>
    <w:rsid w:val="00FD71B0"/>
    <w:rsid w:val="00FD72D8"/>
    <w:rsid w:val="00FD732F"/>
    <w:rsid w:val="00FD76B6"/>
    <w:rsid w:val="00FD7789"/>
    <w:rsid w:val="00FD78BF"/>
    <w:rsid w:val="00FD7BD0"/>
    <w:rsid w:val="00FD7C4F"/>
    <w:rsid w:val="00FD7D1D"/>
    <w:rsid w:val="00FD7D3B"/>
    <w:rsid w:val="00FD7D97"/>
    <w:rsid w:val="00FE0131"/>
    <w:rsid w:val="00FE0553"/>
    <w:rsid w:val="00FE077C"/>
    <w:rsid w:val="00FE0987"/>
    <w:rsid w:val="00FE0AB2"/>
    <w:rsid w:val="00FE0B5F"/>
    <w:rsid w:val="00FE0C57"/>
    <w:rsid w:val="00FE0D71"/>
    <w:rsid w:val="00FE0DBD"/>
    <w:rsid w:val="00FE0F6F"/>
    <w:rsid w:val="00FE13F3"/>
    <w:rsid w:val="00FE1CF5"/>
    <w:rsid w:val="00FE1D78"/>
    <w:rsid w:val="00FE1DF0"/>
    <w:rsid w:val="00FE1F3F"/>
    <w:rsid w:val="00FE209F"/>
    <w:rsid w:val="00FE20EF"/>
    <w:rsid w:val="00FE20F2"/>
    <w:rsid w:val="00FE2138"/>
    <w:rsid w:val="00FE23C0"/>
    <w:rsid w:val="00FE2573"/>
    <w:rsid w:val="00FE2969"/>
    <w:rsid w:val="00FE2A03"/>
    <w:rsid w:val="00FE2B9D"/>
    <w:rsid w:val="00FE2CC3"/>
    <w:rsid w:val="00FE380E"/>
    <w:rsid w:val="00FE3C19"/>
    <w:rsid w:val="00FE3E8B"/>
    <w:rsid w:val="00FE3E9B"/>
    <w:rsid w:val="00FE4310"/>
    <w:rsid w:val="00FE439C"/>
    <w:rsid w:val="00FE446D"/>
    <w:rsid w:val="00FE464E"/>
    <w:rsid w:val="00FE4D27"/>
    <w:rsid w:val="00FE4E2B"/>
    <w:rsid w:val="00FE4E9D"/>
    <w:rsid w:val="00FE4EB1"/>
    <w:rsid w:val="00FE4F4D"/>
    <w:rsid w:val="00FE4FD8"/>
    <w:rsid w:val="00FE50CB"/>
    <w:rsid w:val="00FE51A8"/>
    <w:rsid w:val="00FE52C9"/>
    <w:rsid w:val="00FE534E"/>
    <w:rsid w:val="00FE5354"/>
    <w:rsid w:val="00FE5408"/>
    <w:rsid w:val="00FE56D7"/>
    <w:rsid w:val="00FE5998"/>
    <w:rsid w:val="00FE5B5B"/>
    <w:rsid w:val="00FE5F7A"/>
    <w:rsid w:val="00FE622E"/>
    <w:rsid w:val="00FE6A3F"/>
    <w:rsid w:val="00FE6A75"/>
    <w:rsid w:val="00FE6D03"/>
    <w:rsid w:val="00FE6E05"/>
    <w:rsid w:val="00FE6E45"/>
    <w:rsid w:val="00FE6F8B"/>
    <w:rsid w:val="00FE706D"/>
    <w:rsid w:val="00FE70F5"/>
    <w:rsid w:val="00FE72ED"/>
    <w:rsid w:val="00FE74D4"/>
    <w:rsid w:val="00FE7686"/>
    <w:rsid w:val="00FE76B5"/>
    <w:rsid w:val="00FE772C"/>
    <w:rsid w:val="00FE78A4"/>
    <w:rsid w:val="00FE7D71"/>
    <w:rsid w:val="00FE7E3D"/>
    <w:rsid w:val="00FF0182"/>
    <w:rsid w:val="00FF0553"/>
    <w:rsid w:val="00FF0770"/>
    <w:rsid w:val="00FF0DD4"/>
    <w:rsid w:val="00FF1417"/>
    <w:rsid w:val="00FF19E7"/>
    <w:rsid w:val="00FF1AFD"/>
    <w:rsid w:val="00FF1BC7"/>
    <w:rsid w:val="00FF1D0B"/>
    <w:rsid w:val="00FF1D8F"/>
    <w:rsid w:val="00FF1E8F"/>
    <w:rsid w:val="00FF2492"/>
    <w:rsid w:val="00FF27BD"/>
    <w:rsid w:val="00FF28BB"/>
    <w:rsid w:val="00FF29BE"/>
    <w:rsid w:val="00FF2A22"/>
    <w:rsid w:val="00FF2A8A"/>
    <w:rsid w:val="00FF2B5B"/>
    <w:rsid w:val="00FF3199"/>
    <w:rsid w:val="00FF3342"/>
    <w:rsid w:val="00FF33BB"/>
    <w:rsid w:val="00FF33EE"/>
    <w:rsid w:val="00FF36D1"/>
    <w:rsid w:val="00FF3903"/>
    <w:rsid w:val="00FF3B7E"/>
    <w:rsid w:val="00FF3D44"/>
    <w:rsid w:val="00FF3FF6"/>
    <w:rsid w:val="00FF406E"/>
    <w:rsid w:val="00FF4176"/>
    <w:rsid w:val="00FF4280"/>
    <w:rsid w:val="00FF4343"/>
    <w:rsid w:val="00FF457D"/>
    <w:rsid w:val="00FF45AE"/>
    <w:rsid w:val="00FF45DF"/>
    <w:rsid w:val="00FF46E9"/>
    <w:rsid w:val="00FF46F1"/>
    <w:rsid w:val="00FF47E9"/>
    <w:rsid w:val="00FF48AA"/>
    <w:rsid w:val="00FF48BA"/>
    <w:rsid w:val="00FF4ACF"/>
    <w:rsid w:val="00FF4EB4"/>
    <w:rsid w:val="00FF5321"/>
    <w:rsid w:val="00FF54B2"/>
    <w:rsid w:val="00FF5690"/>
    <w:rsid w:val="00FF5956"/>
    <w:rsid w:val="00FF5B22"/>
    <w:rsid w:val="00FF5B2A"/>
    <w:rsid w:val="00FF5C51"/>
    <w:rsid w:val="00FF5C79"/>
    <w:rsid w:val="00FF5F8B"/>
    <w:rsid w:val="00FF628C"/>
    <w:rsid w:val="00FF6308"/>
    <w:rsid w:val="00FF6353"/>
    <w:rsid w:val="00FF63C0"/>
    <w:rsid w:val="00FF6635"/>
    <w:rsid w:val="00FF69E9"/>
    <w:rsid w:val="00FF6C37"/>
    <w:rsid w:val="00FF6D20"/>
    <w:rsid w:val="00FF6E01"/>
    <w:rsid w:val="00FF7196"/>
    <w:rsid w:val="00FF71A5"/>
    <w:rsid w:val="00FF771B"/>
    <w:rsid w:val="00FF7760"/>
    <w:rsid w:val="00FF779C"/>
    <w:rsid w:val="00FF7932"/>
    <w:rsid w:val="00FF7C03"/>
    <w:rsid w:val="00FF7F92"/>
    <w:rsid w:val="09420D00"/>
    <w:rsid w:val="1B413BE3"/>
    <w:rsid w:val="1BC31FBA"/>
    <w:rsid w:val="1BE64FC2"/>
    <w:rsid w:val="219C2004"/>
    <w:rsid w:val="2834750C"/>
    <w:rsid w:val="29C821CB"/>
    <w:rsid w:val="2FC85CF9"/>
    <w:rsid w:val="348B4B90"/>
    <w:rsid w:val="38AF623F"/>
    <w:rsid w:val="43B17492"/>
    <w:rsid w:val="44007CF6"/>
    <w:rsid w:val="47806C64"/>
    <w:rsid w:val="4A744B82"/>
    <w:rsid w:val="54EE40EB"/>
    <w:rsid w:val="56EB4C41"/>
    <w:rsid w:val="64DA5F20"/>
    <w:rsid w:val="6DD81AE6"/>
    <w:rsid w:val="6FAD2525"/>
    <w:rsid w:val="70125952"/>
    <w:rsid w:val="70767E9D"/>
    <w:rsid w:val="7DB447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5:docId w15:val="{46F3C2B3-5C3B-4A07-B21E-A28A07B4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lang w:val="en-GB"/>
    </w:rPr>
  </w:style>
  <w:style w:type="paragraph" w:styleId="1">
    <w:name w:val="heading 1"/>
    <w:basedOn w:val="a0"/>
    <w:next w:val="a0"/>
    <w:qFormat/>
    <w:pPr>
      <w:keepNext/>
      <w:tabs>
        <w:tab w:val="left" w:pos="1080"/>
      </w:tabs>
      <w:jc w:val="both"/>
      <w:outlineLvl w:val="0"/>
    </w:pPr>
    <w:rPr>
      <w:b/>
      <w:sz w:val="28"/>
      <w:szCs w:val="20"/>
    </w:rPr>
  </w:style>
  <w:style w:type="paragraph" w:styleId="2">
    <w:name w:val="heading 2"/>
    <w:basedOn w:val="a0"/>
    <w:next w:val="a1"/>
    <w:qFormat/>
    <w:pPr>
      <w:keepNext/>
      <w:widowControl/>
      <w:overflowPunct w:val="0"/>
      <w:autoSpaceDE w:val="0"/>
      <w:autoSpaceDN w:val="0"/>
      <w:adjustRightInd w:val="0"/>
      <w:spacing w:line="-280" w:lineRule="auto"/>
      <w:ind w:right="29"/>
      <w:jc w:val="both"/>
      <w:textAlignment w:val="baseline"/>
      <w:outlineLvl w:val="1"/>
    </w:pPr>
    <w:rPr>
      <w:b/>
      <w:kern w:val="0"/>
      <w:sz w:val="28"/>
      <w:szCs w:val="20"/>
    </w:rPr>
  </w:style>
  <w:style w:type="paragraph" w:styleId="3">
    <w:name w:val="heading 3"/>
    <w:basedOn w:val="a0"/>
    <w:next w:val="a1"/>
    <w:link w:val="30"/>
    <w:uiPriority w:val="9"/>
    <w:qFormat/>
    <w:pPr>
      <w:keepNext/>
      <w:tabs>
        <w:tab w:val="decimal" w:pos="576"/>
      </w:tabs>
      <w:spacing w:line="260" w:lineRule="exact"/>
      <w:ind w:right="29"/>
      <w:jc w:val="both"/>
      <w:outlineLvl w:val="2"/>
    </w:pPr>
    <w:rPr>
      <w:szCs w:val="20"/>
      <w:u w:val="single"/>
    </w:rPr>
  </w:style>
  <w:style w:type="paragraph" w:styleId="4">
    <w:name w:val="heading 4"/>
    <w:basedOn w:val="a0"/>
    <w:next w:val="a0"/>
    <w:qFormat/>
    <w:pPr>
      <w:keepNext/>
      <w:snapToGrid w:val="0"/>
      <w:spacing w:line="260" w:lineRule="exact"/>
      <w:ind w:left="-49" w:firstLineChars="50" w:firstLine="110"/>
      <w:jc w:val="right"/>
      <w:outlineLvl w:val="3"/>
    </w:pPr>
    <w:rPr>
      <w:sz w:val="22"/>
      <w:u w:val="single"/>
    </w:rPr>
  </w:style>
  <w:style w:type="paragraph" w:styleId="5">
    <w:name w:val="heading 5"/>
    <w:basedOn w:val="a0"/>
    <w:next w:val="a1"/>
    <w:qFormat/>
    <w:pPr>
      <w:keepNext/>
      <w:widowControl/>
      <w:overflowPunct w:val="0"/>
      <w:autoSpaceDE w:val="0"/>
      <w:autoSpaceDN w:val="0"/>
      <w:adjustRightInd w:val="0"/>
      <w:spacing w:line="360" w:lineRule="auto"/>
      <w:ind w:right="28"/>
      <w:jc w:val="both"/>
      <w:textAlignment w:val="baseline"/>
      <w:outlineLvl w:val="4"/>
    </w:pPr>
    <w:rPr>
      <w:b/>
      <w:kern w:val="0"/>
      <w:sz w:val="28"/>
      <w:szCs w:val="20"/>
    </w:rPr>
  </w:style>
  <w:style w:type="paragraph" w:styleId="6">
    <w:name w:val="heading 6"/>
    <w:basedOn w:val="a0"/>
    <w:next w:val="a1"/>
    <w:qFormat/>
    <w:pPr>
      <w:keepNext/>
      <w:widowControl/>
      <w:tabs>
        <w:tab w:val="left" w:pos="3780"/>
        <w:tab w:val="left" w:pos="7650"/>
      </w:tabs>
      <w:overflowPunct w:val="0"/>
      <w:autoSpaceDE w:val="0"/>
      <w:autoSpaceDN w:val="0"/>
      <w:adjustRightInd w:val="0"/>
      <w:spacing w:line="360" w:lineRule="auto"/>
      <w:ind w:right="38"/>
      <w:jc w:val="right"/>
      <w:textAlignment w:val="baseline"/>
      <w:outlineLvl w:val="5"/>
    </w:pPr>
    <w:rPr>
      <w:kern w:val="0"/>
      <w:sz w:val="26"/>
      <w:szCs w:val="20"/>
      <w:u w:val="single"/>
    </w:rPr>
  </w:style>
  <w:style w:type="paragraph" w:styleId="7">
    <w:name w:val="heading 7"/>
    <w:basedOn w:val="a0"/>
    <w:next w:val="a0"/>
    <w:qFormat/>
    <w:pPr>
      <w:keepNext/>
      <w:tabs>
        <w:tab w:val="left" w:pos="428"/>
      </w:tabs>
      <w:snapToGrid w:val="0"/>
      <w:spacing w:line="260" w:lineRule="exact"/>
      <w:ind w:leftChars="-76" w:left="1" w:rightChars="-150" w:right="-360" w:hangingChars="83" w:hanging="183"/>
      <w:jc w:val="center"/>
      <w:outlineLvl w:val="6"/>
    </w:pPr>
    <w:rPr>
      <w:sz w:val="22"/>
      <w:u w:val="single"/>
    </w:rPr>
  </w:style>
  <w:style w:type="paragraph" w:styleId="8">
    <w:name w:val="heading 8"/>
    <w:basedOn w:val="a0"/>
    <w:next w:val="a1"/>
    <w:qFormat/>
    <w:pPr>
      <w:keepNext/>
      <w:tabs>
        <w:tab w:val="left" w:pos="990"/>
        <w:tab w:val="left" w:pos="1296"/>
        <w:tab w:val="left" w:pos="1872"/>
        <w:tab w:val="left" w:pos="2790"/>
        <w:tab w:val="left" w:pos="4896"/>
        <w:tab w:val="left" w:pos="8640"/>
      </w:tabs>
      <w:ind w:right="-432"/>
      <w:jc w:val="both"/>
      <w:outlineLvl w:val="7"/>
    </w:pPr>
    <w:rPr>
      <w:b/>
      <w:sz w:val="28"/>
      <w:szCs w:val="20"/>
    </w:rPr>
  </w:style>
  <w:style w:type="paragraph" w:styleId="9">
    <w:name w:val="heading 9"/>
    <w:basedOn w:val="a0"/>
    <w:next w:val="a0"/>
    <w:qFormat/>
    <w:pPr>
      <w:keepNext/>
      <w:spacing w:line="260" w:lineRule="exact"/>
      <w:ind w:right="65"/>
      <w:jc w:val="right"/>
      <w:outlineLvl w:val="8"/>
    </w:pPr>
    <w:rPr>
      <w:sz w:val="22"/>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ind w:left="480"/>
    </w:pPr>
    <w:rPr>
      <w:szCs w:val="20"/>
    </w:rPr>
  </w:style>
  <w:style w:type="paragraph" w:styleId="a5">
    <w:name w:val="Balloon Text"/>
    <w:basedOn w:val="a0"/>
    <w:semiHidden/>
    <w:qFormat/>
    <w:rPr>
      <w:sz w:val="18"/>
      <w:szCs w:val="18"/>
    </w:rPr>
  </w:style>
  <w:style w:type="paragraph" w:styleId="a6">
    <w:name w:val="Block Text"/>
    <w:basedOn w:val="a0"/>
    <w:qFormat/>
    <w:pPr>
      <w:tabs>
        <w:tab w:val="left" w:pos="783"/>
      </w:tabs>
      <w:spacing w:line="220" w:lineRule="exact"/>
      <w:ind w:left="1260" w:right="26" w:hanging="1260"/>
      <w:jc w:val="both"/>
    </w:pPr>
    <w:rPr>
      <w:sz w:val="22"/>
    </w:rPr>
  </w:style>
  <w:style w:type="paragraph" w:styleId="a7">
    <w:name w:val="Body Text"/>
    <w:basedOn w:val="a0"/>
    <w:link w:val="a8"/>
    <w:qFormat/>
    <w:pPr>
      <w:tabs>
        <w:tab w:val="left" w:pos="480"/>
      </w:tabs>
      <w:spacing w:line="260" w:lineRule="exact"/>
      <w:ind w:right="29"/>
      <w:jc w:val="both"/>
    </w:pPr>
    <w:rPr>
      <w:color w:val="000000"/>
      <w:szCs w:val="20"/>
    </w:rPr>
  </w:style>
  <w:style w:type="paragraph" w:styleId="20">
    <w:name w:val="Body Text 2"/>
    <w:basedOn w:val="a0"/>
    <w:qFormat/>
    <w:pPr>
      <w:tabs>
        <w:tab w:val="left" w:pos="450"/>
      </w:tabs>
      <w:spacing w:line="240" w:lineRule="exact"/>
      <w:ind w:right="29"/>
      <w:jc w:val="both"/>
    </w:pPr>
    <w:rPr>
      <w:szCs w:val="20"/>
    </w:rPr>
  </w:style>
  <w:style w:type="paragraph" w:styleId="31">
    <w:name w:val="Body Text 3"/>
    <w:basedOn w:val="a0"/>
    <w:qFormat/>
    <w:pPr>
      <w:snapToGrid w:val="0"/>
      <w:spacing w:line="240" w:lineRule="exact"/>
      <w:jc w:val="both"/>
    </w:pPr>
  </w:style>
  <w:style w:type="paragraph" w:styleId="a9">
    <w:name w:val="Body Text Indent"/>
    <w:basedOn w:val="a0"/>
    <w:qFormat/>
    <w:pPr>
      <w:ind w:firstLine="480"/>
      <w:jc w:val="both"/>
    </w:pPr>
    <w:rPr>
      <w:sz w:val="28"/>
    </w:rPr>
  </w:style>
  <w:style w:type="paragraph" w:styleId="21">
    <w:name w:val="Body Text Indent 2"/>
    <w:basedOn w:val="a0"/>
    <w:qFormat/>
    <w:pPr>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exact"/>
      <w:ind w:left="600" w:hanging="600"/>
      <w:jc w:val="both"/>
    </w:pPr>
    <w:rPr>
      <w:color w:val="000000"/>
      <w:szCs w:val="20"/>
    </w:rPr>
  </w:style>
  <w:style w:type="paragraph" w:styleId="32">
    <w:name w:val="Body Text Indent 3"/>
    <w:basedOn w:val="a0"/>
    <w:qFormat/>
    <w:pPr>
      <w:tabs>
        <w:tab w:val="left" w:pos="1080"/>
      </w:tabs>
      <w:spacing w:line="360" w:lineRule="atLeast"/>
      <w:ind w:leftChars="-1" w:left="-1" w:right="29" w:hanging="2"/>
      <w:jc w:val="both"/>
    </w:pPr>
    <w:rPr>
      <w:bCs/>
      <w:sz w:val="28"/>
    </w:rPr>
  </w:style>
  <w:style w:type="paragraph" w:styleId="aa">
    <w:name w:val="annotation text"/>
    <w:basedOn w:val="a0"/>
    <w:link w:val="ab"/>
    <w:qFormat/>
    <w:rPr>
      <w:lang w:val="zh-CN" w:eastAsia="zh-CN"/>
    </w:rPr>
  </w:style>
  <w:style w:type="paragraph" w:styleId="ac">
    <w:name w:val="annotation subject"/>
    <w:basedOn w:val="aa"/>
    <w:next w:val="aa"/>
    <w:link w:val="ad"/>
    <w:qFormat/>
    <w:rPr>
      <w:b/>
      <w:bCs/>
    </w:rPr>
  </w:style>
  <w:style w:type="paragraph" w:styleId="ae">
    <w:name w:val="endnote text"/>
    <w:basedOn w:val="a0"/>
    <w:link w:val="af"/>
    <w:semiHidden/>
    <w:qFormat/>
    <w:pPr>
      <w:widowControl/>
      <w:overflowPunct w:val="0"/>
      <w:autoSpaceDE w:val="0"/>
      <w:autoSpaceDN w:val="0"/>
      <w:adjustRightInd w:val="0"/>
      <w:textAlignment w:val="baseline"/>
    </w:pPr>
    <w:rPr>
      <w:kern w:val="0"/>
      <w:szCs w:val="20"/>
    </w:rPr>
  </w:style>
  <w:style w:type="paragraph" w:styleId="af0">
    <w:name w:val="footer"/>
    <w:basedOn w:val="a0"/>
    <w:link w:val="af1"/>
    <w:uiPriority w:val="99"/>
    <w:qFormat/>
    <w:pPr>
      <w:tabs>
        <w:tab w:val="center" w:pos="4153"/>
        <w:tab w:val="right" w:pos="8306"/>
      </w:tabs>
      <w:snapToGrid w:val="0"/>
    </w:pPr>
    <w:rPr>
      <w:sz w:val="20"/>
      <w:szCs w:val="20"/>
    </w:rPr>
  </w:style>
  <w:style w:type="paragraph" w:styleId="af2">
    <w:name w:val="footnote text"/>
    <w:basedOn w:val="a0"/>
    <w:link w:val="af3"/>
    <w:uiPriority w:val="99"/>
    <w:qFormat/>
    <w:pPr>
      <w:snapToGrid w:val="0"/>
    </w:pPr>
    <w:rPr>
      <w:sz w:val="20"/>
      <w:szCs w:val="20"/>
    </w:rPr>
  </w:style>
  <w:style w:type="paragraph" w:styleId="af4">
    <w:name w:val="header"/>
    <w:basedOn w:val="a0"/>
    <w:qFormat/>
    <w:pPr>
      <w:tabs>
        <w:tab w:val="center" w:pos="4153"/>
        <w:tab w:val="right" w:pos="8306"/>
      </w:tabs>
      <w:snapToGrid w:val="0"/>
    </w:pPr>
    <w:rPr>
      <w:sz w:val="20"/>
      <w:szCs w:val="20"/>
    </w:rPr>
  </w:style>
  <w:style w:type="paragraph" w:styleId="af5">
    <w:name w:val="List Bullet"/>
    <w:basedOn w:val="a0"/>
    <w:qFormat/>
    <w:pPr>
      <w:widowControl/>
      <w:tabs>
        <w:tab w:val="left" w:pos="360"/>
      </w:tabs>
      <w:overflowPunct w:val="0"/>
      <w:autoSpaceDE w:val="0"/>
      <w:autoSpaceDN w:val="0"/>
      <w:adjustRightInd w:val="0"/>
      <w:ind w:left="360" w:hanging="360"/>
      <w:textAlignment w:val="baseline"/>
    </w:pPr>
    <w:rPr>
      <w:rFonts w:ascii="!Ps2OcuAe" w:hAnsi="!Ps2OcuAe"/>
      <w:kern w:val="0"/>
      <w:szCs w:val="20"/>
    </w:rPr>
  </w:style>
  <w:style w:type="paragraph" w:styleId="af6">
    <w:name w:val="Subtitle"/>
    <w:basedOn w:val="a0"/>
    <w:link w:val="af7"/>
    <w:qFormat/>
    <w:pPr>
      <w:spacing w:line="480" w:lineRule="atLeast"/>
      <w:jc w:val="both"/>
    </w:pPr>
    <w:rPr>
      <w:b/>
      <w:sz w:val="28"/>
      <w:szCs w:val="20"/>
    </w:rPr>
  </w:style>
  <w:style w:type="paragraph" w:styleId="af8">
    <w:name w:val="Title"/>
    <w:basedOn w:val="a0"/>
    <w:qFormat/>
    <w:pPr>
      <w:widowControl/>
      <w:overflowPunct w:val="0"/>
      <w:autoSpaceDE w:val="0"/>
      <w:autoSpaceDN w:val="0"/>
      <w:adjustRightInd w:val="0"/>
      <w:spacing w:line="360" w:lineRule="exact"/>
      <w:ind w:right="29"/>
      <w:jc w:val="center"/>
      <w:textAlignment w:val="baseline"/>
    </w:pPr>
    <w:rPr>
      <w:b/>
      <w:kern w:val="0"/>
      <w:sz w:val="28"/>
      <w:szCs w:val="20"/>
    </w:rPr>
  </w:style>
  <w:style w:type="character" w:styleId="af9">
    <w:name w:val="annotation reference"/>
    <w:qFormat/>
    <w:rPr>
      <w:sz w:val="18"/>
      <w:szCs w:val="18"/>
    </w:rPr>
  </w:style>
  <w:style w:type="character" w:styleId="afa">
    <w:name w:val="endnote reference"/>
    <w:semiHidden/>
    <w:qFormat/>
    <w:rPr>
      <w:vertAlign w:val="superscript"/>
    </w:rPr>
  </w:style>
  <w:style w:type="character" w:styleId="afb">
    <w:name w:val="footnote reference"/>
    <w:uiPriority w:val="99"/>
    <w:semiHidden/>
    <w:qFormat/>
    <w:rPr>
      <w:vertAlign w:val="superscript"/>
    </w:rPr>
  </w:style>
  <w:style w:type="character" w:styleId="afc">
    <w:name w:val="page number"/>
    <w:basedOn w:val="a2"/>
    <w:qFormat/>
  </w:style>
  <w:style w:type="character" w:styleId="afd">
    <w:name w:val="Strong"/>
    <w:qFormat/>
    <w:rPr>
      <w:b/>
      <w:bCs/>
    </w:rPr>
  </w:style>
  <w:style w:type="table" w:styleId="afe">
    <w:name w:val="Table Grid"/>
    <w:basedOn w:val="a3"/>
    <w:qFormat/>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a0"/>
    <w:qFormat/>
    <w:pPr>
      <w:tabs>
        <w:tab w:val="left" w:pos="1080"/>
      </w:tabs>
      <w:adjustRightInd w:val="0"/>
      <w:jc w:val="both"/>
      <w:textAlignment w:val="baseline"/>
    </w:pPr>
    <w:rPr>
      <w:kern w:val="0"/>
      <w:sz w:val="28"/>
      <w:szCs w:val="20"/>
    </w:rPr>
  </w:style>
  <w:style w:type="paragraph" w:customStyle="1" w:styleId="BlockText1">
    <w:name w:val="Block Text1"/>
    <w:basedOn w:val="a0"/>
    <w:pPr>
      <w:widowControl/>
      <w:overflowPunct w:val="0"/>
      <w:autoSpaceDE w:val="0"/>
      <w:autoSpaceDN w:val="0"/>
      <w:adjustRightInd w:val="0"/>
      <w:ind w:left="480" w:right="29" w:hanging="480"/>
      <w:jc w:val="both"/>
      <w:textAlignment w:val="baseline"/>
    </w:pPr>
    <w:rPr>
      <w:kern w:val="0"/>
      <w:szCs w:val="20"/>
    </w:rPr>
  </w:style>
  <w:style w:type="paragraph" w:customStyle="1" w:styleId="aff">
    <w:name w:val="郵件類型"/>
    <w:basedOn w:val="a0"/>
    <w:pPr>
      <w:widowControl/>
      <w:overflowPunct w:val="0"/>
      <w:autoSpaceDE w:val="0"/>
      <w:autoSpaceDN w:val="0"/>
      <w:adjustRightInd w:val="0"/>
      <w:textAlignment w:val="baseline"/>
    </w:pPr>
    <w:rPr>
      <w:kern w:val="0"/>
      <w:sz w:val="20"/>
      <w:szCs w:val="20"/>
    </w:rPr>
  </w:style>
  <w:style w:type="paragraph" w:customStyle="1" w:styleId="aff0">
    <w:name w:val="附件列"/>
    <w:basedOn w:val="a7"/>
    <w:pPr>
      <w:tabs>
        <w:tab w:val="clear" w:pos="480"/>
        <w:tab w:val="left" w:pos="1080"/>
      </w:tabs>
      <w:spacing w:line="480" w:lineRule="atLeast"/>
      <w:ind w:right="0"/>
    </w:pPr>
    <w:rPr>
      <w:color w:val="auto"/>
      <w:kern w:val="0"/>
      <w:sz w:val="28"/>
    </w:rPr>
  </w:style>
  <w:style w:type="paragraph" w:customStyle="1" w:styleId="BodyText31">
    <w:name w:val="Body Text 31"/>
    <w:basedOn w:val="a0"/>
    <w:qFormat/>
    <w:pPr>
      <w:widowControl/>
      <w:tabs>
        <w:tab w:val="left" w:pos="432"/>
        <w:tab w:val="left" w:pos="900"/>
        <w:tab w:val="left" w:pos="2448"/>
        <w:tab w:val="left" w:pos="2790"/>
        <w:tab w:val="left" w:pos="5328"/>
      </w:tabs>
      <w:overflowPunct w:val="0"/>
      <w:autoSpaceDE w:val="0"/>
      <w:autoSpaceDN w:val="0"/>
      <w:adjustRightInd w:val="0"/>
      <w:spacing w:line="220" w:lineRule="exact"/>
      <w:ind w:right="29"/>
      <w:jc w:val="both"/>
      <w:textAlignment w:val="baseline"/>
    </w:pPr>
    <w:rPr>
      <w:kern w:val="0"/>
      <w:sz w:val="22"/>
      <w:szCs w:val="20"/>
    </w:rPr>
  </w:style>
  <w:style w:type="paragraph" w:customStyle="1" w:styleId="210">
    <w:name w:val="本文 21"/>
    <w:basedOn w:val="a0"/>
    <w:qFormat/>
    <w:pPr>
      <w:tabs>
        <w:tab w:val="left" w:pos="450"/>
      </w:tabs>
      <w:suppressAutoHyphens/>
      <w:spacing w:line="240" w:lineRule="exact"/>
      <w:ind w:right="29"/>
      <w:jc w:val="both"/>
    </w:pPr>
    <w:rPr>
      <w:kern w:val="1"/>
      <w:szCs w:val="20"/>
      <w:lang w:eastAsia="ar-SA"/>
    </w:rPr>
  </w:style>
  <w:style w:type="paragraph" w:customStyle="1" w:styleId="aff1">
    <w:name w:val="字元"/>
    <w:basedOn w:val="a0"/>
    <w:qFormat/>
    <w:locked/>
    <w:pPr>
      <w:widowControl/>
      <w:spacing w:after="160" w:line="240" w:lineRule="exact"/>
    </w:pPr>
    <w:rPr>
      <w:rFonts w:ascii="Verdana" w:hAnsi="Verdana"/>
      <w:kern w:val="0"/>
      <w:sz w:val="20"/>
      <w:szCs w:val="20"/>
      <w:lang w:eastAsia="en-AU"/>
    </w:rPr>
  </w:style>
  <w:style w:type="character" w:customStyle="1" w:styleId="apple-style-span">
    <w:name w:val="apple-style-span"/>
    <w:basedOn w:val="a2"/>
    <w:qFormat/>
  </w:style>
  <w:style w:type="paragraph" w:customStyle="1" w:styleId="CharCharChar">
    <w:name w:val="Char Char 字元 字元 Char"/>
    <w:basedOn w:val="a0"/>
    <w:qFormat/>
    <w:locked/>
    <w:pPr>
      <w:widowControl/>
      <w:spacing w:after="160" w:line="240" w:lineRule="exact"/>
    </w:pPr>
    <w:rPr>
      <w:rFonts w:ascii="Verdana" w:hAnsi="Verdana"/>
      <w:kern w:val="0"/>
      <w:sz w:val="20"/>
      <w:szCs w:val="20"/>
      <w:lang w:eastAsia="en-AU"/>
    </w:rPr>
  </w:style>
  <w:style w:type="character" w:customStyle="1" w:styleId="apple-converted-space">
    <w:name w:val="apple-converted-space"/>
    <w:basedOn w:val="a2"/>
    <w:qFormat/>
  </w:style>
  <w:style w:type="paragraph" w:customStyle="1" w:styleId="Char">
    <w:name w:val="Char"/>
    <w:basedOn w:val="a0"/>
    <w:qFormat/>
    <w:locked/>
    <w:pPr>
      <w:widowControl/>
      <w:spacing w:after="160" w:line="240" w:lineRule="exact"/>
    </w:pPr>
    <w:rPr>
      <w:rFonts w:ascii="Verdana" w:hAnsi="Verdana"/>
      <w:kern w:val="0"/>
      <w:sz w:val="20"/>
      <w:szCs w:val="20"/>
      <w:lang w:eastAsia="en-AU"/>
    </w:rPr>
  </w:style>
  <w:style w:type="paragraph" w:customStyle="1" w:styleId="a">
    <w:name w:val="圓點_斜體"/>
    <w:basedOn w:val="a0"/>
    <w:qFormat/>
    <w:pPr>
      <w:widowControl/>
      <w:numPr>
        <w:numId w:val="1"/>
      </w:numPr>
      <w:tabs>
        <w:tab w:val="left" w:pos="936"/>
        <w:tab w:val="left" w:pos="1560"/>
        <w:tab w:val="left" w:pos="2184"/>
        <w:tab w:val="left" w:pos="2808"/>
      </w:tabs>
      <w:autoSpaceDE w:val="0"/>
      <w:autoSpaceDN w:val="0"/>
      <w:adjustRightInd w:val="0"/>
      <w:spacing w:after="360" w:line="360" w:lineRule="atLeast"/>
      <w:jc w:val="both"/>
      <w:textAlignment w:val="baseline"/>
    </w:pPr>
    <w:rPr>
      <w:rFonts w:eastAsia="華康細明體"/>
      <w:i/>
      <w:spacing w:val="30"/>
      <w:kern w:val="0"/>
      <w:szCs w:val="20"/>
    </w:rPr>
  </w:style>
  <w:style w:type="paragraph" w:customStyle="1" w:styleId="aff2">
    <w:name w:val="字元 字元"/>
    <w:basedOn w:val="a0"/>
    <w:qFormat/>
    <w:locked/>
    <w:pPr>
      <w:widowControl/>
      <w:spacing w:after="160" w:line="240" w:lineRule="exact"/>
    </w:pPr>
    <w:rPr>
      <w:rFonts w:ascii="Verdana" w:hAnsi="Verdana"/>
      <w:kern w:val="0"/>
      <w:sz w:val="20"/>
      <w:szCs w:val="20"/>
      <w:lang w:eastAsia="en-AU"/>
    </w:rPr>
  </w:style>
  <w:style w:type="character" w:customStyle="1" w:styleId="ab">
    <w:name w:val="註解文字 字元"/>
    <w:link w:val="aa"/>
    <w:qFormat/>
    <w:rPr>
      <w:kern w:val="2"/>
      <w:sz w:val="24"/>
      <w:szCs w:val="24"/>
    </w:rPr>
  </w:style>
  <w:style w:type="character" w:customStyle="1" w:styleId="ad">
    <w:name w:val="註解主旨 字元"/>
    <w:link w:val="ac"/>
    <w:qFormat/>
    <w:rPr>
      <w:b/>
      <w:bCs/>
      <w:kern w:val="2"/>
      <w:sz w:val="24"/>
      <w:szCs w:val="24"/>
    </w:rPr>
  </w:style>
  <w:style w:type="paragraph" w:customStyle="1" w:styleId="10">
    <w:name w:val="修訂1"/>
    <w:hidden/>
    <w:uiPriority w:val="99"/>
    <w:semiHidden/>
    <w:qFormat/>
    <w:rPr>
      <w:kern w:val="2"/>
      <w:sz w:val="24"/>
      <w:szCs w:val="24"/>
    </w:rPr>
  </w:style>
  <w:style w:type="character" w:customStyle="1" w:styleId="af3">
    <w:name w:val="註腳文字 字元"/>
    <w:link w:val="af2"/>
    <w:uiPriority w:val="99"/>
    <w:qFormat/>
    <w:rPr>
      <w:kern w:val="2"/>
    </w:rPr>
  </w:style>
  <w:style w:type="character" w:customStyle="1" w:styleId="a8">
    <w:name w:val="本文 字元"/>
    <w:link w:val="a7"/>
    <w:qFormat/>
    <w:rPr>
      <w:color w:val="000000"/>
      <w:kern w:val="2"/>
      <w:sz w:val="24"/>
    </w:rPr>
  </w:style>
  <w:style w:type="paragraph" w:styleId="aff3">
    <w:name w:val="Revision"/>
    <w:hidden/>
    <w:uiPriority w:val="99"/>
    <w:unhideWhenUsed/>
    <w:rsid w:val="00751C96"/>
    <w:rPr>
      <w:kern w:val="2"/>
      <w:sz w:val="24"/>
      <w:szCs w:val="24"/>
    </w:rPr>
  </w:style>
  <w:style w:type="character" w:customStyle="1" w:styleId="30">
    <w:name w:val="標題 3 字元"/>
    <w:basedOn w:val="a2"/>
    <w:link w:val="3"/>
    <w:uiPriority w:val="9"/>
    <w:rsid w:val="001C7B5E"/>
    <w:rPr>
      <w:kern w:val="2"/>
      <w:sz w:val="24"/>
      <w:u w:val="single"/>
    </w:rPr>
  </w:style>
  <w:style w:type="paragraph" w:styleId="aff4">
    <w:name w:val="List Paragraph"/>
    <w:basedOn w:val="a0"/>
    <w:link w:val="aff5"/>
    <w:uiPriority w:val="34"/>
    <w:qFormat/>
    <w:rsid w:val="00206415"/>
    <w:pPr>
      <w:ind w:left="720"/>
      <w:contextualSpacing/>
    </w:pPr>
  </w:style>
  <w:style w:type="character" w:styleId="aff6">
    <w:name w:val="Hyperlink"/>
    <w:basedOn w:val="a2"/>
    <w:uiPriority w:val="99"/>
    <w:unhideWhenUsed/>
    <w:rsid w:val="00867E1C"/>
    <w:rPr>
      <w:color w:val="0000FF" w:themeColor="hyperlink"/>
      <w:u w:val="single"/>
    </w:rPr>
  </w:style>
  <w:style w:type="character" w:styleId="aff7">
    <w:name w:val="FollowedHyperlink"/>
    <w:basedOn w:val="a2"/>
    <w:semiHidden/>
    <w:unhideWhenUsed/>
    <w:rsid w:val="00867E1C"/>
    <w:rPr>
      <w:color w:val="800080" w:themeColor="followedHyperlink"/>
      <w:u w:val="single"/>
    </w:rPr>
  </w:style>
  <w:style w:type="character" w:customStyle="1" w:styleId="af1">
    <w:name w:val="頁尾 字元"/>
    <w:basedOn w:val="a2"/>
    <w:link w:val="af0"/>
    <w:uiPriority w:val="99"/>
    <w:rsid w:val="004D07D9"/>
    <w:rPr>
      <w:kern w:val="2"/>
    </w:rPr>
  </w:style>
  <w:style w:type="character" w:customStyle="1" w:styleId="af7">
    <w:name w:val="副標題 字元"/>
    <w:basedOn w:val="a2"/>
    <w:link w:val="af6"/>
    <w:rsid w:val="00834A48"/>
    <w:rPr>
      <w:b/>
      <w:kern w:val="2"/>
      <w:sz w:val="28"/>
    </w:rPr>
  </w:style>
  <w:style w:type="paragraph" w:styleId="Web">
    <w:name w:val="Normal (Web)"/>
    <w:basedOn w:val="a0"/>
    <w:uiPriority w:val="99"/>
    <w:unhideWhenUsed/>
    <w:rsid w:val="003B4673"/>
    <w:pPr>
      <w:widowControl/>
      <w:spacing w:before="100" w:beforeAutospacing="1" w:after="100" w:afterAutospacing="1"/>
    </w:pPr>
    <w:rPr>
      <w:rFonts w:eastAsia="Times New Roman"/>
      <w:kern w:val="0"/>
    </w:rPr>
  </w:style>
  <w:style w:type="character" w:customStyle="1" w:styleId="af">
    <w:name w:val="章節附註文字 字元"/>
    <w:basedOn w:val="a2"/>
    <w:link w:val="ae"/>
    <w:semiHidden/>
    <w:rsid w:val="00EA13A5"/>
    <w:rPr>
      <w:sz w:val="24"/>
    </w:rPr>
  </w:style>
  <w:style w:type="paragraph" w:customStyle="1" w:styleId="CharCharChar0">
    <w:name w:val="Char Char 字元 字元 Char"/>
    <w:basedOn w:val="a0"/>
    <w:qFormat/>
    <w:locked/>
    <w:rsid w:val="003D1B20"/>
    <w:pPr>
      <w:widowControl/>
      <w:spacing w:after="160" w:line="240" w:lineRule="exact"/>
    </w:pPr>
    <w:rPr>
      <w:rFonts w:ascii="Verdana" w:hAnsi="Verdana"/>
      <w:kern w:val="0"/>
      <w:sz w:val="20"/>
      <w:szCs w:val="20"/>
      <w:lang w:eastAsia="en-AU"/>
    </w:rPr>
  </w:style>
  <w:style w:type="character" w:customStyle="1" w:styleId="aff5">
    <w:name w:val="清單段落 字元"/>
    <w:link w:val="aff4"/>
    <w:uiPriority w:val="34"/>
    <w:locked/>
    <w:rsid w:val="003811CD"/>
    <w:rPr>
      <w:kern w:val="2"/>
      <w:sz w:val="24"/>
      <w:szCs w:val="24"/>
    </w:rPr>
  </w:style>
  <w:style w:type="character" w:styleId="aff8">
    <w:name w:val="Emphasis"/>
    <w:basedOn w:val="a2"/>
    <w:uiPriority w:val="20"/>
    <w:qFormat/>
    <w:rsid w:val="00292B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495794">
      <w:bodyDiv w:val="1"/>
      <w:marLeft w:val="0"/>
      <w:marRight w:val="0"/>
      <w:marTop w:val="0"/>
      <w:marBottom w:val="0"/>
      <w:divBdr>
        <w:top w:val="none" w:sz="0" w:space="0" w:color="auto"/>
        <w:left w:val="none" w:sz="0" w:space="0" w:color="auto"/>
        <w:bottom w:val="none" w:sz="0" w:space="0" w:color="auto"/>
        <w:right w:val="none" w:sz="0" w:space="0" w:color="auto"/>
      </w:divBdr>
    </w:div>
    <w:div w:id="229580284">
      <w:bodyDiv w:val="1"/>
      <w:marLeft w:val="0"/>
      <w:marRight w:val="0"/>
      <w:marTop w:val="0"/>
      <w:marBottom w:val="0"/>
      <w:divBdr>
        <w:top w:val="none" w:sz="0" w:space="0" w:color="auto"/>
        <w:left w:val="none" w:sz="0" w:space="0" w:color="auto"/>
        <w:bottom w:val="none" w:sz="0" w:space="0" w:color="auto"/>
        <w:right w:val="none" w:sz="0" w:space="0" w:color="auto"/>
      </w:divBdr>
    </w:div>
    <w:div w:id="397285824">
      <w:bodyDiv w:val="1"/>
      <w:marLeft w:val="0"/>
      <w:marRight w:val="0"/>
      <w:marTop w:val="0"/>
      <w:marBottom w:val="0"/>
      <w:divBdr>
        <w:top w:val="none" w:sz="0" w:space="0" w:color="auto"/>
        <w:left w:val="none" w:sz="0" w:space="0" w:color="auto"/>
        <w:bottom w:val="none" w:sz="0" w:space="0" w:color="auto"/>
        <w:right w:val="none" w:sz="0" w:space="0" w:color="auto"/>
      </w:divBdr>
    </w:div>
    <w:div w:id="404423031">
      <w:bodyDiv w:val="1"/>
      <w:marLeft w:val="0"/>
      <w:marRight w:val="0"/>
      <w:marTop w:val="0"/>
      <w:marBottom w:val="0"/>
      <w:divBdr>
        <w:top w:val="none" w:sz="0" w:space="0" w:color="auto"/>
        <w:left w:val="none" w:sz="0" w:space="0" w:color="auto"/>
        <w:bottom w:val="none" w:sz="0" w:space="0" w:color="auto"/>
        <w:right w:val="none" w:sz="0" w:space="0" w:color="auto"/>
      </w:divBdr>
    </w:div>
    <w:div w:id="482114595">
      <w:bodyDiv w:val="1"/>
      <w:marLeft w:val="0"/>
      <w:marRight w:val="0"/>
      <w:marTop w:val="0"/>
      <w:marBottom w:val="0"/>
      <w:divBdr>
        <w:top w:val="none" w:sz="0" w:space="0" w:color="auto"/>
        <w:left w:val="none" w:sz="0" w:space="0" w:color="auto"/>
        <w:bottom w:val="none" w:sz="0" w:space="0" w:color="auto"/>
        <w:right w:val="none" w:sz="0" w:space="0" w:color="auto"/>
      </w:divBdr>
    </w:div>
    <w:div w:id="997727253">
      <w:bodyDiv w:val="1"/>
      <w:marLeft w:val="0"/>
      <w:marRight w:val="0"/>
      <w:marTop w:val="0"/>
      <w:marBottom w:val="0"/>
      <w:divBdr>
        <w:top w:val="none" w:sz="0" w:space="0" w:color="auto"/>
        <w:left w:val="none" w:sz="0" w:space="0" w:color="auto"/>
        <w:bottom w:val="none" w:sz="0" w:space="0" w:color="auto"/>
        <w:right w:val="none" w:sz="0" w:space="0" w:color="auto"/>
      </w:divBdr>
    </w:div>
    <w:div w:id="1007904331">
      <w:bodyDiv w:val="1"/>
      <w:marLeft w:val="0"/>
      <w:marRight w:val="0"/>
      <w:marTop w:val="0"/>
      <w:marBottom w:val="0"/>
      <w:divBdr>
        <w:top w:val="none" w:sz="0" w:space="0" w:color="auto"/>
        <w:left w:val="none" w:sz="0" w:space="0" w:color="auto"/>
        <w:bottom w:val="none" w:sz="0" w:space="0" w:color="auto"/>
        <w:right w:val="none" w:sz="0" w:space="0" w:color="auto"/>
      </w:divBdr>
    </w:div>
    <w:div w:id="1477647239">
      <w:bodyDiv w:val="1"/>
      <w:marLeft w:val="0"/>
      <w:marRight w:val="0"/>
      <w:marTop w:val="0"/>
      <w:marBottom w:val="0"/>
      <w:divBdr>
        <w:top w:val="none" w:sz="0" w:space="0" w:color="auto"/>
        <w:left w:val="none" w:sz="0" w:space="0" w:color="auto"/>
        <w:bottom w:val="none" w:sz="0" w:space="0" w:color="auto"/>
        <w:right w:val="none" w:sz="0" w:space="0" w:color="auto"/>
      </w:divBdr>
    </w:div>
    <w:div w:id="1549151227">
      <w:bodyDiv w:val="1"/>
      <w:marLeft w:val="0"/>
      <w:marRight w:val="0"/>
      <w:marTop w:val="0"/>
      <w:marBottom w:val="0"/>
      <w:divBdr>
        <w:top w:val="none" w:sz="0" w:space="0" w:color="auto"/>
        <w:left w:val="none" w:sz="0" w:space="0" w:color="auto"/>
        <w:bottom w:val="none" w:sz="0" w:space="0" w:color="auto"/>
        <w:right w:val="none" w:sz="0" w:space="0" w:color="auto"/>
      </w:divBdr>
    </w:div>
    <w:div w:id="1570578295">
      <w:bodyDiv w:val="1"/>
      <w:marLeft w:val="0"/>
      <w:marRight w:val="0"/>
      <w:marTop w:val="0"/>
      <w:marBottom w:val="0"/>
      <w:divBdr>
        <w:top w:val="none" w:sz="0" w:space="0" w:color="auto"/>
        <w:left w:val="none" w:sz="0" w:space="0" w:color="auto"/>
        <w:bottom w:val="none" w:sz="0" w:space="0" w:color="auto"/>
        <w:right w:val="none" w:sz="0" w:space="0" w:color="auto"/>
      </w:divBdr>
    </w:div>
    <w:div w:id="1617785674">
      <w:bodyDiv w:val="1"/>
      <w:marLeft w:val="0"/>
      <w:marRight w:val="0"/>
      <w:marTop w:val="0"/>
      <w:marBottom w:val="0"/>
      <w:divBdr>
        <w:top w:val="none" w:sz="0" w:space="0" w:color="auto"/>
        <w:left w:val="none" w:sz="0" w:space="0" w:color="auto"/>
        <w:bottom w:val="none" w:sz="0" w:space="0" w:color="auto"/>
        <w:right w:val="none" w:sz="0" w:space="0" w:color="auto"/>
      </w:divBdr>
    </w:div>
    <w:div w:id="1705593697">
      <w:bodyDiv w:val="1"/>
      <w:marLeft w:val="0"/>
      <w:marRight w:val="0"/>
      <w:marTop w:val="0"/>
      <w:marBottom w:val="0"/>
      <w:divBdr>
        <w:top w:val="none" w:sz="0" w:space="0" w:color="auto"/>
        <w:left w:val="none" w:sz="0" w:space="0" w:color="auto"/>
        <w:bottom w:val="none" w:sz="0" w:space="0" w:color="auto"/>
        <w:right w:val="none" w:sz="0" w:space="0" w:color="auto"/>
      </w:divBdr>
    </w:div>
    <w:div w:id="1722434747">
      <w:bodyDiv w:val="1"/>
      <w:marLeft w:val="0"/>
      <w:marRight w:val="0"/>
      <w:marTop w:val="0"/>
      <w:marBottom w:val="0"/>
      <w:divBdr>
        <w:top w:val="none" w:sz="0" w:space="0" w:color="auto"/>
        <w:left w:val="none" w:sz="0" w:space="0" w:color="auto"/>
        <w:bottom w:val="none" w:sz="0" w:space="0" w:color="auto"/>
        <w:right w:val="none" w:sz="0" w:space="0" w:color="auto"/>
      </w:divBdr>
    </w:div>
    <w:div w:id="1895726554">
      <w:bodyDiv w:val="1"/>
      <w:marLeft w:val="0"/>
      <w:marRight w:val="0"/>
      <w:marTop w:val="0"/>
      <w:marBottom w:val="0"/>
      <w:divBdr>
        <w:top w:val="none" w:sz="0" w:space="0" w:color="auto"/>
        <w:left w:val="none" w:sz="0" w:space="0" w:color="auto"/>
        <w:bottom w:val="none" w:sz="0" w:space="0" w:color="auto"/>
        <w:right w:val="none" w:sz="0" w:space="0" w:color="auto"/>
      </w:divBdr>
    </w:div>
    <w:div w:id="1916935715">
      <w:bodyDiv w:val="1"/>
      <w:marLeft w:val="0"/>
      <w:marRight w:val="0"/>
      <w:marTop w:val="0"/>
      <w:marBottom w:val="0"/>
      <w:divBdr>
        <w:top w:val="none" w:sz="0" w:space="0" w:color="auto"/>
        <w:left w:val="none" w:sz="0" w:space="0" w:color="auto"/>
        <w:bottom w:val="none" w:sz="0" w:space="0" w:color="auto"/>
        <w:right w:val="none" w:sz="0" w:space="0" w:color="auto"/>
      </w:divBdr>
    </w:div>
    <w:div w:id="20272938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5A9349-C515-425E-9DB3-4F0D33028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15</Pages>
  <Words>2790</Words>
  <Characters>14510</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GEcon</dc:creator>
  <cp:lastModifiedBy>SE(1B)</cp:lastModifiedBy>
  <cp:revision>135</cp:revision>
  <cp:lastPrinted>2024-02-20T09:47:00Z</cp:lastPrinted>
  <dcterms:created xsi:type="dcterms:W3CDTF">2024-01-23T07:18:00Z</dcterms:created>
  <dcterms:modified xsi:type="dcterms:W3CDTF">2024-02-20T09:47:00Z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1033-10.1.0.5785</vt:lpwstr>
  </property>
</Properties>
</file>