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4CF7D177" w:rsidR="00856F61" w:rsidRDefault="00856F61" w:rsidP="000B3BE9">
      <w:pPr>
        <w:pStyle w:val="a6"/>
        <w:widowControl w:val="0"/>
        <w:overflowPunct/>
        <w:autoSpaceDE/>
        <w:autoSpaceDN/>
        <w:adjustRightInd/>
        <w:ind w:left="210" w:right="28" w:hangingChars="75" w:hanging="210"/>
        <w:textAlignment w:val="auto"/>
        <w:rPr>
          <w:vertAlign w:val="superscript"/>
          <w:lang w:val="en-GB"/>
        </w:rPr>
      </w:pPr>
      <w:bookmarkStart w:id="0" w:name="_GoBack"/>
      <w:bookmarkEnd w:id="0"/>
      <w:r w:rsidRPr="002A103D">
        <w:rPr>
          <w:lang w:val="en-GB"/>
        </w:rPr>
        <w:t xml:space="preserve">CHAPTER </w:t>
      </w:r>
      <w:proofErr w:type="gramStart"/>
      <w:r w:rsidR="007C4919" w:rsidRPr="002A103D">
        <w:rPr>
          <w:rFonts w:hint="eastAsia"/>
          <w:lang w:val="en-GB"/>
        </w:rPr>
        <w:t>4</w:t>
      </w:r>
      <w:r w:rsidRPr="002A103D">
        <w:rPr>
          <w:lang w:val="en-GB"/>
        </w:rPr>
        <w:t xml:space="preserve"> :</w:t>
      </w:r>
      <w:proofErr w:type="gramEnd"/>
      <w:r w:rsidRPr="002A103D">
        <w:rPr>
          <w:lang w:val="en-GB"/>
        </w:rPr>
        <w:t xml:space="preserve"> THE FINANCIAL SECTOR</w:t>
      </w:r>
      <w:r w:rsidRPr="002A103D">
        <w:rPr>
          <w:rFonts w:hint="eastAsia"/>
          <w:vertAlign w:val="superscript"/>
          <w:lang w:val="en-GB"/>
        </w:rPr>
        <w:t>#</w:t>
      </w:r>
    </w:p>
    <w:p w14:paraId="33528C11" w14:textId="480CD335" w:rsidR="00134D1B" w:rsidRPr="002A103D" w:rsidRDefault="00134D1B">
      <w:pPr>
        <w:pStyle w:val="a7"/>
        <w:overflowPunct/>
        <w:autoSpaceDE/>
        <w:autoSpaceDN/>
        <w:adjustRightInd/>
        <w:spacing w:line="360" w:lineRule="atLeast"/>
        <w:textAlignment w:val="auto"/>
        <w:rPr>
          <w:b w:val="0"/>
          <w:lang w:val="en-GB"/>
        </w:rPr>
      </w:pPr>
    </w:p>
    <w:p w14:paraId="50B35F51" w14:textId="77777777" w:rsidR="00AA1C01" w:rsidRPr="00782F62" w:rsidRDefault="00AA1C01" w:rsidP="00AA1C01">
      <w:pPr>
        <w:pStyle w:val="a7"/>
        <w:overflowPunct/>
        <w:autoSpaceDE/>
        <w:autoSpaceDN/>
        <w:adjustRightInd/>
        <w:spacing w:line="360" w:lineRule="atLeast"/>
        <w:textAlignment w:val="auto"/>
        <w:rPr>
          <w:i/>
          <w:lang w:val="en-GB" w:eastAsia="zh-TW"/>
        </w:rPr>
      </w:pPr>
      <w:r w:rsidRPr="00782F62">
        <w:rPr>
          <w:rFonts w:hint="eastAsia"/>
          <w:i/>
          <w:lang w:val="en-GB"/>
        </w:rPr>
        <w:t>Summary</w:t>
      </w:r>
    </w:p>
    <w:p w14:paraId="70C11946" w14:textId="77777777" w:rsidR="00E127CC" w:rsidRPr="00782F62" w:rsidRDefault="00E127CC" w:rsidP="00B64290">
      <w:pPr>
        <w:ind w:left="480"/>
        <w:jc w:val="both"/>
        <w:rPr>
          <w:i/>
          <w:kern w:val="0"/>
          <w:sz w:val="28"/>
        </w:rPr>
      </w:pPr>
    </w:p>
    <w:p w14:paraId="4D7F537C" w14:textId="44A3F2AF" w:rsidR="00782F62" w:rsidRPr="00782F62" w:rsidRDefault="00782F62" w:rsidP="00CD0B68">
      <w:pPr>
        <w:numPr>
          <w:ilvl w:val="0"/>
          <w:numId w:val="2"/>
        </w:numPr>
        <w:jc w:val="both"/>
        <w:rPr>
          <w:i/>
          <w:color w:val="000000"/>
          <w:kern w:val="0"/>
          <w:sz w:val="28"/>
          <w:szCs w:val="28"/>
          <w:lang w:eastAsia="x-none"/>
        </w:rPr>
      </w:pPr>
      <w:r w:rsidRPr="00782F62">
        <w:rPr>
          <w:i/>
          <w:sz w:val="28"/>
          <w:szCs w:val="28"/>
        </w:rPr>
        <w:t xml:space="preserve">The high interest rate environment in Hong Kong </w:t>
      </w:r>
      <w:r w:rsidR="00BC3950">
        <w:rPr>
          <w:i/>
          <w:sz w:val="28"/>
          <w:szCs w:val="28"/>
        </w:rPr>
        <w:t>continued</w:t>
      </w:r>
      <w:r w:rsidR="00BC3950" w:rsidRPr="00782F62">
        <w:rPr>
          <w:i/>
          <w:sz w:val="28"/>
          <w:szCs w:val="28"/>
        </w:rPr>
        <w:t xml:space="preserve"> </w:t>
      </w:r>
      <w:r w:rsidR="00BF4D3F">
        <w:rPr>
          <w:i/>
          <w:sz w:val="28"/>
          <w:szCs w:val="28"/>
        </w:rPr>
        <w:t>in the first quarter of 2024</w:t>
      </w:r>
      <w:r w:rsidRPr="00782F62">
        <w:rPr>
          <w:i/>
          <w:sz w:val="28"/>
          <w:szCs w:val="28"/>
        </w:rPr>
        <w:t xml:space="preserve">.  </w:t>
      </w:r>
      <w:r w:rsidR="00322B59">
        <w:rPr>
          <w:i/>
          <w:sz w:val="28"/>
          <w:szCs w:val="28"/>
        </w:rPr>
        <w:t>As t</w:t>
      </w:r>
      <w:r w:rsidRPr="00782F62">
        <w:rPr>
          <w:bCs/>
          <w:i/>
          <w:kern w:val="0"/>
          <w:sz w:val="28"/>
          <w:szCs w:val="20"/>
          <w:lang w:eastAsia="x-none"/>
        </w:rPr>
        <w:t>he US F</w:t>
      </w:r>
      <w:r w:rsidR="003A074D">
        <w:rPr>
          <w:bCs/>
          <w:i/>
          <w:kern w:val="0"/>
          <w:sz w:val="28"/>
          <w:szCs w:val="20"/>
          <w:lang w:eastAsia="x-none"/>
        </w:rPr>
        <w:t>ederal Open Market Committee (F</w:t>
      </w:r>
      <w:r w:rsidRPr="00782F62">
        <w:rPr>
          <w:bCs/>
          <w:i/>
          <w:kern w:val="0"/>
          <w:sz w:val="28"/>
          <w:szCs w:val="20"/>
          <w:lang w:eastAsia="x-none"/>
        </w:rPr>
        <w:t>OMC</w:t>
      </w:r>
      <w:r w:rsidR="003A074D">
        <w:rPr>
          <w:bCs/>
          <w:i/>
          <w:kern w:val="0"/>
          <w:sz w:val="28"/>
          <w:szCs w:val="20"/>
          <w:lang w:eastAsia="x-none"/>
        </w:rPr>
        <w:t>)</w:t>
      </w:r>
      <w:r w:rsidRPr="00782F62">
        <w:rPr>
          <w:bCs/>
          <w:i/>
          <w:kern w:val="0"/>
          <w:sz w:val="28"/>
          <w:szCs w:val="20"/>
          <w:lang w:eastAsia="x-none"/>
        </w:rPr>
        <w:t xml:space="preserve"> </w:t>
      </w:r>
      <w:r w:rsidR="002D32EF">
        <w:rPr>
          <w:bCs/>
          <w:i/>
          <w:kern w:val="0"/>
          <w:sz w:val="28"/>
          <w:szCs w:val="20"/>
          <w:lang w:eastAsia="x-none"/>
        </w:rPr>
        <w:t>maintained</w:t>
      </w:r>
      <w:r w:rsidR="002D32EF" w:rsidRPr="00782F62">
        <w:rPr>
          <w:bCs/>
          <w:i/>
          <w:kern w:val="0"/>
          <w:sz w:val="28"/>
          <w:szCs w:val="20"/>
          <w:lang w:eastAsia="x-none"/>
        </w:rPr>
        <w:t xml:space="preserve"> </w:t>
      </w:r>
      <w:r w:rsidRPr="00782F62">
        <w:rPr>
          <w:bCs/>
          <w:i/>
          <w:kern w:val="0"/>
          <w:sz w:val="28"/>
          <w:szCs w:val="20"/>
          <w:lang w:eastAsia="x-none"/>
        </w:rPr>
        <w:t>the target range for the Federal Funds Rate at 5.25-5.50%</w:t>
      </w:r>
      <w:r w:rsidR="00322B59">
        <w:rPr>
          <w:bCs/>
          <w:i/>
          <w:kern w:val="0"/>
          <w:sz w:val="28"/>
          <w:szCs w:val="20"/>
          <w:lang w:eastAsia="x-none"/>
        </w:rPr>
        <w:t xml:space="preserve">, </w:t>
      </w:r>
      <w:r w:rsidR="00B44BE1">
        <w:rPr>
          <w:bCs/>
          <w:i/>
          <w:kern w:val="0"/>
          <w:sz w:val="28"/>
          <w:szCs w:val="20"/>
          <w:lang w:eastAsia="x-none"/>
        </w:rPr>
        <w:t>t</w:t>
      </w:r>
      <w:r w:rsidRPr="00782F62">
        <w:rPr>
          <w:bCs/>
          <w:i/>
          <w:kern w:val="0"/>
          <w:sz w:val="28"/>
          <w:szCs w:val="20"/>
          <w:lang w:eastAsia="x-none"/>
        </w:rPr>
        <w:t>he Base Rate under the Di</w:t>
      </w:r>
      <w:r w:rsidR="003A074D">
        <w:rPr>
          <w:bCs/>
          <w:i/>
          <w:kern w:val="0"/>
          <w:sz w:val="28"/>
          <w:szCs w:val="20"/>
          <w:lang w:eastAsia="x-none"/>
        </w:rPr>
        <w:t xml:space="preserve">scount Window operated by the Hong Kong </w:t>
      </w:r>
      <w:r w:rsidRPr="00782F62">
        <w:rPr>
          <w:bCs/>
          <w:i/>
          <w:kern w:val="0"/>
          <w:sz w:val="28"/>
          <w:szCs w:val="20"/>
          <w:lang w:eastAsia="x-none"/>
        </w:rPr>
        <w:t>M</w:t>
      </w:r>
      <w:r w:rsidR="003A074D">
        <w:rPr>
          <w:bCs/>
          <w:i/>
          <w:kern w:val="0"/>
          <w:sz w:val="28"/>
          <w:szCs w:val="20"/>
          <w:lang w:eastAsia="x-none"/>
        </w:rPr>
        <w:t xml:space="preserve">onetary </w:t>
      </w:r>
      <w:r w:rsidRPr="00782F62">
        <w:rPr>
          <w:bCs/>
          <w:i/>
          <w:kern w:val="0"/>
          <w:sz w:val="28"/>
          <w:szCs w:val="20"/>
          <w:lang w:eastAsia="x-none"/>
        </w:rPr>
        <w:t>A</w:t>
      </w:r>
      <w:r w:rsidR="003A074D">
        <w:rPr>
          <w:bCs/>
          <w:i/>
          <w:kern w:val="0"/>
          <w:sz w:val="28"/>
          <w:szCs w:val="20"/>
          <w:lang w:eastAsia="x-none"/>
        </w:rPr>
        <w:t>uthority (HKMA)</w:t>
      </w:r>
      <w:r w:rsidRPr="00782F62">
        <w:rPr>
          <w:bCs/>
          <w:i/>
          <w:kern w:val="0"/>
          <w:sz w:val="28"/>
          <w:szCs w:val="20"/>
          <w:lang w:eastAsia="x-none"/>
        </w:rPr>
        <w:t xml:space="preserve"> remained unchanged at 5.75% at end</w:t>
      </w:r>
      <w:r w:rsidRPr="00782F62">
        <w:rPr>
          <w:bCs/>
          <w:i/>
          <w:kern w:val="0"/>
          <w:sz w:val="28"/>
          <w:szCs w:val="20"/>
          <w:lang w:eastAsia="x-none"/>
        </w:rPr>
        <w:noBreakHyphen/>
        <w:t>March.</w:t>
      </w:r>
      <w:r w:rsidRPr="00782F62">
        <w:rPr>
          <w:rFonts w:hint="eastAsia"/>
          <w:i/>
          <w:sz w:val="28"/>
          <w:szCs w:val="28"/>
        </w:rPr>
        <w:t xml:space="preserve"> </w:t>
      </w:r>
      <w:r w:rsidRPr="00782F62">
        <w:rPr>
          <w:i/>
          <w:sz w:val="28"/>
          <w:szCs w:val="28"/>
        </w:rPr>
        <w:t xml:space="preserve"> </w:t>
      </w:r>
      <w:r w:rsidRPr="00782F62">
        <w:rPr>
          <w:bCs/>
          <w:i/>
          <w:kern w:val="0"/>
          <w:sz w:val="28"/>
          <w:szCs w:val="20"/>
          <w:lang w:eastAsia="x-none"/>
        </w:rPr>
        <w:t xml:space="preserve">Yet the Hong Kong dollar interbank interest rates </w:t>
      </w:r>
      <w:r w:rsidR="00EB6607">
        <w:rPr>
          <w:bCs/>
          <w:i/>
          <w:kern w:val="0"/>
          <w:sz w:val="28"/>
          <w:szCs w:val="20"/>
          <w:lang w:eastAsia="x-none"/>
        </w:rPr>
        <w:t>came lower</w:t>
      </w:r>
      <w:r w:rsidRPr="00782F62">
        <w:rPr>
          <w:bCs/>
          <w:i/>
          <w:kern w:val="0"/>
          <w:sz w:val="28"/>
          <w:szCs w:val="20"/>
          <w:lang w:eastAsia="x-none"/>
        </w:rPr>
        <w:t xml:space="preserve"> during the quarter as seasonal demand for Hong Kong dollar funding faded.</w:t>
      </w:r>
      <w:r w:rsidR="006A0EDD">
        <w:rPr>
          <w:bCs/>
          <w:i/>
          <w:kern w:val="0"/>
          <w:sz w:val="28"/>
          <w:szCs w:val="20"/>
          <w:lang w:eastAsia="x-none"/>
        </w:rPr>
        <w:t xml:space="preserve">  Interest rates on the retail front held stable.</w:t>
      </w:r>
    </w:p>
    <w:p w14:paraId="199F29AD" w14:textId="5B0E5628" w:rsidR="00782F62" w:rsidRPr="00782F62" w:rsidRDefault="00782F62" w:rsidP="00782F62">
      <w:pPr>
        <w:rPr>
          <w:i/>
          <w:color w:val="000000"/>
          <w:kern w:val="0"/>
          <w:sz w:val="28"/>
          <w:szCs w:val="28"/>
          <w:lang w:eastAsia="x-none"/>
        </w:rPr>
      </w:pPr>
    </w:p>
    <w:p w14:paraId="77180BCE" w14:textId="4F3FB3B2" w:rsidR="00782F62" w:rsidRPr="00782F62" w:rsidRDefault="00782F62" w:rsidP="00CD0B68">
      <w:pPr>
        <w:pStyle w:val="af8"/>
        <w:numPr>
          <w:ilvl w:val="0"/>
          <w:numId w:val="2"/>
        </w:numPr>
        <w:ind w:leftChars="0"/>
        <w:jc w:val="both"/>
        <w:rPr>
          <w:i/>
          <w:color w:val="000000"/>
          <w:kern w:val="0"/>
          <w:sz w:val="28"/>
          <w:szCs w:val="28"/>
          <w:lang w:eastAsia="x-none"/>
        </w:rPr>
      </w:pPr>
      <w:r w:rsidRPr="00782F62">
        <w:rPr>
          <w:i/>
          <w:kern w:val="0"/>
          <w:sz w:val="28"/>
          <w:szCs w:val="20"/>
        </w:rPr>
        <w:t xml:space="preserve">The Hong Kong dollar spot exchange rate against the US dollar </w:t>
      </w:r>
      <w:r w:rsidR="001B6FED" w:rsidRPr="00782F62">
        <w:rPr>
          <w:i/>
          <w:kern w:val="0"/>
          <w:sz w:val="28"/>
          <w:szCs w:val="20"/>
        </w:rPr>
        <w:t>weakened</w:t>
      </w:r>
      <w:r w:rsidR="001B6FED" w:rsidRPr="00782F62" w:rsidDel="001B6FED">
        <w:rPr>
          <w:i/>
          <w:kern w:val="0"/>
          <w:sz w:val="28"/>
          <w:szCs w:val="20"/>
        </w:rPr>
        <w:t xml:space="preserve"> </w:t>
      </w:r>
      <w:r w:rsidR="00EB29C8">
        <w:rPr>
          <w:i/>
          <w:kern w:val="0"/>
          <w:sz w:val="28"/>
          <w:szCs w:val="20"/>
        </w:rPr>
        <w:t xml:space="preserve">during the first quarter, </w:t>
      </w:r>
      <w:r w:rsidR="00DB40F6">
        <w:rPr>
          <w:i/>
          <w:kern w:val="0"/>
          <w:sz w:val="28"/>
          <w:szCs w:val="20"/>
        </w:rPr>
        <w:t>due partly to</w:t>
      </w:r>
      <w:r w:rsidR="00EB29C8">
        <w:rPr>
          <w:i/>
          <w:kern w:val="0"/>
          <w:sz w:val="28"/>
          <w:szCs w:val="20"/>
        </w:rPr>
        <w:t xml:space="preserve"> the seasonal decline in </w:t>
      </w:r>
      <w:r w:rsidR="002F4177">
        <w:rPr>
          <w:i/>
          <w:kern w:val="0"/>
          <w:sz w:val="28"/>
          <w:szCs w:val="20"/>
        </w:rPr>
        <w:t>corporate</w:t>
      </w:r>
      <w:r w:rsidR="00EB29C8">
        <w:rPr>
          <w:i/>
          <w:kern w:val="0"/>
          <w:sz w:val="28"/>
          <w:szCs w:val="20"/>
        </w:rPr>
        <w:t xml:space="preserve"> funding </w:t>
      </w:r>
      <w:r w:rsidR="002F4177">
        <w:rPr>
          <w:i/>
          <w:kern w:val="0"/>
          <w:sz w:val="28"/>
          <w:szCs w:val="20"/>
        </w:rPr>
        <w:t>needs</w:t>
      </w:r>
      <w:r w:rsidRPr="00986B55">
        <w:rPr>
          <w:i/>
          <w:kern w:val="0"/>
          <w:sz w:val="28"/>
          <w:szCs w:val="20"/>
        </w:rPr>
        <w:t>.</w:t>
      </w:r>
      <w:r w:rsidRPr="00782F62">
        <w:rPr>
          <w:i/>
          <w:kern w:val="0"/>
          <w:sz w:val="28"/>
          <w:szCs w:val="20"/>
        </w:rPr>
        <w:t xml:space="preserve">  </w:t>
      </w:r>
      <w:r w:rsidRPr="00782F62">
        <w:rPr>
          <w:bCs/>
          <w:i/>
          <w:kern w:val="0"/>
          <w:sz w:val="28"/>
          <w:szCs w:val="20"/>
        </w:rPr>
        <w:t>As</w:t>
      </w:r>
      <w:r w:rsidRPr="00782F62">
        <w:rPr>
          <w:rFonts w:hint="eastAsia"/>
          <w:bCs/>
          <w:i/>
          <w:kern w:val="0"/>
          <w:sz w:val="28"/>
          <w:szCs w:val="20"/>
        </w:rPr>
        <w:t xml:space="preserve"> the </w:t>
      </w:r>
      <w:r w:rsidRPr="00782F62">
        <w:rPr>
          <w:bCs/>
          <w:i/>
          <w:kern w:val="0"/>
          <w:sz w:val="28"/>
          <w:szCs w:val="20"/>
        </w:rPr>
        <w:t>US</w:t>
      </w:r>
      <w:r w:rsidRPr="00782F62">
        <w:rPr>
          <w:rFonts w:hint="eastAsia"/>
          <w:bCs/>
          <w:i/>
          <w:kern w:val="0"/>
          <w:sz w:val="28"/>
          <w:szCs w:val="20"/>
        </w:rPr>
        <w:t xml:space="preserve"> dollar</w:t>
      </w:r>
      <w:r w:rsidRPr="00782F62">
        <w:rPr>
          <w:bCs/>
          <w:i/>
          <w:kern w:val="0"/>
          <w:sz w:val="28"/>
          <w:szCs w:val="20"/>
        </w:rPr>
        <w:t xml:space="preserve"> strengthened </w:t>
      </w:r>
      <w:r w:rsidRPr="00782F62">
        <w:rPr>
          <w:rFonts w:hint="eastAsia"/>
          <w:bCs/>
          <w:i/>
          <w:kern w:val="0"/>
          <w:sz w:val="28"/>
          <w:szCs w:val="20"/>
        </w:rPr>
        <w:t xml:space="preserve">against </w:t>
      </w:r>
      <w:r w:rsidRPr="00782F62">
        <w:rPr>
          <w:bCs/>
          <w:i/>
          <w:kern w:val="0"/>
          <w:sz w:val="28"/>
          <w:szCs w:val="20"/>
        </w:rPr>
        <w:t xml:space="preserve">most </w:t>
      </w:r>
      <w:r w:rsidRPr="00782F62">
        <w:rPr>
          <w:rFonts w:hint="eastAsia"/>
          <w:bCs/>
          <w:i/>
          <w:kern w:val="0"/>
          <w:sz w:val="28"/>
          <w:szCs w:val="20"/>
        </w:rPr>
        <w:t xml:space="preserve">major </w:t>
      </w:r>
      <w:r w:rsidRPr="00782F62">
        <w:rPr>
          <w:bCs/>
          <w:i/>
          <w:kern w:val="0"/>
          <w:sz w:val="28"/>
          <w:szCs w:val="20"/>
        </w:rPr>
        <w:t>currencies,</w:t>
      </w:r>
      <w:r w:rsidRPr="00782F62">
        <w:rPr>
          <w:rFonts w:hint="eastAsia"/>
          <w:bCs/>
          <w:i/>
          <w:kern w:val="0"/>
          <w:sz w:val="28"/>
          <w:szCs w:val="20"/>
        </w:rPr>
        <w:t xml:space="preserve"> </w:t>
      </w:r>
      <w:r w:rsidRPr="00782F62">
        <w:rPr>
          <w:bCs/>
          <w:i/>
          <w:kern w:val="0"/>
          <w:sz w:val="28"/>
          <w:szCs w:val="20"/>
        </w:rPr>
        <w:t xml:space="preserve">the trade-weighted Hong Kong dollar </w:t>
      </w:r>
      <w:r w:rsidRPr="00782F62">
        <w:rPr>
          <w:bCs/>
          <w:i/>
          <w:iCs/>
          <w:kern w:val="0"/>
          <w:sz w:val="28"/>
          <w:szCs w:val="20"/>
        </w:rPr>
        <w:t>Nominal</w:t>
      </w:r>
      <w:r w:rsidRPr="00782F62">
        <w:rPr>
          <w:rFonts w:hint="eastAsia"/>
          <w:bCs/>
          <w:i/>
          <w:iCs/>
          <w:kern w:val="0"/>
          <w:sz w:val="28"/>
          <w:szCs w:val="20"/>
        </w:rPr>
        <w:t xml:space="preserve"> </w:t>
      </w:r>
      <w:r w:rsidRPr="00782F62">
        <w:rPr>
          <w:bCs/>
          <w:i/>
          <w:iCs/>
          <w:kern w:val="0"/>
          <w:sz w:val="28"/>
          <w:szCs w:val="20"/>
        </w:rPr>
        <w:t>and</w:t>
      </w:r>
      <w:r w:rsidRPr="00782F62">
        <w:rPr>
          <w:rFonts w:hint="eastAsia"/>
          <w:bCs/>
          <w:i/>
          <w:iCs/>
          <w:kern w:val="0"/>
          <w:sz w:val="28"/>
          <w:szCs w:val="20"/>
        </w:rPr>
        <w:t xml:space="preserve"> Real</w:t>
      </w:r>
      <w:r w:rsidRPr="00782F62">
        <w:rPr>
          <w:bCs/>
          <w:i/>
          <w:iCs/>
          <w:kern w:val="0"/>
          <w:sz w:val="28"/>
          <w:szCs w:val="20"/>
        </w:rPr>
        <w:t xml:space="preserve"> Effective Exchange Rate Ind</w:t>
      </w:r>
      <w:r w:rsidRPr="00782F62">
        <w:rPr>
          <w:rFonts w:hint="eastAsia"/>
          <w:bCs/>
          <w:i/>
          <w:iCs/>
          <w:kern w:val="0"/>
          <w:sz w:val="28"/>
          <w:szCs w:val="20"/>
        </w:rPr>
        <w:t xml:space="preserve">ices </w:t>
      </w:r>
      <w:r w:rsidR="00693B8D">
        <w:rPr>
          <w:bCs/>
          <w:i/>
          <w:iCs/>
          <w:kern w:val="0"/>
          <w:sz w:val="28"/>
          <w:szCs w:val="20"/>
        </w:rPr>
        <w:t>rose</w:t>
      </w:r>
      <w:r w:rsidR="00693B8D" w:rsidRPr="00782F62">
        <w:rPr>
          <w:bCs/>
          <w:i/>
          <w:iCs/>
          <w:kern w:val="0"/>
          <w:sz w:val="28"/>
          <w:szCs w:val="20"/>
        </w:rPr>
        <w:t xml:space="preserve"> </w:t>
      </w:r>
      <w:r w:rsidRPr="00782F62">
        <w:rPr>
          <w:bCs/>
          <w:i/>
          <w:iCs/>
          <w:kern w:val="0"/>
          <w:sz w:val="28"/>
          <w:szCs w:val="20"/>
        </w:rPr>
        <w:t xml:space="preserve">by 0.9% and </w:t>
      </w:r>
      <w:r w:rsidR="006523D3">
        <w:rPr>
          <w:bCs/>
          <w:i/>
          <w:iCs/>
          <w:kern w:val="0"/>
          <w:sz w:val="28"/>
          <w:szCs w:val="20"/>
        </w:rPr>
        <w:t>1.</w:t>
      </w:r>
      <w:r w:rsidR="006523D3" w:rsidRPr="006523D3">
        <w:rPr>
          <w:bCs/>
          <w:i/>
          <w:iCs/>
          <w:kern w:val="0"/>
          <w:sz w:val="28"/>
          <w:szCs w:val="20"/>
        </w:rPr>
        <w:t>0</w:t>
      </w:r>
      <w:r w:rsidRPr="00D760E7">
        <w:rPr>
          <w:bCs/>
          <w:i/>
          <w:iCs/>
          <w:kern w:val="0"/>
          <w:sz w:val="28"/>
          <w:szCs w:val="20"/>
        </w:rPr>
        <w:t>%</w:t>
      </w:r>
      <w:r w:rsidRPr="00782F62">
        <w:rPr>
          <w:rFonts w:hint="eastAsia"/>
          <w:bCs/>
          <w:i/>
          <w:iCs/>
          <w:kern w:val="0"/>
          <w:sz w:val="28"/>
          <w:szCs w:val="20"/>
        </w:rPr>
        <w:t xml:space="preserve"> </w:t>
      </w:r>
      <w:r w:rsidRPr="00782F62">
        <w:rPr>
          <w:bCs/>
          <w:i/>
          <w:iCs/>
          <w:kern w:val="0"/>
          <w:sz w:val="28"/>
          <w:szCs w:val="20"/>
        </w:rPr>
        <w:t xml:space="preserve">respectively </w:t>
      </w:r>
      <w:r w:rsidRPr="00782F62">
        <w:rPr>
          <w:rFonts w:hint="eastAsia"/>
          <w:bCs/>
          <w:i/>
          <w:kern w:val="0"/>
          <w:sz w:val="28"/>
          <w:szCs w:val="20"/>
        </w:rPr>
        <w:t xml:space="preserve">during the </w:t>
      </w:r>
      <w:r w:rsidRPr="00782F62">
        <w:rPr>
          <w:bCs/>
          <w:i/>
          <w:kern w:val="0"/>
          <w:sz w:val="28"/>
          <w:szCs w:val="20"/>
        </w:rPr>
        <w:t>first quarter</w:t>
      </w:r>
      <w:r w:rsidRPr="00782F62">
        <w:rPr>
          <w:rFonts w:hint="eastAsia"/>
          <w:bCs/>
          <w:i/>
          <w:iCs/>
          <w:kern w:val="0"/>
          <w:sz w:val="28"/>
          <w:szCs w:val="20"/>
        </w:rPr>
        <w:t>.</w:t>
      </w:r>
    </w:p>
    <w:p w14:paraId="56C83C43" w14:textId="77777777" w:rsidR="00F51CF5" w:rsidRPr="00782F62" w:rsidRDefault="00F51CF5" w:rsidP="00613B09">
      <w:pPr>
        <w:ind w:left="480"/>
        <w:jc w:val="both"/>
        <w:rPr>
          <w:color w:val="000000"/>
          <w:kern w:val="0"/>
          <w:sz w:val="28"/>
          <w:szCs w:val="28"/>
          <w:shd w:val="pct15" w:color="auto" w:fill="FFFFFF"/>
          <w:lang w:eastAsia="x-none"/>
        </w:rPr>
      </w:pPr>
    </w:p>
    <w:p w14:paraId="09071519" w14:textId="1BE93C68" w:rsidR="00613B09" w:rsidRPr="009920A9" w:rsidRDefault="00FB2E13" w:rsidP="00CD0B68">
      <w:pPr>
        <w:numPr>
          <w:ilvl w:val="0"/>
          <w:numId w:val="2"/>
        </w:numPr>
        <w:jc w:val="both"/>
        <w:rPr>
          <w:i/>
          <w:kern w:val="0"/>
          <w:sz w:val="28"/>
          <w:szCs w:val="28"/>
          <w:shd w:val="pct15" w:color="auto" w:fill="FFFFFF"/>
        </w:rPr>
      </w:pPr>
      <w:r w:rsidRPr="00782F62">
        <w:rPr>
          <w:bCs/>
          <w:i/>
          <w:kern w:val="0"/>
          <w:sz w:val="28"/>
          <w:szCs w:val="28"/>
        </w:rPr>
        <w:t>T</w:t>
      </w:r>
      <w:r w:rsidR="004878ED" w:rsidRPr="00782F62">
        <w:rPr>
          <w:i/>
          <w:kern w:val="0"/>
          <w:sz w:val="28"/>
          <w:szCs w:val="28"/>
        </w:rPr>
        <w:t>otal loans and advances</w:t>
      </w:r>
      <w:r w:rsidR="00CF1BC5">
        <w:rPr>
          <w:bCs/>
          <w:i/>
          <w:kern w:val="0"/>
          <w:sz w:val="28"/>
          <w:szCs w:val="20"/>
          <w:lang w:val="en-US" w:eastAsia="x-none"/>
        </w:rPr>
        <w:t xml:space="preserve"> </w:t>
      </w:r>
      <w:r w:rsidR="00AC7D37">
        <w:rPr>
          <w:bCs/>
          <w:i/>
          <w:kern w:val="0"/>
          <w:sz w:val="28"/>
          <w:szCs w:val="20"/>
          <w:lang w:eastAsia="x-none"/>
        </w:rPr>
        <w:t>de</w:t>
      </w:r>
      <w:r w:rsidR="00AC7D37" w:rsidRPr="00782F62">
        <w:rPr>
          <w:bCs/>
          <w:i/>
          <w:kern w:val="0"/>
          <w:sz w:val="28"/>
          <w:szCs w:val="20"/>
          <w:lang w:eastAsia="x-none"/>
        </w:rPr>
        <w:t xml:space="preserve">creased </w:t>
      </w:r>
      <w:r w:rsidR="004878ED" w:rsidRPr="00782F62">
        <w:rPr>
          <w:bCs/>
          <w:i/>
          <w:kern w:val="0"/>
          <w:sz w:val="28"/>
          <w:szCs w:val="20"/>
        </w:rPr>
        <w:t>by 1.0%</w:t>
      </w:r>
      <w:r w:rsidRPr="00782F62">
        <w:rPr>
          <w:i/>
          <w:kern w:val="0"/>
          <w:sz w:val="28"/>
          <w:szCs w:val="28"/>
        </w:rPr>
        <w:t xml:space="preserve"> </w:t>
      </w:r>
      <w:r w:rsidR="008020AC">
        <w:rPr>
          <w:i/>
          <w:kern w:val="0"/>
          <w:sz w:val="28"/>
          <w:szCs w:val="28"/>
        </w:rPr>
        <w:t xml:space="preserve">during </w:t>
      </w:r>
      <w:r w:rsidRPr="00782F62">
        <w:rPr>
          <w:i/>
          <w:kern w:val="0"/>
          <w:sz w:val="28"/>
          <w:szCs w:val="28"/>
        </w:rPr>
        <w:t>the first quarter.  Within the total, loans fo</w:t>
      </w:r>
      <w:r w:rsidR="004878ED" w:rsidRPr="00782F62">
        <w:rPr>
          <w:i/>
          <w:kern w:val="0"/>
          <w:sz w:val="28"/>
          <w:szCs w:val="28"/>
        </w:rPr>
        <w:t xml:space="preserve">r use in and outside Hong Kong decreased </w:t>
      </w:r>
      <w:r w:rsidRPr="00782F62">
        <w:rPr>
          <w:i/>
          <w:kern w:val="0"/>
          <w:sz w:val="28"/>
          <w:szCs w:val="28"/>
        </w:rPr>
        <w:t xml:space="preserve">by </w:t>
      </w:r>
      <w:r w:rsidR="004878ED" w:rsidRPr="00782F62">
        <w:rPr>
          <w:i/>
          <w:kern w:val="0"/>
          <w:sz w:val="28"/>
          <w:szCs w:val="28"/>
        </w:rPr>
        <w:t>1.2</w:t>
      </w:r>
      <w:r w:rsidRPr="00782F62">
        <w:rPr>
          <w:i/>
          <w:kern w:val="0"/>
          <w:sz w:val="28"/>
          <w:szCs w:val="28"/>
        </w:rPr>
        <w:t>% and</w:t>
      </w:r>
      <w:r w:rsidR="004878ED" w:rsidRPr="00782F62">
        <w:rPr>
          <w:i/>
          <w:kern w:val="0"/>
          <w:sz w:val="28"/>
          <w:szCs w:val="28"/>
        </w:rPr>
        <w:t xml:space="preserve"> 0.5%</w:t>
      </w:r>
      <w:r w:rsidRPr="00782F62">
        <w:rPr>
          <w:i/>
          <w:kern w:val="0"/>
          <w:sz w:val="28"/>
          <w:szCs w:val="28"/>
        </w:rPr>
        <w:t xml:space="preserve"> respectively.</w:t>
      </w:r>
    </w:p>
    <w:p w14:paraId="43E5CC03" w14:textId="77777777" w:rsidR="009920A9" w:rsidRDefault="009920A9" w:rsidP="009920A9">
      <w:pPr>
        <w:pStyle w:val="af8"/>
        <w:rPr>
          <w:i/>
          <w:kern w:val="0"/>
          <w:sz w:val="28"/>
          <w:szCs w:val="28"/>
          <w:shd w:val="pct15" w:color="auto" w:fill="FFFFFF"/>
        </w:rPr>
      </w:pPr>
    </w:p>
    <w:p w14:paraId="0B675B40" w14:textId="266FFE2C" w:rsidR="009920A9" w:rsidRPr="00E47A9F" w:rsidRDefault="009920A9" w:rsidP="00100058">
      <w:pPr>
        <w:pStyle w:val="af8"/>
        <w:numPr>
          <w:ilvl w:val="0"/>
          <w:numId w:val="2"/>
        </w:numPr>
        <w:ind w:leftChars="0"/>
        <w:jc w:val="both"/>
        <w:rPr>
          <w:i/>
          <w:sz w:val="28"/>
          <w:szCs w:val="28"/>
          <w:shd w:val="pct15" w:color="auto" w:fill="FFFFFF"/>
        </w:rPr>
      </w:pPr>
      <w:r w:rsidRPr="009006B8">
        <w:rPr>
          <w:i/>
          <w:kern w:val="0"/>
          <w:sz w:val="28"/>
          <w:szCs w:val="28"/>
        </w:rPr>
        <w:t>The local stock market remained under pressure in the first quarter</w:t>
      </w:r>
      <w:r>
        <w:rPr>
          <w:i/>
          <w:kern w:val="0"/>
          <w:sz w:val="28"/>
          <w:szCs w:val="28"/>
        </w:rPr>
        <w:t xml:space="preserve">.  </w:t>
      </w:r>
      <w:r w:rsidR="00F07EAD">
        <w:rPr>
          <w:i/>
          <w:kern w:val="0"/>
          <w:sz w:val="28"/>
          <w:szCs w:val="28"/>
        </w:rPr>
        <w:t xml:space="preserve">Dampened by </w:t>
      </w:r>
      <w:r>
        <w:rPr>
          <w:i/>
          <w:sz w:val="28"/>
          <w:szCs w:val="28"/>
          <w:lang w:eastAsia="zh-HK"/>
        </w:rPr>
        <w:t xml:space="preserve">heightened geopolitical tensions and tempered expectations for </w:t>
      </w:r>
      <w:r w:rsidRPr="00361247">
        <w:rPr>
          <w:i/>
          <w:sz w:val="28"/>
          <w:szCs w:val="28"/>
          <w:lang w:eastAsia="zh-HK"/>
        </w:rPr>
        <w:t>US interest rate</w:t>
      </w:r>
      <w:r>
        <w:rPr>
          <w:i/>
          <w:sz w:val="28"/>
          <w:szCs w:val="28"/>
          <w:lang w:eastAsia="zh-HK"/>
        </w:rPr>
        <w:t xml:space="preserve"> cut</w:t>
      </w:r>
      <w:r w:rsidR="00881030">
        <w:rPr>
          <w:i/>
          <w:sz w:val="28"/>
          <w:szCs w:val="28"/>
          <w:lang w:eastAsia="zh-HK"/>
        </w:rPr>
        <w:t>s</w:t>
      </w:r>
      <w:r w:rsidR="00F07EAD">
        <w:rPr>
          <w:i/>
          <w:sz w:val="28"/>
          <w:szCs w:val="28"/>
          <w:lang w:eastAsia="zh-HK"/>
        </w:rPr>
        <w:t>,</w:t>
      </w:r>
      <w:r w:rsidR="00F07EAD" w:rsidRPr="00F07EAD">
        <w:rPr>
          <w:i/>
          <w:kern w:val="0"/>
          <w:sz w:val="28"/>
          <w:szCs w:val="28"/>
        </w:rPr>
        <w:t xml:space="preserve"> </w:t>
      </w:r>
      <w:r w:rsidR="00F07EAD">
        <w:rPr>
          <w:i/>
          <w:kern w:val="0"/>
          <w:sz w:val="28"/>
          <w:szCs w:val="28"/>
        </w:rPr>
        <w:t>t</w:t>
      </w:r>
      <w:r w:rsidR="00F07EAD" w:rsidRPr="009006B8">
        <w:rPr>
          <w:i/>
          <w:kern w:val="0"/>
          <w:sz w:val="28"/>
          <w:szCs w:val="28"/>
        </w:rPr>
        <w:t xml:space="preserve">he Hang Seng Index (HSI) </w:t>
      </w:r>
      <w:r w:rsidR="00F07EAD" w:rsidRPr="00307406">
        <w:rPr>
          <w:i/>
          <w:kern w:val="0"/>
          <w:sz w:val="28"/>
          <w:szCs w:val="28"/>
        </w:rPr>
        <w:t>headed down</w:t>
      </w:r>
      <w:r w:rsidR="00F07EAD">
        <w:rPr>
          <w:i/>
          <w:kern w:val="0"/>
          <w:sz w:val="28"/>
          <w:szCs w:val="28"/>
        </w:rPr>
        <w:t xml:space="preserve"> on entering 2024</w:t>
      </w:r>
      <w:r>
        <w:rPr>
          <w:i/>
          <w:sz w:val="28"/>
          <w:szCs w:val="28"/>
          <w:lang w:eastAsia="zh-HK"/>
        </w:rPr>
        <w:t xml:space="preserve">.  It hit a low of </w:t>
      </w:r>
      <w:r w:rsidRPr="00361247">
        <w:rPr>
          <w:i/>
          <w:sz w:val="28"/>
          <w:szCs w:val="28"/>
          <w:lang w:eastAsia="zh-HK"/>
        </w:rPr>
        <w:t>14 961 on 22</w:t>
      </w:r>
      <w:r>
        <w:rPr>
          <w:i/>
          <w:sz w:val="28"/>
          <w:szCs w:val="28"/>
          <w:lang w:eastAsia="zh-HK"/>
        </w:rPr>
        <w:t> </w:t>
      </w:r>
      <w:r w:rsidRPr="00361247">
        <w:rPr>
          <w:i/>
          <w:sz w:val="28"/>
          <w:szCs w:val="28"/>
          <w:lang w:eastAsia="zh-HK"/>
        </w:rPr>
        <w:t>Janu</w:t>
      </w:r>
      <w:r>
        <w:rPr>
          <w:i/>
          <w:sz w:val="28"/>
          <w:szCs w:val="28"/>
          <w:lang w:eastAsia="zh-HK"/>
        </w:rPr>
        <w:t>ary, but</w:t>
      </w:r>
      <w:r w:rsidRPr="00361247">
        <w:rPr>
          <w:i/>
          <w:sz w:val="28"/>
          <w:szCs w:val="28"/>
          <w:lang w:eastAsia="zh-HK"/>
        </w:rPr>
        <w:t xml:space="preserve"> </w:t>
      </w:r>
      <w:r>
        <w:rPr>
          <w:i/>
          <w:sz w:val="28"/>
          <w:szCs w:val="28"/>
          <w:lang w:eastAsia="zh-HK"/>
        </w:rPr>
        <w:t xml:space="preserve">subsequently recouped some of the lost ground as market sentiment improved alongside </w:t>
      </w:r>
      <w:r w:rsidR="007D7F6F">
        <w:rPr>
          <w:i/>
          <w:sz w:val="28"/>
          <w:szCs w:val="28"/>
          <w:lang w:eastAsia="zh-HK"/>
        </w:rPr>
        <w:t>accelerated growth</w:t>
      </w:r>
      <w:r>
        <w:rPr>
          <w:i/>
          <w:sz w:val="28"/>
          <w:szCs w:val="28"/>
          <w:lang w:eastAsia="zh-HK"/>
        </w:rPr>
        <w:t xml:space="preserve"> of </w:t>
      </w:r>
      <w:r w:rsidR="00836551">
        <w:rPr>
          <w:i/>
          <w:sz w:val="28"/>
          <w:szCs w:val="28"/>
          <w:lang w:eastAsia="zh-HK"/>
        </w:rPr>
        <w:t>the Mainland economy</w:t>
      </w:r>
      <w:r>
        <w:rPr>
          <w:i/>
          <w:sz w:val="28"/>
          <w:szCs w:val="28"/>
          <w:lang w:eastAsia="zh-HK"/>
        </w:rPr>
        <w:t>.  The HSI</w:t>
      </w:r>
      <w:r w:rsidRPr="00361247">
        <w:rPr>
          <w:i/>
          <w:sz w:val="28"/>
          <w:szCs w:val="28"/>
          <w:lang w:eastAsia="zh-HK"/>
        </w:rPr>
        <w:t xml:space="preserve"> closed the quarter at 16 541, down by 3.0% from end-2023.  </w:t>
      </w:r>
      <w:r w:rsidRPr="009006B8">
        <w:rPr>
          <w:i/>
          <w:sz w:val="28"/>
          <w:szCs w:val="28"/>
          <w:lang w:eastAsia="zh-HK"/>
        </w:rPr>
        <w:t xml:space="preserve">Trading activities regained </w:t>
      </w:r>
      <w:r>
        <w:rPr>
          <w:i/>
          <w:sz w:val="28"/>
          <w:szCs w:val="28"/>
          <w:lang w:eastAsia="zh-HK"/>
        </w:rPr>
        <w:t xml:space="preserve">some </w:t>
      </w:r>
      <w:r w:rsidRPr="009006B8">
        <w:rPr>
          <w:i/>
          <w:sz w:val="28"/>
          <w:szCs w:val="28"/>
          <w:lang w:eastAsia="zh-HK"/>
        </w:rPr>
        <w:t xml:space="preserve">momentum </w:t>
      </w:r>
      <w:r>
        <w:rPr>
          <w:i/>
          <w:sz w:val="28"/>
          <w:szCs w:val="28"/>
          <w:lang w:eastAsia="zh-HK"/>
        </w:rPr>
        <w:t>towards the end of the quarter.  Yet</w:t>
      </w:r>
      <w:r w:rsidRPr="009006B8">
        <w:rPr>
          <w:i/>
          <w:sz w:val="28"/>
          <w:szCs w:val="28"/>
          <w:lang w:eastAsia="zh-HK"/>
        </w:rPr>
        <w:t xml:space="preserve"> fund raising </w:t>
      </w:r>
      <w:r w:rsidRPr="00E47A9F">
        <w:rPr>
          <w:i/>
          <w:sz w:val="28"/>
          <w:szCs w:val="28"/>
          <w:lang w:eastAsia="zh-HK"/>
        </w:rPr>
        <w:t xml:space="preserve">activities </w:t>
      </w:r>
      <w:r w:rsidRPr="003E5BFC">
        <w:rPr>
          <w:i/>
          <w:sz w:val="28"/>
          <w:szCs w:val="28"/>
          <w:lang w:eastAsia="zh-HK"/>
        </w:rPr>
        <w:t>remained quiet</w:t>
      </w:r>
      <w:r w:rsidRPr="00E47A9F">
        <w:rPr>
          <w:i/>
          <w:sz w:val="28"/>
          <w:szCs w:val="28"/>
          <w:lang w:eastAsia="zh-HK"/>
        </w:rPr>
        <w:t>.</w:t>
      </w:r>
    </w:p>
    <w:p w14:paraId="133ABB09" w14:textId="0AFB0F0F" w:rsidR="00FC5D83" w:rsidRDefault="00FC5D83" w:rsidP="00824664">
      <w:pPr>
        <w:autoSpaceDE w:val="0"/>
        <w:autoSpaceDN w:val="0"/>
        <w:adjustRightInd w:val="0"/>
        <w:spacing w:line="360" w:lineRule="atLeast"/>
        <w:jc w:val="center"/>
        <w:rPr>
          <w:i/>
          <w:kern w:val="0"/>
          <w:sz w:val="28"/>
          <w:lang w:val="en-US"/>
        </w:rPr>
      </w:pPr>
    </w:p>
    <w:p w14:paraId="1FC0E6BD" w14:textId="7A70A3D2" w:rsidR="008960DC" w:rsidRDefault="008960DC" w:rsidP="00836D06">
      <w:pPr>
        <w:autoSpaceDE w:val="0"/>
        <w:autoSpaceDN w:val="0"/>
        <w:adjustRightInd w:val="0"/>
        <w:spacing w:line="360" w:lineRule="atLeast"/>
        <w:rPr>
          <w:i/>
          <w:kern w:val="0"/>
          <w:sz w:val="28"/>
          <w:lang w:val="en-US"/>
        </w:rPr>
      </w:pPr>
    </w:p>
    <w:p w14:paraId="4E49BAA8" w14:textId="687F45CD" w:rsidR="003513D1" w:rsidRDefault="003513D1" w:rsidP="00836D06">
      <w:pPr>
        <w:autoSpaceDE w:val="0"/>
        <w:autoSpaceDN w:val="0"/>
        <w:adjustRightInd w:val="0"/>
        <w:spacing w:line="360" w:lineRule="atLeast"/>
        <w:rPr>
          <w:i/>
          <w:kern w:val="0"/>
          <w:sz w:val="28"/>
          <w:lang w:val="en-US"/>
        </w:rPr>
      </w:pPr>
    </w:p>
    <w:p w14:paraId="75A5AACD" w14:textId="201813A7" w:rsidR="003513D1" w:rsidRDefault="003513D1" w:rsidP="00836D06">
      <w:pPr>
        <w:autoSpaceDE w:val="0"/>
        <w:autoSpaceDN w:val="0"/>
        <w:adjustRightInd w:val="0"/>
        <w:spacing w:line="360" w:lineRule="atLeast"/>
        <w:rPr>
          <w:i/>
          <w:kern w:val="0"/>
          <w:sz w:val="28"/>
          <w:lang w:val="en-US"/>
        </w:rPr>
      </w:pPr>
    </w:p>
    <w:p w14:paraId="56B6BB84" w14:textId="38394FC6" w:rsidR="003513D1" w:rsidRDefault="003513D1" w:rsidP="00836D06">
      <w:pPr>
        <w:autoSpaceDE w:val="0"/>
        <w:autoSpaceDN w:val="0"/>
        <w:adjustRightInd w:val="0"/>
        <w:spacing w:line="360" w:lineRule="atLeast"/>
        <w:rPr>
          <w:i/>
          <w:kern w:val="0"/>
          <w:sz w:val="28"/>
          <w:lang w:val="en-US"/>
        </w:rPr>
      </w:pPr>
    </w:p>
    <w:p w14:paraId="09B63CE5" w14:textId="77777777" w:rsidR="003513D1" w:rsidRPr="002D5FA0" w:rsidRDefault="003513D1" w:rsidP="00836D06">
      <w:pPr>
        <w:autoSpaceDE w:val="0"/>
        <w:autoSpaceDN w:val="0"/>
        <w:adjustRightInd w:val="0"/>
        <w:spacing w:line="360" w:lineRule="atLeast"/>
        <w:rPr>
          <w:i/>
          <w:kern w:val="0"/>
          <w:sz w:val="28"/>
          <w:lang w:val="en-US"/>
        </w:rPr>
      </w:pPr>
    </w:p>
    <w:p w14:paraId="7C9D3C2E" w14:textId="66D84D04" w:rsidR="00856F61" w:rsidRPr="002D5FA0" w:rsidRDefault="00856F61" w:rsidP="00671E22">
      <w:pPr>
        <w:autoSpaceDE w:val="0"/>
        <w:autoSpaceDN w:val="0"/>
        <w:adjustRightInd w:val="0"/>
        <w:spacing w:line="360" w:lineRule="atLeast"/>
        <w:jc w:val="center"/>
        <w:rPr>
          <w:rFonts w:eastAsia="絡遺羹"/>
          <w:i/>
          <w:iCs/>
          <w:kern w:val="0"/>
          <w:sz w:val="28"/>
          <w:szCs w:val="28"/>
          <w:lang w:val="en-US"/>
        </w:rPr>
      </w:pPr>
      <w:r w:rsidRPr="002D5FA0">
        <w:rPr>
          <w:rFonts w:eastAsia="絡遺羹" w:hint="eastAsia"/>
          <w:i/>
          <w:iCs/>
          <w:kern w:val="0"/>
          <w:sz w:val="28"/>
          <w:szCs w:val="28"/>
          <w:lang w:val="en-US"/>
        </w:rPr>
        <w:t>_________</w:t>
      </w:r>
    </w:p>
    <w:p w14:paraId="371AA6A6" w14:textId="77777777" w:rsidR="00856F61" w:rsidRPr="002D5FA0" w:rsidRDefault="00856F61">
      <w:pPr>
        <w:autoSpaceDE w:val="0"/>
        <w:autoSpaceDN w:val="0"/>
        <w:adjustRightInd w:val="0"/>
        <w:spacing w:line="360" w:lineRule="atLeast"/>
        <w:jc w:val="both"/>
        <w:rPr>
          <w:rFonts w:eastAsia="絡遺羹"/>
          <w:i/>
          <w:iCs/>
          <w:kern w:val="0"/>
          <w:sz w:val="28"/>
          <w:szCs w:val="28"/>
          <w:lang w:val="en-US"/>
        </w:rPr>
      </w:pPr>
    </w:p>
    <w:p w14:paraId="0078D645" w14:textId="4ADE4318" w:rsidR="00BB6EAD" w:rsidRPr="002D5FA0" w:rsidRDefault="00856F61" w:rsidP="00BB6EAD">
      <w:pPr>
        <w:tabs>
          <w:tab w:val="left" w:pos="1080"/>
        </w:tabs>
        <w:snapToGrid w:val="0"/>
        <w:ind w:left="431" w:right="28" w:hanging="431"/>
        <w:jc w:val="both"/>
        <w:rPr>
          <w:shd w:val="pct15" w:color="auto" w:fill="FFFFFF"/>
        </w:rPr>
      </w:pPr>
      <w:r w:rsidRPr="002D5FA0">
        <w:rPr>
          <w:rFonts w:hint="eastAsia"/>
          <w:bCs/>
          <w:i/>
        </w:rPr>
        <w:t>(#)</w:t>
      </w:r>
      <w:r w:rsidRPr="002D5FA0">
        <w:rPr>
          <w:bCs/>
          <w:i/>
        </w:rPr>
        <w:tab/>
      </w:r>
      <w:proofErr w:type="gramStart"/>
      <w:r w:rsidRPr="002D5FA0">
        <w:rPr>
          <w:bCs/>
          <w:i/>
        </w:rPr>
        <w:t xml:space="preserve">This chapter is jointly prepared by the </w:t>
      </w:r>
      <w:r w:rsidR="001D381D" w:rsidRPr="002D5FA0">
        <w:rPr>
          <w:bCs/>
          <w:i/>
        </w:rPr>
        <w:t xml:space="preserve">HKMA </w:t>
      </w:r>
      <w:r w:rsidRPr="002D5FA0">
        <w:rPr>
          <w:bCs/>
          <w:i/>
        </w:rPr>
        <w:t xml:space="preserve">and the </w:t>
      </w:r>
      <w:r w:rsidR="00051DD3" w:rsidRPr="002D5FA0">
        <w:rPr>
          <w:rFonts w:eastAsia="SimSun" w:hint="eastAsia"/>
          <w:bCs/>
          <w:i/>
          <w:lang w:eastAsia="zh-CN"/>
        </w:rPr>
        <w:t>Office of the Government Economist</w:t>
      </w:r>
      <w:proofErr w:type="gramEnd"/>
      <w:r w:rsidRPr="002D5FA0">
        <w:rPr>
          <w:bCs/>
          <w:i/>
        </w:rPr>
        <w:t>.</w:t>
      </w:r>
      <w:r w:rsidR="001D7F07" w:rsidRPr="002D5FA0">
        <w:rPr>
          <w:shd w:val="pct15" w:color="auto" w:fill="FFFFFF"/>
        </w:rPr>
        <w:br w:type="page"/>
      </w:r>
    </w:p>
    <w:p w14:paraId="4FBFF786" w14:textId="77777777" w:rsidR="00613B09" w:rsidRPr="002D5FA0" w:rsidRDefault="00613B09" w:rsidP="00613B09">
      <w:pPr>
        <w:pStyle w:val="a7"/>
        <w:overflowPunct/>
        <w:autoSpaceDE/>
        <w:autoSpaceDN/>
        <w:adjustRightInd/>
        <w:spacing w:line="360" w:lineRule="atLeast"/>
        <w:textAlignment w:val="auto"/>
        <w:rPr>
          <w:lang w:eastAsia="zh-TW"/>
        </w:rPr>
      </w:pPr>
      <w:r w:rsidRPr="002D5FA0">
        <w:rPr>
          <w:rFonts w:hint="eastAsia"/>
        </w:rPr>
        <w:lastRenderedPageBreak/>
        <w:t>Interest rates and exchange rates</w:t>
      </w:r>
    </w:p>
    <w:p w14:paraId="1287AE9E" w14:textId="77777777" w:rsidR="00613B09" w:rsidRPr="002D5FA0" w:rsidRDefault="00613B09" w:rsidP="00613B09">
      <w:pPr>
        <w:pStyle w:val="a7"/>
        <w:overflowPunct/>
        <w:autoSpaceDE/>
        <w:autoSpaceDN/>
        <w:adjustRightInd/>
        <w:spacing w:line="360" w:lineRule="atLeast"/>
        <w:textAlignment w:val="auto"/>
        <w:rPr>
          <w:lang w:eastAsia="zh-TW"/>
        </w:rPr>
      </w:pPr>
    </w:p>
    <w:p w14:paraId="049C4965" w14:textId="403E3265" w:rsidR="002D5FA0" w:rsidRPr="002D5FA0" w:rsidRDefault="00EF7DB8" w:rsidP="002D5FA0">
      <w:pPr>
        <w:pStyle w:val="af8"/>
        <w:numPr>
          <w:ilvl w:val="1"/>
          <w:numId w:val="3"/>
        </w:numPr>
        <w:tabs>
          <w:tab w:val="left" w:pos="1134"/>
        </w:tabs>
        <w:ind w:leftChars="0" w:left="0" w:firstLine="0"/>
        <w:jc w:val="both"/>
        <w:rPr>
          <w:bCs/>
          <w:kern w:val="0"/>
          <w:sz w:val="28"/>
          <w:szCs w:val="20"/>
          <w:shd w:val="pct15" w:color="auto" w:fill="FFFFFF"/>
          <w:lang w:eastAsia="x-none"/>
        </w:rPr>
      </w:pPr>
      <w:r w:rsidRPr="002D5FA0">
        <w:rPr>
          <w:sz w:val="28"/>
          <w:szCs w:val="28"/>
        </w:rPr>
        <w:t xml:space="preserve">The high interest rate environment in Hong Kong </w:t>
      </w:r>
      <w:r w:rsidR="00ED22ED">
        <w:rPr>
          <w:sz w:val="28"/>
          <w:szCs w:val="28"/>
        </w:rPr>
        <w:t>continued</w:t>
      </w:r>
      <w:r w:rsidR="00782F62">
        <w:rPr>
          <w:sz w:val="28"/>
          <w:szCs w:val="28"/>
        </w:rPr>
        <w:t xml:space="preserve"> </w:t>
      </w:r>
      <w:r w:rsidR="00BF4D3F">
        <w:rPr>
          <w:sz w:val="28"/>
          <w:szCs w:val="28"/>
        </w:rPr>
        <w:t>in the first quarter of 2024</w:t>
      </w:r>
      <w:r w:rsidR="00745DC1">
        <w:rPr>
          <w:sz w:val="28"/>
          <w:szCs w:val="28"/>
        </w:rPr>
        <w:t xml:space="preserve">.  </w:t>
      </w:r>
      <w:r w:rsidR="00745DC1" w:rsidRPr="001561DB">
        <w:rPr>
          <w:sz w:val="28"/>
          <w:szCs w:val="28"/>
        </w:rPr>
        <w:t>A</w:t>
      </w:r>
      <w:r w:rsidR="00ED22ED" w:rsidRPr="001561DB">
        <w:rPr>
          <w:sz w:val="28"/>
          <w:szCs w:val="28"/>
        </w:rPr>
        <w:t>s</w:t>
      </w:r>
      <w:r w:rsidR="00ED22ED">
        <w:rPr>
          <w:sz w:val="28"/>
          <w:szCs w:val="28"/>
        </w:rPr>
        <w:t xml:space="preserve"> t</w:t>
      </w:r>
      <w:r w:rsidR="002A103D" w:rsidRPr="002D5FA0">
        <w:rPr>
          <w:bCs/>
          <w:kern w:val="0"/>
          <w:sz w:val="28"/>
          <w:szCs w:val="20"/>
          <w:lang w:eastAsia="x-none"/>
        </w:rPr>
        <w:t xml:space="preserve">he US FOMC </w:t>
      </w:r>
      <w:r w:rsidR="00ED22ED">
        <w:rPr>
          <w:bCs/>
          <w:kern w:val="0"/>
          <w:sz w:val="28"/>
          <w:szCs w:val="20"/>
          <w:lang w:eastAsia="x-none"/>
        </w:rPr>
        <w:t>maintained</w:t>
      </w:r>
      <w:r w:rsidR="00ED22ED" w:rsidRPr="002D5FA0">
        <w:rPr>
          <w:bCs/>
          <w:kern w:val="0"/>
          <w:sz w:val="28"/>
          <w:szCs w:val="20"/>
          <w:lang w:eastAsia="x-none"/>
        </w:rPr>
        <w:t xml:space="preserve"> </w:t>
      </w:r>
      <w:r w:rsidR="002A103D" w:rsidRPr="002D5FA0">
        <w:rPr>
          <w:bCs/>
          <w:kern w:val="0"/>
          <w:sz w:val="28"/>
          <w:szCs w:val="20"/>
          <w:lang w:eastAsia="x-none"/>
        </w:rPr>
        <w:t xml:space="preserve">the target range for the Federal Funds Rate at </w:t>
      </w:r>
      <w:r w:rsidR="003A074D">
        <w:rPr>
          <w:bCs/>
          <w:kern w:val="0"/>
          <w:sz w:val="28"/>
          <w:szCs w:val="20"/>
          <w:lang w:eastAsia="x-none"/>
        </w:rPr>
        <w:t xml:space="preserve">5.25 – </w:t>
      </w:r>
      <w:r w:rsidR="0065081F" w:rsidRPr="002D5FA0">
        <w:rPr>
          <w:bCs/>
          <w:kern w:val="0"/>
          <w:sz w:val="28"/>
          <w:szCs w:val="20"/>
          <w:lang w:eastAsia="x-none"/>
        </w:rPr>
        <w:t>5.50</w:t>
      </w:r>
      <w:r w:rsidR="002A103D" w:rsidRPr="002D5FA0">
        <w:rPr>
          <w:bCs/>
          <w:kern w:val="0"/>
          <w:sz w:val="28"/>
          <w:szCs w:val="20"/>
          <w:lang w:eastAsia="x-none"/>
        </w:rPr>
        <w:t>%</w:t>
      </w:r>
      <w:r w:rsidR="00962440">
        <w:rPr>
          <w:rFonts w:hint="eastAsia"/>
          <w:bCs/>
          <w:kern w:val="0"/>
          <w:sz w:val="28"/>
          <w:szCs w:val="20"/>
        </w:rPr>
        <w:t>,</w:t>
      </w:r>
      <w:r w:rsidR="00962440">
        <w:rPr>
          <w:bCs/>
          <w:kern w:val="0"/>
          <w:sz w:val="28"/>
          <w:szCs w:val="20"/>
        </w:rPr>
        <w:t xml:space="preserve"> t</w:t>
      </w:r>
      <w:r w:rsidR="00ED22ED" w:rsidRPr="001561DB">
        <w:rPr>
          <w:bCs/>
          <w:kern w:val="0"/>
          <w:sz w:val="28"/>
          <w:szCs w:val="20"/>
          <w:lang w:eastAsia="x-none"/>
        </w:rPr>
        <w:t>he</w:t>
      </w:r>
      <w:r w:rsidR="00ED22ED" w:rsidRPr="002D5FA0">
        <w:rPr>
          <w:bCs/>
          <w:kern w:val="0"/>
          <w:sz w:val="28"/>
          <w:szCs w:val="20"/>
          <w:lang w:eastAsia="x-none"/>
        </w:rPr>
        <w:t xml:space="preserve"> </w:t>
      </w:r>
      <w:r w:rsidR="002D5FA0" w:rsidRPr="002D5FA0">
        <w:rPr>
          <w:bCs/>
          <w:i/>
          <w:kern w:val="0"/>
          <w:sz w:val="28"/>
          <w:szCs w:val="20"/>
          <w:lang w:eastAsia="x-none"/>
        </w:rPr>
        <w:t xml:space="preserve">Base </w:t>
      </w:r>
      <w:proofErr w:type="gramStart"/>
      <w:r w:rsidR="002D5FA0" w:rsidRPr="002D5FA0">
        <w:rPr>
          <w:bCs/>
          <w:i/>
          <w:kern w:val="0"/>
          <w:sz w:val="28"/>
          <w:szCs w:val="20"/>
          <w:lang w:eastAsia="x-none"/>
        </w:rPr>
        <w:t>Rate</w:t>
      </w:r>
      <w:r w:rsidR="002D5FA0" w:rsidRPr="002D5FA0">
        <w:rPr>
          <w:bCs/>
          <w:kern w:val="0"/>
          <w:sz w:val="28"/>
          <w:szCs w:val="20"/>
          <w:vertAlign w:val="superscript"/>
          <w:lang w:eastAsia="x-none"/>
        </w:rPr>
        <w:t>(</w:t>
      </w:r>
      <w:proofErr w:type="gramEnd"/>
      <w:r w:rsidR="002D5FA0" w:rsidRPr="002D5FA0">
        <w:rPr>
          <w:bCs/>
          <w:kern w:val="0"/>
          <w:sz w:val="28"/>
          <w:szCs w:val="20"/>
          <w:vertAlign w:val="superscript"/>
          <w:lang w:eastAsia="x-none"/>
        </w:rPr>
        <w:t>1)</w:t>
      </w:r>
      <w:r w:rsidR="002D5FA0" w:rsidRPr="002D5FA0">
        <w:rPr>
          <w:bCs/>
          <w:kern w:val="0"/>
          <w:sz w:val="28"/>
          <w:szCs w:val="20"/>
          <w:lang w:eastAsia="x-none"/>
        </w:rPr>
        <w:t xml:space="preserve"> under the Discount Window operated by the HKMA </w:t>
      </w:r>
      <w:r w:rsidR="00ED22ED">
        <w:rPr>
          <w:bCs/>
          <w:kern w:val="0"/>
          <w:sz w:val="28"/>
          <w:szCs w:val="20"/>
          <w:lang w:eastAsia="x-none"/>
        </w:rPr>
        <w:t>was kept</w:t>
      </w:r>
      <w:r w:rsidR="002D5FA0" w:rsidRPr="002D5FA0">
        <w:rPr>
          <w:bCs/>
          <w:kern w:val="0"/>
          <w:sz w:val="28"/>
          <w:szCs w:val="20"/>
          <w:lang w:eastAsia="x-none"/>
        </w:rPr>
        <w:t xml:space="preserve"> unchanged at 5.75% at end</w:t>
      </w:r>
      <w:r w:rsidR="002D5FA0" w:rsidRPr="002D5FA0">
        <w:rPr>
          <w:bCs/>
          <w:kern w:val="0"/>
          <w:sz w:val="28"/>
          <w:szCs w:val="20"/>
          <w:lang w:eastAsia="x-none"/>
        </w:rPr>
        <w:noBreakHyphen/>
        <w:t>March.</w:t>
      </w:r>
      <w:r w:rsidR="002D5FA0" w:rsidRPr="002D5FA0">
        <w:rPr>
          <w:rFonts w:hint="eastAsia"/>
          <w:sz w:val="28"/>
          <w:szCs w:val="28"/>
        </w:rPr>
        <w:t xml:space="preserve"> </w:t>
      </w:r>
      <w:r w:rsidR="002D5FA0" w:rsidRPr="002D5FA0">
        <w:rPr>
          <w:sz w:val="28"/>
          <w:szCs w:val="28"/>
        </w:rPr>
        <w:t xml:space="preserve"> </w:t>
      </w:r>
      <w:r w:rsidR="0065081F" w:rsidRPr="002D5FA0">
        <w:rPr>
          <w:bCs/>
          <w:kern w:val="0"/>
          <w:sz w:val="28"/>
          <w:szCs w:val="20"/>
          <w:lang w:eastAsia="x-none"/>
        </w:rPr>
        <w:t xml:space="preserve">Yet the </w:t>
      </w:r>
      <w:r w:rsidR="0065081F" w:rsidRPr="002D5FA0">
        <w:rPr>
          <w:bCs/>
          <w:i/>
          <w:kern w:val="0"/>
          <w:sz w:val="28"/>
          <w:szCs w:val="20"/>
          <w:lang w:eastAsia="x-none"/>
        </w:rPr>
        <w:t>Hong Kong dollar interbank interest rates</w:t>
      </w:r>
      <w:r w:rsidR="0065081F" w:rsidRPr="002D5FA0">
        <w:rPr>
          <w:bCs/>
          <w:kern w:val="0"/>
          <w:sz w:val="28"/>
          <w:szCs w:val="20"/>
          <w:lang w:eastAsia="x-none"/>
        </w:rPr>
        <w:t xml:space="preserve"> (HIBORs) </w:t>
      </w:r>
      <w:r w:rsidR="00ED22ED">
        <w:rPr>
          <w:bCs/>
          <w:kern w:val="0"/>
          <w:sz w:val="28"/>
          <w:szCs w:val="20"/>
          <w:lang w:eastAsia="x-none"/>
        </w:rPr>
        <w:t>came lower</w:t>
      </w:r>
      <w:r w:rsidR="0065081F" w:rsidRPr="002D5FA0">
        <w:rPr>
          <w:bCs/>
          <w:kern w:val="0"/>
          <w:sz w:val="28"/>
          <w:szCs w:val="20"/>
          <w:lang w:eastAsia="x-none"/>
        </w:rPr>
        <w:t xml:space="preserve"> during the quarter</w:t>
      </w:r>
      <w:r w:rsidR="002D5FA0" w:rsidRPr="002D5FA0">
        <w:rPr>
          <w:bCs/>
          <w:kern w:val="0"/>
          <w:sz w:val="28"/>
          <w:szCs w:val="20"/>
          <w:lang w:eastAsia="x-none"/>
        </w:rPr>
        <w:t xml:space="preserve"> as seasonal demand for Hong Kong dollar funding faded</w:t>
      </w:r>
      <w:r w:rsidR="00ED22ED">
        <w:rPr>
          <w:bCs/>
          <w:kern w:val="0"/>
          <w:sz w:val="28"/>
          <w:szCs w:val="20"/>
          <w:lang w:eastAsia="x-none"/>
        </w:rPr>
        <w:t xml:space="preserve"> after the year-end</w:t>
      </w:r>
      <w:r w:rsidR="0065081F" w:rsidRPr="002D5FA0">
        <w:rPr>
          <w:bCs/>
          <w:kern w:val="0"/>
          <w:sz w:val="28"/>
          <w:szCs w:val="20"/>
          <w:lang w:eastAsia="x-none"/>
        </w:rPr>
        <w:t>.</w:t>
      </w:r>
      <w:r w:rsidR="002A103D" w:rsidRPr="002D5FA0">
        <w:rPr>
          <w:bCs/>
          <w:kern w:val="0"/>
          <w:sz w:val="28"/>
          <w:szCs w:val="20"/>
          <w:lang w:eastAsia="x-none"/>
        </w:rPr>
        <w:t xml:space="preserve"> </w:t>
      </w:r>
      <w:r w:rsidR="0065081F" w:rsidRPr="002D5FA0">
        <w:rPr>
          <w:bCs/>
          <w:kern w:val="0"/>
          <w:sz w:val="28"/>
          <w:szCs w:val="20"/>
          <w:lang w:eastAsia="x-none"/>
        </w:rPr>
        <w:t xml:space="preserve"> </w:t>
      </w:r>
      <w:r w:rsidR="00EF3457" w:rsidRPr="002D5FA0">
        <w:rPr>
          <w:bCs/>
          <w:kern w:val="0"/>
          <w:sz w:val="28"/>
          <w:szCs w:val="20"/>
          <w:lang w:eastAsia="x-none"/>
        </w:rPr>
        <w:t xml:space="preserve">The overnight HIBOR </w:t>
      </w:r>
      <w:r w:rsidR="00741D52" w:rsidRPr="002D5FA0">
        <w:rPr>
          <w:bCs/>
          <w:kern w:val="0"/>
          <w:sz w:val="28"/>
          <w:szCs w:val="20"/>
          <w:lang w:eastAsia="x-none"/>
        </w:rPr>
        <w:t xml:space="preserve">and the 3-month HIBOR </w:t>
      </w:r>
      <w:r w:rsidR="00A93348">
        <w:rPr>
          <w:bCs/>
          <w:kern w:val="0"/>
          <w:sz w:val="28"/>
          <w:szCs w:val="20"/>
          <w:lang w:eastAsia="x-none"/>
        </w:rPr>
        <w:t>receded</w:t>
      </w:r>
      <w:r w:rsidR="00EF3457" w:rsidRPr="002D5FA0">
        <w:rPr>
          <w:bCs/>
          <w:kern w:val="0"/>
          <w:sz w:val="28"/>
          <w:szCs w:val="20"/>
          <w:lang w:eastAsia="x-none"/>
        </w:rPr>
        <w:t xml:space="preserve"> from </w:t>
      </w:r>
      <w:r w:rsidR="002A103D" w:rsidRPr="002D5FA0">
        <w:rPr>
          <w:bCs/>
          <w:kern w:val="0"/>
          <w:sz w:val="28"/>
          <w:szCs w:val="20"/>
          <w:lang w:eastAsia="x-none"/>
        </w:rPr>
        <w:t>6.09</w:t>
      </w:r>
      <w:r w:rsidR="00EF3457" w:rsidRPr="002D5FA0">
        <w:rPr>
          <w:bCs/>
          <w:kern w:val="0"/>
          <w:sz w:val="28"/>
          <w:szCs w:val="20"/>
          <w:lang w:eastAsia="x-none"/>
        </w:rPr>
        <w:t xml:space="preserve">% </w:t>
      </w:r>
      <w:r w:rsidR="002A103D" w:rsidRPr="002D5FA0">
        <w:rPr>
          <w:bCs/>
          <w:kern w:val="0"/>
          <w:sz w:val="28"/>
          <w:szCs w:val="20"/>
          <w:lang w:eastAsia="x-none"/>
        </w:rPr>
        <w:t>and 5.15</w:t>
      </w:r>
      <w:r w:rsidR="004E301E" w:rsidRPr="002D5FA0">
        <w:rPr>
          <w:bCs/>
          <w:kern w:val="0"/>
          <w:sz w:val="28"/>
          <w:szCs w:val="20"/>
          <w:lang w:eastAsia="x-none"/>
        </w:rPr>
        <w:t xml:space="preserve">% </w:t>
      </w:r>
      <w:r w:rsidR="00EF3457" w:rsidRPr="002D5FA0">
        <w:rPr>
          <w:bCs/>
          <w:kern w:val="0"/>
          <w:sz w:val="28"/>
          <w:szCs w:val="20"/>
          <w:lang w:eastAsia="x-none"/>
        </w:rPr>
        <w:t>at end</w:t>
      </w:r>
      <w:r w:rsidR="00904610" w:rsidRPr="002D5FA0">
        <w:rPr>
          <w:bCs/>
          <w:kern w:val="0"/>
          <w:sz w:val="28"/>
          <w:szCs w:val="20"/>
          <w:lang w:eastAsia="x-none"/>
        </w:rPr>
        <w:t>-</w:t>
      </w:r>
      <w:r w:rsidR="002A103D" w:rsidRPr="002D5FA0">
        <w:rPr>
          <w:bCs/>
          <w:kern w:val="0"/>
          <w:sz w:val="28"/>
          <w:szCs w:val="20"/>
          <w:lang w:eastAsia="x-none"/>
        </w:rPr>
        <w:t>2023</w:t>
      </w:r>
      <w:r w:rsidR="00EF3457" w:rsidRPr="002D5FA0">
        <w:rPr>
          <w:bCs/>
          <w:kern w:val="0"/>
          <w:sz w:val="28"/>
          <w:szCs w:val="20"/>
          <w:lang w:eastAsia="x-none"/>
        </w:rPr>
        <w:t xml:space="preserve"> to </w:t>
      </w:r>
      <w:r w:rsidR="002A103D" w:rsidRPr="002D5FA0">
        <w:rPr>
          <w:bCs/>
          <w:kern w:val="0"/>
          <w:sz w:val="28"/>
          <w:szCs w:val="20"/>
          <w:lang w:eastAsia="x-none"/>
        </w:rPr>
        <w:t>5.00</w:t>
      </w:r>
      <w:r w:rsidR="00EF3457" w:rsidRPr="002D5FA0">
        <w:rPr>
          <w:bCs/>
          <w:kern w:val="0"/>
          <w:sz w:val="28"/>
          <w:szCs w:val="20"/>
          <w:lang w:eastAsia="x-none"/>
        </w:rPr>
        <w:t xml:space="preserve">% </w:t>
      </w:r>
      <w:r w:rsidR="004E301E" w:rsidRPr="002D5FA0">
        <w:rPr>
          <w:bCs/>
          <w:kern w:val="0"/>
          <w:sz w:val="28"/>
          <w:szCs w:val="20"/>
          <w:lang w:eastAsia="x-none"/>
        </w:rPr>
        <w:t xml:space="preserve">and </w:t>
      </w:r>
      <w:r w:rsidR="002A103D" w:rsidRPr="002D5FA0">
        <w:rPr>
          <w:bCs/>
          <w:kern w:val="0"/>
          <w:sz w:val="28"/>
          <w:szCs w:val="20"/>
          <w:lang w:eastAsia="x-none"/>
        </w:rPr>
        <w:t>4.72</w:t>
      </w:r>
      <w:r w:rsidR="004E301E" w:rsidRPr="002D5FA0">
        <w:rPr>
          <w:bCs/>
          <w:kern w:val="0"/>
          <w:sz w:val="28"/>
          <w:szCs w:val="20"/>
          <w:lang w:eastAsia="x-none"/>
        </w:rPr>
        <w:t xml:space="preserve">% </w:t>
      </w:r>
      <w:r w:rsidR="00EF3457" w:rsidRPr="002D5FA0">
        <w:rPr>
          <w:bCs/>
          <w:kern w:val="0"/>
          <w:sz w:val="28"/>
          <w:szCs w:val="20"/>
          <w:lang w:eastAsia="x-none"/>
        </w:rPr>
        <w:t>at end</w:t>
      </w:r>
      <w:r w:rsidR="00957FF6" w:rsidRPr="002D5FA0">
        <w:rPr>
          <w:bCs/>
          <w:kern w:val="0"/>
          <w:sz w:val="28"/>
          <w:szCs w:val="20"/>
          <w:lang w:eastAsia="x-none"/>
        </w:rPr>
        <w:noBreakHyphen/>
      </w:r>
      <w:r w:rsidR="002C2E49" w:rsidRPr="002D5FA0">
        <w:rPr>
          <w:bCs/>
          <w:kern w:val="0"/>
          <w:sz w:val="28"/>
          <w:szCs w:val="20"/>
          <w:lang w:eastAsia="x-none"/>
        </w:rPr>
        <w:t>March</w:t>
      </w:r>
      <w:r w:rsidR="004E301E" w:rsidRPr="002D5FA0">
        <w:rPr>
          <w:bCs/>
          <w:kern w:val="0"/>
          <w:sz w:val="28"/>
          <w:szCs w:val="20"/>
          <w:lang w:eastAsia="x-none"/>
        </w:rPr>
        <w:t xml:space="preserve"> </w:t>
      </w:r>
      <w:r w:rsidR="002A103D" w:rsidRPr="002D5FA0">
        <w:rPr>
          <w:bCs/>
          <w:kern w:val="0"/>
          <w:sz w:val="28"/>
          <w:szCs w:val="20"/>
          <w:lang w:eastAsia="x-none"/>
        </w:rPr>
        <w:t>2024</w:t>
      </w:r>
      <w:r w:rsidR="0043633C" w:rsidRPr="002D5FA0">
        <w:rPr>
          <w:bCs/>
          <w:kern w:val="0"/>
          <w:sz w:val="28"/>
          <w:szCs w:val="20"/>
          <w:lang w:eastAsia="x-none"/>
        </w:rPr>
        <w:t xml:space="preserve"> </w:t>
      </w:r>
      <w:r w:rsidR="004E301E" w:rsidRPr="002D5FA0">
        <w:rPr>
          <w:bCs/>
          <w:kern w:val="0"/>
          <w:sz w:val="28"/>
          <w:szCs w:val="20"/>
          <w:lang w:eastAsia="x-none"/>
        </w:rPr>
        <w:t>respectively</w:t>
      </w:r>
      <w:r w:rsidR="0065081F" w:rsidRPr="002D5FA0">
        <w:rPr>
          <w:bCs/>
          <w:kern w:val="0"/>
          <w:sz w:val="28"/>
          <w:szCs w:val="20"/>
          <w:lang w:eastAsia="x-none"/>
        </w:rPr>
        <w:t xml:space="preserve">, </w:t>
      </w:r>
      <w:r w:rsidR="0065717D" w:rsidRPr="001561DB">
        <w:rPr>
          <w:bCs/>
          <w:kern w:val="0"/>
          <w:sz w:val="28"/>
          <w:szCs w:val="20"/>
          <w:lang w:eastAsia="x-none"/>
        </w:rPr>
        <w:t>but</w:t>
      </w:r>
      <w:r w:rsidR="0065717D">
        <w:rPr>
          <w:bCs/>
          <w:kern w:val="0"/>
          <w:sz w:val="28"/>
          <w:szCs w:val="20"/>
          <w:lang w:eastAsia="x-none"/>
        </w:rPr>
        <w:t xml:space="preserve"> </w:t>
      </w:r>
      <w:r w:rsidR="00A93348">
        <w:rPr>
          <w:bCs/>
          <w:kern w:val="0"/>
          <w:sz w:val="28"/>
          <w:szCs w:val="20"/>
          <w:lang w:eastAsia="x-none"/>
        </w:rPr>
        <w:t xml:space="preserve">still visibly higher than the year-ago </w:t>
      </w:r>
      <w:r w:rsidR="00E537A7" w:rsidRPr="002D5FA0">
        <w:rPr>
          <w:bCs/>
          <w:kern w:val="0"/>
          <w:sz w:val="28"/>
          <w:szCs w:val="20"/>
          <w:lang w:eastAsia="x-none"/>
        </w:rPr>
        <w:t>levels</w:t>
      </w:r>
      <w:r w:rsidR="00EF3457" w:rsidRPr="002D5FA0">
        <w:rPr>
          <w:bCs/>
          <w:kern w:val="0"/>
          <w:sz w:val="28"/>
          <w:szCs w:val="20"/>
          <w:lang w:eastAsia="x-none"/>
        </w:rPr>
        <w:t>.</w:t>
      </w:r>
    </w:p>
    <w:p w14:paraId="1A6ADF2D" w14:textId="77777777" w:rsidR="002D5FA0" w:rsidRPr="002D5FA0" w:rsidRDefault="002D5FA0" w:rsidP="002D5FA0">
      <w:pPr>
        <w:pStyle w:val="af8"/>
        <w:tabs>
          <w:tab w:val="left" w:pos="1134"/>
        </w:tabs>
        <w:ind w:leftChars="0" w:left="0"/>
        <w:jc w:val="both"/>
        <w:rPr>
          <w:bCs/>
          <w:kern w:val="0"/>
          <w:sz w:val="28"/>
          <w:szCs w:val="20"/>
          <w:shd w:val="pct15" w:color="auto" w:fill="FFFFFF"/>
          <w:lang w:eastAsia="x-none"/>
        </w:rPr>
      </w:pPr>
    </w:p>
    <w:p w14:paraId="1DBAA79E" w14:textId="76273DD9" w:rsidR="00A409C1" w:rsidRPr="009D547F" w:rsidRDefault="008F5CEF" w:rsidP="000928A5">
      <w:pPr>
        <w:pStyle w:val="af8"/>
        <w:numPr>
          <w:ilvl w:val="1"/>
          <w:numId w:val="3"/>
        </w:numPr>
        <w:tabs>
          <w:tab w:val="left" w:pos="1134"/>
        </w:tabs>
        <w:ind w:leftChars="0" w:left="0" w:firstLine="0"/>
        <w:jc w:val="both"/>
        <w:rPr>
          <w:bCs/>
          <w:kern w:val="0"/>
          <w:sz w:val="28"/>
          <w:szCs w:val="20"/>
          <w:lang w:eastAsia="x-none"/>
        </w:rPr>
      </w:pPr>
      <w:r w:rsidRPr="002D5FA0">
        <w:rPr>
          <w:bCs/>
          <w:kern w:val="0"/>
          <w:sz w:val="28"/>
          <w:szCs w:val="20"/>
          <w:lang w:eastAsia="x-none"/>
        </w:rPr>
        <w:t xml:space="preserve">Both </w:t>
      </w:r>
      <w:r w:rsidRPr="002D5FA0">
        <w:rPr>
          <w:bCs/>
          <w:i/>
          <w:kern w:val="0"/>
          <w:sz w:val="28"/>
          <w:szCs w:val="20"/>
          <w:lang w:eastAsia="x-none"/>
        </w:rPr>
        <w:t>Hong Kong dollar</w:t>
      </w:r>
      <w:r w:rsidRPr="002D5FA0">
        <w:rPr>
          <w:bCs/>
          <w:kern w:val="0"/>
          <w:sz w:val="28"/>
          <w:szCs w:val="20"/>
          <w:lang w:eastAsia="x-none"/>
        </w:rPr>
        <w:t xml:space="preserve"> </w:t>
      </w:r>
      <w:r w:rsidR="007D7F6F" w:rsidRPr="001B17BA">
        <w:rPr>
          <w:bCs/>
          <w:i/>
          <w:kern w:val="0"/>
          <w:sz w:val="28"/>
          <w:szCs w:val="20"/>
          <w:lang w:eastAsia="x-none"/>
        </w:rPr>
        <w:t>yields</w:t>
      </w:r>
      <w:r w:rsidR="007D7F6F">
        <w:rPr>
          <w:bCs/>
          <w:kern w:val="0"/>
          <w:sz w:val="28"/>
          <w:szCs w:val="20"/>
          <w:lang w:eastAsia="x-none"/>
        </w:rPr>
        <w:t xml:space="preserve"> </w:t>
      </w:r>
      <w:r w:rsidRPr="002D5FA0">
        <w:rPr>
          <w:bCs/>
          <w:kern w:val="0"/>
          <w:sz w:val="28"/>
          <w:szCs w:val="20"/>
          <w:lang w:eastAsia="x-none"/>
        </w:rPr>
        <w:t xml:space="preserve">and </w:t>
      </w:r>
      <w:r w:rsidRPr="002D5FA0">
        <w:rPr>
          <w:bCs/>
          <w:i/>
          <w:kern w:val="0"/>
          <w:sz w:val="28"/>
          <w:szCs w:val="20"/>
          <w:lang w:eastAsia="x-none"/>
        </w:rPr>
        <w:t>US dollar yield</w:t>
      </w:r>
      <w:r w:rsidR="007D7F6F">
        <w:rPr>
          <w:bCs/>
          <w:i/>
          <w:kern w:val="0"/>
          <w:sz w:val="28"/>
          <w:szCs w:val="20"/>
          <w:lang w:eastAsia="x-none"/>
        </w:rPr>
        <w:t>s</w:t>
      </w:r>
      <w:r w:rsidR="00BE613C">
        <w:rPr>
          <w:bCs/>
          <w:i/>
          <w:kern w:val="0"/>
          <w:sz w:val="28"/>
          <w:szCs w:val="20"/>
          <w:lang w:eastAsia="x-none"/>
        </w:rPr>
        <w:t xml:space="preserve"> </w:t>
      </w:r>
      <w:r w:rsidR="007D7F6F">
        <w:rPr>
          <w:bCs/>
          <w:kern w:val="0"/>
          <w:sz w:val="28"/>
          <w:szCs w:val="20"/>
          <w:lang w:eastAsia="x-none"/>
        </w:rPr>
        <w:t>rose at</w:t>
      </w:r>
      <w:r w:rsidR="007D7F6F" w:rsidRPr="002D5FA0">
        <w:rPr>
          <w:bCs/>
          <w:kern w:val="0"/>
          <w:sz w:val="28"/>
          <w:szCs w:val="20"/>
          <w:lang w:eastAsia="x-none"/>
        </w:rPr>
        <w:t xml:space="preserve"> the </w:t>
      </w:r>
      <w:r w:rsidR="007D7F6F">
        <w:rPr>
          <w:bCs/>
          <w:kern w:val="0"/>
          <w:sz w:val="28"/>
          <w:szCs w:val="20"/>
          <w:lang w:eastAsia="x-none"/>
        </w:rPr>
        <w:t>medium and long</w:t>
      </w:r>
      <w:r w:rsidR="007D7F6F" w:rsidRPr="002D5FA0">
        <w:rPr>
          <w:bCs/>
          <w:kern w:val="0"/>
          <w:sz w:val="28"/>
          <w:szCs w:val="20"/>
          <w:lang w:eastAsia="x-none"/>
        </w:rPr>
        <w:t xml:space="preserve"> tenor</w:t>
      </w:r>
      <w:r w:rsidR="007D7F6F">
        <w:rPr>
          <w:bCs/>
          <w:kern w:val="0"/>
          <w:sz w:val="28"/>
          <w:szCs w:val="20"/>
          <w:lang w:eastAsia="x-none"/>
        </w:rPr>
        <w:t>s</w:t>
      </w:r>
      <w:r w:rsidR="007D7F6F" w:rsidRPr="002D5FA0">
        <w:rPr>
          <w:bCs/>
          <w:kern w:val="0"/>
          <w:sz w:val="28"/>
          <w:szCs w:val="20"/>
          <w:lang w:eastAsia="x-none"/>
        </w:rPr>
        <w:t xml:space="preserve"> </w:t>
      </w:r>
      <w:r w:rsidR="007D7F6F">
        <w:rPr>
          <w:bCs/>
          <w:kern w:val="0"/>
          <w:sz w:val="28"/>
          <w:szCs w:val="20"/>
          <w:lang w:eastAsia="x-none"/>
        </w:rPr>
        <w:t>but fell at the shorter</w:t>
      </w:r>
      <w:r w:rsidR="007D7F6F" w:rsidRPr="000928A5">
        <w:rPr>
          <w:bCs/>
          <w:kern w:val="0"/>
          <w:sz w:val="28"/>
          <w:szCs w:val="20"/>
          <w:lang w:eastAsia="x-none"/>
        </w:rPr>
        <w:t xml:space="preserve"> </w:t>
      </w:r>
      <w:r w:rsidR="007D7F6F">
        <w:rPr>
          <w:bCs/>
          <w:kern w:val="0"/>
          <w:sz w:val="28"/>
          <w:szCs w:val="20"/>
          <w:lang w:eastAsia="x-none"/>
        </w:rPr>
        <w:t>end</w:t>
      </w:r>
      <w:r w:rsidR="007D7F6F" w:rsidRPr="000928A5">
        <w:rPr>
          <w:bCs/>
          <w:kern w:val="0"/>
          <w:sz w:val="28"/>
          <w:szCs w:val="20"/>
          <w:lang w:eastAsia="x-none"/>
        </w:rPr>
        <w:t xml:space="preserve"> </w:t>
      </w:r>
      <w:r w:rsidRPr="002D5FA0">
        <w:rPr>
          <w:bCs/>
          <w:kern w:val="0"/>
          <w:sz w:val="28"/>
          <w:szCs w:val="20"/>
          <w:lang w:eastAsia="x-none"/>
        </w:rPr>
        <w:t xml:space="preserve">during the first quarter, with </w:t>
      </w:r>
      <w:r w:rsidR="007D7F6F">
        <w:rPr>
          <w:bCs/>
          <w:kern w:val="0"/>
          <w:sz w:val="28"/>
          <w:szCs w:val="20"/>
          <w:lang w:eastAsia="x-none"/>
        </w:rPr>
        <w:t>the magnitude of changes generally larger for the Hong Kong dollar</w:t>
      </w:r>
      <w:r w:rsidR="000928A5" w:rsidRPr="000928A5">
        <w:rPr>
          <w:bCs/>
          <w:kern w:val="0"/>
          <w:sz w:val="28"/>
          <w:szCs w:val="20"/>
          <w:lang w:eastAsia="x-none"/>
        </w:rPr>
        <w:t>.</w:t>
      </w:r>
      <w:r w:rsidR="000928A5" w:rsidRPr="000928A5">
        <w:rPr>
          <w:rFonts w:hint="eastAsia"/>
          <w:bCs/>
          <w:kern w:val="0"/>
          <w:sz w:val="28"/>
          <w:szCs w:val="20"/>
          <w:lang w:eastAsia="x-none"/>
        </w:rPr>
        <w:t xml:space="preserve"> </w:t>
      </w:r>
      <w:r w:rsidR="000928A5" w:rsidRPr="000928A5">
        <w:rPr>
          <w:bCs/>
          <w:kern w:val="0"/>
          <w:sz w:val="28"/>
          <w:szCs w:val="20"/>
          <w:lang w:eastAsia="x-none"/>
        </w:rPr>
        <w:t xml:space="preserve"> </w:t>
      </w:r>
      <w:proofErr w:type="gramStart"/>
      <w:r w:rsidR="00A409C1" w:rsidRPr="000928A5">
        <w:rPr>
          <w:bCs/>
          <w:kern w:val="0"/>
          <w:sz w:val="28"/>
          <w:szCs w:val="20"/>
          <w:lang w:eastAsia="x-none"/>
        </w:rPr>
        <w:t>Reflecting the relative movements of the Hong Kong dollar yields and the US dollar counterparts, the negative yield spread between 6-month Exchange Fund Bills and 6-month US Treasury Bills widened from 103 basis points at end-2023 to 113 basis point at end-March 2024, while that between 10</w:t>
      </w:r>
      <w:r w:rsidR="00A409C1" w:rsidRPr="000928A5">
        <w:rPr>
          <w:bCs/>
          <w:kern w:val="0"/>
          <w:sz w:val="28"/>
          <w:szCs w:val="20"/>
          <w:lang w:eastAsia="x-none"/>
        </w:rPr>
        <w:noBreakHyphen/>
        <w:t>year Hong Kong Government Bonds and 10-year US Treasury Notes narr</w:t>
      </w:r>
      <w:r w:rsidR="00A409C1" w:rsidRPr="009D547F">
        <w:rPr>
          <w:bCs/>
          <w:kern w:val="0"/>
          <w:sz w:val="28"/>
          <w:szCs w:val="20"/>
          <w:lang w:eastAsia="x-none"/>
        </w:rPr>
        <w:t>owed from 65 basis points to 49 basis points.</w:t>
      </w:r>
      <w:proofErr w:type="gramEnd"/>
    </w:p>
    <w:p w14:paraId="4C47C0A9" w14:textId="5A7CA318" w:rsidR="00613B09" w:rsidRPr="009D547F" w:rsidRDefault="00F55220" w:rsidP="00B259C0">
      <w:pPr>
        <w:pStyle w:val="a7"/>
        <w:spacing w:line="360" w:lineRule="atLeast"/>
        <w:rPr>
          <w:noProof/>
        </w:rPr>
      </w:pPr>
      <w:r w:rsidRPr="00F55220">
        <w:rPr>
          <w:b w:val="0"/>
          <w:noProof/>
        </w:rPr>
        <w:t xml:space="preserve"> </w:t>
      </w:r>
      <w:r w:rsidRPr="00F55220">
        <w:rPr>
          <w:noProof/>
          <w:lang w:val="en-US" w:eastAsia="zh-TW"/>
        </w:rPr>
        <w:drawing>
          <wp:inline distT="0" distB="0" distL="0" distR="0" wp14:anchorId="1FEC1CEF" wp14:editId="1CEC395F">
            <wp:extent cx="5731510" cy="3741989"/>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41989"/>
                    </a:xfrm>
                    <a:prstGeom prst="rect">
                      <a:avLst/>
                    </a:prstGeom>
                    <a:noFill/>
                    <a:ln>
                      <a:noFill/>
                    </a:ln>
                  </pic:spPr>
                </pic:pic>
              </a:graphicData>
            </a:graphic>
          </wp:inline>
        </w:drawing>
      </w:r>
    </w:p>
    <w:p w14:paraId="4914D38B" w14:textId="77777777" w:rsidR="006E5B8E" w:rsidRPr="009D547F" w:rsidRDefault="006E5B8E">
      <w:pPr>
        <w:widowControl/>
        <w:rPr>
          <w:bCs/>
          <w:sz w:val="28"/>
        </w:rPr>
      </w:pPr>
      <w:r w:rsidRPr="009D547F">
        <w:rPr>
          <w:bCs/>
          <w:sz w:val="28"/>
        </w:rPr>
        <w:br w:type="page"/>
      </w:r>
    </w:p>
    <w:p w14:paraId="77B700F0" w14:textId="68A28ED3" w:rsidR="00613B09" w:rsidRPr="009D547F" w:rsidRDefault="0084510A" w:rsidP="00CD0B68">
      <w:pPr>
        <w:pStyle w:val="af8"/>
        <w:numPr>
          <w:ilvl w:val="1"/>
          <w:numId w:val="3"/>
        </w:numPr>
        <w:tabs>
          <w:tab w:val="left" w:pos="1134"/>
        </w:tabs>
        <w:ind w:leftChars="0" w:left="0" w:firstLine="0"/>
        <w:jc w:val="both"/>
        <w:rPr>
          <w:sz w:val="28"/>
        </w:rPr>
      </w:pPr>
      <w:r w:rsidRPr="009D547F">
        <w:rPr>
          <w:kern w:val="0"/>
          <w:sz w:val="28"/>
          <w:szCs w:val="20"/>
          <w:lang w:eastAsia="zh-HK"/>
        </w:rPr>
        <w:lastRenderedPageBreak/>
        <w:t>Interest</w:t>
      </w:r>
      <w:r w:rsidRPr="009D547F">
        <w:rPr>
          <w:bCs/>
          <w:sz w:val="28"/>
        </w:rPr>
        <w:t xml:space="preserve"> rates on the retail front </w:t>
      </w:r>
      <w:r w:rsidR="006A0EDD">
        <w:rPr>
          <w:bCs/>
          <w:sz w:val="28"/>
        </w:rPr>
        <w:t>held stable</w:t>
      </w:r>
      <w:r w:rsidR="009D547F" w:rsidRPr="009D547F">
        <w:rPr>
          <w:bCs/>
          <w:sz w:val="28"/>
        </w:rPr>
        <w:t xml:space="preserve"> during the first quarter</w:t>
      </w:r>
      <w:r w:rsidRPr="009D547F">
        <w:rPr>
          <w:bCs/>
          <w:sz w:val="28"/>
        </w:rPr>
        <w:t>.  T</w:t>
      </w:r>
      <w:r w:rsidR="00D63AC1" w:rsidRPr="009D547F">
        <w:rPr>
          <w:bCs/>
          <w:sz w:val="28"/>
        </w:rPr>
        <w:t xml:space="preserve">he </w:t>
      </w:r>
      <w:r w:rsidR="00D63AC1" w:rsidRPr="009D547F">
        <w:rPr>
          <w:bCs/>
          <w:i/>
          <w:sz w:val="28"/>
        </w:rPr>
        <w:t>Best Lending Rates</w:t>
      </w:r>
      <w:r w:rsidR="009D547F" w:rsidRPr="009D547F">
        <w:rPr>
          <w:bCs/>
          <w:sz w:val="28"/>
        </w:rPr>
        <w:t xml:space="preserve"> in the market </w:t>
      </w:r>
      <w:r w:rsidR="00D63AC1" w:rsidRPr="009D547F">
        <w:rPr>
          <w:bCs/>
          <w:sz w:val="28"/>
        </w:rPr>
        <w:t xml:space="preserve">remained </w:t>
      </w:r>
      <w:r w:rsidR="00CA7B23">
        <w:rPr>
          <w:bCs/>
          <w:sz w:val="28"/>
        </w:rPr>
        <w:t>in the range of</w:t>
      </w:r>
      <w:r w:rsidR="00D63AC1" w:rsidRPr="009D547F">
        <w:rPr>
          <w:bCs/>
          <w:sz w:val="28"/>
        </w:rPr>
        <w:t xml:space="preserve"> </w:t>
      </w:r>
      <w:r w:rsidR="009D547F" w:rsidRPr="009D547F">
        <w:rPr>
          <w:bCs/>
          <w:sz w:val="28"/>
        </w:rPr>
        <w:t>5.875% to 6.375</w:t>
      </w:r>
      <w:r w:rsidR="00D63AC1" w:rsidRPr="009D547F">
        <w:rPr>
          <w:bCs/>
          <w:sz w:val="28"/>
        </w:rPr>
        <w:t>%</w:t>
      </w:r>
      <w:r w:rsidR="00641F02" w:rsidRPr="009D547F">
        <w:rPr>
          <w:bCs/>
          <w:sz w:val="28"/>
        </w:rPr>
        <w:t>.</w:t>
      </w:r>
      <w:r w:rsidR="00613B09" w:rsidRPr="009D547F">
        <w:rPr>
          <w:bCs/>
          <w:sz w:val="28"/>
        </w:rPr>
        <w:t xml:space="preserve">  The </w:t>
      </w:r>
      <w:r w:rsidR="00613B09" w:rsidRPr="009D547F">
        <w:rPr>
          <w:bCs/>
          <w:i/>
          <w:sz w:val="28"/>
        </w:rPr>
        <w:t>average savings deposit rate</w:t>
      </w:r>
      <w:r w:rsidR="00613B09" w:rsidRPr="009D547F">
        <w:rPr>
          <w:bCs/>
          <w:sz w:val="28"/>
        </w:rPr>
        <w:t xml:space="preserve"> for deposits of less than $100,000 quoted by major banks </w:t>
      </w:r>
      <w:r w:rsidR="00990A76" w:rsidRPr="009D547F">
        <w:rPr>
          <w:bCs/>
          <w:sz w:val="28"/>
        </w:rPr>
        <w:t xml:space="preserve">and the </w:t>
      </w:r>
      <w:r w:rsidR="00990A76" w:rsidRPr="009D547F">
        <w:rPr>
          <w:bCs/>
          <w:i/>
          <w:sz w:val="28"/>
        </w:rPr>
        <w:t>one-year time deposit rate</w:t>
      </w:r>
      <w:r w:rsidR="00990A76" w:rsidRPr="009D547F">
        <w:rPr>
          <w:bCs/>
          <w:sz w:val="28"/>
        </w:rPr>
        <w:t xml:space="preserve"> </w:t>
      </w:r>
      <w:r w:rsidR="00641F02" w:rsidRPr="009D547F">
        <w:rPr>
          <w:bCs/>
          <w:sz w:val="28"/>
        </w:rPr>
        <w:t xml:space="preserve">stayed unchanged at </w:t>
      </w:r>
      <w:r w:rsidR="00894526" w:rsidRPr="009D547F">
        <w:rPr>
          <w:bCs/>
          <w:sz w:val="28"/>
        </w:rPr>
        <w:t>0</w:t>
      </w:r>
      <w:r w:rsidR="00A21A6E" w:rsidRPr="009D547F">
        <w:rPr>
          <w:bCs/>
          <w:sz w:val="28"/>
        </w:rPr>
        <w:t>.</w:t>
      </w:r>
      <w:r w:rsidR="00121144">
        <w:rPr>
          <w:bCs/>
          <w:sz w:val="28"/>
        </w:rPr>
        <w:t>79</w:t>
      </w:r>
      <w:r w:rsidR="00641F02" w:rsidRPr="009D547F">
        <w:rPr>
          <w:bCs/>
          <w:sz w:val="28"/>
        </w:rPr>
        <w:t>%</w:t>
      </w:r>
      <w:r w:rsidR="00990A76" w:rsidRPr="009D547F">
        <w:rPr>
          <w:bCs/>
          <w:sz w:val="28"/>
        </w:rPr>
        <w:t xml:space="preserve"> and 0.67% respectively </w:t>
      </w:r>
      <w:r w:rsidR="00641F02" w:rsidRPr="009D547F">
        <w:rPr>
          <w:bCs/>
          <w:sz w:val="28"/>
        </w:rPr>
        <w:t>at end</w:t>
      </w:r>
      <w:r w:rsidR="000A38F9" w:rsidRPr="009D547F">
        <w:rPr>
          <w:bCs/>
          <w:sz w:val="28"/>
        </w:rPr>
        <w:noBreakHyphen/>
      </w:r>
      <w:r w:rsidR="00641F02" w:rsidRPr="009D547F">
        <w:rPr>
          <w:bCs/>
          <w:sz w:val="28"/>
        </w:rPr>
        <w:t>March</w:t>
      </w:r>
      <w:r w:rsidR="00990A76" w:rsidRPr="009D547F">
        <w:rPr>
          <w:bCs/>
          <w:sz w:val="28"/>
        </w:rPr>
        <w:t xml:space="preserve"> 2024</w:t>
      </w:r>
      <w:r w:rsidR="00641F02" w:rsidRPr="009D547F">
        <w:rPr>
          <w:bCs/>
          <w:sz w:val="28"/>
        </w:rPr>
        <w:t>.</w:t>
      </w:r>
      <w:r w:rsidR="00613B09" w:rsidRPr="009D547F">
        <w:rPr>
          <w:bCs/>
          <w:sz w:val="28"/>
        </w:rPr>
        <w:t xml:space="preserve">  The </w:t>
      </w:r>
      <w:r w:rsidR="00613B09" w:rsidRPr="009D547F">
        <w:rPr>
          <w:bCs/>
          <w:i/>
          <w:sz w:val="28"/>
        </w:rPr>
        <w:t xml:space="preserve">composite interest </w:t>
      </w:r>
      <w:proofErr w:type="gramStart"/>
      <w:r w:rsidR="00613B09" w:rsidRPr="009D547F">
        <w:rPr>
          <w:bCs/>
          <w:i/>
          <w:sz w:val="28"/>
        </w:rPr>
        <w:t>rate</w:t>
      </w:r>
      <w:r w:rsidR="00613B09" w:rsidRPr="009D547F">
        <w:rPr>
          <w:bCs/>
          <w:sz w:val="28"/>
          <w:vertAlign w:val="superscript"/>
        </w:rPr>
        <w:t>(</w:t>
      </w:r>
      <w:proofErr w:type="gramEnd"/>
      <w:r w:rsidR="00613B09" w:rsidRPr="009D547F">
        <w:rPr>
          <w:bCs/>
          <w:sz w:val="28"/>
          <w:vertAlign w:val="superscript"/>
        </w:rPr>
        <w:t>2)</w:t>
      </w:r>
      <w:r w:rsidR="00613B09" w:rsidRPr="009D547F">
        <w:rPr>
          <w:bCs/>
          <w:sz w:val="28"/>
        </w:rPr>
        <w:t xml:space="preserve">, which indicates the average cost of funds for retail banks, </w:t>
      </w:r>
      <w:r w:rsidR="00990A76" w:rsidRPr="009D547F">
        <w:rPr>
          <w:bCs/>
          <w:sz w:val="28"/>
        </w:rPr>
        <w:t>decreased</w:t>
      </w:r>
      <w:r w:rsidR="00613B09" w:rsidRPr="009D547F">
        <w:rPr>
          <w:bCs/>
          <w:sz w:val="28"/>
        </w:rPr>
        <w:t xml:space="preserve"> from </w:t>
      </w:r>
      <w:r w:rsidR="00990A76" w:rsidRPr="009D547F">
        <w:rPr>
          <w:bCs/>
          <w:sz w:val="28"/>
        </w:rPr>
        <w:t>2.94</w:t>
      </w:r>
      <w:r w:rsidR="00613B09" w:rsidRPr="009D547F">
        <w:rPr>
          <w:bCs/>
          <w:sz w:val="28"/>
        </w:rPr>
        <w:t>% at end-</w:t>
      </w:r>
      <w:r w:rsidR="00F064C8" w:rsidRPr="009D547F">
        <w:rPr>
          <w:bCs/>
          <w:sz w:val="28"/>
        </w:rPr>
        <w:t>202</w:t>
      </w:r>
      <w:r w:rsidR="00CA6698">
        <w:rPr>
          <w:bCs/>
          <w:sz w:val="28"/>
        </w:rPr>
        <w:t>3</w:t>
      </w:r>
      <w:r w:rsidR="00613B09" w:rsidRPr="009D547F">
        <w:rPr>
          <w:bCs/>
          <w:sz w:val="28"/>
        </w:rPr>
        <w:t xml:space="preserve"> </w:t>
      </w:r>
      <w:r w:rsidR="00613B09" w:rsidRPr="00DF6807">
        <w:rPr>
          <w:bCs/>
          <w:sz w:val="28"/>
        </w:rPr>
        <w:t xml:space="preserve">to </w:t>
      </w:r>
      <w:r w:rsidR="00121144">
        <w:rPr>
          <w:bCs/>
          <w:sz w:val="28"/>
        </w:rPr>
        <w:t>2.73%</w:t>
      </w:r>
      <w:r w:rsidR="00613B09" w:rsidRPr="00DF6807">
        <w:rPr>
          <w:bCs/>
          <w:sz w:val="28"/>
        </w:rPr>
        <w:t xml:space="preserve"> at</w:t>
      </w:r>
      <w:r w:rsidR="00613B09" w:rsidRPr="009D547F">
        <w:rPr>
          <w:bCs/>
          <w:sz w:val="28"/>
        </w:rPr>
        <w:t xml:space="preserve"> end-</w:t>
      </w:r>
      <w:r w:rsidR="00F064C8" w:rsidRPr="009D547F">
        <w:rPr>
          <w:bCs/>
          <w:sz w:val="28"/>
        </w:rPr>
        <w:t>March</w:t>
      </w:r>
      <w:r w:rsidR="00990A76" w:rsidRPr="009D547F">
        <w:rPr>
          <w:bCs/>
          <w:sz w:val="28"/>
        </w:rPr>
        <w:t xml:space="preserve"> 2024</w:t>
      </w:r>
      <w:r w:rsidR="00613B09" w:rsidRPr="009D547F">
        <w:rPr>
          <w:bCs/>
          <w:sz w:val="28"/>
        </w:rPr>
        <w:t>.</w:t>
      </w:r>
    </w:p>
    <w:p w14:paraId="5F9D4AD9" w14:textId="77777777" w:rsidR="00755E69" w:rsidRDefault="00755E69" w:rsidP="00D43458">
      <w:pPr>
        <w:pStyle w:val="af8"/>
        <w:tabs>
          <w:tab w:val="left" w:pos="1134"/>
        </w:tabs>
        <w:spacing w:line="360" w:lineRule="atLeast"/>
        <w:ind w:leftChars="0" w:left="375"/>
        <w:jc w:val="both"/>
        <w:rPr>
          <w:sz w:val="28"/>
        </w:rPr>
      </w:pPr>
    </w:p>
    <w:p w14:paraId="57B4E64D" w14:textId="6640D641" w:rsidR="00613B09" w:rsidRPr="00057050" w:rsidRDefault="00755E69" w:rsidP="00755E69">
      <w:pPr>
        <w:pStyle w:val="af8"/>
        <w:tabs>
          <w:tab w:val="left" w:pos="1134"/>
        </w:tabs>
        <w:spacing w:line="360" w:lineRule="atLeast"/>
        <w:ind w:leftChars="0" w:left="0"/>
        <w:jc w:val="both"/>
        <w:rPr>
          <w:sz w:val="28"/>
        </w:rPr>
      </w:pPr>
      <w:r w:rsidRPr="00755E69">
        <w:rPr>
          <w:noProof/>
          <w:lang w:val="en-US"/>
        </w:rPr>
        <w:drawing>
          <wp:inline distT="0" distB="0" distL="0" distR="0" wp14:anchorId="34F67E38" wp14:editId="31D4535C">
            <wp:extent cx="5731510" cy="3741989"/>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41989"/>
                    </a:xfrm>
                    <a:prstGeom prst="rect">
                      <a:avLst/>
                    </a:prstGeom>
                    <a:noFill/>
                    <a:ln>
                      <a:noFill/>
                    </a:ln>
                  </pic:spPr>
                </pic:pic>
              </a:graphicData>
            </a:graphic>
          </wp:inline>
        </w:drawing>
      </w:r>
    </w:p>
    <w:p w14:paraId="51F402F8" w14:textId="77777777" w:rsidR="00613B09" w:rsidRPr="00057050" w:rsidRDefault="00613B09" w:rsidP="00613B09">
      <w:pPr>
        <w:pStyle w:val="a7"/>
        <w:spacing w:line="360" w:lineRule="atLeast"/>
        <w:rPr>
          <w:rFonts w:eastAsiaTheme="minorEastAsia"/>
          <w:shd w:val="pct15" w:color="auto" w:fill="FFFFFF"/>
          <w:lang w:eastAsia="zh-TW"/>
        </w:rPr>
      </w:pPr>
    </w:p>
    <w:p w14:paraId="70BD8360" w14:textId="20003E07" w:rsidR="00C930CD" w:rsidRPr="00A00C07" w:rsidRDefault="00613B09" w:rsidP="001E7FA6">
      <w:pPr>
        <w:pStyle w:val="af8"/>
        <w:widowControl/>
        <w:numPr>
          <w:ilvl w:val="1"/>
          <w:numId w:val="3"/>
        </w:numPr>
        <w:tabs>
          <w:tab w:val="left" w:pos="1134"/>
        </w:tabs>
        <w:ind w:leftChars="0" w:left="0" w:firstLine="0"/>
        <w:jc w:val="both"/>
        <w:rPr>
          <w:bCs/>
          <w:kern w:val="0"/>
          <w:sz w:val="28"/>
          <w:szCs w:val="20"/>
        </w:rPr>
      </w:pPr>
      <w:r w:rsidRPr="00057050">
        <w:rPr>
          <w:kern w:val="0"/>
          <w:sz w:val="28"/>
          <w:szCs w:val="20"/>
        </w:rPr>
        <w:t xml:space="preserve">The </w:t>
      </w:r>
      <w:r w:rsidRPr="00057050">
        <w:rPr>
          <w:i/>
          <w:kern w:val="0"/>
          <w:sz w:val="28"/>
          <w:szCs w:val="20"/>
        </w:rPr>
        <w:t>Hong Kong dollar spot exchange rate against the US dollar</w:t>
      </w:r>
      <w:r w:rsidRPr="00057050">
        <w:rPr>
          <w:kern w:val="0"/>
          <w:sz w:val="28"/>
          <w:szCs w:val="20"/>
        </w:rPr>
        <w:t xml:space="preserve"> </w:t>
      </w:r>
      <w:r w:rsidR="00561A78">
        <w:rPr>
          <w:kern w:val="0"/>
          <w:sz w:val="28"/>
          <w:szCs w:val="20"/>
        </w:rPr>
        <w:t>weakened</w:t>
      </w:r>
      <w:r w:rsidR="00193203">
        <w:rPr>
          <w:kern w:val="0"/>
          <w:sz w:val="28"/>
          <w:szCs w:val="20"/>
        </w:rPr>
        <w:t xml:space="preserve"> </w:t>
      </w:r>
      <w:r w:rsidR="00526B7A" w:rsidRPr="00B05E54">
        <w:rPr>
          <w:kern w:val="0"/>
          <w:sz w:val="28"/>
          <w:szCs w:val="20"/>
        </w:rPr>
        <w:t xml:space="preserve">during the first quarter, </w:t>
      </w:r>
      <w:r w:rsidR="00704558">
        <w:rPr>
          <w:kern w:val="0"/>
          <w:sz w:val="28"/>
          <w:szCs w:val="20"/>
        </w:rPr>
        <w:t>due partly to</w:t>
      </w:r>
      <w:r w:rsidR="00526B7A" w:rsidRPr="00B05E54">
        <w:rPr>
          <w:kern w:val="0"/>
          <w:sz w:val="28"/>
          <w:szCs w:val="20"/>
        </w:rPr>
        <w:t xml:space="preserve"> the seasonal decline in </w:t>
      </w:r>
      <w:r w:rsidR="002F4177">
        <w:rPr>
          <w:kern w:val="0"/>
          <w:sz w:val="28"/>
          <w:szCs w:val="20"/>
        </w:rPr>
        <w:t xml:space="preserve">corporate </w:t>
      </w:r>
      <w:r w:rsidR="00526B7A" w:rsidRPr="00B05E54">
        <w:rPr>
          <w:kern w:val="0"/>
          <w:sz w:val="28"/>
          <w:szCs w:val="20"/>
        </w:rPr>
        <w:t xml:space="preserve">funding </w:t>
      </w:r>
      <w:r w:rsidR="002F4177">
        <w:rPr>
          <w:kern w:val="0"/>
          <w:sz w:val="28"/>
          <w:szCs w:val="20"/>
        </w:rPr>
        <w:t>needs</w:t>
      </w:r>
      <w:r w:rsidR="00B5588B" w:rsidRPr="00057050">
        <w:rPr>
          <w:kern w:val="0"/>
          <w:sz w:val="28"/>
          <w:szCs w:val="20"/>
        </w:rPr>
        <w:t>.</w:t>
      </w:r>
      <w:r w:rsidRPr="00057050">
        <w:rPr>
          <w:kern w:val="0"/>
          <w:sz w:val="28"/>
          <w:szCs w:val="20"/>
        </w:rPr>
        <w:t xml:space="preserve"> </w:t>
      </w:r>
      <w:r w:rsidR="00782F62">
        <w:rPr>
          <w:kern w:val="0"/>
          <w:sz w:val="28"/>
          <w:szCs w:val="20"/>
        </w:rPr>
        <w:t xml:space="preserve"> </w:t>
      </w:r>
      <w:r w:rsidR="00057050" w:rsidRPr="00057050">
        <w:rPr>
          <w:kern w:val="0"/>
          <w:sz w:val="28"/>
          <w:szCs w:val="20"/>
        </w:rPr>
        <w:t>It closed the first quarter at 7.</w:t>
      </w:r>
      <w:r w:rsidR="002F4177" w:rsidRPr="00057050">
        <w:rPr>
          <w:kern w:val="0"/>
          <w:sz w:val="28"/>
          <w:szCs w:val="20"/>
        </w:rPr>
        <w:t>82</w:t>
      </w:r>
      <w:r w:rsidR="002F4177">
        <w:rPr>
          <w:kern w:val="0"/>
          <w:sz w:val="28"/>
          <w:szCs w:val="20"/>
        </w:rPr>
        <w:t>4</w:t>
      </w:r>
      <w:r w:rsidR="00057050" w:rsidRPr="00057050">
        <w:rPr>
          <w:kern w:val="0"/>
          <w:sz w:val="28"/>
          <w:szCs w:val="20"/>
        </w:rPr>
        <w:t>, compared with 7.812 at end-2023.</w:t>
      </w:r>
      <w:r w:rsidRPr="00057050">
        <w:rPr>
          <w:kern w:val="0"/>
          <w:sz w:val="28"/>
          <w:szCs w:val="20"/>
        </w:rPr>
        <w:t xml:space="preserve">  </w:t>
      </w:r>
      <w:r w:rsidR="00057050" w:rsidRPr="00057050">
        <w:rPr>
          <w:kern w:val="0"/>
          <w:sz w:val="28"/>
          <w:szCs w:val="20"/>
        </w:rPr>
        <w:t xml:space="preserve">The </w:t>
      </w:r>
      <w:r w:rsidR="00057050" w:rsidRPr="00057050">
        <w:rPr>
          <w:i/>
          <w:kern w:val="0"/>
          <w:sz w:val="28"/>
          <w:szCs w:val="20"/>
        </w:rPr>
        <w:t>Hong Kong dollar forward rates</w:t>
      </w:r>
      <w:r w:rsidR="00057050" w:rsidRPr="00057050">
        <w:rPr>
          <w:kern w:val="0"/>
          <w:sz w:val="28"/>
          <w:szCs w:val="20"/>
        </w:rPr>
        <w:t xml:space="preserve"> </w:t>
      </w:r>
      <w:r w:rsidR="00404C91">
        <w:rPr>
          <w:kern w:val="0"/>
          <w:sz w:val="28"/>
          <w:szCs w:val="20"/>
        </w:rPr>
        <w:t>saw</w:t>
      </w:r>
      <w:r w:rsidR="00404C91" w:rsidRPr="00057050">
        <w:rPr>
          <w:kern w:val="0"/>
          <w:sz w:val="28"/>
          <w:szCs w:val="20"/>
        </w:rPr>
        <w:t xml:space="preserve"> </w:t>
      </w:r>
      <w:r w:rsidR="00057050" w:rsidRPr="00057050">
        <w:rPr>
          <w:kern w:val="0"/>
          <w:sz w:val="28"/>
          <w:szCs w:val="20"/>
        </w:rPr>
        <w:t>enlarged discounts to the spot rate, with the discount</w:t>
      </w:r>
      <w:r w:rsidR="00404C91">
        <w:rPr>
          <w:kern w:val="0"/>
          <w:sz w:val="28"/>
          <w:szCs w:val="20"/>
        </w:rPr>
        <w:t>s</w:t>
      </w:r>
      <w:r w:rsidR="00057050" w:rsidRPr="00057050">
        <w:rPr>
          <w:kern w:val="0"/>
          <w:sz w:val="28"/>
          <w:szCs w:val="20"/>
        </w:rPr>
        <w:t xml:space="preserve"> of 3-month </w:t>
      </w:r>
      <w:r w:rsidR="00404C91">
        <w:rPr>
          <w:kern w:val="0"/>
          <w:sz w:val="28"/>
          <w:szCs w:val="20"/>
        </w:rPr>
        <w:t xml:space="preserve">and 12-month </w:t>
      </w:r>
      <w:r w:rsidR="00057050" w:rsidRPr="00057050">
        <w:rPr>
          <w:kern w:val="0"/>
          <w:sz w:val="28"/>
          <w:szCs w:val="20"/>
        </w:rPr>
        <w:t>forward rate</w:t>
      </w:r>
      <w:r w:rsidR="00404C91">
        <w:rPr>
          <w:kern w:val="0"/>
          <w:sz w:val="28"/>
          <w:szCs w:val="20"/>
        </w:rPr>
        <w:t>s</w:t>
      </w:r>
      <w:r w:rsidR="00057050" w:rsidRPr="00057050">
        <w:rPr>
          <w:kern w:val="0"/>
          <w:sz w:val="28"/>
          <w:szCs w:val="20"/>
        </w:rPr>
        <w:t xml:space="preserve"> widen</w:t>
      </w:r>
      <w:r w:rsidR="008020AC">
        <w:rPr>
          <w:kern w:val="0"/>
          <w:sz w:val="28"/>
          <w:szCs w:val="20"/>
        </w:rPr>
        <w:t>ing</w:t>
      </w:r>
      <w:r w:rsidR="00057050" w:rsidRPr="00057050">
        <w:rPr>
          <w:kern w:val="0"/>
          <w:sz w:val="28"/>
          <w:szCs w:val="20"/>
        </w:rPr>
        <w:t xml:space="preserve"> from 166</w:t>
      </w:r>
      <w:r w:rsidR="002D3807">
        <w:rPr>
          <w:kern w:val="0"/>
          <w:sz w:val="28"/>
          <w:szCs w:val="20"/>
        </w:rPr>
        <w:t xml:space="preserve"> </w:t>
      </w:r>
      <w:r w:rsidR="00057050" w:rsidRPr="00057050">
        <w:rPr>
          <w:kern w:val="0"/>
          <w:sz w:val="28"/>
          <w:szCs w:val="20"/>
        </w:rPr>
        <w:t xml:space="preserve">pips </w:t>
      </w:r>
      <w:r w:rsidR="00404C91">
        <w:rPr>
          <w:kern w:val="0"/>
          <w:sz w:val="28"/>
          <w:szCs w:val="20"/>
        </w:rPr>
        <w:t xml:space="preserve">and 515 pips </w:t>
      </w:r>
      <w:r w:rsidR="00057050" w:rsidRPr="00057050">
        <w:rPr>
          <w:kern w:val="0"/>
          <w:sz w:val="28"/>
          <w:szCs w:val="20"/>
        </w:rPr>
        <w:t>(each pip is equivalent to HK$0.0001) at end-2023 to 197</w:t>
      </w:r>
      <w:r w:rsidR="002D3807">
        <w:rPr>
          <w:kern w:val="0"/>
          <w:sz w:val="28"/>
          <w:szCs w:val="20"/>
        </w:rPr>
        <w:t xml:space="preserve"> </w:t>
      </w:r>
      <w:r w:rsidR="00057050" w:rsidRPr="00057050">
        <w:rPr>
          <w:kern w:val="0"/>
          <w:sz w:val="28"/>
          <w:szCs w:val="20"/>
        </w:rPr>
        <w:t xml:space="preserve">pips </w:t>
      </w:r>
      <w:r w:rsidR="00404C91">
        <w:rPr>
          <w:kern w:val="0"/>
          <w:sz w:val="28"/>
          <w:szCs w:val="20"/>
        </w:rPr>
        <w:t xml:space="preserve">and 570 pips </w:t>
      </w:r>
      <w:r w:rsidR="00057050" w:rsidRPr="00057050">
        <w:rPr>
          <w:kern w:val="0"/>
          <w:sz w:val="28"/>
          <w:szCs w:val="20"/>
        </w:rPr>
        <w:t xml:space="preserve">at end-March </w:t>
      </w:r>
      <w:r w:rsidR="00404C91" w:rsidRPr="00057050">
        <w:rPr>
          <w:kern w:val="0"/>
          <w:sz w:val="28"/>
          <w:szCs w:val="20"/>
        </w:rPr>
        <w:t>202</w:t>
      </w:r>
      <w:r w:rsidR="00404C91">
        <w:rPr>
          <w:kern w:val="0"/>
          <w:sz w:val="28"/>
          <w:szCs w:val="20"/>
        </w:rPr>
        <w:t>4 res</w:t>
      </w:r>
      <w:r w:rsidR="00404C91" w:rsidRPr="00A00C07">
        <w:rPr>
          <w:kern w:val="0"/>
          <w:sz w:val="28"/>
          <w:szCs w:val="20"/>
        </w:rPr>
        <w:t xml:space="preserve">pectively.  </w:t>
      </w:r>
      <w:r w:rsidR="007D7F6F">
        <w:rPr>
          <w:kern w:val="0"/>
          <w:sz w:val="28"/>
          <w:szCs w:val="20"/>
        </w:rPr>
        <w:t>T</w:t>
      </w:r>
      <w:r w:rsidR="002F4177" w:rsidRPr="00A00C07">
        <w:rPr>
          <w:kern w:val="0"/>
          <w:sz w:val="28"/>
          <w:szCs w:val="20"/>
        </w:rPr>
        <w:t xml:space="preserve">he Aggregate Balance </w:t>
      </w:r>
      <w:proofErr w:type="gramStart"/>
      <w:r w:rsidR="007D7F6F">
        <w:rPr>
          <w:kern w:val="0"/>
          <w:sz w:val="28"/>
          <w:szCs w:val="20"/>
        </w:rPr>
        <w:t>was</w:t>
      </w:r>
      <w:r w:rsidR="00F57134" w:rsidRPr="00A00C07">
        <w:rPr>
          <w:kern w:val="0"/>
          <w:sz w:val="28"/>
          <w:szCs w:val="20"/>
        </w:rPr>
        <w:t xml:space="preserve"> little changed</w:t>
      </w:r>
      <w:proofErr w:type="gramEnd"/>
      <w:r w:rsidR="007D7F6F">
        <w:rPr>
          <w:kern w:val="0"/>
          <w:sz w:val="28"/>
          <w:szCs w:val="20"/>
        </w:rPr>
        <w:t>,</w:t>
      </w:r>
      <w:r w:rsidR="00F57134" w:rsidRPr="00A00C07">
        <w:rPr>
          <w:kern w:val="0"/>
          <w:sz w:val="28"/>
          <w:szCs w:val="20"/>
        </w:rPr>
        <w:t xml:space="preserve"> at </w:t>
      </w:r>
      <w:r w:rsidR="002F4177" w:rsidRPr="00A00C07">
        <w:rPr>
          <w:kern w:val="0"/>
          <w:sz w:val="28"/>
          <w:szCs w:val="20"/>
        </w:rPr>
        <w:t>$44.8 billion at end-March 2024.</w:t>
      </w:r>
    </w:p>
    <w:p w14:paraId="40919E62" w14:textId="126CD33B" w:rsidR="00555DB5" w:rsidRPr="00A00C07" w:rsidRDefault="00555DB5" w:rsidP="00CD0B68">
      <w:pPr>
        <w:pStyle w:val="af8"/>
        <w:widowControl/>
        <w:numPr>
          <w:ilvl w:val="0"/>
          <w:numId w:val="2"/>
        </w:numPr>
        <w:ind w:leftChars="0"/>
        <w:jc w:val="both"/>
        <w:rPr>
          <w:bCs/>
          <w:kern w:val="0"/>
          <w:sz w:val="28"/>
          <w:szCs w:val="20"/>
        </w:rPr>
      </w:pPr>
      <w:r w:rsidRPr="00A00C07">
        <w:rPr>
          <w:bCs/>
          <w:kern w:val="0"/>
          <w:sz w:val="28"/>
          <w:szCs w:val="20"/>
        </w:rPr>
        <w:br w:type="page"/>
      </w:r>
    </w:p>
    <w:p w14:paraId="50A16C24" w14:textId="38084CA8" w:rsidR="00613B09" w:rsidRPr="009256F2" w:rsidRDefault="00613B09" w:rsidP="00CD0B68">
      <w:pPr>
        <w:numPr>
          <w:ilvl w:val="1"/>
          <w:numId w:val="5"/>
        </w:numPr>
        <w:tabs>
          <w:tab w:val="left" w:pos="1134"/>
        </w:tabs>
        <w:spacing w:line="360" w:lineRule="atLeast"/>
        <w:ind w:left="0" w:firstLine="0"/>
        <w:jc w:val="both"/>
        <w:rPr>
          <w:bCs/>
          <w:kern w:val="0"/>
          <w:sz w:val="28"/>
          <w:szCs w:val="20"/>
          <w:lang w:val="x-none"/>
        </w:rPr>
      </w:pPr>
      <w:r w:rsidRPr="009256F2">
        <w:rPr>
          <w:bCs/>
          <w:kern w:val="0"/>
          <w:sz w:val="28"/>
          <w:szCs w:val="20"/>
        </w:rPr>
        <w:lastRenderedPageBreak/>
        <w:t>Under the Linked Exchange Rate System, movements in the Hong Kong dollar exchange rate against other currencies closely followed those of the US dollar.  As</w:t>
      </w:r>
      <w:r w:rsidRPr="009256F2">
        <w:rPr>
          <w:rFonts w:hint="eastAsia"/>
          <w:bCs/>
          <w:kern w:val="0"/>
          <w:sz w:val="28"/>
          <w:szCs w:val="20"/>
        </w:rPr>
        <w:t xml:space="preserve"> the </w:t>
      </w:r>
      <w:r w:rsidRPr="009256F2">
        <w:rPr>
          <w:bCs/>
          <w:kern w:val="0"/>
          <w:sz w:val="28"/>
          <w:szCs w:val="20"/>
        </w:rPr>
        <w:t>US</w:t>
      </w:r>
      <w:r w:rsidRPr="009256F2">
        <w:rPr>
          <w:rFonts w:hint="eastAsia"/>
          <w:bCs/>
          <w:kern w:val="0"/>
          <w:sz w:val="28"/>
          <w:szCs w:val="20"/>
        </w:rPr>
        <w:t xml:space="preserve"> dollar</w:t>
      </w:r>
      <w:r w:rsidRPr="009256F2">
        <w:rPr>
          <w:bCs/>
          <w:kern w:val="0"/>
          <w:sz w:val="28"/>
          <w:szCs w:val="20"/>
        </w:rPr>
        <w:t xml:space="preserve"> </w:t>
      </w:r>
      <w:r w:rsidR="005C2C10" w:rsidRPr="009256F2">
        <w:rPr>
          <w:bCs/>
          <w:kern w:val="0"/>
          <w:sz w:val="28"/>
          <w:szCs w:val="20"/>
        </w:rPr>
        <w:t xml:space="preserve">strengthened </w:t>
      </w:r>
      <w:r w:rsidRPr="009256F2">
        <w:rPr>
          <w:rFonts w:hint="eastAsia"/>
          <w:bCs/>
          <w:kern w:val="0"/>
          <w:sz w:val="28"/>
          <w:szCs w:val="20"/>
        </w:rPr>
        <w:t xml:space="preserve">against </w:t>
      </w:r>
      <w:r w:rsidR="00B46A05" w:rsidRPr="009256F2">
        <w:rPr>
          <w:bCs/>
          <w:kern w:val="0"/>
          <w:sz w:val="28"/>
          <w:szCs w:val="20"/>
        </w:rPr>
        <w:t xml:space="preserve">most </w:t>
      </w:r>
      <w:r w:rsidRPr="009256F2">
        <w:rPr>
          <w:rFonts w:hint="eastAsia"/>
          <w:bCs/>
          <w:kern w:val="0"/>
          <w:sz w:val="28"/>
          <w:szCs w:val="20"/>
        </w:rPr>
        <w:t xml:space="preserve">major </w:t>
      </w:r>
      <w:r w:rsidRPr="009256F2">
        <w:rPr>
          <w:bCs/>
          <w:kern w:val="0"/>
          <w:sz w:val="28"/>
          <w:szCs w:val="20"/>
        </w:rPr>
        <w:t>currencies,</w:t>
      </w:r>
      <w:r w:rsidRPr="009256F2">
        <w:rPr>
          <w:rFonts w:hint="eastAsia"/>
          <w:bCs/>
          <w:kern w:val="0"/>
          <w:sz w:val="28"/>
          <w:szCs w:val="20"/>
        </w:rPr>
        <w:t xml:space="preserve"> </w:t>
      </w:r>
      <w:r w:rsidRPr="009256F2">
        <w:rPr>
          <w:bCs/>
          <w:kern w:val="0"/>
          <w:sz w:val="28"/>
          <w:szCs w:val="20"/>
        </w:rPr>
        <w:t xml:space="preserve">the </w:t>
      </w:r>
      <w:r w:rsidRPr="009256F2">
        <w:rPr>
          <w:bCs/>
          <w:i/>
          <w:kern w:val="0"/>
          <w:sz w:val="28"/>
          <w:szCs w:val="20"/>
        </w:rPr>
        <w:t xml:space="preserve">trade-weighted Hong Kong dollar </w:t>
      </w:r>
      <w:r w:rsidRPr="009256F2">
        <w:rPr>
          <w:bCs/>
          <w:i/>
          <w:iCs/>
          <w:kern w:val="0"/>
          <w:sz w:val="28"/>
          <w:szCs w:val="20"/>
        </w:rPr>
        <w:t>Nominal</w:t>
      </w:r>
      <w:r w:rsidRPr="009256F2">
        <w:rPr>
          <w:rFonts w:hint="eastAsia"/>
          <w:bCs/>
          <w:iCs/>
          <w:kern w:val="0"/>
          <w:sz w:val="28"/>
          <w:szCs w:val="20"/>
        </w:rPr>
        <w:t xml:space="preserve"> </w:t>
      </w:r>
      <w:r w:rsidRPr="009256F2">
        <w:rPr>
          <w:bCs/>
          <w:iCs/>
          <w:kern w:val="0"/>
          <w:sz w:val="28"/>
          <w:szCs w:val="20"/>
        </w:rPr>
        <w:t>and</w:t>
      </w:r>
      <w:r w:rsidRPr="009256F2">
        <w:rPr>
          <w:rFonts w:hint="eastAsia"/>
          <w:bCs/>
          <w:iCs/>
          <w:kern w:val="0"/>
          <w:sz w:val="28"/>
          <w:szCs w:val="20"/>
        </w:rPr>
        <w:t xml:space="preserve"> </w:t>
      </w:r>
      <w:r w:rsidRPr="009256F2">
        <w:rPr>
          <w:rFonts w:hint="eastAsia"/>
          <w:bCs/>
          <w:i/>
          <w:iCs/>
          <w:kern w:val="0"/>
          <w:sz w:val="28"/>
          <w:szCs w:val="20"/>
        </w:rPr>
        <w:t>Real</w:t>
      </w:r>
      <w:r w:rsidRPr="009256F2">
        <w:rPr>
          <w:bCs/>
          <w:i/>
          <w:iCs/>
          <w:kern w:val="0"/>
          <w:sz w:val="28"/>
          <w:szCs w:val="20"/>
        </w:rPr>
        <w:t xml:space="preserve"> Effective Exchange Rate </w:t>
      </w:r>
      <w:proofErr w:type="gramStart"/>
      <w:r w:rsidRPr="009256F2">
        <w:rPr>
          <w:bCs/>
          <w:i/>
          <w:iCs/>
          <w:kern w:val="0"/>
          <w:sz w:val="28"/>
          <w:szCs w:val="20"/>
        </w:rPr>
        <w:t>Ind</w:t>
      </w:r>
      <w:r w:rsidRPr="009256F2">
        <w:rPr>
          <w:rFonts w:hint="eastAsia"/>
          <w:bCs/>
          <w:i/>
          <w:iCs/>
          <w:kern w:val="0"/>
          <w:sz w:val="28"/>
          <w:szCs w:val="20"/>
        </w:rPr>
        <w:t>ices</w:t>
      </w:r>
      <w:r w:rsidRPr="009256F2">
        <w:rPr>
          <w:bCs/>
          <w:kern w:val="0"/>
          <w:sz w:val="28"/>
          <w:szCs w:val="20"/>
          <w:vertAlign w:val="superscript"/>
        </w:rPr>
        <w:t>(</w:t>
      </w:r>
      <w:proofErr w:type="gramEnd"/>
      <w:r w:rsidRPr="009256F2">
        <w:rPr>
          <w:bCs/>
          <w:kern w:val="0"/>
          <w:sz w:val="28"/>
          <w:szCs w:val="20"/>
          <w:vertAlign w:val="superscript"/>
        </w:rPr>
        <w:t xml:space="preserve">3) </w:t>
      </w:r>
      <w:r w:rsidR="00F055F6" w:rsidRPr="009256F2">
        <w:rPr>
          <w:bCs/>
          <w:iCs/>
          <w:kern w:val="0"/>
          <w:sz w:val="28"/>
          <w:szCs w:val="20"/>
        </w:rPr>
        <w:t xml:space="preserve">rose </w:t>
      </w:r>
      <w:r w:rsidR="000E0E03" w:rsidRPr="009256F2">
        <w:rPr>
          <w:bCs/>
          <w:iCs/>
          <w:kern w:val="0"/>
          <w:sz w:val="28"/>
          <w:szCs w:val="20"/>
        </w:rPr>
        <w:t xml:space="preserve">by </w:t>
      </w:r>
      <w:r w:rsidR="005C2C10" w:rsidRPr="009256F2">
        <w:rPr>
          <w:bCs/>
          <w:iCs/>
          <w:kern w:val="0"/>
          <w:sz w:val="28"/>
          <w:szCs w:val="20"/>
        </w:rPr>
        <w:t>0.9</w:t>
      </w:r>
      <w:r w:rsidRPr="009256F2">
        <w:rPr>
          <w:bCs/>
          <w:iCs/>
          <w:kern w:val="0"/>
          <w:sz w:val="28"/>
          <w:szCs w:val="20"/>
        </w:rPr>
        <w:t xml:space="preserve">% </w:t>
      </w:r>
      <w:r w:rsidRPr="006523D3">
        <w:rPr>
          <w:bCs/>
          <w:iCs/>
          <w:kern w:val="0"/>
          <w:sz w:val="28"/>
          <w:szCs w:val="20"/>
        </w:rPr>
        <w:t xml:space="preserve">and </w:t>
      </w:r>
      <w:r w:rsidR="006523D3" w:rsidRPr="00D760E7">
        <w:rPr>
          <w:bCs/>
          <w:iCs/>
          <w:kern w:val="0"/>
          <w:sz w:val="28"/>
          <w:szCs w:val="20"/>
        </w:rPr>
        <w:t>1.0</w:t>
      </w:r>
      <w:r w:rsidR="00E60D7A" w:rsidRPr="00D760E7">
        <w:rPr>
          <w:bCs/>
          <w:iCs/>
          <w:kern w:val="0"/>
          <w:sz w:val="28"/>
          <w:szCs w:val="20"/>
        </w:rPr>
        <w:t>%</w:t>
      </w:r>
      <w:r w:rsidRPr="006523D3">
        <w:rPr>
          <w:bCs/>
          <w:iCs/>
          <w:kern w:val="0"/>
          <w:sz w:val="28"/>
          <w:szCs w:val="20"/>
        </w:rPr>
        <w:t xml:space="preserve"> re</w:t>
      </w:r>
      <w:r w:rsidRPr="009256F2">
        <w:rPr>
          <w:bCs/>
          <w:iCs/>
          <w:kern w:val="0"/>
          <w:sz w:val="28"/>
          <w:szCs w:val="20"/>
        </w:rPr>
        <w:t xml:space="preserve">spectively </w:t>
      </w:r>
      <w:r w:rsidRPr="009256F2">
        <w:rPr>
          <w:rFonts w:hint="eastAsia"/>
          <w:bCs/>
          <w:kern w:val="0"/>
          <w:sz w:val="28"/>
          <w:szCs w:val="20"/>
        </w:rPr>
        <w:t xml:space="preserve">during the </w:t>
      </w:r>
      <w:r w:rsidR="00F064C8" w:rsidRPr="009256F2">
        <w:rPr>
          <w:bCs/>
          <w:kern w:val="0"/>
          <w:sz w:val="28"/>
          <w:szCs w:val="20"/>
        </w:rPr>
        <w:t>first quarter</w:t>
      </w:r>
      <w:r w:rsidRPr="009256F2">
        <w:rPr>
          <w:rFonts w:hint="eastAsia"/>
          <w:bCs/>
          <w:iCs/>
          <w:kern w:val="0"/>
          <w:sz w:val="28"/>
          <w:szCs w:val="20"/>
        </w:rPr>
        <w:t>.</w:t>
      </w:r>
      <w:r w:rsidR="005C2C10" w:rsidRPr="009256F2">
        <w:rPr>
          <w:bCs/>
          <w:iCs/>
          <w:kern w:val="0"/>
          <w:sz w:val="28"/>
          <w:szCs w:val="20"/>
        </w:rPr>
        <w:t xml:space="preserve"> </w:t>
      </w:r>
    </w:p>
    <w:p w14:paraId="148926CB" w14:textId="2D910768" w:rsidR="005E23A4" w:rsidRPr="005458B6" w:rsidRDefault="005458B6" w:rsidP="00D760E7">
      <w:pPr>
        <w:rPr>
          <w:kern w:val="0"/>
          <w:sz w:val="28"/>
          <w:szCs w:val="20"/>
          <w:lang w:eastAsia="x-none"/>
        </w:rPr>
      </w:pPr>
      <w:r w:rsidRPr="005458B6">
        <w:rPr>
          <w:kern w:val="0"/>
          <w:sz w:val="28"/>
          <w:szCs w:val="20"/>
          <w:lang w:eastAsia="x-none"/>
        </w:rPr>
        <w:t xml:space="preserve"> </w:t>
      </w:r>
      <w:r w:rsidR="00C7039C" w:rsidRPr="00C7039C">
        <w:rPr>
          <w:noProof/>
          <w:lang w:val="en-US"/>
        </w:rPr>
        <w:drawing>
          <wp:inline distT="0" distB="0" distL="0" distR="0" wp14:anchorId="4423BAD8" wp14:editId="2DEDB20A">
            <wp:extent cx="5731510" cy="374551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45510"/>
                    </a:xfrm>
                    <a:prstGeom prst="rect">
                      <a:avLst/>
                    </a:prstGeom>
                    <a:noFill/>
                    <a:ln>
                      <a:noFill/>
                    </a:ln>
                  </pic:spPr>
                </pic:pic>
              </a:graphicData>
            </a:graphic>
          </wp:inline>
        </w:drawing>
      </w:r>
    </w:p>
    <w:p w14:paraId="49AD762F" w14:textId="77777777" w:rsidR="00CD0B68" w:rsidRPr="00055B73" w:rsidRDefault="00CD0B68" w:rsidP="00CD0B68">
      <w:pPr>
        <w:widowControl/>
        <w:rPr>
          <w:kern w:val="0"/>
          <w:sz w:val="28"/>
          <w:szCs w:val="20"/>
          <w:lang w:eastAsia="x-none"/>
        </w:rPr>
      </w:pPr>
    </w:p>
    <w:p w14:paraId="1E9BB4FB" w14:textId="77777777" w:rsidR="00CD0B68" w:rsidRPr="00055B73" w:rsidRDefault="00CD0B68" w:rsidP="00CD0B68">
      <w:pPr>
        <w:pStyle w:val="a7"/>
        <w:spacing w:line="360" w:lineRule="atLeast"/>
        <w:rPr>
          <w:lang w:val="en-GB" w:eastAsia="zh-TW"/>
        </w:rPr>
      </w:pPr>
      <w:r w:rsidRPr="00055B73">
        <w:rPr>
          <w:rFonts w:hint="eastAsia"/>
          <w:lang w:val="en-GB" w:eastAsia="zh-TW"/>
        </w:rPr>
        <w:t>Money supply and banking sector</w:t>
      </w:r>
    </w:p>
    <w:p w14:paraId="567AB4BC" w14:textId="77777777" w:rsidR="00CD0B68" w:rsidRPr="00055B73" w:rsidRDefault="00CD0B68" w:rsidP="00CD0B68">
      <w:pPr>
        <w:pStyle w:val="a7"/>
        <w:spacing w:line="360" w:lineRule="atLeast"/>
        <w:rPr>
          <w:lang w:val="en-GB" w:eastAsia="zh-TW"/>
        </w:rPr>
      </w:pPr>
    </w:p>
    <w:p w14:paraId="3C7468F0" w14:textId="6A618269" w:rsidR="00CD0B68" w:rsidRPr="00EC3E43" w:rsidRDefault="00223187" w:rsidP="00CD0B68">
      <w:pPr>
        <w:numPr>
          <w:ilvl w:val="1"/>
          <w:numId w:val="5"/>
        </w:numPr>
        <w:tabs>
          <w:tab w:val="left" w:pos="1134"/>
        </w:tabs>
        <w:spacing w:line="360" w:lineRule="atLeast"/>
        <w:ind w:left="0" w:firstLine="0"/>
        <w:jc w:val="both"/>
        <w:rPr>
          <w:bCs/>
          <w:kern w:val="0"/>
          <w:sz w:val="28"/>
          <w:szCs w:val="20"/>
          <w:lang w:val="x-none" w:eastAsia="x-none"/>
        </w:rPr>
      </w:pPr>
      <w:r>
        <w:rPr>
          <w:bCs/>
          <w:kern w:val="0"/>
          <w:sz w:val="28"/>
          <w:szCs w:val="20"/>
        </w:rPr>
        <w:t>C</w:t>
      </w:r>
      <w:proofErr w:type="spellStart"/>
      <w:r w:rsidRPr="00EC3E43">
        <w:rPr>
          <w:bCs/>
          <w:kern w:val="0"/>
          <w:sz w:val="28"/>
          <w:szCs w:val="20"/>
          <w:lang w:val="en-HK" w:eastAsia="x-none"/>
        </w:rPr>
        <w:t>ompared</w:t>
      </w:r>
      <w:proofErr w:type="spellEnd"/>
      <w:r w:rsidRPr="00EC3E43">
        <w:rPr>
          <w:bCs/>
          <w:kern w:val="0"/>
          <w:sz w:val="28"/>
          <w:szCs w:val="20"/>
          <w:lang w:val="en-HK" w:eastAsia="x-none"/>
        </w:rPr>
        <w:t xml:space="preserve"> to end-2023</w:t>
      </w:r>
      <w:r>
        <w:rPr>
          <w:bCs/>
          <w:kern w:val="0"/>
          <w:sz w:val="28"/>
          <w:szCs w:val="20"/>
          <w:lang w:val="en-HK" w:eastAsia="x-none"/>
        </w:rPr>
        <w:t>, t</w:t>
      </w:r>
      <w:r w:rsidR="00CD0B68" w:rsidRPr="00EC3E43">
        <w:rPr>
          <w:bCs/>
          <w:kern w:val="0"/>
          <w:sz w:val="28"/>
          <w:szCs w:val="20"/>
          <w:lang w:val="x-none" w:eastAsia="x-none"/>
        </w:rPr>
        <w:t xml:space="preserve">he Hong Kong dollar broad </w:t>
      </w:r>
      <w:r w:rsidR="00CD0B68" w:rsidRPr="00EC3E43">
        <w:rPr>
          <w:bCs/>
          <w:i/>
          <w:kern w:val="0"/>
          <w:sz w:val="28"/>
          <w:szCs w:val="20"/>
          <w:lang w:val="x-none" w:eastAsia="x-none"/>
        </w:rPr>
        <w:t>money supply</w:t>
      </w:r>
      <w:r w:rsidR="00CD0B68" w:rsidRPr="00EC3E43">
        <w:rPr>
          <w:bCs/>
          <w:kern w:val="0"/>
          <w:sz w:val="28"/>
          <w:szCs w:val="20"/>
          <w:lang w:val="x-none" w:eastAsia="x-none"/>
        </w:rPr>
        <w:t xml:space="preserve"> (HK$M3) </w:t>
      </w:r>
      <w:r w:rsidR="00C27A70" w:rsidRPr="00EC3E43">
        <w:rPr>
          <w:bCs/>
          <w:kern w:val="0"/>
          <w:sz w:val="28"/>
          <w:szCs w:val="20"/>
          <w:lang w:val="en-HK" w:eastAsia="x-none"/>
        </w:rPr>
        <w:t xml:space="preserve">was virtually unchanged at </w:t>
      </w:r>
      <w:r w:rsidR="00CD0B68" w:rsidRPr="00EC3E43">
        <w:rPr>
          <w:bCs/>
          <w:kern w:val="0"/>
          <w:sz w:val="28"/>
          <w:szCs w:val="20"/>
          <w:lang w:val="x-none" w:eastAsia="x-none"/>
        </w:rPr>
        <w:t>$8,</w:t>
      </w:r>
      <w:r w:rsidR="00C27A70" w:rsidRPr="00EC3E43">
        <w:rPr>
          <w:bCs/>
          <w:kern w:val="0"/>
          <w:sz w:val="28"/>
          <w:szCs w:val="20"/>
          <w:lang w:eastAsia="x-none"/>
        </w:rPr>
        <w:t>266</w:t>
      </w:r>
      <w:r w:rsidR="00C27A70" w:rsidRPr="00EC3E43">
        <w:rPr>
          <w:bCs/>
          <w:sz w:val="28"/>
          <w:szCs w:val="28"/>
          <w:lang w:val="en-US"/>
        </w:rPr>
        <w:t> </w:t>
      </w:r>
      <w:r w:rsidR="00C27A70" w:rsidRPr="00EC3E43">
        <w:rPr>
          <w:bCs/>
          <w:kern w:val="0"/>
          <w:sz w:val="28"/>
          <w:szCs w:val="20"/>
          <w:lang w:val="x-none" w:eastAsia="x-none"/>
        </w:rPr>
        <w:t>b</w:t>
      </w:r>
      <w:r w:rsidR="00CD0B68" w:rsidRPr="00EC3E43">
        <w:rPr>
          <w:bCs/>
          <w:kern w:val="0"/>
          <w:sz w:val="28"/>
          <w:szCs w:val="20"/>
          <w:lang w:val="x-none" w:eastAsia="x-none"/>
        </w:rPr>
        <w:t>illion at end-</w:t>
      </w:r>
      <w:r w:rsidR="00055B73" w:rsidRPr="00EC3E43">
        <w:rPr>
          <w:bCs/>
          <w:kern w:val="0"/>
          <w:sz w:val="28"/>
          <w:szCs w:val="20"/>
          <w:lang w:val="en-HK" w:eastAsia="x-none"/>
        </w:rPr>
        <w:t>March 2024</w:t>
      </w:r>
      <w:r w:rsidR="00CD0B68" w:rsidRPr="00EC3E43">
        <w:rPr>
          <w:bCs/>
          <w:kern w:val="0"/>
          <w:sz w:val="28"/>
          <w:szCs w:val="20"/>
          <w:lang w:val="x-none" w:eastAsia="x-none"/>
        </w:rPr>
        <w:t xml:space="preserve">, </w:t>
      </w:r>
      <w:r w:rsidR="00C27A70" w:rsidRPr="00EC3E43">
        <w:rPr>
          <w:bCs/>
          <w:kern w:val="0"/>
          <w:sz w:val="28"/>
          <w:szCs w:val="20"/>
          <w:lang w:val="en-HK" w:eastAsia="x-none"/>
        </w:rPr>
        <w:t>while</w:t>
      </w:r>
      <w:r w:rsidR="00CD0B68" w:rsidRPr="00EC3E43">
        <w:rPr>
          <w:bCs/>
          <w:kern w:val="0"/>
          <w:sz w:val="28"/>
          <w:szCs w:val="20"/>
          <w:lang w:val="x-none" w:eastAsia="x-none"/>
        </w:rPr>
        <w:t xml:space="preserve"> the seasonally adjusted Hong Kong dollar narrow money supply (HK$M1) </w:t>
      </w:r>
      <w:r w:rsidR="00CD0B68" w:rsidRPr="00EC3E43">
        <w:rPr>
          <w:bCs/>
          <w:kern w:val="0"/>
          <w:sz w:val="28"/>
          <w:szCs w:val="20"/>
          <w:lang w:eastAsia="x-none"/>
        </w:rPr>
        <w:t>declined</w:t>
      </w:r>
      <w:r w:rsidR="00CD0B68" w:rsidRPr="00EC3E43">
        <w:rPr>
          <w:bCs/>
          <w:kern w:val="0"/>
          <w:sz w:val="28"/>
          <w:szCs w:val="20"/>
          <w:lang w:val="x-none" w:eastAsia="x-none"/>
        </w:rPr>
        <w:t xml:space="preserve"> by </w:t>
      </w:r>
      <w:r w:rsidR="00C27A70" w:rsidRPr="00EC3E43">
        <w:rPr>
          <w:bCs/>
          <w:kern w:val="0"/>
          <w:sz w:val="28"/>
          <w:szCs w:val="20"/>
          <w:lang w:eastAsia="x-none"/>
        </w:rPr>
        <w:t>4.1</w:t>
      </w:r>
      <w:r w:rsidR="00CD0B68" w:rsidRPr="00EC3E43">
        <w:rPr>
          <w:bCs/>
          <w:kern w:val="0"/>
          <w:sz w:val="28"/>
          <w:szCs w:val="20"/>
          <w:lang w:val="x-none" w:eastAsia="x-none"/>
        </w:rPr>
        <w:t>%</w:t>
      </w:r>
      <w:r w:rsidR="00CD0B68" w:rsidRPr="00EC3E43">
        <w:rPr>
          <w:bCs/>
          <w:color w:val="FF0000"/>
          <w:kern w:val="0"/>
          <w:sz w:val="28"/>
          <w:szCs w:val="20"/>
          <w:lang w:val="en-HK" w:eastAsia="x-none"/>
        </w:rPr>
        <w:t xml:space="preserve"> </w:t>
      </w:r>
      <w:r w:rsidR="00CD0B68" w:rsidRPr="00EC3E43">
        <w:rPr>
          <w:bCs/>
          <w:kern w:val="0"/>
          <w:sz w:val="28"/>
          <w:szCs w:val="20"/>
          <w:lang w:val="x-none" w:eastAsia="x-none"/>
        </w:rPr>
        <w:t>to $1,</w:t>
      </w:r>
      <w:r w:rsidR="00055B73" w:rsidRPr="00EC3E43">
        <w:rPr>
          <w:bCs/>
          <w:kern w:val="0"/>
          <w:sz w:val="28"/>
          <w:szCs w:val="20"/>
          <w:lang w:eastAsia="x-none"/>
        </w:rPr>
        <w:t>5</w:t>
      </w:r>
      <w:r w:rsidR="00C27A70" w:rsidRPr="00EC3E43">
        <w:rPr>
          <w:bCs/>
          <w:kern w:val="0"/>
          <w:sz w:val="28"/>
          <w:szCs w:val="20"/>
          <w:lang w:eastAsia="x-none"/>
        </w:rPr>
        <w:t>1</w:t>
      </w:r>
      <w:r w:rsidR="004B426A">
        <w:rPr>
          <w:bCs/>
          <w:kern w:val="0"/>
          <w:sz w:val="28"/>
          <w:szCs w:val="20"/>
          <w:lang w:eastAsia="x-none"/>
        </w:rPr>
        <w:t>5</w:t>
      </w:r>
      <w:r w:rsidR="00C27A70" w:rsidRPr="00EC3E43">
        <w:rPr>
          <w:bCs/>
          <w:sz w:val="28"/>
          <w:szCs w:val="28"/>
          <w:lang w:val="en-US"/>
        </w:rPr>
        <w:t> </w:t>
      </w:r>
      <w:r w:rsidR="00CD0B68" w:rsidRPr="00EC3E43">
        <w:rPr>
          <w:bCs/>
          <w:kern w:val="0"/>
          <w:sz w:val="28"/>
          <w:szCs w:val="20"/>
          <w:lang w:val="x-none" w:eastAsia="x-none"/>
        </w:rPr>
        <w:t>billion</w:t>
      </w:r>
      <w:r w:rsidR="00CD0B68" w:rsidRPr="00EC3E43">
        <w:rPr>
          <w:bCs/>
          <w:kern w:val="0"/>
          <w:sz w:val="28"/>
          <w:szCs w:val="20"/>
          <w:vertAlign w:val="superscript"/>
          <w:lang w:val="x-none" w:eastAsia="x-none"/>
        </w:rPr>
        <w:t>(4)</w:t>
      </w:r>
      <w:r w:rsidR="00CD0B68" w:rsidRPr="00EC3E43">
        <w:rPr>
          <w:bCs/>
          <w:kern w:val="0"/>
          <w:sz w:val="28"/>
          <w:szCs w:val="20"/>
          <w:lang w:val="x-none" w:eastAsia="x-none"/>
        </w:rPr>
        <w:t xml:space="preserve">.  </w:t>
      </w:r>
      <w:r w:rsidR="00CD0B68" w:rsidRPr="00EC3E43">
        <w:rPr>
          <w:bCs/>
          <w:sz w:val="28"/>
          <w:szCs w:val="28"/>
        </w:rPr>
        <w:t xml:space="preserve">Meanwhile, </w:t>
      </w:r>
      <w:r w:rsidR="00CD0B68" w:rsidRPr="00EC3E43">
        <w:rPr>
          <w:bCs/>
          <w:i/>
          <w:sz w:val="28"/>
          <w:szCs w:val="28"/>
        </w:rPr>
        <w:t>total deposits</w:t>
      </w:r>
      <w:r w:rsidR="00CD0B68" w:rsidRPr="00EC3E43">
        <w:rPr>
          <w:bCs/>
          <w:sz w:val="28"/>
          <w:szCs w:val="28"/>
        </w:rPr>
        <w:t xml:space="preserve"> with </w:t>
      </w:r>
      <w:proofErr w:type="spellStart"/>
      <w:r w:rsidR="00CD0B68" w:rsidRPr="00EC3E43">
        <w:rPr>
          <w:bCs/>
          <w:sz w:val="28"/>
          <w:szCs w:val="28"/>
        </w:rPr>
        <w:t>authori</w:t>
      </w:r>
      <w:proofErr w:type="spellEnd"/>
      <w:r w:rsidR="00CD0B68" w:rsidRPr="00EC3E43">
        <w:rPr>
          <w:bCs/>
          <w:sz w:val="28"/>
          <w:szCs w:val="28"/>
          <w:lang w:val="en-HK"/>
        </w:rPr>
        <w:t>z</w:t>
      </w:r>
      <w:proofErr w:type="spellStart"/>
      <w:r w:rsidR="00CD0B68" w:rsidRPr="00EC3E43">
        <w:rPr>
          <w:bCs/>
          <w:sz w:val="28"/>
          <w:szCs w:val="28"/>
        </w:rPr>
        <w:t>ed</w:t>
      </w:r>
      <w:proofErr w:type="spellEnd"/>
      <w:r w:rsidR="00CD0B68" w:rsidRPr="00EC3E43">
        <w:rPr>
          <w:bCs/>
          <w:sz w:val="28"/>
          <w:szCs w:val="28"/>
        </w:rPr>
        <w:t xml:space="preserve"> institutions (AIs)</w:t>
      </w:r>
      <w:r w:rsidR="00CD0B68" w:rsidRPr="00EC3E43">
        <w:rPr>
          <w:bCs/>
          <w:sz w:val="28"/>
          <w:szCs w:val="28"/>
          <w:vertAlign w:val="superscript"/>
        </w:rPr>
        <w:t>(</w:t>
      </w:r>
      <w:r w:rsidR="00CD0B68" w:rsidRPr="00EC3E43">
        <w:rPr>
          <w:bCs/>
          <w:sz w:val="28"/>
          <w:szCs w:val="28"/>
          <w:vertAlign w:val="superscript"/>
          <w:lang w:eastAsia="zh-HK"/>
        </w:rPr>
        <w:t>5</w:t>
      </w:r>
      <w:r w:rsidR="00CD0B68" w:rsidRPr="00EC3E43">
        <w:rPr>
          <w:bCs/>
          <w:sz w:val="28"/>
          <w:szCs w:val="28"/>
          <w:vertAlign w:val="superscript"/>
        </w:rPr>
        <w:t>)</w:t>
      </w:r>
      <w:r w:rsidR="00C27A70" w:rsidRPr="00EC3E43">
        <w:rPr>
          <w:bCs/>
          <w:sz w:val="28"/>
          <w:szCs w:val="28"/>
        </w:rPr>
        <w:t xml:space="preserve"> decreased</w:t>
      </w:r>
      <w:r w:rsidR="00CD0B68" w:rsidRPr="00EC3E43">
        <w:rPr>
          <w:bCs/>
          <w:sz w:val="28"/>
          <w:szCs w:val="28"/>
        </w:rPr>
        <w:t xml:space="preserve"> by </w:t>
      </w:r>
      <w:r w:rsidR="00C27A70" w:rsidRPr="00EC3E43">
        <w:rPr>
          <w:bCs/>
          <w:sz w:val="28"/>
          <w:szCs w:val="28"/>
        </w:rPr>
        <w:t>0.2</w:t>
      </w:r>
      <w:r w:rsidR="00055B73" w:rsidRPr="00EC3E43">
        <w:rPr>
          <w:bCs/>
          <w:sz w:val="28"/>
          <w:szCs w:val="28"/>
        </w:rPr>
        <w:t>% to $16</w:t>
      </w:r>
      <w:r w:rsidR="00C27A70" w:rsidRPr="00EC3E43">
        <w:rPr>
          <w:bCs/>
          <w:sz w:val="28"/>
          <w:szCs w:val="28"/>
        </w:rPr>
        <w:t>,197</w:t>
      </w:r>
      <w:r w:rsidR="00CD0B68" w:rsidRPr="00EC3E43">
        <w:rPr>
          <w:bCs/>
          <w:sz w:val="28"/>
          <w:szCs w:val="28"/>
          <w:lang w:val="en-US"/>
        </w:rPr>
        <w:t> </w:t>
      </w:r>
      <w:r w:rsidR="00C27A70" w:rsidRPr="00EC3E43">
        <w:rPr>
          <w:bCs/>
          <w:sz w:val="28"/>
          <w:szCs w:val="28"/>
        </w:rPr>
        <w:t>billion</w:t>
      </w:r>
      <w:r w:rsidR="00CD0B68" w:rsidRPr="00EC3E43">
        <w:rPr>
          <w:bCs/>
          <w:sz w:val="28"/>
          <w:szCs w:val="28"/>
        </w:rPr>
        <w:t xml:space="preserve">, within </w:t>
      </w:r>
      <w:r w:rsidR="00CD0B68" w:rsidRPr="00EC3E43">
        <w:rPr>
          <w:bCs/>
          <w:kern w:val="0"/>
          <w:sz w:val="28"/>
          <w:szCs w:val="20"/>
          <w:lang w:val="x-none" w:eastAsia="x-none"/>
        </w:rPr>
        <w:t>which Hong Kong dollar deposits</w:t>
      </w:r>
      <w:r w:rsidR="00CD0B68" w:rsidRPr="00EC3E43">
        <w:rPr>
          <w:bCs/>
          <w:kern w:val="0"/>
          <w:sz w:val="28"/>
          <w:szCs w:val="20"/>
          <w:lang w:val="en-HK" w:eastAsia="x-none"/>
        </w:rPr>
        <w:t xml:space="preserve"> </w:t>
      </w:r>
      <w:r w:rsidR="00055B73" w:rsidRPr="00EC3E43">
        <w:rPr>
          <w:bCs/>
          <w:sz w:val="28"/>
          <w:szCs w:val="28"/>
        </w:rPr>
        <w:t>increased</w:t>
      </w:r>
      <w:r w:rsidR="00CD0B68" w:rsidRPr="00EC3E43">
        <w:rPr>
          <w:bCs/>
          <w:sz w:val="28"/>
          <w:szCs w:val="28"/>
        </w:rPr>
        <w:t xml:space="preserve"> by </w:t>
      </w:r>
      <w:r w:rsidR="00C27A70" w:rsidRPr="00EC3E43">
        <w:rPr>
          <w:bCs/>
          <w:sz w:val="28"/>
          <w:szCs w:val="28"/>
        </w:rPr>
        <w:t>0.1</w:t>
      </w:r>
      <w:r w:rsidR="00CD0B68" w:rsidRPr="00EC3E43">
        <w:rPr>
          <w:bCs/>
          <w:sz w:val="28"/>
          <w:szCs w:val="28"/>
        </w:rPr>
        <w:t>%</w:t>
      </w:r>
      <w:r w:rsidR="00055B73" w:rsidRPr="00EC3E43">
        <w:rPr>
          <w:bCs/>
          <w:sz w:val="28"/>
          <w:szCs w:val="28"/>
        </w:rPr>
        <w:t xml:space="preserve"> </w:t>
      </w:r>
      <w:r w:rsidR="00C27A70" w:rsidRPr="00EC3E43">
        <w:rPr>
          <w:bCs/>
          <w:kern w:val="0"/>
          <w:sz w:val="28"/>
          <w:szCs w:val="20"/>
          <w:lang w:val="en-HK" w:eastAsia="x-none"/>
        </w:rPr>
        <w:t xml:space="preserve">while </w:t>
      </w:r>
      <w:r w:rsidR="00C27A70" w:rsidRPr="00EC3E43">
        <w:rPr>
          <w:bCs/>
          <w:sz w:val="28"/>
          <w:szCs w:val="28"/>
        </w:rPr>
        <w:t>foreign currency deposits decreased by 0.4</w:t>
      </w:r>
      <w:r w:rsidR="00055B73" w:rsidRPr="00EC3E43">
        <w:rPr>
          <w:bCs/>
          <w:sz w:val="28"/>
          <w:szCs w:val="28"/>
        </w:rPr>
        <w:t>%</w:t>
      </w:r>
      <w:r w:rsidR="00C27A70" w:rsidRPr="00EC3E43">
        <w:rPr>
          <w:bCs/>
          <w:sz w:val="28"/>
          <w:szCs w:val="28"/>
        </w:rPr>
        <w:t>.</w:t>
      </w:r>
    </w:p>
    <w:p w14:paraId="4544494D" w14:textId="32096B19" w:rsidR="0033042B" w:rsidRDefault="0033042B">
      <w:pPr>
        <w:widowControl/>
        <w:rPr>
          <w:bCs/>
          <w:iCs/>
          <w:kern w:val="0"/>
          <w:sz w:val="28"/>
          <w:szCs w:val="20"/>
        </w:rPr>
      </w:pPr>
      <w:r>
        <w:rPr>
          <w:bCs/>
          <w:iCs/>
          <w:kern w:val="0"/>
          <w:sz w:val="28"/>
          <w:szCs w:val="20"/>
        </w:rPr>
        <w:br w:type="page"/>
      </w:r>
    </w:p>
    <w:p w14:paraId="58EA9474" w14:textId="1DF6E69E" w:rsidR="00CD0B68" w:rsidRPr="00055B73" w:rsidRDefault="00486CD9" w:rsidP="00CD0B68">
      <w:r w:rsidRPr="00486CD9">
        <w:rPr>
          <w:rFonts w:hint="eastAsia"/>
          <w:noProof/>
          <w:lang w:val="en-US"/>
        </w:rPr>
        <w:lastRenderedPageBreak/>
        <w:drawing>
          <wp:inline distT="0" distB="0" distL="0" distR="0" wp14:anchorId="3C693C9C" wp14:editId="5F11FD27">
            <wp:extent cx="5731510" cy="3730515"/>
            <wp:effectExtent l="0" t="0" r="254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30515"/>
                    </a:xfrm>
                    <a:prstGeom prst="rect">
                      <a:avLst/>
                    </a:prstGeom>
                    <a:noFill/>
                    <a:ln>
                      <a:noFill/>
                    </a:ln>
                  </pic:spPr>
                </pic:pic>
              </a:graphicData>
            </a:graphic>
          </wp:inline>
        </w:drawing>
      </w:r>
    </w:p>
    <w:p w14:paraId="3A4E1B1B" w14:textId="77777777" w:rsidR="00CD0B68" w:rsidRPr="00055B73" w:rsidRDefault="00CD0B68" w:rsidP="00CD0B68"/>
    <w:p w14:paraId="6172A30A" w14:textId="77777777" w:rsidR="00CD0B68" w:rsidRPr="00055B73"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b/>
          <w:sz w:val="28"/>
        </w:rPr>
      </w:pPr>
      <w:r w:rsidRPr="00055B73">
        <w:rPr>
          <w:b/>
          <w:sz w:val="28"/>
        </w:rPr>
        <w:t xml:space="preserve">Table </w:t>
      </w:r>
      <w:proofErr w:type="gramStart"/>
      <w:r w:rsidRPr="00055B73">
        <w:rPr>
          <w:rFonts w:hint="eastAsia"/>
          <w:b/>
          <w:sz w:val="28"/>
        </w:rPr>
        <w:t>4</w:t>
      </w:r>
      <w:r w:rsidRPr="00055B73">
        <w:rPr>
          <w:b/>
          <w:sz w:val="28"/>
        </w:rPr>
        <w:t>.</w:t>
      </w:r>
      <w:r w:rsidRPr="00055B73">
        <w:rPr>
          <w:rFonts w:hint="eastAsia"/>
          <w:b/>
          <w:sz w:val="28"/>
        </w:rPr>
        <w:t>1 :</w:t>
      </w:r>
      <w:proofErr w:type="gramEnd"/>
      <w:r w:rsidRPr="00055B73">
        <w:rPr>
          <w:rFonts w:hint="eastAsia"/>
          <w:b/>
          <w:sz w:val="28"/>
        </w:rPr>
        <w:t xml:space="preserve"> </w:t>
      </w:r>
      <w:r w:rsidRPr="00055B73">
        <w:rPr>
          <w:b/>
          <w:sz w:val="28"/>
        </w:rPr>
        <w:t>Hong Kong dollar money supply and total money supply</w:t>
      </w:r>
    </w:p>
    <w:p w14:paraId="05E5945F" w14:textId="77777777" w:rsidR="00CD0B68" w:rsidRPr="008B4342"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sz w:val="16"/>
          <w:szCs w:val="16"/>
          <w:highlight w:val="lightGray"/>
        </w:rPr>
      </w:pP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CD0B68" w:rsidRPr="001F7373" w14:paraId="08FF368D" w14:textId="77777777" w:rsidTr="003A5F1C">
        <w:trPr>
          <w:cantSplit/>
        </w:trPr>
        <w:tc>
          <w:tcPr>
            <w:tcW w:w="2268" w:type="dxa"/>
            <w:vAlign w:val="bottom"/>
          </w:tcPr>
          <w:p w14:paraId="5379BCE7" w14:textId="77777777" w:rsidR="00CD0B68" w:rsidRPr="00DF6807" w:rsidRDefault="00CD0B68" w:rsidP="003A5F1C">
            <w:pPr>
              <w:spacing w:line="260" w:lineRule="exact"/>
              <w:rPr>
                <w:sz w:val="20"/>
                <w:szCs w:val="20"/>
                <w:u w:val="single"/>
              </w:rPr>
            </w:pPr>
          </w:p>
        </w:tc>
        <w:tc>
          <w:tcPr>
            <w:tcW w:w="2268" w:type="dxa"/>
            <w:gridSpan w:val="2"/>
          </w:tcPr>
          <w:p w14:paraId="0050D332" w14:textId="77777777" w:rsidR="00CD0B68" w:rsidRPr="00DF6807" w:rsidRDefault="00CD0B68" w:rsidP="003A5F1C">
            <w:pPr>
              <w:tabs>
                <w:tab w:val="center" w:pos="1652"/>
              </w:tabs>
              <w:spacing w:line="260" w:lineRule="exact"/>
              <w:jc w:val="center"/>
              <w:rPr>
                <w:sz w:val="20"/>
                <w:szCs w:val="20"/>
                <w:u w:val="single"/>
              </w:rPr>
            </w:pPr>
            <w:r w:rsidRPr="00DF6807">
              <w:rPr>
                <w:sz w:val="20"/>
                <w:szCs w:val="20"/>
                <w:u w:val="single"/>
              </w:rPr>
              <w:t>M1</w:t>
            </w:r>
          </w:p>
        </w:tc>
        <w:tc>
          <w:tcPr>
            <w:tcW w:w="2348" w:type="dxa"/>
            <w:gridSpan w:val="2"/>
          </w:tcPr>
          <w:p w14:paraId="37C2E082" w14:textId="77777777" w:rsidR="00CD0B68" w:rsidRPr="00DF6807" w:rsidRDefault="00CD0B68" w:rsidP="003A5F1C">
            <w:pPr>
              <w:spacing w:line="260" w:lineRule="exact"/>
              <w:jc w:val="center"/>
              <w:rPr>
                <w:sz w:val="20"/>
                <w:szCs w:val="20"/>
                <w:u w:val="single"/>
              </w:rPr>
            </w:pPr>
            <w:r w:rsidRPr="00DF6807">
              <w:rPr>
                <w:sz w:val="20"/>
                <w:szCs w:val="20"/>
                <w:u w:val="single"/>
              </w:rPr>
              <w:t>M2</w:t>
            </w:r>
          </w:p>
        </w:tc>
        <w:tc>
          <w:tcPr>
            <w:tcW w:w="2348" w:type="dxa"/>
            <w:gridSpan w:val="2"/>
          </w:tcPr>
          <w:p w14:paraId="4A2BAFAC" w14:textId="77777777" w:rsidR="00CD0B68" w:rsidRPr="00DF6807" w:rsidRDefault="00CD0B68" w:rsidP="003A5F1C">
            <w:pPr>
              <w:spacing w:line="260" w:lineRule="exact"/>
              <w:jc w:val="center"/>
              <w:rPr>
                <w:sz w:val="20"/>
                <w:szCs w:val="20"/>
                <w:u w:val="single"/>
              </w:rPr>
            </w:pPr>
            <w:r w:rsidRPr="00DF6807">
              <w:rPr>
                <w:sz w:val="20"/>
                <w:szCs w:val="20"/>
                <w:u w:val="single"/>
              </w:rPr>
              <w:t>M3</w:t>
            </w:r>
          </w:p>
        </w:tc>
      </w:tr>
      <w:tr w:rsidR="00CD0B68" w:rsidRPr="001F7373" w14:paraId="4CF004A5" w14:textId="77777777" w:rsidTr="003A5F1C">
        <w:trPr>
          <w:trHeight w:val="243"/>
        </w:trPr>
        <w:tc>
          <w:tcPr>
            <w:tcW w:w="2268" w:type="dxa"/>
            <w:vAlign w:val="bottom"/>
          </w:tcPr>
          <w:p w14:paraId="41DC6343" w14:textId="77777777" w:rsidR="00CD0B68" w:rsidRPr="00DF6807" w:rsidRDefault="00CD0B68" w:rsidP="003A5F1C">
            <w:pPr>
              <w:tabs>
                <w:tab w:val="left" w:pos="1080"/>
              </w:tabs>
              <w:spacing w:line="260" w:lineRule="exact"/>
              <w:jc w:val="both"/>
              <w:rPr>
                <w:sz w:val="20"/>
                <w:szCs w:val="20"/>
                <w:u w:val="single"/>
              </w:rPr>
            </w:pPr>
            <w:r w:rsidRPr="00DF6807">
              <w:rPr>
                <w:sz w:val="20"/>
                <w:szCs w:val="20"/>
              </w:rPr>
              <w:t>% change during</w:t>
            </w:r>
          </w:p>
          <w:p w14:paraId="3ED8E957" w14:textId="77777777" w:rsidR="00CD0B68" w:rsidRPr="00DF6807" w:rsidRDefault="00CD0B68" w:rsidP="003A5F1C">
            <w:pPr>
              <w:tabs>
                <w:tab w:val="left" w:pos="1080"/>
              </w:tabs>
              <w:spacing w:line="260" w:lineRule="exact"/>
              <w:jc w:val="both"/>
              <w:rPr>
                <w:sz w:val="20"/>
                <w:szCs w:val="20"/>
                <w:u w:val="single"/>
              </w:rPr>
            </w:pPr>
            <w:r w:rsidRPr="00DF6807">
              <w:rPr>
                <w:sz w:val="20"/>
                <w:szCs w:val="20"/>
                <w:u w:val="single"/>
              </w:rPr>
              <w:t>the quarter</w:t>
            </w:r>
          </w:p>
        </w:tc>
        <w:tc>
          <w:tcPr>
            <w:tcW w:w="1094" w:type="dxa"/>
            <w:vAlign w:val="bottom"/>
          </w:tcPr>
          <w:p w14:paraId="227C8CF1" w14:textId="77777777" w:rsidR="00CD0B68" w:rsidRPr="00DF6807" w:rsidRDefault="00CD0B68" w:rsidP="003A5F1C">
            <w:pPr>
              <w:spacing w:line="260" w:lineRule="exact"/>
              <w:ind w:rightChars="94" w:right="226"/>
              <w:jc w:val="right"/>
              <w:rPr>
                <w:sz w:val="20"/>
                <w:szCs w:val="20"/>
                <w:u w:val="single"/>
              </w:rPr>
            </w:pPr>
            <w:r w:rsidRPr="00DF6807">
              <w:rPr>
                <w:sz w:val="20"/>
                <w:szCs w:val="20"/>
                <w:u w:val="single"/>
              </w:rPr>
              <w:t>HK$</w:t>
            </w:r>
            <w:r w:rsidRPr="00DF6807">
              <w:rPr>
                <w:sz w:val="20"/>
                <w:szCs w:val="20"/>
                <w:vertAlign w:val="superscript"/>
              </w:rPr>
              <w:t>^</w:t>
            </w:r>
          </w:p>
        </w:tc>
        <w:tc>
          <w:tcPr>
            <w:tcW w:w="1174" w:type="dxa"/>
            <w:vAlign w:val="bottom"/>
          </w:tcPr>
          <w:p w14:paraId="1F37C754" w14:textId="77777777" w:rsidR="00CD0B68" w:rsidRPr="00DF6807" w:rsidRDefault="00CD0B68" w:rsidP="003A5F1C">
            <w:pPr>
              <w:spacing w:line="260" w:lineRule="exact"/>
              <w:jc w:val="center"/>
              <w:rPr>
                <w:sz w:val="20"/>
                <w:szCs w:val="20"/>
                <w:u w:val="single"/>
              </w:rPr>
            </w:pPr>
            <w:r w:rsidRPr="00DF6807">
              <w:rPr>
                <w:sz w:val="20"/>
                <w:szCs w:val="20"/>
                <w:u w:val="single"/>
              </w:rPr>
              <w:t>Total</w:t>
            </w:r>
          </w:p>
        </w:tc>
        <w:tc>
          <w:tcPr>
            <w:tcW w:w="1174" w:type="dxa"/>
            <w:vAlign w:val="bottom"/>
          </w:tcPr>
          <w:p w14:paraId="39E6A9D2" w14:textId="77777777" w:rsidR="00CD0B68" w:rsidRPr="00DF6807" w:rsidRDefault="00CD0B68" w:rsidP="003A5F1C">
            <w:pPr>
              <w:spacing w:line="260" w:lineRule="exact"/>
              <w:ind w:rightChars="124" w:right="298"/>
              <w:jc w:val="right"/>
              <w:rPr>
                <w:sz w:val="20"/>
                <w:szCs w:val="20"/>
              </w:rPr>
            </w:pPr>
            <w:r w:rsidRPr="00DF6807">
              <w:rPr>
                <w:sz w:val="20"/>
                <w:szCs w:val="20"/>
                <w:u w:val="single"/>
              </w:rPr>
              <w:t>HK$</w:t>
            </w:r>
            <w:r w:rsidRPr="00DF6807">
              <w:rPr>
                <w:sz w:val="20"/>
                <w:szCs w:val="20"/>
                <w:vertAlign w:val="superscript"/>
              </w:rPr>
              <w:t>#</w:t>
            </w:r>
          </w:p>
        </w:tc>
        <w:tc>
          <w:tcPr>
            <w:tcW w:w="1174" w:type="dxa"/>
            <w:vAlign w:val="bottom"/>
          </w:tcPr>
          <w:p w14:paraId="610DC1FE" w14:textId="77777777" w:rsidR="00CD0B68" w:rsidRPr="00DF6807" w:rsidRDefault="00CD0B68" w:rsidP="003A5F1C">
            <w:pPr>
              <w:spacing w:line="260" w:lineRule="exact"/>
              <w:ind w:rightChars="-38" w:right="-91"/>
              <w:jc w:val="center"/>
              <w:rPr>
                <w:sz w:val="20"/>
                <w:szCs w:val="20"/>
                <w:u w:val="single"/>
              </w:rPr>
            </w:pPr>
            <w:r w:rsidRPr="00DF6807">
              <w:rPr>
                <w:sz w:val="20"/>
                <w:szCs w:val="20"/>
                <w:u w:val="single"/>
              </w:rPr>
              <w:t>Total</w:t>
            </w:r>
          </w:p>
        </w:tc>
        <w:tc>
          <w:tcPr>
            <w:tcW w:w="1174" w:type="dxa"/>
            <w:vAlign w:val="bottom"/>
          </w:tcPr>
          <w:p w14:paraId="67D80BE8" w14:textId="77777777" w:rsidR="00CD0B68" w:rsidRPr="00DF6807" w:rsidRDefault="00CD0B68" w:rsidP="003A5F1C">
            <w:pPr>
              <w:spacing w:line="260" w:lineRule="exact"/>
              <w:ind w:rightChars="-82" w:right="-197"/>
              <w:jc w:val="center"/>
              <w:rPr>
                <w:sz w:val="20"/>
                <w:szCs w:val="20"/>
              </w:rPr>
            </w:pPr>
            <w:r w:rsidRPr="00DF6807">
              <w:rPr>
                <w:sz w:val="20"/>
                <w:szCs w:val="20"/>
                <w:u w:val="single"/>
              </w:rPr>
              <w:t>HK$</w:t>
            </w:r>
            <w:r w:rsidRPr="00DF6807">
              <w:rPr>
                <w:sz w:val="20"/>
                <w:szCs w:val="20"/>
                <w:vertAlign w:val="superscript"/>
              </w:rPr>
              <w:t>#</w:t>
            </w:r>
          </w:p>
        </w:tc>
        <w:tc>
          <w:tcPr>
            <w:tcW w:w="1174" w:type="dxa"/>
            <w:vAlign w:val="bottom"/>
          </w:tcPr>
          <w:p w14:paraId="664DACEE" w14:textId="77777777" w:rsidR="00CD0B68" w:rsidRPr="00DF6807" w:rsidRDefault="00CD0B68" w:rsidP="003A5F1C">
            <w:pPr>
              <w:spacing w:line="260" w:lineRule="exact"/>
              <w:jc w:val="center"/>
              <w:rPr>
                <w:sz w:val="20"/>
                <w:szCs w:val="20"/>
                <w:u w:val="single"/>
              </w:rPr>
            </w:pPr>
            <w:r w:rsidRPr="00DF6807">
              <w:rPr>
                <w:sz w:val="20"/>
                <w:szCs w:val="20"/>
                <w:u w:val="single"/>
              </w:rPr>
              <w:t>Total</w:t>
            </w:r>
          </w:p>
        </w:tc>
      </w:tr>
      <w:tr w:rsidR="00CD0B68" w:rsidRPr="001F7373" w14:paraId="47595BB2" w14:textId="77777777" w:rsidTr="003A5F1C">
        <w:tc>
          <w:tcPr>
            <w:tcW w:w="2268" w:type="dxa"/>
          </w:tcPr>
          <w:p w14:paraId="2EEF1425" w14:textId="77777777" w:rsidR="00CD0B68" w:rsidRPr="00DF6807" w:rsidRDefault="00CD0B68" w:rsidP="003A5F1C">
            <w:pPr>
              <w:tabs>
                <w:tab w:val="left" w:pos="840"/>
              </w:tabs>
              <w:spacing w:line="200" w:lineRule="exact"/>
              <w:jc w:val="both"/>
              <w:rPr>
                <w:sz w:val="20"/>
                <w:szCs w:val="20"/>
              </w:rPr>
            </w:pPr>
          </w:p>
        </w:tc>
        <w:tc>
          <w:tcPr>
            <w:tcW w:w="1094" w:type="dxa"/>
          </w:tcPr>
          <w:p w14:paraId="24E49FFE" w14:textId="77777777" w:rsidR="00CD0B68" w:rsidRPr="00DF6807" w:rsidRDefault="00CD0B68" w:rsidP="003A5F1C">
            <w:pPr>
              <w:tabs>
                <w:tab w:val="left" w:pos="840"/>
              </w:tabs>
              <w:spacing w:line="200" w:lineRule="exact"/>
              <w:jc w:val="both"/>
              <w:rPr>
                <w:sz w:val="20"/>
                <w:szCs w:val="20"/>
              </w:rPr>
            </w:pPr>
          </w:p>
        </w:tc>
        <w:tc>
          <w:tcPr>
            <w:tcW w:w="1174" w:type="dxa"/>
          </w:tcPr>
          <w:p w14:paraId="71DA90DD" w14:textId="77777777" w:rsidR="00CD0B68" w:rsidRPr="00DF6807" w:rsidRDefault="00CD0B68" w:rsidP="003A5F1C">
            <w:pPr>
              <w:tabs>
                <w:tab w:val="left" w:pos="840"/>
              </w:tabs>
              <w:spacing w:line="200" w:lineRule="exact"/>
              <w:jc w:val="both"/>
              <w:rPr>
                <w:sz w:val="20"/>
                <w:szCs w:val="20"/>
              </w:rPr>
            </w:pPr>
          </w:p>
        </w:tc>
        <w:tc>
          <w:tcPr>
            <w:tcW w:w="1174" w:type="dxa"/>
          </w:tcPr>
          <w:p w14:paraId="68F453F6" w14:textId="77777777" w:rsidR="00CD0B68" w:rsidRPr="00DF6807" w:rsidRDefault="00CD0B68" w:rsidP="003A5F1C">
            <w:pPr>
              <w:tabs>
                <w:tab w:val="left" w:pos="840"/>
              </w:tabs>
              <w:spacing w:line="200" w:lineRule="exact"/>
              <w:jc w:val="both"/>
              <w:rPr>
                <w:sz w:val="20"/>
                <w:szCs w:val="20"/>
              </w:rPr>
            </w:pPr>
          </w:p>
        </w:tc>
        <w:tc>
          <w:tcPr>
            <w:tcW w:w="1174" w:type="dxa"/>
          </w:tcPr>
          <w:p w14:paraId="0045F0F1" w14:textId="77777777" w:rsidR="00CD0B68" w:rsidRPr="00DF6807" w:rsidRDefault="00CD0B68" w:rsidP="003A5F1C">
            <w:pPr>
              <w:tabs>
                <w:tab w:val="left" w:pos="840"/>
              </w:tabs>
              <w:spacing w:line="200" w:lineRule="exact"/>
              <w:jc w:val="both"/>
              <w:rPr>
                <w:sz w:val="20"/>
                <w:szCs w:val="20"/>
              </w:rPr>
            </w:pPr>
          </w:p>
        </w:tc>
        <w:tc>
          <w:tcPr>
            <w:tcW w:w="1174" w:type="dxa"/>
          </w:tcPr>
          <w:p w14:paraId="16390899" w14:textId="77777777" w:rsidR="00CD0B68" w:rsidRPr="00DF6807" w:rsidRDefault="00CD0B68" w:rsidP="003A5F1C">
            <w:pPr>
              <w:tabs>
                <w:tab w:val="right" w:pos="752"/>
              </w:tabs>
              <w:spacing w:line="200" w:lineRule="exact"/>
              <w:jc w:val="both"/>
              <w:rPr>
                <w:sz w:val="20"/>
                <w:szCs w:val="20"/>
              </w:rPr>
            </w:pPr>
          </w:p>
        </w:tc>
        <w:tc>
          <w:tcPr>
            <w:tcW w:w="1174" w:type="dxa"/>
          </w:tcPr>
          <w:p w14:paraId="250B8E28" w14:textId="77777777" w:rsidR="00CD0B68" w:rsidRPr="00DF6807" w:rsidRDefault="00CD0B68" w:rsidP="003A5F1C">
            <w:pPr>
              <w:tabs>
                <w:tab w:val="left" w:pos="840"/>
              </w:tabs>
              <w:spacing w:line="200" w:lineRule="exact"/>
              <w:jc w:val="both"/>
              <w:rPr>
                <w:sz w:val="20"/>
                <w:szCs w:val="20"/>
              </w:rPr>
            </w:pPr>
          </w:p>
        </w:tc>
      </w:tr>
      <w:tr w:rsidR="00CD0B68" w:rsidRPr="001F7373" w14:paraId="1CC1844B" w14:textId="77777777" w:rsidTr="003A5F1C">
        <w:trPr>
          <w:trHeight w:val="176"/>
        </w:trPr>
        <w:tc>
          <w:tcPr>
            <w:tcW w:w="2268" w:type="dxa"/>
            <w:vAlign w:val="center"/>
          </w:tcPr>
          <w:p w14:paraId="4A1F8C70" w14:textId="01738100" w:rsidR="00CD0B68" w:rsidRPr="00DF6807" w:rsidRDefault="001F7373" w:rsidP="003A5F1C">
            <w:pPr>
              <w:tabs>
                <w:tab w:val="left" w:pos="840"/>
              </w:tabs>
              <w:spacing w:line="260" w:lineRule="exact"/>
              <w:jc w:val="both"/>
              <w:rPr>
                <w:sz w:val="20"/>
                <w:szCs w:val="20"/>
              </w:rPr>
            </w:pPr>
            <w:r w:rsidRPr="00DF6807">
              <w:rPr>
                <w:sz w:val="20"/>
                <w:szCs w:val="20"/>
              </w:rPr>
              <w:t>2023</w:t>
            </w:r>
            <w:r w:rsidR="00CD0B68" w:rsidRPr="00DF6807">
              <w:rPr>
                <w:sz w:val="20"/>
                <w:szCs w:val="20"/>
              </w:rPr>
              <w:tab/>
              <w:t>Q1</w:t>
            </w:r>
          </w:p>
        </w:tc>
        <w:tc>
          <w:tcPr>
            <w:tcW w:w="1094" w:type="dxa"/>
            <w:vAlign w:val="center"/>
          </w:tcPr>
          <w:p w14:paraId="375B772F" w14:textId="51CB985D" w:rsidR="00CD0B68" w:rsidRPr="00DF6807" w:rsidRDefault="001F7373" w:rsidP="003A5F1C">
            <w:pPr>
              <w:spacing w:line="260" w:lineRule="exact"/>
              <w:ind w:leftChars="-84" w:left="-202" w:rightChars="137" w:right="329"/>
              <w:jc w:val="right"/>
              <w:rPr>
                <w:sz w:val="20"/>
                <w:szCs w:val="20"/>
              </w:rPr>
            </w:pPr>
            <w:r w:rsidRPr="00DF6807">
              <w:rPr>
                <w:sz w:val="20"/>
                <w:szCs w:val="20"/>
              </w:rPr>
              <w:t>-</w:t>
            </w:r>
            <w:r w:rsidR="00F31DE8">
              <w:rPr>
                <w:sz w:val="20"/>
                <w:szCs w:val="20"/>
              </w:rPr>
              <w:t>3.0</w:t>
            </w:r>
          </w:p>
        </w:tc>
        <w:tc>
          <w:tcPr>
            <w:tcW w:w="1174" w:type="dxa"/>
            <w:vAlign w:val="center"/>
          </w:tcPr>
          <w:p w14:paraId="4AF81F63" w14:textId="1E795802"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-2.0</w:t>
            </w:r>
          </w:p>
        </w:tc>
        <w:tc>
          <w:tcPr>
            <w:tcW w:w="1174" w:type="dxa"/>
            <w:vAlign w:val="center"/>
          </w:tcPr>
          <w:p w14:paraId="2BD90696" w14:textId="7E0C9BA5" w:rsidR="00CD0B68" w:rsidRPr="00DF6807" w:rsidRDefault="001F7373" w:rsidP="003A5F1C">
            <w:pPr>
              <w:spacing w:line="260" w:lineRule="exact"/>
              <w:ind w:leftChars="-84" w:left="-202" w:rightChars="183" w:right="439"/>
              <w:jc w:val="right"/>
              <w:rPr>
                <w:sz w:val="20"/>
                <w:szCs w:val="20"/>
              </w:rPr>
            </w:pPr>
            <w:r w:rsidRPr="00DF6807">
              <w:rPr>
                <w:rFonts w:hint="eastAsia"/>
                <w:sz w:val="20"/>
                <w:szCs w:val="20"/>
              </w:rPr>
              <w:t>2.3</w:t>
            </w:r>
          </w:p>
        </w:tc>
        <w:tc>
          <w:tcPr>
            <w:tcW w:w="1174" w:type="dxa"/>
            <w:vAlign w:val="center"/>
          </w:tcPr>
          <w:p w14:paraId="3FDE785E" w14:textId="6A54340E"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0.5</w:t>
            </w:r>
          </w:p>
        </w:tc>
        <w:tc>
          <w:tcPr>
            <w:tcW w:w="1174" w:type="dxa"/>
            <w:vAlign w:val="center"/>
          </w:tcPr>
          <w:p w14:paraId="54BC79C0" w14:textId="54AE9C13"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2.3</w:t>
            </w:r>
          </w:p>
        </w:tc>
        <w:tc>
          <w:tcPr>
            <w:tcW w:w="1174" w:type="dxa"/>
            <w:vAlign w:val="center"/>
          </w:tcPr>
          <w:p w14:paraId="5D979F27" w14:textId="390D072C"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0.5</w:t>
            </w:r>
          </w:p>
        </w:tc>
      </w:tr>
      <w:tr w:rsidR="00CD0B68" w:rsidRPr="001F7373" w14:paraId="14282971" w14:textId="77777777" w:rsidTr="003A5F1C">
        <w:tc>
          <w:tcPr>
            <w:tcW w:w="2268" w:type="dxa"/>
            <w:vAlign w:val="center"/>
          </w:tcPr>
          <w:p w14:paraId="46FD0504" w14:textId="77777777" w:rsidR="00CD0B68" w:rsidRPr="00DF6807" w:rsidRDefault="00CD0B68" w:rsidP="003A5F1C">
            <w:pPr>
              <w:tabs>
                <w:tab w:val="left" w:pos="840"/>
              </w:tabs>
              <w:spacing w:line="260" w:lineRule="exact"/>
              <w:jc w:val="both"/>
              <w:rPr>
                <w:sz w:val="20"/>
                <w:szCs w:val="20"/>
              </w:rPr>
            </w:pPr>
            <w:r w:rsidRPr="00DF6807">
              <w:rPr>
                <w:sz w:val="20"/>
                <w:szCs w:val="20"/>
              </w:rPr>
              <w:tab/>
              <w:t>Q2</w:t>
            </w:r>
          </w:p>
        </w:tc>
        <w:tc>
          <w:tcPr>
            <w:tcW w:w="1094" w:type="dxa"/>
            <w:vAlign w:val="center"/>
          </w:tcPr>
          <w:p w14:paraId="73B64723" w14:textId="0AA10E71"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-6.</w:t>
            </w:r>
            <w:r w:rsidR="00F31DE8">
              <w:rPr>
                <w:sz w:val="20"/>
                <w:szCs w:val="20"/>
              </w:rPr>
              <w:t>0</w:t>
            </w:r>
          </w:p>
        </w:tc>
        <w:tc>
          <w:tcPr>
            <w:tcW w:w="1174" w:type="dxa"/>
            <w:vAlign w:val="center"/>
          </w:tcPr>
          <w:p w14:paraId="32D3FE01" w14:textId="46AF47DB"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-4.8</w:t>
            </w:r>
          </w:p>
        </w:tc>
        <w:tc>
          <w:tcPr>
            <w:tcW w:w="1174" w:type="dxa"/>
            <w:vAlign w:val="center"/>
          </w:tcPr>
          <w:p w14:paraId="09C4429C" w14:textId="1671BEA2" w:rsidR="00CD0B68" w:rsidRPr="00DF6807" w:rsidRDefault="001F7373" w:rsidP="003A5F1C">
            <w:pPr>
              <w:spacing w:line="260" w:lineRule="exact"/>
              <w:ind w:leftChars="-84" w:left="-202" w:rightChars="183" w:right="439"/>
              <w:jc w:val="right"/>
              <w:rPr>
                <w:sz w:val="20"/>
                <w:szCs w:val="20"/>
              </w:rPr>
            </w:pPr>
            <w:r w:rsidRPr="00DF6807">
              <w:rPr>
                <w:rFonts w:hint="eastAsia"/>
                <w:sz w:val="20"/>
                <w:szCs w:val="20"/>
              </w:rPr>
              <w:t>-0.8</w:t>
            </w:r>
          </w:p>
        </w:tc>
        <w:tc>
          <w:tcPr>
            <w:tcW w:w="1174" w:type="dxa"/>
            <w:vAlign w:val="center"/>
          </w:tcPr>
          <w:p w14:paraId="493C10C5" w14:textId="1757DC14"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-0.4</w:t>
            </w:r>
          </w:p>
        </w:tc>
        <w:tc>
          <w:tcPr>
            <w:tcW w:w="1174" w:type="dxa"/>
            <w:vAlign w:val="center"/>
          </w:tcPr>
          <w:p w14:paraId="205C34F4" w14:textId="4487E510"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-0.8</w:t>
            </w:r>
          </w:p>
        </w:tc>
        <w:tc>
          <w:tcPr>
            <w:tcW w:w="1174" w:type="dxa"/>
            <w:vAlign w:val="center"/>
          </w:tcPr>
          <w:p w14:paraId="0C6830E3" w14:textId="4D8520EA"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-0.4</w:t>
            </w:r>
          </w:p>
        </w:tc>
      </w:tr>
      <w:tr w:rsidR="00CD0B68" w:rsidRPr="001F7373" w14:paraId="760A45F3" w14:textId="77777777" w:rsidTr="003A5F1C">
        <w:tc>
          <w:tcPr>
            <w:tcW w:w="2268" w:type="dxa"/>
            <w:vAlign w:val="center"/>
          </w:tcPr>
          <w:p w14:paraId="63CA97A2" w14:textId="77777777" w:rsidR="00CD0B68" w:rsidRPr="00DF6807" w:rsidRDefault="00CD0B68" w:rsidP="003A5F1C">
            <w:pPr>
              <w:tabs>
                <w:tab w:val="left" w:pos="840"/>
              </w:tabs>
              <w:spacing w:line="260" w:lineRule="exact"/>
              <w:jc w:val="both"/>
              <w:rPr>
                <w:sz w:val="20"/>
                <w:szCs w:val="20"/>
              </w:rPr>
            </w:pPr>
            <w:r w:rsidRPr="00DF6807">
              <w:rPr>
                <w:sz w:val="20"/>
                <w:szCs w:val="20"/>
              </w:rPr>
              <w:tab/>
              <w:t>Q3</w:t>
            </w:r>
          </w:p>
        </w:tc>
        <w:tc>
          <w:tcPr>
            <w:tcW w:w="1094" w:type="dxa"/>
            <w:vAlign w:val="center"/>
          </w:tcPr>
          <w:p w14:paraId="6E281BE8" w14:textId="5FB3B2AE"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w:t>
            </w:r>
            <w:r w:rsidR="00F31DE8">
              <w:rPr>
                <w:sz w:val="20"/>
                <w:szCs w:val="20"/>
              </w:rPr>
              <w:t>3.9</w:t>
            </w:r>
          </w:p>
        </w:tc>
        <w:tc>
          <w:tcPr>
            <w:tcW w:w="1174" w:type="dxa"/>
            <w:vAlign w:val="center"/>
          </w:tcPr>
          <w:p w14:paraId="13C38F5E" w14:textId="6E4EB28C"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-3.1</w:t>
            </w:r>
          </w:p>
        </w:tc>
        <w:tc>
          <w:tcPr>
            <w:tcW w:w="1174" w:type="dxa"/>
            <w:vAlign w:val="center"/>
          </w:tcPr>
          <w:p w14:paraId="505FB4D5" w14:textId="47FCC4A7" w:rsidR="00CD0B68" w:rsidRPr="00DF6807" w:rsidRDefault="001F7373" w:rsidP="003A5F1C">
            <w:pPr>
              <w:spacing w:line="260" w:lineRule="exact"/>
              <w:ind w:leftChars="-84" w:left="-202" w:rightChars="183" w:right="439"/>
              <w:jc w:val="right"/>
              <w:rPr>
                <w:sz w:val="20"/>
                <w:szCs w:val="20"/>
              </w:rPr>
            </w:pPr>
            <w:r w:rsidRPr="00DF6807">
              <w:rPr>
                <w:rFonts w:hint="eastAsia"/>
                <w:sz w:val="20"/>
                <w:szCs w:val="20"/>
              </w:rPr>
              <w:t>-0.1</w:t>
            </w:r>
          </w:p>
        </w:tc>
        <w:tc>
          <w:tcPr>
            <w:tcW w:w="1174" w:type="dxa"/>
            <w:vAlign w:val="center"/>
          </w:tcPr>
          <w:p w14:paraId="02A92540" w14:textId="309B21A3"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1.4</w:t>
            </w:r>
          </w:p>
        </w:tc>
        <w:tc>
          <w:tcPr>
            <w:tcW w:w="1174" w:type="dxa"/>
            <w:vAlign w:val="center"/>
          </w:tcPr>
          <w:p w14:paraId="2E06C1DF" w14:textId="5091C2EA"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-0.1</w:t>
            </w:r>
          </w:p>
        </w:tc>
        <w:tc>
          <w:tcPr>
            <w:tcW w:w="1174" w:type="dxa"/>
            <w:vAlign w:val="center"/>
          </w:tcPr>
          <w:p w14:paraId="544855A4" w14:textId="5A0D70C1"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1.4</w:t>
            </w:r>
          </w:p>
        </w:tc>
      </w:tr>
      <w:tr w:rsidR="00CD0B68" w:rsidRPr="001F7373" w14:paraId="6FC83C13" w14:textId="77777777" w:rsidTr="003A5F1C">
        <w:tc>
          <w:tcPr>
            <w:tcW w:w="2268" w:type="dxa"/>
            <w:vAlign w:val="center"/>
          </w:tcPr>
          <w:p w14:paraId="032A5F29" w14:textId="77777777" w:rsidR="00CD0B68" w:rsidRPr="00DF6807" w:rsidRDefault="00CD0B68" w:rsidP="003A5F1C">
            <w:pPr>
              <w:tabs>
                <w:tab w:val="left" w:pos="840"/>
              </w:tabs>
              <w:spacing w:line="260" w:lineRule="exact"/>
              <w:jc w:val="both"/>
              <w:rPr>
                <w:sz w:val="20"/>
                <w:szCs w:val="20"/>
              </w:rPr>
            </w:pPr>
            <w:r w:rsidRPr="00DF6807">
              <w:rPr>
                <w:sz w:val="20"/>
                <w:szCs w:val="20"/>
              </w:rPr>
              <w:tab/>
              <w:t>Q4</w:t>
            </w:r>
          </w:p>
        </w:tc>
        <w:tc>
          <w:tcPr>
            <w:tcW w:w="1094" w:type="dxa"/>
            <w:vAlign w:val="center"/>
          </w:tcPr>
          <w:p w14:paraId="0B916052" w14:textId="0BDAAECE"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2.</w:t>
            </w:r>
            <w:r w:rsidR="00F31DE8">
              <w:rPr>
                <w:sz w:val="20"/>
                <w:szCs w:val="20"/>
              </w:rPr>
              <w:t>3</w:t>
            </w:r>
          </w:p>
        </w:tc>
        <w:tc>
          <w:tcPr>
            <w:tcW w:w="1174" w:type="dxa"/>
            <w:vAlign w:val="center"/>
          </w:tcPr>
          <w:p w14:paraId="6328D4A6" w14:textId="727F83C6"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3.8</w:t>
            </w:r>
          </w:p>
        </w:tc>
        <w:tc>
          <w:tcPr>
            <w:tcW w:w="1174" w:type="dxa"/>
            <w:vAlign w:val="center"/>
          </w:tcPr>
          <w:p w14:paraId="3072D13E" w14:textId="4F4F847D" w:rsidR="00CD0B68" w:rsidRPr="00DF6807" w:rsidRDefault="001F7373" w:rsidP="003A5F1C">
            <w:pPr>
              <w:spacing w:line="260" w:lineRule="exact"/>
              <w:ind w:leftChars="-84" w:left="-202" w:rightChars="183" w:right="439"/>
              <w:jc w:val="right"/>
              <w:rPr>
                <w:sz w:val="20"/>
                <w:szCs w:val="20"/>
              </w:rPr>
            </w:pPr>
            <w:r w:rsidRPr="00DF6807">
              <w:rPr>
                <w:rFonts w:hint="eastAsia"/>
                <w:sz w:val="20"/>
                <w:szCs w:val="20"/>
              </w:rPr>
              <w:t>0.5</w:t>
            </w:r>
          </w:p>
        </w:tc>
        <w:tc>
          <w:tcPr>
            <w:tcW w:w="1174" w:type="dxa"/>
            <w:vAlign w:val="center"/>
          </w:tcPr>
          <w:p w14:paraId="3FD20620" w14:textId="6FEC8F59"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2.4</w:t>
            </w:r>
          </w:p>
        </w:tc>
        <w:tc>
          <w:tcPr>
            <w:tcW w:w="1174" w:type="dxa"/>
            <w:vAlign w:val="center"/>
          </w:tcPr>
          <w:p w14:paraId="7741C1DA" w14:textId="445DECE0"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0.5</w:t>
            </w:r>
          </w:p>
        </w:tc>
        <w:tc>
          <w:tcPr>
            <w:tcW w:w="1174" w:type="dxa"/>
            <w:vAlign w:val="center"/>
          </w:tcPr>
          <w:p w14:paraId="30B6CC4C" w14:textId="528A6328" w:rsidR="00CD0B68" w:rsidRPr="00DF6807" w:rsidRDefault="001F7373" w:rsidP="003A5F1C">
            <w:pPr>
              <w:spacing w:line="260" w:lineRule="exact"/>
              <w:ind w:leftChars="-84" w:left="-202" w:rightChars="137" w:right="329"/>
              <w:jc w:val="right"/>
              <w:rPr>
                <w:sz w:val="20"/>
                <w:szCs w:val="20"/>
              </w:rPr>
            </w:pPr>
            <w:r w:rsidRPr="00DF6807">
              <w:rPr>
                <w:rFonts w:hint="eastAsia"/>
                <w:sz w:val="20"/>
                <w:szCs w:val="20"/>
              </w:rPr>
              <w:t>2.5</w:t>
            </w:r>
          </w:p>
        </w:tc>
      </w:tr>
      <w:tr w:rsidR="00CD0B68" w:rsidRPr="001F7373" w14:paraId="3CCEF037" w14:textId="77777777" w:rsidTr="003A5F1C">
        <w:tc>
          <w:tcPr>
            <w:tcW w:w="2268" w:type="dxa"/>
            <w:vAlign w:val="center"/>
          </w:tcPr>
          <w:p w14:paraId="6FB59524" w14:textId="77777777" w:rsidR="00CD0B68" w:rsidRPr="00DF6807" w:rsidRDefault="00CD0B68" w:rsidP="003A5F1C">
            <w:pPr>
              <w:tabs>
                <w:tab w:val="left" w:pos="840"/>
              </w:tabs>
              <w:spacing w:line="200" w:lineRule="exact"/>
              <w:jc w:val="both"/>
              <w:rPr>
                <w:sz w:val="20"/>
                <w:szCs w:val="20"/>
              </w:rPr>
            </w:pPr>
          </w:p>
        </w:tc>
        <w:tc>
          <w:tcPr>
            <w:tcW w:w="1094" w:type="dxa"/>
          </w:tcPr>
          <w:p w14:paraId="24278A2E" w14:textId="77777777" w:rsidR="00CD0B68" w:rsidRPr="00DF6807" w:rsidRDefault="00CD0B68" w:rsidP="003A5F1C">
            <w:pPr>
              <w:spacing w:line="260" w:lineRule="exact"/>
              <w:ind w:leftChars="-84" w:left="-202" w:rightChars="137" w:right="329"/>
              <w:jc w:val="right"/>
              <w:rPr>
                <w:sz w:val="20"/>
                <w:szCs w:val="20"/>
              </w:rPr>
            </w:pPr>
          </w:p>
        </w:tc>
        <w:tc>
          <w:tcPr>
            <w:tcW w:w="1174" w:type="dxa"/>
          </w:tcPr>
          <w:p w14:paraId="1BECC32E" w14:textId="77777777" w:rsidR="00CD0B68" w:rsidRPr="00DF6807" w:rsidRDefault="00CD0B68" w:rsidP="003A5F1C">
            <w:pPr>
              <w:spacing w:line="260" w:lineRule="exact"/>
              <w:ind w:leftChars="-84" w:left="-202" w:rightChars="137" w:right="329"/>
              <w:jc w:val="right"/>
              <w:rPr>
                <w:sz w:val="20"/>
                <w:szCs w:val="20"/>
              </w:rPr>
            </w:pPr>
          </w:p>
        </w:tc>
        <w:tc>
          <w:tcPr>
            <w:tcW w:w="1174" w:type="dxa"/>
          </w:tcPr>
          <w:p w14:paraId="65088597" w14:textId="77777777" w:rsidR="00CD0B68" w:rsidRPr="00DF6807" w:rsidRDefault="00CD0B68" w:rsidP="003A5F1C">
            <w:pPr>
              <w:spacing w:line="260" w:lineRule="exact"/>
              <w:ind w:leftChars="-84" w:left="-202" w:rightChars="183" w:right="439"/>
              <w:jc w:val="right"/>
              <w:rPr>
                <w:sz w:val="20"/>
                <w:szCs w:val="20"/>
              </w:rPr>
            </w:pPr>
          </w:p>
        </w:tc>
        <w:tc>
          <w:tcPr>
            <w:tcW w:w="1174" w:type="dxa"/>
          </w:tcPr>
          <w:p w14:paraId="12F9CF72" w14:textId="77777777" w:rsidR="00CD0B68" w:rsidRPr="00DF6807" w:rsidRDefault="00CD0B68" w:rsidP="003A5F1C">
            <w:pPr>
              <w:spacing w:line="260" w:lineRule="exact"/>
              <w:ind w:leftChars="-84" w:left="-202" w:rightChars="137" w:right="329"/>
              <w:jc w:val="right"/>
              <w:rPr>
                <w:sz w:val="20"/>
                <w:szCs w:val="20"/>
              </w:rPr>
            </w:pPr>
          </w:p>
        </w:tc>
        <w:tc>
          <w:tcPr>
            <w:tcW w:w="1174" w:type="dxa"/>
          </w:tcPr>
          <w:p w14:paraId="1497F6DF" w14:textId="77777777" w:rsidR="00CD0B68" w:rsidRPr="00DF6807" w:rsidRDefault="00CD0B68" w:rsidP="003A5F1C">
            <w:pPr>
              <w:tabs>
                <w:tab w:val="right" w:pos="752"/>
              </w:tabs>
              <w:spacing w:line="260" w:lineRule="exact"/>
              <w:ind w:leftChars="-84" w:left="-202" w:rightChars="137" w:right="329"/>
              <w:jc w:val="right"/>
              <w:rPr>
                <w:sz w:val="20"/>
                <w:szCs w:val="20"/>
              </w:rPr>
            </w:pPr>
          </w:p>
        </w:tc>
        <w:tc>
          <w:tcPr>
            <w:tcW w:w="1174" w:type="dxa"/>
          </w:tcPr>
          <w:p w14:paraId="24E6942B" w14:textId="77777777" w:rsidR="00CD0B68" w:rsidRPr="00DF6807" w:rsidRDefault="00CD0B68" w:rsidP="003A5F1C">
            <w:pPr>
              <w:spacing w:line="260" w:lineRule="exact"/>
              <w:ind w:leftChars="-84" w:left="-202" w:rightChars="137" w:right="329"/>
              <w:jc w:val="right"/>
              <w:rPr>
                <w:sz w:val="20"/>
                <w:szCs w:val="20"/>
              </w:rPr>
            </w:pPr>
          </w:p>
        </w:tc>
      </w:tr>
      <w:tr w:rsidR="00CD0B68" w:rsidRPr="001F7373" w14:paraId="5F753463" w14:textId="77777777" w:rsidTr="003A5F1C">
        <w:trPr>
          <w:trHeight w:val="176"/>
        </w:trPr>
        <w:tc>
          <w:tcPr>
            <w:tcW w:w="2268" w:type="dxa"/>
            <w:vAlign w:val="center"/>
          </w:tcPr>
          <w:p w14:paraId="69E24977" w14:textId="2A251307" w:rsidR="00CD0B68" w:rsidRPr="00DF6807" w:rsidRDefault="001F7373" w:rsidP="003A5F1C">
            <w:pPr>
              <w:tabs>
                <w:tab w:val="left" w:pos="840"/>
              </w:tabs>
              <w:spacing w:line="260" w:lineRule="exact"/>
              <w:jc w:val="both"/>
              <w:rPr>
                <w:sz w:val="20"/>
                <w:szCs w:val="20"/>
              </w:rPr>
            </w:pPr>
            <w:r w:rsidRPr="00DF6807">
              <w:rPr>
                <w:sz w:val="20"/>
                <w:szCs w:val="20"/>
              </w:rPr>
              <w:t>2024</w:t>
            </w:r>
            <w:r w:rsidR="00CD0B68" w:rsidRPr="00DF6807">
              <w:rPr>
                <w:sz w:val="20"/>
                <w:szCs w:val="20"/>
              </w:rPr>
              <w:tab/>
              <w:t>Q1</w:t>
            </w:r>
          </w:p>
        </w:tc>
        <w:tc>
          <w:tcPr>
            <w:tcW w:w="1094" w:type="dxa"/>
            <w:vAlign w:val="center"/>
          </w:tcPr>
          <w:p w14:paraId="2929521E" w14:textId="5EA0B52A" w:rsidR="00CD0B68" w:rsidRPr="00DF6807" w:rsidRDefault="001B57E5" w:rsidP="006D552E">
            <w:pPr>
              <w:spacing w:line="260" w:lineRule="exact"/>
              <w:ind w:leftChars="-84" w:left="-202" w:rightChars="137" w:right="329"/>
              <w:jc w:val="right"/>
              <w:rPr>
                <w:sz w:val="20"/>
                <w:szCs w:val="20"/>
              </w:rPr>
            </w:pPr>
            <w:r>
              <w:rPr>
                <w:sz w:val="20"/>
                <w:szCs w:val="20"/>
              </w:rPr>
              <w:t>-4.1</w:t>
            </w:r>
          </w:p>
        </w:tc>
        <w:tc>
          <w:tcPr>
            <w:tcW w:w="1174" w:type="dxa"/>
            <w:vAlign w:val="center"/>
          </w:tcPr>
          <w:p w14:paraId="3140145A" w14:textId="0E5B306B" w:rsidR="00CD0B68" w:rsidRPr="00DF6807" w:rsidRDefault="001B57E5" w:rsidP="003A5F1C">
            <w:pPr>
              <w:spacing w:line="260" w:lineRule="exact"/>
              <w:ind w:leftChars="-84" w:left="-202" w:rightChars="137" w:right="329"/>
              <w:jc w:val="right"/>
              <w:rPr>
                <w:sz w:val="20"/>
                <w:szCs w:val="20"/>
              </w:rPr>
            </w:pPr>
            <w:r>
              <w:rPr>
                <w:sz w:val="20"/>
                <w:szCs w:val="20"/>
              </w:rPr>
              <w:t>-1.6</w:t>
            </w:r>
          </w:p>
        </w:tc>
        <w:tc>
          <w:tcPr>
            <w:tcW w:w="1174" w:type="dxa"/>
            <w:vAlign w:val="center"/>
          </w:tcPr>
          <w:p w14:paraId="0259972B" w14:textId="7603DF86" w:rsidR="00CD0B68" w:rsidRPr="00DF6807" w:rsidRDefault="001B57E5" w:rsidP="003A5F1C">
            <w:pPr>
              <w:spacing w:line="260" w:lineRule="exact"/>
              <w:ind w:leftChars="-84" w:left="-202" w:rightChars="183" w:right="439"/>
              <w:jc w:val="right"/>
              <w:rPr>
                <w:sz w:val="20"/>
                <w:szCs w:val="20"/>
              </w:rPr>
            </w:pPr>
            <w:r>
              <w:rPr>
                <w:sz w:val="20"/>
                <w:szCs w:val="20"/>
              </w:rPr>
              <w:t>0.0</w:t>
            </w:r>
          </w:p>
        </w:tc>
        <w:tc>
          <w:tcPr>
            <w:tcW w:w="1174" w:type="dxa"/>
            <w:vAlign w:val="center"/>
          </w:tcPr>
          <w:p w14:paraId="4208F143" w14:textId="2519242C" w:rsidR="00CD0B68" w:rsidRPr="00DF6807" w:rsidRDefault="001B57E5" w:rsidP="003A5F1C">
            <w:pPr>
              <w:spacing w:line="260" w:lineRule="exact"/>
              <w:ind w:leftChars="-84" w:left="-202" w:rightChars="137" w:right="329"/>
              <w:jc w:val="right"/>
              <w:rPr>
                <w:sz w:val="20"/>
                <w:szCs w:val="20"/>
              </w:rPr>
            </w:pPr>
            <w:r>
              <w:rPr>
                <w:sz w:val="20"/>
                <w:szCs w:val="20"/>
              </w:rPr>
              <w:t>-0.1</w:t>
            </w:r>
          </w:p>
        </w:tc>
        <w:tc>
          <w:tcPr>
            <w:tcW w:w="1174" w:type="dxa"/>
            <w:vAlign w:val="center"/>
          </w:tcPr>
          <w:p w14:paraId="6C1C6A5C" w14:textId="77191222" w:rsidR="00CD0B68" w:rsidRPr="00DF6807" w:rsidRDefault="001B57E5" w:rsidP="003A5F1C">
            <w:pPr>
              <w:spacing w:line="260" w:lineRule="exact"/>
              <w:ind w:leftChars="-84" w:left="-202" w:rightChars="137" w:right="329"/>
              <w:jc w:val="right"/>
              <w:rPr>
                <w:sz w:val="20"/>
                <w:szCs w:val="20"/>
              </w:rPr>
            </w:pPr>
            <w:r>
              <w:rPr>
                <w:sz w:val="20"/>
                <w:szCs w:val="20"/>
              </w:rPr>
              <w:t>0.0</w:t>
            </w:r>
          </w:p>
        </w:tc>
        <w:tc>
          <w:tcPr>
            <w:tcW w:w="1174" w:type="dxa"/>
            <w:vAlign w:val="center"/>
          </w:tcPr>
          <w:p w14:paraId="19294628" w14:textId="77768E83" w:rsidR="00CD0B68" w:rsidRPr="00DF6807" w:rsidRDefault="001B57E5" w:rsidP="003A5F1C">
            <w:pPr>
              <w:spacing w:line="260" w:lineRule="exact"/>
              <w:ind w:leftChars="-84" w:left="-202" w:rightChars="137" w:right="329"/>
              <w:jc w:val="right"/>
              <w:rPr>
                <w:sz w:val="20"/>
                <w:szCs w:val="20"/>
              </w:rPr>
            </w:pPr>
            <w:r>
              <w:rPr>
                <w:sz w:val="20"/>
                <w:szCs w:val="20"/>
              </w:rPr>
              <w:t>0.0</w:t>
            </w:r>
          </w:p>
        </w:tc>
      </w:tr>
      <w:tr w:rsidR="00CD0B68" w:rsidRPr="001F7373" w14:paraId="67AB7257" w14:textId="77777777" w:rsidTr="003A5F1C">
        <w:tc>
          <w:tcPr>
            <w:tcW w:w="2268" w:type="dxa"/>
          </w:tcPr>
          <w:p w14:paraId="2E679B39" w14:textId="77777777" w:rsidR="00CD0B68" w:rsidRPr="00DF6807" w:rsidRDefault="00CD0B68" w:rsidP="003A5F1C">
            <w:pPr>
              <w:tabs>
                <w:tab w:val="left" w:pos="840"/>
              </w:tabs>
              <w:spacing w:line="200" w:lineRule="exact"/>
              <w:jc w:val="both"/>
              <w:rPr>
                <w:sz w:val="20"/>
                <w:szCs w:val="20"/>
              </w:rPr>
            </w:pPr>
          </w:p>
        </w:tc>
        <w:tc>
          <w:tcPr>
            <w:tcW w:w="1094" w:type="dxa"/>
            <w:vAlign w:val="center"/>
          </w:tcPr>
          <w:p w14:paraId="57BAAAB4" w14:textId="77777777" w:rsidR="00CD0B68" w:rsidRPr="00DF6807" w:rsidRDefault="00CD0B68" w:rsidP="003A5F1C">
            <w:pPr>
              <w:spacing w:line="260" w:lineRule="exact"/>
              <w:ind w:leftChars="-84" w:left="-202" w:rightChars="137" w:right="329"/>
              <w:jc w:val="right"/>
              <w:rPr>
                <w:sz w:val="20"/>
                <w:szCs w:val="20"/>
              </w:rPr>
            </w:pPr>
          </w:p>
        </w:tc>
        <w:tc>
          <w:tcPr>
            <w:tcW w:w="1174" w:type="dxa"/>
            <w:vAlign w:val="center"/>
          </w:tcPr>
          <w:p w14:paraId="2F33A2CB" w14:textId="77777777" w:rsidR="00CD0B68" w:rsidRPr="00DF6807" w:rsidRDefault="00CD0B68" w:rsidP="003A5F1C">
            <w:pPr>
              <w:spacing w:line="260" w:lineRule="exact"/>
              <w:ind w:leftChars="-84" w:left="-202" w:rightChars="137" w:right="329"/>
              <w:jc w:val="right"/>
              <w:rPr>
                <w:sz w:val="20"/>
                <w:szCs w:val="20"/>
              </w:rPr>
            </w:pPr>
          </w:p>
        </w:tc>
        <w:tc>
          <w:tcPr>
            <w:tcW w:w="1174" w:type="dxa"/>
            <w:vAlign w:val="center"/>
          </w:tcPr>
          <w:p w14:paraId="6AF912B2" w14:textId="77777777" w:rsidR="00CD0B68" w:rsidRPr="00DF6807" w:rsidRDefault="00CD0B68" w:rsidP="003A5F1C">
            <w:pPr>
              <w:spacing w:line="260" w:lineRule="exact"/>
              <w:ind w:leftChars="-84" w:left="-202" w:rightChars="183" w:right="439"/>
              <w:jc w:val="right"/>
              <w:rPr>
                <w:sz w:val="20"/>
                <w:szCs w:val="20"/>
              </w:rPr>
            </w:pPr>
          </w:p>
        </w:tc>
        <w:tc>
          <w:tcPr>
            <w:tcW w:w="1174" w:type="dxa"/>
            <w:vAlign w:val="center"/>
          </w:tcPr>
          <w:p w14:paraId="704F2568" w14:textId="77777777" w:rsidR="00CD0B68" w:rsidRPr="00DF6807" w:rsidRDefault="00CD0B68" w:rsidP="003A5F1C">
            <w:pPr>
              <w:spacing w:line="260" w:lineRule="exact"/>
              <w:ind w:leftChars="-84" w:left="-202" w:rightChars="137" w:right="329"/>
              <w:jc w:val="right"/>
              <w:rPr>
                <w:sz w:val="20"/>
                <w:szCs w:val="20"/>
              </w:rPr>
            </w:pPr>
          </w:p>
        </w:tc>
        <w:tc>
          <w:tcPr>
            <w:tcW w:w="1174" w:type="dxa"/>
            <w:vAlign w:val="center"/>
          </w:tcPr>
          <w:p w14:paraId="275AF29B" w14:textId="77777777" w:rsidR="00CD0B68" w:rsidRPr="00DF6807" w:rsidRDefault="00CD0B68" w:rsidP="003A5F1C">
            <w:pPr>
              <w:tabs>
                <w:tab w:val="right" w:pos="752"/>
              </w:tabs>
              <w:spacing w:line="260" w:lineRule="exact"/>
              <w:ind w:leftChars="-84" w:left="-202" w:rightChars="137" w:right="329"/>
              <w:jc w:val="right"/>
              <w:rPr>
                <w:sz w:val="20"/>
                <w:szCs w:val="20"/>
              </w:rPr>
            </w:pPr>
          </w:p>
        </w:tc>
        <w:tc>
          <w:tcPr>
            <w:tcW w:w="1174" w:type="dxa"/>
            <w:vAlign w:val="center"/>
          </w:tcPr>
          <w:p w14:paraId="6719E678" w14:textId="77777777" w:rsidR="00CD0B68" w:rsidRPr="00DF6807" w:rsidRDefault="00CD0B68" w:rsidP="003A5F1C">
            <w:pPr>
              <w:spacing w:line="260" w:lineRule="exact"/>
              <w:ind w:leftChars="-84" w:left="-202" w:rightChars="137" w:right="329"/>
              <w:jc w:val="right"/>
              <w:rPr>
                <w:sz w:val="20"/>
                <w:szCs w:val="20"/>
              </w:rPr>
            </w:pPr>
          </w:p>
        </w:tc>
      </w:tr>
      <w:tr w:rsidR="00CD0B68" w:rsidRPr="001F7373" w14:paraId="1046BB80" w14:textId="77777777" w:rsidTr="003A5F1C">
        <w:tc>
          <w:tcPr>
            <w:tcW w:w="2268" w:type="dxa"/>
          </w:tcPr>
          <w:p w14:paraId="374E7143" w14:textId="77777777" w:rsidR="00CD0B68" w:rsidRPr="00DF6807" w:rsidRDefault="00CD0B68" w:rsidP="003A5F1C">
            <w:pPr>
              <w:tabs>
                <w:tab w:val="left" w:pos="840"/>
              </w:tabs>
              <w:spacing w:line="260" w:lineRule="exact"/>
              <w:rPr>
                <w:sz w:val="20"/>
                <w:szCs w:val="20"/>
              </w:rPr>
            </w:pPr>
            <w:r w:rsidRPr="00DF6807">
              <w:rPr>
                <w:sz w:val="20"/>
                <w:szCs w:val="20"/>
              </w:rPr>
              <w:t>Total amount at</w:t>
            </w:r>
          </w:p>
          <w:p w14:paraId="575BE244" w14:textId="00281C5F" w:rsidR="00CD0B68" w:rsidRPr="00DF6807" w:rsidRDefault="00CD0B68">
            <w:pPr>
              <w:tabs>
                <w:tab w:val="left" w:pos="840"/>
              </w:tabs>
              <w:spacing w:line="260" w:lineRule="exact"/>
              <w:rPr>
                <w:sz w:val="20"/>
                <w:szCs w:val="20"/>
              </w:rPr>
            </w:pPr>
            <w:r w:rsidRPr="00DF6807">
              <w:rPr>
                <w:sz w:val="20"/>
                <w:szCs w:val="20"/>
              </w:rPr>
              <w:t>end-March 202</w:t>
            </w:r>
            <w:r w:rsidR="00BB2113">
              <w:rPr>
                <w:sz w:val="20"/>
                <w:szCs w:val="20"/>
              </w:rPr>
              <w:t>4</w:t>
            </w:r>
            <w:r w:rsidRPr="00DF6807">
              <w:rPr>
                <w:sz w:val="20"/>
                <w:szCs w:val="20"/>
              </w:rPr>
              <w:t xml:space="preserve"> ($</w:t>
            </w:r>
            <w:proofErr w:type="spellStart"/>
            <w:r w:rsidRPr="00DF6807">
              <w:rPr>
                <w:sz w:val="20"/>
                <w:szCs w:val="20"/>
              </w:rPr>
              <w:t>Bn</w:t>
            </w:r>
            <w:proofErr w:type="spellEnd"/>
            <w:r w:rsidRPr="00DF6807">
              <w:rPr>
                <w:sz w:val="20"/>
                <w:szCs w:val="20"/>
              </w:rPr>
              <w:t>)</w:t>
            </w:r>
          </w:p>
        </w:tc>
        <w:tc>
          <w:tcPr>
            <w:tcW w:w="1094" w:type="dxa"/>
            <w:vAlign w:val="center"/>
          </w:tcPr>
          <w:p w14:paraId="7B043D1E" w14:textId="5F70D666" w:rsidR="00CD0B68" w:rsidRPr="00DF6807" w:rsidRDefault="00CD0B68" w:rsidP="001B57E5">
            <w:pPr>
              <w:spacing w:line="260" w:lineRule="exact"/>
              <w:ind w:leftChars="-84" w:left="-202" w:rightChars="137" w:right="329"/>
              <w:jc w:val="right"/>
              <w:rPr>
                <w:sz w:val="20"/>
                <w:szCs w:val="20"/>
              </w:rPr>
            </w:pPr>
            <w:r w:rsidRPr="00DF6807">
              <w:rPr>
                <w:sz w:val="20"/>
                <w:szCs w:val="20"/>
              </w:rPr>
              <w:t>1,</w:t>
            </w:r>
            <w:r w:rsidR="001B57E5">
              <w:rPr>
                <w:sz w:val="20"/>
                <w:szCs w:val="20"/>
              </w:rPr>
              <w:t>51</w:t>
            </w:r>
            <w:r w:rsidR="00F31DE8">
              <w:rPr>
                <w:sz w:val="20"/>
                <w:szCs w:val="20"/>
              </w:rPr>
              <w:t>5</w:t>
            </w:r>
          </w:p>
        </w:tc>
        <w:tc>
          <w:tcPr>
            <w:tcW w:w="1174" w:type="dxa"/>
            <w:vAlign w:val="center"/>
          </w:tcPr>
          <w:p w14:paraId="6CA98FBF" w14:textId="4349F76C" w:rsidR="00CD0B68" w:rsidRPr="00DF6807" w:rsidRDefault="001B57E5" w:rsidP="003A5F1C">
            <w:pPr>
              <w:spacing w:line="260" w:lineRule="exact"/>
              <w:ind w:leftChars="-84" w:left="-202" w:rightChars="137" w:right="329"/>
              <w:jc w:val="right"/>
              <w:rPr>
                <w:sz w:val="20"/>
                <w:szCs w:val="20"/>
              </w:rPr>
            </w:pPr>
            <w:r>
              <w:rPr>
                <w:sz w:val="20"/>
                <w:szCs w:val="20"/>
              </w:rPr>
              <w:t>2,556</w:t>
            </w:r>
          </w:p>
        </w:tc>
        <w:tc>
          <w:tcPr>
            <w:tcW w:w="1174" w:type="dxa"/>
            <w:vAlign w:val="center"/>
          </w:tcPr>
          <w:p w14:paraId="3FFC894C" w14:textId="0B09A7F9" w:rsidR="00CD0B68" w:rsidRPr="00DF6807" w:rsidRDefault="00CD0B68" w:rsidP="001B57E5">
            <w:pPr>
              <w:spacing w:line="260" w:lineRule="exact"/>
              <w:ind w:leftChars="-84" w:left="-202" w:rightChars="183" w:right="439"/>
              <w:jc w:val="right"/>
              <w:rPr>
                <w:sz w:val="20"/>
                <w:szCs w:val="20"/>
              </w:rPr>
            </w:pPr>
            <w:r w:rsidRPr="00DF6807">
              <w:rPr>
                <w:sz w:val="20"/>
                <w:szCs w:val="20"/>
              </w:rPr>
              <w:t>8,</w:t>
            </w:r>
            <w:r w:rsidR="001B57E5">
              <w:rPr>
                <w:sz w:val="20"/>
                <w:szCs w:val="20"/>
              </w:rPr>
              <w:t>253</w:t>
            </w:r>
          </w:p>
        </w:tc>
        <w:tc>
          <w:tcPr>
            <w:tcW w:w="1174" w:type="dxa"/>
            <w:vAlign w:val="center"/>
          </w:tcPr>
          <w:p w14:paraId="562C0CA3" w14:textId="39FA26E7" w:rsidR="00CD0B68" w:rsidRPr="00DF6807" w:rsidRDefault="001F7373" w:rsidP="001B57E5">
            <w:pPr>
              <w:spacing w:line="260" w:lineRule="exact"/>
              <w:ind w:leftChars="-84" w:left="-202" w:rightChars="137" w:right="329"/>
              <w:jc w:val="right"/>
              <w:rPr>
                <w:sz w:val="20"/>
                <w:szCs w:val="20"/>
              </w:rPr>
            </w:pPr>
            <w:r w:rsidRPr="00DF6807">
              <w:rPr>
                <w:sz w:val="20"/>
                <w:szCs w:val="20"/>
              </w:rPr>
              <w:t>17</w:t>
            </w:r>
            <w:r w:rsidR="00CD0B68" w:rsidRPr="00DF6807">
              <w:rPr>
                <w:sz w:val="20"/>
                <w:szCs w:val="20"/>
              </w:rPr>
              <w:t>,</w:t>
            </w:r>
            <w:r w:rsidR="001B57E5">
              <w:rPr>
                <w:sz w:val="20"/>
                <w:szCs w:val="20"/>
              </w:rPr>
              <w:t>186</w:t>
            </w:r>
          </w:p>
        </w:tc>
        <w:tc>
          <w:tcPr>
            <w:tcW w:w="1174" w:type="dxa"/>
            <w:vAlign w:val="center"/>
          </w:tcPr>
          <w:p w14:paraId="72EDB5DC" w14:textId="07851A87" w:rsidR="00CD0B68" w:rsidRPr="00DF6807" w:rsidRDefault="001B57E5" w:rsidP="003A5F1C">
            <w:pPr>
              <w:spacing w:line="260" w:lineRule="exact"/>
              <w:ind w:leftChars="-84" w:left="-202" w:rightChars="137" w:right="329"/>
              <w:jc w:val="right"/>
              <w:rPr>
                <w:sz w:val="20"/>
                <w:szCs w:val="20"/>
              </w:rPr>
            </w:pPr>
            <w:r>
              <w:rPr>
                <w:sz w:val="20"/>
                <w:szCs w:val="20"/>
              </w:rPr>
              <w:t>8,266</w:t>
            </w:r>
          </w:p>
        </w:tc>
        <w:tc>
          <w:tcPr>
            <w:tcW w:w="1174" w:type="dxa"/>
            <w:vAlign w:val="center"/>
          </w:tcPr>
          <w:p w14:paraId="2466A14D" w14:textId="5A386B85" w:rsidR="00CD0B68" w:rsidRPr="00DF6807" w:rsidRDefault="001F7373" w:rsidP="001B57E5">
            <w:pPr>
              <w:spacing w:line="260" w:lineRule="exact"/>
              <w:ind w:leftChars="-84" w:left="-202" w:rightChars="137" w:right="329"/>
              <w:jc w:val="right"/>
              <w:rPr>
                <w:sz w:val="20"/>
                <w:szCs w:val="20"/>
              </w:rPr>
            </w:pPr>
            <w:r w:rsidRPr="00DF6807">
              <w:rPr>
                <w:sz w:val="20"/>
                <w:szCs w:val="20"/>
              </w:rPr>
              <w:t>17</w:t>
            </w:r>
            <w:r w:rsidR="001B57E5">
              <w:rPr>
                <w:sz w:val="20"/>
                <w:szCs w:val="20"/>
              </w:rPr>
              <w:t>,226</w:t>
            </w:r>
          </w:p>
        </w:tc>
      </w:tr>
      <w:tr w:rsidR="00CD0B68" w:rsidRPr="001F7373" w14:paraId="6BE6A011" w14:textId="77777777" w:rsidTr="003A5F1C">
        <w:tc>
          <w:tcPr>
            <w:tcW w:w="2268" w:type="dxa"/>
          </w:tcPr>
          <w:p w14:paraId="0493DDA4" w14:textId="77777777" w:rsidR="00CD0B68" w:rsidRPr="00DF6807" w:rsidRDefault="00CD0B68" w:rsidP="003A5F1C">
            <w:pPr>
              <w:tabs>
                <w:tab w:val="left" w:pos="840"/>
              </w:tabs>
              <w:spacing w:line="200" w:lineRule="exact"/>
              <w:jc w:val="both"/>
              <w:rPr>
                <w:sz w:val="20"/>
                <w:szCs w:val="20"/>
              </w:rPr>
            </w:pPr>
          </w:p>
        </w:tc>
        <w:tc>
          <w:tcPr>
            <w:tcW w:w="1094" w:type="dxa"/>
            <w:vAlign w:val="center"/>
          </w:tcPr>
          <w:p w14:paraId="37AAA2A3" w14:textId="77777777" w:rsidR="00CD0B68" w:rsidRPr="00DF6807" w:rsidRDefault="00CD0B68" w:rsidP="003A5F1C">
            <w:pPr>
              <w:tabs>
                <w:tab w:val="left" w:pos="840"/>
              </w:tabs>
              <w:spacing w:line="200" w:lineRule="exact"/>
              <w:jc w:val="right"/>
              <w:rPr>
                <w:sz w:val="20"/>
                <w:szCs w:val="20"/>
              </w:rPr>
            </w:pPr>
          </w:p>
        </w:tc>
        <w:tc>
          <w:tcPr>
            <w:tcW w:w="1174" w:type="dxa"/>
            <w:vAlign w:val="center"/>
          </w:tcPr>
          <w:p w14:paraId="282E1AB0" w14:textId="77777777" w:rsidR="00CD0B68" w:rsidRPr="00DF6807" w:rsidRDefault="00CD0B68" w:rsidP="003A5F1C">
            <w:pPr>
              <w:tabs>
                <w:tab w:val="left" w:pos="840"/>
              </w:tabs>
              <w:spacing w:line="200" w:lineRule="exact"/>
              <w:jc w:val="right"/>
              <w:rPr>
                <w:sz w:val="20"/>
                <w:szCs w:val="20"/>
              </w:rPr>
            </w:pPr>
          </w:p>
        </w:tc>
        <w:tc>
          <w:tcPr>
            <w:tcW w:w="1174" w:type="dxa"/>
            <w:vAlign w:val="center"/>
          </w:tcPr>
          <w:p w14:paraId="0BC292C1" w14:textId="77777777" w:rsidR="00CD0B68" w:rsidRPr="00DF6807" w:rsidRDefault="00CD0B68" w:rsidP="003A5F1C">
            <w:pPr>
              <w:tabs>
                <w:tab w:val="left" w:pos="840"/>
              </w:tabs>
              <w:spacing w:line="200" w:lineRule="exact"/>
              <w:jc w:val="right"/>
              <w:rPr>
                <w:sz w:val="20"/>
                <w:szCs w:val="20"/>
              </w:rPr>
            </w:pPr>
          </w:p>
        </w:tc>
        <w:tc>
          <w:tcPr>
            <w:tcW w:w="1174" w:type="dxa"/>
            <w:vAlign w:val="center"/>
          </w:tcPr>
          <w:p w14:paraId="4284AE29" w14:textId="77777777" w:rsidR="00CD0B68" w:rsidRPr="00DF6807" w:rsidRDefault="00CD0B68" w:rsidP="003A5F1C">
            <w:pPr>
              <w:tabs>
                <w:tab w:val="left" w:pos="840"/>
              </w:tabs>
              <w:spacing w:line="200" w:lineRule="exact"/>
              <w:jc w:val="right"/>
              <w:rPr>
                <w:sz w:val="20"/>
                <w:szCs w:val="20"/>
              </w:rPr>
            </w:pPr>
          </w:p>
        </w:tc>
        <w:tc>
          <w:tcPr>
            <w:tcW w:w="1174" w:type="dxa"/>
            <w:vAlign w:val="center"/>
          </w:tcPr>
          <w:p w14:paraId="771A2FA3" w14:textId="77777777" w:rsidR="00CD0B68" w:rsidRPr="00DF6807" w:rsidRDefault="00CD0B68" w:rsidP="003A5F1C">
            <w:pPr>
              <w:tabs>
                <w:tab w:val="right" w:pos="752"/>
              </w:tabs>
              <w:spacing w:line="200" w:lineRule="exact"/>
              <w:jc w:val="right"/>
              <w:rPr>
                <w:sz w:val="20"/>
                <w:szCs w:val="20"/>
              </w:rPr>
            </w:pPr>
          </w:p>
        </w:tc>
        <w:tc>
          <w:tcPr>
            <w:tcW w:w="1174" w:type="dxa"/>
            <w:vAlign w:val="center"/>
          </w:tcPr>
          <w:p w14:paraId="42A26AC3" w14:textId="77777777" w:rsidR="00CD0B68" w:rsidRPr="00DF6807" w:rsidRDefault="00CD0B68" w:rsidP="003A5F1C">
            <w:pPr>
              <w:tabs>
                <w:tab w:val="left" w:pos="840"/>
              </w:tabs>
              <w:spacing w:line="200" w:lineRule="exact"/>
              <w:jc w:val="right"/>
              <w:rPr>
                <w:sz w:val="20"/>
                <w:szCs w:val="20"/>
              </w:rPr>
            </w:pPr>
          </w:p>
        </w:tc>
      </w:tr>
      <w:tr w:rsidR="00CD0B68" w:rsidRPr="001F7373" w14:paraId="4A96FFBF" w14:textId="77777777" w:rsidTr="003A5F1C">
        <w:trPr>
          <w:trHeight w:hRule="exact" w:val="619"/>
        </w:trPr>
        <w:tc>
          <w:tcPr>
            <w:tcW w:w="2268" w:type="dxa"/>
          </w:tcPr>
          <w:p w14:paraId="0997953B" w14:textId="77777777" w:rsidR="00CD0B68" w:rsidRPr="00DF6807" w:rsidRDefault="00CD0B68" w:rsidP="003A5F1C">
            <w:pPr>
              <w:tabs>
                <w:tab w:val="left" w:pos="840"/>
              </w:tabs>
              <w:spacing w:line="260" w:lineRule="exact"/>
              <w:jc w:val="both"/>
              <w:rPr>
                <w:sz w:val="20"/>
                <w:szCs w:val="20"/>
              </w:rPr>
            </w:pPr>
            <w:r w:rsidRPr="00DF6807">
              <w:rPr>
                <w:sz w:val="20"/>
                <w:szCs w:val="20"/>
              </w:rPr>
              <w:t>% change over</w:t>
            </w:r>
          </w:p>
          <w:p w14:paraId="17449F06" w14:textId="77777777" w:rsidR="00CD0B68" w:rsidRPr="00DF6807" w:rsidRDefault="00CD0B68" w:rsidP="003A5F1C">
            <w:pPr>
              <w:tabs>
                <w:tab w:val="left" w:pos="840"/>
              </w:tabs>
              <w:spacing w:line="260" w:lineRule="exact"/>
              <w:jc w:val="both"/>
              <w:rPr>
                <w:sz w:val="20"/>
                <w:szCs w:val="20"/>
              </w:rPr>
            </w:pPr>
            <w:r w:rsidRPr="00DF6807">
              <w:rPr>
                <w:sz w:val="20"/>
                <w:szCs w:val="20"/>
              </w:rPr>
              <w:t>a year earlier</w:t>
            </w:r>
          </w:p>
        </w:tc>
        <w:tc>
          <w:tcPr>
            <w:tcW w:w="1094" w:type="dxa"/>
            <w:vAlign w:val="center"/>
          </w:tcPr>
          <w:p w14:paraId="3E957190" w14:textId="6CFF3388" w:rsidR="00CD0B68" w:rsidRPr="00DF6807" w:rsidRDefault="001B57E5" w:rsidP="003A5F1C">
            <w:pPr>
              <w:spacing w:line="260" w:lineRule="exact"/>
              <w:ind w:leftChars="-84" w:left="-202" w:rightChars="137" w:right="329"/>
              <w:jc w:val="right"/>
              <w:rPr>
                <w:sz w:val="20"/>
                <w:szCs w:val="20"/>
              </w:rPr>
            </w:pPr>
            <w:r>
              <w:rPr>
                <w:sz w:val="20"/>
                <w:szCs w:val="20"/>
              </w:rPr>
              <w:t>-11.4</w:t>
            </w:r>
          </w:p>
        </w:tc>
        <w:tc>
          <w:tcPr>
            <w:tcW w:w="1174" w:type="dxa"/>
            <w:vAlign w:val="center"/>
          </w:tcPr>
          <w:p w14:paraId="063266A0" w14:textId="7A57EF4A" w:rsidR="00CD0B68" w:rsidRPr="00DF6807" w:rsidRDefault="001B57E5" w:rsidP="003A5F1C">
            <w:pPr>
              <w:spacing w:line="260" w:lineRule="exact"/>
              <w:ind w:leftChars="-84" w:left="-202" w:rightChars="137" w:right="329"/>
              <w:jc w:val="right"/>
              <w:rPr>
                <w:sz w:val="20"/>
                <w:szCs w:val="20"/>
              </w:rPr>
            </w:pPr>
            <w:r>
              <w:rPr>
                <w:sz w:val="20"/>
                <w:szCs w:val="20"/>
              </w:rPr>
              <w:t>-5.8</w:t>
            </w:r>
          </w:p>
        </w:tc>
        <w:tc>
          <w:tcPr>
            <w:tcW w:w="1174" w:type="dxa"/>
            <w:vAlign w:val="center"/>
          </w:tcPr>
          <w:p w14:paraId="5697BC46" w14:textId="47F59912" w:rsidR="00CD0B68" w:rsidRPr="00DF6807" w:rsidRDefault="001B57E5" w:rsidP="003A5F1C">
            <w:pPr>
              <w:spacing w:line="260" w:lineRule="exact"/>
              <w:ind w:leftChars="-84" w:left="-202" w:rightChars="183" w:right="439"/>
              <w:jc w:val="right"/>
              <w:rPr>
                <w:sz w:val="20"/>
                <w:szCs w:val="20"/>
              </w:rPr>
            </w:pPr>
            <w:r>
              <w:rPr>
                <w:sz w:val="20"/>
                <w:szCs w:val="20"/>
              </w:rPr>
              <w:t>-0.4</w:t>
            </w:r>
          </w:p>
        </w:tc>
        <w:tc>
          <w:tcPr>
            <w:tcW w:w="1174" w:type="dxa"/>
            <w:vAlign w:val="center"/>
          </w:tcPr>
          <w:p w14:paraId="161EB375" w14:textId="41CD81BD" w:rsidR="00CD0B68" w:rsidRPr="00DF6807" w:rsidRDefault="001B57E5" w:rsidP="003A5F1C">
            <w:pPr>
              <w:spacing w:line="260" w:lineRule="exact"/>
              <w:ind w:leftChars="-84" w:left="-202" w:rightChars="137" w:right="329"/>
              <w:jc w:val="right"/>
              <w:rPr>
                <w:sz w:val="20"/>
                <w:szCs w:val="20"/>
              </w:rPr>
            </w:pPr>
            <w:r>
              <w:rPr>
                <w:sz w:val="20"/>
                <w:szCs w:val="20"/>
              </w:rPr>
              <w:t>3.4</w:t>
            </w:r>
          </w:p>
        </w:tc>
        <w:tc>
          <w:tcPr>
            <w:tcW w:w="1174" w:type="dxa"/>
            <w:vAlign w:val="center"/>
          </w:tcPr>
          <w:p w14:paraId="32D743CE" w14:textId="081EC798" w:rsidR="00CD0B68" w:rsidRPr="00DF6807" w:rsidRDefault="001B57E5" w:rsidP="003A5F1C">
            <w:pPr>
              <w:spacing w:line="260" w:lineRule="exact"/>
              <w:ind w:leftChars="-84" w:left="-202" w:rightChars="137" w:right="329"/>
              <w:jc w:val="right"/>
              <w:rPr>
                <w:sz w:val="20"/>
                <w:szCs w:val="20"/>
              </w:rPr>
            </w:pPr>
            <w:r>
              <w:rPr>
                <w:sz w:val="20"/>
                <w:szCs w:val="20"/>
              </w:rPr>
              <w:t>-0.4</w:t>
            </w:r>
          </w:p>
        </w:tc>
        <w:tc>
          <w:tcPr>
            <w:tcW w:w="1174" w:type="dxa"/>
            <w:vAlign w:val="center"/>
          </w:tcPr>
          <w:p w14:paraId="07510770" w14:textId="7A5A6D40" w:rsidR="00CD0B68" w:rsidRPr="00DF6807" w:rsidRDefault="001B57E5" w:rsidP="003A5F1C">
            <w:pPr>
              <w:spacing w:line="260" w:lineRule="exact"/>
              <w:ind w:leftChars="-84" w:left="-202" w:rightChars="137" w:right="329"/>
              <w:jc w:val="right"/>
              <w:rPr>
                <w:sz w:val="20"/>
                <w:szCs w:val="20"/>
              </w:rPr>
            </w:pPr>
            <w:r>
              <w:rPr>
                <w:sz w:val="20"/>
                <w:szCs w:val="20"/>
              </w:rPr>
              <w:t>3.4</w:t>
            </w:r>
          </w:p>
        </w:tc>
      </w:tr>
    </w:tbl>
    <w:p w14:paraId="1DDE14BC" w14:textId="77777777" w:rsidR="00CD0B68" w:rsidRPr="001F7373" w:rsidRDefault="00CD0B68" w:rsidP="00CD0B68">
      <w:pPr>
        <w:pStyle w:val="af8"/>
        <w:tabs>
          <w:tab w:val="left" w:pos="1320"/>
          <w:tab w:val="left" w:pos="1800"/>
        </w:tabs>
        <w:snapToGrid w:val="0"/>
        <w:spacing w:line="280" w:lineRule="exact"/>
        <w:ind w:leftChars="0" w:left="375" w:right="147"/>
        <w:jc w:val="both"/>
        <w:outlineLvl w:val="0"/>
        <w:rPr>
          <w:sz w:val="22"/>
        </w:rPr>
      </w:pPr>
      <w:proofErr w:type="gramStart"/>
      <w:r w:rsidRPr="001F7373">
        <w:rPr>
          <w:sz w:val="22"/>
        </w:rPr>
        <w:t>Notes :</w:t>
      </w:r>
      <w:proofErr w:type="gramEnd"/>
      <w:r w:rsidRPr="001F7373">
        <w:rPr>
          <w:sz w:val="22"/>
        </w:rPr>
        <w:t xml:space="preserve"> </w:t>
      </w:r>
      <w:r w:rsidRPr="001F7373">
        <w:rPr>
          <w:sz w:val="22"/>
        </w:rPr>
        <w:tab/>
        <w:t>(^)</w:t>
      </w:r>
      <w:r w:rsidRPr="001F7373">
        <w:rPr>
          <w:sz w:val="22"/>
        </w:rPr>
        <w:tab/>
        <w:t>Seasonally adjusted.</w:t>
      </w:r>
    </w:p>
    <w:p w14:paraId="6BCE3BAC" w14:textId="77777777" w:rsidR="00CD0B68" w:rsidRPr="001F7373" w:rsidRDefault="00CD0B68" w:rsidP="00CD0B68">
      <w:pPr>
        <w:pStyle w:val="af8"/>
        <w:tabs>
          <w:tab w:val="left" w:pos="1320"/>
          <w:tab w:val="left" w:pos="1800"/>
        </w:tabs>
        <w:snapToGrid w:val="0"/>
        <w:spacing w:beforeLines="50" w:before="180" w:line="240" w:lineRule="exact"/>
        <w:ind w:leftChars="0" w:left="375" w:right="-692"/>
        <w:jc w:val="both"/>
        <w:rPr>
          <w:sz w:val="22"/>
        </w:rPr>
      </w:pPr>
      <w:r w:rsidRPr="001F7373">
        <w:rPr>
          <w:sz w:val="22"/>
        </w:rPr>
        <w:tab/>
        <w:t>(</w:t>
      </w:r>
      <w:r w:rsidRPr="001F7373">
        <w:rPr>
          <w:sz w:val="20"/>
        </w:rPr>
        <w:t>#)</w:t>
      </w:r>
      <w:r w:rsidRPr="001F7373">
        <w:rPr>
          <w:sz w:val="22"/>
        </w:rPr>
        <w:tab/>
        <w:t xml:space="preserve">Adjusted to include foreign currency swap deposits. </w:t>
      </w:r>
    </w:p>
    <w:p w14:paraId="61D42B58" w14:textId="77777777" w:rsidR="00CD0B68" w:rsidRPr="001F7373" w:rsidRDefault="00CD0B68" w:rsidP="00CD0B68">
      <w:pPr>
        <w:pStyle w:val="af8"/>
        <w:widowControl/>
        <w:ind w:leftChars="0" w:left="375"/>
        <w:rPr>
          <w:bCs/>
          <w:kern w:val="0"/>
          <w:sz w:val="28"/>
          <w:szCs w:val="28"/>
          <w:lang w:val="x-none" w:eastAsia="x-none"/>
        </w:rPr>
      </w:pPr>
      <w:r w:rsidRPr="001F7373">
        <w:rPr>
          <w:bCs/>
          <w:kern w:val="0"/>
          <w:sz w:val="28"/>
          <w:szCs w:val="28"/>
          <w:lang w:val="x-none" w:eastAsia="x-none"/>
        </w:rPr>
        <w:br w:type="page"/>
      </w:r>
    </w:p>
    <w:p w14:paraId="1F89701A" w14:textId="61E235C0" w:rsidR="00FB2E13" w:rsidRPr="00201C92" w:rsidRDefault="00CD0B68" w:rsidP="00FB2E13">
      <w:pPr>
        <w:pStyle w:val="af8"/>
        <w:widowControl/>
        <w:numPr>
          <w:ilvl w:val="1"/>
          <w:numId w:val="4"/>
        </w:numPr>
        <w:tabs>
          <w:tab w:val="left" w:pos="1134"/>
        </w:tabs>
        <w:ind w:leftChars="0" w:left="0" w:firstLine="0"/>
        <w:jc w:val="both"/>
        <w:rPr>
          <w:bCs/>
          <w:kern w:val="0"/>
          <w:sz w:val="28"/>
          <w:szCs w:val="28"/>
          <w:lang w:eastAsia="x-none"/>
        </w:rPr>
      </w:pPr>
      <w:r w:rsidRPr="00201C92">
        <w:rPr>
          <w:bCs/>
          <w:i/>
          <w:kern w:val="0"/>
          <w:sz w:val="28"/>
          <w:szCs w:val="20"/>
          <w:lang w:eastAsia="x-none"/>
        </w:rPr>
        <w:lastRenderedPageBreak/>
        <w:t>Total</w:t>
      </w:r>
      <w:r w:rsidRPr="00201C92">
        <w:rPr>
          <w:bCs/>
          <w:i/>
          <w:kern w:val="0"/>
          <w:sz w:val="28"/>
          <w:szCs w:val="20"/>
          <w:lang w:val="x-none" w:eastAsia="x-none"/>
        </w:rPr>
        <w:t xml:space="preserve"> loans and advances</w:t>
      </w:r>
      <w:r w:rsidRPr="00201C92">
        <w:rPr>
          <w:bCs/>
          <w:kern w:val="0"/>
          <w:sz w:val="28"/>
          <w:szCs w:val="20"/>
          <w:lang w:val="x-none" w:eastAsia="x-none"/>
        </w:rPr>
        <w:t xml:space="preserve"> </w:t>
      </w:r>
      <w:r w:rsidR="00201C92" w:rsidRPr="00201C92">
        <w:rPr>
          <w:bCs/>
          <w:kern w:val="0"/>
          <w:sz w:val="28"/>
          <w:szCs w:val="20"/>
          <w:lang w:eastAsia="x-none"/>
        </w:rPr>
        <w:t>decreased</w:t>
      </w:r>
      <w:r w:rsidRPr="00201C92">
        <w:rPr>
          <w:bCs/>
          <w:kern w:val="0"/>
          <w:sz w:val="28"/>
          <w:szCs w:val="20"/>
          <w:lang w:eastAsia="x-none"/>
        </w:rPr>
        <w:t xml:space="preserve"> </w:t>
      </w:r>
      <w:r w:rsidRPr="00201C92">
        <w:rPr>
          <w:bCs/>
          <w:kern w:val="0"/>
          <w:sz w:val="28"/>
          <w:szCs w:val="20"/>
        </w:rPr>
        <w:t xml:space="preserve">by </w:t>
      </w:r>
      <w:r w:rsidR="00E82CCA">
        <w:rPr>
          <w:bCs/>
          <w:kern w:val="0"/>
          <w:sz w:val="28"/>
          <w:szCs w:val="20"/>
        </w:rPr>
        <w:t>1.0</w:t>
      </w:r>
      <w:r w:rsidR="001D6F8A" w:rsidRPr="00201C92">
        <w:rPr>
          <w:bCs/>
          <w:kern w:val="0"/>
          <w:sz w:val="28"/>
          <w:szCs w:val="20"/>
        </w:rPr>
        <w:t>%</w:t>
      </w:r>
      <w:r w:rsidRPr="00201C92">
        <w:rPr>
          <w:bCs/>
          <w:kern w:val="0"/>
          <w:sz w:val="28"/>
          <w:szCs w:val="20"/>
          <w:lang w:val="x-none" w:eastAsia="x-none"/>
        </w:rPr>
        <w:t xml:space="preserve"> </w:t>
      </w:r>
      <w:r w:rsidR="00930F80" w:rsidRPr="00201C92">
        <w:rPr>
          <w:bCs/>
          <w:kern w:val="0"/>
          <w:sz w:val="28"/>
          <w:szCs w:val="20"/>
          <w:lang w:eastAsia="x-none"/>
        </w:rPr>
        <w:t>over</w:t>
      </w:r>
      <w:r w:rsidR="00930F80" w:rsidRPr="00201C92">
        <w:rPr>
          <w:bCs/>
          <w:kern w:val="0"/>
          <w:sz w:val="28"/>
          <w:szCs w:val="20"/>
          <w:lang w:val="x-none" w:eastAsia="x-none"/>
        </w:rPr>
        <w:t xml:space="preserve"> </w:t>
      </w:r>
      <w:r w:rsidR="00201C92" w:rsidRPr="00201C92">
        <w:rPr>
          <w:bCs/>
          <w:kern w:val="0"/>
          <w:sz w:val="28"/>
          <w:szCs w:val="20"/>
          <w:lang w:eastAsia="x-none"/>
        </w:rPr>
        <w:t>end-2023</w:t>
      </w:r>
      <w:r w:rsidRPr="00201C92">
        <w:rPr>
          <w:bCs/>
          <w:kern w:val="0"/>
          <w:sz w:val="28"/>
          <w:szCs w:val="20"/>
          <w:lang w:val="x-none" w:eastAsia="x-none"/>
        </w:rPr>
        <w:t xml:space="preserve"> to $</w:t>
      </w:r>
      <w:r w:rsidR="00E82CCA">
        <w:rPr>
          <w:bCs/>
          <w:kern w:val="0"/>
          <w:sz w:val="28"/>
          <w:szCs w:val="20"/>
          <w:lang w:eastAsia="x-none"/>
        </w:rPr>
        <w:t>10,08</w:t>
      </w:r>
      <w:r w:rsidR="0075063A">
        <w:rPr>
          <w:bCs/>
          <w:kern w:val="0"/>
          <w:sz w:val="28"/>
          <w:szCs w:val="20"/>
          <w:lang w:eastAsia="x-none"/>
        </w:rPr>
        <w:t>7</w:t>
      </w:r>
      <w:r w:rsidRPr="00201C92">
        <w:rPr>
          <w:bCs/>
          <w:kern w:val="0"/>
          <w:sz w:val="28"/>
          <w:szCs w:val="20"/>
          <w:lang w:val="en-US" w:eastAsia="x-none"/>
        </w:rPr>
        <w:t> </w:t>
      </w:r>
      <w:r w:rsidRPr="00201C92">
        <w:rPr>
          <w:bCs/>
          <w:kern w:val="0"/>
          <w:sz w:val="28"/>
          <w:szCs w:val="20"/>
          <w:lang w:val="x-none" w:eastAsia="x-none"/>
        </w:rPr>
        <w:t>billion at end</w:t>
      </w:r>
      <w:r w:rsidRPr="00201C92">
        <w:rPr>
          <w:bCs/>
          <w:kern w:val="0"/>
          <w:sz w:val="28"/>
          <w:szCs w:val="20"/>
          <w:lang w:val="x-none" w:eastAsia="x-none"/>
        </w:rPr>
        <w:noBreakHyphen/>
      </w:r>
      <w:r w:rsidR="00201C92" w:rsidRPr="00201C92">
        <w:rPr>
          <w:bCs/>
          <w:kern w:val="0"/>
          <w:sz w:val="28"/>
          <w:szCs w:val="20"/>
          <w:lang w:eastAsia="x-none"/>
        </w:rPr>
        <w:t>March 2024</w:t>
      </w:r>
      <w:r w:rsidRPr="00201C92">
        <w:rPr>
          <w:bCs/>
          <w:kern w:val="0"/>
          <w:sz w:val="28"/>
          <w:szCs w:val="20"/>
          <w:lang w:val="x-none" w:eastAsia="x-none"/>
        </w:rPr>
        <w:t>.  Within the total, Hong Kong dollar loans</w:t>
      </w:r>
      <w:r w:rsidRPr="00201C92">
        <w:rPr>
          <w:bCs/>
          <w:kern w:val="0"/>
          <w:sz w:val="28"/>
          <w:szCs w:val="20"/>
          <w:lang w:eastAsia="x-none"/>
        </w:rPr>
        <w:t xml:space="preserve"> and </w:t>
      </w:r>
      <w:r w:rsidRPr="00201C92">
        <w:rPr>
          <w:bCs/>
          <w:kern w:val="0"/>
          <w:sz w:val="28"/>
          <w:szCs w:val="20"/>
          <w:lang w:val="x-none" w:eastAsia="x-none"/>
        </w:rPr>
        <w:t>foreign currency loans</w:t>
      </w:r>
      <w:r w:rsidRPr="00201C92">
        <w:rPr>
          <w:bCs/>
          <w:kern w:val="0"/>
          <w:sz w:val="28"/>
          <w:szCs w:val="20"/>
          <w:lang w:eastAsia="x-none"/>
        </w:rPr>
        <w:t xml:space="preserve"> </w:t>
      </w:r>
      <w:r w:rsidR="00201C92" w:rsidRPr="00201C92">
        <w:rPr>
          <w:bCs/>
          <w:kern w:val="0"/>
          <w:sz w:val="28"/>
          <w:szCs w:val="20"/>
          <w:lang w:eastAsia="x-none"/>
        </w:rPr>
        <w:t>decreased</w:t>
      </w:r>
      <w:r w:rsidR="00B34452">
        <w:rPr>
          <w:bCs/>
          <w:kern w:val="0"/>
          <w:sz w:val="28"/>
          <w:szCs w:val="20"/>
          <w:lang w:eastAsia="x-none"/>
        </w:rPr>
        <w:t xml:space="preserve"> by 1.1%</w:t>
      </w:r>
      <w:r w:rsidRPr="00201C92">
        <w:rPr>
          <w:bCs/>
          <w:kern w:val="0"/>
          <w:sz w:val="28"/>
          <w:szCs w:val="20"/>
          <w:lang w:eastAsia="x-none"/>
        </w:rPr>
        <w:t xml:space="preserve"> and </w:t>
      </w:r>
      <w:r w:rsidR="00B34452">
        <w:rPr>
          <w:bCs/>
          <w:kern w:val="0"/>
          <w:sz w:val="28"/>
          <w:szCs w:val="20"/>
          <w:lang w:eastAsia="x-none"/>
        </w:rPr>
        <w:t>0.9%</w:t>
      </w:r>
      <w:r w:rsidRPr="00201C92">
        <w:rPr>
          <w:bCs/>
          <w:kern w:val="0"/>
          <w:sz w:val="28"/>
          <w:szCs w:val="20"/>
          <w:lang w:eastAsia="x-none"/>
        </w:rPr>
        <w:t xml:space="preserve"> respectively</w:t>
      </w:r>
      <w:r w:rsidRPr="00201C92">
        <w:rPr>
          <w:bCs/>
          <w:kern w:val="0"/>
          <w:sz w:val="28"/>
          <w:szCs w:val="20"/>
          <w:lang w:val="x-none" w:eastAsia="x-none"/>
        </w:rPr>
        <w:t xml:space="preserve">.  </w:t>
      </w:r>
      <w:r w:rsidRPr="00201C92">
        <w:rPr>
          <w:bCs/>
          <w:kern w:val="0"/>
          <w:sz w:val="28"/>
          <w:szCs w:val="20"/>
          <w:lang w:val="x-none"/>
        </w:rPr>
        <w:t xml:space="preserve">Reflecting the </w:t>
      </w:r>
      <w:r w:rsidRPr="00201C92">
        <w:rPr>
          <w:bCs/>
          <w:kern w:val="0"/>
          <w:sz w:val="28"/>
          <w:szCs w:val="20"/>
          <w:lang w:val="en-HK"/>
        </w:rPr>
        <w:t xml:space="preserve">relative </w:t>
      </w:r>
      <w:r w:rsidRPr="00201C92">
        <w:rPr>
          <w:bCs/>
          <w:kern w:val="0"/>
          <w:sz w:val="28"/>
          <w:szCs w:val="20"/>
          <w:lang w:val="x-none"/>
        </w:rPr>
        <w:t>movements in loans and deposits</w:t>
      </w:r>
      <w:r w:rsidRPr="00201C92">
        <w:rPr>
          <w:bCs/>
          <w:kern w:val="0"/>
          <w:sz w:val="28"/>
          <w:szCs w:val="20"/>
          <w:lang w:val="x-none" w:eastAsia="x-none"/>
        </w:rPr>
        <w:t>, the loan</w:t>
      </w:r>
      <w:r w:rsidRPr="00201C92">
        <w:rPr>
          <w:bCs/>
          <w:kern w:val="0"/>
          <w:sz w:val="28"/>
          <w:szCs w:val="20"/>
          <w:lang w:val="x-none" w:eastAsia="x-none"/>
        </w:rPr>
        <w:noBreakHyphen/>
        <w:t>to</w:t>
      </w:r>
      <w:r w:rsidRPr="00201C92">
        <w:rPr>
          <w:bCs/>
          <w:kern w:val="0"/>
          <w:sz w:val="28"/>
          <w:szCs w:val="20"/>
          <w:lang w:val="x-none" w:eastAsia="x-none"/>
        </w:rPr>
        <w:noBreakHyphen/>
        <w:t xml:space="preserve">deposit ratio for Hong Kong dollar </w:t>
      </w:r>
      <w:r w:rsidR="008E2E68">
        <w:rPr>
          <w:rFonts w:hint="eastAsia"/>
          <w:bCs/>
          <w:kern w:val="0"/>
          <w:sz w:val="28"/>
          <w:szCs w:val="20"/>
          <w:lang w:val="en-HK"/>
        </w:rPr>
        <w:t>f</w:t>
      </w:r>
      <w:r w:rsidR="008E2E68">
        <w:rPr>
          <w:bCs/>
          <w:kern w:val="0"/>
          <w:sz w:val="28"/>
          <w:szCs w:val="20"/>
          <w:lang w:val="en-HK"/>
        </w:rPr>
        <w:t>ell</w:t>
      </w:r>
      <w:r w:rsidRPr="00201C92">
        <w:rPr>
          <w:bCs/>
          <w:kern w:val="0"/>
          <w:sz w:val="28"/>
          <w:szCs w:val="20"/>
          <w:lang w:val="x-none" w:eastAsia="x-none"/>
        </w:rPr>
        <w:t xml:space="preserve"> from </w:t>
      </w:r>
      <w:r w:rsidR="00201C92" w:rsidRPr="00201C92">
        <w:rPr>
          <w:bCs/>
          <w:kern w:val="0"/>
          <w:sz w:val="28"/>
          <w:szCs w:val="20"/>
          <w:lang w:eastAsia="x-none"/>
        </w:rPr>
        <w:t>84.2</w:t>
      </w:r>
      <w:r w:rsidRPr="00201C92">
        <w:rPr>
          <w:bCs/>
          <w:kern w:val="0"/>
          <w:sz w:val="28"/>
          <w:szCs w:val="20"/>
          <w:lang w:val="x-none" w:eastAsia="x-none"/>
        </w:rPr>
        <w:t xml:space="preserve">% </w:t>
      </w:r>
      <w:r w:rsidRPr="00201C92">
        <w:rPr>
          <w:bCs/>
          <w:kern w:val="0"/>
          <w:sz w:val="28"/>
          <w:szCs w:val="20"/>
          <w:lang w:eastAsia="x-none"/>
        </w:rPr>
        <w:t>at end</w:t>
      </w:r>
      <w:r w:rsidRPr="00201C92">
        <w:rPr>
          <w:bCs/>
          <w:kern w:val="0"/>
          <w:sz w:val="28"/>
          <w:szCs w:val="20"/>
          <w:lang w:val="x-none" w:eastAsia="x-none"/>
        </w:rPr>
        <w:noBreakHyphen/>
      </w:r>
      <w:r w:rsidR="00201C92" w:rsidRPr="00201C92">
        <w:rPr>
          <w:bCs/>
          <w:kern w:val="0"/>
          <w:sz w:val="28"/>
          <w:szCs w:val="20"/>
          <w:lang w:eastAsia="x-none"/>
        </w:rPr>
        <w:t>2023</w:t>
      </w:r>
      <w:r w:rsidRPr="00201C92">
        <w:rPr>
          <w:bCs/>
          <w:kern w:val="0"/>
          <w:sz w:val="28"/>
          <w:szCs w:val="20"/>
          <w:lang w:val="x-none" w:eastAsia="x-none"/>
        </w:rPr>
        <w:t xml:space="preserve"> to </w:t>
      </w:r>
      <w:r w:rsidR="00A27BF0">
        <w:rPr>
          <w:bCs/>
          <w:kern w:val="0"/>
          <w:sz w:val="28"/>
          <w:szCs w:val="20"/>
          <w:lang w:eastAsia="x-none"/>
        </w:rPr>
        <w:t>83.2</w:t>
      </w:r>
      <w:r w:rsidRPr="00201C92">
        <w:rPr>
          <w:bCs/>
          <w:kern w:val="0"/>
          <w:sz w:val="28"/>
          <w:szCs w:val="20"/>
          <w:lang w:val="x-none" w:eastAsia="x-none"/>
        </w:rPr>
        <w:t>% at end</w:t>
      </w:r>
      <w:r w:rsidRPr="00201C92">
        <w:rPr>
          <w:bCs/>
          <w:kern w:val="0"/>
          <w:sz w:val="28"/>
          <w:szCs w:val="20"/>
          <w:lang w:val="x-none" w:eastAsia="x-none"/>
        </w:rPr>
        <w:noBreakHyphen/>
      </w:r>
      <w:r w:rsidRPr="00201C92">
        <w:rPr>
          <w:bCs/>
          <w:kern w:val="0"/>
          <w:sz w:val="28"/>
          <w:szCs w:val="20"/>
          <w:lang w:eastAsia="x-none"/>
        </w:rPr>
        <w:t>March</w:t>
      </w:r>
      <w:r w:rsidRPr="00201C92">
        <w:rPr>
          <w:bCs/>
          <w:kern w:val="0"/>
          <w:sz w:val="28"/>
          <w:szCs w:val="20"/>
          <w:lang w:val="x-none"/>
        </w:rPr>
        <w:t xml:space="preserve"> </w:t>
      </w:r>
      <w:r w:rsidR="00201C92" w:rsidRPr="00201C92">
        <w:rPr>
          <w:bCs/>
          <w:kern w:val="0"/>
          <w:sz w:val="28"/>
          <w:szCs w:val="20"/>
          <w:lang w:val="en-US"/>
        </w:rPr>
        <w:t>2024</w:t>
      </w:r>
      <w:r w:rsidR="00A27BF0">
        <w:rPr>
          <w:bCs/>
          <w:kern w:val="0"/>
          <w:sz w:val="28"/>
          <w:szCs w:val="20"/>
          <w:lang w:val="en-US"/>
        </w:rPr>
        <w:t>,</w:t>
      </w:r>
      <w:r w:rsidRPr="00201C92">
        <w:rPr>
          <w:bCs/>
          <w:kern w:val="0"/>
          <w:sz w:val="28"/>
          <w:szCs w:val="20"/>
          <w:lang w:val="en-US"/>
        </w:rPr>
        <w:t xml:space="preserve"> </w:t>
      </w:r>
      <w:r w:rsidR="00A27BF0">
        <w:rPr>
          <w:bCs/>
          <w:kern w:val="0"/>
          <w:sz w:val="28"/>
          <w:szCs w:val="20"/>
        </w:rPr>
        <w:t>and</w:t>
      </w:r>
      <w:r w:rsidRPr="00201C92">
        <w:rPr>
          <w:bCs/>
          <w:kern w:val="0"/>
          <w:sz w:val="28"/>
          <w:szCs w:val="20"/>
          <w:lang w:val="x-none"/>
        </w:rPr>
        <w:t xml:space="preserve"> that for</w:t>
      </w:r>
      <w:r w:rsidR="00A27BF0">
        <w:rPr>
          <w:bCs/>
          <w:kern w:val="0"/>
          <w:sz w:val="28"/>
          <w:szCs w:val="20"/>
          <w:lang w:val="x-none" w:eastAsia="x-none"/>
        </w:rPr>
        <w:t xml:space="preserve"> foreign currency</w:t>
      </w:r>
      <w:r w:rsidR="00F050E9">
        <w:rPr>
          <w:bCs/>
          <w:kern w:val="0"/>
          <w:sz w:val="28"/>
          <w:szCs w:val="20"/>
          <w:lang w:eastAsia="x-none"/>
        </w:rPr>
        <w:t xml:space="preserve"> </w:t>
      </w:r>
      <w:r w:rsidR="005C3A44">
        <w:rPr>
          <w:bCs/>
          <w:kern w:val="0"/>
          <w:sz w:val="28"/>
          <w:szCs w:val="20"/>
          <w:lang w:eastAsia="x-none"/>
        </w:rPr>
        <w:t>edged down</w:t>
      </w:r>
      <w:r w:rsidRPr="00201C92">
        <w:rPr>
          <w:bCs/>
          <w:kern w:val="0"/>
          <w:sz w:val="28"/>
          <w:szCs w:val="20"/>
          <w:lang w:val="x-none" w:eastAsia="x-none"/>
        </w:rPr>
        <w:t xml:space="preserve"> from </w:t>
      </w:r>
      <w:r w:rsidR="00201C92" w:rsidRPr="00201C92">
        <w:rPr>
          <w:bCs/>
          <w:kern w:val="0"/>
          <w:sz w:val="28"/>
          <w:szCs w:val="20"/>
          <w:lang w:eastAsia="x-none"/>
        </w:rPr>
        <w:t>43.9</w:t>
      </w:r>
      <w:r w:rsidRPr="00201C92">
        <w:rPr>
          <w:bCs/>
          <w:kern w:val="0"/>
          <w:sz w:val="28"/>
          <w:szCs w:val="20"/>
          <w:lang w:val="x-none" w:eastAsia="x-none"/>
        </w:rPr>
        <w:t xml:space="preserve">% to </w:t>
      </w:r>
      <w:r w:rsidR="00A27BF0">
        <w:rPr>
          <w:bCs/>
          <w:kern w:val="0"/>
          <w:sz w:val="28"/>
          <w:szCs w:val="20"/>
          <w:lang w:val="en-US" w:eastAsia="x-none"/>
        </w:rPr>
        <w:t>43.6</w:t>
      </w:r>
      <w:r w:rsidRPr="00201C92">
        <w:rPr>
          <w:bCs/>
          <w:kern w:val="0"/>
          <w:sz w:val="28"/>
          <w:szCs w:val="20"/>
          <w:lang w:val="x-none" w:eastAsia="x-none"/>
        </w:rPr>
        <w:t>%.</w:t>
      </w:r>
    </w:p>
    <w:p w14:paraId="5D736F05" w14:textId="77777777" w:rsidR="00CD0B68" w:rsidRPr="008B4342" w:rsidRDefault="00CD0B68" w:rsidP="00CD0B68">
      <w:pPr>
        <w:pStyle w:val="af8"/>
        <w:widowControl/>
        <w:tabs>
          <w:tab w:val="left" w:pos="1134"/>
        </w:tabs>
        <w:ind w:leftChars="0" w:left="0"/>
        <w:jc w:val="both"/>
        <w:rPr>
          <w:bCs/>
          <w:kern w:val="0"/>
          <w:sz w:val="28"/>
          <w:szCs w:val="28"/>
          <w:highlight w:val="lightGray"/>
          <w:lang w:eastAsia="x-none"/>
        </w:rPr>
      </w:pPr>
    </w:p>
    <w:p w14:paraId="3076F5F3" w14:textId="40A3553A" w:rsidR="00CD0B68" w:rsidRPr="00FA1F43" w:rsidRDefault="00CD0B68" w:rsidP="00FA1F43">
      <w:pPr>
        <w:pStyle w:val="af8"/>
        <w:widowControl/>
        <w:numPr>
          <w:ilvl w:val="1"/>
          <w:numId w:val="4"/>
        </w:numPr>
        <w:tabs>
          <w:tab w:val="left" w:pos="1134"/>
        </w:tabs>
        <w:ind w:leftChars="0" w:left="0" w:firstLine="0"/>
        <w:jc w:val="both"/>
        <w:rPr>
          <w:bCs/>
          <w:kern w:val="0"/>
          <w:sz w:val="28"/>
          <w:szCs w:val="28"/>
          <w:lang w:eastAsia="x-none"/>
        </w:rPr>
      </w:pPr>
      <w:r w:rsidRPr="00A54CCD">
        <w:rPr>
          <w:bCs/>
          <w:sz w:val="28"/>
          <w:szCs w:val="28"/>
        </w:rPr>
        <w:t xml:space="preserve">Loans for use in Hong Kong (including trade finance) </w:t>
      </w:r>
      <w:r w:rsidR="006C4501" w:rsidRPr="00A54CCD">
        <w:rPr>
          <w:bCs/>
          <w:sz w:val="28"/>
          <w:szCs w:val="28"/>
        </w:rPr>
        <w:t xml:space="preserve">and loans for use outside Hong Kong </w:t>
      </w:r>
      <w:r w:rsidR="008E2E68">
        <w:rPr>
          <w:bCs/>
          <w:sz w:val="28"/>
          <w:szCs w:val="28"/>
        </w:rPr>
        <w:t>decreased</w:t>
      </w:r>
      <w:r w:rsidR="008E2E68" w:rsidRPr="00A54CCD">
        <w:rPr>
          <w:bCs/>
          <w:sz w:val="28"/>
          <w:szCs w:val="28"/>
        </w:rPr>
        <w:t xml:space="preserve"> </w:t>
      </w:r>
      <w:r w:rsidRPr="00A54CCD">
        <w:rPr>
          <w:bCs/>
          <w:sz w:val="28"/>
          <w:szCs w:val="28"/>
        </w:rPr>
        <w:t xml:space="preserve">by </w:t>
      </w:r>
      <w:r w:rsidR="00F71297">
        <w:rPr>
          <w:bCs/>
          <w:sz w:val="28"/>
          <w:szCs w:val="28"/>
        </w:rPr>
        <w:t>1.2</w:t>
      </w:r>
      <w:r w:rsidR="001D6F8A" w:rsidRPr="00A54CCD">
        <w:rPr>
          <w:bCs/>
          <w:sz w:val="28"/>
          <w:szCs w:val="28"/>
        </w:rPr>
        <w:t>%</w:t>
      </w:r>
      <w:r w:rsidR="00F71297">
        <w:rPr>
          <w:bCs/>
          <w:sz w:val="28"/>
          <w:szCs w:val="28"/>
        </w:rPr>
        <w:t xml:space="preserve"> and 0.5%</w:t>
      </w:r>
      <w:r w:rsidR="006C4501" w:rsidRPr="00A54CCD">
        <w:rPr>
          <w:bCs/>
          <w:sz w:val="28"/>
          <w:szCs w:val="28"/>
        </w:rPr>
        <w:t xml:space="preserve"> respectively</w:t>
      </w:r>
      <w:r w:rsidRPr="00A54CCD">
        <w:rPr>
          <w:bCs/>
          <w:sz w:val="28"/>
          <w:szCs w:val="28"/>
        </w:rPr>
        <w:t xml:space="preserve"> </w:t>
      </w:r>
      <w:r w:rsidR="008E2E68">
        <w:rPr>
          <w:bCs/>
          <w:sz w:val="28"/>
          <w:szCs w:val="28"/>
        </w:rPr>
        <w:t>over</w:t>
      </w:r>
      <w:r w:rsidR="008E2E68" w:rsidRPr="00A54CCD">
        <w:rPr>
          <w:bCs/>
          <w:sz w:val="28"/>
          <w:szCs w:val="28"/>
        </w:rPr>
        <w:t xml:space="preserve"> </w:t>
      </w:r>
      <w:r w:rsidR="006C4501" w:rsidRPr="00A54CCD">
        <w:rPr>
          <w:bCs/>
          <w:sz w:val="28"/>
          <w:szCs w:val="28"/>
        </w:rPr>
        <w:t>end-2023</w:t>
      </w:r>
      <w:r w:rsidR="00F71297">
        <w:rPr>
          <w:bCs/>
          <w:sz w:val="28"/>
          <w:szCs w:val="28"/>
        </w:rPr>
        <w:t xml:space="preserve"> to </w:t>
      </w:r>
      <w:r w:rsidRPr="00A54CCD">
        <w:rPr>
          <w:bCs/>
          <w:sz w:val="28"/>
          <w:szCs w:val="28"/>
        </w:rPr>
        <w:t>$7,</w:t>
      </w:r>
      <w:r w:rsidR="00F71297">
        <w:rPr>
          <w:bCs/>
          <w:sz w:val="28"/>
          <w:szCs w:val="28"/>
        </w:rPr>
        <w:t>535</w:t>
      </w:r>
      <w:r w:rsidRPr="00A54CCD">
        <w:rPr>
          <w:bCs/>
          <w:sz w:val="28"/>
          <w:szCs w:val="28"/>
          <w:lang w:val="en-US"/>
        </w:rPr>
        <w:t> </w:t>
      </w:r>
      <w:r w:rsidR="00F71297">
        <w:rPr>
          <w:bCs/>
          <w:sz w:val="28"/>
          <w:szCs w:val="28"/>
        </w:rPr>
        <w:t>billion and $2,552</w:t>
      </w:r>
      <w:r w:rsidR="006C4501" w:rsidRPr="00A54CCD">
        <w:rPr>
          <w:bCs/>
          <w:sz w:val="28"/>
          <w:szCs w:val="28"/>
          <w:lang w:val="en-US"/>
        </w:rPr>
        <w:t> </w:t>
      </w:r>
      <w:r w:rsidR="00F71297">
        <w:rPr>
          <w:bCs/>
          <w:sz w:val="28"/>
          <w:szCs w:val="28"/>
        </w:rPr>
        <w:t>billion</w:t>
      </w:r>
      <w:r w:rsidR="006C4501" w:rsidRPr="00A54CCD">
        <w:rPr>
          <w:bCs/>
          <w:sz w:val="28"/>
          <w:szCs w:val="28"/>
        </w:rPr>
        <w:t xml:space="preserve"> at end</w:t>
      </w:r>
      <w:r w:rsidR="006C4501" w:rsidRPr="00A54CCD">
        <w:rPr>
          <w:bCs/>
          <w:sz w:val="28"/>
          <w:szCs w:val="28"/>
        </w:rPr>
        <w:noBreakHyphen/>
        <w:t>March 2024</w:t>
      </w:r>
      <w:r w:rsidRPr="00A54CCD">
        <w:rPr>
          <w:bCs/>
          <w:sz w:val="28"/>
          <w:szCs w:val="28"/>
        </w:rPr>
        <w:t>.  Within the former, loan</w:t>
      </w:r>
      <w:r w:rsidR="00F71297">
        <w:rPr>
          <w:bCs/>
          <w:sz w:val="28"/>
          <w:szCs w:val="28"/>
        </w:rPr>
        <w:t xml:space="preserve">s to </w:t>
      </w:r>
      <w:r w:rsidR="00FA1F43">
        <w:rPr>
          <w:bCs/>
          <w:sz w:val="28"/>
          <w:szCs w:val="28"/>
        </w:rPr>
        <w:t>most</w:t>
      </w:r>
      <w:r w:rsidR="00F71297">
        <w:rPr>
          <w:bCs/>
          <w:sz w:val="28"/>
          <w:szCs w:val="28"/>
        </w:rPr>
        <w:t xml:space="preserve"> economic segments </w:t>
      </w:r>
      <w:r w:rsidR="007C4A96">
        <w:rPr>
          <w:bCs/>
          <w:sz w:val="28"/>
          <w:szCs w:val="28"/>
        </w:rPr>
        <w:t>declined</w:t>
      </w:r>
      <w:r w:rsidRPr="00A54CCD">
        <w:rPr>
          <w:bCs/>
          <w:sz w:val="28"/>
          <w:szCs w:val="28"/>
        </w:rPr>
        <w:t xml:space="preserve">.  Loans to stockbrokers </w:t>
      </w:r>
      <w:r w:rsidR="007C4A96">
        <w:rPr>
          <w:bCs/>
          <w:sz w:val="28"/>
          <w:szCs w:val="28"/>
        </w:rPr>
        <w:t>and l</w:t>
      </w:r>
      <w:r w:rsidR="007C4A96" w:rsidRPr="00A54CCD">
        <w:rPr>
          <w:bCs/>
          <w:sz w:val="28"/>
          <w:szCs w:val="28"/>
        </w:rPr>
        <w:t>oans</w:t>
      </w:r>
      <w:r w:rsidR="007C4A96">
        <w:rPr>
          <w:bCs/>
          <w:sz w:val="28"/>
          <w:szCs w:val="28"/>
        </w:rPr>
        <w:t xml:space="preserve"> to financial concerns </w:t>
      </w:r>
      <w:r w:rsidR="00D747EA">
        <w:rPr>
          <w:bCs/>
          <w:sz w:val="28"/>
          <w:szCs w:val="28"/>
        </w:rPr>
        <w:t>shrank</w:t>
      </w:r>
      <w:r w:rsidR="00D747EA" w:rsidRPr="00A54CCD">
        <w:rPr>
          <w:bCs/>
          <w:sz w:val="28"/>
          <w:szCs w:val="28"/>
        </w:rPr>
        <w:t xml:space="preserve"> </w:t>
      </w:r>
      <w:r w:rsidR="00EF4BDF" w:rsidRPr="00A54CCD">
        <w:rPr>
          <w:bCs/>
          <w:sz w:val="28"/>
          <w:szCs w:val="28"/>
        </w:rPr>
        <w:t xml:space="preserve">by </w:t>
      </w:r>
      <w:r w:rsidR="00F71297">
        <w:rPr>
          <w:bCs/>
          <w:sz w:val="28"/>
          <w:szCs w:val="28"/>
        </w:rPr>
        <w:t>10.4</w:t>
      </w:r>
      <w:r w:rsidR="00EF4BDF" w:rsidRPr="00A54CCD">
        <w:rPr>
          <w:bCs/>
          <w:sz w:val="28"/>
          <w:szCs w:val="28"/>
        </w:rPr>
        <w:t>%</w:t>
      </w:r>
      <w:r w:rsidR="007C4A96">
        <w:rPr>
          <w:bCs/>
          <w:sz w:val="28"/>
          <w:szCs w:val="28"/>
        </w:rPr>
        <w:t xml:space="preserve"> and 7.5% respectively amid</w:t>
      </w:r>
      <w:r w:rsidR="00EF4BDF" w:rsidRPr="00A54CCD">
        <w:rPr>
          <w:bCs/>
          <w:sz w:val="28"/>
          <w:szCs w:val="28"/>
        </w:rPr>
        <w:t xml:space="preserve"> the </w:t>
      </w:r>
      <w:r w:rsidR="00F71297">
        <w:rPr>
          <w:bCs/>
          <w:sz w:val="28"/>
          <w:szCs w:val="28"/>
        </w:rPr>
        <w:t>sluggish</w:t>
      </w:r>
      <w:r w:rsidR="00EF4BDF" w:rsidRPr="00A54CCD">
        <w:rPr>
          <w:bCs/>
          <w:sz w:val="28"/>
          <w:szCs w:val="28"/>
        </w:rPr>
        <w:t xml:space="preserve"> stock market</w:t>
      </w:r>
      <w:r w:rsidR="007F71E8">
        <w:rPr>
          <w:bCs/>
          <w:sz w:val="28"/>
          <w:szCs w:val="28"/>
        </w:rPr>
        <w:t xml:space="preserve"> performance</w:t>
      </w:r>
      <w:r w:rsidR="007C4A96">
        <w:rPr>
          <w:bCs/>
          <w:sz w:val="28"/>
          <w:szCs w:val="28"/>
        </w:rPr>
        <w:t xml:space="preserve"> and financing activities</w:t>
      </w:r>
      <w:r w:rsidR="00F71297">
        <w:rPr>
          <w:bCs/>
          <w:sz w:val="28"/>
          <w:szCs w:val="28"/>
        </w:rPr>
        <w:t>.</w:t>
      </w:r>
      <w:r w:rsidR="00EF4BDF" w:rsidRPr="00A54CCD">
        <w:rPr>
          <w:bCs/>
          <w:sz w:val="28"/>
          <w:szCs w:val="28"/>
        </w:rPr>
        <w:t xml:space="preserve">  </w:t>
      </w:r>
      <w:r w:rsidR="007C4A96">
        <w:rPr>
          <w:bCs/>
          <w:sz w:val="28"/>
          <w:szCs w:val="28"/>
        </w:rPr>
        <w:t>L</w:t>
      </w:r>
      <w:r w:rsidR="009C0C2D">
        <w:rPr>
          <w:bCs/>
          <w:sz w:val="28"/>
          <w:szCs w:val="28"/>
        </w:rPr>
        <w:t xml:space="preserve">oans to </w:t>
      </w:r>
      <w:r w:rsidR="00F71297">
        <w:rPr>
          <w:bCs/>
          <w:sz w:val="28"/>
          <w:szCs w:val="28"/>
        </w:rPr>
        <w:t xml:space="preserve">wholesale and retail trade </w:t>
      </w:r>
      <w:r w:rsidR="009C0C2D">
        <w:rPr>
          <w:bCs/>
          <w:sz w:val="28"/>
          <w:szCs w:val="28"/>
        </w:rPr>
        <w:t xml:space="preserve">also </w:t>
      </w:r>
      <w:r w:rsidR="00D747EA">
        <w:rPr>
          <w:bCs/>
          <w:sz w:val="28"/>
          <w:szCs w:val="28"/>
        </w:rPr>
        <w:t xml:space="preserve">fell </w:t>
      </w:r>
      <w:r w:rsidR="00F71297">
        <w:rPr>
          <w:bCs/>
          <w:sz w:val="28"/>
          <w:szCs w:val="28"/>
        </w:rPr>
        <w:t>by 4.7%</w:t>
      </w:r>
      <w:r w:rsidR="009C0C2D">
        <w:rPr>
          <w:bCs/>
          <w:sz w:val="28"/>
          <w:szCs w:val="28"/>
        </w:rPr>
        <w:t>.</w:t>
      </w:r>
      <w:r w:rsidR="00287C70">
        <w:rPr>
          <w:bCs/>
          <w:sz w:val="28"/>
          <w:szCs w:val="28"/>
        </w:rPr>
        <w:t xml:space="preserve">  </w:t>
      </w:r>
      <w:r w:rsidR="005B35E0">
        <w:rPr>
          <w:bCs/>
          <w:sz w:val="28"/>
          <w:szCs w:val="28"/>
        </w:rPr>
        <w:t>On the other hand</w:t>
      </w:r>
      <w:r w:rsidR="00FA1F43" w:rsidRPr="00A54CCD">
        <w:rPr>
          <w:bCs/>
          <w:sz w:val="28"/>
          <w:szCs w:val="28"/>
        </w:rPr>
        <w:t xml:space="preserve">, </w:t>
      </w:r>
      <w:r w:rsidR="005B35E0">
        <w:rPr>
          <w:bCs/>
          <w:sz w:val="28"/>
          <w:szCs w:val="28"/>
        </w:rPr>
        <w:t xml:space="preserve">the decline in </w:t>
      </w:r>
      <w:r w:rsidR="00993A93" w:rsidRPr="00F71297">
        <w:rPr>
          <w:bCs/>
          <w:sz w:val="28"/>
          <w:szCs w:val="28"/>
        </w:rPr>
        <w:t xml:space="preserve">trade finance </w:t>
      </w:r>
      <w:r w:rsidR="005B35E0">
        <w:rPr>
          <w:bCs/>
          <w:sz w:val="28"/>
          <w:szCs w:val="28"/>
        </w:rPr>
        <w:t xml:space="preserve">narrowed to </w:t>
      </w:r>
      <w:r w:rsidR="00993A93" w:rsidRPr="00F71297">
        <w:rPr>
          <w:bCs/>
          <w:sz w:val="28"/>
          <w:szCs w:val="28"/>
        </w:rPr>
        <w:t>0.5%</w:t>
      </w:r>
      <w:r w:rsidR="00993A93" w:rsidRPr="00FA1F43">
        <w:rPr>
          <w:bCs/>
          <w:sz w:val="28"/>
          <w:szCs w:val="28"/>
        </w:rPr>
        <w:t xml:space="preserve"> </w:t>
      </w:r>
      <w:r w:rsidR="00993A93">
        <w:rPr>
          <w:bCs/>
          <w:sz w:val="28"/>
          <w:szCs w:val="28"/>
        </w:rPr>
        <w:t xml:space="preserve">while </w:t>
      </w:r>
      <w:r w:rsidR="00FA1F43" w:rsidRPr="00A54CCD">
        <w:rPr>
          <w:bCs/>
          <w:sz w:val="28"/>
          <w:szCs w:val="28"/>
        </w:rPr>
        <w:t xml:space="preserve">loans to </w:t>
      </w:r>
      <w:r w:rsidR="00FA1F43">
        <w:rPr>
          <w:bCs/>
          <w:sz w:val="28"/>
          <w:szCs w:val="28"/>
        </w:rPr>
        <w:t>manufacturing re</w:t>
      </w:r>
      <w:r w:rsidR="00993A93">
        <w:rPr>
          <w:bCs/>
          <w:sz w:val="28"/>
          <w:szCs w:val="28"/>
        </w:rPr>
        <w:t xml:space="preserve">sumed modest growth </w:t>
      </w:r>
      <w:r w:rsidR="00FA1F43">
        <w:rPr>
          <w:bCs/>
          <w:sz w:val="28"/>
          <w:szCs w:val="28"/>
        </w:rPr>
        <w:t>of 0.5%</w:t>
      </w:r>
      <w:r w:rsidR="00993A93">
        <w:rPr>
          <w:bCs/>
          <w:sz w:val="28"/>
          <w:szCs w:val="28"/>
        </w:rPr>
        <w:t>, alongside the improving external trade performance</w:t>
      </w:r>
      <w:r w:rsidRPr="00FA1F43">
        <w:rPr>
          <w:bCs/>
          <w:sz w:val="28"/>
          <w:szCs w:val="28"/>
        </w:rPr>
        <w:t>.  As for property</w:t>
      </w:r>
      <w:r w:rsidRPr="00FA1F43">
        <w:rPr>
          <w:bCs/>
          <w:sz w:val="28"/>
          <w:szCs w:val="28"/>
        </w:rPr>
        <w:noBreakHyphen/>
        <w:t xml:space="preserve">related lending, loans to building, construction, property development and investment </w:t>
      </w:r>
      <w:r w:rsidR="00FA1F43">
        <w:rPr>
          <w:bCs/>
          <w:sz w:val="28"/>
          <w:szCs w:val="28"/>
        </w:rPr>
        <w:t>decreased by 0.7%, while</w:t>
      </w:r>
      <w:r w:rsidRPr="00FA1F43">
        <w:rPr>
          <w:bCs/>
          <w:sz w:val="28"/>
          <w:szCs w:val="28"/>
        </w:rPr>
        <w:t xml:space="preserve"> loans for purchase of residential property</w:t>
      </w:r>
      <w:r w:rsidR="00FA1F43">
        <w:rPr>
          <w:color w:val="000000" w:themeColor="text1"/>
          <w:sz w:val="28"/>
          <w:szCs w:val="28"/>
        </w:rPr>
        <w:t xml:space="preserve"> </w:t>
      </w:r>
      <w:r w:rsidR="008E2E68" w:rsidRPr="000B005A">
        <w:rPr>
          <w:color w:val="000000" w:themeColor="text1"/>
          <w:sz w:val="28"/>
          <w:szCs w:val="28"/>
        </w:rPr>
        <w:t xml:space="preserve">edged </w:t>
      </w:r>
      <w:r w:rsidR="00FA1F43" w:rsidRPr="000B005A">
        <w:rPr>
          <w:color w:val="000000" w:themeColor="text1"/>
          <w:sz w:val="28"/>
          <w:szCs w:val="28"/>
        </w:rPr>
        <w:t xml:space="preserve">up </w:t>
      </w:r>
      <w:r w:rsidRPr="000B005A">
        <w:rPr>
          <w:color w:val="000000" w:themeColor="text1"/>
          <w:sz w:val="28"/>
          <w:szCs w:val="28"/>
        </w:rPr>
        <w:t xml:space="preserve">by </w:t>
      </w:r>
      <w:r w:rsidR="00FA1F43" w:rsidRPr="000B005A">
        <w:rPr>
          <w:color w:val="000000" w:themeColor="text1"/>
          <w:sz w:val="28"/>
          <w:szCs w:val="28"/>
        </w:rPr>
        <w:t>0.1%</w:t>
      </w:r>
      <w:r w:rsidRPr="00FA1F43">
        <w:rPr>
          <w:bCs/>
          <w:sz w:val="28"/>
          <w:szCs w:val="28"/>
        </w:rPr>
        <w:t>.</w:t>
      </w:r>
    </w:p>
    <w:p w14:paraId="5EC62AAA" w14:textId="77777777" w:rsidR="00CD0B68" w:rsidRPr="008B4342" w:rsidRDefault="00CD0B68" w:rsidP="00CD0B68">
      <w:pPr>
        <w:widowControl/>
        <w:jc w:val="both"/>
        <w:rPr>
          <w:highlight w:val="lightGray"/>
        </w:rPr>
      </w:pPr>
    </w:p>
    <w:p w14:paraId="735FAF38" w14:textId="77777777" w:rsidR="00CD0B68" w:rsidRPr="006C4501" w:rsidRDefault="00CD0B68" w:rsidP="00CD0B68">
      <w:pPr>
        <w:pStyle w:val="a7"/>
        <w:overflowPunct/>
        <w:autoSpaceDE/>
        <w:autoSpaceDN/>
        <w:adjustRightInd/>
        <w:spacing w:line="360" w:lineRule="atLeast"/>
        <w:jc w:val="center"/>
        <w:textAlignment w:val="auto"/>
      </w:pPr>
      <w:r w:rsidRPr="006C4501">
        <w:t>Table</w:t>
      </w:r>
      <w:r w:rsidRPr="006C4501">
        <w:rPr>
          <w:rFonts w:hint="eastAsia"/>
        </w:rPr>
        <w:t xml:space="preserve"> </w:t>
      </w:r>
      <w:r w:rsidRPr="006C4501">
        <w:rPr>
          <w:rFonts w:hint="eastAsia"/>
          <w:lang w:eastAsia="zh-TW"/>
        </w:rPr>
        <w:t>4</w:t>
      </w:r>
      <w:r w:rsidRPr="006C4501">
        <w:t>.</w:t>
      </w:r>
      <w:r w:rsidRPr="006C4501">
        <w:rPr>
          <w:rFonts w:hint="eastAsia"/>
        </w:rPr>
        <w:t xml:space="preserve">2 : </w:t>
      </w:r>
      <w:r w:rsidRPr="006C4501">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CD0B68" w:rsidRPr="006C4501" w14:paraId="1E5131A7" w14:textId="77777777" w:rsidTr="003A5F1C">
        <w:trPr>
          <w:trHeight w:val="160"/>
        </w:trPr>
        <w:tc>
          <w:tcPr>
            <w:tcW w:w="1440" w:type="dxa"/>
          </w:tcPr>
          <w:p w14:paraId="38D1F406" w14:textId="77777777" w:rsidR="00CD0B68" w:rsidRPr="006C4501" w:rsidRDefault="00CD0B68" w:rsidP="003A5F1C">
            <w:pPr>
              <w:spacing w:line="240" w:lineRule="exact"/>
              <w:ind w:left="-108"/>
              <w:jc w:val="center"/>
              <w:rPr>
                <w:sz w:val="18"/>
                <w:szCs w:val="18"/>
              </w:rPr>
            </w:pPr>
            <w:r w:rsidRPr="006C4501">
              <w:rPr>
                <w:sz w:val="18"/>
                <w:szCs w:val="18"/>
              </w:rPr>
              <w:tab/>
            </w:r>
          </w:p>
        </w:tc>
        <w:tc>
          <w:tcPr>
            <w:tcW w:w="6720" w:type="dxa"/>
            <w:gridSpan w:val="8"/>
            <w:tcBorders>
              <w:bottom w:val="single" w:sz="4" w:space="0" w:color="auto"/>
            </w:tcBorders>
          </w:tcPr>
          <w:p w14:paraId="698B6D9B" w14:textId="77777777" w:rsidR="00CD0B68" w:rsidRPr="006C4501" w:rsidRDefault="00CD0B68" w:rsidP="003A5F1C">
            <w:pPr>
              <w:spacing w:line="240" w:lineRule="exact"/>
              <w:ind w:rightChars="-14" w:right="-34"/>
              <w:jc w:val="center"/>
              <w:rPr>
                <w:bCs/>
                <w:sz w:val="18"/>
                <w:szCs w:val="18"/>
              </w:rPr>
            </w:pPr>
            <w:r w:rsidRPr="006C4501">
              <w:rPr>
                <w:rFonts w:hint="eastAsia"/>
                <w:bCs/>
                <w:sz w:val="18"/>
                <w:szCs w:val="18"/>
              </w:rPr>
              <w:t>All loans and advances for use in Hong Kong</w:t>
            </w:r>
          </w:p>
        </w:tc>
        <w:tc>
          <w:tcPr>
            <w:tcW w:w="1131" w:type="dxa"/>
          </w:tcPr>
          <w:p w14:paraId="24F8D4F0" w14:textId="77777777" w:rsidR="00CD0B68" w:rsidRPr="006C4501" w:rsidRDefault="00CD0B68" w:rsidP="003A5F1C">
            <w:pPr>
              <w:spacing w:line="240" w:lineRule="exact"/>
              <w:jc w:val="center"/>
              <w:rPr>
                <w:sz w:val="18"/>
                <w:szCs w:val="18"/>
              </w:rPr>
            </w:pPr>
          </w:p>
        </w:tc>
        <w:tc>
          <w:tcPr>
            <w:tcW w:w="969" w:type="dxa"/>
          </w:tcPr>
          <w:p w14:paraId="790DB7CD" w14:textId="77777777" w:rsidR="00CD0B68" w:rsidRPr="006C4501" w:rsidRDefault="00CD0B68" w:rsidP="003A5F1C">
            <w:pPr>
              <w:spacing w:line="240" w:lineRule="exact"/>
              <w:ind w:rightChars="-14" w:right="-34"/>
              <w:jc w:val="center"/>
              <w:rPr>
                <w:bCs/>
                <w:sz w:val="18"/>
                <w:szCs w:val="18"/>
              </w:rPr>
            </w:pPr>
          </w:p>
        </w:tc>
      </w:tr>
      <w:tr w:rsidR="00CD0B68" w:rsidRPr="006C4501" w14:paraId="72FFAD86" w14:textId="77777777" w:rsidTr="003A5F1C">
        <w:trPr>
          <w:trHeight w:val="160"/>
        </w:trPr>
        <w:tc>
          <w:tcPr>
            <w:tcW w:w="1440" w:type="dxa"/>
          </w:tcPr>
          <w:p w14:paraId="2BEAA903" w14:textId="77777777" w:rsidR="00CD0B68" w:rsidRPr="006C4501" w:rsidRDefault="00CD0B68" w:rsidP="003A5F1C">
            <w:pPr>
              <w:spacing w:line="240" w:lineRule="exact"/>
              <w:jc w:val="right"/>
              <w:rPr>
                <w:sz w:val="18"/>
                <w:szCs w:val="18"/>
              </w:rPr>
            </w:pPr>
          </w:p>
        </w:tc>
        <w:tc>
          <w:tcPr>
            <w:tcW w:w="1440" w:type="dxa"/>
            <w:gridSpan w:val="2"/>
            <w:tcBorders>
              <w:top w:val="single" w:sz="4" w:space="0" w:color="auto"/>
            </w:tcBorders>
          </w:tcPr>
          <w:p w14:paraId="6462ADA8" w14:textId="77777777" w:rsidR="00CD0B68" w:rsidRPr="006C4501" w:rsidRDefault="00CD0B68" w:rsidP="003A5F1C">
            <w:pPr>
              <w:spacing w:line="240" w:lineRule="exact"/>
              <w:rPr>
                <w:sz w:val="18"/>
                <w:szCs w:val="18"/>
              </w:rPr>
            </w:pPr>
            <w:r w:rsidRPr="006C4501">
              <w:rPr>
                <w:sz w:val="18"/>
                <w:szCs w:val="18"/>
              </w:rPr>
              <w:t>Loans to :</w:t>
            </w:r>
          </w:p>
        </w:tc>
        <w:tc>
          <w:tcPr>
            <w:tcW w:w="720" w:type="dxa"/>
            <w:tcBorders>
              <w:top w:val="single" w:sz="4" w:space="0" w:color="auto"/>
            </w:tcBorders>
          </w:tcPr>
          <w:p w14:paraId="38ACF081" w14:textId="77777777" w:rsidR="00CD0B68" w:rsidRPr="006C4501" w:rsidRDefault="00CD0B68" w:rsidP="003A5F1C">
            <w:pPr>
              <w:spacing w:line="240" w:lineRule="exact"/>
              <w:jc w:val="center"/>
              <w:rPr>
                <w:sz w:val="18"/>
                <w:szCs w:val="18"/>
              </w:rPr>
            </w:pPr>
          </w:p>
        </w:tc>
        <w:tc>
          <w:tcPr>
            <w:tcW w:w="1260" w:type="dxa"/>
            <w:tcBorders>
              <w:top w:val="single" w:sz="4" w:space="0" w:color="auto"/>
            </w:tcBorders>
          </w:tcPr>
          <w:p w14:paraId="5D9362F9" w14:textId="77777777" w:rsidR="00CD0B68" w:rsidRPr="006C4501" w:rsidRDefault="00CD0B68" w:rsidP="003A5F1C">
            <w:pPr>
              <w:spacing w:line="240" w:lineRule="exact"/>
              <w:jc w:val="right"/>
              <w:rPr>
                <w:sz w:val="18"/>
                <w:szCs w:val="18"/>
              </w:rPr>
            </w:pPr>
          </w:p>
        </w:tc>
        <w:tc>
          <w:tcPr>
            <w:tcW w:w="900" w:type="dxa"/>
            <w:tcBorders>
              <w:top w:val="single" w:sz="4" w:space="0" w:color="auto"/>
            </w:tcBorders>
          </w:tcPr>
          <w:p w14:paraId="7A48C9B0" w14:textId="77777777" w:rsidR="00CD0B68" w:rsidRPr="006C4501" w:rsidRDefault="00CD0B68" w:rsidP="003A5F1C">
            <w:pPr>
              <w:spacing w:line="240" w:lineRule="exact"/>
              <w:jc w:val="center"/>
              <w:rPr>
                <w:sz w:val="18"/>
                <w:szCs w:val="18"/>
              </w:rPr>
            </w:pPr>
          </w:p>
        </w:tc>
        <w:tc>
          <w:tcPr>
            <w:tcW w:w="720" w:type="dxa"/>
            <w:tcBorders>
              <w:top w:val="single" w:sz="4" w:space="0" w:color="auto"/>
            </w:tcBorders>
          </w:tcPr>
          <w:p w14:paraId="556E5FF8" w14:textId="77777777" w:rsidR="00CD0B68" w:rsidRPr="006C4501" w:rsidRDefault="00CD0B68" w:rsidP="003A5F1C">
            <w:pPr>
              <w:spacing w:line="240" w:lineRule="exact"/>
              <w:jc w:val="right"/>
              <w:rPr>
                <w:sz w:val="18"/>
                <w:szCs w:val="18"/>
              </w:rPr>
            </w:pPr>
          </w:p>
        </w:tc>
        <w:tc>
          <w:tcPr>
            <w:tcW w:w="720" w:type="dxa"/>
            <w:tcBorders>
              <w:top w:val="single" w:sz="4" w:space="0" w:color="auto"/>
            </w:tcBorders>
          </w:tcPr>
          <w:p w14:paraId="066490D4" w14:textId="77777777" w:rsidR="00CD0B68" w:rsidRPr="006C4501" w:rsidRDefault="00CD0B68" w:rsidP="003A5F1C">
            <w:pPr>
              <w:spacing w:line="240" w:lineRule="exact"/>
              <w:jc w:val="center"/>
              <w:rPr>
                <w:sz w:val="18"/>
                <w:szCs w:val="18"/>
              </w:rPr>
            </w:pPr>
          </w:p>
        </w:tc>
        <w:tc>
          <w:tcPr>
            <w:tcW w:w="960" w:type="dxa"/>
            <w:tcBorders>
              <w:top w:val="single" w:sz="4" w:space="0" w:color="auto"/>
            </w:tcBorders>
          </w:tcPr>
          <w:p w14:paraId="5B14BF6C" w14:textId="77777777" w:rsidR="00CD0B68" w:rsidRPr="006C4501" w:rsidRDefault="00CD0B68" w:rsidP="003A5F1C">
            <w:pPr>
              <w:spacing w:line="240" w:lineRule="exact"/>
              <w:jc w:val="right"/>
              <w:rPr>
                <w:sz w:val="18"/>
                <w:szCs w:val="18"/>
              </w:rPr>
            </w:pPr>
          </w:p>
        </w:tc>
        <w:tc>
          <w:tcPr>
            <w:tcW w:w="1131" w:type="dxa"/>
          </w:tcPr>
          <w:p w14:paraId="46008B18" w14:textId="77777777" w:rsidR="00CD0B68" w:rsidRPr="006C4501" w:rsidRDefault="00CD0B68" w:rsidP="003A5F1C">
            <w:pPr>
              <w:spacing w:line="240" w:lineRule="exact"/>
              <w:jc w:val="center"/>
              <w:rPr>
                <w:sz w:val="18"/>
                <w:szCs w:val="18"/>
              </w:rPr>
            </w:pPr>
          </w:p>
        </w:tc>
        <w:tc>
          <w:tcPr>
            <w:tcW w:w="969" w:type="dxa"/>
          </w:tcPr>
          <w:p w14:paraId="1DE4F109" w14:textId="77777777" w:rsidR="00CD0B68" w:rsidRPr="006C4501" w:rsidRDefault="00CD0B68" w:rsidP="003A5F1C">
            <w:pPr>
              <w:spacing w:line="240" w:lineRule="exact"/>
              <w:jc w:val="right"/>
              <w:rPr>
                <w:sz w:val="18"/>
                <w:szCs w:val="18"/>
              </w:rPr>
            </w:pPr>
          </w:p>
        </w:tc>
      </w:tr>
      <w:tr w:rsidR="00CD0B68" w:rsidRPr="006C4501" w14:paraId="27FED96E" w14:textId="77777777" w:rsidTr="003A5F1C">
        <w:trPr>
          <w:trHeight w:val="160"/>
        </w:trPr>
        <w:tc>
          <w:tcPr>
            <w:tcW w:w="1440" w:type="dxa"/>
          </w:tcPr>
          <w:p w14:paraId="55B0E3EA" w14:textId="77777777" w:rsidR="00CD0B68" w:rsidRPr="006C4501" w:rsidRDefault="00CD0B68" w:rsidP="003A5F1C">
            <w:pPr>
              <w:spacing w:line="240" w:lineRule="exact"/>
              <w:ind w:left="-108"/>
              <w:jc w:val="center"/>
              <w:rPr>
                <w:sz w:val="18"/>
                <w:szCs w:val="18"/>
              </w:rPr>
            </w:pPr>
          </w:p>
        </w:tc>
        <w:tc>
          <w:tcPr>
            <w:tcW w:w="720" w:type="dxa"/>
          </w:tcPr>
          <w:p w14:paraId="7E247A1F" w14:textId="77777777" w:rsidR="00CD0B68" w:rsidRPr="006C4501" w:rsidRDefault="00CD0B68" w:rsidP="003A5F1C">
            <w:pPr>
              <w:spacing w:line="240" w:lineRule="exact"/>
              <w:jc w:val="center"/>
              <w:rPr>
                <w:sz w:val="18"/>
                <w:szCs w:val="18"/>
              </w:rPr>
            </w:pPr>
          </w:p>
        </w:tc>
        <w:tc>
          <w:tcPr>
            <w:tcW w:w="720" w:type="dxa"/>
          </w:tcPr>
          <w:p w14:paraId="586DE99A" w14:textId="77777777" w:rsidR="00CD0B68" w:rsidRPr="006C4501" w:rsidRDefault="00CD0B68" w:rsidP="003A5F1C">
            <w:pPr>
              <w:spacing w:line="240" w:lineRule="exact"/>
              <w:jc w:val="center"/>
              <w:rPr>
                <w:sz w:val="18"/>
                <w:szCs w:val="18"/>
              </w:rPr>
            </w:pPr>
          </w:p>
        </w:tc>
        <w:tc>
          <w:tcPr>
            <w:tcW w:w="720" w:type="dxa"/>
          </w:tcPr>
          <w:p w14:paraId="0BA799FB" w14:textId="77777777" w:rsidR="00CD0B68" w:rsidRPr="006C4501" w:rsidRDefault="00CD0B68" w:rsidP="003A5F1C">
            <w:pPr>
              <w:spacing w:line="240" w:lineRule="exact"/>
              <w:ind w:left="-108" w:rightChars="-45" w:right="-108"/>
              <w:jc w:val="center"/>
              <w:rPr>
                <w:sz w:val="18"/>
                <w:szCs w:val="18"/>
              </w:rPr>
            </w:pPr>
          </w:p>
        </w:tc>
        <w:tc>
          <w:tcPr>
            <w:tcW w:w="1260" w:type="dxa"/>
          </w:tcPr>
          <w:p w14:paraId="37CAEE47" w14:textId="77777777" w:rsidR="00CD0B68" w:rsidRPr="006C4501" w:rsidRDefault="00CD0B68" w:rsidP="003A5F1C">
            <w:pPr>
              <w:spacing w:line="240" w:lineRule="exact"/>
              <w:jc w:val="center"/>
              <w:rPr>
                <w:sz w:val="18"/>
                <w:szCs w:val="18"/>
              </w:rPr>
            </w:pPr>
            <w:r w:rsidRPr="006C4501">
              <w:rPr>
                <w:rFonts w:hint="eastAsia"/>
                <w:sz w:val="18"/>
                <w:szCs w:val="18"/>
              </w:rPr>
              <w:t>Building</w:t>
            </w:r>
            <w:r w:rsidRPr="006C4501">
              <w:rPr>
                <w:sz w:val="18"/>
                <w:szCs w:val="18"/>
              </w:rPr>
              <w:t xml:space="preserve">, </w:t>
            </w:r>
          </w:p>
        </w:tc>
        <w:tc>
          <w:tcPr>
            <w:tcW w:w="900" w:type="dxa"/>
          </w:tcPr>
          <w:p w14:paraId="7F23E731" w14:textId="77777777" w:rsidR="00CD0B68" w:rsidRPr="006C4501" w:rsidRDefault="00CD0B68" w:rsidP="003A5F1C">
            <w:pPr>
              <w:spacing w:line="240" w:lineRule="exact"/>
              <w:jc w:val="center"/>
              <w:rPr>
                <w:sz w:val="18"/>
                <w:szCs w:val="18"/>
              </w:rPr>
            </w:pPr>
          </w:p>
        </w:tc>
        <w:tc>
          <w:tcPr>
            <w:tcW w:w="720" w:type="dxa"/>
          </w:tcPr>
          <w:p w14:paraId="1F6934FE" w14:textId="77777777" w:rsidR="00CD0B68" w:rsidRPr="006C4501" w:rsidRDefault="00CD0B68" w:rsidP="003A5F1C">
            <w:pPr>
              <w:spacing w:line="240" w:lineRule="exact"/>
              <w:jc w:val="center"/>
              <w:rPr>
                <w:sz w:val="18"/>
                <w:szCs w:val="18"/>
              </w:rPr>
            </w:pPr>
          </w:p>
        </w:tc>
        <w:tc>
          <w:tcPr>
            <w:tcW w:w="720" w:type="dxa"/>
          </w:tcPr>
          <w:p w14:paraId="2222C739" w14:textId="77777777" w:rsidR="00CD0B68" w:rsidRPr="006C4501" w:rsidRDefault="00CD0B68" w:rsidP="003A5F1C">
            <w:pPr>
              <w:spacing w:line="240" w:lineRule="exact"/>
              <w:jc w:val="center"/>
              <w:rPr>
                <w:sz w:val="18"/>
                <w:szCs w:val="18"/>
              </w:rPr>
            </w:pPr>
          </w:p>
        </w:tc>
        <w:tc>
          <w:tcPr>
            <w:tcW w:w="960" w:type="dxa"/>
          </w:tcPr>
          <w:p w14:paraId="2B418C1B" w14:textId="77777777" w:rsidR="00CD0B68" w:rsidRPr="006C4501" w:rsidRDefault="00CD0B68" w:rsidP="003A5F1C">
            <w:pPr>
              <w:spacing w:line="240" w:lineRule="exact"/>
              <w:jc w:val="center"/>
              <w:rPr>
                <w:sz w:val="18"/>
                <w:szCs w:val="18"/>
              </w:rPr>
            </w:pPr>
          </w:p>
        </w:tc>
        <w:tc>
          <w:tcPr>
            <w:tcW w:w="1131" w:type="dxa"/>
          </w:tcPr>
          <w:p w14:paraId="0CA8BCB5" w14:textId="77777777" w:rsidR="00CD0B68" w:rsidRPr="006C4501" w:rsidRDefault="00CD0B68" w:rsidP="003A5F1C">
            <w:pPr>
              <w:spacing w:line="240" w:lineRule="exact"/>
              <w:ind w:rightChars="-14" w:right="-34"/>
              <w:jc w:val="center"/>
              <w:rPr>
                <w:bCs/>
                <w:sz w:val="18"/>
                <w:szCs w:val="18"/>
              </w:rPr>
            </w:pPr>
          </w:p>
        </w:tc>
        <w:tc>
          <w:tcPr>
            <w:tcW w:w="969" w:type="dxa"/>
          </w:tcPr>
          <w:p w14:paraId="405C1783" w14:textId="77777777" w:rsidR="00CD0B68" w:rsidRPr="006C4501" w:rsidRDefault="00CD0B68" w:rsidP="003A5F1C">
            <w:pPr>
              <w:spacing w:line="240" w:lineRule="exact"/>
              <w:ind w:rightChars="-14" w:right="-34"/>
              <w:jc w:val="center"/>
              <w:rPr>
                <w:bCs/>
                <w:sz w:val="18"/>
                <w:szCs w:val="18"/>
              </w:rPr>
            </w:pPr>
          </w:p>
        </w:tc>
      </w:tr>
      <w:tr w:rsidR="00CD0B68" w:rsidRPr="006C4501" w14:paraId="239B24B6" w14:textId="77777777" w:rsidTr="003A5F1C">
        <w:trPr>
          <w:trHeight w:val="160"/>
        </w:trPr>
        <w:tc>
          <w:tcPr>
            <w:tcW w:w="1440" w:type="dxa"/>
          </w:tcPr>
          <w:p w14:paraId="76E80675" w14:textId="77777777" w:rsidR="00CD0B68" w:rsidRPr="006C4501" w:rsidRDefault="00CD0B68" w:rsidP="003A5F1C">
            <w:pPr>
              <w:spacing w:line="240" w:lineRule="exact"/>
              <w:ind w:left="-108"/>
              <w:jc w:val="center"/>
              <w:rPr>
                <w:sz w:val="18"/>
                <w:szCs w:val="18"/>
              </w:rPr>
            </w:pPr>
          </w:p>
        </w:tc>
        <w:tc>
          <w:tcPr>
            <w:tcW w:w="720" w:type="dxa"/>
          </w:tcPr>
          <w:p w14:paraId="3E4CAADE" w14:textId="77777777" w:rsidR="00CD0B68" w:rsidRPr="006C4501" w:rsidRDefault="00CD0B68" w:rsidP="003A5F1C">
            <w:pPr>
              <w:spacing w:line="240" w:lineRule="exact"/>
              <w:jc w:val="center"/>
              <w:rPr>
                <w:sz w:val="18"/>
                <w:szCs w:val="18"/>
              </w:rPr>
            </w:pPr>
          </w:p>
        </w:tc>
        <w:tc>
          <w:tcPr>
            <w:tcW w:w="720" w:type="dxa"/>
          </w:tcPr>
          <w:p w14:paraId="1E43E3F0" w14:textId="77777777" w:rsidR="00CD0B68" w:rsidRPr="006C4501" w:rsidRDefault="00CD0B68" w:rsidP="003A5F1C">
            <w:pPr>
              <w:spacing w:line="240" w:lineRule="exact"/>
              <w:jc w:val="center"/>
              <w:rPr>
                <w:sz w:val="18"/>
                <w:szCs w:val="18"/>
              </w:rPr>
            </w:pPr>
          </w:p>
        </w:tc>
        <w:tc>
          <w:tcPr>
            <w:tcW w:w="720" w:type="dxa"/>
          </w:tcPr>
          <w:p w14:paraId="2D8C2722" w14:textId="77777777" w:rsidR="00CD0B68" w:rsidRPr="006C4501" w:rsidRDefault="00CD0B68" w:rsidP="003A5F1C">
            <w:pPr>
              <w:spacing w:line="240" w:lineRule="exact"/>
              <w:ind w:left="-108" w:rightChars="-45" w:right="-108"/>
              <w:jc w:val="center"/>
              <w:rPr>
                <w:sz w:val="18"/>
                <w:szCs w:val="18"/>
              </w:rPr>
            </w:pPr>
            <w:r w:rsidRPr="006C4501">
              <w:rPr>
                <w:sz w:val="18"/>
                <w:szCs w:val="18"/>
              </w:rPr>
              <w:t>Whole-</w:t>
            </w:r>
          </w:p>
        </w:tc>
        <w:tc>
          <w:tcPr>
            <w:tcW w:w="1260" w:type="dxa"/>
          </w:tcPr>
          <w:p w14:paraId="74C61EFC" w14:textId="77777777" w:rsidR="00CD0B68" w:rsidRPr="006C4501" w:rsidRDefault="00CD0B68" w:rsidP="003A5F1C">
            <w:pPr>
              <w:spacing w:line="240" w:lineRule="exact"/>
              <w:jc w:val="center"/>
              <w:rPr>
                <w:sz w:val="18"/>
                <w:szCs w:val="18"/>
              </w:rPr>
            </w:pPr>
            <w:r w:rsidRPr="006C4501">
              <w:rPr>
                <w:sz w:val="18"/>
                <w:szCs w:val="18"/>
              </w:rPr>
              <w:t>construction,</w:t>
            </w:r>
          </w:p>
        </w:tc>
        <w:tc>
          <w:tcPr>
            <w:tcW w:w="900" w:type="dxa"/>
          </w:tcPr>
          <w:p w14:paraId="6F9FAF5E" w14:textId="77777777" w:rsidR="00CD0B68" w:rsidRPr="006C4501" w:rsidRDefault="00CD0B68" w:rsidP="003A5F1C">
            <w:pPr>
              <w:spacing w:line="240" w:lineRule="exact"/>
              <w:jc w:val="center"/>
              <w:rPr>
                <w:sz w:val="18"/>
                <w:szCs w:val="18"/>
              </w:rPr>
            </w:pPr>
          </w:p>
        </w:tc>
        <w:tc>
          <w:tcPr>
            <w:tcW w:w="720" w:type="dxa"/>
          </w:tcPr>
          <w:p w14:paraId="5C1792DF" w14:textId="77777777" w:rsidR="00CD0B68" w:rsidRPr="006C4501" w:rsidRDefault="00CD0B68" w:rsidP="003A5F1C">
            <w:pPr>
              <w:spacing w:line="240" w:lineRule="exact"/>
              <w:jc w:val="center"/>
              <w:rPr>
                <w:sz w:val="18"/>
                <w:szCs w:val="18"/>
              </w:rPr>
            </w:pPr>
          </w:p>
        </w:tc>
        <w:tc>
          <w:tcPr>
            <w:tcW w:w="720" w:type="dxa"/>
          </w:tcPr>
          <w:p w14:paraId="0F6A5A3E" w14:textId="77777777" w:rsidR="00CD0B68" w:rsidRPr="006C4501" w:rsidRDefault="00CD0B68" w:rsidP="003A5F1C">
            <w:pPr>
              <w:spacing w:line="240" w:lineRule="exact"/>
              <w:jc w:val="center"/>
              <w:rPr>
                <w:sz w:val="18"/>
                <w:szCs w:val="18"/>
              </w:rPr>
            </w:pPr>
          </w:p>
        </w:tc>
        <w:tc>
          <w:tcPr>
            <w:tcW w:w="960" w:type="dxa"/>
          </w:tcPr>
          <w:p w14:paraId="7E14BF35" w14:textId="77777777" w:rsidR="00CD0B68" w:rsidRPr="006C4501" w:rsidRDefault="00CD0B68" w:rsidP="003A5F1C">
            <w:pPr>
              <w:spacing w:line="240" w:lineRule="exact"/>
              <w:jc w:val="center"/>
              <w:rPr>
                <w:sz w:val="18"/>
                <w:szCs w:val="18"/>
              </w:rPr>
            </w:pPr>
          </w:p>
        </w:tc>
        <w:tc>
          <w:tcPr>
            <w:tcW w:w="1131" w:type="dxa"/>
          </w:tcPr>
          <w:p w14:paraId="7CF8476A" w14:textId="77777777" w:rsidR="00CD0B68" w:rsidRPr="006C4501" w:rsidRDefault="00CD0B68" w:rsidP="003A5F1C">
            <w:pPr>
              <w:spacing w:line="240" w:lineRule="exact"/>
              <w:ind w:rightChars="-14" w:right="-34"/>
              <w:jc w:val="center"/>
              <w:rPr>
                <w:bCs/>
                <w:sz w:val="18"/>
                <w:szCs w:val="18"/>
              </w:rPr>
            </w:pPr>
            <w:r w:rsidRPr="006C4501">
              <w:rPr>
                <w:rFonts w:hint="eastAsia"/>
                <w:bCs/>
                <w:sz w:val="18"/>
                <w:szCs w:val="18"/>
              </w:rPr>
              <w:t>All loans</w:t>
            </w:r>
          </w:p>
        </w:tc>
        <w:tc>
          <w:tcPr>
            <w:tcW w:w="969" w:type="dxa"/>
          </w:tcPr>
          <w:p w14:paraId="5BD8B4C1" w14:textId="77777777" w:rsidR="00CD0B68" w:rsidRPr="006C4501" w:rsidRDefault="00CD0B68" w:rsidP="003A5F1C">
            <w:pPr>
              <w:spacing w:line="240" w:lineRule="exact"/>
              <w:ind w:rightChars="-14" w:right="-34"/>
              <w:jc w:val="center"/>
              <w:rPr>
                <w:bCs/>
                <w:sz w:val="18"/>
                <w:szCs w:val="18"/>
              </w:rPr>
            </w:pPr>
          </w:p>
        </w:tc>
      </w:tr>
      <w:tr w:rsidR="00CD0B68" w:rsidRPr="006C4501" w14:paraId="608DD5F7" w14:textId="77777777" w:rsidTr="003A5F1C">
        <w:trPr>
          <w:trHeight w:val="160"/>
        </w:trPr>
        <w:tc>
          <w:tcPr>
            <w:tcW w:w="1440" w:type="dxa"/>
          </w:tcPr>
          <w:p w14:paraId="11DC105E" w14:textId="77777777" w:rsidR="00CD0B68" w:rsidRPr="006C4501" w:rsidRDefault="00CD0B68" w:rsidP="003A5F1C">
            <w:pPr>
              <w:spacing w:line="240" w:lineRule="exact"/>
              <w:ind w:left="-108"/>
              <w:jc w:val="center"/>
              <w:rPr>
                <w:sz w:val="18"/>
                <w:szCs w:val="18"/>
              </w:rPr>
            </w:pPr>
          </w:p>
        </w:tc>
        <w:tc>
          <w:tcPr>
            <w:tcW w:w="720" w:type="dxa"/>
          </w:tcPr>
          <w:p w14:paraId="426CAD1B" w14:textId="77777777" w:rsidR="00CD0B68" w:rsidRPr="006C4501" w:rsidRDefault="00CD0B68" w:rsidP="003A5F1C">
            <w:pPr>
              <w:spacing w:line="240" w:lineRule="exact"/>
              <w:jc w:val="center"/>
              <w:rPr>
                <w:sz w:val="18"/>
                <w:szCs w:val="18"/>
              </w:rPr>
            </w:pPr>
          </w:p>
        </w:tc>
        <w:tc>
          <w:tcPr>
            <w:tcW w:w="720" w:type="dxa"/>
          </w:tcPr>
          <w:p w14:paraId="5E39BF2C" w14:textId="77777777" w:rsidR="00CD0B68" w:rsidRPr="006C4501" w:rsidRDefault="00CD0B68" w:rsidP="003A5F1C">
            <w:pPr>
              <w:spacing w:line="240" w:lineRule="exact"/>
              <w:jc w:val="center"/>
              <w:rPr>
                <w:sz w:val="18"/>
                <w:szCs w:val="18"/>
              </w:rPr>
            </w:pPr>
          </w:p>
        </w:tc>
        <w:tc>
          <w:tcPr>
            <w:tcW w:w="720" w:type="dxa"/>
          </w:tcPr>
          <w:p w14:paraId="6867D712" w14:textId="77777777" w:rsidR="00CD0B68" w:rsidRPr="006C4501" w:rsidRDefault="00CD0B68" w:rsidP="003A5F1C">
            <w:pPr>
              <w:spacing w:line="240" w:lineRule="exact"/>
              <w:ind w:left="-108" w:rightChars="-45" w:right="-108"/>
              <w:jc w:val="center"/>
              <w:rPr>
                <w:sz w:val="18"/>
                <w:szCs w:val="18"/>
              </w:rPr>
            </w:pPr>
            <w:r w:rsidRPr="006C4501">
              <w:rPr>
                <w:rFonts w:hint="eastAsia"/>
                <w:sz w:val="18"/>
                <w:szCs w:val="18"/>
              </w:rPr>
              <w:t>s</w:t>
            </w:r>
            <w:r w:rsidRPr="006C4501">
              <w:rPr>
                <w:sz w:val="18"/>
                <w:szCs w:val="18"/>
              </w:rPr>
              <w:t>ale</w:t>
            </w:r>
          </w:p>
        </w:tc>
        <w:tc>
          <w:tcPr>
            <w:tcW w:w="1260" w:type="dxa"/>
          </w:tcPr>
          <w:p w14:paraId="72B2B071" w14:textId="77777777" w:rsidR="00CD0B68" w:rsidRPr="006C4501" w:rsidRDefault="00CD0B68" w:rsidP="003A5F1C">
            <w:pPr>
              <w:spacing w:line="240" w:lineRule="exact"/>
              <w:jc w:val="center"/>
              <w:rPr>
                <w:sz w:val="18"/>
                <w:szCs w:val="18"/>
              </w:rPr>
            </w:pPr>
            <w:r w:rsidRPr="006C4501">
              <w:rPr>
                <w:rFonts w:hint="eastAsia"/>
                <w:sz w:val="18"/>
                <w:szCs w:val="18"/>
              </w:rPr>
              <w:t>p</w:t>
            </w:r>
            <w:r w:rsidRPr="006C4501">
              <w:rPr>
                <w:sz w:val="18"/>
                <w:szCs w:val="18"/>
              </w:rPr>
              <w:t>roperty</w:t>
            </w:r>
          </w:p>
        </w:tc>
        <w:tc>
          <w:tcPr>
            <w:tcW w:w="900" w:type="dxa"/>
          </w:tcPr>
          <w:p w14:paraId="4C27D643" w14:textId="77777777" w:rsidR="00CD0B68" w:rsidRPr="006C4501" w:rsidRDefault="00CD0B68" w:rsidP="003A5F1C">
            <w:pPr>
              <w:spacing w:line="240" w:lineRule="exact"/>
              <w:ind w:left="-108" w:rightChars="-45" w:right="-108"/>
              <w:jc w:val="center"/>
              <w:rPr>
                <w:sz w:val="18"/>
                <w:szCs w:val="18"/>
              </w:rPr>
            </w:pPr>
            <w:r w:rsidRPr="006C4501">
              <w:rPr>
                <w:sz w:val="18"/>
                <w:szCs w:val="18"/>
              </w:rPr>
              <w:t>Purchase</w:t>
            </w:r>
          </w:p>
        </w:tc>
        <w:tc>
          <w:tcPr>
            <w:tcW w:w="720" w:type="dxa"/>
          </w:tcPr>
          <w:p w14:paraId="2F53A1E1" w14:textId="77777777" w:rsidR="00CD0B68" w:rsidRPr="006C4501" w:rsidRDefault="00CD0B68" w:rsidP="003A5F1C">
            <w:pPr>
              <w:spacing w:line="240" w:lineRule="exact"/>
              <w:jc w:val="center"/>
              <w:rPr>
                <w:sz w:val="18"/>
                <w:szCs w:val="18"/>
              </w:rPr>
            </w:pPr>
          </w:p>
        </w:tc>
        <w:tc>
          <w:tcPr>
            <w:tcW w:w="720" w:type="dxa"/>
          </w:tcPr>
          <w:p w14:paraId="367610E7" w14:textId="77777777" w:rsidR="00CD0B68" w:rsidRPr="006C4501" w:rsidRDefault="00CD0B68" w:rsidP="003A5F1C">
            <w:pPr>
              <w:spacing w:line="240" w:lineRule="exact"/>
              <w:jc w:val="center"/>
              <w:rPr>
                <w:sz w:val="18"/>
                <w:szCs w:val="18"/>
              </w:rPr>
            </w:pPr>
          </w:p>
        </w:tc>
        <w:tc>
          <w:tcPr>
            <w:tcW w:w="960" w:type="dxa"/>
          </w:tcPr>
          <w:p w14:paraId="6A73316D" w14:textId="77777777" w:rsidR="00CD0B68" w:rsidRPr="006C4501" w:rsidRDefault="00CD0B68" w:rsidP="003A5F1C">
            <w:pPr>
              <w:spacing w:line="240" w:lineRule="exact"/>
              <w:ind w:rightChars="-14" w:right="-34"/>
              <w:jc w:val="center"/>
              <w:rPr>
                <w:bCs/>
                <w:sz w:val="18"/>
                <w:szCs w:val="18"/>
              </w:rPr>
            </w:pPr>
          </w:p>
        </w:tc>
        <w:tc>
          <w:tcPr>
            <w:tcW w:w="1131" w:type="dxa"/>
          </w:tcPr>
          <w:p w14:paraId="603C15B0" w14:textId="77777777" w:rsidR="00CD0B68" w:rsidRPr="006C4501" w:rsidRDefault="00CD0B68" w:rsidP="003A5F1C">
            <w:pPr>
              <w:spacing w:line="240" w:lineRule="exact"/>
              <w:ind w:leftChars="-119" w:left="-108" w:rightChars="-89" w:right="-214" w:hanging="178"/>
              <w:jc w:val="center"/>
              <w:rPr>
                <w:bCs/>
                <w:sz w:val="18"/>
                <w:szCs w:val="18"/>
              </w:rPr>
            </w:pPr>
            <w:r w:rsidRPr="006C4501">
              <w:rPr>
                <w:rFonts w:hint="eastAsia"/>
                <w:bCs/>
                <w:sz w:val="18"/>
                <w:szCs w:val="18"/>
              </w:rPr>
              <w:t>and advances</w:t>
            </w:r>
          </w:p>
        </w:tc>
        <w:tc>
          <w:tcPr>
            <w:tcW w:w="969" w:type="dxa"/>
          </w:tcPr>
          <w:p w14:paraId="7C18DAC6" w14:textId="77777777" w:rsidR="00CD0B68" w:rsidRPr="006C4501" w:rsidRDefault="00CD0B68" w:rsidP="003A5F1C">
            <w:pPr>
              <w:spacing w:line="240" w:lineRule="exact"/>
              <w:ind w:rightChars="-14" w:right="-34"/>
              <w:jc w:val="center"/>
              <w:rPr>
                <w:bCs/>
                <w:sz w:val="18"/>
                <w:szCs w:val="18"/>
              </w:rPr>
            </w:pPr>
            <w:r w:rsidRPr="006C4501">
              <w:rPr>
                <w:rFonts w:hint="eastAsia"/>
                <w:bCs/>
                <w:sz w:val="18"/>
                <w:szCs w:val="18"/>
              </w:rPr>
              <w:t>Total</w:t>
            </w:r>
          </w:p>
        </w:tc>
      </w:tr>
      <w:tr w:rsidR="00CD0B68" w:rsidRPr="006C4501" w14:paraId="74BB4F2E" w14:textId="77777777" w:rsidTr="003A5F1C">
        <w:trPr>
          <w:trHeight w:val="160"/>
        </w:trPr>
        <w:tc>
          <w:tcPr>
            <w:tcW w:w="1440" w:type="dxa"/>
          </w:tcPr>
          <w:p w14:paraId="3C563E45" w14:textId="77777777" w:rsidR="00CD0B68" w:rsidRPr="006C4501" w:rsidRDefault="00CD0B68" w:rsidP="003A5F1C">
            <w:pPr>
              <w:spacing w:line="240" w:lineRule="exact"/>
              <w:ind w:left="-108"/>
              <w:rPr>
                <w:sz w:val="18"/>
                <w:szCs w:val="18"/>
              </w:rPr>
            </w:pPr>
            <w:r w:rsidRPr="006C4501">
              <w:rPr>
                <w:sz w:val="18"/>
                <w:szCs w:val="18"/>
              </w:rPr>
              <w:t>% change</w:t>
            </w:r>
          </w:p>
        </w:tc>
        <w:tc>
          <w:tcPr>
            <w:tcW w:w="720" w:type="dxa"/>
          </w:tcPr>
          <w:p w14:paraId="539FB93A" w14:textId="77777777" w:rsidR="00CD0B68" w:rsidRPr="006C4501" w:rsidRDefault="00CD0B68" w:rsidP="003A5F1C">
            <w:pPr>
              <w:spacing w:line="240" w:lineRule="exact"/>
              <w:ind w:left="-108" w:rightChars="-45" w:right="-108"/>
              <w:jc w:val="center"/>
              <w:rPr>
                <w:sz w:val="18"/>
                <w:szCs w:val="18"/>
              </w:rPr>
            </w:pPr>
          </w:p>
        </w:tc>
        <w:tc>
          <w:tcPr>
            <w:tcW w:w="720" w:type="dxa"/>
          </w:tcPr>
          <w:p w14:paraId="3191CFF2" w14:textId="77777777" w:rsidR="00CD0B68" w:rsidRPr="006C4501" w:rsidRDefault="00CD0B68" w:rsidP="003A5F1C">
            <w:pPr>
              <w:spacing w:line="240" w:lineRule="exact"/>
              <w:ind w:left="-108" w:rightChars="-45" w:right="-108"/>
              <w:jc w:val="center"/>
              <w:rPr>
                <w:sz w:val="18"/>
                <w:szCs w:val="18"/>
              </w:rPr>
            </w:pPr>
          </w:p>
        </w:tc>
        <w:tc>
          <w:tcPr>
            <w:tcW w:w="720" w:type="dxa"/>
          </w:tcPr>
          <w:p w14:paraId="41E343A4" w14:textId="77777777" w:rsidR="00CD0B68" w:rsidRPr="006C4501" w:rsidRDefault="00CD0B68" w:rsidP="003A5F1C">
            <w:pPr>
              <w:spacing w:line="240" w:lineRule="exact"/>
              <w:ind w:left="-108" w:rightChars="-45" w:right="-108"/>
              <w:jc w:val="center"/>
              <w:rPr>
                <w:sz w:val="18"/>
                <w:szCs w:val="18"/>
              </w:rPr>
            </w:pPr>
            <w:r w:rsidRPr="006C4501">
              <w:rPr>
                <w:rFonts w:hint="eastAsia"/>
                <w:sz w:val="18"/>
                <w:szCs w:val="18"/>
              </w:rPr>
              <w:t>a</w:t>
            </w:r>
            <w:r w:rsidRPr="006C4501">
              <w:rPr>
                <w:sz w:val="18"/>
                <w:szCs w:val="18"/>
              </w:rPr>
              <w:t>nd</w:t>
            </w:r>
          </w:p>
        </w:tc>
        <w:tc>
          <w:tcPr>
            <w:tcW w:w="1260" w:type="dxa"/>
          </w:tcPr>
          <w:p w14:paraId="46A6C46B" w14:textId="77777777" w:rsidR="00CD0B68" w:rsidRPr="006C4501" w:rsidRDefault="00CD0B68" w:rsidP="003A5F1C">
            <w:pPr>
              <w:spacing w:line="240" w:lineRule="exact"/>
              <w:jc w:val="center"/>
              <w:rPr>
                <w:sz w:val="18"/>
                <w:szCs w:val="18"/>
              </w:rPr>
            </w:pPr>
            <w:r w:rsidRPr="006C4501">
              <w:rPr>
                <w:rFonts w:hint="eastAsia"/>
                <w:sz w:val="18"/>
                <w:szCs w:val="18"/>
              </w:rPr>
              <w:t>d</w:t>
            </w:r>
            <w:r w:rsidRPr="006C4501">
              <w:rPr>
                <w:sz w:val="18"/>
                <w:szCs w:val="18"/>
              </w:rPr>
              <w:t>evelopment</w:t>
            </w:r>
          </w:p>
        </w:tc>
        <w:tc>
          <w:tcPr>
            <w:tcW w:w="900" w:type="dxa"/>
          </w:tcPr>
          <w:p w14:paraId="06CA0E8C" w14:textId="77777777" w:rsidR="00CD0B68" w:rsidRPr="006C4501" w:rsidRDefault="00CD0B68" w:rsidP="003A5F1C">
            <w:pPr>
              <w:spacing w:line="240" w:lineRule="exact"/>
              <w:ind w:left="-108" w:rightChars="-45" w:right="-108"/>
              <w:jc w:val="center"/>
              <w:rPr>
                <w:sz w:val="18"/>
                <w:szCs w:val="18"/>
              </w:rPr>
            </w:pPr>
            <w:r w:rsidRPr="006C4501">
              <w:rPr>
                <w:rFonts w:hint="eastAsia"/>
                <w:sz w:val="18"/>
                <w:szCs w:val="18"/>
              </w:rPr>
              <w:t>of</w:t>
            </w:r>
          </w:p>
        </w:tc>
        <w:tc>
          <w:tcPr>
            <w:tcW w:w="720" w:type="dxa"/>
          </w:tcPr>
          <w:p w14:paraId="109CC3E4" w14:textId="77777777" w:rsidR="00CD0B68" w:rsidRPr="006C4501" w:rsidRDefault="00CD0B68" w:rsidP="003A5F1C">
            <w:pPr>
              <w:spacing w:line="240" w:lineRule="exact"/>
              <w:jc w:val="center"/>
              <w:rPr>
                <w:sz w:val="18"/>
                <w:szCs w:val="18"/>
              </w:rPr>
            </w:pPr>
          </w:p>
        </w:tc>
        <w:tc>
          <w:tcPr>
            <w:tcW w:w="720" w:type="dxa"/>
          </w:tcPr>
          <w:p w14:paraId="6913A9B0" w14:textId="77777777" w:rsidR="00CD0B68" w:rsidRPr="006C4501" w:rsidRDefault="00CD0B68" w:rsidP="003A5F1C">
            <w:pPr>
              <w:spacing w:line="240" w:lineRule="exact"/>
              <w:jc w:val="center"/>
              <w:rPr>
                <w:sz w:val="18"/>
                <w:szCs w:val="18"/>
              </w:rPr>
            </w:pPr>
          </w:p>
        </w:tc>
        <w:tc>
          <w:tcPr>
            <w:tcW w:w="960" w:type="dxa"/>
          </w:tcPr>
          <w:p w14:paraId="3261B70E" w14:textId="77777777" w:rsidR="00CD0B68" w:rsidRPr="006C4501" w:rsidRDefault="00CD0B68" w:rsidP="003A5F1C">
            <w:pPr>
              <w:spacing w:line="240" w:lineRule="exact"/>
              <w:ind w:leftChars="-119" w:left="-108" w:rightChars="-89" w:right="-214" w:hanging="178"/>
              <w:jc w:val="center"/>
              <w:rPr>
                <w:bCs/>
                <w:sz w:val="18"/>
                <w:szCs w:val="18"/>
              </w:rPr>
            </w:pPr>
          </w:p>
        </w:tc>
        <w:tc>
          <w:tcPr>
            <w:tcW w:w="1131" w:type="dxa"/>
          </w:tcPr>
          <w:p w14:paraId="69B86010" w14:textId="77777777" w:rsidR="00CD0B68" w:rsidRPr="006C4501" w:rsidRDefault="00CD0B68" w:rsidP="003A5F1C">
            <w:pPr>
              <w:spacing w:line="240" w:lineRule="exact"/>
              <w:ind w:leftChars="-119" w:left="-108" w:rightChars="-89" w:right="-214" w:hanging="178"/>
              <w:jc w:val="center"/>
              <w:rPr>
                <w:bCs/>
                <w:sz w:val="18"/>
                <w:szCs w:val="18"/>
              </w:rPr>
            </w:pPr>
            <w:r w:rsidRPr="006C4501">
              <w:rPr>
                <w:rFonts w:hint="eastAsia"/>
                <w:bCs/>
                <w:sz w:val="18"/>
                <w:szCs w:val="18"/>
              </w:rPr>
              <w:t>for use</w:t>
            </w:r>
          </w:p>
        </w:tc>
        <w:tc>
          <w:tcPr>
            <w:tcW w:w="969" w:type="dxa"/>
          </w:tcPr>
          <w:p w14:paraId="614A26B1" w14:textId="77777777" w:rsidR="00CD0B68" w:rsidRPr="006C4501" w:rsidRDefault="00CD0B68" w:rsidP="003A5F1C">
            <w:pPr>
              <w:spacing w:line="240" w:lineRule="exact"/>
              <w:ind w:rightChars="-14" w:right="-34"/>
              <w:jc w:val="center"/>
              <w:rPr>
                <w:bCs/>
                <w:sz w:val="18"/>
                <w:szCs w:val="18"/>
              </w:rPr>
            </w:pPr>
            <w:r w:rsidRPr="006C4501">
              <w:rPr>
                <w:rFonts w:hint="eastAsia"/>
                <w:bCs/>
                <w:sz w:val="18"/>
                <w:szCs w:val="18"/>
              </w:rPr>
              <w:t>loans</w:t>
            </w:r>
          </w:p>
        </w:tc>
      </w:tr>
      <w:tr w:rsidR="00CD0B68" w:rsidRPr="006C4501" w14:paraId="6F27F547" w14:textId="77777777" w:rsidTr="003A5F1C">
        <w:trPr>
          <w:trHeight w:val="160"/>
        </w:trPr>
        <w:tc>
          <w:tcPr>
            <w:tcW w:w="1440" w:type="dxa"/>
          </w:tcPr>
          <w:p w14:paraId="50D993B7" w14:textId="77777777" w:rsidR="00CD0B68" w:rsidRPr="006C4501" w:rsidRDefault="00CD0B68" w:rsidP="003A5F1C">
            <w:pPr>
              <w:spacing w:line="240" w:lineRule="exact"/>
              <w:ind w:left="-108"/>
              <w:rPr>
                <w:sz w:val="18"/>
                <w:szCs w:val="18"/>
              </w:rPr>
            </w:pPr>
            <w:r w:rsidRPr="006C4501">
              <w:rPr>
                <w:rFonts w:hint="eastAsia"/>
                <w:sz w:val="18"/>
                <w:szCs w:val="18"/>
              </w:rPr>
              <w:t>d</w:t>
            </w:r>
            <w:r w:rsidRPr="006C4501">
              <w:rPr>
                <w:sz w:val="18"/>
                <w:szCs w:val="18"/>
              </w:rPr>
              <w:t>uring</w:t>
            </w:r>
          </w:p>
        </w:tc>
        <w:tc>
          <w:tcPr>
            <w:tcW w:w="720" w:type="dxa"/>
          </w:tcPr>
          <w:p w14:paraId="4604C4FF" w14:textId="77777777" w:rsidR="00CD0B68" w:rsidRPr="006C4501" w:rsidRDefault="00CD0B68" w:rsidP="003A5F1C">
            <w:pPr>
              <w:spacing w:line="240" w:lineRule="exact"/>
              <w:ind w:left="-108" w:rightChars="-45" w:right="-108"/>
              <w:jc w:val="center"/>
              <w:rPr>
                <w:sz w:val="18"/>
                <w:szCs w:val="18"/>
              </w:rPr>
            </w:pPr>
            <w:r w:rsidRPr="006C4501">
              <w:rPr>
                <w:rFonts w:hint="eastAsia"/>
                <w:sz w:val="18"/>
                <w:szCs w:val="18"/>
              </w:rPr>
              <w:t>T</w:t>
            </w:r>
            <w:r w:rsidRPr="006C4501">
              <w:rPr>
                <w:sz w:val="18"/>
                <w:szCs w:val="18"/>
              </w:rPr>
              <w:t>rade</w:t>
            </w:r>
          </w:p>
        </w:tc>
        <w:tc>
          <w:tcPr>
            <w:tcW w:w="720" w:type="dxa"/>
          </w:tcPr>
          <w:p w14:paraId="40064B98" w14:textId="77777777" w:rsidR="00CD0B68" w:rsidRPr="006C4501" w:rsidRDefault="00CD0B68" w:rsidP="003A5F1C">
            <w:pPr>
              <w:spacing w:line="240" w:lineRule="exact"/>
              <w:ind w:left="-108" w:rightChars="-45" w:right="-108"/>
              <w:jc w:val="center"/>
              <w:rPr>
                <w:sz w:val="18"/>
                <w:szCs w:val="18"/>
              </w:rPr>
            </w:pPr>
            <w:r w:rsidRPr="006C4501">
              <w:rPr>
                <w:sz w:val="18"/>
                <w:szCs w:val="18"/>
              </w:rPr>
              <w:t>Manu-</w:t>
            </w:r>
          </w:p>
        </w:tc>
        <w:tc>
          <w:tcPr>
            <w:tcW w:w="720" w:type="dxa"/>
          </w:tcPr>
          <w:p w14:paraId="4C8EE1B5" w14:textId="77777777" w:rsidR="00CD0B68" w:rsidRPr="006C4501" w:rsidRDefault="00CD0B68" w:rsidP="003A5F1C">
            <w:pPr>
              <w:spacing w:line="240" w:lineRule="exact"/>
              <w:ind w:left="-108" w:rightChars="-45" w:right="-108"/>
              <w:jc w:val="center"/>
              <w:rPr>
                <w:sz w:val="18"/>
                <w:szCs w:val="18"/>
              </w:rPr>
            </w:pPr>
            <w:r w:rsidRPr="006C4501">
              <w:rPr>
                <w:rFonts w:hint="eastAsia"/>
                <w:sz w:val="18"/>
                <w:szCs w:val="18"/>
              </w:rPr>
              <w:t>r</w:t>
            </w:r>
            <w:r w:rsidRPr="006C4501">
              <w:rPr>
                <w:sz w:val="18"/>
                <w:szCs w:val="18"/>
              </w:rPr>
              <w:t>etail</w:t>
            </w:r>
          </w:p>
        </w:tc>
        <w:tc>
          <w:tcPr>
            <w:tcW w:w="1260" w:type="dxa"/>
          </w:tcPr>
          <w:p w14:paraId="2075AE47" w14:textId="77777777" w:rsidR="00CD0B68" w:rsidRPr="006C4501" w:rsidRDefault="00CD0B68" w:rsidP="003A5F1C">
            <w:pPr>
              <w:spacing w:line="240" w:lineRule="exact"/>
              <w:jc w:val="center"/>
              <w:rPr>
                <w:sz w:val="18"/>
                <w:szCs w:val="18"/>
              </w:rPr>
            </w:pPr>
            <w:r w:rsidRPr="006C4501">
              <w:rPr>
                <w:rFonts w:hint="eastAsia"/>
                <w:sz w:val="18"/>
                <w:szCs w:val="18"/>
              </w:rPr>
              <w:t>and</w:t>
            </w:r>
          </w:p>
        </w:tc>
        <w:tc>
          <w:tcPr>
            <w:tcW w:w="900" w:type="dxa"/>
          </w:tcPr>
          <w:p w14:paraId="5DABA53F" w14:textId="77777777" w:rsidR="00CD0B68" w:rsidRPr="006C4501" w:rsidRDefault="00CD0B68" w:rsidP="003A5F1C">
            <w:pPr>
              <w:spacing w:line="240" w:lineRule="exact"/>
              <w:ind w:left="-108" w:rightChars="-45" w:right="-108"/>
              <w:jc w:val="center"/>
              <w:rPr>
                <w:sz w:val="18"/>
                <w:szCs w:val="18"/>
              </w:rPr>
            </w:pPr>
            <w:r w:rsidRPr="006C4501">
              <w:rPr>
                <w:rFonts w:hint="eastAsia"/>
                <w:sz w:val="18"/>
                <w:szCs w:val="18"/>
              </w:rPr>
              <w:t>resi</w:t>
            </w:r>
            <w:r w:rsidRPr="006C4501">
              <w:rPr>
                <w:sz w:val="18"/>
                <w:szCs w:val="18"/>
              </w:rPr>
              <w:t>dential</w:t>
            </w:r>
          </w:p>
        </w:tc>
        <w:tc>
          <w:tcPr>
            <w:tcW w:w="720" w:type="dxa"/>
          </w:tcPr>
          <w:p w14:paraId="1CEF385B" w14:textId="77777777" w:rsidR="00CD0B68" w:rsidRPr="006C4501" w:rsidRDefault="00CD0B68" w:rsidP="003A5F1C">
            <w:pPr>
              <w:spacing w:line="240" w:lineRule="exact"/>
              <w:ind w:leftChars="-45" w:left="-108" w:rightChars="-45" w:right="-108"/>
              <w:jc w:val="center"/>
              <w:rPr>
                <w:sz w:val="18"/>
                <w:szCs w:val="18"/>
              </w:rPr>
            </w:pPr>
            <w:r w:rsidRPr="006C4501">
              <w:rPr>
                <w:sz w:val="18"/>
                <w:szCs w:val="18"/>
              </w:rPr>
              <w:t>Financial</w:t>
            </w:r>
          </w:p>
        </w:tc>
        <w:tc>
          <w:tcPr>
            <w:tcW w:w="720" w:type="dxa"/>
          </w:tcPr>
          <w:p w14:paraId="2051C610" w14:textId="77777777" w:rsidR="00CD0B68" w:rsidRPr="006C4501" w:rsidRDefault="00CD0B68" w:rsidP="003A5F1C">
            <w:pPr>
              <w:spacing w:line="240" w:lineRule="exact"/>
              <w:ind w:left="-108" w:rightChars="-45" w:right="-108"/>
              <w:jc w:val="center"/>
              <w:rPr>
                <w:sz w:val="18"/>
                <w:szCs w:val="18"/>
              </w:rPr>
            </w:pPr>
            <w:r w:rsidRPr="006C4501">
              <w:rPr>
                <w:sz w:val="18"/>
                <w:szCs w:val="18"/>
              </w:rPr>
              <w:t>Stock-</w:t>
            </w:r>
          </w:p>
        </w:tc>
        <w:tc>
          <w:tcPr>
            <w:tcW w:w="960" w:type="dxa"/>
          </w:tcPr>
          <w:p w14:paraId="7C2826D4" w14:textId="77777777" w:rsidR="00CD0B68" w:rsidRPr="006C4501" w:rsidRDefault="00CD0B68" w:rsidP="003A5F1C">
            <w:pPr>
              <w:spacing w:line="240" w:lineRule="exact"/>
              <w:ind w:rightChars="-14" w:right="-34"/>
              <w:jc w:val="center"/>
              <w:rPr>
                <w:bCs/>
                <w:sz w:val="18"/>
                <w:szCs w:val="18"/>
              </w:rPr>
            </w:pPr>
          </w:p>
        </w:tc>
        <w:tc>
          <w:tcPr>
            <w:tcW w:w="1131" w:type="dxa"/>
          </w:tcPr>
          <w:p w14:paraId="2B669D1C" w14:textId="77777777" w:rsidR="00CD0B68" w:rsidRPr="006C4501" w:rsidRDefault="00CD0B68" w:rsidP="003A5F1C">
            <w:pPr>
              <w:spacing w:line="240" w:lineRule="exact"/>
              <w:ind w:rightChars="-14" w:right="-34"/>
              <w:jc w:val="center"/>
              <w:rPr>
                <w:bCs/>
                <w:sz w:val="18"/>
                <w:szCs w:val="18"/>
              </w:rPr>
            </w:pPr>
            <w:r w:rsidRPr="006C4501">
              <w:rPr>
                <w:rFonts w:hint="eastAsia"/>
                <w:bCs/>
                <w:sz w:val="18"/>
                <w:szCs w:val="18"/>
              </w:rPr>
              <w:t>outside</w:t>
            </w:r>
          </w:p>
        </w:tc>
        <w:tc>
          <w:tcPr>
            <w:tcW w:w="969" w:type="dxa"/>
          </w:tcPr>
          <w:p w14:paraId="1AA60C06" w14:textId="77777777" w:rsidR="00CD0B68" w:rsidRPr="006C4501" w:rsidRDefault="00CD0B68" w:rsidP="003A5F1C">
            <w:pPr>
              <w:spacing w:line="240" w:lineRule="exact"/>
              <w:ind w:rightChars="-14" w:right="-34"/>
              <w:jc w:val="center"/>
              <w:rPr>
                <w:bCs/>
                <w:sz w:val="18"/>
                <w:szCs w:val="18"/>
              </w:rPr>
            </w:pPr>
            <w:r w:rsidRPr="006C4501">
              <w:rPr>
                <w:rFonts w:hint="eastAsia"/>
                <w:bCs/>
                <w:sz w:val="18"/>
                <w:szCs w:val="18"/>
              </w:rPr>
              <w:t>and</w:t>
            </w:r>
          </w:p>
        </w:tc>
      </w:tr>
      <w:tr w:rsidR="00CD0B68" w:rsidRPr="006C4501" w14:paraId="528EFB32" w14:textId="77777777" w:rsidTr="003A5F1C">
        <w:trPr>
          <w:trHeight w:val="160"/>
        </w:trPr>
        <w:tc>
          <w:tcPr>
            <w:tcW w:w="1440" w:type="dxa"/>
          </w:tcPr>
          <w:p w14:paraId="6AF9A059" w14:textId="77777777" w:rsidR="00CD0B68" w:rsidRPr="006C4501" w:rsidRDefault="00CD0B68" w:rsidP="003A5F1C">
            <w:pPr>
              <w:spacing w:line="240" w:lineRule="exact"/>
              <w:ind w:left="-108"/>
              <w:jc w:val="both"/>
              <w:rPr>
                <w:sz w:val="18"/>
                <w:szCs w:val="18"/>
                <w:u w:val="single"/>
              </w:rPr>
            </w:pPr>
            <w:r w:rsidRPr="006C4501">
              <w:rPr>
                <w:rFonts w:hint="eastAsia"/>
                <w:sz w:val="18"/>
                <w:szCs w:val="18"/>
                <w:u w:val="single"/>
              </w:rPr>
              <w:t>t</w:t>
            </w:r>
            <w:r w:rsidRPr="006C4501">
              <w:rPr>
                <w:sz w:val="18"/>
                <w:szCs w:val="18"/>
                <w:u w:val="single"/>
              </w:rPr>
              <w:t>he quarter</w:t>
            </w:r>
          </w:p>
        </w:tc>
        <w:tc>
          <w:tcPr>
            <w:tcW w:w="720" w:type="dxa"/>
          </w:tcPr>
          <w:p w14:paraId="05896468" w14:textId="77777777" w:rsidR="00CD0B68" w:rsidRPr="006C4501" w:rsidRDefault="00CD0B68" w:rsidP="003A5F1C">
            <w:pPr>
              <w:spacing w:line="240" w:lineRule="exact"/>
              <w:ind w:left="-108" w:rightChars="-45" w:right="-108"/>
              <w:jc w:val="center"/>
              <w:rPr>
                <w:sz w:val="18"/>
                <w:szCs w:val="18"/>
                <w:u w:val="single"/>
              </w:rPr>
            </w:pPr>
            <w:r w:rsidRPr="006C4501">
              <w:rPr>
                <w:rFonts w:hint="eastAsia"/>
                <w:sz w:val="18"/>
                <w:szCs w:val="18"/>
                <w:u w:val="single"/>
              </w:rPr>
              <w:t>f</w:t>
            </w:r>
            <w:r w:rsidRPr="006C4501">
              <w:rPr>
                <w:sz w:val="18"/>
                <w:szCs w:val="18"/>
                <w:u w:val="single"/>
              </w:rPr>
              <w:t>inance</w:t>
            </w:r>
          </w:p>
        </w:tc>
        <w:tc>
          <w:tcPr>
            <w:tcW w:w="720" w:type="dxa"/>
          </w:tcPr>
          <w:p w14:paraId="02DD96D1" w14:textId="77777777" w:rsidR="00CD0B68" w:rsidRPr="006C4501" w:rsidRDefault="00CD0B68" w:rsidP="003A5F1C">
            <w:pPr>
              <w:spacing w:line="240" w:lineRule="exact"/>
              <w:ind w:left="-108" w:rightChars="-45" w:right="-108"/>
              <w:jc w:val="center"/>
              <w:rPr>
                <w:sz w:val="18"/>
                <w:szCs w:val="18"/>
                <w:u w:val="single"/>
              </w:rPr>
            </w:pPr>
            <w:proofErr w:type="spellStart"/>
            <w:r w:rsidRPr="006C4501">
              <w:rPr>
                <w:rFonts w:hint="eastAsia"/>
                <w:sz w:val="18"/>
                <w:szCs w:val="18"/>
                <w:u w:val="single"/>
              </w:rPr>
              <w:t>f</w:t>
            </w:r>
            <w:r w:rsidRPr="006C4501">
              <w:rPr>
                <w:sz w:val="18"/>
                <w:szCs w:val="18"/>
                <w:u w:val="single"/>
              </w:rPr>
              <w:t>acturing</w:t>
            </w:r>
            <w:proofErr w:type="spellEnd"/>
          </w:p>
        </w:tc>
        <w:tc>
          <w:tcPr>
            <w:tcW w:w="720" w:type="dxa"/>
          </w:tcPr>
          <w:p w14:paraId="09EF89C6" w14:textId="77777777" w:rsidR="00CD0B68" w:rsidRPr="006C4501" w:rsidRDefault="00CD0B68" w:rsidP="003A5F1C">
            <w:pPr>
              <w:spacing w:line="240" w:lineRule="exact"/>
              <w:ind w:left="-108" w:rightChars="-45" w:right="-108"/>
              <w:jc w:val="center"/>
              <w:rPr>
                <w:sz w:val="18"/>
                <w:szCs w:val="18"/>
                <w:u w:val="single"/>
              </w:rPr>
            </w:pPr>
            <w:r w:rsidRPr="006C4501">
              <w:rPr>
                <w:rFonts w:hint="eastAsia"/>
                <w:sz w:val="18"/>
                <w:szCs w:val="18"/>
                <w:u w:val="single"/>
              </w:rPr>
              <w:t>t</w:t>
            </w:r>
            <w:r w:rsidRPr="006C4501">
              <w:rPr>
                <w:sz w:val="18"/>
                <w:szCs w:val="18"/>
                <w:u w:val="single"/>
              </w:rPr>
              <w:t>rade</w:t>
            </w:r>
          </w:p>
        </w:tc>
        <w:tc>
          <w:tcPr>
            <w:tcW w:w="1260" w:type="dxa"/>
          </w:tcPr>
          <w:p w14:paraId="45852D19" w14:textId="77777777" w:rsidR="00CD0B68" w:rsidRPr="006C4501" w:rsidRDefault="00CD0B68" w:rsidP="003A5F1C">
            <w:pPr>
              <w:spacing w:line="240" w:lineRule="exact"/>
              <w:ind w:leftChars="-45" w:left="-108" w:rightChars="30" w:right="72"/>
              <w:jc w:val="center"/>
              <w:rPr>
                <w:sz w:val="18"/>
                <w:szCs w:val="18"/>
                <w:u w:val="single"/>
              </w:rPr>
            </w:pPr>
            <w:r w:rsidRPr="006C4501">
              <w:rPr>
                <w:sz w:val="18"/>
                <w:szCs w:val="18"/>
              </w:rPr>
              <w:t xml:space="preserve">  </w:t>
            </w:r>
            <w:r w:rsidRPr="006C4501">
              <w:rPr>
                <w:rFonts w:hint="eastAsia"/>
                <w:sz w:val="18"/>
                <w:szCs w:val="18"/>
                <w:u w:val="single"/>
              </w:rPr>
              <w:t>i</w:t>
            </w:r>
            <w:r w:rsidRPr="006C4501">
              <w:rPr>
                <w:sz w:val="18"/>
                <w:szCs w:val="18"/>
                <w:u w:val="single"/>
              </w:rPr>
              <w:t>nvestment</w:t>
            </w:r>
          </w:p>
        </w:tc>
        <w:tc>
          <w:tcPr>
            <w:tcW w:w="900" w:type="dxa"/>
          </w:tcPr>
          <w:p w14:paraId="21200372" w14:textId="77777777" w:rsidR="00CD0B68" w:rsidRPr="006C4501" w:rsidRDefault="00CD0B68" w:rsidP="003A5F1C">
            <w:pPr>
              <w:spacing w:line="240" w:lineRule="exact"/>
              <w:ind w:left="-108" w:rightChars="-45" w:right="-108"/>
              <w:jc w:val="center"/>
              <w:rPr>
                <w:sz w:val="18"/>
                <w:szCs w:val="18"/>
              </w:rPr>
            </w:pPr>
            <w:r w:rsidRPr="006C4501">
              <w:rPr>
                <w:rFonts w:hint="eastAsia"/>
                <w:sz w:val="18"/>
                <w:szCs w:val="18"/>
                <w:u w:val="single"/>
              </w:rPr>
              <w:t>p</w:t>
            </w:r>
            <w:r w:rsidRPr="006C4501">
              <w:rPr>
                <w:sz w:val="18"/>
                <w:szCs w:val="18"/>
                <w:u w:val="single"/>
              </w:rPr>
              <w:t>roperty</w:t>
            </w:r>
            <w:r w:rsidRPr="006C4501">
              <w:rPr>
                <w:sz w:val="18"/>
                <w:szCs w:val="18"/>
                <w:vertAlign w:val="superscript"/>
              </w:rPr>
              <w:t>(</w:t>
            </w:r>
            <w:r w:rsidRPr="006C4501">
              <w:rPr>
                <w:rFonts w:hint="eastAsia"/>
                <w:sz w:val="18"/>
                <w:szCs w:val="18"/>
                <w:vertAlign w:val="superscript"/>
              </w:rPr>
              <w:t>a</w:t>
            </w:r>
            <w:r w:rsidRPr="006C4501">
              <w:rPr>
                <w:sz w:val="18"/>
                <w:szCs w:val="18"/>
                <w:vertAlign w:val="superscript"/>
              </w:rPr>
              <w:t>)</w:t>
            </w:r>
          </w:p>
        </w:tc>
        <w:tc>
          <w:tcPr>
            <w:tcW w:w="720" w:type="dxa"/>
          </w:tcPr>
          <w:p w14:paraId="64310221" w14:textId="77777777" w:rsidR="00CD0B68" w:rsidRPr="006C4501" w:rsidRDefault="00CD0B68" w:rsidP="003A5F1C">
            <w:pPr>
              <w:spacing w:line="240" w:lineRule="exact"/>
              <w:ind w:leftChars="-45" w:left="-108" w:rightChars="-45" w:right="-108"/>
              <w:jc w:val="center"/>
              <w:rPr>
                <w:sz w:val="18"/>
                <w:szCs w:val="18"/>
                <w:u w:val="single"/>
              </w:rPr>
            </w:pPr>
            <w:r w:rsidRPr="006C4501">
              <w:rPr>
                <w:rFonts w:hint="eastAsia"/>
                <w:sz w:val="18"/>
                <w:szCs w:val="18"/>
                <w:u w:val="single"/>
              </w:rPr>
              <w:t>c</w:t>
            </w:r>
            <w:r w:rsidRPr="006C4501">
              <w:rPr>
                <w:sz w:val="18"/>
                <w:szCs w:val="18"/>
                <w:u w:val="single"/>
              </w:rPr>
              <w:t>oncerns</w:t>
            </w:r>
          </w:p>
        </w:tc>
        <w:tc>
          <w:tcPr>
            <w:tcW w:w="720" w:type="dxa"/>
          </w:tcPr>
          <w:p w14:paraId="472BA466" w14:textId="77777777" w:rsidR="00CD0B68" w:rsidRPr="006C4501" w:rsidRDefault="00CD0B68" w:rsidP="003A5F1C">
            <w:pPr>
              <w:spacing w:line="240" w:lineRule="exact"/>
              <w:ind w:left="-108" w:rightChars="-45" w:right="-108"/>
              <w:jc w:val="center"/>
              <w:rPr>
                <w:sz w:val="18"/>
                <w:szCs w:val="18"/>
                <w:u w:val="single"/>
              </w:rPr>
            </w:pPr>
            <w:r w:rsidRPr="006C4501">
              <w:rPr>
                <w:sz w:val="18"/>
                <w:szCs w:val="18"/>
                <w:u w:val="single"/>
              </w:rPr>
              <w:t>brokers</w:t>
            </w:r>
          </w:p>
        </w:tc>
        <w:tc>
          <w:tcPr>
            <w:tcW w:w="960" w:type="dxa"/>
          </w:tcPr>
          <w:p w14:paraId="704EB2EB" w14:textId="77777777" w:rsidR="00CD0B68" w:rsidRPr="006C4501" w:rsidRDefault="00CD0B68" w:rsidP="003A5F1C">
            <w:pPr>
              <w:spacing w:line="240" w:lineRule="exact"/>
              <w:ind w:rightChars="-45" w:right="-108"/>
              <w:jc w:val="center"/>
              <w:rPr>
                <w:bCs/>
                <w:sz w:val="18"/>
                <w:szCs w:val="18"/>
                <w:u w:val="single"/>
              </w:rPr>
            </w:pPr>
            <w:r w:rsidRPr="006C4501">
              <w:rPr>
                <w:rFonts w:hint="eastAsia"/>
                <w:bCs/>
                <w:sz w:val="18"/>
                <w:szCs w:val="18"/>
                <w:u w:val="single"/>
              </w:rPr>
              <w:t>Total</w:t>
            </w:r>
            <w:r w:rsidRPr="006C4501">
              <w:rPr>
                <w:bCs/>
                <w:sz w:val="18"/>
                <w:szCs w:val="18"/>
                <w:vertAlign w:val="superscript"/>
              </w:rPr>
              <w:t>(</w:t>
            </w:r>
            <w:r w:rsidRPr="006C4501">
              <w:rPr>
                <w:rFonts w:hint="eastAsia"/>
                <w:bCs/>
                <w:sz w:val="18"/>
                <w:szCs w:val="18"/>
                <w:vertAlign w:val="superscript"/>
              </w:rPr>
              <w:t>b</w:t>
            </w:r>
            <w:r w:rsidRPr="006C4501">
              <w:rPr>
                <w:bCs/>
                <w:sz w:val="18"/>
                <w:szCs w:val="18"/>
                <w:vertAlign w:val="superscript"/>
              </w:rPr>
              <w:t>)</w:t>
            </w:r>
          </w:p>
        </w:tc>
        <w:tc>
          <w:tcPr>
            <w:tcW w:w="1131" w:type="dxa"/>
          </w:tcPr>
          <w:p w14:paraId="1632E7B8" w14:textId="77777777" w:rsidR="00CD0B68" w:rsidRPr="006C4501" w:rsidRDefault="00CD0B68" w:rsidP="003A5F1C">
            <w:pPr>
              <w:spacing w:line="240" w:lineRule="exact"/>
              <w:ind w:leftChars="-45" w:left="-108" w:rightChars="-73" w:right="-175"/>
              <w:jc w:val="center"/>
              <w:rPr>
                <w:bCs/>
                <w:sz w:val="18"/>
                <w:szCs w:val="18"/>
                <w:u w:val="single"/>
              </w:rPr>
            </w:pPr>
            <w:r w:rsidRPr="006C4501">
              <w:rPr>
                <w:rFonts w:hint="eastAsia"/>
                <w:bCs/>
                <w:sz w:val="18"/>
                <w:szCs w:val="18"/>
                <w:u w:val="single"/>
              </w:rPr>
              <w:t>Hong Kong</w:t>
            </w:r>
            <w:r w:rsidRPr="006C4501">
              <w:rPr>
                <w:bCs/>
                <w:sz w:val="18"/>
                <w:szCs w:val="18"/>
                <w:vertAlign w:val="superscript"/>
              </w:rPr>
              <w:t>(</w:t>
            </w:r>
            <w:r w:rsidRPr="006C4501">
              <w:rPr>
                <w:rFonts w:hint="eastAsia"/>
                <w:bCs/>
                <w:sz w:val="18"/>
                <w:szCs w:val="18"/>
                <w:vertAlign w:val="superscript"/>
              </w:rPr>
              <w:t>c</w:t>
            </w:r>
            <w:r w:rsidRPr="006C4501">
              <w:rPr>
                <w:bCs/>
                <w:sz w:val="18"/>
                <w:szCs w:val="18"/>
                <w:vertAlign w:val="superscript"/>
              </w:rPr>
              <w:t>)</w:t>
            </w:r>
          </w:p>
        </w:tc>
        <w:tc>
          <w:tcPr>
            <w:tcW w:w="969" w:type="dxa"/>
          </w:tcPr>
          <w:p w14:paraId="39F04B8C" w14:textId="77777777" w:rsidR="00CD0B68" w:rsidRPr="006C4501" w:rsidRDefault="00CD0B68" w:rsidP="003A5F1C">
            <w:pPr>
              <w:spacing w:line="240" w:lineRule="exact"/>
              <w:ind w:rightChars="-14" w:right="-34"/>
              <w:jc w:val="center"/>
              <w:rPr>
                <w:bCs/>
                <w:sz w:val="18"/>
                <w:szCs w:val="18"/>
              </w:rPr>
            </w:pPr>
            <w:r w:rsidRPr="006C4501">
              <w:rPr>
                <w:rFonts w:hint="eastAsia"/>
                <w:bCs/>
                <w:sz w:val="18"/>
                <w:szCs w:val="18"/>
                <w:u w:val="single"/>
              </w:rPr>
              <w:t>advances</w:t>
            </w:r>
          </w:p>
        </w:tc>
      </w:tr>
      <w:tr w:rsidR="00CD0B68" w:rsidRPr="006C4501" w14:paraId="7A784AD6" w14:textId="77777777" w:rsidTr="003A5F1C">
        <w:trPr>
          <w:trHeight w:val="160"/>
        </w:trPr>
        <w:tc>
          <w:tcPr>
            <w:tcW w:w="1440" w:type="dxa"/>
          </w:tcPr>
          <w:p w14:paraId="524795FD" w14:textId="77777777" w:rsidR="00CD0B68" w:rsidRPr="006C4501" w:rsidRDefault="00CD0B68" w:rsidP="003A5F1C">
            <w:pPr>
              <w:snapToGrid w:val="0"/>
              <w:spacing w:line="160" w:lineRule="exact"/>
              <w:ind w:left="-108"/>
              <w:jc w:val="both"/>
              <w:rPr>
                <w:sz w:val="18"/>
                <w:szCs w:val="18"/>
              </w:rPr>
            </w:pPr>
          </w:p>
        </w:tc>
        <w:tc>
          <w:tcPr>
            <w:tcW w:w="720" w:type="dxa"/>
          </w:tcPr>
          <w:p w14:paraId="1F51E92C" w14:textId="77777777" w:rsidR="00CD0B68" w:rsidRPr="006C4501" w:rsidRDefault="00CD0B68" w:rsidP="003A5F1C">
            <w:pPr>
              <w:snapToGrid w:val="0"/>
              <w:spacing w:line="160" w:lineRule="exact"/>
              <w:ind w:left="-108"/>
              <w:jc w:val="both"/>
              <w:rPr>
                <w:sz w:val="18"/>
                <w:szCs w:val="18"/>
              </w:rPr>
            </w:pPr>
          </w:p>
        </w:tc>
        <w:tc>
          <w:tcPr>
            <w:tcW w:w="720" w:type="dxa"/>
          </w:tcPr>
          <w:p w14:paraId="246B03CB" w14:textId="77777777" w:rsidR="00CD0B68" w:rsidRPr="006C4501" w:rsidRDefault="00CD0B68" w:rsidP="003A5F1C">
            <w:pPr>
              <w:snapToGrid w:val="0"/>
              <w:spacing w:line="160" w:lineRule="exact"/>
              <w:ind w:left="-108"/>
              <w:jc w:val="both"/>
              <w:rPr>
                <w:sz w:val="18"/>
                <w:szCs w:val="18"/>
              </w:rPr>
            </w:pPr>
          </w:p>
        </w:tc>
        <w:tc>
          <w:tcPr>
            <w:tcW w:w="720" w:type="dxa"/>
          </w:tcPr>
          <w:p w14:paraId="387D4F2C" w14:textId="77777777" w:rsidR="00CD0B68" w:rsidRPr="006C4501" w:rsidRDefault="00CD0B68" w:rsidP="003A5F1C">
            <w:pPr>
              <w:snapToGrid w:val="0"/>
              <w:spacing w:line="160" w:lineRule="exact"/>
              <w:ind w:left="-108"/>
              <w:jc w:val="both"/>
              <w:rPr>
                <w:sz w:val="18"/>
                <w:szCs w:val="18"/>
              </w:rPr>
            </w:pPr>
          </w:p>
        </w:tc>
        <w:tc>
          <w:tcPr>
            <w:tcW w:w="1260" w:type="dxa"/>
          </w:tcPr>
          <w:p w14:paraId="3A532F50" w14:textId="77777777" w:rsidR="00CD0B68" w:rsidRPr="006C4501" w:rsidRDefault="00CD0B68" w:rsidP="003A5F1C">
            <w:pPr>
              <w:snapToGrid w:val="0"/>
              <w:spacing w:line="160" w:lineRule="exact"/>
              <w:ind w:left="-108"/>
              <w:jc w:val="both"/>
              <w:rPr>
                <w:sz w:val="18"/>
                <w:szCs w:val="18"/>
              </w:rPr>
            </w:pPr>
          </w:p>
        </w:tc>
        <w:tc>
          <w:tcPr>
            <w:tcW w:w="900" w:type="dxa"/>
          </w:tcPr>
          <w:p w14:paraId="244AF238" w14:textId="77777777" w:rsidR="00CD0B68" w:rsidRPr="006C4501" w:rsidRDefault="00CD0B68" w:rsidP="003A5F1C">
            <w:pPr>
              <w:snapToGrid w:val="0"/>
              <w:spacing w:line="160" w:lineRule="exact"/>
              <w:ind w:left="-108"/>
              <w:jc w:val="both"/>
              <w:rPr>
                <w:sz w:val="18"/>
                <w:szCs w:val="18"/>
              </w:rPr>
            </w:pPr>
          </w:p>
        </w:tc>
        <w:tc>
          <w:tcPr>
            <w:tcW w:w="720" w:type="dxa"/>
          </w:tcPr>
          <w:p w14:paraId="6A3B263B" w14:textId="77777777" w:rsidR="00CD0B68" w:rsidRPr="006C4501" w:rsidRDefault="00CD0B68" w:rsidP="003A5F1C">
            <w:pPr>
              <w:snapToGrid w:val="0"/>
              <w:spacing w:line="160" w:lineRule="exact"/>
              <w:ind w:left="-108"/>
              <w:jc w:val="both"/>
              <w:rPr>
                <w:sz w:val="18"/>
                <w:szCs w:val="18"/>
              </w:rPr>
            </w:pPr>
          </w:p>
        </w:tc>
        <w:tc>
          <w:tcPr>
            <w:tcW w:w="720" w:type="dxa"/>
          </w:tcPr>
          <w:p w14:paraId="7A36A81B" w14:textId="77777777" w:rsidR="00CD0B68" w:rsidRPr="006C4501" w:rsidRDefault="00CD0B68" w:rsidP="003A5F1C">
            <w:pPr>
              <w:snapToGrid w:val="0"/>
              <w:spacing w:line="160" w:lineRule="exact"/>
              <w:ind w:left="-108"/>
              <w:jc w:val="right"/>
              <w:rPr>
                <w:sz w:val="18"/>
                <w:szCs w:val="18"/>
              </w:rPr>
            </w:pPr>
          </w:p>
        </w:tc>
        <w:tc>
          <w:tcPr>
            <w:tcW w:w="960" w:type="dxa"/>
          </w:tcPr>
          <w:p w14:paraId="1DDC0B9F" w14:textId="77777777" w:rsidR="00CD0B68" w:rsidRPr="006C4501" w:rsidRDefault="00CD0B68" w:rsidP="003A5F1C">
            <w:pPr>
              <w:tabs>
                <w:tab w:val="right" w:pos="792"/>
              </w:tabs>
              <w:snapToGrid w:val="0"/>
              <w:spacing w:line="160" w:lineRule="exact"/>
              <w:ind w:left="-108"/>
              <w:jc w:val="both"/>
              <w:rPr>
                <w:sz w:val="18"/>
                <w:szCs w:val="18"/>
              </w:rPr>
            </w:pPr>
          </w:p>
        </w:tc>
        <w:tc>
          <w:tcPr>
            <w:tcW w:w="1131" w:type="dxa"/>
          </w:tcPr>
          <w:p w14:paraId="1DB69753" w14:textId="77777777" w:rsidR="00CD0B68" w:rsidRPr="006C4501" w:rsidRDefault="00CD0B68" w:rsidP="003A5F1C">
            <w:pPr>
              <w:tabs>
                <w:tab w:val="right" w:pos="792"/>
              </w:tabs>
              <w:snapToGrid w:val="0"/>
              <w:spacing w:line="160" w:lineRule="exact"/>
              <w:ind w:left="-108"/>
              <w:jc w:val="both"/>
              <w:rPr>
                <w:sz w:val="18"/>
                <w:szCs w:val="18"/>
              </w:rPr>
            </w:pPr>
          </w:p>
        </w:tc>
        <w:tc>
          <w:tcPr>
            <w:tcW w:w="969" w:type="dxa"/>
          </w:tcPr>
          <w:p w14:paraId="00D8065A" w14:textId="77777777" w:rsidR="00CD0B68" w:rsidRPr="006C4501" w:rsidRDefault="00CD0B68" w:rsidP="003A5F1C">
            <w:pPr>
              <w:spacing w:line="160" w:lineRule="exact"/>
              <w:ind w:rightChars="-14" w:right="-34"/>
              <w:jc w:val="center"/>
              <w:rPr>
                <w:bCs/>
                <w:sz w:val="18"/>
                <w:szCs w:val="18"/>
              </w:rPr>
            </w:pPr>
          </w:p>
        </w:tc>
      </w:tr>
      <w:tr w:rsidR="00CD0B68" w:rsidRPr="006C4501" w14:paraId="6F631F5F" w14:textId="77777777" w:rsidTr="003A5F1C">
        <w:trPr>
          <w:trHeight w:val="80"/>
        </w:trPr>
        <w:tc>
          <w:tcPr>
            <w:tcW w:w="1440" w:type="dxa"/>
          </w:tcPr>
          <w:p w14:paraId="73DBF105" w14:textId="140BC1AE" w:rsidR="00CD0B68" w:rsidRPr="006C4501" w:rsidRDefault="006C4501" w:rsidP="003A5F1C">
            <w:pPr>
              <w:spacing w:line="240" w:lineRule="exact"/>
              <w:ind w:left="-108"/>
              <w:jc w:val="both"/>
              <w:rPr>
                <w:sz w:val="18"/>
                <w:szCs w:val="18"/>
              </w:rPr>
            </w:pPr>
            <w:r w:rsidRPr="006C4501">
              <w:rPr>
                <w:sz w:val="18"/>
                <w:szCs w:val="18"/>
              </w:rPr>
              <w:t>2023</w:t>
            </w:r>
            <w:r w:rsidR="00CD0B68" w:rsidRPr="006C4501">
              <w:rPr>
                <w:sz w:val="18"/>
                <w:szCs w:val="18"/>
              </w:rPr>
              <w:tab/>
              <w:t>Q1</w:t>
            </w:r>
          </w:p>
        </w:tc>
        <w:tc>
          <w:tcPr>
            <w:tcW w:w="720" w:type="dxa"/>
            <w:shd w:val="clear" w:color="auto" w:fill="auto"/>
            <w:vAlign w:val="bottom"/>
          </w:tcPr>
          <w:p w14:paraId="57BA4D2B" w14:textId="34B02A88"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-0.9</w:t>
            </w:r>
          </w:p>
        </w:tc>
        <w:tc>
          <w:tcPr>
            <w:tcW w:w="720" w:type="dxa"/>
            <w:shd w:val="clear" w:color="auto" w:fill="auto"/>
            <w:vAlign w:val="bottom"/>
          </w:tcPr>
          <w:p w14:paraId="212F4A4F" w14:textId="11E20018"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3.8</w:t>
            </w:r>
          </w:p>
        </w:tc>
        <w:tc>
          <w:tcPr>
            <w:tcW w:w="720" w:type="dxa"/>
            <w:shd w:val="clear" w:color="auto" w:fill="auto"/>
            <w:vAlign w:val="bottom"/>
          </w:tcPr>
          <w:p w14:paraId="2E426A74" w14:textId="76A026C5"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-1.1</w:t>
            </w:r>
          </w:p>
        </w:tc>
        <w:tc>
          <w:tcPr>
            <w:tcW w:w="1260" w:type="dxa"/>
            <w:shd w:val="clear" w:color="auto" w:fill="auto"/>
            <w:vAlign w:val="bottom"/>
          </w:tcPr>
          <w:p w14:paraId="44FAAEFE" w14:textId="641DE3DA" w:rsidR="00CD0B68" w:rsidRPr="006C4501" w:rsidRDefault="006C4501" w:rsidP="003A5F1C">
            <w:pPr>
              <w:spacing w:line="240" w:lineRule="exact"/>
              <w:ind w:leftChars="-140" w:left="-336" w:rightChars="176" w:right="422"/>
              <w:jc w:val="right"/>
              <w:rPr>
                <w:sz w:val="18"/>
                <w:szCs w:val="18"/>
              </w:rPr>
            </w:pPr>
            <w:r w:rsidRPr="006C4501">
              <w:rPr>
                <w:rFonts w:hint="eastAsia"/>
                <w:sz w:val="18"/>
                <w:szCs w:val="18"/>
              </w:rPr>
              <w:t>1.8</w:t>
            </w:r>
          </w:p>
        </w:tc>
        <w:tc>
          <w:tcPr>
            <w:tcW w:w="900" w:type="dxa"/>
            <w:shd w:val="clear" w:color="auto" w:fill="auto"/>
            <w:vAlign w:val="bottom"/>
          </w:tcPr>
          <w:p w14:paraId="601831B8" w14:textId="037A9BE9" w:rsidR="00CD0B68" w:rsidRPr="006C4501" w:rsidRDefault="006C4501" w:rsidP="003A5F1C">
            <w:pPr>
              <w:spacing w:line="240" w:lineRule="exact"/>
              <w:ind w:leftChars="-140" w:left="-336" w:rightChars="78" w:right="187"/>
              <w:jc w:val="right"/>
              <w:rPr>
                <w:sz w:val="18"/>
                <w:szCs w:val="18"/>
              </w:rPr>
            </w:pPr>
            <w:r w:rsidRPr="006C4501">
              <w:rPr>
                <w:rFonts w:hint="eastAsia"/>
                <w:sz w:val="18"/>
                <w:szCs w:val="18"/>
              </w:rPr>
              <w:t>0.9</w:t>
            </w:r>
          </w:p>
        </w:tc>
        <w:tc>
          <w:tcPr>
            <w:tcW w:w="720" w:type="dxa"/>
            <w:shd w:val="clear" w:color="auto" w:fill="auto"/>
            <w:vAlign w:val="bottom"/>
          </w:tcPr>
          <w:p w14:paraId="1B384BD1" w14:textId="58CC7852"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1.2</w:t>
            </w:r>
          </w:p>
        </w:tc>
        <w:tc>
          <w:tcPr>
            <w:tcW w:w="720" w:type="dxa"/>
            <w:shd w:val="clear" w:color="auto" w:fill="auto"/>
            <w:vAlign w:val="bottom"/>
          </w:tcPr>
          <w:p w14:paraId="59C160F3" w14:textId="219F3440"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14.6</w:t>
            </w:r>
          </w:p>
        </w:tc>
        <w:tc>
          <w:tcPr>
            <w:tcW w:w="960" w:type="dxa"/>
            <w:vAlign w:val="bottom"/>
          </w:tcPr>
          <w:p w14:paraId="6AB123D0" w14:textId="2E92D36A" w:rsidR="00CD0B68" w:rsidRPr="006C4501" w:rsidRDefault="006C4501" w:rsidP="003A5F1C">
            <w:pPr>
              <w:spacing w:line="240" w:lineRule="exact"/>
              <w:ind w:leftChars="-140" w:left="-336" w:rightChars="108" w:right="259"/>
              <w:jc w:val="right"/>
              <w:rPr>
                <w:sz w:val="18"/>
                <w:szCs w:val="18"/>
              </w:rPr>
            </w:pPr>
            <w:r>
              <w:rPr>
                <w:rFonts w:hint="eastAsia"/>
                <w:sz w:val="18"/>
                <w:szCs w:val="18"/>
              </w:rPr>
              <w:t>1.4</w:t>
            </w:r>
          </w:p>
        </w:tc>
        <w:tc>
          <w:tcPr>
            <w:tcW w:w="1131" w:type="dxa"/>
            <w:vAlign w:val="bottom"/>
          </w:tcPr>
          <w:p w14:paraId="28B7E517" w14:textId="2219D2BD" w:rsidR="00CD0B68" w:rsidRPr="006C4501" w:rsidRDefault="006C4501" w:rsidP="003A5F1C">
            <w:pPr>
              <w:spacing w:line="240" w:lineRule="exact"/>
              <w:ind w:leftChars="-140" w:left="-336" w:rightChars="132" w:right="317"/>
              <w:jc w:val="right"/>
              <w:rPr>
                <w:sz w:val="18"/>
                <w:szCs w:val="18"/>
              </w:rPr>
            </w:pPr>
            <w:r>
              <w:rPr>
                <w:rFonts w:hint="eastAsia"/>
                <w:sz w:val="18"/>
                <w:szCs w:val="18"/>
              </w:rPr>
              <w:t>-0.4</w:t>
            </w:r>
          </w:p>
        </w:tc>
        <w:tc>
          <w:tcPr>
            <w:tcW w:w="969" w:type="dxa"/>
            <w:vAlign w:val="bottom"/>
          </w:tcPr>
          <w:p w14:paraId="31DC66DE" w14:textId="45EFA0E5" w:rsidR="00CD0B68" w:rsidRPr="006C4501" w:rsidRDefault="006C4501" w:rsidP="003A5F1C">
            <w:pPr>
              <w:spacing w:line="240" w:lineRule="exact"/>
              <w:ind w:leftChars="-140" w:left="-336" w:rightChars="106" w:right="254"/>
              <w:jc w:val="right"/>
              <w:rPr>
                <w:sz w:val="18"/>
                <w:szCs w:val="18"/>
              </w:rPr>
            </w:pPr>
            <w:r>
              <w:rPr>
                <w:rFonts w:hint="eastAsia"/>
                <w:sz w:val="18"/>
                <w:szCs w:val="18"/>
              </w:rPr>
              <w:t>0.9</w:t>
            </w:r>
          </w:p>
        </w:tc>
      </w:tr>
      <w:tr w:rsidR="00CD0B68" w:rsidRPr="006C4501" w14:paraId="06F0C6CF" w14:textId="77777777" w:rsidTr="003A5F1C">
        <w:trPr>
          <w:trHeight w:val="80"/>
        </w:trPr>
        <w:tc>
          <w:tcPr>
            <w:tcW w:w="1440" w:type="dxa"/>
          </w:tcPr>
          <w:p w14:paraId="48B77FB7" w14:textId="77777777" w:rsidR="00CD0B68" w:rsidRPr="006C4501" w:rsidRDefault="00CD0B68" w:rsidP="003A5F1C">
            <w:pPr>
              <w:spacing w:line="240" w:lineRule="exact"/>
              <w:ind w:left="-108" w:firstLine="440"/>
              <w:jc w:val="both"/>
              <w:rPr>
                <w:sz w:val="18"/>
                <w:szCs w:val="18"/>
              </w:rPr>
            </w:pPr>
            <w:r w:rsidRPr="006C4501">
              <w:rPr>
                <w:rFonts w:hint="eastAsia"/>
                <w:sz w:val="18"/>
                <w:szCs w:val="18"/>
              </w:rPr>
              <w:tab/>
              <w:t>Q2</w:t>
            </w:r>
          </w:p>
        </w:tc>
        <w:tc>
          <w:tcPr>
            <w:tcW w:w="720" w:type="dxa"/>
            <w:vAlign w:val="bottom"/>
          </w:tcPr>
          <w:p w14:paraId="42AB613A" w14:textId="512376B3"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-2.4</w:t>
            </w:r>
          </w:p>
        </w:tc>
        <w:tc>
          <w:tcPr>
            <w:tcW w:w="720" w:type="dxa"/>
            <w:vAlign w:val="bottom"/>
          </w:tcPr>
          <w:p w14:paraId="43BDCE6E" w14:textId="0B3483EE"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-3.8</w:t>
            </w:r>
          </w:p>
        </w:tc>
        <w:tc>
          <w:tcPr>
            <w:tcW w:w="720" w:type="dxa"/>
            <w:vAlign w:val="bottom"/>
          </w:tcPr>
          <w:p w14:paraId="63A51C10" w14:textId="483BE0C1"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-0.4</w:t>
            </w:r>
          </w:p>
        </w:tc>
        <w:tc>
          <w:tcPr>
            <w:tcW w:w="1260" w:type="dxa"/>
            <w:vAlign w:val="bottom"/>
          </w:tcPr>
          <w:p w14:paraId="5032844D" w14:textId="3C8D8123" w:rsidR="00CD0B68" w:rsidRPr="006C4501" w:rsidRDefault="006C4501" w:rsidP="003A5F1C">
            <w:pPr>
              <w:spacing w:line="240" w:lineRule="exact"/>
              <w:ind w:leftChars="-140" w:left="-336" w:rightChars="176" w:right="422"/>
              <w:jc w:val="right"/>
              <w:rPr>
                <w:sz w:val="18"/>
                <w:szCs w:val="18"/>
              </w:rPr>
            </w:pPr>
            <w:r w:rsidRPr="006C4501">
              <w:rPr>
                <w:rFonts w:hint="eastAsia"/>
                <w:sz w:val="18"/>
                <w:szCs w:val="18"/>
              </w:rPr>
              <w:t>-2.0</w:t>
            </w:r>
          </w:p>
        </w:tc>
        <w:tc>
          <w:tcPr>
            <w:tcW w:w="900" w:type="dxa"/>
            <w:vAlign w:val="bottom"/>
          </w:tcPr>
          <w:p w14:paraId="3D0A6CCB" w14:textId="1ACD713A" w:rsidR="00CD0B68" w:rsidRPr="006C4501" w:rsidRDefault="006C4501" w:rsidP="003A5F1C">
            <w:pPr>
              <w:spacing w:line="240" w:lineRule="exact"/>
              <w:ind w:leftChars="-140" w:left="-336" w:rightChars="78" w:right="187"/>
              <w:jc w:val="right"/>
              <w:rPr>
                <w:sz w:val="18"/>
                <w:szCs w:val="18"/>
              </w:rPr>
            </w:pPr>
            <w:r w:rsidRPr="006C4501">
              <w:rPr>
                <w:rFonts w:hint="eastAsia"/>
                <w:sz w:val="18"/>
                <w:szCs w:val="18"/>
              </w:rPr>
              <w:t>1.6</w:t>
            </w:r>
          </w:p>
        </w:tc>
        <w:tc>
          <w:tcPr>
            <w:tcW w:w="720" w:type="dxa"/>
            <w:vAlign w:val="bottom"/>
          </w:tcPr>
          <w:p w14:paraId="53FC7406" w14:textId="4C93DB9E"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1.1</w:t>
            </w:r>
          </w:p>
        </w:tc>
        <w:tc>
          <w:tcPr>
            <w:tcW w:w="720" w:type="dxa"/>
            <w:vAlign w:val="bottom"/>
          </w:tcPr>
          <w:p w14:paraId="16FBE093" w14:textId="7BD3C4AE"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-16.8</w:t>
            </w:r>
          </w:p>
        </w:tc>
        <w:tc>
          <w:tcPr>
            <w:tcW w:w="960" w:type="dxa"/>
            <w:vAlign w:val="bottom"/>
          </w:tcPr>
          <w:p w14:paraId="57E32B70" w14:textId="3066AADD" w:rsidR="00CD0B68" w:rsidRPr="006C4501" w:rsidRDefault="006C4501" w:rsidP="003A5F1C">
            <w:pPr>
              <w:spacing w:line="240" w:lineRule="exact"/>
              <w:ind w:leftChars="-140" w:left="-336" w:rightChars="108" w:right="259"/>
              <w:jc w:val="right"/>
              <w:rPr>
                <w:sz w:val="18"/>
                <w:szCs w:val="18"/>
              </w:rPr>
            </w:pPr>
            <w:r>
              <w:rPr>
                <w:rFonts w:hint="eastAsia"/>
                <w:sz w:val="18"/>
                <w:szCs w:val="18"/>
              </w:rPr>
              <w:t>-0.4</w:t>
            </w:r>
          </w:p>
        </w:tc>
        <w:tc>
          <w:tcPr>
            <w:tcW w:w="1131" w:type="dxa"/>
            <w:vAlign w:val="bottom"/>
          </w:tcPr>
          <w:p w14:paraId="41063ED4" w14:textId="0391F742" w:rsidR="00CD0B68" w:rsidRPr="006C4501" w:rsidRDefault="006C4501" w:rsidP="003A5F1C">
            <w:pPr>
              <w:spacing w:line="240" w:lineRule="exact"/>
              <w:ind w:leftChars="-140" w:left="-336" w:rightChars="132" w:right="317"/>
              <w:jc w:val="right"/>
              <w:rPr>
                <w:sz w:val="18"/>
                <w:szCs w:val="18"/>
              </w:rPr>
            </w:pPr>
            <w:r>
              <w:rPr>
                <w:rFonts w:hint="eastAsia"/>
                <w:sz w:val="18"/>
                <w:szCs w:val="18"/>
              </w:rPr>
              <w:t>-4.1</w:t>
            </w:r>
          </w:p>
        </w:tc>
        <w:tc>
          <w:tcPr>
            <w:tcW w:w="969" w:type="dxa"/>
            <w:vAlign w:val="bottom"/>
          </w:tcPr>
          <w:p w14:paraId="27A52E5F" w14:textId="1FD49D4A" w:rsidR="00CD0B68" w:rsidRPr="006C4501" w:rsidRDefault="006C4501" w:rsidP="003A5F1C">
            <w:pPr>
              <w:spacing w:line="240" w:lineRule="exact"/>
              <w:ind w:leftChars="-140" w:left="-336" w:rightChars="106" w:right="254"/>
              <w:jc w:val="right"/>
              <w:rPr>
                <w:sz w:val="18"/>
                <w:szCs w:val="18"/>
              </w:rPr>
            </w:pPr>
            <w:r>
              <w:rPr>
                <w:rFonts w:hint="eastAsia"/>
                <w:sz w:val="18"/>
                <w:szCs w:val="18"/>
              </w:rPr>
              <w:t>-1.3</w:t>
            </w:r>
          </w:p>
        </w:tc>
      </w:tr>
      <w:tr w:rsidR="00CD0B68" w:rsidRPr="006C4501" w14:paraId="7D6BAD6A" w14:textId="77777777" w:rsidTr="003A5F1C">
        <w:trPr>
          <w:trHeight w:val="160"/>
        </w:trPr>
        <w:tc>
          <w:tcPr>
            <w:tcW w:w="1440" w:type="dxa"/>
          </w:tcPr>
          <w:p w14:paraId="5E07B3F0" w14:textId="77777777" w:rsidR="00CD0B68" w:rsidRPr="006C4501" w:rsidRDefault="00CD0B68" w:rsidP="003A5F1C">
            <w:pPr>
              <w:spacing w:line="240" w:lineRule="exact"/>
              <w:ind w:left="-108" w:firstLine="440"/>
              <w:jc w:val="both"/>
              <w:rPr>
                <w:sz w:val="18"/>
                <w:szCs w:val="18"/>
              </w:rPr>
            </w:pPr>
            <w:r w:rsidRPr="006C4501">
              <w:rPr>
                <w:sz w:val="18"/>
                <w:szCs w:val="18"/>
              </w:rPr>
              <w:tab/>
              <w:t>Q3</w:t>
            </w:r>
          </w:p>
        </w:tc>
        <w:tc>
          <w:tcPr>
            <w:tcW w:w="720" w:type="dxa"/>
            <w:vAlign w:val="bottom"/>
          </w:tcPr>
          <w:p w14:paraId="688ED5A0" w14:textId="6D3F7178"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-2.9</w:t>
            </w:r>
          </w:p>
        </w:tc>
        <w:tc>
          <w:tcPr>
            <w:tcW w:w="720" w:type="dxa"/>
            <w:vAlign w:val="bottom"/>
          </w:tcPr>
          <w:p w14:paraId="4AA65A5A" w14:textId="604E1C64"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-3.5</w:t>
            </w:r>
          </w:p>
        </w:tc>
        <w:tc>
          <w:tcPr>
            <w:tcW w:w="720" w:type="dxa"/>
            <w:vAlign w:val="bottom"/>
          </w:tcPr>
          <w:p w14:paraId="6AE518DE" w14:textId="537C27B7"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-3.0</w:t>
            </w:r>
          </w:p>
        </w:tc>
        <w:tc>
          <w:tcPr>
            <w:tcW w:w="1260" w:type="dxa"/>
            <w:vAlign w:val="bottom"/>
          </w:tcPr>
          <w:p w14:paraId="71F7E53F" w14:textId="5CE0A978" w:rsidR="00CD0B68" w:rsidRPr="006C4501" w:rsidRDefault="006C4501" w:rsidP="003A5F1C">
            <w:pPr>
              <w:spacing w:line="240" w:lineRule="exact"/>
              <w:ind w:leftChars="-140" w:left="-336" w:rightChars="176" w:right="422"/>
              <w:jc w:val="right"/>
              <w:rPr>
                <w:sz w:val="18"/>
                <w:szCs w:val="18"/>
              </w:rPr>
            </w:pPr>
            <w:r w:rsidRPr="006C4501">
              <w:rPr>
                <w:rFonts w:hint="eastAsia"/>
                <w:sz w:val="18"/>
                <w:szCs w:val="18"/>
              </w:rPr>
              <w:t>-2.5</w:t>
            </w:r>
          </w:p>
        </w:tc>
        <w:tc>
          <w:tcPr>
            <w:tcW w:w="900" w:type="dxa"/>
            <w:vAlign w:val="bottom"/>
          </w:tcPr>
          <w:p w14:paraId="4E22919B" w14:textId="6B0927F7" w:rsidR="00CD0B68" w:rsidRPr="006C4501" w:rsidRDefault="006C4501" w:rsidP="003A5F1C">
            <w:pPr>
              <w:spacing w:line="240" w:lineRule="exact"/>
              <w:ind w:leftChars="-140" w:left="-336" w:rightChars="78" w:right="187"/>
              <w:jc w:val="right"/>
              <w:rPr>
                <w:sz w:val="18"/>
                <w:szCs w:val="18"/>
              </w:rPr>
            </w:pPr>
            <w:r w:rsidRPr="006C4501">
              <w:rPr>
                <w:rFonts w:hint="eastAsia"/>
                <w:sz w:val="18"/>
                <w:szCs w:val="18"/>
              </w:rPr>
              <w:t>0.9</w:t>
            </w:r>
          </w:p>
        </w:tc>
        <w:tc>
          <w:tcPr>
            <w:tcW w:w="720" w:type="dxa"/>
            <w:vAlign w:val="bottom"/>
          </w:tcPr>
          <w:p w14:paraId="1F38BA8E" w14:textId="7B72EE62"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-5.4</w:t>
            </w:r>
          </w:p>
        </w:tc>
        <w:tc>
          <w:tcPr>
            <w:tcW w:w="720" w:type="dxa"/>
            <w:vAlign w:val="bottom"/>
          </w:tcPr>
          <w:p w14:paraId="5E59ABDB" w14:textId="30B3EA1F"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1.5</w:t>
            </w:r>
          </w:p>
        </w:tc>
        <w:tc>
          <w:tcPr>
            <w:tcW w:w="960" w:type="dxa"/>
            <w:vAlign w:val="bottom"/>
          </w:tcPr>
          <w:p w14:paraId="3122DB55" w14:textId="1CFE6D8B" w:rsidR="00CD0B68" w:rsidRPr="006C4501" w:rsidRDefault="006C4501" w:rsidP="003A5F1C">
            <w:pPr>
              <w:spacing w:line="240" w:lineRule="exact"/>
              <w:ind w:leftChars="-140" w:left="-336" w:rightChars="108" w:right="259"/>
              <w:jc w:val="right"/>
              <w:rPr>
                <w:sz w:val="18"/>
                <w:szCs w:val="18"/>
              </w:rPr>
            </w:pPr>
            <w:r>
              <w:rPr>
                <w:rFonts w:hint="eastAsia"/>
                <w:sz w:val="18"/>
                <w:szCs w:val="18"/>
              </w:rPr>
              <w:t>-1.9</w:t>
            </w:r>
          </w:p>
        </w:tc>
        <w:tc>
          <w:tcPr>
            <w:tcW w:w="1131" w:type="dxa"/>
            <w:vAlign w:val="bottom"/>
          </w:tcPr>
          <w:p w14:paraId="21451F80" w14:textId="30A61A36" w:rsidR="00CD0B68" w:rsidRPr="006C4501" w:rsidRDefault="006C4501" w:rsidP="003A5F1C">
            <w:pPr>
              <w:spacing w:line="240" w:lineRule="exact"/>
              <w:ind w:leftChars="-140" w:left="-336" w:rightChars="132" w:right="317"/>
              <w:jc w:val="right"/>
              <w:rPr>
                <w:sz w:val="18"/>
                <w:szCs w:val="18"/>
              </w:rPr>
            </w:pPr>
            <w:r>
              <w:rPr>
                <w:rFonts w:hint="eastAsia"/>
                <w:sz w:val="18"/>
                <w:szCs w:val="18"/>
              </w:rPr>
              <w:t>-2.8</w:t>
            </w:r>
          </w:p>
        </w:tc>
        <w:tc>
          <w:tcPr>
            <w:tcW w:w="969" w:type="dxa"/>
            <w:vAlign w:val="bottom"/>
          </w:tcPr>
          <w:p w14:paraId="73D6403F" w14:textId="44CD587A" w:rsidR="00CD0B68" w:rsidRPr="006C4501" w:rsidRDefault="006C4501" w:rsidP="003A5F1C">
            <w:pPr>
              <w:spacing w:line="240" w:lineRule="exact"/>
              <w:ind w:leftChars="-140" w:left="-336" w:rightChars="106" w:right="254"/>
              <w:jc w:val="right"/>
              <w:rPr>
                <w:sz w:val="18"/>
                <w:szCs w:val="18"/>
              </w:rPr>
            </w:pPr>
            <w:r>
              <w:rPr>
                <w:rFonts w:hint="eastAsia"/>
                <w:sz w:val="18"/>
                <w:szCs w:val="18"/>
              </w:rPr>
              <w:t>-2.2</w:t>
            </w:r>
          </w:p>
        </w:tc>
      </w:tr>
      <w:tr w:rsidR="00CD0B68" w:rsidRPr="006C4501" w14:paraId="75E0D2F7" w14:textId="77777777" w:rsidTr="003A5F1C">
        <w:trPr>
          <w:trHeight w:val="160"/>
        </w:trPr>
        <w:tc>
          <w:tcPr>
            <w:tcW w:w="1440" w:type="dxa"/>
          </w:tcPr>
          <w:p w14:paraId="26E8B784" w14:textId="77777777" w:rsidR="00CD0B68" w:rsidRPr="006C4501" w:rsidRDefault="00CD0B68" w:rsidP="003A5F1C">
            <w:pPr>
              <w:spacing w:line="240" w:lineRule="exact"/>
              <w:ind w:left="-108" w:firstLine="440"/>
              <w:jc w:val="both"/>
              <w:rPr>
                <w:sz w:val="18"/>
                <w:szCs w:val="18"/>
              </w:rPr>
            </w:pPr>
            <w:r w:rsidRPr="006C4501">
              <w:rPr>
                <w:rFonts w:hint="eastAsia"/>
                <w:sz w:val="18"/>
                <w:szCs w:val="18"/>
              </w:rPr>
              <w:tab/>
              <w:t>Q4</w:t>
            </w:r>
          </w:p>
        </w:tc>
        <w:tc>
          <w:tcPr>
            <w:tcW w:w="720" w:type="dxa"/>
          </w:tcPr>
          <w:p w14:paraId="48D50E1B" w14:textId="113186F9"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-7.5</w:t>
            </w:r>
          </w:p>
        </w:tc>
        <w:tc>
          <w:tcPr>
            <w:tcW w:w="720" w:type="dxa"/>
          </w:tcPr>
          <w:p w14:paraId="308B02C4" w14:textId="72BBFB15"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-0.8</w:t>
            </w:r>
          </w:p>
        </w:tc>
        <w:tc>
          <w:tcPr>
            <w:tcW w:w="720" w:type="dxa"/>
          </w:tcPr>
          <w:p w14:paraId="5FF5F4B0" w14:textId="0DF0B8C7"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0.9</w:t>
            </w:r>
          </w:p>
        </w:tc>
        <w:tc>
          <w:tcPr>
            <w:tcW w:w="1260" w:type="dxa"/>
          </w:tcPr>
          <w:p w14:paraId="79B8FBD2" w14:textId="4BF4AC38" w:rsidR="00CD0B68" w:rsidRPr="006C4501" w:rsidRDefault="006C4501" w:rsidP="003A5F1C">
            <w:pPr>
              <w:spacing w:line="240" w:lineRule="exact"/>
              <w:ind w:leftChars="-140" w:left="-336" w:rightChars="176" w:right="422"/>
              <w:jc w:val="right"/>
              <w:rPr>
                <w:sz w:val="18"/>
                <w:szCs w:val="18"/>
              </w:rPr>
            </w:pPr>
            <w:r w:rsidRPr="006C4501">
              <w:rPr>
                <w:rFonts w:hint="eastAsia"/>
                <w:sz w:val="18"/>
                <w:szCs w:val="18"/>
              </w:rPr>
              <w:t>0.8</w:t>
            </w:r>
          </w:p>
        </w:tc>
        <w:tc>
          <w:tcPr>
            <w:tcW w:w="900" w:type="dxa"/>
          </w:tcPr>
          <w:p w14:paraId="48A1991B" w14:textId="5DB37769" w:rsidR="00CD0B68" w:rsidRPr="006C4501" w:rsidRDefault="006C4501" w:rsidP="003A5F1C">
            <w:pPr>
              <w:spacing w:line="240" w:lineRule="exact"/>
              <w:ind w:leftChars="-140" w:left="-336" w:rightChars="78" w:right="187"/>
              <w:jc w:val="right"/>
              <w:rPr>
                <w:sz w:val="18"/>
                <w:szCs w:val="18"/>
              </w:rPr>
            </w:pPr>
            <w:r w:rsidRPr="006C4501">
              <w:rPr>
                <w:rFonts w:hint="eastAsia"/>
                <w:sz w:val="18"/>
                <w:szCs w:val="18"/>
              </w:rPr>
              <w:t>-</w:t>
            </w:r>
            <w:r w:rsidRPr="006C4501">
              <w:rPr>
                <w:sz w:val="18"/>
                <w:szCs w:val="18"/>
              </w:rPr>
              <w:t>0.1</w:t>
            </w:r>
          </w:p>
        </w:tc>
        <w:tc>
          <w:tcPr>
            <w:tcW w:w="720" w:type="dxa"/>
          </w:tcPr>
          <w:p w14:paraId="7A7B7759" w14:textId="707B704E"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0.</w:t>
            </w:r>
            <w:r w:rsidRPr="006C4501">
              <w:rPr>
                <w:sz w:val="18"/>
                <w:szCs w:val="18"/>
              </w:rPr>
              <w:t>8</w:t>
            </w:r>
          </w:p>
        </w:tc>
        <w:tc>
          <w:tcPr>
            <w:tcW w:w="720" w:type="dxa"/>
          </w:tcPr>
          <w:p w14:paraId="6D9E89AA" w14:textId="11BCF215" w:rsidR="00CD0B68" w:rsidRPr="006C4501" w:rsidRDefault="006C4501" w:rsidP="003A5F1C">
            <w:pPr>
              <w:spacing w:line="240" w:lineRule="exact"/>
              <w:ind w:leftChars="-140" w:left="-336" w:rightChars="46" w:right="110"/>
              <w:jc w:val="right"/>
              <w:rPr>
                <w:sz w:val="18"/>
                <w:szCs w:val="18"/>
              </w:rPr>
            </w:pPr>
            <w:r w:rsidRPr="006C4501">
              <w:rPr>
                <w:rFonts w:hint="eastAsia"/>
                <w:sz w:val="18"/>
                <w:szCs w:val="18"/>
              </w:rPr>
              <w:t>-10.5</w:t>
            </w:r>
          </w:p>
        </w:tc>
        <w:tc>
          <w:tcPr>
            <w:tcW w:w="960" w:type="dxa"/>
          </w:tcPr>
          <w:p w14:paraId="7614342B" w14:textId="18686EE4" w:rsidR="00CD0B68" w:rsidRPr="006C4501" w:rsidRDefault="006C4501" w:rsidP="003A5F1C">
            <w:pPr>
              <w:spacing w:line="240" w:lineRule="exact"/>
              <w:ind w:leftChars="-140" w:left="-336" w:rightChars="108" w:right="259"/>
              <w:jc w:val="right"/>
              <w:rPr>
                <w:sz w:val="18"/>
                <w:szCs w:val="18"/>
              </w:rPr>
            </w:pPr>
            <w:r>
              <w:rPr>
                <w:rFonts w:hint="eastAsia"/>
                <w:sz w:val="18"/>
                <w:szCs w:val="18"/>
              </w:rPr>
              <w:t>-0.1</w:t>
            </w:r>
          </w:p>
        </w:tc>
        <w:tc>
          <w:tcPr>
            <w:tcW w:w="1131" w:type="dxa"/>
          </w:tcPr>
          <w:p w14:paraId="002247BE" w14:textId="788B6AE8" w:rsidR="00CD0B68" w:rsidRPr="006C4501" w:rsidRDefault="006C4501" w:rsidP="003A5F1C">
            <w:pPr>
              <w:spacing w:line="240" w:lineRule="exact"/>
              <w:ind w:leftChars="-140" w:left="-336" w:rightChars="132" w:right="317"/>
              <w:jc w:val="right"/>
              <w:rPr>
                <w:sz w:val="18"/>
                <w:szCs w:val="18"/>
              </w:rPr>
            </w:pPr>
            <w:r>
              <w:rPr>
                <w:rFonts w:hint="eastAsia"/>
                <w:sz w:val="18"/>
                <w:szCs w:val="18"/>
              </w:rPr>
              <w:t>-3.4</w:t>
            </w:r>
          </w:p>
        </w:tc>
        <w:tc>
          <w:tcPr>
            <w:tcW w:w="969" w:type="dxa"/>
          </w:tcPr>
          <w:p w14:paraId="3E26E9B6" w14:textId="1F204499" w:rsidR="00CD0B68" w:rsidRPr="006C4501" w:rsidRDefault="006C4501" w:rsidP="003A5F1C">
            <w:pPr>
              <w:spacing w:line="240" w:lineRule="exact"/>
              <w:ind w:leftChars="-140" w:left="-336" w:rightChars="106" w:right="254"/>
              <w:jc w:val="right"/>
              <w:rPr>
                <w:sz w:val="18"/>
                <w:szCs w:val="18"/>
              </w:rPr>
            </w:pPr>
            <w:r>
              <w:rPr>
                <w:rFonts w:hint="eastAsia"/>
                <w:sz w:val="18"/>
                <w:szCs w:val="18"/>
              </w:rPr>
              <w:t>-1.0</w:t>
            </w:r>
          </w:p>
        </w:tc>
      </w:tr>
      <w:tr w:rsidR="00CD0B68" w:rsidRPr="008B4342" w14:paraId="73F70BEC" w14:textId="77777777" w:rsidTr="003A5F1C">
        <w:trPr>
          <w:trHeight w:val="80"/>
        </w:trPr>
        <w:tc>
          <w:tcPr>
            <w:tcW w:w="1440" w:type="dxa"/>
          </w:tcPr>
          <w:p w14:paraId="4D0A52E1" w14:textId="77777777" w:rsidR="00CD0B68" w:rsidRPr="006C4501" w:rsidRDefault="00CD0B68" w:rsidP="003A5F1C">
            <w:pPr>
              <w:snapToGrid w:val="0"/>
              <w:spacing w:line="160" w:lineRule="exact"/>
              <w:ind w:left="-108"/>
              <w:jc w:val="both"/>
              <w:rPr>
                <w:sz w:val="18"/>
                <w:szCs w:val="18"/>
              </w:rPr>
            </w:pPr>
          </w:p>
        </w:tc>
        <w:tc>
          <w:tcPr>
            <w:tcW w:w="720" w:type="dxa"/>
            <w:vAlign w:val="bottom"/>
          </w:tcPr>
          <w:p w14:paraId="201A530A" w14:textId="77777777" w:rsidR="00CD0B68" w:rsidRPr="006C4501" w:rsidRDefault="00CD0B68" w:rsidP="003A5F1C">
            <w:pPr>
              <w:spacing w:line="240" w:lineRule="exact"/>
              <w:ind w:leftChars="-140" w:left="-336" w:rightChars="46" w:right="110"/>
              <w:jc w:val="right"/>
              <w:rPr>
                <w:sz w:val="18"/>
                <w:szCs w:val="18"/>
              </w:rPr>
            </w:pPr>
          </w:p>
        </w:tc>
        <w:tc>
          <w:tcPr>
            <w:tcW w:w="720" w:type="dxa"/>
            <w:vAlign w:val="bottom"/>
          </w:tcPr>
          <w:p w14:paraId="2CF05D2F" w14:textId="77777777" w:rsidR="00CD0B68" w:rsidRPr="006C4501" w:rsidRDefault="00CD0B68" w:rsidP="003A5F1C">
            <w:pPr>
              <w:spacing w:line="240" w:lineRule="exact"/>
              <w:ind w:leftChars="-195" w:left="-468" w:rightChars="50" w:right="120"/>
              <w:jc w:val="right"/>
              <w:rPr>
                <w:sz w:val="18"/>
                <w:szCs w:val="18"/>
              </w:rPr>
            </w:pPr>
          </w:p>
        </w:tc>
        <w:tc>
          <w:tcPr>
            <w:tcW w:w="720" w:type="dxa"/>
            <w:vAlign w:val="bottom"/>
          </w:tcPr>
          <w:p w14:paraId="1C33908B" w14:textId="77777777" w:rsidR="00CD0B68" w:rsidRPr="006C4501" w:rsidRDefault="00CD0B68" w:rsidP="003A5F1C">
            <w:pPr>
              <w:spacing w:line="240" w:lineRule="exact"/>
              <w:ind w:leftChars="-200" w:left="-480" w:rightChars="55" w:right="132"/>
              <w:jc w:val="right"/>
              <w:rPr>
                <w:sz w:val="18"/>
                <w:szCs w:val="18"/>
              </w:rPr>
            </w:pPr>
          </w:p>
        </w:tc>
        <w:tc>
          <w:tcPr>
            <w:tcW w:w="1260" w:type="dxa"/>
            <w:vAlign w:val="bottom"/>
          </w:tcPr>
          <w:p w14:paraId="013CEE61" w14:textId="77777777" w:rsidR="00CD0B68" w:rsidRPr="006C4501" w:rsidRDefault="00CD0B68" w:rsidP="003A5F1C">
            <w:pPr>
              <w:spacing w:line="240" w:lineRule="exact"/>
              <w:ind w:leftChars="-145" w:left="-348" w:rightChars="176" w:right="422"/>
              <w:jc w:val="right"/>
              <w:rPr>
                <w:sz w:val="18"/>
                <w:szCs w:val="18"/>
              </w:rPr>
            </w:pPr>
          </w:p>
        </w:tc>
        <w:tc>
          <w:tcPr>
            <w:tcW w:w="900" w:type="dxa"/>
            <w:vAlign w:val="bottom"/>
          </w:tcPr>
          <w:p w14:paraId="1991B677" w14:textId="77777777" w:rsidR="00CD0B68" w:rsidRPr="006C4501" w:rsidRDefault="00CD0B68" w:rsidP="003A5F1C">
            <w:pPr>
              <w:spacing w:line="240" w:lineRule="exact"/>
              <w:ind w:leftChars="-172" w:left="-413" w:rightChars="78" w:right="187"/>
              <w:jc w:val="right"/>
              <w:rPr>
                <w:sz w:val="18"/>
                <w:szCs w:val="18"/>
              </w:rPr>
            </w:pPr>
          </w:p>
        </w:tc>
        <w:tc>
          <w:tcPr>
            <w:tcW w:w="720" w:type="dxa"/>
            <w:vAlign w:val="bottom"/>
          </w:tcPr>
          <w:p w14:paraId="0611A1B1" w14:textId="77777777" w:rsidR="00CD0B68" w:rsidRPr="006C4501" w:rsidRDefault="00CD0B68" w:rsidP="003A5F1C">
            <w:pPr>
              <w:spacing w:line="240" w:lineRule="exact"/>
              <w:ind w:rightChars="50" w:right="120"/>
              <w:jc w:val="right"/>
              <w:rPr>
                <w:sz w:val="18"/>
                <w:szCs w:val="18"/>
              </w:rPr>
            </w:pPr>
          </w:p>
        </w:tc>
        <w:tc>
          <w:tcPr>
            <w:tcW w:w="720" w:type="dxa"/>
            <w:vAlign w:val="bottom"/>
          </w:tcPr>
          <w:p w14:paraId="6D74B397" w14:textId="77777777" w:rsidR="00CD0B68" w:rsidRPr="006C4501" w:rsidRDefault="00CD0B68" w:rsidP="003A5F1C">
            <w:pPr>
              <w:spacing w:line="240" w:lineRule="exact"/>
              <w:ind w:leftChars="-198" w:left="-475" w:rightChars="45" w:right="108"/>
              <w:jc w:val="right"/>
              <w:rPr>
                <w:sz w:val="18"/>
                <w:szCs w:val="18"/>
              </w:rPr>
            </w:pPr>
          </w:p>
        </w:tc>
        <w:tc>
          <w:tcPr>
            <w:tcW w:w="960" w:type="dxa"/>
            <w:vAlign w:val="bottom"/>
          </w:tcPr>
          <w:p w14:paraId="311A9776" w14:textId="77777777" w:rsidR="00CD0B68" w:rsidRPr="006C4501" w:rsidRDefault="00CD0B68" w:rsidP="003A5F1C">
            <w:pPr>
              <w:spacing w:line="240" w:lineRule="exact"/>
              <w:ind w:rightChars="108" w:right="259"/>
              <w:jc w:val="right"/>
              <w:rPr>
                <w:sz w:val="18"/>
                <w:szCs w:val="18"/>
              </w:rPr>
            </w:pPr>
          </w:p>
        </w:tc>
        <w:tc>
          <w:tcPr>
            <w:tcW w:w="1131" w:type="dxa"/>
            <w:vAlign w:val="bottom"/>
          </w:tcPr>
          <w:p w14:paraId="643165CD" w14:textId="77777777" w:rsidR="00CD0B68" w:rsidRPr="006C4501" w:rsidRDefault="00CD0B68" w:rsidP="003A5F1C">
            <w:pPr>
              <w:spacing w:line="240" w:lineRule="exact"/>
              <w:ind w:leftChars="-130" w:left="-312" w:rightChars="127" w:right="305"/>
              <w:jc w:val="right"/>
              <w:rPr>
                <w:sz w:val="18"/>
                <w:szCs w:val="18"/>
              </w:rPr>
            </w:pPr>
          </w:p>
        </w:tc>
        <w:tc>
          <w:tcPr>
            <w:tcW w:w="969" w:type="dxa"/>
            <w:vAlign w:val="bottom"/>
          </w:tcPr>
          <w:p w14:paraId="561B64CE" w14:textId="77777777" w:rsidR="00CD0B68" w:rsidRPr="006C4501" w:rsidRDefault="00CD0B68" w:rsidP="003A5F1C">
            <w:pPr>
              <w:spacing w:line="240" w:lineRule="exact"/>
              <w:ind w:leftChars="-140" w:left="-336" w:rightChars="106" w:right="254"/>
              <w:jc w:val="right"/>
              <w:rPr>
                <w:sz w:val="18"/>
                <w:szCs w:val="18"/>
              </w:rPr>
            </w:pPr>
          </w:p>
        </w:tc>
      </w:tr>
      <w:tr w:rsidR="00CD0B68" w:rsidRPr="006C4501" w14:paraId="79788E47" w14:textId="77777777" w:rsidTr="003A5F1C">
        <w:trPr>
          <w:trHeight w:val="80"/>
        </w:trPr>
        <w:tc>
          <w:tcPr>
            <w:tcW w:w="1440" w:type="dxa"/>
          </w:tcPr>
          <w:p w14:paraId="67915BD0" w14:textId="7DBFF708" w:rsidR="00CD0B68" w:rsidRPr="006C4501" w:rsidRDefault="006C4501" w:rsidP="003A5F1C">
            <w:pPr>
              <w:spacing w:line="240" w:lineRule="exact"/>
              <w:ind w:left="-108"/>
              <w:jc w:val="both"/>
              <w:rPr>
                <w:sz w:val="18"/>
                <w:szCs w:val="18"/>
              </w:rPr>
            </w:pPr>
            <w:r w:rsidRPr="006C4501">
              <w:rPr>
                <w:sz w:val="18"/>
                <w:szCs w:val="18"/>
              </w:rPr>
              <w:t>2024</w:t>
            </w:r>
            <w:r w:rsidR="00CD0B68" w:rsidRPr="006C4501">
              <w:rPr>
                <w:sz w:val="18"/>
                <w:szCs w:val="18"/>
              </w:rPr>
              <w:tab/>
              <w:t>Q1</w:t>
            </w:r>
          </w:p>
        </w:tc>
        <w:tc>
          <w:tcPr>
            <w:tcW w:w="720" w:type="dxa"/>
            <w:vAlign w:val="bottom"/>
          </w:tcPr>
          <w:p w14:paraId="4E7C16CC" w14:textId="29A8D4FC" w:rsidR="00CD0B68" w:rsidRPr="006C4501" w:rsidRDefault="002A18C8" w:rsidP="003A5F1C">
            <w:pPr>
              <w:spacing w:line="240" w:lineRule="exact"/>
              <w:ind w:leftChars="-140" w:left="-336" w:rightChars="46" w:right="110"/>
              <w:jc w:val="right"/>
              <w:rPr>
                <w:sz w:val="18"/>
                <w:szCs w:val="18"/>
              </w:rPr>
            </w:pPr>
            <w:r>
              <w:rPr>
                <w:sz w:val="18"/>
                <w:szCs w:val="18"/>
              </w:rPr>
              <w:t>-0.5</w:t>
            </w:r>
          </w:p>
        </w:tc>
        <w:tc>
          <w:tcPr>
            <w:tcW w:w="720" w:type="dxa"/>
            <w:vAlign w:val="bottom"/>
          </w:tcPr>
          <w:p w14:paraId="098380F4" w14:textId="184D9E3B" w:rsidR="00CD0B68" w:rsidRPr="006C4501" w:rsidRDefault="002A18C8" w:rsidP="003A5F1C">
            <w:pPr>
              <w:spacing w:line="240" w:lineRule="exact"/>
              <w:ind w:leftChars="-140" w:left="-336" w:rightChars="46" w:right="110"/>
              <w:jc w:val="right"/>
              <w:rPr>
                <w:sz w:val="18"/>
                <w:szCs w:val="18"/>
              </w:rPr>
            </w:pPr>
            <w:r>
              <w:rPr>
                <w:sz w:val="18"/>
                <w:szCs w:val="18"/>
              </w:rPr>
              <w:t>0.5</w:t>
            </w:r>
          </w:p>
        </w:tc>
        <w:tc>
          <w:tcPr>
            <w:tcW w:w="720" w:type="dxa"/>
            <w:vAlign w:val="bottom"/>
          </w:tcPr>
          <w:p w14:paraId="14F6D940" w14:textId="589D7544" w:rsidR="00CD0B68" w:rsidRPr="006C4501" w:rsidRDefault="002A18C8" w:rsidP="003A5F1C">
            <w:pPr>
              <w:spacing w:line="240" w:lineRule="exact"/>
              <w:ind w:leftChars="-140" w:left="-336" w:rightChars="46" w:right="110"/>
              <w:jc w:val="right"/>
              <w:rPr>
                <w:sz w:val="18"/>
                <w:szCs w:val="18"/>
              </w:rPr>
            </w:pPr>
            <w:r>
              <w:rPr>
                <w:sz w:val="18"/>
                <w:szCs w:val="18"/>
              </w:rPr>
              <w:t>-4.7</w:t>
            </w:r>
          </w:p>
        </w:tc>
        <w:tc>
          <w:tcPr>
            <w:tcW w:w="1260" w:type="dxa"/>
            <w:vAlign w:val="bottom"/>
          </w:tcPr>
          <w:p w14:paraId="5CF92019" w14:textId="0DF84AE2" w:rsidR="00CD0B68" w:rsidRPr="006C4501" w:rsidRDefault="002A18C8" w:rsidP="003A5F1C">
            <w:pPr>
              <w:spacing w:line="240" w:lineRule="exact"/>
              <w:ind w:leftChars="-140" w:left="-336" w:rightChars="176" w:right="422"/>
              <w:jc w:val="right"/>
              <w:rPr>
                <w:sz w:val="18"/>
                <w:szCs w:val="18"/>
              </w:rPr>
            </w:pPr>
            <w:r>
              <w:rPr>
                <w:sz w:val="18"/>
                <w:szCs w:val="18"/>
              </w:rPr>
              <w:t>-0.7</w:t>
            </w:r>
          </w:p>
        </w:tc>
        <w:tc>
          <w:tcPr>
            <w:tcW w:w="900" w:type="dxa"/>
            <w:vAlign w:val="bottom"/>
          </w:tcPr>
          <w:p w14:paraId="5C515398" w14:textId="5FF87D93" w:rsidR="00CD0B68" w:rsidRPr="006C4501" w:rsidRDefault="002A18C8" w:rsidP="0086430C">
            <w:pPr>
              <w:spacing w:line="240" w:lineRule="exact"/>
              <w:ind w:leftChars="-140" w:left="-336" w:rightChars="78" w:right="187"/>
              <w:jc w:val="right"/>
              <w:rPr>
                <w:sz w:val="18"/>
                <w:szCs w:val="18"/>
              </w:rPr>
            </w:pPr>
            <w:r>
              <w:rPr>
                <w:sz w:val="18"/>
                <w:szCs w:val="18"/>
              </w:rPr>
              <w:t>0.</w:t>
            </w:r>
            <w:r w:rsidR="0086430C">
              <w:rPr>
                <w:sz w:val="18"/>
                <w:szCs w:val="18"/>
              </w:rPr>
              <w:t>1</w:t>
            </w:r>
          </w:p>
        </w:tc>
        <w:tc>
          <w:tcPr>
            <w:tcW w:w="720" w:type="dxa"/>
            <w:vAlign w:val="bottom"/>
          </w:tcPr>
          <w:p w14:paraId="3700D95E" w14:textId="79C4D211" w:rsidR="00CD0B68" w:rsidRPr="006C4501" w:rsidRDefault="002A18C8" w:rsidP="003A5F1C">
            <w:pPr>
              <w:spacing w:line="240" w:lineRule="exact"/>
              <w:ind w:leftChars="-140" w:left="-336" w:rightChars="46" w:right="110"/>
              <w:jc w:val="right"/>
              <w:rPr>
                <w:sz w:val="18"/>
                <w:szCs w:val="18"/>
              </w:rPr>
            </w:pPr>
            <w:r>
              <w:rPr>
                <w:sz w:val="18"/>
                <w:szCs w:val="18"/>
              </w:rPr>
              <w:t>-7.5</w:t>
            </w:r>
          </w:p>
        </w:tc>
        <w:tc>
          <w:tcPr>
            <w:tcW w:w="720" w:type="dxa"/>
            <w:vAlign w:val="bottom"/>
          </w:tcPr>
          <w:p w14:paraId="369FBB3F" w14:textId="465F3DE3" w:rsidR="00CD0B68" w:rsidRPr="006C4501" w:rsidRDefault="002A18C8" w:rsidP="003A5F1C">
            <w:pPr>
              <w:spacing w:line="240" w:lineRule="exact"/>
              <w:ind w:leftChars="-140" w:left="-336" w:rightChars="46" w:right="110"/>
              <w:jc w:val="right"/>
              <w:rPr>
                <w:sz w:val="18"/>
                <w:szCs w:val="18"/>
              </w:rPr>
            </w:pPr>
            <w:r>
              <w:rPr>
                <w:sz w:val="18"/>
                <w:szCs w:val="18"/>
              </w:rPr>
              <w:t>-10.4</w:t>
            </w:r>
          </w:p>
        </w:tc>
        <w:tc>
          <w:tcPr>
            <w:tcW w:w="960" w:type="dxa"/>
            <w:vAlign w:val="bottom"/>
          </w:tcPr>
          <w:p w14:paraId="28DF4065" w14:textId="2B2A53E1" w:rsidR="00CD0B68" w:rsidRPr="006C4501" w:rsidRDefault="002A18C8" w:rsidP="003A5F1C">
            <w:pPr>
              <w:spacing w:line="240" w:lineRule="exact"/>
              <w:ind w:leftChars="-140" w:left="-336" w:rightChars="108" w:right="259"/>
              <w:jc w:val="right"/>
              <w:rPr>
                <w:sz w:val="18"/>
                <w:szCs w:val="18"/>
              </w:rPr>
            </w:pPr>
            <w:r>
              <w:rPr>
                <w:sz w:val="18"/>
                <w:szCs w:val="18"/>
              </w:rPr>
              <w:t>-1.2</w:t>
            </w:r>
          </w:p>
        </w:tc>
        <w:tc>
          <w:tcPr>
            <w:tcW w:w="1131" w:type="dxa"/>
            <w:vAlign w:val="bottom"/>
          </w:tcPr>
          <w:p w14:paraId="17B63ABC" w14:textId="05DEDCB0" w:rsidR="00CD0B68" w:rsidRPr="006C4501" w:rsidRDefault="002A18C8" w:rsidP="002A18C8">
            <w:pPr>
              <w:spacing w:line="240" w:lineRule="exact"/>
              <w:ind w:leftChars="-140" w:left="-336" w:rightChars="132" w:right="317"/>
              <w:jc w:val="right"/>
              <w:rPr>
                <w:sz w:val="18"/>
                <w:szCs w:val="18"/>
              </w:rPr>
            </w:pPr>
            <w:r>
              <w:rPr>
                <w:sz w:val="18"/>
                <w:szCs w:val="18"/>
              </w:rPr>
              <w:t>-0.5</w:t>
            </w:r>
          </w:p>
        </w:tc>
        <w:tc>
          <w:tcPr>
            <w:tcW w:w="969" w:type="dxa"/>
            <w:vAlign w:val="bottom"/>
          </w:tcPr>
          <w:p w14:paraId="44F8022F" w14:textId="33BCA76B" w:rsidR="00CD0B68" w:rsidRPr="006C4501" w:rsidRDefault="002A18C8" w:rsidP="003A5F1C">
            <w:pPr>
              <w:spacing w:line="240" w:lineRule="exact"/>
              <w:ind w:leftChars="-140" w:left="-336" w:rightChars="106" w:right="254"/>
              <w:jc w:val="right"/>
              <w:rPr>
                <w:sz w:val="18"/>
                <w:szCs w:val="18"/>
              </w:rPr>
            </w:pPr>
            <w:r>
              <w:rPr>
                <w:sz w:val="18"/>
                <w:szCs w:val="18"/>
              </w:rPr>
              <w:t>-1.0</w:t>
            </w:r>
          </w:p>
        </w:tc>
      </w:tr>
      <w:tr w:rsidR="00CD0B68" w:rsidRPr="006C4501" w14:paraId="542F17F5" w14:textId="77777777" w:rsidTr="003A5F1C">
        <w:trPr>
          <w:trHeight w:val="80"/>
        </w:trPr>
        <w:tc>
          <w:tcPr>
            <w:tcW w:w="1440" w:type="dxa"/>
          </w:tcPr>
          <w:p w14:paraId="20F72564" w14:textId="77777777" w:rsidR="00CD0B68" w:rsidRPr="006C4501" w:rsidRDefault="00CD0B68" w:rsidP="003A5F1C">
            <w:pPr>
              <w:spacing w:line="240" w:lineRule="exact"/>
              <w:ind w:left="-108"/>
              <w:jc w:val="both"/>
              <w:rPr>
                <w:sz w:val="18"/>
                <w:szCs w:val="18"/>
              </w:rPr>
            </w:pPr>
          </w:p>
        </w:tc>
        <w:tc>
          <w:tcPr>
            <w:tcW w:w="720" w:type="dxa"/>
            <w:vAlign w:val="bottom"/>
          </w:tcPr>
          <w:p w14:paraId="446240E0" w14:textId="77777777" w:rsidR="00CD0B68" w:rsidRPr="006C4501" w:rsidRDefault="00CD0B68" w:rsidP="003A5F1C">
            <w:pPr>
              <w:spacing w:line="240" w:lineRule="exact"/>
              <w:ind w:leftChars="-140" w:left="-336" w:rightChars="46" w:right="110"/>
              <w:jc w:val="right"/>
              <w:rPr>
                <w:sz w:val="18"/>
                <w:szCs w:val="18"/>
              </w:rPr>
            </w:pPr>
          </w:p>
        </w:tc>
        <w:tc>
          <w:tcPr>
            <w:tcW w:w="720" w:type="dxa"/>
            <w:vAlign w:val="bottom"/>
          </w:tcPr>
          <w:p w14:paraId="085F9929" w14:textId="77777777" w:rsidR="00CD0B68" w:rsidRPr="006C4501" w:rsidRDefault="00CD0B68" w:rsidP="003A5F1C">
            <w:pPr>
              <w:spacing w:line="240" w:lineRule="exact"/>
              <w:ind w:leftChars="-195" w:left="-468" w:rightChars="50" w:right="120"/>
              <w:jc w:val="right"/>
              <w:rPr>
                <w:sz w:val="18"/>
                <w:szCs w:val="18"/>
              </w:rPr>
            </w:pPr>
          </w:p>
        </w:tc>
        <w:tc>
          <w:tcPr>
            <w:tcW w:w="720" w:type="dxa"/>
            <w:vAlign w:val="bottom"/>
          </w:tcPr>
          <w:p w14:paraId="56836DD2" w14:textId="77777777" w:rsidR="00CD0B68" w:rsidRPr="006C4501" w:rsidRDefault="00CD0B68" w:rsidP="003A5F1C">
            <w:pPr>
              <w:spacing w:line="240" w:lineRule="exact"/>
              <w:ind w:leftChars="-200" w:left="-480" w:rightChars="55" w:right="132"/>
              <w:jc w:val="right"/>
              <w:rPr>
                <w:sz w:val="18"/>
                <w:szCs w:val="18"/>
              </w:rPr>
            </w:pPr>
          </w:p>
        </w:tc>
        <w:tc>
          <w:tcPr>
            <w:tcW w:w="1260" w:type="dxa"/>
            <w:vAlign w:val="bottom"/>
          </w:tcPr>
          <w:p w14:paraId="0B18E669" w14:textId="77777777" w:rsidR="00CD0B68" w:rsidRPr="006C4501" w:rsidRDefault="00CD0B68" w:rsidP="003A5F1C">
            <w:pPr>
              <w:spacing w:line="240" w:lineRule="exact"/>
              <w:ind w:leftChars="-145" w:left="-348" w:rightChars="142" w:right="341"/>
              <w:jc w:val="right"/>
              <w:rPr>
                <w:sz w:val="18"/>
                <w:szCs w:val="18"/>
              </w:rPr>
            </w:pPr>
          </w:p>
        </w:tc>
        <w:tc>
          <w:tcPr>
            <w:tcW w:w="900" w:type="dxa"/>
            <w:vAlign w:val="bottom"/>
          </w:tcPr>
          <w:p w14:paraId="554C0ACF" w14:textId="77777777" w:rsidR="00CD0B68" w:rsidRPr="006C4501" w:rsidRDefault="00CD0B68" w:rsidP="003A5F1C">
            <w:pPr>
              <w:spacing w:line="240" w:lineRule="exact"/>
              <w:ind w:leftChars="-172" w:left="-413" w:rightChars="103" w:right="247"/>
              <w:jc w:val="right"/>
              <w:rPr>
                <w:sz w:val="18"/>
                <w:szCs w:val="18"/>
              </w:rPr>
            </w:pPr>
          </w:p>
        </w:tc>
        <w:tc>
          <w:tcPr>
            <w:tcW w:w="720" w:type="dxa"/>
            <w:vAlign w:val="bottom"/>
          </w:tcPr>
          <w:p w14:paraId="614777AC" w14:textId="77777777" w:rsidR="00CD0B68" w:rsidRPr="006C4501" w:rsidRDefault="00CD0B68" w:rsidP="003A5F1C">
            <w:pPr>
              <w:spacing w:line="240" w:lineRule="exact"/>
              <w:ind w:leftChars="-50" w:left="-120" w:rightChars="50" w:right="120"/>
              <w:jc w:val="right"/>
              <w:rPr>
                <w:sz w:val="18"/>
                <w:szCs w:val="18"/>
              </w:rPr>
            </w:pPr>
          </w:p>
        </w:tc>
        <w:tc>
          <w:tcPr>
            <w:tcW w:w="720" w:type="dxa"/>
            <w:vAlign w:val="bottom"/>
          </w:tcPr>
          <w:p w14:paraId="0DC6DE79" w14:textId="77777777" w:rsidR="00CD0B68" w:rsidRPr="006C4501" w:rsidRDefault="00CD0B68" w:rsidP="003A5F1C">
            <w:pPr>
              <w:spacing w:line="240" w:lineRule="exact"/>
              <w:ind w:leftChars="-198" w:left="-475" w:rightChars="45" w:right="108"/>
              <w:jc w:val="right"/>
              <w:rPr>
                <w:sz w:val="18"/>
                <w:szCs w:val="18"/>
              </w:rPr>
            </w:pPr>
          </w:p>
        </w:tc>
        <w:tc>
          <w:tcPr>
            <w:tcW w:w="960" w:type="dxa"/>
            <w:vAlign w:val="bottom"/>
          </w:tcPr>
          <w:p w14:paraId="21518B65" w14:textId="77777777" w:rsidR="00CD0B68" w:rsidRPr="006C4501" w:rsidRDefault="00CD0B68" w:rsidP="003A5F1C">
            <w:pPr>
              <w:spacing w:line="240" w:lineRule="exact"/>
              <w:ind w:rightChars="80" w:right="192"/>
              <w:jc w:val="right"/>
              <w:rPr>
                <w:sz w:val="18"/>
                <w:szCs w:val="18"/>
              </w:rPr>
            </w:pPr>
          </w:p>
        </w:tc>
        <w:tc>
          <w:tcPr>
            <w:tcW w:w="1131" w:type="dxa"/>
            <w:vAlign w:val="bottom"/>
          </w:tcPr>
          <w:p w14:paraId="505D6773" w14:textId="77777777" w:rsidR="00CD0B68" w:rsidRPr="006C4501" w:rsidRDefault="00CD0B68" w:rsidP="003A5F1C">
            <w:pPr>
              <w:spacing w:line="240" w:lineRule="exact"/>
              <w:ind w:leftChars="-130" w:left="-312" w:rightChars="127" w:right="305"/>
              <w:jc w:val="right"/>
              <w:rPr>
                <w:sz w:val="18"/>
                <w:szCs w:val="18"/>
              </w:rPr>
            </w:pPr>
          </w:p>
        </w:tc>
        <w:tc>
          <w:tcPr>
            <w:tcW w:w="969" w:type="dxa"/>
            <w:vAlign w:val="bottom"/>
          </w:tcPr>
          <w:p w14:paraId="2A5684BD" w14:textId="77777777" w:rsidR="00CD0B68" w:rsidRPr="006C4501" w:rsidRDefault="00CD0B68" w:rsidP="003A5F1C">
            <w:pPr>
              <w:spacing w:line="240" w:lineRule="exact"/>
              <w:ind w:leftChars="-140" w:left="-336" w:rightChars="106" w:right="254"/>
              <w:jc w:val="right"/>
              <w:rPr>
                <w:sz w:val="18"/>
                <w:szCs w:val="18"/>
              </w:rPr>
            </w:pPr>
          </w:p>
        </w:tc>
      </w:tr>
      <w:tr w:rsidR="00CD0B68" w:rsidRPr="006C4501" w14:paraId="2B5AB7BB" w14:textId="77777777" w:rsidTr="003A5F1C">
        <w:trPr>
          <w:trHeight w:val="210"/>
        </w:trPr>
        <w:tc>
          <w:tcPr>
            <w:tcW w:w="1440" w:type="dxa"/>
          </w:tcPr>
          <w:p w14:paraId="2DB6EEEB" w14:textId="1AF44356" w:rsidR="00CD0B68" w:rsidRPr="006C4501" w:rsidRDefault="00CD0B68" w:rsidP="003A5F1C">
            <w:pPr>
              <w:snapToGrid w:val="0"/>
              <w:spacing w:line="240" w:lineRule="exact"/>
              <w:ind w:left="-108" w:rightChars="-45" w:right="-108"/>
              <w:rPr>
                <w:sz w:val="18"/>
                <w:szCs w:val="18"/>
              </w:rPr>
            </w:pPr>
            <w:r w:rsidRPr="006C4501">
              <w:rPr>
                <w:sz w:val="18"/>
                <w:szCs w:val="18"/>
              </w:rPr>
              <w:t>Total amount</w:t>
            </w:r>
            <w:r w:rsidRPr="006C4501">
              <w:rPr>
                <w:rFonts w:hint="eastAsia"/>
                <w:sz w:val="18"/>
                <w:szCs w:val="18"/>
              </w:rPr>
              <w:t xml:space="preserve"> a</w:t>
            </w:r>
            <w:r w:rsidRPr="006C4501">
              <w:rPr>
                <w:sz w:val="18"/>
                <w:szCs w:val="18"/>
              </w:rPr>
              <w:t>t  end</w:t>
            </w:r>
            <w:r w:rsidRPr="006C4501">
              <w:rPr>
                <w:rFonts w:hint="eastAsia"/>
                <w:sz w:val="18"/>
                <w:szCs w:val="18"/>
              </w:rPr>
              <w:t>-</w:t>
            </w:r>
            <w:r w:rsidR="006C4501" w:rsidRPr="006C4501">
              <w:rPr>
                <w:sz w:val="18"/>
                <w:szCs w:val="18"/>
              </w:rPr>
              <w:t>March 2024</w:t>
            </w:r>
            <w:r w:rsidRPr="006C4501">
              <w:rPr>
                <w:rFonts w:hint="eastAsia"/>
                <w:sz w:val="18"/>
                <w:szCs w:val="18"/>
              </w:rPr>
              <w:t xml:space="preserve"> </w:t>
            </w:r>
            <w:r w:rsidRPr="006C4501">
              <w:rPr>
                <w:sz w:val="18"/>
                <w:szCs w:val="18"/>
              </w:rPr>
              <w:t>($</w:t>
            </w:r>
            <w:proofErr w:type="spellStart"/>
            <w:r w:rsidRPr="006C4501">
              <w:rPr>
                <w:sz w:val="18"/>
                <w:szCs w:val="18"/>
              </w:rPr>
              <w:t>Bn</w:t>
            </w:r>
            <w:proofErr w:type="spellEnd"/>
            <w:r w:rsidRPr="006C4501">
              <w:rPr>
                <w:sz w:val="18"/>
                <w:szCs w:val="18"/>
              </w:rPr>
              <w:t>)</w:t>
            </w:r>
          </w:p>
        </w:tc>
        <w:tc>
          <w:tcPr>
            <w:tcW w:w="720" w:type="dxa"/>
            <w:vAlign w:val="center"/>
          </w:tcPr>
          <w:p w14:paraId="5DF869D6" w14:textId="3E34FE09" w:rsidR="00CD0B68" w:rsidRPr="006C4501" w:rsidRDefault="002A18C8">
            <w:pPr>
              <w:spacing w:line="240" w:lineRule="exact"/>
              <w:ind w:leftChars="-140" w:left="-336" w:rightChars="46" w:right="110"/>
              <w:jc w:val="right"/>
              <w:rPr>
                <w:sz w:val="18"/>
                <w:szCs w:val="18"/>
              </w:rPr>
            </w:pPr>
            <w:r>
              <w:rPr>
                <w:sz w:val="18"/>
                <w:szCs w:val="18"/>
              </w:rPr>
              <w:t>36</w:t>
            </w:r>
            <w:r w:rsidR="0075063A">
              <w:rPr>
                <w:sz w:val="18"/>
                <w:szCs w:val="18"/>
              </w:rPr>
              <w:t>3</w:t>
            </w:r>
          </w:p>
        </w:tc>
        <w:tc>
          <w:tcPr>
            <w:tcW w:w="720" w:type="dxa"/>
            <w:vAlign w:val="center"/>
          </w:tcPr>
          <w:p w14:paraId="1E0126FD" w14:textId="12027FB5" w:rsidR="00CD0B68" w:rsidRPr="006C4501" w:rsidRDefault="0075063A" w:rsidP="003A5F1C">
            <w:pPr>
              <w:spacing w:line="240" w:lineRule="exact"/>
              <w:ind w:leftChars="-140" w:left="-336" w:rightChars="46" w:right="110"/>
              <w:jc w:val="right"/>
              <w:rPr>
                <w:sz w:val="18"/>
                <w:szCs w:val="18"/>
              </w:rPr>
            </w:pPr>
            <w:r>
              <w:rPr>
                <w:sz w:val="18"/>
                <w:szCs w:val="18"/>
              </w:rPr>
              <w:t>300</w:t>
            </w:r>
          </w:p>
        </w:tc>
        <w:tc>
          <w:tcPr>
            <w:tcW w:w="720" w:type="dxa"/>
            <w:vAlign w:val="center"/>
          </w:tcPr>
          <w:p w14:paraId="2D416F22" w14:textId="63270AFD" w:rsidR="00CD0B68" w:rsidRPr="006C4501" w:rsidRDefault="002A18C8">
            <w:pPr>
              <w:spacing w:line="240" w:lineRule="exact"/>
              <w:ind w:leftChars="-140" w:left="-336" w:rightChars="46" w:right="110"/>
              <w:jc w:val="right"/>
              <w:rPr>
                <w:sz w:val="18"/>
                <w:szCs w:val="18"/>
              </w:rPr>
            </w:pPr>
            <w:r>
              <w:rPr>
                <w:sz w:val="18"/>
                <w:szCs w:val="18"/>
              </w:rPr>
              <w:t>28</w:t>
            </w:r>
            <w:r w:rsidR="0075063A">
              <w:rPr>
                <w:sz w:val="18"/>
                <w:szCs w:val="18"/>
              </w:rPr>
              <w:t>7</w:t>
            </w:r>
          </w:p>
        </w:tc>
        <w:tc>
          <w:tcPr>
            <w:tcW w:w="1260" w:type="dxa"/>
            <w:vAlign w:val="center"/>
          </w:tcPr>
          <w:p w14:paraId="4251402C" w14:textId="6BDD7B07" w:rsidR="00CD0B68" w:rsidRPr="006C4501" w:rsidRDefault="002A18C8">
            <w:pPr>
              <w:spacing w:line="240" w:lineRule="exact"/>
              <w:ind w:leftChars="-140" w:left="-336" w:rightChars="176" w:right="422"/>
              <w:jc w:val="right"/>
              <w:rPr>
                <w:sz w:val="18"/>
                <w:szCs w:val="18"/>
              </w:rPr>
            </w:pPr>
            <w:r>
              <w:rPr>
                <w:sz w:val="18"/>
                <w:szCs w:val="18"/>
              </w:rPr>
              <w:t>1,667</w:t>
            </w:r>
          </w:p>
        </w:tc>
        <w:tc>
          <w:tcPr>
            <w:tcW w:w="900" w:type="dxa"/>
            <w:vAlign w:val="center"/>
          </w:tcPr>
          <w:p w14:paraId="4217A323" w14:textId="2AC5A3B2" w:rsidR="00CD0B68" w:rsidRPr="006C4501" w:rsidRDefault="002A18C8">
            <w:pPr>
              <w:spacing w:line="240" w:lineRule="exact"/>
              <w:ind w:leftChars="-140" w:left="-336" w:rightChars="78" w:right="187"/>
              <w:jc w:val="right"/>
              <w:rPr>
                <w:sz w:val="18"/>
                <w:szCs w:val="18"/>
              </w:rPr>
            </w:pPr>
            <w:r>
              <w:rPr>
                <w:sz w:val="18"/>
                <w:szCs w:val="18"/>
              </w:rPr>
              <w:t>1,980</w:t>
            </w:r>
          </w:p>
        </w:tc>
        <w:tc>
          <w:tcPr>
            <w:tcW w:w="720" w:type="dxa"/>
            <w:vAlign w:val="center"/>
          </w:tcPr>
          <w:p w14:paraId="1FDA56AD" w14:textId="7B25A9B8" w:rsidR="00CD0B68" w:rsidRPr="006C4501" w:rsidRDefault="002A18C8">
            <w:pPr>
              <w:spacing w:line="240" w:lineRule="exact"/>
              <w:ind w:leftChars="-140" w:left="-336" w:rightChars="46" w:right="110"/>
              <w:jc w:val="right"/>
              <w:rPr>
                <w:sz w:val="18"/>
                <w:szCs w:val="18"/>
              </w:rPr>
            </w:pPr>
            <w:r>
              <w:rPr>
                <w:sz w:val="18"/>
                <w:szCs w:val="18"/>
              </w:rPr>
              <w:t>832</w:t>
            </w:r>
          </w:p>
        </w:tc>
        <w:tc>
          <w:tcPr>
            <w:tcW w:w="720" w:type="dxa"/>
            <w:vAlign w:val="center"/>
          </w:tcPr>
          <w:p w14:paraId="163BDFFA" w14:textId="6EECF1AD" w:rsidR="00CD0B68" w:rsidRPr="006C4501" w:rsidRDefault="002A18C8">
            <w:pPr>
              <w:spacing w:line="240" w:lineRule="exact"/>
              <w:ind w:leftChars="-140" w:left="-336" w:rightChars="46" w:right="110"/>
              <w:jc w:val="right"/>
              <w:rPr>
                <w:sz w:val="18"/>
                <w:szCs w:val="18"/>
              </w:rPr>
            </w:pPr>
            <w:r>
              <w:rPr>
                <w:sz w:val="18"/>
                <w:szCs w:val="18"/>
              </w:rPr>
              <w:t>42</w:t>
            </w:r>
          </w:p>
        </w:tc>
        <w:tc>
          <w:tcPr>
            <w:tcW w:w="960" w:type="dxa"/>
            <w:vAlign w:val="center"/>
          </w:tcPr>
          <w:p w14:paraId="120C24FB" w14:textId="1300612D" w:rsidR="00CD0B68" w:rsidRPr="006C4501" w:rsidRDefault="002A18C8">
            <w:pPr>
              <w:spacing w:line="240" w:lineRule="exact"/>
              <w:ind w:leftChars="-140" w:left="-336" w:rightChars="108" w:right="259"/>
              <w:jc w:val="right"/>
              <w:rPr>
                <w:sz w:val="18"/>
                <w:szCs w:val="18"/>
              </w:rPr>
            </w:pPr>
            <w:r>
              <w:rPr>
                <w:sz w:val="18"/>
                <w:szCs w:val="18"/>
              </w:rPr>
              <w:t>7,535</w:t>
            </w:r>
          </w:p>
        </w:tc>
        <w:tc>
          <w:tcPr>
            <w:tcW w:w="1131" w:type="dxa"/>
            <w:vAlign w:val="center"/>
          </w:tcPr>
          <w:p w14:paraId="76F37CA2" w14:textId="109CC169" w:rsidR="00CD0B68" w:rsidRPr="006C4501" w:rsidRDefault="002A18C8">
            <w:pPr>
              <w:spacing w:line="240" w:lineRule="exact"/>
              <w:ind w:leftChars="-140" w:left="-336" w:rightChars="132" w:right="317"/>
              <w:jc w:val="right"/>
              <w:rPr>
                <w:sz w:val="18"/>
                <w:szCs w:val="18"/>
              </w:rPr>
            </w:pPr>
            <w:r>
              <w:rPr>
                <w:sz w:val="18"/>
                <w:szCs w:val="18"/>
              </w:rPr>
              <w:t>2,552</w:t>
            </w:r>
          </w:p>
        </w:tc>
        <w:tc>
          <w:tcPr>
            <w:tcW w:w="969" w:type="dxa"/>
            <w:vAlign w:val="center"/>
          </w:tcPr>
          <w:p w14:paraId="76014FAE" w14:textId="68B48640" w:rsidR="00CD0B68" w:rsidRPr="006C4501" w:rsidRDefault="002A18C8">
            <w:pPr>
              <w:spacing w:line="240" w:lineRule="exact"/>
              <w:ind w:leftChars="-140" w:left="-336" w:rightChars="106" w:right="254"/>
              <w:jc w:val="right"/>
              <w:rPr>
                <w:sz w:val="18"/>
                <w:szCs w:val="18"/>
              </w:rPr>
            </w:pPr>
            <w:r>
              <w:rPr>
                <w:sz w:val="18"/>
                <w:szCs w:val="18"/>
              </w:rPr>
              <w:t>10,087</w:t>
            </w:r>
          </w:p>
        </w:tc>
      </w:tr>
      <w:tr w:rsidR="00CD0B68" w:rsidRPr="006C4501" w14:paraId="49EA6355" w14:textId="77777777" w:rsidTr="003A5F1C">
        <w:trPr>
          <w:trHeight w:val="80"/>
        </w:trPr>
        <w:tc>
          <w:tcPr>
            <w:tcW w:w="1440" w:type="dxa"/>
          </w:tcPr>
          <w:p w14:paraId="52473B9A" w14:textId="77777777" w:rsidR="00CD0B68" w:rsidRPr="006C4501" w:rsidRDefault="00CD0B68" w:rsidP="003A5F1C">
            <w:pPr>
              <w:snapToGrid w:val="0"/>
              <w:spacing w:line="160" w:lineRule="exact"/>
              <w:ind w:left="-108"/>
              <w:jc w:val="both"/>
              <w:rPr>
                <w:sz w:val="18"/>
                <w:szCs w:val="18"/>
              </w:rPr>
            </w:pPr>
          </w:p>
        </w:tc>
        <w:tc>
          <w:tcPr>
            <w:tcW w:w="720" w:type="dxa"/>
          </w:tcPr>
          <w:p w14:paraId="11C66567" w14:textId="77777777" w:rsidR="00CD0B68" w:rsidRPr="006C4501" w:rsidRDefault="00CD0B68" w:rsidP="003A5F1C">
            <w:pPr>
              <w:spacing w:line="240" w:lineRule="exact"/>
              <w:ind w:leftChars="-140" w:left="-336" w:rightChars="46" w:right="110"/>
              <w:jc w:val="right"/>
              <w:rPr>
                <w:sz w:val="18"/>
                <w:szCs w:val="18"/>
              </w:rPr>
            </w:pPr>
          </w:p>
        </w:tc>
        <w:tc>
          <w:tcPr>
            <w:tcW w:w="720" w:type="dxa"/>
          </w:tcPr>
          <w:p w14:paraId="032CEDD3" w14:textId="77777777" w:rsidR="00CD0B68" w:rsidRPr="006C4501" w:rsidRDefault="00CD0B68" w:rsidP="003A5F1C">
            <w:pPr>
              <w:spacing w:line="240" w:lineRule="exact"/>
              <w:ind w:leftChars="-195" w:left="-468" w:rightChars="50" w:right="120"/>
              <w:jc w:val="right"/>
              <w:rPr>
                <w:sz w:val="18"/>
                <w:szCs w:val="18"/>
              </w:rPr>
            </w:pPr>
          </w:p>
        </w:tc>
        <w:tc>
          <w:tcPr>
            <w:tcW w:w="720" w:type="dxa"/>
          </w:tcPr>
          <w:p w14:paraId="6DAC5D1D" w14:textId="77777777" w:rsidR="00CD0B68" w:rsidRPr="006C4501" w:rsidRDefault="00CD0B68" w:rsidP="003A5F1C">
            <w:pPr>
              <w:spacing w:line="240" w:lineRule="exact"/>
              <w:ind w:leftChars="-200" w:left="-480" w:rightChars="55" w:right="132"/>
              <w:jc w:val="right"/>
              <w:rPr>
                <w:sz w:val="18"/>
                <w:szCs w:val="18"/>
              </w:rPr>
            </w:pPr>
          </w:p>
        </w:tc>
        <w:tc>
          <w:tcPr>
            <w:tcW w:w="1260" w:type="dxa"/>
          </w:tcPr>
          <w:p w14:paraId="087D1ADA" w14:textId="77777777" w:rsidR="00CD0B68" w:rsidRPr="006C4501" w:rsidRDefault="00CD0B68" w:rsidP="003A5F1C">
            <w:pPr>
              <w:spacing w:line="240" w:lineRule="exact"/>
              <w:ind w:leftChars="-145" w:left="-348" w:rightChars="142" w:right="341"/>
              <w:jc w:val="right"/>
              <w:rPr>
                <w:sz w:val="18"/>
                <w:szCs w:val="18"/>
              </w:rPr>
            </w:pPr>
          </w:p>
        </w:tc>
        <w:tc>
          <w:tcPr>
            <w:tcW w:w="900" w:type="dxa"/>
          </w:tcPr>
          <w:p w14:paraId="427BC43C" w14:textId="77777777" w:rsidR="00CD0B68" w:rsidRPr="006C4501" w:rsidRDefault="00CD0B68" w:rsidP="003A5F1C">
            <w:pPr>
              <w:spacing w:line="240" w:lineRule="exact"/>
              <w:ind w:leftChars="-172" w:left="-413" w:rightChars="103" w:right="247"/>
              <w:jc w:val="right"/>
              <w:rPr>
                <w:sz w:val="18"/>
                <w:szCs w:val="18"/>
              </w:rPr>
            </w:pPr>
          </w:p>
        </w:tc>
        <w:tc>
          <w:tcPr>
            <w:tcW w:w="720" w:type="dxa"/>
          </w:tcPr>
          <w:p w14:paraId="2123FDA0" w14:textId="77777777" w:rsidR="00CD0B68" w:rsidRPr="006C4501" w:rsidRDefault="00CD0B68" w:rsidP="003A5F1C">
            <w:pPr>
              <w:snapToGrid w:val="0"/>
              <w:spacing w:line="160" w:lineRule="exact"/>
              <w:ind w:leftChars="-50" w:left="-120" w:rightChars="50" w:right="120"/>
              <w:jc w:val="right"/>
              <w:rPr>
                <w:sz w:val="18"/>
                <w:szCs w:val="18"/>
              </w:rPr>
            </w:pPr>
          </w:p>
        </w:tc>
        <w:tc>
          <w:tcPr>
            <w:tcW w:w="720" w:type="dxa"/>
          </w:tcPr>
          <w:p w14:paraId="7CC5B611" w14:textId="77777777" w:rsidR="00CD0B68" w:rsidRPr="006C4501" w:rsidRDefault="00CD0B68" w:rsidP="003A5F1C">
            <w:pPr>
              <w:spacing w:line="240" w:lineRule="exact"/>
              <w:ind w:leftChars="-198" w:left="-475" w:rightChars="45" w:right="108"/>
              <w:jc w:val="right"/>
              <w:rPr>
                <w:sz w:val="18"/>
                <w:szCs w:val="18"/>
              </w:rPr>
            </w:pPr>
          </w:p>
        </w:tc>
        <w:tc>
          <w:tcPr>
            <w:tcW w:w="960" w:type="dxa"/>
          </w:tcPr>
          <w:p w14:paraId="47E6AD4D" w14:textId="77777777" w:rsidR="00CD0B68" w:rsidRPr="006C4501" w:rsidRDefault="00CD0B68" w:rsidP="003A5F1C">
            <w:pPr>
              <w:spacing w:line="240" w:lineRule="exact"/>
              <w:ind w:rightChars="80" w:right="192"/>
              <w:jc w:val="right"/>
              <w:rPr>
                <w:sz w:val="18"/>
                <w:szCs w:val="18"/>
              </w:rPr>
            </w:pPr>
          </w:p>
        </w:tc>
        <w:tc>
          <w:tcPr>
            <w:tcW w:w="1131" w:type="dxa"/>
          </w:tcPr>
          <w:p w14:paraId="77933803" w14:textId="77777777" w:rsidR="00CD0B68" w:rsidRPr="006C4501" w:rsidRDefault="00CD0B68" w:rsidP="003A5F1C">
            <w:pPr>
              <w:spacing w:line="240" w:lineRule="exact"/>
              <w:ind w:leftChars="-130" w:left="-312" w:rightChars="127" w:right="305"/>
              <w:jc w:val="right"/>
              <w:rPr>
                <w:sz w:val="18"/>
                <w:szCs w:val="18"/>
              </w:rPr>
            </w:pPr>
          </w:p>
        </w:tc>
        <w:tc>
          <w:tcPr>
            <w:tcW w:w="969" w:type="dxa"/>
          </w:tcPr>
          <w:p w14:paraId="65D8D182" w14:textId="77777777" w:rsidR="00CD0B68" w:rsidRPr="006C4501" w:rsidRDefault="00CD0B68" w:rsidP="003A5F1C">
            <w:pPr>
              <w:spacing w:line="240" w:lineRule="exact"/>
              <w:ind w:leftChars="-157" w:left="-377" w:rightChars="54" w:right="130"/>
              <w:jc w:val="right"/>
              <w:rPr>
                <w:sz w:val="18"/>
                <w:szCs w:val="18"/>
              </w:rPr>
            </w:pPr>
          </w:p>
        </w:tc>
      </w:tr>
      <w:tr w:rsidR="00CD0B68" w:rsidRPr="006C4501" w14:paraId="50FF0CB2" w14:textId="77777777" w:rsidTr="003A5F1C">
        <w:trPr>
          <w:trHeight w:val="137"/>
        </w:trPr>
        <w:tc>
          <w:tcPr>
            <w:tcW w:w="1440" w:type="dxa"/>
          </w:tcPr>
          <w:p w14:paraId="3FF19E6D" w14:textId="77777777" w:rsidR="00CD0B68" w:rsidRPr="006C4501" w:rsidRDefault="00CD0B68" w:rsidP="003A5F1C">
            <w:pPr>
              <w:snapToGrid w:val="0"/>
              <w:spacing w:line="240" w:lineRule="exact"/>
              <w:ind w:left="-108" w:rightChars="-45" w:right="-108"/>
              <w:rPr>
                <w:sz w:val="18"/>
                <w:szCs w:val="18"/>
              </w:rPr>
            </w:pPr>
            <w:r w:rsidRPr="006C4501">
              <w:rPr>
                <w:sz w:val="18"/>
                <w:szCs w:val="18"/>
              </w:rPr>
              <w:t>% change</w:t>
            </w:r>
            <w:r w:rsidRPr="006C4501">
              <w:rPr>
                <w:rFonts w:hint="eastAsia"/>
                <w:sz w:val="18"/>
                <w:szCs w:val="18"/>
              </w:rPr>
              <w:t xml:space="preserve"> </w:t>
            </w:r>
            <w:r w:rsidRPr="006C4501">
              <w:rPr>
                <w:sz w:val="18"/>
                <w:szCs w:val="18"/>
              </w:rPr>
              <w:t>over a year</w:t>
            </w:r>
            <w:r w:rsidRPr="006C4501">
              <w:rPr>
                <w:rFonts w:hint="eastAsia"/>
                <w:sz w:val="18"/>
                <w:szCs w:val="18"/>
              </w:rPr>
              <w:t xml:space="preserve"> earlier</w:t>
            </w:r>
          </w:p>
        </w:tc>
        <w:tc>
          <w:tcPr>
            <w:tcW w:w="720" w:type="dxa"/>
            <w:vAlign w:val="center"/>
          </w:tcPr>
          <w:p w14:paraId="3357A0AD" w14:textId="2BA16FBA" w:rsidR="00CD0B68" w:rsidRPr="006C4501" w:rsidRDefault="002A18C8" w:rsidP="00C716AF">
            <w:pPr>
              <w:spacing w:line="240" w:lineRule="exact"/>
              <w:ind w:leftChars="-140" w:left="-336" w:rightChars="46" w:right="110"/>
              <w:jc w:val="right"/>
              <w:rPr>
                <w:sz w:val="18"/>
                <w:szCs w:val="18"/>
              </w:rPr>
            </w:pPr>
            <w:r>
              <w:rPr>
                <w:sz w:val="18"/>
                <w:szCs w:val="18"/>
              </w:rPr>
              <w:t>-12.8</w:t>
            </w:r>
          </w:p>
        </w:tc>
        <w:tc>
          <w:tcPr>
            <w:tcW w:w="720" w:type="dxa"/>
            <w:vAlign w:val="center"/>
          </w:tcPr>
          <w:p w14:paraId="43BBE7F6" w14:textId="798C2EA8" w:rsidR="00CD0B68" w:rsidRPr="006C4501" w:rsidRDefault="002A18C8" w:rsidP="003A5F1C">
            <w:pPr>
              <w:spacing w:line="240" w:lineRule="exact"/>
              <w:ind w:leftChars="-140" w:left="-336" w:rightChars="46" w:right="110"/>
              <w:jc w:val="right"/>
              <w:rPr>
                <w:sz w:val="18"/>
                <w:szCs w:val="18"/>
              </w:rPr>
            </w:pPr>
            <w:r>
              <w:rPr>
                <w:sz w:val="18"/>
                <w:szCs w:val="18"/>
              </w:rPr>
              <w:t>-7.5</w:t>
            </w:r>
          </w:p>
        </w:tc>
        <w:tc>
          <w:tcPr>
            <w:tcW w:w="720" w:type="dxa"/>
            <w:vAlign w:val="center"/>
          </w:tcPr>
          <w:p w14:paraId="1ABE9D6A" w14:textId="266B615A" w:rsidR="00CD0B68" w:rsidRPr="006C4501" w:rsidRDefault="002A18C8" w:rsidP="002A18C8">
            <w:pPr>
              <w:spacing w:line="240" w:lineRule="exact"/>
              <w:ind w:leftChars="-140" w:left="-336" w:rightChars="46" w:right="110"/>
              <w:jc w:val="right"/>
              <w:rPr>
                <w:sz w:val="18"/>
                <w:szCs w:val="18"/>
              </w:rPr>
            </w:pPr>
            <w:r>
              <w:rPr>
                <w:sz w:val="18"/>
                <w:szCs w:val="18"/>
              </w:rPr>
              <w:t>-7.1</w:t>
            </w:r>
          </w:p>
        </w:tc>
        <w:tc>
          <w:tcPr>
            <w:tcW w:w="1260" w:type="dxa"/>
            <w:vAlign w:val="center"/>
          </w:tcPr>
          <w:p w14:paraId="1DA9A534" w14:textId="33F9BBE1" w:rsidR="00CD0B68" w:rsidRPr="006C4501" w:rsidRDefault="002A18C8" w:rsidP="003A5F1C">
            <w:pPr>
              <w:spacing w:line="240" w:lineRule="exact"/>
              <w:ind w:leftChars="-140" w:left="-336" w:rightChars="176" w:right="422"/>
              <w:jc w:val="right"/>
              <w:rPr>
                <w:sz w:val="18"/>
                <w:szCs w:val="18"/>
              </w:rPr>
            </w:pPr>
            <w:r>
              <w:rPr>
                <w:sz w:val="18"/>
                <w:szCs w:val="18"/>
              </w:rPr>
              <w:t>-4.4</w:t>
            </w:r>
          </w:p>
        </w:tc>
        <w:tc>
          <w:tcPr>
            <w:tcW w:w="900" w:type="dxa"/>
            <w:vAlign w:val="center"/>
          </w:tcPr>
          <w:p w14:paraId="1033907D" w14:textId="4AC2BC5C" w:rsidR="00CD0B68" w:rsidRPr="006C4501" w:rsidRDefault="002A18C8" w:rsidP="003A5F1C">
            <w:pPr>
              <w:spacing w:line="240" w:lineRule="exact"/>
              <w:ind w:leftChars="-140" w:left="-336" w:rightChars="78" w:right="187"/>
              <w:jc w:val="right"/>
              <w:rPr>
                <w:sz w:val="18"/>
                <w:szCs w:val="18"/>
              </w:rPr>
            </w:pPr>
            <w:r>
              <w:rPr>
                <w:sz w:val="18"/>
                <w:szCs w:val="18"/>
              </w:rPr>
              <w:t>2.5</w:t>
            </w:r>
          </w:p>
        </w:tc>
        <w:tc>
          <w:tcPr>
            <w:tcW w:w="720" w:type="dxa"/>
            <w:vAlign w:val="center"/>
          </w:tcPr>
          <w:p w14:paraId="253AC1A9" w14:textId="10AED554" w:rsidR="00CD0B68" w:rsidRPr="006C4501" w:rsidRDefault="002A18C8" w:rsidP="003A5F1C">
            <w:pPr>
              <w:spacing w:line="240" w:lineRule="exact"/>
              <w:ind w:leftChars="-140" w:left="-336" w:rightChars="46" w:right="110"/>
              <w:jc w:val="right"/>
              <w:rPr>
                <w:sz w:val="18"/>
                <w:szCs w:val="18"/>
              </w:rPr>
            </w:pPr>
            <w:r>
              <w:rPr>
                <w:sz w:val="18"/>
                <w:szCs w:val="18"/>
              </w:rPr>
              <w:t>-10.8</w:t>
            </w:r>
          </w:p>
        </w:tc>
        <w:tc>
          <w:tcPr>
            <w:tcW w:w="720" w:type="dxa"/>
            <w:vAlign w:val="center"/>
          </w:tcPr>
          <w:p w14:paraId="5A24375A" w14:textId="2617A9C4" w:rsidR="00CD0B68" w:rsidRPr="006C4501" w:rsidRDefault="002A18C8" w:rsidP="003A5F1C">
            <w:pPr>
              <w:spacing w:line="240" w:lineRule="exact"/>
              <w:ind w:leftChars="-140" w:left="-336" w:rightChars="46" w:right="110"/>
              <w:jc w:val="right"/>
              <w:rPr>
                <w:sz w:val="18"/>
                <w:szCs w:val="18"/>
              </w:rPr>
            </w:pPr>
            <w:r>
              <w:rPr>
                <w:sz w:val="18"/>
                <w:szCs w:val="18"/>
              </w:rPr>
              <w:t>-32.2</w:t>
            </w:r>
          </w:p>
        </w:tc>
        <w:tc>
          <w:tcPr>
            <w:tcW w:w="960" w:type="dxa"/>
            <w:vAlign w:val="center"/>
          </w:tcPr>
          <w:p w14:paraId="3A6C520F" w14:textId="6AAB7A88" w:rsidR="00CD0B68" w:rsidRPr="006C4501" w:rsidRDefault="002A18C8" w:rsidP="003A5F1C">
            <w:pPr>
              <w:spacing w:line="240" w:lineRule="exact"/>
              <w:ind w:leftChars="-140" w:left="-336" w:rightChars="108" w:right="259"/>
              <w:jc w:val="right"/>
              <w:rPr>
                <w:sz w:val="18"/>
                <w:szCs w:val="18"/>
              </w:rPr>
            </w:pPr>
            <w:r>
              <w:rPr>
                <w:sz w:val="18"/>
                <w:szCs w:val="18"/>
              </w:rPr>
              <w:t>-3.6</w:t>
            </w:r>
          </w:p>
        </w:tc>
        <w:tc>
          <w:tcPr>
            <w:tcW w:w="1131" w:type="dxa"/>
            <w:vAlign w:val="center"/>
          </w:tcPr>
          <w:p w14:paraId="6894E589" w14:textId="27F14120" w:rsidR="00CD0B68" w:rsidRPr="006C4501" w:rsidRDefault="002A18C8" w:rsidP="002A18C8">
            <w:pPr>
              <w:spacing w:line="240" w:lineRule="exact"/>
              <w:ind w:leftChars="-140" w:left="-336" w:rightChars="132" w:right="317"/>
              <w:jc w:val="right"/>
              <w:rPr>
                <w:sz w:val="18"/>
                <w:szCs w:val="18"/>
              </w:rPr>
            </w:pPr>
            <w:r>
              <w:rPr>
                <w:sz w:val="18"/>
                <w:szCs w:val="18"/>
              </w:rPr>
              <w:t>-10.4</w:t>
            </w:r>
          </w:p>
        </w:tc>
        <w:tc>
          <w:tcPr>
            <w:tcW w:w="969" w:type="dxa"/>
            <w:vAlign w:val="center"/>
          </w:tcPr>
          <w:p w14:paraId="33369BAD" w14:textId="0088AE20" w:rsidR="00CD0B68" w:rsidRPr="006C4501" w:rsidRDefault="002A18C8" w:rsidP="003A5F1C">
            <w:pPr>
              <w:spacing w:line="240" w:lineRule="exact"/>
              <w:ind w:leftChars="-140" w:left="-336" w:rightChars="106" w:right="254"/>
              <w:jc w:val="right"/>
              <w:rPr>
                <w:sz w:val="18"/>
                <w:szCs w:val="18"/>
              </w:rPr>
            </w:pPr>
            <w:r>
              <w:rPr>
                <w:sz w:val="18"/>
                <w:szCs w:val="18"/>
              </w:rPr>
              <w:t>-5.4</w:t>
            </w:r>
          </w:p>
        </w:tc>
      </w:tr>
    </w:tbl>
    <w:p w14:paraId="6396E220" w14:textId="77777777" w:rsidR="00CD0B68" w:rsidRPr="006C4501" w:rsidRDefault="00CD0B68" w:rsidP="00CD0B68">
      <w:pPr>
        <w:tabs>
          <w:tab w:val="left" w:pos="960"/>
          <w:tab w:val="left" w:pos="1440"/>
        </w:tabs>
        <w:snapToGrid w:val="0"/>
        <w:spacing w:beforeLines="50" w:before="180" w:line="240" w:lineRule="exact"/>
        <w:ind w:left="1440" w:right="-692" w:hanging="1440"/>
        <w:jc w:val="both"/>
        <w:rPr>
          <w:sz w:val="22"/>
        </w:rPr>
      </w:pPr>
      <w:proofErr w:type="gramStart"/>
      <w:r w:rsidRPr="006C4501">
        <w:rPr>
          <w:sz w:val="22"/>
        </w:rPr>
        <w:t>Note</w:t>
      </w:r>
      <w:r w:rsidRPr="006C4501">
        <w:rPr>
          <w:rFonts w:hint="eastAsia"/>
          <w:sz w:val="22"/>
        </w:rPr>
        <w:t xml:space="preserve">s </w:t>
      </w:r>
      <w:r w:rsidRPr="006C4501">
        <w:rPr>
          <w:sz w:val="22"/>
        </w:rPr>
        <w:t>:</w:t>
      </w:r>
      <w:proofErr w:type="gramEnd"/>
      <w:r w:rsidRPr="006C4501">
        <w:rPr>
          <w:sz w:val="22"/>
        </w:rPr>
        <w:tab/>
      </w:r>
      <w:r w:rsidRPr="006C4501">
        <w:rPr>
          <w:rFonts w:hint="eastAsia"/>
          <w:sz w:val="22"/>
        </w:rPr>
        <w:t>(a)</w:t>
      </w:r>
      <w:r w:rsidRPr="006C4501">
        <w:rPr>
          <w:rFonts w:hint="eastAsia"/>
          <w:sz w:val="22"/>
        </w:rPr>
        <w:tab/>
        <w:t xml:space="preserve">Figures also include </w:t>
      </w:r>
      <w:r w:rsidRPr="006C4501">
        <w:rPr>
          <w:sz w:val="22"/>
        </w:rPr>
        <w:t xml:space="preserve">loans for the purchase of flats under the Home Ownership Scheme, Private Sector Participation Scheme and Tenants Purchase Scheme, in addition to those for the </w:t>
      </w:r>
      <w:r w:rsidRPr="006C4501">
        <w:rPr>
          <w:rFonts w:hint="eastAsia"/>
          <w:sz w:val="22"/>
        </w:rPr>
        <w:t>purchase of private residential flats.</w:t>
      </w:r>
    </w:p>
    <w:p w14:paraId="2E6DE12F" w14:textId="77777777" w:rsidR="00CD0B68" w:rsidRPr="006C4501" w:rsidRDefault="00CD0B68" w:rsidP="00CD0B68">
      <w:pPr>
        <w:tabs>
          <w:tab w:val="left" w:pos="960"/>
          <w:tab w:val="left" w:pos="1440"/>
        </w:tabs>
        <w:snapToGrid w:val="0"/>
        <w:spacing w:beforeLines="50" w:before="180" w:line="240" w:lineRule="exact"/>
        <w:ind w:left="1440" w:right="-692" w:hanging="1440"/>
        <w:jc w:val="both"/>
        <w:rPr>
          <w:sz w:val="22"/>
        </w:rPr>
      </w:pPr>
      <w:r w:rsidRPr="006C4501">
        <w:rPr>
          <w:rFonts w:hint="eastAsia"/>
          <w:sz w:val="22"/>
        </w:rPr>
        <w:tab/>
        <w:t>(b)</w:t>
      </w:r>
      <w:r w:rsidRPr="006C4501">
        <w:rPr>
          <w:rFonts w:hint="eastAsia"/>
          <w:sz w:val="22"/>
        </w:rPr>
        <w:tab/>
        <w:t>Loans to individual sectors may not add up to all loans and advances for use in Hong Kong, as some sectors are not included.</w:t>
      </w:r>
    </w:p>
    <w:p w14:paraId="48648FB5" w14:textId="74E7D288" w:rsidR="00822333" w:rsidRDefault="00CD0B68" w:rsidP="00CD0B68">
      <w:pPr>
        <w:numPr>
          <w:ilvl w:val="0"/>
          <w:numId w:val="1"/>
        </w:numPr>
        <w:tabs>
          <w:tab w:val="left" w:pos="960"/>
        </w:tabs>
        <w:snapToGrid w:val="0"/>
        <w:spacing w:beforeLines="50" w:before="180" w:line="240" w:lineRule="exact"/>
        <w:ind w:right="-692" w:hanging="480"/>
        <w:jc w:val="both"/>
        <w:rPr>
          <w:sz w:val="22"/>
        </w:rPr>
      </w:pPr>
      <w:proofErr w:type="gramStart"/>
      <w:r w:rsidRPr="00C1249B">
        <w:rPr>
          <w:rFonts w:hint="eastAsia"/>
          <w:sz w:val="22"/>
        </w:rPr>
        <w:t>Also</w:t>
      </w:r>
      <w:proofErr w:type="gramEnd"/>
      <w:r w:rsidRPr="00C1249B">
        <w:rPr>
          <w:rFonts w:hint="eastAsia"/>
          <w:sz w:val="22"/>
        </w:rPr>
        <w:t xml:space="preserve"> include </w:t>
      </w:r>
      <w:r w:rsidRPr="00C1249B">
        <w:rPr>
          <w:sz w:val="22"/>
        </w:rPr>
        <w:t>loans where the place of use is not known</w:t>
      </w:r>
      <w:r w:rsidRPr="00C1249B">
        <w:rPr>
          <w:rFonts w:hint="eastAsia"/>
          <w:sz w:val="22"/>
        </w:rPr>
        <w:t>.</w:t>
      </w:r>
    </w:p>
    <w:p w14:paraId="39D67F8B" w14:textId="6C09B605" w:rsidR="00CD0B68" w:rsidRPr="00C1249B" w:rsidRDefault="00822333" w:rsidP="00D760E7">
      <w:pPr>
        <w:widowControl/>
        <w:rPr>
          <w:sz w:val="22"/>
        </w:rPr>
      </w:pPr>
      <w:r>
        <w:rPr>
          <w:sz w:val="22"/>
        </w:rPr>
        <w:br w:type="page"/>
      </w:r>
    </w:p>
    <w:p w14:paraId="0F353613" w14:textId="3FA83002" w:rsidR="00CD0B68" w:rsidRPr="00C1249B" w:rsidRDefault="00CD0B68" w:rsidP="00B77B2C">
      <w:pPr>
        <w:pStyle w:val="af8"/>
        <w:widowControl/>
        <w:numPr>
          <w:ilvl w:val="1"/>
          <w:numId w:val="4"/>
        </w:numPr>
        <w:tabs>
          <w:tab w:val="left" w:pos="1134"/>
        </w:tabs>
        <w:ind w:leftChars="0" w:left="0" w:firstLine="0"/>
        <w:jc w:val="both"/>
        <w:rPr>
          <w:sz w:val="28"/>
          <w:szCs w:val="28"/>
        </w:rPr>
      </w:pPr>
      <w:r w:rsidRPr="00C1249B">
        <w:rPr>
          <w:bCs/>
          <w:sz w:val="28"/>
          <w:szCs w:val="28"/>
        </w:rPr>
        <w:t>The Hong Kong banking sector</w:t>
      </w:r>
      <w:r w:rsidRPr="00C1249B">
        <w:rPr>
          <w:sz w:val="28"/>
          <w:szCs w:val="28"/>
          <w:lang w:val="en-HK"/>
        </w:rPr>
        <w:t xml:space="preserve"> </w:t>
      </w:r>
      <w:r w:rsidR="00D747EA">
        <w:rPr>
          <w:bCs/>
          <w:sz w:val="28"/>
          <w:szCs w:val="28"/>
          <w:lang w:val="en-HK"/>
        </w:rPr>
        <w:t>remained sound</w:t>
      </w:r>
      <w:r w:rsidR="00DD1DB4">
        <w:rPr>
          <w:color w:val="000000" w:themeColor="text1"/>
          <w:sz w:val="28"/>
          <w:szCs w:val="28"/>
        </w:rPr>
        <w:t xml:space="preserve"> </w:t>
      </w:r>
      <w:r w:rsidR="00D747EA">
        <w:rPr>
          <w:color w:val="000000" w:themeColor="text1"/>
          <w:sz w:val="28"/>
          <w:szCs w:val="28"/>
        </w:rPr>
        <w:t xml:space="preserve">and </w:t>
      </w:r>
      <w:r w:rsidRPr="00C1249B">
        <w:rPr>
          <w:color w:val="000000" w:themeColor="text1"/>
          <w:sz w:val="28"/>
          <w:szCs w:val="28"/>
        </w:rPr>
        <w:t>resilient</w:t>
      </w:r>
      <w:r w:rsidR="00785472">
        <w:rPr>
          <w:color w:val="000000" w:themeColor="text1"/>
          <w:sz w:val="28"/>
          <w:szCs w:val="28"/>
        </w:rPr>
        <w:t>, underpinned by strong capital and liquidity buffers</w:t>
      </w:r>
      <w:r w:rsidRPr="00C1249B">
        <w:rPr>
          <w:bCs/>
          <w:sz w:val="28"/>
          <w:szCs w:val="28"/>
        </w:rPr>
        <w:t xml:space="preserve">.  </w:t>
      </w:r>
      <w:r w:rsidR="00B77B2C" w:rsidRPr="00C1249B">
        <w:rPr>
          <w:bCs/>
          <w:sz w:val="28"/>
          <w:szCs w:val="28"/>
        </w:rPr>
        <w:t>Hong Kong incorporated AIs were well capitalised</w:t>
      </w:r>
      <w:r w:rsidRPr="00C1249B">
        <w:rPr>
          <w:bCs/>
          <w:sz w:val="28"/>
          <w:szCs w:val="28"/>
        </w:rPr>
        <w:t xml:space="preserve">, with the total capital adequacy ratio staying at a high level of </w:t>
      </w:r>
      <w:r w:rsidR="00DD1DB4">
        <w:rPr>
          <w:bCs/>
          <w:sz w:val="28"/>
          <w:szCs w:val="28"/>
        </w:rPr>
        <w:t>21.1</w:t>
      </w:r>
      <w:r w:rsidRPr="00C1249B">
        <w:rPr>
          <w:bCs/>
          <w:sz w:val="28"/>
          <w:szCs w:val="28"/>
        </w:rPr>
        <w:t xml:space="preserve">% at </w:t>
      </w:r>
      <w:r w:rsidR="00DD1DB4">
        <w:rPr>
          <w:bCs/>
          <w:sz w:val="28"/>
          <w:szCs w:val="28"/>
        </w:rPr>
        <w:t>end-2023</w:t>
      </w:r>
      <w:r w:rsidRPr="00C1249B">
        <w:rPr>
          <w:bCs/>
          <w:sz w:val="28"/>
          <w:szCs w:val="28"/>
        </w:rPr>
        <w:t>.</w:t>
      </w:r>
      <w:r w:rsidR="00B77B2C" w:rsidRPr="00C1249B">
        <w:rPr>
          <w:bCs/>
          <w:sz w:val="28"/>
          <w:szCs w:val="28"/>
        </w:rPr>
        <w:t xml:space="preserve">  </w:t>
      </w:r>
      <w:r w:rsidR="00B77B2C" w:rsidRPr="00C1249B">
        <w:rPr>
          <w:bCs/>
          <w:color w:val="000000" w:themeColor="text1"/>
          <w:sz w:val="28"/>
          <w:szCs w:val="28"/>
        </w:rPr>
        <w:t xml:space="preserve">The local </w:t>
      </w:r>
      <w:r w:rsidR="00B77B2C" w:rsidRPr="00C1249B">
        <w:rPr>
          <w:color w:val="000000" w:themeColor="text1"/>
          <w:sz w:val="28"/>
          <w:szCs w:val="28"/>
        </w:rPr>
        <w:t>banking sector</w:t>
      </w:r>
      <w:r w:rsidR="00B77B2C" w:rsidRPr="00C1249B">
        <w:rPr>
          <w:bCs/>
          <w:color w:val="000000" w:themeColor="text1"/>
          <w:sz w:val="28"/>
          <w:szCs w:val="28"/>
        </w:rPr>
        <w:t>’s overall asset</w:t>
      </w:r>
      <w:r w:rsidR="00B77B2C" w:rsidRPr="00C1249B">
        <w:rPr>
          <w:color w:val="000000" w:themeColor="text1"/>
          <w:sz w:val="28"/>
          <w:szCs w:val="28"/>
        </w:rPr>
        <w:t xml:space="preserve"> quality </w:t>
      </w:r>
      <w:r w:rsidR="002F00BB" w:rsidRPr="00C1249B">
        <w:rPr>
          <w:color w:val="000000" w:themeColor="text1"/>
          <w:sz w:val="28"/>
          <w:szCs w:val="28"/>
        </w:rPr>
        <w:t xml:space="preserve">stayed </w:t>
      </w:r>
      <w:r w:rsidR="00B77B2C" w:rsidRPr="00C1249B">
        <w:rPr>
          <w:bCs/>
          <w:color w:val="000000" w:themeColor="text1"/>
          <w:sz w:val="28"/>
          <w:szCs w:val="28"/>
        </w:rPr>
        <w:t>at a healthy level</w:t>
      </w:r>
      <w:r w:rsidR="006728D8">
        <w:rPr>
          <w:bCs/>
          <w:color w:val="000000" w:themeColor="text1"/>
          <w:sz w:val="28"/>
          <w:szCs w:val="28"/>
        </w:rPr>
        <w:t>.</w:t>
      </w:r>
      <w:r w:rsidR="007C2A7B">
        <w:rPr>
          <w:bCs/>
          <w:color w:val="000000" w:themeColor="text1"/>
          <w:sz w:val="28"/>
          <w:szCs w:val="28"/>
        </w:rPr>
        <w:t xml:space="preserve"> </w:t>
      </w:r>
      <w:r w:rsidR="006728D8">
        <w:rPr>
          <w:bCs/>
          <w:color w:val="000000" w:themeColor="text1"/>
          <w:sz w:val="28"/>
          <w:szCs w:val="28"/>
        </w:rPr>
        <w:t xml:space="preserve"> T</w:t>
      </w:r>
      <w:r w:rsidR="00B77B2C" w:rsidRPr="00C1249B">
        <w:rPr>
          <w:bCs/>
          <w:sz w:val="28"/>
          <w:szCs w:val="28"/>
        </w:rPr>
        <w:t xml:space="preserve">he ratio of classified loans to total loans for </w:t>
      </w:r>
      <w:r w:rsidR="00B77B2C" w:rsidRPr="00C1249B">
        <w:rPr>
          <w:bCs/>
          <w:color w:val="000000" w:themeColor="text1"/>
          <w:sz w:val="28"/>
          <w:szCs w:val="28"/>
        </w:rPr>
        <w:t>all AIs</w:t>
      </w:r>
      <w:r w:rsidR="00B77B2C" w:rsidRPr="00C1249B">
        <w:rPr>
          <w:bCs/>
          <w:sz w:val="28"/>
          <w:szCs w:val="28"/>
        </w:rPr>
        <w:t xml:space="preserve"> </w:t>
      </w:r>
      <w:r w:rsidR="006728D8">
        <w:rPr>
          <w:bCs/>
          <w:sz w:val="28"/>
          <w:szCs w:val="28"/>
        </w:rPr>
        <w:t xml:space="preserve">went </w:t>
      </w:r>
      <w:r w:rsidR="00FD058B">
        <w:rPr>
          <w:bCs/>
          <w:sz w:val="28"/>
          <w:szCs w:val="28"/>
        </w:rPr>
        <w:t>down</w:t>
      </w:r>
      <w:r w:rsidR="00FD058B" w:rsidRPr="00C1249B">
        <w:rPr>
          <w:bCs/>
          <w:sz w:val="28"/>
          <w:szCs w:val="28"/>
        </w:rPr>
        <w:t xml:space="preserve"> </w:t>
      </w:r>
      <w:r w:rsidR="00A54CCD" w:rsidRPr="00C1249B">
        <w:rPr>
          <w:bCs/>
          <w:sz w:val="28"/>
          <w:szCs w:val="28"/>
        </w:rPr>
        <w:t>slightly</w:t>
      </w:r>
      <w:r w:rsidR="002571D5" w:rsidRPr="00C1249B">
        <w:rPr>
          <w:bCs/>
          <w:sz w:val="28"/>
          <w:szCs w:val="28"/>
        </w:rPr>
        <w:t xml:space="preserve"> </w:t>
      </w:r>
      <w:r w:rsidR="00B77B2C" w:rsidRPr="00C1249B">
        <w:rPr>
          <w:bCs/>
          <w:sz w:val="28"/>
          <w:szCs w:val="28"/>
        </w:rPr>
        <w:t xml:space="preserve">from </w:t>
      </w:r>
      <w:r w:rsidR="00A54CCD" w:rsidRPr="00C1249B">
        <w:rPr>
          <w:bCs/>
          <w:sz w:val="28"/>
          <w:szCs w:val="28"/>
        </w:rPr>
        <w:t>1.61</w:t>
      </w:r>
      <w:r w:rsidR="00B77B2C" w:rsidRPr="00C1249B">
        <w:rPr>
          <w:bCs/>
          <w:sz w:val="28"/>
          <w:szCs w:val="28"/>
        </w:rPr>
        <w:t>% at end</w:t>
      </w:r>
      <w:r w:rsidR="00697DED" w:rsidRPr="00C1249B">
        <w:rPr>
          <w:bCs/>
          <w:sz w:val="28"/>
          <w:szCs w:val="28"/>
        </w:rPr>
        <w:noBreakHyphen/>
      </w:r>
      <w:r w:rsidR="00A54CCD" w:rsidRPr="00C1249B">
        <w:rPr>
          <w:bCs/>
          <w:sz w:val="28"/>
          <w:szCs w:val="28"/>
        </w:rPr>
        <w:t>September 2023</w:t>
      </w:r>
      <w:r w:rsidR="00B77B2C" w:rsidRPr="00C1249B">
        <w:rPr>
          <w:bCs/>
          <w:sz w:val="28"/>
          <w:szCs w:val="28"/>
        </w:rPr>
        <w:t xml:space="preserve"> to </w:t>
      </w:r>
      <w:r w:rsidR="00A54CCD" w:rsidRPr="00C1249B">
        <w:rPr>
          <w:bCs/>
          <w:sz w:val="28"/>
          <w:szCs w:val="28"/>
        </w:rPr>
        <w:t>1.56</w:t>
      </w:r>
      <w:r w:rsidR="00B77B2C" w:rsidRPr="00C1249B">
        <w:rPr>
          <w:bCs/>
          <w:sz w:val="28"/>
          <w:szCs w:val="28"/>
        </w:rPr>
        <w:t>%</w:t>
      </w:r>
      <w:r w:rsidR="00A54CCD" w:rsidRPr="00C1249B">
        <w:rPr>
          <w:bCs/>
          <w:sz w:val="28"/>
          <w:szCs w:val="28"/>
        </w:rPr>
        <w:t xml:space="preserve"> at end-2023</w:t>
      </w:r>
      <w:r w:rsidR="002F00BB" w:rsidRPr="00C1249B">
        <w:rPr>
          <w:bCs/>
          <w:sz w:val="28"/>
          <w:szCs w:val="28"/>
        </w:rPr>
        <w:t xml:space="preserve">, though the delinquency ratio for credit card lending edged </w:t>
      </w:r>
      <w:r w:rsidR="00A54CCD" w:rsidRPr="00C1249B">
        <w:rPr>
          <w:bCs/>
          <w:sz w:val="28"/>
          <w:szCs w:val="28"/>
        </w:rPr>
        <w:t>up from 0.28</w:t>
      </w:r>
      <w:r w:rsidR="002F00BB" w:rsidRPr="00C1249B">
        <w:rPr>
          <w:bCs/>
          <w:sz w:val="28"/>
          <w:szCs w:val="28"/>
        </w:rPr>
        <w:t xml:space="preserve">% to </w:t>
      </w:r>
      <w:r w:rsidR="00A54CCD" w:rsidRPr="00C1249B">
        <w:rPr>
          <w:bCs/>
          <w:sz w:val="28"/>
          <w:szCs w:val="28"/>
        </w:rPr>
        <w:t>0.30</w:t>
      </w:r>
      <w:r w:rsidR="002F00BB" w:rsidRPr="00C1249B">
        <w:rPr>
          <w:bCs/>
          <w:sz w:val="28"/>
          <w:szCs w:val="28"/>
        </w:rPr>
        <w:t xml:space="preserve">%.  Meanwhile, </w:t>
      </w:r>
      <w:r w:rsidR="00F278C3" w:rsidRPr="00C1249B">
        <w:rPr>
          <w:bCs/>
          <w:sz w:val="28"/>
          <w:szCs w:val="28"/>
        </w:rPr>
        <w:t>the</w:t>
      </w:r>
      <w:r w:rsidR="00B77B2C" w:rsidRPr="00C1249B">
        <w:rPr>
          <w:bCs/>
          <w:sz w:val="28"/>
          <w:szCs w:val="28"/>
        </w:rPr>
        <w:t xml:space="preserve"> delinquency ratio for residential mortgage loans </w:t>
      </w:r>
      <w:r w:rsidR="00F278C3" w:rsidRPr="00C1249B">
        <w:rPr>
          <w:bCs/>
          <w:sz w:val="28"/>
          <w:szCs w:val="28"/>
        </w:rPr>
        <w:t>remained at</w:t>
      </w:r>
      <w:r w:rsidR="00FA57DE" w:rsidRPr="00C1249B">
        <w:rPr>
          <w:bCs/>
          <w:sz w:val="28"/>
          <w:szCs w:val="28"/>
        </w:rPr>
        <w:t xml:space="preserve"> a low level of</w:t>
      </w:r>
      <w:r w:rsidR="00B77B2C" w:rsidRPr="00C1249B">
        <w:rPr>
          <w:bCs/>
          <w:sz w:val="28"/>
          <w:szCs w:val="28"/>
        </w:rPr>
        <w:t xml:space="preserve"> </w:t>
      </w:r>
      <w:r w:rsidR="00B77B2C" w:rsidRPr="00D760E7">
        <w:rPr>
          <w:bCs/>
          <w:sz w:val="28"/>
          <w:szCs w:val="28"/>
        </w:rPr>
        <w:t>0.0</w:t>
      </w:r>
      <w:r w:rsidR="00A54CCD" w:rsidRPr="00D760E7">
        <w:rPr>
          <w:bCs/>
          <w:sz w:val="28"/>
          <w:szCs w:val="28"/>
        </w:rPr>
        <w:t>9</w:t>
      </w:r>
      <w:r w:rsidR="00B77B2C" w:rsidRPr="00D760E7">
        <w:rPr>
          <w:bCs/>
          <w:sz w:val="28"/>
          <w:szCs w:val="28"/>
        </w:rPr>
        <w:t>%</w:t>
      </w:r>
      <w:r w:rsidR="00B77B2C" w:rsidRPr="00C1249B">
        <w:rPr>
          <w:bCs/>
          <w:sz w:val="28"/>
          <w:szCs w:val="28"/>
        </w:rPr>
        <w:t xml:space="preserve"> </w:t>
      </w:r>
      <w:r w:rsidR="002571D5" w:rsidRPr="00C1249B">
        <w:rPr>
          <w:bCs/>
          <w:sz w:val="28"/>
          <w:szCs w:val="28"/>
        </w:rPr>
        <w:t>at end-March</w:t>
      </w:r>
      <w:r w:rsidR="00A54CCD" w:rsidRPr="00C1249B">
        <w:rPr>
          <w:bCs/>
          <w:sz w:val="28"/>
          <w:szCs w:val="28"/>
        </w:rPr>
        <w:t xml:space="preserve"> 2024</w:t>
      </w:r>
      <w:r w:rsidR="00DD1DB4">
        <w:rPr>
          <w:bCs/>
          <w:sz w:val="28"/>
          <w:szCs w:val="28"/>
        </w:rPr>
        <w:t xml:space="preserve">, </w:t>
      </w:r>
      <w:r w:rsidR="00A54CCD" w:rsidRPr="00C1249B">
        <w:rPr>
          <w:bCs/>
          <w:sz w:val="28"/>
          <w:szCs w:val="28"/>
        </w:rPr>
        <w:t>slightly higher than that at end-2023</w:t>
      </w:r>
      <w:r w:rsidR="00B77B2C" w:rsidRPr="00C1249B">
        <w:rPr>
          <w:bCs/>
          <w:sz w:val="28"/>
          <w:szCs w:val="28"/>
        </w:rPr>
        <w:t>.</w:t>
      </w:r>
    </w:p>
    <w:p w14:paraId="170C1DF4" w14:textId="77777777" w:rsidR="00B77B2C" w:rsidRPr="00C1249B" w:rsidRDefault="00B77B2C" w:rsidP="00CD0B68">
      <w:pPr>
        <w:widowControl/>
        <w:rPr>
          <w:kern w:val="0"/>
          <w:sz w:val="28"/>
          <w:szCs w:val="20"/>
        </w:rPr>
      </w:pPr>
    </w:p>
    <w:p w14:paraId="07683060" w14:textId="77777777" w:rsidR="00CD0B68" w:rsidRPr="00C1249B" w:rsidRDefault="00CD0B68" w:rsidP="00CD0B68">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C1249B">
        <w:rPr>
          <w:b/>
          <w:snapToGrid w:val="0"/>
          <w:sz w:val="28"/>
          <w:lang w:val="en-GB"/>
        </w:rPr>
        <w:t xml:space="preserve">Table </w:t>
      </w:r>
      <w:proofErr w:type="gramStart"/>
      <w:r w:rsidRPr="00C1249B">
        <w:rPr>
          <w:b/>
          <w:snapToGrid w:val="0"/>
          <w:sz w:val="28"/>
          <w:lang w:val="en-GB"/>
        </w:rPr>
        <w:t>4.</w:t>
      </w:r>
      <w:r w:rsidRPr="00C1249B">
        <w:rPr>
          <w:rFonts w:hint="eastAsia"/>
          <w:b/>
          <w:snapToGrid w:val="0"/>
          <w:sz w:val="28"/>
          <w:lang w:val="en-GB"/>
        </w:rPr>
        <w:t>3</w:t>
      </w:r>
      <w:r w:rsidRPr="00C1249B">
        <w:rPr>
          <w:b/>
          <w:snapToGrid w:val="0"/>
          <w:sz w:val="28"/>
          <w:lang w:val="en-GB"/>
        </w:rPr>
        <w:t xml:space="preserve"> :</w:t>
      </w:r>
      <w:proofErr w:type="gramEnd"/>
      <w:r w:rsidRPr="00C1249B">
        <w:rPr>
          <w:b/>
          <w:snapToGrid w:val="0"/>
          <w:sz w:val="28"/>
          <w:lang w:val="en-GB"/>
        </w:rPr>
        <w:t xml:space="preserve"> Asset quality of all AIs</w:t>
      </w:r>
      <w:r w:rsidRPr="00C1249B">
        <w:rPr>
          <w:rFonts w:hint="eastAsia"/>
          <w:bCs/>
          <w:snapToGrid w:val="0"/>
          <w:sz w:val="28"/>
          <w:vertAlign w:val="superscript"/>
          <w:lang w:val="en-GB"/>
        </w:rPr>
        <w:t>*</w:t>
      </w:r>
      <w:r w:rsidRPr="00C1249B">
        <w:rPr>
          <w:bCs/>
          <w:snapToGrid w:val="0"/>
          <w:sz w:val="28"/>
          <w:vertAlign w:val="superscript"/>
          <w:lang w:val="en-GB"/>
        </w:rPr>
        <w:t>^</w:t>
      </w:r>
    </w:p>
    <w:p w14:paraId="43149290" w14:textId="77777777" w:rsidR="00CD0B68" w:rsidRPr="00C1249B" w:rsidRDefault="00CD0B68" w:rsidP="00CD0B68">
      <w:pPr>
        <w:pStyle w:val="a9"/>
        <w:widowControl w:val="0"/>
        <w:tabs>
          <w:tab w:val="left" w:pos="1080"/>
        </w:tabs>
        <w:overflowPunct/>
        <w:autoSpaceDE/>
        <w:autoSpaceDN/>
        <w:adjustRightInd/>
        <w:spacing w:line="360" w:lineRule="atLeast"/>
        <w:jc w:val="center"/>
        <w:textAlignment w:val="auto"/>
        <w:rPr>
          <w:b/>
          <w:snapToGrid w:val="0"/>
          <w:lang w:val="en-GB"/>
        </w:rPr>
      </w:pPr>
      <w:r w:rsidRPr="00C1249B">
        <w:rPr>
          <w:rFonts w:hint="eastAsia"/>
          <w:snapToGrid w:val="0"/>
        </w:rPr>
        <w:t>(</w:t>
      </w:r>
      <w:r w:rsidRPr="00C1249B">
        <w:rPr>
          <w:snapToGrid w:val="0"/>
          <w:lang w:eastAsia="en-US"/>
        </w:rPr>
        <w:t>as % of total loans</w:t>
      </w:r>
      <w:r w:rsidRPr="00C1249B">
        <w:rPr>
          <w:rFonts w:hint="eastAsia"/>
          <w:snapToGrid w:val="0"/>
        </w:rPr>
        <w:t>)</w:t>
      </w:r>
    </w:p>
    <w:p w14:paraId="0747874A" w14:textId="77777777" w:rsidR="00CD0B68" w:rsidRPr="00C1249B" w:rsidRDefault="00CD0B68" w:rsidP="00CD0B68">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CD0B68" w:rsidRPr="00C1249B" w14:paraId="12101342" w14:textId="77777777" w:rsidTr="003A5F1C">
        <w:trPr>
          <w:jc w:val="center"/>
        </w:trPr>
        <w:tc>
          <w:tcPr>
            <w:tcW w:w="2321" w:type="dxa"/>
            <w:gridSpan w:val="2"/>
          </w:tcPr>
          <w:p w14:paraId="5E1DE7B7" w14:textId="77777777" w:rsidR="00CD0B68" w:rsidRPr="00C1249B" w:rsidRDefault="00CD0B68" w:rsidP="003A5F1C">
            <w:pPr>
              <w:pStyle w:val="a9"/>
              <w:widowControl w:val="0"/>
              <w:tabs>
                <w:tab w:val="left" w:pos="1080"/>
              </w:tabs>
              <w:overflowPunct/>
              <w:autoSpaceDE/>
              <w:autoSpaceDN/>
              <w:adjustRightInd/>
              <w:spacing w:line="240" w:lineRule="exact"/>
              <w:textAlignment w:val="auto"/>
              <w:rPr>
                <w:snapToGrid w:val="0"/>
                <w:sz w:val="20"/>
                <w:u w:val="single"/>
                <w:lang w:val="en-GB" w:eastAsia="zh-TW"/>
              </w:rPr>
            </w:pPr>
            <w:r w:rsidRPr="00C1249B">
              <w:rPr>
                <w:snapToGrid w:val="0"/>
                <w:sz w:val="20"/>
                <w:u w:val="single"/>
                <w:lang w:val="en-GB" w:eastAsia="zh-TW"/>
              </w:rPr>
              <w:t>At end of</w:t>
            </w:r>
            <w:r w:rsidRPr="00C1249B">
              <w:rPr>
                <w:rFonts w:hint="eastAsia"/>
                <w:snapToGrid w:val="0"/>
                <w:sz w:val="20"/>
                <w:u w:val="single"/>
                <w:lang w:val="en-GB" w:eastAsia="zh-TW"/>
              </w:rPr>
              <w:t xml:space="preserve"> period</w:t>
            </w:r>
          </w:p>
        </w:tc>
        <w:tc>
          <w:tcPr>
            <w:tcW w:w="1885" w:type="dxa"/>
          </w:tcPr>
          <w:p w14:paraId="3C4F3C69" w14:textId="77777777" w:rsidR="00CD0B68" w:rsidRPr="00C1249B" w:rsidRDefault="00CD0B68" w:rsidP="003A5F1C">
            <w:pPr>
              <w:pStyle w:val="a9"/>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C1249B">
              <w:rPr>
                <w:snapToGrid w:val="0"/>
                <w:sz w:val="20"/>
                <w:u w:val="single"/>
                <w:lang w:val="en-US" w:eastAsia="en-US"/>
              </w:rPr>
              <w:t>Pass loans</w:t>
            </w:r>
          </w:p>
        </w:tc>
        <w:tc>
          <w:tcPr>
            <w:tcW w:w="2562" w:type="dxa"/>
          </w:tcPr>
          <w:p w14:paraId="46CD5552" w14:textId="77777777" w:rsidR="00CD0B68" w:rsidRPr="00C1249B" w:rsidRDefault="00CD0B68" w:rsidP="003A5F1C">
            <w:pPr>
              <w:pStyle w:val="a9"/>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C1249B">
              <w:rPr>
                <w:snapToGrid w:val="0"/>
                <w:sz w:val="20"/>
                <w:u w:val="single"/>
                <w:lang w:val="en-US" w:eastAsia="en-US"/>
              </w:rPr>
              <w:t>Special mention loans</w:t>
            </w:r>
          </w:p>
        </w:tc>
        <w:tc>
          <w:tcPr>
            <w:tcW w:w="2340" w:type="dxa"/>
          </w:tcPr>
          <w:p w14:paraId="4E4F0813" w14:textId="77777777" w:rsidR="00CD0B68" w:rsidRPr="00C1249B" w:rsidRDefault="00CD0B68" w:rsidP="003A5F1C">
            <w:pPr>
              <w:pStyle w:val="a9"/>
              <w:widowControl w:val="0"/>
              <w:tabs>
                <w:tab w:val="left" w:pos="1080"/>
              </w:tabs>
              <w:overflowPunct/>
              <w:autoSpaceDE/>
              <w:autoSpaceDN/>
              <w:adjustRightInd/>
              <w:spacing w:line="240" w:lineRule="exact"/>
              <w:jc w:val="center"/>
              <w:textAlignment w:val="auto"/>
              <w:rPr>
                <w:snapToGrid w:val="0"/>
                <w:sz w:val="20"/>
                <w:lang w:val="en-US" w:eastAsia="en-US"/>
              </w:rPr>
            </w:pPr>
            <w:r w:rsidRPr="00C1249B">
              <w:rPr>
                <w:snapToGrid w:val="0"/>
                <w:sz w:val="20"/>
                <w:u w:val="single"/>
                <w:lang w:val="en-US" w:eastAsia="en-US"/>
              </w:rPr>
              <w:t>Classified loans</w:t>
            </w:r>
            <w:r w:rsidRPr="00C1249B">
              <w:rPr>
                <w:snapToGrid w:val="0"/>
                <w:sz w:val="20"/>
                <w:lang w:val="en-US" w:eastAsia="en-US"/>
              </w:rPr>
              <w:t xml:space="preserve"> </w:t>
            </w:r>
          </w:p>
          <w:p w14:paraId="48F5A036" w14:textId="77777777" w:rsidR="00CD0B68" w:rsidRPr="00C1249B" w:rsidRDefault="00CD0B68" w:rsidP="003A5F1C">
            <w:pPr>
              <w:pStyle w:val="a9"/>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C1249B">
              <w:rPr>
                <w:snapToGrid w:val="0"/>
                <w:sz w:val="20"/>
                <w:lang w:val="en-US" w:eastAsia="en-US"/>
              </w:rPr>
              <w:t>(gross)</w:t>
            </w:r>
          </w:p>
        </w:tc>
      </w:tr>
      <w:tr w:rsidR="00CD0B68" w:rsidRPr="00C1249B" w14:paraId="073A901E" w14:textId="77777777" w:rsidTr="003A5F1C">
        <w:trPr>
          <w:cantSplit/>
          <w:jc w:val="center"/>
        </w:trPr>
        <w:tc>
          <w:tcPr>
            <w:tcW w:w="9108" w:type="dxa"/>
            <w:gridSpan w:val="5"/>
          </w:tcPr>
          <w:p w14:paraId="0DBF8413" w14:textId="77777777" w:rsidR="00CD0B68" w:rsidRPr="00C1249B" w:rsidRDefault="00CD0B68" w:rsidP="003A5F1C">
            <w:pPr>
              <w:snapToGrid w:val="0"/>
              <w:spacing w:line="240" w:lineRule="exact"/>
              <w:jc w:val="center"/>
              <w:rPr>
                <w:snapToGrid w:val="0"/>
                <w:sz w:val="20"/>
                <w:szCs w:val="20"/>
                <w:lang w:eastAsia="en-US"/>
              </w:rPr>
            </w:pPr>
          </w:p>
        </w:tc>
      </w:tr>
      <w:tr w:rsidR="00E87A90" w:rsidRPr="00C1249B" w14:paraId="618F525B" w14:textId="77777777" w:rsidTr="001E7FA6">
        <w:trPr>
          <w:cantSplit/>
          <w:jc w:val="center"/>
        </w:trPr>
        <w:tc>
          <w:tcPr>
            <w:tcW w:w="828" w:type="dxa"/>
            <w:vAlign w:val="center"/>
          </w:tcPr>
          <w:p w14:paraId="6CB77FC0" w14:textId="024E838C" w:rsidR="00E87A90" w:rsidRPr="00C1249B" w:rsidRDefault="00E87A90" w:rsidP="00E87A90">
            <w:pPr>
              <w:spacing w:line="240" w:lineRule="exact"/>
              <w:ind w:left="-108" w:firstLine="120"/>
              <w:jc w:val="both"/>
              <w:rPr>
                <w:sz w:val="20"/>
                <w:szCs w:val="20"/>
              </w:rPr>
            </w:pPr>
            <w:r w:rsidRPr="00C1249B">
              <w:rPr>
                <w:rFonts w:hint="eastAsia"/>
                <w:sz w:val="20"/>
                <w:szCs w:val="20"/>
              </w:rPr>
              <w:t>20</w:t>
            </w:r>
            <w:r w:rsidRPr="00C1249B">
              <w:rPr>
                <w:sz w:val="20"/>
                <w:szCs w:val="20"/>
              </w:rPr>
              <w:t>22</w:t>
            </w:r>
          </w:p>
        </w:tc>
        <w:tc>
          <w:tcPr>
            <w:tcW w:w="1493" w:type="dxa"/>
            <w:vAlign w:val="center"/>
          </w:tcPr>
          <w:p w14:paraId="56ACD312" w14:textId="76BCE5FC" w:rsidR="00E87A90" w:rsidRPr="00C1249B" w:rsidRDefault="00E87A90" w:rsidP="00E87A90">
            <w:pPr>
              <w:spacing w:line="240" w:lineRule="exact"/>
              <w:ind w:left="-108"/>
              <w:jc w:val="both"/>
              <w:rPr>
                <w:sz w:val="20"/>
                <w:szCs w:val="20"/>
              </w:rPr>
            </w:pPr>
            <w:r w:rsidRPr="00C1249B">
              <w:rPr>
                <w:rFonts w:hint="eastAsia"/>
                <w:sz w:val="20"/>
                <w:szCs w:val="20"/>
              </w:rPr>
              <w:t>Q</w:t>
            </w:r>
            <w:r w:rsidRPr="00C1249B">
              <w:rPr>
                <w:sz w:val="20"/>
                <w:szCs w:val="20"/>
              </w:rPr>
              <w:t>1</w:t>
            </w:r>
          </w:p>
        </w:tc>
        <w:tc>
          <w:tcPr>
            <w:tcW w:w="1885" w:type="dxa"/>
            <w:vAlign w:val="center"/>
          </w:tcPr>
          <w:p w14:paraId="3F2A5027" w14:textId="113D8C4B"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97.37</w:t>
            </w:r>
          </w:p>
        </w:tc>
        <w:tc>
          <w:tcPr>
            <w:tcW w:w="2562" w:type="dxa"/>
            <w:vAlign w:val="center"/>
          </w:tcPr>
          <w:p w14:paraId="5551B03F" w14:textId="7093AB12"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rPr>
            </w:pPr>
            <w:r w:rsidRPr="00C1249B">
              <w:rPr>
                <w:sz w:val="20"/>
              </w:rPr>
              <w:t>1.66</w:t>
            </w:r>
          </w:p>
        </w:tc>
        <w:tc>
          <w:tcPr>
            <w:tcW w:w="2340" w:type="dxa"/>
            <w:vAlign w:val="center"/>
          </w:tcPr>
          <w:p w14:paraId="39E3570D" w14:textId="41DB2A59"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0.98</w:t>
            </w:r>
          </w:p>
        </w:tc>
      </w:tr>
      <w:tr w:rsidR="00E87A90" w:rsidRPr="00C1249B" w14:paraId="231F237D" w14:textId="77777777" w:rsidTr="001E7FA6">
        <w:trPr>
          <w:cantSplit/>
          <w:jc w:val="center"/>
        </w:trPr>
        <w:tc>
          <w:tcPr>
            <w:tcW w:w="828" w:type="dxa"/>
            <w:vAlign w:val="center"/>
          </w:tcPr>
          <w:p w14:paraId="52575595" w14:textId="77777777" w:rsidR="00E87A90" w:rsidRPr="00C1249B" w:rsidRDefault="00E87A90" w:rsidP="00E87A90">
            <w:pPr>
              <w:spacing w:line="240" w:lineRule="exact"/>
              <w:ind w:left="-108" w:firstLine="120"/>
              <w:jc w:val="both"/>
              <w:rPr>
                <w:sz w:val="20"/>
                <w:szCs w:val="20"/>
              </w:rPr>
            </w:pPr>
          </w:p>
        </w:tc>
        <w:tc>
          <w:tcPr>
            <w:tcW w:w="1493" w:type="dxa"/>
            <w:vAlign w:val="center"/>
          </w:tcPr>
          <w:p w14:paraId="7B7B1DE0" w14:textId="2F0F1C31" w:rsidR="00E87A90" w:rsidRPr="00C1249B" w:rsidRDefault="00E87A90" w:rsidP="00E87A90">
            <w:pPr>
              <w:spacing w:line="240" w:lineRule="exact"/>
              <w:ind w:left="-108"/>
              <w:jc w:val="both"/>
              <w:rPr>
                <w:sz w:val="20"/>
                <w:szCs w:val="20"/>
              </w:rPr>
            </w:pPr>
            <w:r w:rsidRPr="00C1249B">
              <w:rPr>
                <w:rFonts w:hint="eastAsia"/>
                <w:sz w:val="20"/>
                <w:szCs w:val="20"/>
              </w:rPr>
              <w:t>Q</w:t>
            </w:r>
            <w:r w:rsidRPr="00C1249B">
              <w:rPr>
                <w:sz w:val="20"/>
                <w:szCs w:val="20"/>
              </w:rPr>
              <w:t>2</w:t>
            </w:r>
          </w:p>
        </w:tc>
        <w:tc>
          <w:tcPr>
            <w:tcW w:w="1885" w:type="dxa"/>
            <w:vAlign w:val="center"/>
          </w:tcPr>
          <w:p w14:paraId="3D361808" w14:textId="6FBD2913"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97.11</w:t>
            </w:r>
          </w:p>
        </w:tc>
        <w:tc>
          <w:tcPr>
            <w:tcW w:w="2562" w:type="dxa"/>
            <w:vAlign w:val="center"/>
          </w:tcPr>
          <w:p w14:paraId="5F44B5E8" w14:textId="421277BB"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C1249B">
              <w:rPr>
                <w:sz w:val="20"/>
              </w:rPr>
              <w:t>1.79</w:t>
            </w:r>
          </w:p>
        </w:tc>
        <w:tc>
          <w:tcPr>
            <w:tcW w:w="2340" w:type="dxa"/>
            <w:vAlign w:val="center"/>
          </w:tcPr>
          <w:p w14:paraId="6A037EAA" w14:textId="550D9463"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1.10</w:t>
            </w:r>
          </w:p>
        </w:tc>
      </w:tr>
      <w:tr w:rsidR="00E87A90" w:rsidRPr="00C1249B" w14:paraId="11253CC8" w14:textId="77777777" w:rsidTr="001E7FA6">
        <w:trPr>
          <w:cantSplit/>
          <w:jc w:val="center"/>
        </w:trPr>
        <w:tc>
          <w:tcPr>
            <w:tcW w:w="828" w:type="dxa"/>
            <w:vAlign w:val="center"/>
          </w:tcPr>
          <w:p w14:paraId="7CA1432E" w14:textId="77777777" w:rsidR="00E87A90" w:rsidRPr="00C1249B" w:rsidRDefault="00E87A90" w:rsidP="00E87A90">
            <w:pPr>
              <w:spacing w:line="240" w:lineRule="exact"/>
              <w:ind w:left="-108" w:firstLine="120"/>
              <w:jc w:val="both"/>
              <w:rPr>
                <w:sz w:val="20"/>
                <w:szCs w:val="20"/>
              </w:rPr>
            </w:pPr>
          </w:p>
        </w:tc>
        <w:tc>
          <w:tcPr>
            <w:tcW w:w="1493" w:type="dxa"/>
            <w:vAlign w:val="center"/>
          </w:tcPr>
          <w:p w14:paraId="519B3492" w14:textId="49EAD9F7" w:rsidR="00E87A90" w:rsidRPr="00C1249B" w:rsidRDefault="00E87A90" w:rsidP="00E87A90">
            <w:pPr>
              <w:spacing w:line="240" w:lineRule="exact"/>
              <w:ind w:left="-108"/>
              <w:jc w:val="both"/>
              <w:rPr>
                <w:sz w:val="20"/>
                <w:szCs w:val="20"/>
              </w:rPr>
            </w:pPr>
            <w:r w:rsidRPr="00C1249B">
              <w:rPr>
                <w:sz w:val="20"/>
                <w:szCs w:val="20"/>
              </w:rPr>
              <w:t>Q3</w:t>
            </w:r>
          </w:p>
        </w:tc>
        <w:tc>
          <w:tcPr>
            <w:tcW w:w="1885" w:type="dxa"/>
            <w:vAlign w:val="center"/>
          </w:tcPr>
          <w:p w14:paraId="4A3C9E6E" w14:textId="35D27AC6"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97.08</w:t>
            </w:r>
          </w:p>
        </w:tc>
        <w:tc>
          <w:tcPr>
            <w:tcW w:w="2562" w:type="dxa"/>
            <w:vAlign w:val="center"/>
          </w:tcPr>
          <w:p w14:paraId="1296B030" w14:textId="72197B7E"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C1249B">
              <w:rPr>
                <w:sz w:val="20"/>
              </w:rPr>
              <w:t>1.73</w:t>
            </w:r>
          </w:p>
        </w:tc>
        <w:tc>
          <w:tcPr>
            <w:tcW w:w="2340" w:type="dxa"/>
            <w:vAlign w:val="center"/>
          </w:tcPr>
          <w:p w14:paraId="39F1ED31" w14:textId="57B669EA"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1.19</w:t>
            </w:r>
          </w:p>
        </w:tc>
      </w:tr>
      <w:tr w:rsidR="00E87A90" w:rsidRPr="00C1249B" w14:paraId="2A51B5B0" w14:textId="77777777" w:rsidTr="001E7FA6">
        <w:trPr>
          <w:cantSplit/>
          <w:jc w:val="center"/>
        </w:trPr>
        <w:tc>
          <w:tcPr>
            <w:tcW w:w="828" w:type="dxa"/>
            <w:vAlign w:val="center"/>
          </w:tcPr>
          <w:p w14:paraId="5C997F2D" w14:textId="77777777" w:rsidR="00E87A90" w:rsidRPr="00C1249B" w:rsidRDefault="00E87A90" w:rsidP="00E87A90">
            <w:pPr>
              <w:spacing w:line="240" w:lineRule="exact"/>
              <w:ind w:left="-108" w:firstLine="120"/>
              <w:jc w:val="both"/>
              <w:rPr>
                <w:sz w:val="20"/>
                <w:szCs w:val="20"/>
              </w:rPr>
            </w:pPr>
          </w:p>
        </w:tc>
        <w:tc>
          <w:tcPr>
            <w:tcW w:w="1493" w:type="dxa"/>
            <w:vAlign w:val="center"/>
          </w:tcPr>
          <w:p w14:paraId="07B0B5DF" w14:textId="7AA9D702" w:rsidR="00E87A90" w:rsidRPr="00C1249B" w:rsidRDefault="00E87A90" w:rsidP="00E87A90">
            <w:pPr>
              <w:spacing w:line="240" w:lineRule="exact"/>
              <w:ind w:left="-108"/>
              <w:jc w:val="both"/>
              <w:rPr>
                <w:sz w:val="20"/>
                <w:szCs w:val="20"/>
              </w:rPr>
            </w:pPr>
            <w:r w:rsidRPr="00C1249B">
              <w:rPr>
                <w:sz w:val="20"/>
                <w:szCs w:val="20"/>
              </w:rPr>
              <w:t>Q4</w:t>
            </w:r>
          </w:p>
        </w:tc>
        <w:tc>
          <w:tcPr>
            <w:tcW w:w="1885" w:type="dxa"/>
            <w:vAlign w:val="center"/>
          </w:tcPr>
          <w:p w14:paraId="213DDB4B" w14:textId="023CDFD7"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96.58</w:t>
            </w:r>
          </w:p>
        </w:tc>
        <w:tc>
          <w:tcPr>
            <w:tcW w:w="2562" w:type="dxa"/>
            <w:vAlign w:val="center"/>
          </w:tcPr>
          <w:p w14:paraId="5D129753" w14:textId="35ED5C86"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C1249B">
              <w:rPr>
                <w:sz w:val="20"/>
              </w:rPr>
              <w:t>2.0</w:t>
            </w:r>
            <w:r w:rsidRPr="00C1249B">
              <w:rPr>
                <w:sz w:val="20"/>
                <w:lang w:val="en-GB"/>
              </w:rPr>
              <w:t>2</w:t>
            </w:r>
          </w:p>
        </w:tc>
        <w:tc>
          <w:tcPr>
            <w:tcW w:w="2340" w:type="dxa"/>
            <w:vAlign w:val="center"/>
          </w:tcPr>
          <w:p w14:paraId="2D442525" w14:textId="105B8183"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1.</w:t>
            </w:r>
            <w:r w:rsidRPr="00C1249B">
              <w:rPr>
                <w:sz w:val="20"/>
                <w:lang w:val="en-GB"/>
              </w:rPr>
              <w:t>40</w:t>
            </w:r>
          </w:p>
        </w:tc>
      </w:tr>
      <w:tr w:rsidR="00E87A90" w:rsidRPr="00C1249B" w14:paraId="5B10F216" w14:textId="77777777" w:rsidTr="001E7FA6">
        <w:trPr>
          <w:cantSplit/>
          <w:jc w:val="center"/>
        </w:trPr>
        <w:tc>
          <w:tcPr>
            <w:tcW w:w="828" w:type="dxa"/>
            <w:vAlign w:val="center"/>
          </w:tcPr>
          <w:p w14:paraId="1BB3F216" w14:textId="77777777" w:rsidR="00E87A90" w:rsidRPr="00C1249B" w:rsidRDefault="00E87A90" w:rsidP="00E87A90">
            <w:pPr>
              <w:spacing w:line="240" w:lineRule="exact"/>
              <w:ind w:left="-108" w:firstLine="120"/>
              <w:jc w:val="both"/>
              <w:rPr>
                <w:sz w:val="20"/>
                <w:szCs w:val="20"/>
              </w:rPr>
            </w:pPr>
          </w:p>
        </w:tc>
        <w:tc>
          <w:tcPr>
            <w:tcW w:w="1493" w:type="dxa"/>
            <w:vAlign w:val="center"/>
          </w:tcPr>
          <w:p w14:paraId="615B04F7" w14:textId="77777777" w:rsidR="00E87A90" w:rsidRPr="00C1249B" w:rsidRDefault="00E87A90" w:rsidP="00E87A90">
            <w:pPr>
              <w:spacing w:line="240" w:lineRule="exact"/>
              <w:ind w:left="-108"/>
              <w:jc w:val="both"/>
              <w:rPr>
                <w:sz w:val="20"/>
                <w:szCs w:val="20"/>
              </w:rPr>
            </w:pPr>
          </w:p>
        </w:tc>
        <w:tc>
          <w:tcPr>
            <w:tcW w:w="1885" w:type="dxa"/>
            <w:vAlign w:val="center"/>
          </w:tcPr>
          <w:p w14:paraId="7BDA62CD" w14:textId="77777777"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rPr>
            </w:pPr>
          </w:p>
        </w:tc>
        <w:tc>
          <w:tcPr>
            <w:tcW w:w="2562" w:type="dxa"/>
            <w:vAlign w:val="center"/>
          </w:tcPr>
          <w:p w14:paraId="040D41F8" w14:textId="77777777"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rPr>
            </w:pPr>
          </w:p>
        </w:tc>
        <w:tc>
          <w:tcPr>
            <w:tcW w:w="2340" w:type="dxa"/>
            <w:vAlign w:val="center"/>
          </w:tcPr>
          <w:p w14:paraId="0BA8855D" w14:textId="77777777"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rPr>
            </w:pPr>
          </w:p>
        </w:tc>
      </w:tr>
      <w:tr w:rsidR="00E87A90" w:rsidRPr="00C1249B" w14:paraId="306C4E20" w14:textId="77777777" w:rsidTr="003A5F1C">
        <w:trPr>
          <w:cantSplit/>
          <w:jc w:val="center"/>
        </w:trPr>
        <w:tc>
          <w:tcPr>
            <w:tcW w:w="828" w:type="dxa"/>
            <w:vAlign w:val="center"/>
          </w:tcPr>
          <w:p w14:paraId="342423C3" w14:textId="66D50F9B" w:rsidR="00E87A90" w:rsidRPr="00C1249B" w:rsidRDefault="00E87A90" w:rsidP="00E87A90">
            <w:pPr>
              <w:spacing w:line="240" w:lineRule="exact"/>
              <w:ind w:left="-108" w:firstLine="120"/>
              <w:jc w:val="both"/>
              <w:rPr>
                <w:sz w:val="20"/>
                <w:szCs w:val="20"/>
              </w:rPr>
            </w:pPr>
            <w:r w:rsidRPr="00C1249B">
              <w:rPr>
                <w:rFonts w:hint="eastAsia"/>
                <w:sz w:val="20"/>
                <w:szCs w:val="20"/>
              </w:rPr>
              <w:t>20</w:t>
            </w:r>
            <w:r w:rsidRPr="00C1249B">
              <w:rPr>
                <w:sz w:val="20"/>
                <w:szCs w:val="20"/>
              </w:rPr>
              <w:t>23</w:t>
            </w:r>
          </w:p>
        </w:tc>
        <w:tc>
          <w:tcPr>
            <w:tcW w:w="1493" w:type="dxa"/>
            <w:vAlign w:val="center"/>
          </w:tcPr>
          <w:p w14:paraId="697CCDA6" w14:textId="0EFFB1C5" w:rsidR="00E87A90" w:rsidRPr="00C1249B" w:rsidRDefault="00E87A90" w:rsidP="00E87A90">
            <w:pPr>
              <w:spacing w:line="240" w:lineRule="exact"/>
              <w:ind w:left="-108"/>
              <w:jc w:val="both"/>
              <w:rPr>
                <w:sz w:val="20"/>
                <w:szCs w:val="20"/>
              </w:rPr>
            </w:pPr>
            <w:r w:rsidRPr="00C1249B">
              <w:rPr>
                <w:rFonts w:hint="eastAsia"/>
                <w:sz w:val="20"/>
                <w:szCs w:val="20"/>
              </w:rPr>
              <w:t>Q</w:t>
            </w:r>
            <w:r w:rsidRPr="00C1249B">
              <w:rPr>
                <w:sz w:val="20"/>
                <w:szCs w:val="20"/>
              </w:rPr>
              <w:t>1</w:t>
            </w:r>
          </w:p>
        </w:tc>
        <w:tc>
          <w:tcPr>
            <w:tcW w:w="1885" w:type="dxa"/>
            <w:shd w:val="clear" w:color="auto" w:fill="auto"/>
          </w:tcPr>
          <w:p w14:paraId="73EA4307" w14:textId="5A191C5B"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96.5</w:t>
            </w:r>
            <w:r w:rsidRPr="00C1249B">
              <w:rPr>
                <w:sz w:val="20"/>
                <w:lang w:val="en-GB"/>
              </w:rPr>
              <w:t>7</w:t>
            </w:r>
          </w:p>
        </w:tc>
        <w:tc>
          <w:tcPr>
            <w:tcW w:w="2562" w:type="dxa"/>
            <w:shd w:val="clear" w:color="auto" w:fill="auto"/>
          </w:tcPr>
          <w:p w14:paraId="7D1A48B1" w14:textId="0F0F176C"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C1249B">
              <w:rPr>
                <w:sz w:val="20"/>
              </w:rPr>
              <w:t>1.9</w:t>
            </w:r>
            <w:r w:rsidRPr="00C1249B">
              <w:rPr>
                <w:sz w:val="20"/>
                <w:lang w:val="en-GB"/>
              </w:rPr>
              <w:t>8</w:t>
            </w:r>
          </w:p>
        </w:tc>
        <w:tc>
          <w:tcPr>
            <w:tcW w:w="2340" w:type="dxa"/>
            <w:shd w:val="clear" w:color="auto" w:fill="auto"/>
          </w:tcPr>
          <w:p w14:paraId="7463B6E4" w14:textId="5CCCEEE2"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1.46</w:t>
            </w:r>
          </w:p>
        </w:tc>
      </w:tr>
      <w:tr w:rsidR="00E87A90" w:rsidRPr="00C1249B" w14:paraId="2CCDF770" w14:textId="77777777" w:rsidTr="001E7FA6">
        <w:trPr>
          <w:cantSplit/>
          <w:jc w:val="center"/>
        </w:trPr>
        <w:tc>
          <w:tcPr>
            <w:tcW w:w="828" w:type="dxa"/>
            <w:vAlign w:val="center"/>
          </w:tcPr>
          <w:p w14:paraId="45FE00DC" w14:textId="77777777" w:rsidR="00E87A90" w:rsidRPr="00C1249B" w:rsidRDefault="00E87A90" w:rsidP="00E87A90">
            <w:pPr>
              <w:spacing w:line="240" w:lineRule="exact"/>
              <w:ind w:left="-108" w:firstLine="120"/>
              <w:jc w:val="both"/>
              <w:rPr>
                <w:sz w:val="20"/>
                <w:szCs w:val="20"/>
              </w:rPr>
            </w:pPr>
          </w:p>
        </w:tc>
        <w:tc>
          <w:tcPr>
            <w:tcW w:w="1493" w:type="dxa"/>
            <w:vAlign w:val="center"/>
          </w:tcPr>
          <w:p w14:paraId="3C73CC97" w14:textId="28F27A0E" w:rsidR="00E87A90" w:rsidRPr="00C1249B" w:rsidRDefault="00E87A90" w:rsidP="00E87A90">
            <w:pPr>
              <w:spacing w:line="240" w:lineRule="exact"/>
              <w:ind w:left="-108"/>
              <w:jc w:val="both"/>
              <w:rPr>
                <w:sz w:val="20"/>
                <w:szCs w:val="20"/>
              </w:rPr>
            </w:pPr>
            <w:r w:rsidRPr="00C1249B">
              <w:rPr>
                <w:sz w:val="20"/>
                <w:szCs w:val="20"/>
              </w:rPr>
              <w:t>Q2</w:t>
            </w:r>
          </w:p>
        </w:tc>
        <w:tc>
          <w:tcPr>
            <w:tcW w:w="1885" w:type="dxa"/>
            <w:shd w:val="clear" w:color="auto" w:fill="auto"/>
            <w:vAlign w:val="center"/>
          </w:tcPr>
          <w:p w14:paraId="417CA06F" w14:textId="55EA41B2"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rPr>
              <w:t>96.57</w:t>
            </w:r>
          </w:p>
        </w:tc>
        <w:tc>
          <w:tcPr>
            <w:tcW w:w="2562" w:type="dxa"/>
            <w:shd w:val="clear" w:color="auto" w:fill="auto"/>
            <w:vAlign w:val="center"/>
          </w:tcPr>
          <w:p w14:paraId="6523AB86" w14:textId="3B80A697"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C1249B">
              <w:rPr>
                <w:sz w:val="20"/>
              </w:rPr>
              <w:t>1.93</w:t>
            </w:r>
          </w:p>
        </w:tc>
        <w:tc>
          <w:tcPr>
            <w:tcW w:w="2340" w:type="dxa"/>
            <w:shd w:val="clear" w:color="auto" w:fill="auto"/>
            <w:vAlign w:val="center"/>
          </w:tcPr>
          <w:p w14:paraId="24780E6B" w14:textId="44E2C6ED"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lang w:val="en-GB"/>
              </w:rPr>
            </w:pPr>
            <w:r w:rsidRPr="00C1249B">
              <w:rPr>
                <w:sz w:val="20"/>
                <w:lang w:val="en-GB"/>
              </w:rPr>
              <w:t>1.50</w:t>
            </w:r>
          </w:p>
        </w:tc>
      </w:tr>
      <w:tr w:rsidR="00E87A90" w:rsidRPr="00C1249B" w14:paraId="78372F22" w14:textId="77777777" w:rsidTr="003A5F1C">
        <w:trPr>
          <w:cantSplit/>
          <w:jc w:val="center"/>
        </w:trPr>
        <w:tc>
          <w:tcPr>
            <w:tcW w:w="828" w:type="dxa"/>
            <w:vAlign w:val="center"/>
          </w:tcPr>
          <w:p w14:paraId="749A51FC" w14:textId="77777777" w:rsidR="00E87A90" w:rsidRPr="00C1249B" w:rsidRDefault="00E87A90" w:rsidP="00E87A90">
            <w:pPr>
              <w:spacing w:line="240" w:lineRule="exact"/>
              <w:ind w:left="-108" w:firstLine="120"/>
              <w:jc w:val="both"/>
              <w:rPr>
                <w:sz w:val="20"/>
                <w:szCs w:val="20"/>
              </w:rPr>
            </w:pPr>
          </w:p>
        </w:tc>
        <w:tc>
          <w:tcPr>
            <w:tcW w:w="1493" w:type="dxa"/>
            <w:vAlign w:val="center"/>
          </w:tcPr>
          <w:p w14:paraId="5F4829A1" w14:textId="662243FA" w:rsidR="00E87A90" w:rsidRPr="00C1249B" w:rsidRDefault="00E87A90" w:rsidP="00E87A90">
            <w:pPr>
              <w:spacing w:line="240" w:lineRule="exact"/>
              <w:ind w:left="-108"/>
              <w:jc w:val="both"/>
              <w:rPr>
                <w:sz w:val="20"/>
                <w:szCs w:val="20"/>
              </w:rPr>
            </w:pPr>
            <w:r w:rsidRPr="00C1249B">
              <w:rPr>
                <w:sz w:val="20"/>
                <w:szCs w:val="20"/>
              </w:rPr>
              <w:t>Q3</w:t>
            </w:r>
          </w:p>
        </w:tc>
        <w:tc>
          <w:tcPr>
            <w:tcW w:w="1885" w:type="dxa"/>
            <w:shd w:val="clear" w:color="auto" w:fill="auto"/>
            <w:vAlign w:val="center"/>
          </w:tcPr>
          <w:p w14:paraId="6E71F3B5" w14:textId="72119D5E"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rPr>
            </w:pPr>
            <w:r w:rsidRPr="00C1249B">
              <w:rPr>
                <w:sz w:val="20"/>
                <w:lang w:val="en-GB"/>
              </w:rPr>
              <w:t>96.49</w:t>
            </w:r>
          </w:p>
        </w:tc>
        <w:tc>
          <w:tcPr>
            <w:tcW w:w="2562" w:type="dxa"/>
            <w:shd w:val="clear" w:color="auto" w:fill="auto"/>
            <w:vAlign w:val="center"/>
          </w:tcPr>
          <w:p w14:paraId="249F4803" w14:textId="2C405976" w:rsidR="00E87A90" w:rsidRPr="00C1249B" w:rsidRDefault="00E87A90" w:rsidP="00E87A90">
            <w:pPr>
              <w:pStyle w:val="a9"/>
              <w:widowControl w:val="0"/>
              <w:tabs>
                <w:tab w:val="left" w:pos="1080"/>
              </w:tabs>
              <w:overflowPunct/>
              <w:autoSpaceDE/>
              <w:autoSpaceDN/>
              <w:adjustRightInd/>
              <w:spacing w:line="240" w:lineRule="exact"/>
              <w:ind w:leftChars="-27" w:left="-65"/>
              <w:jc w:val="center"/>
              <w:textAlignment w:val="auto"/>
              <w:rPr>
                <w:sz w:val="20"/>
              </w:rPr>
            </w:pPr>
            <w:r w:rsidRPr="00C1249B">
              <w:rPr>
                <w:sz w:val="20"/>
                <w:lang w:val="en-GB"/>
              </w:rPr>
              <w:t>1.90</w:t>
            </w:r>
          </w:p>
        </w:tc>
        <w:tc>
          <w:tcPr>
            <w:tcW w:w="2340" w:type="dxa"/>
            <w:shd w:val="clear" w:color="auto" w:fill="auto"/>
            <w:vAlign w:val="center"/>
          </w:tcPr>
          <w:p w14:paraId="0D9A6C3E" w14:textId="23B025AE" w:rsidR="00E87A90" w:rsidRPr="00C1249B" w:rsidRDefault="00E87A90" w:rsidP="00E87A90">
            <w:pPr>
              <w:pStyle w:val="a9"/>
              <w:widowControl w:val="0"/>
              <w:tabs>
                <w:tab w:val="left" w:pos="1080"/>
              </w:tabs>
              <w:overflowPunct/>
              <w:autoSpaceDE/>
              <w:autoSpaceDN/>
              <w:adjustRightInd/>
              <w:spacing w:line="240" w:lineRule="exact"/>
              <w:jc w:val="center"/>
              <w:textAlignment w:val="auto"/>
              <w:rPr>
                <w:sz w:val="20"/>
              </w:rPr>
            </w:pPr>
            <w:r w:rsidRPr="00C1249B">
              <w:rPr>
                <w:sz w:val="20"/>
                <w:lang w:val="en-GB"/>
              </w:rPr>
              <w:t>1.61</w:t>
            </w:r>
          </w:p>
        </w:tc>
      </w:tr>
      <w:tr w:rsidR="00CD0B68" w:rsidRPr="00C1249B" w14:paraId="3D84037F" w14:textId="77777777" w:rsidTr="003A5F1C">
        <w:trPr>
          <w:cantSplit/>
          <w:jc w:val="center"/>
        </w:trPr>
        <w:tc>
          <w:tcPr>
            <w:tcW w:w="828" w:type="dxa"/>
            <w:vAlign w:val="center"/>
          </w:tcPr>
          <w:p w14:paraId="7818166C" w14:textId="77777777" w:rsidR="00CD0B68" w:rsidRPr="00C1249B" w:rsidRDefault="00CD0B68" w:rsidP="003A5F1C">
            <w:pPr>
              <w:spacing w:line="240" w:lineRule="exact"/>
              <w:ind w:left="-108" w:firstLine="120"/>
              <w:jc w:val="both"/>
              <w:rPr>
                <w:sz w:val="20"/>
                <w:szCs w:val="20"/>
              </w:rPr>
            </w:pPr>
          </w:p>
        </w:tc>
        <w:tc>
          <w:tcPr>
            <w:tcW w:w="1493" w:type="dxa"/>
            <w:vAlign w:val="center"/>
          </w:tcPr>
          <w:p w14:paraId="4F211CCD" w14:textId="77777777" w:rsidR="00CD0B68" w:rsidRPr="00C1249B" w:rsidRDefault="00CD0B68" w:rsidP="003A5F1C">
            <w:pPr>
              <w:spacing w:line="240" w:lineRule="exact"/>
              <w:ind w:left="-108"/>
              <w:jc w:val="both"/>
              <w:rPr>
                <w:sz w:val="20"/>
                <w:szCs w:val="20"/>
              </w:rPr>
            </w:pPr>
            <w:r w:rsidRPr="00C1249B">
              <w:rPr>
                <w:rFonts w:hint="eastAsia"/>
                <w:sz w:val="20"/>
                <w:szCs w:val="20"/>
              </w:rPr>
              <w:t>Q4</w:t>
            </w:r>
          </w:p>
        </w:tc>
        <w:tc>
          <w:tcPr>
            <w:tcW w:w="1885" w:type="dxa"/>
            <w:shd w:val="clear" w:color="auto" w:fill="auto"/>
          </w:tcPr>
          <w:p w14:paraId="445AD025" w14:textId="78F03B25" w:rsidR="00CD0B68" w:rsidRPr="00C1249B" w:rsidRDefault="003C4428" w:rsidP="003A5F1C">
            <w:pPr>
              <w:pStyle w:val="a9"/>
              <w:widowControl w:val="0"/>
              <w:tabs>
                <w:tab w:val="left" w:pos="1080"/>
              </w:tabs>
              <w:overflowPunct/>
              <w:autoSpaceDE/>
              <w:autoSpaceDN/>
              <w:adjustRightInd/>
              <w:spacing w:line="240" w:lineRule="exact"/>
              <w:jc w:val="center"/>
              <w:textAlignment w:val="auto"/>
              <w:rPr>
                <w:sz w:val="20"/>
              </w:rPr>
            </w:pPr>
            <w:r>
              <w:rPr>
                <w:sz w:val="20"/>
                <w:lang w:val="en-HK"/>
              </w:rPr>
              <w:t>96.41</w:t>
            </w:r>
          </w:p>
        </w:tc>
        <w:tc>
          <w:tcPr>
            <w:tcW w:w="2562" w:type="dxa"/>
            <w:shd w:val="clear" w:color="auto" w:fill="auto"/>
          </w:tcPr>
          <w:p w14:paraId="6AEFF5F4" w14:textId="7289C207" w:rsidR="00CD0B68" w:rsidRPr="00C1249B" w:rsidRDefault="003C4428" w:rsidP="003A5F1C">
            <w:pPr>
              <w:pStyle w:val="a9"/>
              <w:widowControl w:val="0"/>
              <w:tabs>
                <w:tab w:val="left" w:pos="1080"/>
              </w:tabs>
              <w:overflowPunct/>
              <w:autoSpaceDE/>
              <w:autoSpaceDN/>
              <w:adjustRightInd/>
              <w:spacing w:line="240" w:lineRule="exact"/>
              <w:ind w:leftChars="-27" w:left="-65"/>
              <w:jc w:val="center"/>
              <w:textAlignment w:val="auto"/>
              <w:rPr>
                <w:sz w:val="20"/>
                <w:lang w:val="en-GB"/>
              </w:rPr>
            </w:pPr>
            <w:r>
              <w:rPr>
                <w:sz w:val="20"/>
                <w:lang w:val="en-GB"/>
              </w:rPr>
              <w:t>2.03</w:t>
            </w:r>
          </w:p>
        </w:tc>
        <w:tc>
          <w:tcPr>
            <w:tcW w:w="2340" w:type="dxa"/>
            <w:shd w:val="clear" w:color="auto" w:fill="auto"/>
          </w:tcPr>
          <w:p w14:paraId="12BB7BAB" w14:textId="6D3ED0C1" w:rsidR="00CD0B68" w:rsidRPr="00C1249B" w:rsidRDefault="003C4428" w:rsidP="003A5F1C">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1.56</w:t>
            </w:r>
          </w:p>
        </w:tc>
      </w:tr>
    </w:tbl>
    <w:p w14:paraId="0C86F7B5" w14:textId="77777777" w:rsidR="00CD0B68" w:rsidRPr="00C1249B" w:rsidRDefault="00CD0B68" w:rsidP="00CD0B68">
      <w:pPr>
        <w:pStyle w:val="a9"/>
        <w:widowControl w:val="0"/>
        <w:tabs>
          <w:tab w:val="left" w:pos="1080"/>
        </w:tabs>
        <w:overflowPunct/>
        <w:autoSpaceDE/>
        <w:autoSpaceDN/>
        <w:adjustRightInd/>
        <w:spacing w:line="240" w:lineRule="exact"/>
        <w:jc w:val="left"/>
        <w:textAlignment w:val="auto"/>
        <w:rPr>
          <w:snapToGrid w:val="0"/>
          <w:sz w:val="22"/>
          <w:lang w:val="en-GB" w:eastAsia="zh-TW"/>
        </w:rPr>
      </w:pPr>
    </w:p>
    <w:p w14:paraId="30D982B1" w14:textId="5075534D" w:rsidR="00CD0B68" w:rsidRPr="00C1249B" w:rsidRDefault="00CD0B68" w:rsidP="00CD0B68">
      <w:pPr>
        <w:tabs>
          <w:tab w:val="left" w:pos="1200"/>
          <w:tab w:val="left" w:pos="1800"/>
        </w:tabs>
        <w:snapToGrid w:val="0"/>
        <w:spacing w:line="240" w:lineRule="exact"/>
        <w:ind w:left="1800" w:right="26" w:hanging="1440"/>
        <w:jc w:val="both"/>
        <w:rPr>
          <w:sz w:val="22"/>
        </w:rPr>
      </w:pPr>
      <w:proofErr w:type="gramStart"/>
      <w:r w:rsidRPr="00C1249B">
        <w:rPr>
          <w:sz w:val="22"/>
        </w:rPr>
        <w:t>Notes :</w:t>
      </w:r>
      <w:proofErr w:type="gramEnd"/>
      <w:r w:rsidRPr="00C1249B">
        <w:rPr>
          <w:sz w:val="22"/>
        </w:rPr>
        <w:tab/>
      </w:r>
      <w:r w:rsidRPr="00C1249B">
        <w:rPr>
          <w:rFonts w:hint="eastAsia"/>
          <w:sz w:val="22"/>
        </w:rPr>
        <w:t xml:space="preserve">Due to </w:t>
      </w:r>
      <w:r w:rsidRPr="00C1249B">
        <w:rPr>
          <w:sz w:val="22"/>
        </w:rPr>
        <w:t>rounding, figures may not add up</w:t>
      </w:r>
      <w:r w:rsidRPr="00C1249B">
        <w:rPr>
          <w:rFonts w:hint="eastAsia"/>
          <w:sz w:val="22"/>
        </w:rPr>
        <w:t xml:space="preserve"> to 100</w:t>
      </w:r>
      <w:r w:rsidR="003C4428">
        <w:rPr>
          <w:sz w:val="22"/>
        </w:rPr>
        <w:t>.</w:t>
      </w:r>
    </w:p>
    <w:p w14:paraId="23779306" w14:textId="77777777" w:rsidR="00CD0B68" w:rsidRPr="00C1249B" w:rsidRDefault="00CD0B68" w:rsidP="00CD0B68">
      <w:pPr>
        <w:tabs>
          <w:tab w:val="left" w:pos="1200"/>
          <w:tab w:val="left" w:pos="1800"/>
        </w:tabs>
        <w:snapToGrid w:val="0"/>
        <w:spacing w:beforeLines="50" w:before="180" w:line="240" w:lineRule="exact"/>
        <w:ind w:left="1800" w:right="28" w:hanging="1440"/>
        <w:jc w:val="both"/>
        <w:rPr>
          <w:sz w:val="22"/>
        </w:rPr>
      </w:pPr>
      <w:r w:rsidRPr="00C1249B">
        <w:rPr>
          <w:rFonts w:hint="eastAsia"/>
          <w:sz w:val="22"/>
        </w:rPr>
        <w:tab/>
      </w:r>
      <w:r w:rsidRPr="00C1249B">
        <w:rPr>
          <w:sz w:val="22"/>
        </w:rPr>
        <w:t>(</w:t>
      </w:r>
      <w:r w:rsidRPr="00C1249B">
        <w:rPr>
          <w:rFonts w:hint="eastAsia"/>
          <w:sz w:val="22"/>
        </w:rPr>
        <w:t>*</w:t>
      </w:r>
      <w:r w:rsidRPr="00C1249B">
        <w:rPr>
          <w:sz w:val="22"/>
        </w:rPr>
        <w:t>)</w:t>
      </w:r>
      <w:r w:rsidRPr="00C1249B">
        <w:rPr>
          <w:sz w:val="22"/>
        </w:rPr>
        <w:tab/>
        <w:t>Period-end figures cover Hong Kong offices</w:t>
      </w:r>
      <w:r w:rsidRPr="00C1249B">
        <w:rPr>
          <w:rFonts w:hint="eastAsia"/>
          <w:sz w:val="22"/>
        </w:rPr>
        <w:t>,</w:t>
      </w:r>
      <w:r w:rsidRPr="00C1249B">
        <w:rPr>
          <w:sz w:val="22"/>
        </w:rPr>
        <w:t xml:space="preserve"> overseas branches</w:t>
      </w:r>
      <w:r w:rsidRPr="00C1249B">
        <w:rPr>
          <w:rFonts w:hint="eastAsia"/>
          <w:sz w:val="22"/>
        </w:rPr>
        <w:t xml:space="preserve"> and major overseas subsidiaries</w:t>
      </w:r>
      <w:r w:rsidRPr="00C1249B">
        <w:rPr>
          <w:sz w:val="22"/>
        </w:rPr>
        <w:t xml:space="preserve">.  Loans and advances </w:t>
      </w:r>
      <w:proofErr w:type="gramStart"/>
      <w:r w:rsidRPr="00C1249B">
        <w:rPr>
          <w:sz w:val="22"/>
        </w:rPr>
        <w:t>are classified</w:t>
      </w:r>
      <w:proofErr w:type="gramEnd"/>
      <w:r w:rsidRPr="00C1249B">
        <w:rPr>
          <w:sz w:val="22"/>
        </w:rPr>
        <w:t xml:space="preserve"> into the following categories: Pass, Special Mention, Substandard, Doubtful and Loss.  Loans in the substandard, doubtful and loss categories </w:t>
      </w:r>
      <w:proofErr w:type="gramStart"/>
      <w:r w:rsidRPr="00C1249B">
        <w:rPr>
          <w:sz w:val="22"/>
        </w:rPr>
        <w:t>are collectively known</w:t>
      </w:r>
      <w:proofErr w:type="gramEnd"/>
      <w:r w:rsidRPr="00C1249B">
        <w:rPr>
          <w:sz w:val="22"/>
        </w:rPr>
        <w:t xml:space="preserve"> as “classified loans”. </w:t>
      </w:r>
    </w:p>
    <w:p w14:paraId="3D501509" w14:textId="40BD3060" w:rsidR="00CD0B68" w:rsidRPr="008C0EB9" w:rsidRDefault="00CD0B68" w:rsidP="00CD0B68">
      <w:pPr>
        <w:tabs>
          <w:tab w:val="left" w:pos="1200"/>
          <w:tab w:val="left" w:pos="1800"/>
        </w:tabs>
        <w:snapToGrid w:val="0"/>
        <w:spacing w:beforeLines="50" w:before="180" w:line="240" w:lineRule="exact"/>
        <w:ind w:left="1800" w:right="28" w:hanging="1440"/>
        <w:jc w:val="both"/>
        <w:rPr>
          <w:sz w:val="22"/>
        </w:rPr>
      </w:pPr>
      <w:r w:rsidRPr="00C1249B">
        <w:rPr>
          <w:sz w:val="22"/>
        </w:rPr>
        <w:tab/>
        <w:t>(^)</w:t>
      </w:r>
      <w:r w:rsidRPr="00C1249B">
        <w:rPr>
          <w:sz w:val="22"/>
        </w:rPr>
        <w:tab/>
        <w:t xml:space="preserve">This table presents the asset quality of all AIs.  For retail banks, the pass loans, special mention loans and classified loans (gross) as percentages of total loans </w:t>
      </w:r>
      <w:r w:rsidRPr="008C0EB9">
        <w:rPr>
          <w:sz w:val="22"/>
        </w:rPr>
        <w:t xml:space="preserve">were </w:t>
      </w:r>
      <w:r w:rsidR="00C1249B" w:rsidRPr="008C0EB9">
        <w:rPr>
          <w:sz w:val="22"/>
        </w:rPr>
        <w:t>96.30</w:t>
      </w:r>
      <w:r w:rsidRPr="008C0EB9">
        <w:rPr>
          <w:sz w:val="22"/>
        </w:rPr>
        <w:t xml:space="preserve">%, </w:t>
      </w:r>
      <w:r w:rsidR="00C1249B" w:rsidRPr="008C0EB9">
        <w:rPr>
          <w:sz w:val="22"/>
        </w:rPr>
        <w:t>2.02</w:t>
      </w:r>
      <w:r w:rsidRPr="008C0EB9">
        <w:rPr>
          <w:sz w:val="22"/>
        </w:rPr>
        <w:t xml:space="preserve">% and </w:t>
      </w:r>
      <w:r w:rsidR="00C1249B" w:rsidRPr="008C0EB9">
        <w:rPr>
          <w:sz w:val="22"/>
        </w:rPr>
        <w:t>1.67% respectively at end-2023</w:t>
      </w:r>
      <w:r w:rsidRPr="008C0EB9">
        <w:rPr>
          <w:sz w:val="22"/>
        </w:rPr>
        <w:t>.</w:t>
      </w:r>
    </w:p>
    <w:p w14:paraId="4443DB87" w14:textId="77777777" w:rsidR="00CD0B68" w:rsidRPr="008C0EB9" w:rsidRDefault="00CD0B68" w:rsidP="00CD0B68">
      <w:pPr>
        <w:pStyle w:val="a7"/>
        <w:overflowPunct/>
        <w:autoSpaceDE/>
        <w:autoSpaceDN/>
        <w:adjustRightInd/>
        <w:spacing w:line="360" w:lineRule="atLeast"/>
        <w:textAlignment w:val="auto"/>
        <w:rPr>
          <w:shd w:val="pct15" w:color="auto" w:fill="FFFFFF"/>
          <w:lang w:val="en-GB" w:eastAsia="zh-TW"/>
        </w:rPr>
      </w:pPr>
    </w:p>
    <w:p w14:paraId="1AE3EB4D" w14:textId="1D8C8B8D" w:rsidR="00340CD2" w:rsidRDefault="00CD0B68" w:rsidP="00340CD2">
      <w:pPr>
        <w:pStyle w:val="af8"/>
        <w:widowControl/>
        <w:numPr>
          <w:ilvl w:val="1"/>
          <w:numId w:val="4"/>
        </w:numPr>
        <w:tabs>
          <w:tab w:val="left" w:pos="1134"/>
        </w:tabs>
        <w:ind w:leftChars="0" w:left="0" w:firstLine="0"/>
        <w:jc w:val="both"/>
        <w:rPr>
          <w:bCs/>
          <w:kern w:val="0"/>
          <w:sz w:val="28"/>
          <w:szCs w:val="28"/>
          <w:lang w:val="en-US" w:eastAsia="x-none"/>
        </w:rPr>
      </w:pPr>
      <w:r w:rsidRPr="008C0EB9">
        <w:rPr>
          <w:i/>
          <w:kern w:val="0"/>
          <w:sz w:val="28"/>
          <w:szCs w:val="20"/>
          <w:lang w:val="en-HK" w:eastAsia="x-none"/>
        </w:rPr>
        <w:t>Offshore</w:t>
      </w:r>
      <w:r w:rsidRPr="008C0EB9">
        <w:rPr>
          <w:bCs/>
          <w:i/>
          <w:kern w:val="0"/>
          <w:sz w:val="28"/>
          <w:szCs w:val="28"/>
          <w:lang w:val="en-US" w:eastAsia="x-none"/>
        </w:rPr>
        <w:t xml:space="preserve"> </w:t>
      </w:r>
      <w:proofErr w:type="spellStart"/>
      <w:r w:rsidR="00CA6698">
        <w:rPr>
          <w:bCs/>
          <w:i/>
          <w:kern w:val="0"/>
          <w:sz w:val="28"/>
          <w:szCs w:val="28"/>
          <w:lang w:val="en-US" w:eastAsia="x-none"/>
        </w:rPr>
        <w:t>re</w:t>
      </w:r>
      <w:r w:rsidR="00A80213">
        <w:rPr>
          <w:bCs/>
          <w:i/>
          <w:kern w:val="0"/>
          <w:sz w:val="28"/>
          <w:szCs w:val="28"/>
          <w:lang w:val="en-US" w:eastAsia="x-none"/>
        </w:rPr>
        <w:t>n</w:t>
      </w:r>
      <w:r w:rsidR="00CA6698">
        <w:rPr>
          <w:bCs/>
          <w:i/>
          <w:kern w:val="0"/>
          <w:sz w:val="28"/>
          <w:szCs w:val="28"/>
          <w:lang w:val="en-US" w:eastAsia="x-none"/>
        </w:rPr>
        <w:t>minbi</w:t>
      </w:r>
      <w:proofErr w:type="spellEnd"/>
      <w:r w:rsidR="00CA6698">
        <w:rPr>
          <w:bCs/>
          <w:i/>
          <w:kern w:val="0"/>
          <w:sz w:val="28"/>
          <w:szCs w:val="28"/>
          <w:lang w:val="en-US" w:eastAsia="x-none"/>
        </w:rPr>
        <w:t xml:space="preserve"> (</w:t>
      </w:r>
      <w:r w:rsidRPr="008C0EB9">
        <w:rPr>
          <w:bCs/>
          <w:i/>
          <w:kern w:val="0"/>
          <w:sz w:val="28"/>
          <w:szCs w:val="28"/>
          <w:lang w:val="en-US" w:eastAsia="x-none"/>
        </w:rPr>
        <w:t>RMB</w:t>
      </w:r>
      <w:r w:rsidR="00CA6698">
        <w:rPr>
          <w:bCs/>
          <w:i/>
          <w:kern w:val="0"/>
          <w:sz w:val="28"/>
          <w:szCs w:val="28"/>
          <w:lang w:val="en-US" w:eastAsia="x-none"/>
        </w:rPr>
        <w:t>)</w:t>
      </w:r>
      <w:r w:rsidRPr="008C0EB9">
        <w:rPr>
          <w:bCs/>
          <w:i/>
          <w:kern w:val="0"/>
          <w:sz w:val="28"/>
          <w:szCs w:val="28"/>
          <w:lang w:val="en-US" w:eastAsia="x-none"/>
        </w:rPr>
        <w:t xml:space="preserve"> business</w:t>
      </w:r>
      <w:r w:rsidRPr="008C0EB9">
        <w:rPr>
          <w:bCs/>
          <w:kern w:val="0"/>
          <w:sz w:val="28"/>
          <w:szCs w:val="28"/>
          <w:lang w:val="en-US" w:eastAsia="x-none"/>
        </w:rPr>
        <w:t xml:space="preserve"> </w:t>
      </w:r>
      <w:r w:rsidR="00475182">
        <w:rPr>
          <w:bCs/>
          <w:kern w:val="0"/>
          <w:sz w:val="28"/>
          <w:szCs w:val="28"/>
          <w:lang w:val="en-US" w:eastAsia="x-none"/>
        </w:rPr>
        <w:t xml:space="preserve">remained active </w:t>
      </w:r>
      <w:r w:rsidRPr="008C0EB9">
        <w:rPr>
          <w:bCs/>
          <w:kern w:val="0"/>
          <w:sz w:val="28"/>
          <w:szCs w:val="28"/>
          <w:lang w:val="en-US" w:eastAsia="x-none"/>
        </w:rPr>
        <w:t xml:space="preserve">in the </w:t>
      </w:r>
      <w:r w:rsidR="00F805E5" w:rsidRPr="008C0EB9">
        <w:rPr>
          <w:bCs/>
          <w:kern w:val="0"/>
          <w:sz w:val="28"/>
          <w:szCs w:val="28"/>
          <w:lang w:val="en-US" w:eastAsia="x-none"/>
        </w:rPr>
        <w:t>first</w:t>
      </w:r>
      <w:r w:rsidRPr="008C0EB9">
        <w:rPr>
          <w:bCs/>
          <w:kern w:val="0"/>
          <w:sz w:val="28"/>
          <w:szCs w:val="28"/>
          <w:lang w:val="en-US" w:eastAsia="x-none"/>
        </w:rPr>
        <w:t xml:space="preserve"> </w:t>
      </w:r>
      <w:r w:rsidRPr="00475182">
        <w:rPr>
          <w:bCs/>
          <w:kern w:val="0"/>
          <w:sz w:val="28"/>
          <w:szCs w:val="28"/>
          <w:lang w:val="en-US" w:eastAsia="x-none"/>
        </w:rPr>
        <w:t>quarter.</w:t>
      </w:r>
      <w:r w:rsidRPr="00B05E54">
        <w:rPr>
          <w:bCs/>
          <w:kern w:val="0"/>
          <w:sz w:val="28"/>
          <w:szCs w:val="28"/>
          <w:lang w:val="en-US" w:eastAsia="x-none"/>
        </w:rPr>
        <w:t xml:space="preserve">  </w:t>
      </w:r>
      <w:r w:rsidRPr="00475182">
        <w:rPr>
          <w:bCs/>
          <w:kern w:val="0"/>
          <w:sz w:val="28"/>
          <w:szCs w:val="28"/>
          <w:lang w:val="en-US" w:eastAsia="x-none"/>
        </w:rPr>
        <w:t>RMB</w:t>
      </w:r>
      <w:r w:rsidRPr="008C0EB9">
        <w:rPr>
          <w:bCs/>
          <w:kern w:val="0"/>
          <w:sz w:val="28"/>
          <w:szCs w:val="28"/>
          <w:lang w:val="en-US" w:eastAsia="x-none"/>
        </w:rPr>
        <w:t xml:space="preserve"> trade settlement transactions handled by banks in Hong Kong </w:t>
      </w:r>
      <w:r w:rsidR="00125040">
        <w:rPr>
          <w:bCs/>
          <w:kern w:val="0"/>
          <w:sz w:val="28"/>
          <w:szCs w:val="28"/>
          <w:lang w:val="en-US" w:eastAsia="x-none"/>
        </w:rPr>
        <w:t>surged</w:t>
      </w:r>
      <w:r w:rsidR="00125040" w:rsidRPr="008C0EB9">
        <w:rPr>
          <w:bCs/>
          <w:kern w:val="0"/>
          <w:sz w:val="28"/>
          <w:szCs w:val="28"/>
          <w:lang w:val="en-US" w:eastAsia="x-none"/>
        </w:rPr>
        <w:t xml:space="preserve"> </w:t>
      </w:r>
      <w:r w:rsidRPr="008C0EB9">
        <w:rPr>
          <w:bCs/>
          <w:kern w:val="0"/>
          <w:sz w:val="28"/>
          <w:szCs w:val="28"/>
          <w:lang w:val="en-US" w:eastAsia="x-none"/>
        </w:rPr>
        <w:t xml:space="preserve">by </w:t>
      </w:r>
      <w:r w:rsidR="006523D3" w:rsidRPr="00D760E7">
        <w:rPr>
          <w:bCs/>
          <w:kern w:val="0"/>
          <w:sz w:val="28"/>
          <w:szCs w:val="28"/>
          <w:lang w:val="en-US" w:eastAsia="x-none"/>
        </w:rPr>
        <w:t>60.6</w:t>
      </w:r>
      <w:r w:rsidRPr="00D760E7">
        <w:rPr>
          <w:bCs/>
          <w:kern w:val="0"/>
          <w:sz w:val="28"/>
          <w:szCs w:val="28"/>
          <w:lang w:val="en-US" w:eastAsia="x-none"/>
        </w:rPr>
        <w:t>%</w:t>
      </w:r>
      <w:r w:rsidRPr="008C0EB9">
        <w:rPr>
          <w:bCs/>
          <w:kern w:val="0"/>
          <w:sz w:val="28"/>
          <w:szCs w:val="28"/>
          <w:lang w:val="en-US" w:eastAsia="x-none"/>
        </w:rPr>
        <w:t xml:space="preserve"> over a year earlier to </w:t>
      </w:r>
      <w:r w:rsidR="0016164A" w:rsidRPr="00D760E7">
        <w:rPr>
          <w:bCs/>
          <w:kern w:val="0"/>
          <w:sz w:val="28"/>
          <w:szCs w:val="28"/>
          <w:lang w:val="en-US" w:eastAsia="x-none"/>
        </w:rPr>
        <w:t>RMB</w:t>
      </w:r>
      <w:r w:rsidR="006523D3" w:rsidRPr="00D760E7">
        <w:rPr>
          <w:bCs/>
          <w:kern w:val="0"/>
          <w:sz w:val="28"/>
          <w:szCs w:val="28"/>
          <w:lang w:val="en-US" w:eastAsia="x-none"/>
        </w:rPr>
        <w:t>3</w:t>
      </w:r>
      <w:proofErr w:type="gramStart"/>
      <w:r w:rsidR="006523D3" w:rsidRPr="00D760E7">
        <w:rPr>
          <w:bCs/>
          <w:kern w:val="0"/>
          <w:sz w:val="28"/>
          <w:szCs w:val="28"/>
          <w:lang w:val="en-US" w:eastAsia="x-none"/>
        </w:rPr>
        <w:t>,713.7</w:t>
      </w:r>
      <w:proofErr w:type="gramEnd"/>
      <w:r w:rsidRPr="00D760E7">
        <w:rPr>
          <w:bCs/>
          <w:kern w:val="0"/>
          <w:sz w:val="28"/>
          <w:szCs w:val="28"/>
          <w:lang w:val="en-US" w:eastAsia="x-none"/>
        </w:rPr>
        <w:t> billion</w:t>
      </w:r>
      <w:r w:rsidRPr="006523D3">
        <w:rPr>
          <w:bCs/>
          <w:kern w:val="0"/>
          <w:sz w:val="28"/>
          <w:szCs w:val="28"/>
          <w:lang w:val="en-US" w:eastAsia="x-none"/>
        </w:rPr>
        <w:t>.</w:t>
      </w:r>
      <w:r w:rsidRPr="008C0EB9">
        <w:rPr>
          <w:bCs/>
          <w:kern w:val="0"/>
          <w:sz w:val="28"/>
          <w:szCs w:val="28"/>
          <w:lang w:val="en-US" w:eastAsia="x-none"/>
        </w:rPr>
        <w:t xml:space="preserve">  Total RMB deposits (including customer deposits and outstanding certificates of deposit) </w:t>
      </w:r>
      <w:r w:rsidR="00EB690E">
        <w:rPr>
          <w:bCs/>
          <w:kern w:val="0"/>
          <w:sz w:val="28"/>
          <w:szCs w:val="28"/>
          <w:lang w:val="en-US" w:eastAsia="x-none"/>
        </w:rPr>
        <w:t>grew</w:t>
      </w:r>
      <w:r w:rsidRPr="008C0EB9">
        <w:rPr>
          <w:bCs/>
          <w:kern w:val="0"/>
          <w:sz w:val="28"/>
          <w:szCs w:val="28"/>
          <w:lang w:val="en-US" w:eastAsia="x-none"/>
        </w:rPr>
        <w:t xml:space="preserve"> b</w:t>
      </w:r>
      <w:r w:rsidRPr="006523D3">
        <w:rPr>
          <w:bCs/>
          <w:kern w:val="0"/>
          <w:sz w:val="28"/>
          <w:szCs w:val="28"/>
          <w:lang w:val="en-US" w:eastAsia="x-none"/>
        </w:rPr>
        <w:t xml:space="preserve">y </w:t>
      </w:r>
      <w:r w:rsidR="006523D3" w:rsidRPr="00D760E7">
        <w:rPr>
          <w:bCs/>
          <w:kern w:val="0"/>
          <w:sz w:val="28"/>
          <w:szCs w:val="28"/>
          <w:lang w:val="en-US" w:eastAsia="x-none"/>
        </w:rPr>
        <w:t>1.2</w:t>
      </w:r>
      <w:r w:rsidRPr="00D760E7">
        <w:rPr>
          <w:bCs/>
          <w:kern w:val="0"/>
          <w:sz w:val="28"/>
          <w:szCs w:val="28"/>
          <w:lang w:val="en-US" w:eastAsia="x-none"/>
        </w:rPr>
        <w:t>%</w:t>
      </w:r>
      <w:r w:rsidRPr="008C0EB9">
        <w:rPr>
          <w:bCs/>
          <w:kern w:val="0"/>
          <w:sz w:val="28"/>
          <w:szCs w:val="28"/>
          <w:lang w:val="en-US" w:eastAsia="x-none"/>
        </w:rPr>
        <w:t xml:space="preserve"> over end-</w:t>
      </w:r>
      <w:r w:rsidR="0016164A">
        <w:rPr>
          <w:bCs/>
          <w:kern w:val="0"/>
          <w:sz w:val="28"/>
          <w:szCs w:val="28"/>
          <w:lang w:val="en-US" w:eastAsia="x-none"/>
        </w:rPr>
        <w:t xml:space="preserve">2023 to </w:t>
      </w:r>
      <w:r w:rsidR="008C213E" w:rsidRPr="00D760E7">
        <w:rPr>
          <w:bCs/>
          <w:kern w:val="0"/>
          <w:sz w:val="28"/>
          <w:szCs w:val="28"/>
          <w:lang w:val="en-US" w:eastAsia="x-none"/>
        </w:rPr>
        <w:t>RMB1</w:t>
      </w:r>
      <w:proofErr w:type="gramStart"/>
      <w:r w:rsidR="008C213E" w:rsidRPr="00D760E7">
        <w:rPr>
          <w:bCs/>
          <w:kern w:val="0"/>
          <w:sz w:val="28"/>
          <w:szCs w:val="28"/>
          <w:lang w:val="en-US" w:eastAsia="x-none"/>
        </w:rPr>
        <w:t>,</w:t>
      </w:r>
      <w:r w:rsidR="0016164A" w:rsidRPr="00D760E7">
        <w:rPr>
          <w:bCs/>
          <w:kern w:val="0"/>
          <w:sz w:val="28"/>
          <w:szCs w:val="28"/>
          <w:lang w:val="en-US" w:eastAsia="x-none"/>
        </w:rPr>
        <w:t>0</w:t>
      </w:r>
      <w:r w:rsidR="006523D3" w:rsidRPr="00D760E7">
        <w:rPr>
          <w:bCs/>
          <w:kern w:val="0"/>
          <w:sz w:val="28"/>
          <w:szCs w:val="28"/>
          <w:lang w:val="en-US" w:eastAsia="x-none"/>
        </w:rPr>
        <w:t>58.0</w:t>
      </w:r>
      <w:proofErr w:type="gramEnd"/>
      <w:r w:rsidRPr="00D760E7">
        <w:rPr>
          <w:bCs/>
          <w:kern w:val="0"/>
          <w:sz w:val="28"/>
          <w:szCs w:val="28"/>
          <w:lang w:val="en-US" w:eastAsia="x-none"/>
        </w:rPr>
        <w:t> billion</w:t>
      </w:r>
      <w:r w:rsidRPr="006523D3">
        <w:rPr>
          <w:bCs/>
          <w:kern w:val="0"/>
          <w:sz w:val="28"/>
          <w:szCs w:val="28"/>
          <w:lang w:val="en-US" w:eastAsia="x-none"/>
        </w:rPr>
        <w:t xml:space="preserve"> a</w:t>
      </w:r>
      <w:r w:rsidRPr="008C0EB9">
        <w:rPr>
          <w:bCs/>
          <w:kern w:val="0"/>
          <w:sz w:val="28"/>
          <w:szCs w:val="28"/>
          <w:lang w:val="en-US" w:eastAsia="x-none"/>
        </w:rPr>
        <w:t>t end</w:t>
      </w:r>
      <w:r w:rsidRPr="008C0EB9">
        <w:rPr>
          <w:bCs/>
          <w:kern w:val="0"/>
          <w:sz w:val="28"/>
          <w:szCs w:val="28"/>
          <w:lang w:val="en-US" w:eastAsia="x-none"/>
        </w:rPr>
        <w:noBreakHyphen/>
      </w:r>
      <w:r w:rsidR="008C213E" w:rsidRPr="008C0EB9">
        <w:rPr>
          <w:bCs/>
          <w:kern w:val="0"/>
          <w:sz w:val="28"/>
          <w:szCs w:val="28"/>
          <w:lang w:val="en-US" w:eastAsia="x-none"/>
        </w:rPr>
        <w:t>March 2024</w:t>
      </w:r>
      <w:r w:rsidRPr="008C0EB9">
        <w:rPr>
          <w:bCs/>
          <w:kern w:val="0"/>
          <w:sz w:val="28"/>
          <w:szCs w:val="28"/>
          <w:lang w:val="en-US" w:eastAsia="x-none"/>
        </w:rPr>
        <w:t xml:space="preserve">.  As to financing activities, RMB bond issuance amounted </w:t>
      </w:r>
      <w:r w:rsidRPr="008C0EB9">
        <w:rPr>
          <w:bCs/>
          <w:kern w:val="0"/>
          <w:sz w:val="28"/>
          <w:szCs w:val="28"/>
          <w:lang w:val="en-US"/>
        </w:rPr>
        <w:t>to RMB</w:t>
      </w:r>
      <w:r w:rsidR="00407785">
        <w:rPr>
          <w:bCs/>
          <w:kern w:val="0"/>
          <w:sz w:val="28"/>
          <w:szCs w:val="28"/>
          <w:lang w:val="en-US"/>
        </w:rPr>
        <w:t>93</w:t>
      </w:r>
      <w:r w:rsidR="0016164A">
        <w:rPr>
          <w:bCs/>
          <w:kern w:val="0"/>
          <w:sz w:val="28"/>
          <w:szCs w:val="28"/>
          <w:lang w:val="en-US"/>
        </w:rPr>
        <w:t>.0</w:t>
      </w:r>
      <w:r w:rsidRPr="008C0EB9">
        <w:rPr>
          <w:bCs/>
          <w:kern w:val="0"/>
          <w:sz w:val="28"/>
          <w:szCs w:val="28"/>
          <w:lang w:val="en-US"/>
        </w:rPr>
        <w:t xml:space="preserve"> billion in the </w:t>
      </w:r>
      <w:r w:rsidR="003A01FC" w:rsidRPr="008C0EB9">
        <w:rPr>
          <w:bCs/>
          <w:kern w:val="0"/>
          <w:sz w:val="28"/>
          <w:szCs w:val="28"/>
          <w:lang w:val="en-US"/>
        </w:rPr>
        <w:t>first</w:t>
      </w:r>
      <w:r w:rsidRPr="008C0EB9">
        <w:rPr>
          <w:bCs/>
          <w:kern w:val="0"/>
          <w:sz w:val="28"/>
          <w:szCs w:val="28"/>
          <w:lang w:val="en-US"/>
        </w:rPr>
        <w:t xml:space="preserve"> quarter</w:t>
      </w:r>
      <w:r w:rsidR="00407785">
        <w:rPr>
          <w:bCs/>
          <w:kern w:val="0"/>
          <w:sz w:val="28"/>
          <w:szCs w:val="28"/>
          <w:lang w:val="en-US"/>
        </w:rPr>
        <w:t xml:space="preserve"> </w:t>
      </w:r>
      <w:r w:rsidR="00407785" w:rsidRPr="008C0EB9">
        <w:rPr>
          <w:bCs/>
          <w:kern w:val="0"/>
          <w:sz w:val="28"/>
          <w:szCs w:val="28"/>
          <w:lang w:val="en-US" w:eastAsia="x-none"/>
        </w:rPr>
        <w:t>(</w:t>
      </w:r>
      <w:r w:rsidR="00407785">
        <w:rPr>
          <w:bCs/>
          <w:kern w:val="0"/>
          <w:sz w:val="28"/>
          <w:szCs w:val="28"/>
          <w:lang w:val="en-US" w:eastAsia="x-none"/>
        </w:rPr>
        <w:t>of which RMB12.0</w:t>
      </w:r>
      <w:r w:rsidR="00407785" w:rsidRPr="008C0EB9">
        <w:rPr>
          <w:bCs/>
          <w:kern w:val="0"/>
          <w:sz w:val="28"/>
          <w:szCs w:val="28"/>
          <w:lang w:val="en-US" w:eastAsia="x-none"/>
        </w:rPr>
        <w:t xml:space="preserve"> bill</w:t>
      </w:r>
      <w:r w:rsidR="00407785">
        <w:rPr>
          <w:bCs/>
          <w:kern w:val="0"/>
          <w:sz w:val="28"/>
          <w:szCs w:val="28"/>
          <w:lang w:val="en-US" w:eastAsia="x-none"/>
        </w:rPr>
        <w:t>ion was issued by the Ministry of Finance)</w:t>
      </w:r>
      <w:r w:rsidRPr="008C0EB9">
        <w:rPr>
          <w:rFonts w:hint="eastAsia"/>
          <w:bCs/>
          <w:kern w:val="0"/>
          <w:sz w:val="28"/>
          <w:szCs w:val="28"/>
          <w:lang w:val="en-US"/>
        </w:rPr>
        <w:t>,</w:t>
      </w:r>
      <w:r w:rsidRPr="008C0EB9">
        <w:rPr>
          <w:bCs/>
          <w:kern w:val="0"/>
          <w:sz w:val="28"/>
          <w:szCs w:val="28"/>
          <w:lang w:val="en-US"/>
        </w:rPr>
        <w:t xml:space="preserve"> higher than the RMB</w:t>
      </w:r>
      <w:r w:rsidR="00407785">
        <w:rPr>
          <w:bCs/>
          <w:kern w:val="0"/>
          <w:sz w:val="28"/>
          <w:szCs w:val="28"/>
          <w:lang w:val="en-US"/>
        </w:rPr>
        <w:t>90.3</w:t>
      </w:r>
      <w:r w:rsidRPr="008C0EB9">
        <w:rPr>
          <w:bCs/>
          <w:kern w:val="0"/>
          <w:sz w:val="28"/>
          <w:szCs w:val="28"/>
          <w:lang w:val="en-US"/>
        </w:rPr>
        <w:t> billion in the preceding quarter</w:t>
      </w:r>
      <w:r w:rsidRPr="008C0EB9">
        <w:rPr>
          <w:bCs/>
          <w:kern w:val="0"/>
          <w:sz w:val="28"/>
          <w:szCs w:val="28"/>
          <w:lang w:val="en-US" w:eastAsia="x-none"/>
        </w:rPr>
        <w:t xml:space="preserve">, while outstanding RMB bank loans increased by </w:t>
      </w:r>
      <w:r w:rsidR="006523D3">
        <w:rPr>
          <w:bCs/>
          <w:kern w:val="0"/>
          <w:sz w:val="28"/>
          <w:szCs w:val="28"/>
          <w:lang w:val="en-US" w:eastAsia="x-none"/>
        </w:rPr>
        <w:t>18.</w:t>
      </w:r>
      <w:r w:rsidR="006523D3" w:rsidRPr="006523D3">
        <w:rPr>
          <w:bCs/>
          <w:kern w:val="0"/>
          <w:sz w:val="28"/>
          <w:szCs w:val="28"/>
          <w:lang w:val="en-US" w:eastAsia="x-none"/>
        </w:rPr>
        <w:t>8</w:t>
      </w:r>
      <w:r w:rsidRPr="00D760E7">
        <w:rPr>
          <w:bCs/>
          <w:kern w:val="0"/>
          <w:sz w:val="28"/>
          <w:szCs w:val="28"/>
          <w:lang w:val="en-US" w:eastAsia="x-none"/>
        </w:rPr>
        <w:t>%</w:t>
      </w:r>
      <w:r w:rsidRPr="006523D3">
        <w:rPr>
          <w:bCs/>
          <w:kern w:val="0"/>
          <w:sz w:val="28"/>
          <w:szCs w:val="28"/>
          <w:lang w:val="en-US" w:eastAsia="x-none"/>
        </w:rPr>
        <w:t xml:space="preserve"> over </w:t>
      </w:r>
      <w:r w:rsidR="008C0EB9" w:rsidRPr="006523D3">
        <w:rPr>
          <w:bCs/>
          <w:kern w:val="0"/>
          <w:sz w:val="28"/>
          <w:szCs w:val="28"/>
          <w:lang w:val="en-US" w:eastAsia="x-none"/>
        </w:rPr>
        <w:t>end-2023</w:t>
      </w:r>
      <w:r w:rsidRPr="006523D3">
        <w:rPr>
          <w:bCs/>
          <w:kern w:val="0"/>
          <w:sz w:val="28"/>
          <w:szCs w:val="28"/>
          <w:lang w:val="en-US" w:eastAsia="x-none"/>
        </w:rPr>
        <w:t xml:space="preserve"> to </w:t>
      </w:r>
      <w:r w:rsidRPr="00D760E7">
        <w:rPr>
          <w:bCs/>
          <w:kern w:val="0"/>
          <w:sz w:val="28"/>
          <w:szCs w:val="28"/>
          <w:lang w:val="en-US" w:eastAsia="x-none"/>
        </w:rPr>
        <w:t>RMB</w:t>
      </w:r>
      <w:r w:rsidR="006523D3" w:rsidRPr="00D760E7">
        <w:rPr>
          <w:bCs/>
          <w:kern w:val="0"/>
          <w:sz w:val="28"/>
          <w:szCs w:val="28"/>
          <w:lang w:val="en-US" w:eastAsia="x-none"/>
        </w:rPr>
        <w:t>524.2</w:t>
      </w:r>
      <w:r w:rsidRPr="00D760E7">
        <w:rPr>
          <w:bCs/>
          <w:kern w:val="0"/>
          <w:sz w:val="28"/>
          <w:szCs w:val="28"/>
          <w:lang w:val="en-US" w:eastAsia="x-none"/>
        </w:rPr>
        <w:t> billion</w:t>
      </w:r>
      <w:r w:rsidRPr="008C0EB9">
        <w:rPr>
          <w:bCs/>
          <w:kern w:val="0"/>
          <w:sz w:val="28"/>
          <w:szCs w:val="28"/>
          <w:lang w:val="en-US" w:eastAsia="x-none"/>
        </w:rPr>
        <w:t xml:space="preserve"> at </w:t>
      </w:r>
      <w:r w:rsidR="008C0EB9" w:rsidRPr="008C0EB9">
        <w:rPr>
          <w:bCs/>
          <w:kern w:val="0"/>
          <w:sz w:val="28"/>
          <w:szCs w:val="28"/>
          <w:lang w:val="en-US" w:eastAsia="x-none"/>
        </w:rPr>
        <w:t>end</w:t>
      </w:r>
      <w:r w:rsidR="008C0EB9" w:rsidRPr="008C0EB9">
        <w:rPr>
          <w:bCs/>
          <w:kern w:val="0"/>
          <w:sz w:val="28"/>
          <w:szCs w:val="28"/>
          <w:lang w:val="en-US" w:eastAsia="x-none"/>
        </w:rPr>
        <w:noBreakHyphen/>
        <w:t>March 2024</w:t>
      </w:r>
      <w:r w:rsidRPr="008C0EB9">
        <w:rPr>
          <w:bCs/>
          <w:kern w:val="0"/>
          <w:sz w:val="28"/>
          <w:szCs w:val="28"/>
          <w:lang w:val="en-US" w:eastAsia="x-none"/>
        </w:rPr>
        <w:t>.</w:t>
      </w:r>
    </w:p>
    <w:p w14:paraId="53C660F7" w14:textId="77777777" w:rsidR="00340CD2" w:rsidRPr="00340CD2" w:rsidRDefault="00340CD2" w:rsidP="00340CD2">
      <w:pPr>
        <w:pStyle w:val="af8"/>
        <w:widowControl/>
        <w:tabs>
          <w:tab w:val="left" w:pos="1134"/>
        </w:tabs>
        <w:ind w:leftChars="0" w:left="0"/>
        <w:jc w:val="both"/>
        <w:rPr>
          <w:bCs/>
          <w:kern w:val="0"/>
          <w:sz w:val="28"/>
          <w:szCs w:val="28"/>
          <w:lang w:val="en-US" w:eastAsia="x-none"/>
        </w:rPr>
      </w:pPr>
    </w:p>
    <w:p w14:paraId="6C1BB663" w14:textId="77777777" w:rsidR="00EE7BDE" w:rsidRDefault="00EE7BDE" w:rsidP="00CD0B68">
      <w:pPr>
        <w:pStyle w:val="a7"/>
        <w:overflowPunct/>
        <w:autoSpaceDE/>
        <w:autoSpaceDN/>
        <w:adjustRightInd/>
        <w:spacing w:line="360" w:lineRule="atLeast"/>
        <w:jc w:val="center"/>
        <w:textAlignment w:val="auto"/>
      </w:pPr>
      <w:r>
        <w:br w:type="page"/>
      </w:r>
    </w:p>
    <w:p w14:paraId="12CD4439" w14:textId="68B7BEB3" w:rsidR="00CD0B68" w:rsidRPr="008C0EB9" w:rsidRDefault="00CD0B68" w:rsidP="00CD0B68">
      <w:pPr>
        <w:pStyle w:val="a7"/>
        <w:overflowPunct/>
        <w:autoSpaceDE/>
        <w:autoSpaceDN/>
        <w:adjustRightInd/>
        <w:spacing w:line="360" w:lineRule="atLeast"/>
        <w:jc w:val="center"/>
        <w:textAlignment w:val="auto"/>
      </w:pPr>
      <w:r w:rsidRPr="008C0EB9">
        <w:t>Table</w:t>
      </w:r>
      <w:r w:rsidRPr="008C0EB9">
        <w:rPr>
          <w:rFonts w:hint="eastAsia"/>
        </w:rPr>
        <w:t xml:space="preserve"> </w:t>
      </w:r>
      <w:r w:rsidRPr="008C0EB9">
        <w:rPr>
          <w:rFonts w:hint="eastAsia"/>
          <w:lang w:eastAsia="zh-TW"/>
        </w:rPr>
        <w:t>4</w:t>
      </w:r>
      <w:r w:rsidRPr="008C0EB9">
        <w:t>.</w:t>
      </w:r>
      <w:r w:rsidRPr="008C0EB9">
        <w:rPr>
          <w:rFonts w:hint="eastAsia"/>
        </w:rPr>
        <w:t xml:space="preserve">4 : </w:t>
      </w:r>
      <w:proofErr w:type="spellStart"/>
      <w:r w:rsidRPr="008C0EB9">
        <w:rPr>
          <w:rFonts w:hint="eastAsia"/>
        </w:rPr>
        <w:t>Renminbi</w:t>
      </w:r>
      <w:proofErr w:type="spellEnd"/>
      <w:r w:rsidRPr="008C0EB9">
        <w:rPr>
          <w:rFonts w:hint="eastAsia"/>
        </w:rPr>
        <w:t xml:space="preserve"> </w:t>
      </w:r>
      <w:r w:rsidRPr="008C0EB9">
        <w:rPr>
          <w:lang w:val="en-GB"/>
        </w:rPr>
        <w:t xml:space="preserve">customer </w:t>
      </w:r>
      <w:r w:rsidRPr="008C0EB9">
        <w:rPr>
          <w:rFonts w:hint="eastAsia"/>
        </w:rPr>
        <w:t>deposits</w:t>
      </w:r>
      <w:r w:rsidRPr="008C0EB9">
        <w:t xml:space="preserve"> </w:t>
      </w:r>
      <w:r w:rsidRPr="008C0EB9">
        <w:rPr>
          <w:rFonts w:hint="eastAsia"/>
        </w:rPr>
        <w:t xml:space="preserve">and </w:t>
      </w:r>
      <w:r w:rsidRPr="008C0EB9">
        <w:br/>
      </w:r>
      <w:r w:rsidRPr="008C0EB9">
        <w:rPr>
          <w:rFonts w:hint="eastAsia"/>
        </w:rPr>
        <w:t xml:space="preserve">cross-border </w:t>
      </w:r>
      <w:proofErr w:type="spellStart"/>
      <w:r w:rsidRPr="008C0EB9">
        <w:rPr>
          <w:rFonts w:hint="eastAsia"/>
        </w:rPr>
        <w:t>renminbi</w:t>
      </w:r>
      <w:proofErr w:type="spellEnd"/>
      <w:r w:rsidRPr="008C0EB9">
        <w:rPr>
          <w:rFonts w:hint="eastAsia"/>
        </w:rPr>
        <w:t xml:space="preserve"> trade settlement </w:t>
      </w:r>
      <w:r w:rsidRPr="008C0EB9">
        <w:t>in Hong Kong</w:t>
      </w:r>
      <w:r w:rsidRPr="008C0EB9">
        <w:rPr>
          <w:rFonts w:hint="eastAsia"/>
          <w:lang w:eastAsia="zh-TW"/>
        </w:rPr>
        <w:t xml:space="preserve"> </w:t>
      </w:r>
    </w:p>
    <w:tbl>
      <w:tblPr>
        <w:tblW w:w="1019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721"/>
        <w:gridCol w:w="1112"/>
        <w:gridCol w:w="327"/>
        <w:gridCol w:w="807"/>
        <w:gridCol w:w="453"/>
        <w:gridCol w:w="661"/>
        <w:gridCol w:w="850"/>
        <w:gridCol w:w="110"/>
        <w:gridCol w:w="1226"/>
        <w:gridCol w:w="1534"/>
        <w:gridCol w:w="1436"/>
      </w:tblGrid>
      <w:tr w:rsidR="00CD0B68" w:rsidRPr="008C0EB9" w14:paraId="7773FA1B" w14:textId="77777777" w:rsidTr="003A5F1C">
        <w:tc>
          <w:tcPr>
            <w:tcW w:w="959" w:type="dxa"/>
            <w:tcBorders>
              <w:top w:val="nil"/>
              <w:left w:val="nil"/>
              <w:bottom w:val="nil"/>
              <w:right w:val="nil"/>
            </w:tcBorders>
          </w:tcPr>
          <w:p w14:paraId="67BF0729" w14:textId="77777777" w:rsidR="00CD0B68" w:rsidRPr="008C0EB9" w:rsidRDefault="00CD0B68" w:rsidP="003A5F1C">
            <w:pPr>
              <w:adjustRightInd w:val="0"/>
              <w:snapToGrid w:val="0"/>
              <w:spacing w:line="160" w:lineRule="exact"/>
              <w:rPr>
                <w:snapToGrid w:val="0"/>
                <w:sz w:val="18"/>
                <w:szCs w:val="18"/>
              </w:rPr>
            </w:pPr>
          </w:p>
        </w:tc>
        <w:tc>
          <w:tcPr>
            <w:tcW w:w="721" w:type="dxa"/>
            <w:tcBorders>
              <w:top w:val="nil"/>
              <w:left w:val="nil"/>
              <w:bottom w:val="nil"/>
              <w:right w:val="nil"/>
            </w:tcBorders>
          </w:tcPr>
          <w:p w14:paraId="2682A289" w14:textId="77777777" w:rsidR="00CD0B68" w:rsidRPr="008C0EB9" w:rsidRDefault="00CD0B68" w:rsidP="003A5F1C">
            <w:pPr>
              <w:snapToGrid w:val="0"/>
              <w:spacing w:line="160" w:lineRule="exact"/>
              <w:rPr>
                <w:snapToGrid w:val="0"/>
                <w:sz w:val="18"/>
                <w:szCs w:val="18"/>
                <w:lang w:eastAsia="en-US"/>
              </w:rPr>
            </w:pPr>
          </w:p>
        </w:tc>
        <w:tc>
          <w:tcPr>
            <w:tcW w:w="1439" w:type="dxa"/>
            <w:gridSpan w:val="2"/>
            <w:tcBorders>
              <w:top w:val="nil"/>
              <w:left w:val="nil"/>
              <w:bottom w:val="nil"/>
              <w:right w:val="nil"/>
            </w:tcBorders>
          </w:tcPr>
          <w:p w14:paraId="7CA23829" w14:textId="77777777" w:rsidR="00CD0B68" w:rsidRPr="008C0EB9" w:rsidRDefault="00CD0B68" w:rsidP="003A5F1C">
            <w:pPr>
              <w:snapToGrid w:val="0"/>
              <w:spacing w:line="160" w:lineRule="exact"/>
              <w:jc w:val="center"/>
              <w:rPr>
                <w:snapToGrid w:val="0"/>
                <w:sz w:val="18"/>
                <w:szCs w:val="18"/>
                <w:lang w:eastAsia="en-US"/>
              </w:rPr>
            </w:pPr>
          </w:p>
        </w:tc>
        <w:tc>
          <w:tcPr>
            <w:tcW w:w="1260" w:type="dxa"/>
            <w:gridSpan w:val="2"/>
            <w:tcBorders>
              <w:top w:val="nil"/>
              <w:left w:val="nil"/>
              <w:bottom w:val="nil"/>
              <w:right w:val="nil"/>
            </w:tcBorders>
          </w:tcPr>
          <w:p w14:paraId="7651674A" w14:textId="77777777" w:rsidR="00CD0B68" w:rsidRPr="008C0EB9" w:rsidRDefault="00CD0B68" w:rsidP="003A5F1C">
            <w:pPr>
              <w:snapToGrid w:val="0"/>
              <w:spacing w:line="160" w:lineRule="exact"/>
              <w:jc w:val="center"/>
              <w:rPr>
                <w:snapToGrid w:val="0"/>
                <w:sz w:val="18"/>
                <w:szCs w:val="18"/>
                <w:lang w:eastAsia="en-US"/>
              </w:rPr>
            </w:pPr>
          </w:p>
        </w:tc>
        <w:tc>
          <w:tcPr>
            <w:tcW w:w="661" w:type="dxa"/>
            <w:tcBorders>
              <w:top w:val="nil"/>
              <w:left w:val="nil"/>
              <w:bottom w:val="nil"/>
              <w:right w:val="nil"/>
            </w:tcBorders>
          </w:tcPr>
          <w:p w14:paraId="2BF47F64" w14:textId="77777777" w:rsidR="00CD0B68" w:rsidRPr="008C0EB9" w:rsidRDefault="00CD0B68" w:rsidP="003A5F1C">
            <w:pPr>
              <w:snapToGrid w:val="0"/>
              <w:spacing w:line="160" w:lineRule="exact"/>
              <w:jc w:val="center"/>
              <w:rPr>
                <w:snapToGrid w:val="0"/>
                <w:sz w:val="18"/>
                <w:szCs w:val="18"/>
                <w:lang w:eastAsia="en-US"/>
              </w:rPr>
            </w:pPr>
          </w:p>
        </w:tc>
        <w:tc>
          <w:tcPr>
            <w:tcW w:w="850" w:type="dxa"/>
            <w:tcBorders>
              <w:top w:val="nil"/>
              <w:left w:val="nil"/>
              <w:bottom w:val="nil"/>
              <w:right w:val="nil"/>
            </w:tcBorders>
          </w:tcPr>
          <w:p w14:paraId="5DC7DC65" w14:textId="77777777" w:rsidR="00CD0B68" w:rsidRPr="008C0EB9" w:rsidRDefault="00CD0B68" w:rsidP="003A5F1C">
            <w:pPr>
              <w:snapToGrid w:val="0"/>
              <w:spacing w:line="160" w:lineRule="exact"/>
              <w:jc w:val="center"/>
              <w:rPr>
                <w:snapToGrid w:val="0"/>
                <w:sz w:val="18"/>
                <w:szCs w:val="18"/>
                <w:lang w:eastAsia="en-US"/>
              </w:rPr>
            </w:pPr>
          </w:p>
        </w:tc>
        <w:tc>
          <w:tcPr>
            <w:tcW w:w="1336" w:type="dxa"/>
            <w:gridSpan w:val="2"/>
            <w:tcBorders>
              <w:top w:val="nil"/>
              <w:left w:val="nil"/>
              <w:bottom w:val="nil"/>
              <w:right w:val="nil"/>
            </w:tcBorders>
          </w:tcPr>
          <w:p w14:paraId="575EE9F4" w14:textId="77777777" w:rsidR="00CD0B68" w:rsidRPr="008C0EB9" w:rsidRDefault="00CD0B68" w:rsidP="003A5F1C">
            <w:pPr>
              <w:snapToGrid w:val="0"/>
              <w:spacing w:line="160" w:lineRule="exact"/>
              <w:jc w:val="center"/>
              <w:rPr>
                <w:snapToGrid w:val="0"/>
                <w:sz w:val="18"/>
                <w:szCs w:val="18"/>
                <w:lang w:eastAsia="en-US"/>
              </w:rPr>
            </w:pPr>
          </w:p>
        </w:tc>
        <w:tc>
          <w:tcPr>
            <w:tcW w:w="1534" w:type="dxa"/>
            <w:tcBorders>
              <w:top w:val="nil"/>
              <w:left w:val="nil"/>
              <w:bottom w:val="nil"/>
              <w:right w:val="nil"/>
            </w:tcBorders>
          </w:tcPr>
          <w:p w14:paraId="6F42189E" w14:textId="77777777" w:rsidR="00CD0B68" w:rsidRPr="008C0EB9" w:rsidRDefault="00CD0B68" w:rsidP="003A5F1C">
            <w:pPr>
              <w:snapToGrid w:val="0"/>
              <w:spacing w:line="160" w:lineRule="exact"/>
              <w:jc w:val="center"/>
              <w:rPr>
                <w:snapToGrid w:val="0"/>
                <w:sz w:val="18"/>
                <w:szCs w:val="18"/>
                <w:lang w:eastAsia="en-US"/>
              </w:rPr>
            </w:pPr>
          </w:p>
        </w:tc>
        <w:tc>
          <w:tcPr>
            <w:tcW w:w="1436" w:type="dxa"/>
            <w:tcBorders>
              <w:top w:val="nil"/>
              <w:left w:val="nil"/>
              <w:bottom w:val="nil"/>
              <w:right w:val="nil"/>
            </w:tcBorders>
          </w:tcPr>
          <w:p w14:paraId="55B76394" w14:textId="77777777" w:rsidR="00CD0B68" w:rsidRPr="008C0EB9" w:rsidRDefault="00CD0B68" w:rsidP="003A5F1C">
            <w:pPr>
              <w:snapToGrid w:val="0"/>
              <w:spacing w:line="160" w:lineRule="exact"/>
              <w:jc w:val="center"/>
              <w:rPr>
                <w:snapToGrid w:val="0"/>
                <w:sz w:val="18"/>
                <w:szCs w:val="18"/>
                <w:lang w:eastAsia="en-US"/>
              </w:rPr>
            </w:pPr>
          </w:p>
        </w:tc>
      </w:tr>
      <w:tr w:rsidR="00CD0B68" w:rsidRPr="008C0EB9" w14:paraId="76175057" w14:textId="77777777" w:rsidTr="003A5F1C">
        <w:trPr>
          <w:cantSplit/>
          <w:trHeight w:val="121"/>
        </w:trPr>
        <w:tc>
          <w:tcPr>
            <w:tcW w:w="1680" w:type="dxa"/>
            <w:gridSpan w:val="2"/>
            <w:tcBorders>
              <w:top w:val="nil"/>
              <w:left w:val="nil"/>
              <w:bottom w:val="nil"/>
              <w:right w:val="nil"/>
            </w:tcBorders>
            <w:vAlign w:val="bottom"/>
          </w:tcPr>
          <w:p w14:paraId="374ED9BE" w14:textId="77777777" w:rsidR="00CD0B68" w:rsidRPr="008C0EB9" w:rsidRDefault="00CD0B68" w:rsidP="003A5F1C">
            <w:pPr>
              <w:pStyle w:val="4"/>
              <w:spacing w:line="240" w:lineRule="exact"/>
              <w:rPr>
                <w:color w:val="auto"/>
                <w:sz w:val="18"/>
                <w:szCs w:val="18"/>
              </w:rPr>
            </w:pPr>
          </w:p>
        </w:tc>
        <w:tc>
          <w:tcPr>
            <w:tcW w:w="3360" w:type="dxa"/>
            <w:gridSpan w:val="5"/>
            <w:tcBorders>
              <w:top w:val="nil"/>
              <w:left w:val="nil"/>
              <w:bottom w:val="nil"/>
              <w:right w:val="nil"/>
            </w:tcBorders>
            <w:vAlign w:val="bottom"/>
          </w:tcPr>
          <w:p w14:paraId="67041248" w14:textId="77777777" w:rsidR="00CD0B68" w:rsidRPr="008C0EB9" w:rsidRDefault="00CD0B68" w:rsidP="003A5F1C">
            <w:pPr>
              <w:tabs>
                <w:tab w:val="center" w:pos="432"/>
              </w:tabs>
              <w:snapToGrid w:val="0"/>
              <w:spacing w:line="240" w:lineRule="exact"/>
              <w:jc w:val="center"/>
              <w:rPr>
                <w:snapToGrid w:val="0"/>
                <w:sz w:val="18"/>
                <w:szCs w:val="18"/>
                <w:u w:val="single"/>
              </w:rPr>
            </w:pPr>
          </w:p>
        </w:tc>
        <w:tc>
          <w:tcPr>
            <w:tcW w:w="2186" w:type="dxa"/>
            <w:gridSpan w:val="3"/>
            <w:tcBorders>
              <w:top w:val="nil"/>
              <w:left w:val="nil"/>
              <w:bottom w:val="nil"/>
              <w:right w:val="nil"/>
            </w:tcBorders>
            <w:vAlign w:val="bottom"/>
          </w:tcPr>
          <w:p w14:paraId="223E4034" w14:textId="77777777" w:rsidR="00CD0B68" w:rsidRPr="008C0EB9" w:rsidRDefault="00CD0B68" w:rsidP="003A5F1C">
            <w:pPr>
              <w:pStyle w:val="7"/>
              <w:tabs>
                <w:tab w:val="clear" w:pos="432"/>
                <w:tab w:val="center" w:pos="360"/>
              </w:tabs>
              <w:spacing w:line="240" w:lineRule="exact"/>
              <w:rPr>
                <w:color w:val="auto"/>
                <w:sz w:val="18"/>
                <w:szCs w:val="18"/>
              </w:rPr>
            </w:pPr>
            <w:r w:rsidRPr="008C0EB9">
              <w:rPr>
                <w:color w:val="auto"/>
                <w:sz w:val="18"/>
                <w:szCs w:val="18"/>
              </w:rPr>
              <w:t xml:space="preserve">Interest rates </w:t>
            </w:r>
            <w:proofErr w:type="gramStart"/>
            <w:r w:rsidRPr="008C0EB9">
              <w:rPr>
                <w:color w:val="auto"/>
                <w:sz w:val="18"/>
                <w:szCs w:val="18"/>
              </w:rPr>
              <w:t>on</w:t>
            </w:r>
            <w:r w:rsidRPr="008C0EB9">
              <w:rPr>
                <w:color w:val="auto"/>
                <w:sz w:val="18"/>
                <w:szCs w:val="18"/>
                <w:u w:val="none"/>
                <w:vertAlign w:val="superscript"/>
              </w:rPr>
              <w:t>(</w:t>
            </w:r>
            <w:proofErr w:type="gramEnd"/>
            <w:r w:rsidRPr="008C0EB9">
              <w:rPr>
                <w:color w:val="auto"/>
                <w:sz w:val="18"/>
                <w:szCs w:val="18"/>
                <w:u w:val="none"/>
                <w:vertAlign w:val="superscript"/>
              </w:rPr>
              <w:t>a)</w:t>
            </w:r>
          </w:p>
          <w:p w14:paraId="4931E1E2" w14:textId="77777777" w:rsidR="00CD0B68" w:rsidRPr="008C0EB9" w:rsidRDefault="00CD0B68" w:rsidP="003A5F1C">
            <w:pPr>
              <w:tabs>
                <w:tab w:val="center" w:pos="360"/>
              </w:tabs>
              <w:snapToGrid w:val="0"/>
              <w:spacing w:line="120" w:lineRule="exact"/>
              <w:rPr>
                <w:snapToGrid w:val="0"/>
                <w:sz w:val="18"/>
                <w:szCs w:val="18"/>
              </w:rPr>
            </w:pPr>
          </w:p>
        </w:tc>
        <w:tc>
          <w:tcPr>
            <w:tcW w:w="1534" w:type="dxa"/>
            <w:vMerge w:val="restart"/>
            <w:tcBorders>
              <w:top w:val="nil"/>
              <w:left w:val="nil"/>
              <w:right w:val="nil"/>
            </w:tcBorders>
            <w:vAlign w:val="bottom"/>
          </w:tcPr>
          <w:p w14:paraId="19B37086" w14:textId="77777777" w:rsidR="00CD0B68" w:rsidRPr="008C0EB9" w:rsidRDefault="00CD0B68" w:rsidP="003A5F1C">
            <w:pPr>
              <w:snapToGrid w:val="0"/>
              <w:spacing w:line="240" w:lineRule="exact"/>
              <w:jc w:val="center"/>
              <w:rPr>
                <w:snapToGrid w:val="0"/>
                <w:sz w:val="18"/>
                <w:szCs w:val="18"/>
              </w:rPr>
            </w:pPr>
            <w:r w:rsidRPr="008C0EB9">
              <w:rPr>
                <w:snapToGrid w:val="0"/>
                <w:sz w:val="18"/>
                <w:szCs w:val="18"/>
              </w:rPr>
              <w:t xml:space="preserve">Number of AIs engaged in RMB </w:t>
            </w:r>
            <w:r w:rsidRPr="008C0EB9">
              <w:rPr>
                <w:snapToGrid w:val="0"/>
                <w:sz w:val="18"/>
                <w:szCs w:val="18"/>
                <w:u w:val="single"/>
              </w:rPr>
              <w:t>business</w:t>
            </w:r>
          </w:p>
        </w:tc>
        <w:tc>
          <w:tcPr>
            <w:tcW w:w="1436" w:type="dxa"/>
            <w:vMerge w:val="restart"/>
            <w:tcBorders>
              <w:top w:val="nil"/>
              <w:left w:val="nil"/>
              <w:right w:val="nil"/>
            </w:tcBorders>
            <w:vAlign w:val="bottom"/>
          </w:tcPr>
          <w:p w14:paraId="13F07ADB" w14:textId="77777777" w:rsidR="00CD0B68" w:rsidRPr="008C0EB9" w:rsidRDefault="00CD0B68" w:rsidP="003A5F1C">
            <w:pPr>
              <w:snapToGrid w:val="0"/>
              <w:spacing w:line="240" w:lineRule="exact"/>
              <w:ind w:leftChars="-45" w:left="-108" w:rightChars="-46" w:right="-110"/>
              <w:jc w:val="center"/>
              <w:rPr>
                <w:snapToGrid w:val="0"/>
                <w:sz w:val="18"/>
                <w:szCs w:val="18"/>
              </w:rPr>
            </w:pPr>
            <w:r w:rsidRPr="008C0EB9">
              <w:rPr>
                <w:snapToGrid w:val="0"/>
                <w:sz w:val="18"/>
                <w:szCs w:val="18"/>
              </w:rPr>
              <w:t>Amount of cross-border RMB</w:t>
            </w:r>
          </w:p>
          <w:p w14:paraId="0BA5E38D" w14:textId="77777777" w:rsidR="00CD0B68" w:rsidRPr="008C0EB9" w:rsidRDefault="00CD0B68" w:rsidP="003A5F1C">
            <w:pPr>
              <w:snapToGrid w:val="0"/>
              <w:spacing w:line="240" w:lineRule="exact"/>
              <w:ind w:leftChars="-45" w:left="-108" w:rightChars="-46" w:right="-110"/>
              <w:jc w:val="center"/>
              <w:rPr>
                <w:snapToGrid w:val="0"/>
                <w:sz w:val="18"/>
                <w:szCs w:val="18"/>
              </w:rPr>
            </w:pPr>
            <w:r w:rsidRPr="008C0EB9">
              <w:rPr>
                <w:snapToGrid w:val="0"/>
                <w:sz w:val="18"/>
                <w:szCs w:val="18"/>
              </w:rPr>
              <w:t xml:space="preserve"> </w:t>
            </w:r>
            <w:r w:rsidRPr="008C0EB9">
              <w:rPr>
                <w:snapToGrid w:val="0"/>
                <w:sz w:val="18"/>
                <w:szCs w:val="18"/>
                <w:u w:val="single"/>
              </w:rPr>
              <w:t>trade settlement</w:t>
            </w:r>
            <w:r w:rsidRPr="008C0EB9">
              <w:rPr>
                <w:snapToGrid w:val="0"/>
                <w:sz w:val="18"/>
                <w:szCs w:val="18"/>
                <w:vertAlign w:val="superscript"/>
              </w:rPr>
              <w:t>(c)</w:t>
            </w:r>
          </w:p>
        </w:tc>
      </w:tr>
      <w:tr w:rsidR="00CD0B68" w:rsidRPr="008C0EB9" w14:paraId="3B3390D0" w14:textId="77777777" w:rsidTr="003A5F1C">
        <w:trPr>
          <w:cantSplit/>
          <w:trHeight w:val="121"/>
        </w:trPr>
        <w:tc>
          <w:tcPr>
            <w:tcW w:w="1680" w:type="dxa"/>
            <w:gridSpan w:val="2"/>
            <w:tcBorders>
              <w:top w:val="nil"/>
              <w:left w:val="nil"/>
              <w:bottom w:val="nil"/>
              <w:right w:val="nil"/>
            </w:tcBorders>
            <w:vAlign w:val="bottom"/>
          </w:tcPr>
          <w:p w14:paraId="77721BAE" w14:textId="77777777" w:rsidR="00CD0B68" w:rsidRPr="008C0EB9" w:rsidRDefault="00CD0B68" w:rsidP="003A5F1C">
            <w:pPr>
              <w:pStyle w:val="8"/>
              <w:spacing w:line="240" w:lineRule="exact"/>
              <w:rPr>
                <w:snapToGrid w:val="0"/>
                <w:sz w:val="18"/>
                <w:szCs w:val="18"/>
                <w:lang w:eastAsia="en-US"/>
              </w:rPr>
            </w:pPr>
            <w:r w:rsidRPr="008C0EB9">
              <w:rPr>
                <w:sz w:val="18"/>
                <w:szCs w:val="18"/>
              </w:rPr>
              <w:t>At end of period</w:t>
            </w:r>
          </w:p>
        </w:tc>
        <w:tc>
          <w:tcPr>
            <w:tcW w:w="1112" w:type="dxa"/>
            <w:tcBorders>
              <w:top w:val="nil"/>
              <w:left w:val="nil"/>
              <w:bottom w:val="nil"/>
              <w:right w:val="nil"/>
            </w:tcBorders>
            <w:vAlign w:val="bottom"/>
          </w:tcPr>
          <w:p w14:paraId="6F9CC8A3" w14:textId="77777777" w:rsidR="00CD0B68" w:rsidRPr="008C0EB9" w:rsidRDefault="00CD0B68" w:rsidP="003A5F1C">
            <w:pPr>
              <w:snapToGrid w:val="0"/>
              <w:spacing w:line="240" w:lineRule="exact"/>
              <w:jc w:val="center"/>
              <w:rPr>
                <w:snapToGrid w:val="0"/>
                <w:sz w:val="18"/>
                <w:szCs w:val="18"/>
              </w:rPr>
            </w:pPr>
            <w:r w:rsidRPr="008C0EB9">
              <w:rPr>
                <w:snapToGrid w:val="0"/>
                <w:sz w:val="18"/>
                <w:szCs w:val="18"/>
              </w:rPr>
              <w:t>Demand</w:t>
            </w:r>
          </w:p>
          <w:p w14:paraId="6CC9FABE" w14:textId="77777777" w:rsidR="00CD0B68" w:rsidRPr="008C0EB9" w:rsidRDefault="00CD0B68" w:rsidP="003A5F1C">
            <w:pPr>
              <w:snapToGrid w:val="0"/>
              <w:spacing w:line="240" w:lineRule="exact"/>
              <w:jc w:val="center"/>
              <w:rPr>
                <w:snapToGrid w:val="0"/>
                <w:sz w:val="18"/>
                <w:szCs w:val="18"/>
                <w:u w:val="single"/>
              </w:rPr>
            </w:pPr>
            <w:r w:rsidRPr="008C0EB9">
              <w:rPr>
                <w:snapToGrid w:val="0"/>
                <w:sz w:val="18"/>
                <w:szCs w:val="18"/>
              </w:rPr>
              <w:t>and savings</w:t>
            </w:r>
            <w:r w:rsidRPr="008C0EB9">
              <w:rPr>
                <w:snapToGrid w:val="0"/>
                <w:sz w:val="18"/>
                <w:szCs w:val="18"/>
                <w:lang w:eastAsia="en-US"/>
              </w:rPr>
              <w:t xml:space="preserve"> </w:t>
            </w:r>
            <w:r w:rsidRPr="008C0EB9">
              <w:rPr>
                <w:snapToGrid w:val="0"/>
                <w:sz w:val="18"/>
                <w:szCs w:val="18"/>
                <w:u w:val="single"/>
                <w:lang w:eastAsia="en-US"/>
              </w:rPr>
              <w:t>deposits</w:t>
            </w:r>
          </w:p>
        </w:tc>
        <w:tc>
          <w:tcPr>
            <w:tcW w:w="1134" w:type="dxa"/>
            <w:gridSpan w:val="2"/>
            <w:tcBorders>
              <w:top w:val="nil"/>
              <w:left w:val="nil"/>
              <w:bottom w:val="nil"/>
              <w:right w:val="nil"/>
            </w:tcBorders>
            <w:vAlign w:val="bottom"/>
          </w:tcPr>
          <w:p w14:paraId="1BA529A9" w14:textId="77777777" w:rsidR="00CD0B68" w:rsidRPr="008C0EB9" w:rsidRDefault="00CD0B68" w:rsidP="003A5F1C">
            <w:pPr>
              <w:tabs>
                <w:tab w:val="center" w:pos="360"/>
              </w:tabs>
              <w:snapToGrid w:val="0"/>
              <w:spacing w:line="240" w:lineRule="exact"/>
              <w:jc w:val="center"/>
              <w:rPr>
                <w:snapToGrid w:val="0"/>
                <w:sz w:val="18"/>
                <w:szCs w:val="18"/>
                <w:u w:val="single"/>
              </w:rPr>
            </w:pPr>
            <w:r w:rsidRPr="008C0EB9">
              <w:rPr>
                <w:snapToGrid w:val="0"/>
                <w:sz w:val="18"/>
                <w:szCs w:val="18"/>
                <w:lang w:eastAsia="en-US"/>
              </w:rPr>
              <w:t>Time</w:t>
            </w:r>
          </w:p>
          <w:p w14:paraId="2A3BFBC2" w14:textId="77777777" w:rsidR="00CD0B68" w:rsidRPr="008C0EB9" w:rsidRDefault="00CD0B68" w:rsidP="003A5F1C">
            <w:pPr>
              <w:tabs>
                <w:tab w:val="center" w:pos="360"/>
              </w:tabs>
              <w:snapToGrid w:val="0"/>
              <w:spacing w:line="240" w:lineRule="exact"/>
              <w:jc w:val="center"/>
              <w:rPr>
                <w:snapToGrid w:val="0"/>
                <w:sz w:val="18"/>
                <w:szCs w:val="18"/>
                <w:u w:val="single"/>
                <w:vertAlign w:val="superscript"/>
                <w:lang w:eastAsia="en-US"/>
              </w:rPr>
            </w:pPr>
            <w:r w:rsidRPr="008C0EB9">
              <w:rPr>
                <w:snapToGrid w:val="0"/>
                <w:sz w:val="18"/>
                <w:szCs w:val="18"/>
                <w:u w:val="single"/>
              </w:rPr>
              <w:t>d</w:t>
            </w:r>
            <w:r w:rsidRPr="008C0EB9">
              <w:rPr>
                <w:snapToGrid w:val="0"/>
                <w:sz w:val="18"/>
                <w:szCs w:val="18"/>
                <w:u w:val="single"/>
                <w:lang w:eastAsia="en-US"/>
              </w:rPr>
              <w:t>eposits</w:t>
            </w:r>
          </w:p>
        </w:tc>
        <w:tc>
          <w:tcPr>
            <w:tcW w:w="1114" w:type="dxa"/>
            <w:gridSpan w:val="2"/>
            <w:tcBorders>
              <w:top w:val="nil"/>
              <w:left w:val="nil"/>
              <w:bottom w:val="nil"/>
              <w:right w:val="nil"/>
            </w:tcBorders>
            <w:vAlign w:val="bottom"/>
          </w:tcPr>
          <w:p w14:paraId="5A360044" w14:textId="77777777" w:rsidR="00CD0B68" w:rsidRPr="008C0EB9" w:rsidRDefault="00CD0B68" w:rsidP="003A5F1C">
            <w:pPr>
              <w:tabs>
                <w:tab w:val="center" w:pos="360"/>
              </w:tabs>
              <w:snapToGrid w:val="0"/>
              <w:spacing w:line="240" w:lineRule="exact"/>
              <w:jc w:val="center"/>
              <w:rPr>
                <w:snapToGrid w:val="0"/>
                <w:sz w:val="18"/>
                <w:szCs w:val="18"/>
                <w:u w:val="single"/>
                <w:vertAlign w:val="superscript"/>
                <w:lang w:eastAsia="en-US"/>
              </w:rPr>
            </w:pPr>
            <w:r w:rsidRPr="008C0EB9">
              <w:rPr>
                <w:snapToGrid w:val="0"/>
                <w:sz w:val="18"/>
                <w:szCs w:val="18"/>
              </w:rPr>
              <w:t xml:space="preserve">Customer </w:t>
            </w:r>
            <w:r w:rsidRPr="008C0EB9">
              <w:rPr>
                <w:snapToGrid w:val="0"/>
                <w:sz w:val="18"/>
                <w:szCs w:val="18"/>
                <w:u w:val="single"/>
              </w:rPr>
              <w:t>d</w:t>
            </w:r>
            <w:r w:rsidRPr="008C0EB9">
              <w:rPr>
                <w:snapToGrid w:val="0"/>
                <w:sz w:val="18"/>
                <w:szCs w:val="18"/>
                <w:u w:val="single"/>
                <w:lang w:eastAsia="en-US"/>
              </w:rPr>
              <w:t>eposits</w:t>
            </w:r>
          </w:p>
        </w:tc>
        <w:tc>
          <w:tcPr>
            <w:tcW w:w="960" w:type="dxa"/>
            <w:gridSpan w:val="2"/>
            <w:tcBorders>
              <w:top w:val="nil"/>
              <w:left w:val="nil"/>
              <w:bottom w:val="nil"/>
              <w:right w:val="nil"/>
            </w:tcBorders>
            <w:vAlign w:val="bottom"/>
          </w:tcPr>
          <w:p w14:paraId="64B512C8" w14:textId="77777777" w:rsidR="00CD0B68" w:rsidRPr="008C0EB9" w:rsidRDefault="00CD0B68" w:rsidP="003A5F1C">
            <w:pPr>
              <w:snapToGrid w:val="0"/>
              <w:spacing w:line="240" w:lineRule="exact"/>
              <w:ind w:left="-164"/>
              <w:jc w:val="center"/>
              <w:rPr>
                <w:snapToGrid w:val="0"/>
                <w:sz w:val="18"/>
                <w:szCs w:val="18"/>
              </w:rPr>
            </w:pPr>
            <w:r w:rsidRPr="008C0EB9">
              <w:rPr>
                <w:snapToGrid w:val="0"/>
                <w:sz w:val="18"/>
                <w:szCs w:val="18"/>
              </w:rPr>
              <w:t>Savings</w:t>
            </w:r>
          </w:p>
          <w:p w14:paraId="119E79F2" w14:textId="07E6546B" w:rsidR="00CD0B68" w:rsidRPr="008C0EB9" w:rsidRDefault="00CD0B68" w:rsidP="003A5F1C">
            <w:pPr>
              <w:snapToGrid w:val="0"/>
              <w:spacing w:line="240" w:lineRule="exact"/>
              <w:ind w:left="-108" w:rightChars="-45" w:right="-108"/>
              <w:jc w:val="center"/>
              <w:rPr>
                <w:snapToGrid w:val="0"/>
                <w:sz w:val="18"/>
                <w:szCs w:val="18"/>
                <w:vertAlign w:val="superscript"/>
                <w:lang w:eastAsia="en-US"/>
              </w:rPr>
            </w:pPr>
            <w:r w:rsidRPr="008C0EB9">
              <w:rPr>
                <w:snapToGrid w:val="0"/>
                <w:sz w:val="18"/>
                <w:szCs w:val="18"/>
                <w:u w:val="single"/>
                <w:lang w:eastAsia="en-US"/>
              </w:rPr>
              <w:t>deposits</w:t>
            </w:r>
            <w:r w:rsidR="003A01FC" w:rsidRPr="008C0EB9">
              <w:rPr>
                <w:snapToGrid w:val="0"/>
                <w:sz w:val="18"/>
                <w:szCs w:val="18"/>
                <w:u w:val="single"/>
                <w:lang w:eastAsia="en-US"/>
              </w:rPr>
              <w:t xml:space="preserve"> </w:t>
            </w:r>
            <w:r w:rsidRPr="008C0EB9">
              <w:rPr>
                <w:snapToGrid w:val="0"/>
                <w:sz w:val="18"/>
                <w:szCs w:val="18"/>
                <w:vertAlign w:val="superscript"/>
              </w:rPr>
              <w:t>(b)</w:t>
            </w:r>
          </w:p>
        </w:tc>
        <w:tc>
          <w:tcPr>
            <w:tcW w:w="1226" w:type="dxa"/>
            <w:tcBorders>
              <w:top w:val="nil"/>
              <w:left w:val="nil"/>
              <w:bottom w:val="nil"/>
              <w:right w:val="nil"/>
            </w:tcBorders>
            <w:vAlign w:val="bottom"/>
          </w:tcPr>
          <w:p w14:paraId="07B8F2FD" w14:textId="77777777" w:rsidR="00CD0B68" w:rsidRPr="008C0EB9" w:rsidRDefault="00CD0B68" w:rsidP="003A5F1C">
            <w:pPr>
              <w:tabs>
                <w:tab w:val="center" w:pos="334"/>
              </w:tabs>
              <w:snapToGrid w:val="0"/>
              <w:spacing w:line="240" w:lineRule="exact"/>
              <w:jc w:val="center"/>
              <w:rPr>
                <w:snapToGrid w:val="0"/>
                <w:sz w:val="18"/>
                <w:szCs w:val="18"/>
              </w:rPr>
            </w:pPr>
            <w:r w:rsidRPr="008C0EB9">
              <w:rPr>
                <w:snapToGrid w:val="0"/>
                <w:sz w:val="18"/>
                <w:szCs w:val="18"/>
              </w:rPr>
              <w:t>Three-month</w:t>
            </w:r>
          </w:p>
          <w:p w14:paraId="5D4E7E9E" w14:textId="77777777" w:rsidR="00CD0B68" w:rsidRPr="008C0EB9" w:rsidRDefault="00CD0B68" w:rsidP="003A5F1C">
            <w:pPr>
              <w:tabs>
                <w:tab w:val="center" w:pos="334"/>
              </w:tabs>
              <w:snapToGrid w:val="0"/>
              <w:spacing w:line="240" w:lineRule="exact"/>
              <w:ind w:rightChars="-45" w:right="-108"/>
              <w:jc w:val="center"/>
              <w:rPr>
                <w:snapToGrid w:val="0"/>
                <w:sz w:val="18"/>
                <w:szCs w:val="18"/>
                <w:u w:val="single"/>
                <w:vertAlign w:val="superscript"/>
                <w:lang w:eastAsia="en-US"/>
              </w:rPr>
            </w:pPr>
            <w:r w:rsidRPr="008C0EB9">
              <w:rPr>
                <w:snapToGrid w:val="0"/>
                <w:sz w:val="18"/>
                <w:szCs w:val="18"/>
                <w:u w:val="single"/>
              </w:rPr>
              <w:t>time deposits</w:t>
            </w:r>
            <w:r w:rsidRPr="008C0EB9">
              <w:rPr>
                <w:snapToGrid w:val="0"/>
                <w:sz w:val="18"/>
                <w:szCs w:val="18"/>
                <w:vertAlign w:val="superscript"/>
              </w:rPr>
              <w:t>(b)</w:t>
            </w:r>
          </w:p>
        </w:tc>
        <w:tc>
          <w:tcPr>
            <w:tcW w:w="1534" w:type="dxa"/>
            <w:vMerge/>
            <w:tcBorders>
              <w:left w:val="nil"/>
              <w:bottom w:val="nil"/>
              <w:right w:val="nil"/>
            </w:tcBorders>
            <w:vAlign w:val="bottom"/>
          </w:tcPr>
          <w:p w14:paraId="275C61C5" w14:textId="77777777" w:rsidR="00CD0B68" w:rsidRPr="008C0EB9" w:rsidRDefault="00CD0B68" w:rsidP="003A5F1C">
            <w:pPr>
              <w:snapToGrid w:val="0"/>
              <w:spacing w:line="240" w:lineRule="exact"/>
              <w:jc w:val="center"/>
              <w:rPr>
                <w:snapToGrid w:val="0"/>
                <w:sz w:val="18"/>
                <w:szCs w:val="18"/>
                <w:u w:val="single"/>
                <w:lang w:eastAsia="en-US"/>
              </w:rPr>
            </w:pPr>
          </w:p>
        </w:tc>
        <w:tc>
          <w:tcPr>
            <w:tcW w:w="1436" w:type="dxa"/>
            <w:vMerge/>
            <w:tcBorders>
              <w:left w:val="nil"/>
              <w:bottom w:val="nil"/>
              <w:right w:val="nil"/>
            </w:tcBorders>
            <w:vAlign w:val="bottom"/>
          </w:tcPr>
          <w:p w14:paraId="1E1F8B66" w14:textId="77777777" w:rsidR="00CD0B68" w:rsidRPr="008C0EB9" w:rsidRDefault="00CD0B68" w:rsidP="003A5F1C">
            <w:pPr>
              <w:snapToGrid w:val="0"/>
              <w:spacing w:line="240" w:lineRule="exact"/>
              <w:jc w:val="center"/>
              <w:rPr>
                <w:snapToGrid w:val="0"/>
                <w:sz w:val="18"/>
                <w:szCs w:val="18"/>
                <w:u w:val="single"/>
                <w:lang w:eastAsia="en-US"/>
              </w:rPr>
            </w:pPr>
          </w:p>
        </w:tc>
      </w:tr>
      <w:tr w:rsidR="00CD0B68" w:rsidRPr="008C0EB9" w14:paraId="1DFB7A1A" w14:textId="77777777" w:rsidTr="003A5F1C">
        <w:tc>
          <w:tcPr>
            <w:tcW w:w="959" w:type="dxa"/>
            <w:tcBorders>
              <w:top w:val="nil"/>
              <w:left w:val="nil"/>
              <w:bottom w:val="nil"/>
              <w:right w:val="nil"/>
            </w:tcBorders>
          </w:tcPr>
          <w:p w14:paraId="44473D59" w14:textId="77777777" w:rsidR="00CD0B68" w:rsidRPr="008C0EB9" w:rsidRDefault="00CD0B68" w:rsidP="003A5F1C">
            <w:pPr>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7C096B9A" w14:textId="77777777" w:rsidR="00CD0B68" w:rsidRPr="008C0EB9" w:rsidRDefault="00CD0B68" w:rsidP="003A5F1C">
            <w:pPr>
              <w:snapToGrid w:val="0"/>
              <w:spacing w:line="240" w:lineRule="exact"/>
              <w:rPr>
                <w:snapToGrid w:val="0"/>
                <w:sz w:val="18"/>
                <w:szCs w:val="18"/>
                <w:lang w:eastAsia="en-US"/>
              </w:rPr>
            </w:pPr>
          </w:p>
        </w:tc>
        <w:tc>
          <w:tcPr>
            <w:tcW w:w="1112" w:type="dxa"/>
            <w:tcBorders>
              <w:top w:val="nil"/>
              <w:left w:val="nil"/>
              <w:bottom w:val="nil"/>
              <w:right w:val="nil"/>
            </w:tcBorders>
          </w:tcPr>
          <w:p w14:paraId="1071DED8" w14:textId="77777777" w:rsidR="00CD0B68" w:rsidRPr="008C0EB9" w:rsidRDefault="00CD0B68" w:rsidP="003A5F1C">
            <w:pPr>
              <w:snapToGrid w:val="0"/>
              <w:spacing w:line="240" w:lineRule="exact"/>
              <w:jc w:val="center"/>
              <w:rPr>
                <w:snapToGrid w:val="0"/>
                <w:sz w:val="18"/>
                <w:szCs w:val="18"/>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c>
          <w:tcPr>
            <w:tcW w:w="1134" w:type="dxa"/>
            <w:gridSpan w:val="2"/>
            <w:tcBorders>
              <w:top w:val="nil"/>
              <w:left w:val="nil"/>
              <w:bottom w:val="nil"/>
              <w:right w:val="nil"/>
            </w:tcBorders>
          </w:tcPr>
          <w:p w14:paraId="7B7ECD85" w14:textId="77777777" w:rsidR="00CD0B68" w:rsidRPr="008C0EB9" w:rsidRDefault="00CD0B68" w:rsidP="003A5F1C">
            <w:pPr>
              <w:snapToGrid w:val="0"/>
              <w:spacing w:line="240" w:lineRule="exact"/>
              <w:jc w:val="center"/>
              <w:rPr>
                <w:snapToGrid w:val="0"/>
                <w:sz w:val="18"/>
                <w:szCs w:val="18"/>
                <w:lang w:eastAsia="en-US"/>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c>
          <w:tcPr>
            <w:tcW w:w="1114" w:type="dxa"/>
            <w:gridSpan w:val="2"/>
            <w:tcBorders>
              <w:top w:val="nil"/>
              <w:left w:val="nil"/>
              <w:bottom w:val="nil"/>
              <w:right w:val="nil"/>
            </w:tcBorders>
          </w:tcPr>
          <w:p w14:paraId="4A9F6B57" w14:textId="77777777" w:rsidR="00CD0B68" w:rsidRPr="008C0EB9" w:rsidRDefault="00CD0B68" w:rsidP="003A5F1C">
            <w:pPr>
              <w:snapToGrid w:val="0"/>
              <w:spacing w:line="240" w:lineRule="exact"/>
              <w:jc w:val="center"/>
              <w:rPr>
                <w:snapToGrid w:val="0"/>
                <w:sz w:val="18"/>
                <w:szCs w:val="18"/>
                <w:lang w:eastAsia="en-US"/>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c>
          <w:tcPr>
            <w:tcW w:w="960" w:type="dxa"/>
            <w:gridSpan w:val="2"/>
            <w:tcBorders>
              <w:top w:val="nil"/>
              <w:left w:val="nil"/>
              <w:bottom w:val="nil"/>
              <w:right w:val="nil"/>
            </w:tcBorders>
          </w:tcPr>
          <w:p w14:paraId="60E5C48A" w14:textId="77777777" w:rsidR="00CD0B68" w:rsidRPr="008C0EB9" w:rsidRDefault="00CD0B68" w:rsidP="003A5F1C">
            <w:pPr>
              <w:snapToGrid w:val="0"/>
              <w:spacing w:line="240" w:lineRule="exact"/>
              <w:rPr>
                <w:snapToGrid w:val="0"/>
                <w:sz w:val="18"/>
                <w:szCs w:val="18"/>
              </w:rPr>
            </w:pPr>
            <w:r w:rsidRPr="008C0EB9">
              <w:rPr>
                <w:snapToGrid w:val="0"/>
                <w:sz w:val="18"/>
                <w:szCs w:val="18"/>
              </w:rPr>
              <w:t xml:space="preserve">  (%)</w:t>
            </w:r>
          </w:p>
        </w:tc>
        <w:tc>
          <w:tcPr>
            <w:tcW w:w="1226" w:type="dxa"/>
            <w:tcBorders>
              <w:top w:val="nil"/>
              <w:left w:val="nil"/>
              <w:bottom w:val="nil"/>
              <w:right w:val="nil"/>
            </w:tcBorders>
          </w:tcPr>
          <w:p w14:paraId="69B1DD76" w14:textId="77777777" w:rsidR="00CD0B68" w:rsidRPr="008C0EB9" w:rsidRDefault="00CD0B68" w:rsidP="003A5F1C">
            <w:pPr>
              <w:snapToGrid w:val="0"/>
              <w:spacing w:line="240" w:lineRule="exact"/>
              <w:jc w:val="center"/>
              <w:rPr>
                <w:snapToGrid w:val="0"/>
                <w:sz w:val="18"/>
                <w:szCs w:val="18"/>
                <w:lang w:eastAsia="en-US"/>
              </w:rPr>
            </w:pPr>
            <w:r w:rsidRPr="008C0EB9">
              <w:rPr>
                <w:snapToGrid w:val="0"/>
                <w:sz w:val="18"/>
                <w:szCs w:val="18"/>
              </w:rPr>
              <w:t>(%)</w:t>
            </w:r>
          </w:p>
        </w:tc>
        <w:tc>
          <w:tcPr>
            <w:tcW w:w="1534" w:type="dxa"/>
            <w:tcBorders>
              <w:top w:val="nil"/>
              <w:left w:val="nil"/>
              <w:bottom w:val="nil"/>
              <w:right w:val="nil"/>
            </w:tcBorders>
          </w:tcPr>
          <w:p w14:paraId="6789F751" w14:textId="77777777" w:rsidR="00CD0B68" w:rsidRPr="008C0EB9" w:rsidRDefault="00CD0B68" w:rsidP="003A5F1C">
            <w:pPr>
              <w:snapToGrid w:val="0"/>
              <w:spacing w:line="240" w:lineRule="exact"/>
              <w:jc w:val="center"/>
              <w:rPr>
                <w:snapToGrid w:val="0"/>
                <w:sz w:val="18"/>
                <w:szCs w:val="18"/>
                <w:lang w:eastAsia="en-US"/>
              </w:rPr>
            </w:pPr>
          </w:p>
        </w:tc>
        <w:tc>
          <w:tcPr>
            <w:tcW w:w="1436" w:type="dxa"/>
            <w:tcBorders>
              <w:top w:val="nil"/>
              <w:left w:val="nil"/>
              <w:bottom w:val="nil"/>
              <w:right w:val="nil"/>
            </w:tcBorders>
          </w:tcPr>
          <w:p w14:paraId="32E1DD81" w14:textId="77777777" w:rsidR="00CD0B68" w:rsidRPr="008C0EB9" w:rsidRDefault="00CD0B68" w:rsidP="003A5F1C">
            <w:pPr>
              <w:snapToGrid w:val="0"/>
              <w:spacing w:line="240" w:lineRule="exact"/>
              <w:jc w:val="center"/>
              <w:rPr>
                <w:snapToGrid w:val="0"/>
                <w:sz w:val="18"/>
                <w:szCs w:val="18"/>
              </w:rPr>
            </w:pPr>
            <w:r w:rsidRPr="008C0EB9">
              <w:rPr>
                <w:snapToGrid w:val="0"/>
                <w:sz w:val="18"/>
                <w:szCs w:val="18"/>
              </w:rPr>
              <w:t xml:space="preserve">(RMB </w:t>
            </w:r>
            <w:proofErr w:type="spellStart"/>
            <w:r w:rsidRPr="008C0EB9">
              <w:rPr>
                <w:snapToGrid w:val="0"/>
                <w:sz w:val="18"/>
                <w:szCs w:val="18"/>
              </w:rPr>
              <w:t>Mn</w:t>
            </w:r>
            <w:proofErr w:type="spellEnd"/>
            <w:r w:rsidRPr="008C0EB9">
              <w:rPr>
                <w:snapToGrid w:val="0"/>
                <w:sz w:val="18"/>
                <w:szCs w:val="18"/>
              </w:rPr>
              <w:t>)</w:t>
            </w:r>
          </w:p>
        </w:tc>
      </w:tr>
      <w:tr w:rsidR="00CD0B68" w:rsidRPr="008C0EB9" w14:paraId="00B53FD0" w14:textId="77777777" w:rsidTr="003A5F1C">
        <w:tc>
          <w:tcPr>
            <w:tcW w:w="959" w:type="dxa"/>
            <w:tcBorders>
              <w:top w:val="nil"/>
              <w:left w:val="nil"/>
              <w:bottom w:val="nil"/>
              <w:right w:val="nil"/>
            </w:tcBorders>
          </w:tcPr>
          <w:p w14:paraId="538801EC" w14:textId="77777777" w:rsidR="00CD0B68" w:rsidRPr="008C0EB9"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23BEA9B5" w14:textId="77777777" w:rsidR="00CD0B68" w:rsidRPr="008C0EB9"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6481389A" w14:textId="77777777" w:rsidR="00CD0B68" w:rsidRPr="008C0EB9" w:rsidRDefault="00CD0B68" w:rsidP="003A5F1C">
            <w:pPr>
              <w:snapToGrid w:val="0"/>
              <w:spacing w:line="160" w:lineRule="exact"/>
              <w:ind w:rightChars="145" w:right="348"/>
              <w:jc w:val="right"/>
              <w:rPr>
                <w:snapToGrid w:val="0"/>
                <w:sz w:val="18"/>
                <w:szCs w:val="18"/>
              </w:rPr>
            </w:pPr>
          </w:p>
        </w:tc>
        <w:tc>
          <w:tcPr>
            <w:tcW w:w="1134" w:type="dxa"/>
            <w:gridSpan w:val="2"/>
            <w:tcBorders>
              <w:top w:val="nil"/>
              <w:left w:val="nil"/>
              <w:bottom w:val="nil"/>
              <w:right w:val="nil"/>
            </w:tcBorders>
          </w:tcPr>
          <w:p w14:paraId="4C656075" w14:textId="77777777" w:rsidR="00CD0B68" w:rsidRPr="008C0EB9" w:rsidRDefault="00CD0B68" w:rsidP="003A5F1C">
            <w:pPr>
              <w:snapToGrid w:val="0"/>
              <w:spacing w:line="160" w:lineRule="exact"/>
              <w:ind w:rightChars="100" w:right="240"/>
              <w:jc w:val="right"/>
              <w:rPr>
                <w:snapToGrid w:val="0"/>
                <w:sz w:val="18"/>
                <w:szCs w:val="18"/>
              </w:rPr>
            </w:pPr>
          </w:p>
        </w:tc>
        <w:tc>
          <w:tcPr>
            <w:tcW w:w="1114" w:type="dxa"/>
            <w:gridSpan w:val="2"/>
            <w:tcBorders>
              <w:top w:val="nil"/>
              <w:left w:val="nil"/>
              <w:bottom w:val="nil"/>
              <w:right w:val="nil"/>
            </w:tcBorders>
          </w:tcPr>
          <w:p w14:paraId="683253A6" w14:textId="77777777" w:rsidR="00CD0B68" w:rsidRPr="008C0EB9" w:rsidRDefault="00CD0B68" w:rsidP="003A5F1C">
            <w:pPr>
              <w:snapToGrid w:val="0"/>
              <w:spacing w:line="160" w:lineRule="exact"/>
              <w:ind w:rightChars="100" w:right="240"/>
              <w:jc w:val="right"/>
              <w:rPr>
                <w:snapToGrid w:val="0"/>
                <w:sz w:val="18"/>
                <w:szCs w:val="18"/>
              </w:rPr>
            </w:pPr>
          </w:p>
        </w:tc>
        <w:tc>
          <w:tcPr>
            <w:tcW w:w="960" w:type="dxa"/>
            <w:gridSpan w:val="2"/>
            <w:tcBorders>
              <w:top w:val="nil"/>
              <w:left w:val="nil"/>
              <w:bottom w:val="nil"/>
              <w:right w:val="nil"/>
            </w:tcBorders>
          </w:tcPr>
          <w:p w14:paraId="6DBFFDC4" w14:textId="77777777" w:rsidR="00CD0B68" w:rsidRPr="008C0EB9" w:rsidRDefault="00CD0B68" w:rsidP="003A5F1C">
            <w:pPr>
              <w:snapToGrid w:val="0"/>
              <w:spacing w:line="160" w:lineRule="exact"/>
              <w:jc w:val="center"/>
              <w:rPr>
                <w:snapToGrid w:val="0"/>
                <w:sz w:val="18"/>
                <w:szCs w:val="18"/>
              </w:rPr>
            </w:pPr>
          </w:p>
        </w:tc>
        <w:tc>
          <w:tcPr>
            <w:tcW w:w="1226" w:type="dxa"/>
            <w:tcBorders>
              <w:top w:val="nil"/>
              <w:left w:val="nil"/>
              <w:bottom w:val="nil"/>
              <w:right w:val="nil"/>
            </w:tcBorders>
          </w:tcPr>
          <w:p w14:paraId="797728B5" w14:textId="77777777" w:rsidR="00CD0B68" w:rsidRPr="008C0EB9" w:rsidRDefault="00CD0B68" w:rsidP="003A5F1C">
            <w:pPr>
              <w:snapToGrid w:val="0"/>
              <w:spacing w:line="160" w:lineRule="exact"/>
              <w:jc w:val="center"/>
              <w:rPr>
                <w:snapToGrid w:val="0"/>
                <w:sz w:val="18"/>
                <w:szCs w:val="18"/>
              </w:rPr>
            </w:pPr>
          </w:p>
        </w:tc>
        <w:tc>
          <w:tcPr>
            <w:tcW w:w="1534" w:type="dxa"/>
            <w:tcBorders>
              <w:top w:val="nil"/>
              <w:left w:val="nil"/>
              <w:bottom w:val="nil"/>
              <w:right w:val="nil"/>
            </w:tcBorders>
          </w:tcPr>
          <w:p w14:paraId="6B61A628" w14:textId="77777777" w:rsidR="00CD0B68" w:rsidRPr="008C0EB9" w:rsidRDefault="00CD0B68" w:rsidP="003A5F1C">
            <w:pPr>
              <w:snapToGrid w:val="0"/>
              <w:spacing w:line="160" w:lineRule="exact"/>
              <w:jc w:val="center"/>
              <w:rPr>
                <w:snapToGrid w:val="0"/>
                <w:sz w:val="18"/>
                <w:szCs w:val="18"/>
              </w:rPr>
            </w:pPr>
          </w:p>
        </w:tc>
        <w:tc>
          <w:tcPr>
            <w:tcW w:w="1436" w:type="dxa"/>
            <w:tcBorders>
              <w:top w:val="nil"/>
              <w:left w:val="nil"/>
              <w:bottom w:val="nil"/>
              <w:right w:val="nil"/>
            </w:tcBorders>
          </w:tcPr>
          <w:p w14:paraId="1C3036DB" w14:textId="77777777" w:rsidR="00CD0B68" w:rsidRPr="008C0EB9" w:rsidRDefault="00CD0B68" w:rsidP="003A5F1C">
            <w:pPr>
              <w:snapToGrid w:val="0"/>
              <w:spacing w:line="160" w:lineRule="exact"/>
              <w:jc w:val="center"/>
              <w:rPr>
                <w:snapToGrid w:val="0"/>
                <w:sz w:val="18"/>
                <w:szCs w:val="18"/>
              </w:rPr>
            </w:pPr>
          </w:p>
        </w:tc>
      </w:tr>
      <w:tr w:rsidR="008C0EB9" w:rsidRPr="008C0EB9" w14:paraId="7CEC101E" w14:textId="77777777" w:rsidTr="001E7FA6">
        <w:trPr>
          <w:trHeight w:val="173"/>
        </w:trPr>
        <w:tc>
          <w:tcPr>
            <w:tcW w:w="959" w:type="dxa"/>
            <w:tcBorders>
              <w:top w:val="nil"/>
              <w:left w:val="nil"/>
              <w:bottom w:val="nil"/>
              <w:right w:val="nil"/>
            </w:tcBorders>
          </w:tcPr>
          <w:p w14:paraId="445DB048" w14:textId="5B5FCD1D" w:rsidR="008C0EB9" w:rsidRPr="008C0EB9" w:rsidRDefault="008C0EB9" w:rsidP="008C0EB9">
            <w:pPr>
              <w:tabs>
                <w:tab w:val="left" w:pos="1080"/>
              </w:tabs>
              <w:adjustRightInd w:val="0"/>
              <w:snapToGrid w:val="0"/>
              <w:spacing w:line="240" w:lineRule="exact"/>
              <w:rPr>
                <w:snapToGrid w:val="0"/>
                <w:sz w:val="18"/>
                <w:szCs w:val="18"/>
              </w:rPr>
            </w:pPr>
            <w:r w:rsidRPr="008C0EB9">
              <w:rPr>
                <w:snapToGrid w:val="0"/>
                <w:sz w:val="18"/>
                <w:szCs w:val="18"/>
                <w:lang w:eastAsia="en-US"/>
              </w:rPr>
              <w:t>20</w:t>
            </w:r>
            <w:r w:rsidRPr="008C0EB9">
              <w:rPr>
                <w:snapToGrid w:val="0"/>
                <w:sz w:val="18"/>
                <w:szCs w:val="18"/>
              </w:rPr>
              <w:t>23</w:t>
            </w:r>
          </w:p>
        </w:tc>
        <w:tc>
          <w:tcPr>
            <w:tcW w:w="721" w:type="dxa"/>
            <w:tcBorders>
              <w:top w:val="nil"/>
              <w:left w:val="nil"/>
              <w:bottom w:val="nil"/>
              <w:right w:val="nil"/>
            </w:tcBorders>
            <w:vAlign w:val="center"/>
          </w:tcPr>
          <w:p w14:paraId="594089F4" w14:textId="6A658763" w:rsidR="008C0EB9" w:rsidRPr="008C0EB9" w:rsidRDefault="008C0EB9" w:rsidP="008C0EB9">
            <w:pPr>
              <w:snapToGrid w:val="0"/>
              <w:spacing w:line="240" w:lineRule="exact"/>
              <w:rPr>
                <w:snapToGrid w:val="0"/>
                <w:sz w:val="18"/>
                <w:szCs w:val="18"/>
                <w:lang w:eastAsia="en-US"/>
              </w:rPr>
            </w:pPr>
            <w:r w:rsidRPr="008C0EB9">
              <w:rPr>
                <w:snapToGrid w:val="0"/>
                <w:sz w:val="18"/>
                <w:szCs w:val="18"/>
                <w:lang w:eastAsia="en-US"/>
              </w:rPr>
              <w:t>Q1</w:t>
            </w:r>
          </w:p>
        </w:tc>
        <w:tc>
          <w:tcPr>
            <w:tcW w:w="1112" w:type="dxa"/>
            <w:tcBorders>
              <w:top w:val="nil"/>
              <w:left w:val="nil"/>
              <w:bottom w:val="nil"/>
              <w:right w:val="nil"/>
            </w:tcBorders>
            <w:vAlign w:val="center"/>
          </w:tcPr>
          <w:p w14:paraId="1BF94C1B" w14:textId="4CB50789" w:rsidR="008C0EB9" w:rsidRPr="008C0EB9" w:rsidRDefault="008C0EB9" w:rsidP="008C0EB9">
            <w:pPr>
              <w:snapToGrid w:val="0"/>
              <w:spacing w:line="240" w:lineRule="exact"/>
              <w:ind w:rightChars="69" w:right="166"/>
              <w:jc w:val="right"/>
              <w:rPr>
                <w:sz w:val="18"/>
                <w:szCs w:val="18"/>
              </w:rPr>
            </w:pPr>
            <w:r w:rsidRPr="008C0EB9">
              <w:rPr>
                <w:sz w:val="18"/>
                <w:szCs w:val="18"/>
              </w:rPr>
              <w:t>319,076</w:t>
            </w:r>
          </w:p>
        </w:tc>
        <w:tc>
          <w:tcPr>
            <w:tcW w:w="1134" w:type="dxa"/>
            <w:gridSpan w:val="2"/>
            <w:tcBorders>
              <w:top w:val="nil"/>
              <w:left w:val="nil"/>
              <w:bottom w:val="nil"/>
              <w:right w:val="nil"/>
            </w:tcBorders>
            <w:vAlign w:val="center"/>
          </w:tcPr>
          <w:p w14:paraId="45E961F4" w14:textId="03FDAE17" w:rsidR="008C0EB9" w:rsidRPr="008C0EB9" w:rsidRDefault="008C0EB9" w:rsidP="008C0EB9">
            <w:pPr>
              <w:snapToGrid w:val="0"/>
              <w:spacing w:line="240" w:lineRule="exact"/>
              <w:ind w:rightChars="50" w:right="120"/>
              <w:jc w:val="right"/>
              <w:rPr>
                <w:sz w:val="18"/>
                <w:szCs w:val="18"/>
              </w:rPr>
            </w:pPr>
            <w:r w:rsidRPr="008C0EB9">
              <w:rPr>
                <w:sz w:val="18"/>
                <w:szCs w:val="18"/>
              </w:rPr>
              <w:t>475,018</w:t>
            </w:r>
          </w:p>
        </w:tc>
        <w:tc>
          <w:tcPr>
            <w:tcW w:w="1114" w:type="dxa"/>
            <w:gridSpan w:val="2"/>
            <w:tcBorders>
              <w:top w:val="nil"/>
              <w:left w:val="nil"/>
              <w:bottom w:val="nil"/>
              <w:right w:val="nil"/>
            </w:tcBorders>
            <w:vAlign w:val="center"/>
          </w:tcPr>
          <w:p w14:paraId="255FA5AF" w14:textId="11DE5B0E" w:rsidR="008C0EB9" w:rsidRPr="008C0EB9" w:rsidRDefault="008C0EB9" w:rsidP="008C0EB9">
            <w:pPr>
              <w:snapToGrid w:val="0"/>
              <w:spacing w:line="240" w:lineRule="exact"/>
              <w:ind w:rightChars="69" w:right="166"/>
              <w:jc w:val="right"/>
              <w:rPr>
                <w:sz w:val="18"/>
                <w:szCs w:val="18"/>
              </w:rPr>
            </w:pPr>
            <w:r w:rsidRPr="008C0EB9">
              <w:rPr>
                <w:sz w:val="18"/>
                <w:szCs w:val="18"/>
              </w:rPr>
              <w:t>794,095</w:t>
            </w:r>
          </w:p>
        </w:tc>
        <w:tc>
          <w:tcPr>
            <w:tcW w:w="960" w:type="dxa"/>
            <w:gridSpan w:val="2"/>
            <w:tcBorders>
              <w:top w:val="nil"/>
              <w:left w:val="nil"/>
              <w:bottom w:val="nil"/>
              <w:right w:val="nil"/>
            </w:tcBorders>
            <w:vAlign w:val="center"/>
          </w:tcPr>
          <w:p w14:paraId="6163EE75" w14:textId="3A24173D" w:rsidR="008C0EB9" w:rsidRPr="008C0EB9" w:rsidRDefault="008C0EB9" w:rsidP="008C0EB9">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51BFEE12" w14:textId="2BAD140D" w:rsidR="008C0EB9" w:rsidRPr="008C0EB9" w:rsidRDefault="008C0EB9" w:rsidP="008C0EB9">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4B1D1423" w14:textId="1DB015CD" w:rsidR="008C0EB9" w:rsidRPr="008C0EB9" w:rsidRDefault="008C0EB9" w:rsidP="008C0EB9">
            <w:pPr>
              <w:snapToGrid w:val="0"/>
              <w:spacing w:line="240" w:lineRule="exact"/>
              <w:ind w:rightChars="207" w:right="497"/>
              <w:jc w:val="right"/>
              <w:rPr>
                <w:sz w:val="18"/>
                <w:szCs w:val="18"/>
              </w:rPr>
            </w:pPr>
            <w:r w:rsidRPr="008C0EB9">
              <w:rPr>
                <w:sz w:val="18"/>
                <w:szCs w:val="18"/>
              </w:rPr>
              <w:t>141</w:t>
            </w:r>
          </w:p>
        </w:tc>
        <w:tc>
          <w:tcPr>
            <w:tcW w:w="1436" w:type="dxa"/>
            <w:tcBorders>
              <w:top w:val="nil"/>
              <w:left w:val="nil"/>
              <w:bottom w:val="nil"/>
              <w:right w:val="nil"/>
            </w:tcBorders>
            <w:vAlign w:val="center"/>
          </w:tcPr>
          <w:p w14:paraId="359A5643" w14:textId="67FBFC88" w:rsidR="008C0EB9" w:rsidRPr="008C0EB9" w:rsidRDefault="008C0EB9" w:rsidP="008C0EB9">
            <w:pPr>
              <w:snapToGrid w:val="0"/>
              <w:spacing w:line="240" w:lineRule="exact"/>
              <w:ind w:leftChars="-45" w:left="-108" w:rightChars="98" w:right="235"/>
              <w:jc w:val="right"/>
              <w:rPr>
                <w:sz w:val="18"/>
                <w:szCs w:val="18"/>
              </w:rPr>
            </w:pPr>
            <w:r w:rsidRPr="008C0EB9">
              <w:rPr>
                <w:sz w:val="18"/>
                <w:szCs w:val="18"/>
              </w:rPr>
              <w:t>2,312,566</w:t>
            </w:r>
          </w:p>
        </w:tc>
      </w:tr>
      <w:tr w:rsidR="008C0EB9" w:rsidRPr="008C0EB9" w14:paraId="6B4F0F2A" w14:textId="77777777" w:rsidTr="001E7FA6">
        <w:trPr>
          <w:trHeight w:val="240"/>
        </w:trPr>
        <w:tc>
          <w:tcPr>
            <w:tcW w:w="959" w:type="dxa"/>
            <w:tcBorders>
              <w:top w:val="nil"/>
              <w:left w:val="nil"/>
              <w:bottom w:val="nil"/>
              <w:right w:val="nil"/>
            </w:tcBorders>
          </w:tcPr>
          <w:p w14:paraId="07334F8E" w14:textId="4913CF7D" w:rsidR="008C0EB9" w:rsidRPr="008C0EB9" w:rsidRDefault="008C0EB9" w:rsidP="008C0EB9">
            <w:pPr>
              <w:tabs>
                <w:tab w:val="left" w:pos="1080"/>
              </w:tabs>
              <w:adjustRightInd w:val="0"/>
              <w:snapToGrid w:val="0"/>
              <w:spacing w:line="240" w:lineRule="exact"/>
              <w:rPr>
                <w:snapToGrid w:val="0"/>
                <w:sz w:val="18"/>
                <w:szCs w:val="18"/>
              </w:rPr>
            </w:pPr>
          </w:p>
        </w:tc>
        <w:tc>
          <w:tcPr>
            <w:tcW w:w="721" w:type="dxa"/>
            <w:tcBorders>
              <w:top w:val="nil"/>
              <w:left w:val="nil"/>
              <w:bottom w:val="nil"/>
              <w:right w:val="nil"/>
            </w:tcBorders>
            <w:vAlign w:val="center"/>
          </w:tcPr>
          <w:p w14:paraId="567FA96A" w14:textId="15B80051" w:rsidR="008C0EB9" w:rsidRPr="008C0EB9" w:rsidRDefault="008C0EB9" w:rsidP="008C0EB9">
            <w:pPr>
              <w:snapToGrid w:val="0"/>
              <w:spacing w:line="240" w:lineRule="exact"/>
              <w:rPr>
                <w:snapToGrid w:val="0"/>
                <w:sz w:val="18"/>
                <w:szCs w:val="18"/>
                <w:lang w:eastAsia="en-US"/>
              </w:rPr>
            </w:pPr>
            <w:r w:rsidRPr="008C0EB9">
              <w:rPr>
                <w:snapToGrid w:val="0"/>
                <w:sz w:val="18"/>
                <w:szCs w:val="18"/>
                <w:lang w:eastAsia="en-US"/>
              </w:rPr>
              <w:t>Q2</w:t>
            </w:r>
          </w:p>
        </w:tc>
        <w:tc>
          <w:tcPr>
            <w:tcW w:w="1112" w:type="dxa"/>
            <w:tcBorders>
              <w:top w:val="nil"/>
              <w:left w:val="nil"/>
              <w:bottom w:val="nil"/>
              <w:right w:val="nil"/>
            </w:tcBorders>
            <w:vAlign w:val="center"/>
          </w:tcPr>
          <w:p w14:paraId="7A933580" w14:textId="0720DCBA" w:rsidR="008C0EB9" w:rsidRPr="008C0EB9" w:rsidRDefault="008C0EB9" w:rsidP="008C0EB9">
            <w:pPr>
              <w:snapToGrid w:val="0"/>
              <w:spacing w:line="240" w:lineRule="exact"/>
              <w:ind w:rightChars="69" w:right="166"/>
              <w:jc w:val="right"/>
              <w:rPr>
                <w:sz w:val="18"/>
                <w:szCs w:val="18"/>
              </w:rPr>
            </w:pPr>
            <w:r w:rsidRPr="008C0EB9">
              <w:rPr>
                <w:sz w:val="18"/>
                <w:szCs w:val="18"/>
              </w:rPr>
              <w:t>399,974</w:t>
            </w:r>
          </w:p>
        </w:tc>
        <w:tc>
          <w:tcPr>
            <w:tcW w:w="1134" w:type="dxa"/>
            <w:gridSpan w:val="2"/>
            <w:tcBorders>
              <w:top w:val="nil"/>
              <w:left w:val="nil"/>
              <w:bottom w:val="nil"/>
              <w:right w:val="nil"/>
            </w:tcBorders>
            <w:vAlign w:val="center"/>
          </w:tcPr>
          <w:p w14:paraId="7C786236" w14:textId="7B4A3E63" w:rsidR="008C0EB9" w:rsidRPr="008C0EB9" w:rsidRDefault="008C0EB9" w:rsidP="008C0EB9">
            <w:pPr>
              <w:snapToGrid w:val="0"/>
              <w:spacing w:line="240" w:lineRule="exact"/>
              <w:ind w:rightChars="50" w:right="120"/>
              <w:jc w:val="right"/>
              <w:rPr>
                <w:sz w:val="18"/>
                <w:szCs w:val="18"/>
              </w:rPr>
            </w:pPr>
            <w:r w:rsidRPr="008C0EB9">
              <w:rPr>
                <w:sz w:val="18"/>
                <w:szCs w:val="18"/>
              </w:rPr>
              <w:t>507,327</w:t>
            </w:r>
          </w:p>
        </w:tc>
        <w:tc>
          <w:tcPr>
            <w:tcW w:w="1114" w:type="dxa"/>
            <w:gridSpan w:val="2"/>
            <w:tcBorders>
              <w:top w:val="nil"/>
              <w:left w:val="nil"/>
              <w:bottom w:val="nil"/>
              <w:right w:val="nil"/>
            </w:tcBorders>
            <w:vAlign w:val="center"/>
          </w:tcPr>
          <w:p w14:paraId="315CB56B" w14:textId="7169F8F4" w:rsidR="008C0EB9" w:rsidRPr="008C0EB9" w:rsidRDefault="008C0EB9" w:rsidP="008C0EB9">
            <w:pPr>
              <w:snapToGrid w:val="0"/>
              <w:spacing w:line="240" w:lineRule="exact"/>
              <w:ind w:rightChars="69" w:right="166"/>
              <w:jc w:val="right"/>
              <w:rPr>
                <w:sz w:val="18"/>
                <w:szCs w:val="18"/>
              </w:rPr>
            </w:pPr>
            <w:r w:rsidRPr="008C0EB9">
              <w:rPr>
                <w:sz w:val="18"/>
                <w:szCs w:val="18"/>
              </w:rPr>
              <w:t>907,302</w:t>
            </w:r>
          </w:p>
        </w:tc>
        <w:tc>
          <w:tcPr>
            <w:tcW w:w="960" w:type="dxa"/>
            <w:gridSpan w:val="2"/>
            <w:tcBorders>
              <w:top w:val="nil"/>
              <w:left w:val="nil"/>
              <w:bottom w:val="nil"/>
              <w:right w:val="nil"/>
            </w:tcBorders>
            <w:vAlign w:val="center"/>
          </w:tcPr>
          <w:p w14:paraId="4CA890D4" w14:textId="26E5E349" w:rsidR="008C0EB9" w:rsidRPr="008C0EB9" w:rsidRDefault="008C0EB9" w:rsidP="008C0EB9">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79C8EF60" w14:textId="17D77A5E" w:rsidR="008C0EB9" w:rsidRPr="008C0EB9" w:rsidRDefault="008C0EB9" w:rsidP="008C0EB9">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2C943854" w14:textId="43945CAA" w:rsidR="008C0EB9" w:rsidRPr="008C0EB9" w:rsidRDefault="008C0EB9" w:rsidP="008C0EB9">
            <w:pPr>
              <w:snapToGrid w:val="0"/>
              <w:spacing w:line="240" w:lineRule="exact"/>
              <w:ind w:rightChars="207" w:right="497"/>
              <w:jc w:val="right"/>
              <w:rPr>
                <w:sz w:val="18"/>
                <w:szCs w:val="18"/>
              </w:rPr>
            </w:pPr>
            <w:r w:rsidRPr="008C0EB9">
              <w:rPr>
                <w:sz w:val="18"/>
                <w:szCs w:val="18"/>
              </w:rPr>
              <w:t>141</w:t>
            </w:r>
          </w:p>
        </w:tc>
        <w:tc>
          <w:tcPr>
            <w:tcW w:w="1436" w:type="dxa"/>
            <w:tcBorders>
              <w:top w:val="nil"/>
              <w:left w:val="nil"/>
              <w:bottom w:val="nil"/>
              <w:right w:val="nil"/>
            </w:tcBorders>
            <w:vAlign w:val="center"/>
          </w:tcPr>
          <w:p w14:paraId="4D41AB22" w14:textId="638DC4F8" w:rsidR="008C0EB9" w:rsidRPr="008C0EB9" w:rsidRDefault="008C0EB9" w:rsidP="008C0EB9">
            <w:pPr>
              <w:snapToGrid w:val="0"/>
              <w:spacing w:line="240" w:lineRule="exact"/>
              <w:ind w:leftChars="-45" w:left="-108" w:rightChars="98" w:right="235"/>
              <w:jc w:val="right"/>
              <w:rPr>
                <w:sz w:val="18"/>
                <w:szCs w:val="18"/>
              </w:rPr>
            </w:pPr>
            <w:r w:rsidRPr="008C0EB9">
              <w:rPr>
                <w:sz w:val="18"/>
                <w:szCs w:val="18"/>
              </w:rPr>
              <w:t>2,791,750</w:t>
            </w:r>
          </w:p>
        </w:tc>
      </w:tr>
      <w:tr w:rsidR="008C0EB9" w:rsidRPr="008C0EB9" w14:paraId="1F6D5D92" w14:textId="77777777" w:rsidTr="001E7FA6">
        <w:trPr>
          <w:trHeight w:val="240"/>
        </w:trPr>
        <w:tc>
          <w:tcPr>
            <w:tcW w:w="959" w:type="dxa"/>
            <w:tcBorders>
              <w:top w:val="nil"/>
              <w:left w:val="nil"/>
              <w:bottom w:val="nil"/>
              <w:right w:val="nil"/>
            </w:tcBorders>
          </w:tcPr>
          <w:p w14:paraId="5305B9F7" w14:textId="77777777" w:rsidR="008C0EB9" w:rsidRPr="008C0EB9" w:rsidRDefault="008C0EB9" w:rsidP="008C0EB9">
            <w:pPr>
              <w:tabs>
                <w:tab w:val="left" w:pos="1080"/>
              </w:tabs>
              <w:adjustRightInd w:val="0"/>
              <w:snapToGrid w:val="0"/>
              <w:spacing w:line="240" w:lineRule="exact"/>
              <w:rPr>
                <w:snapToGrid w:val="0"/>
                <w:sz w:val="18"/>
                <w:szCs w:val="18"/>
              </w:rPr>
            </w:pPr>
          </w:p>
        </w:tc>
        <w:tc>
          <w:tcPr>
            <w:tcW w:w="721" w:type="dxa"/>
            <w:tcBorders>
              <w:top w:val="nil"/>
              <w:left w:val="nil"/>
              <w:bottom w:val="nil"/>
              <w:right w:val="nil"/>
            </w:tcBorders>
            <w:vAlign w:val="center"/>
          </w:tcPr>
          <w:p w14:paraId="1DBC0E60" w14:textId="7A37ED54" w:rsidR="008C0EB9" w:rsidRPr="008C0EB9" w:rsidRDefault="008C0EB9" w:rsidP="008C0EB9">
            <w:pPr>
              <w:snapToGrid w:val="0"/>
              <w:spacing w:line="240" w:lineRule="exact"/>
              <w:rPr>
                <w:snapToGrid w:val="0"/>
                <w:sz w:val="18"/>
                <w:szCs w:val="18"/>
              </w:rPr>
            </w:pPr>
            <w:r w:rsidRPr="008C0EB9">
              <w:rPr>
                <w:snapToGrid w:val="0"/>
                <w:sz w:val="18"/>
                <w:szCs w:val="18"/>
                <w:lang w:eastAsia="en-US"/>
              </w:rPr>
              <w:t>Q3</w:t>
            </w:r>
          </w:p>
        </w:tc>
        <w:tc>
          <w:tcPr>
            <w:tcW w:w="1112" w:type="dxa"/>
            <w:tcBorders>
              <w:top w:val="nil"/>
              <w:left w:val="nil"/>
              <w:bottom w:val="nil"/>
              <w:right w:val="nil"/>
            </w:tcBorders>
            <w:vAlign w:val="center"/>
          </w:tcPr>
          <w:p w14:paraId="528043F4" w14:textId="501334C3" w:rsidR="008C0EB9" w:rsidRPr="008C0EB9" w:rsidRDefault="008C0EB9" w:rsidP="008C0EB9">
            <w:pPr>
              <w:snapToGrid w:val="0"/>
              <w:spacing w:line="240" w:lineRule="exact"/>
              <w:ind w:rightChars="69" w:right="166"/>
              <w:jc w:val="right"/>
              <w:rPr>
                <w:sz w:val="18"/>
                <w:szCs w:val="18"/>
              </w:rPr>
            </w:pPr>
            <w:r w:rsidRPr="008C0EB9">
              <w:rPr>
                <w:sz w:val="18"/>
                <w:szCs w:val="18"/>
              </w:rPr>
              <w:t>361,994</w:t>
            </w:r>
          </w:p>
        </w:tc>
        <w:tc>
          <w:tcPr>
            <w:tcW w:w="1134" w:type="dxa"/>
            <w:gridSpan w:val="2"/>
            <w:tcBorders>
              <w:top w:val="nil"/>
              <w:left w:val="nil"/>
              <w:bottom w:val="nil"/>
              <w:right w:val="nil"/>
            </w:tcBorders>
            <w:vAlign w:val="center"/>
          </w:tcPr>
          <w:p w14:paraId="1DBBC1A2" w14:textId="1392C05B" w:rsidR="008C0EB9" w:rsidRPr="008C0EB9" w:rsidRDefault="008C0EB9" w:rsidP="008C0EB9">
            <w:pPr>
              <w:snapToGrid w:val="0"/>
              <w:spacing w:line="240" w:lineRule="exact"/>
              <w:ind w:rightChars="50" w:right="120"/>
              <w:jc w:val="right"/>
              <w:rPr>
                <w:sz w:val="18"/>
                <w:szCs w:val="18"/>
              </w:rPr>
            </w:pPr>
            <w:r w:rsidRPr="008C0EB9">
              <w:rPr>
                <w:sz w:val="18"/>
                <w:szCs w:val="18"/>
              </w:rPr>
              <w:t>590,571</w:t>
            </w:r>
          </w:p>
        </w:tc>
        <w:tc>
          <w:tcPr>
            <w:tcW w:w="1114" w:type="dxa"/>
            <w:gridSpan w:val="2"/>
            <w:tcBorders>
              <w:top w:val="nil"/>
              <w:left w:val="nil"/>
              <w:bottom w:val="nil"/>
              <w:right w:val="nil"/>
            </w:tcBorders>
            <w:vAlign w:val="center"/>
          </w:tcPr>
          <w:p w14:paraId="47001D19" w14:textId="5432A323" w:rsidR="008C0EB9" w:rsidRPr="008C0EB9" w:rsidRDefault="008C0EB9" w:rsidP="008C0EB9">
            <w:pPr>
              <w:snapToGrid w:val="0"/>
              <w:spacing w:line="240" w:lineRule="exact"/>
              <w:ind w:rightChars="69" w:right="166"/>
              <w:jc w:val="right"/>
              <w:rPr>
                <w:sz w:val="18"/>
                <w:szCs w:val="18"/>
              </w:rPr>
            </w:pPr>
            <w:r w:rsidRPr="008C0EB9">
              <w:rPr>
                <w:sz w:val="18"/>
                <w:szCs w:val="18"/>
              </w:rPr>
              <w:t>952,565</w:t>
            </w:r>
          </w:p>
        </w:tc>
        <w:tc>
          <w:tcPr>
            <w:tcW w:w="960" w:type="dxa"/>
            <w:gridSpan w:val="2"/>
            <w:tcBorders>
              <w:top w:val="nil"/>
              <w:left w:val="nil"/>
              <w:bottom w:val="nil"/>
              <w:right w:val="nil"/>
            </w:tcBorders>
            <w:vAlign w:val="center"/>
          </w:tcPr>
          <w:p w14:paraId="6A69193A" w14:textId="3C15C3FB" w:rsidR="008C0EB9" w:rsidRPr="008C0EB9" w:rsidRDefault="008C0EB9" w:rsidP="008C0EB9">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5CF9BB68" w14:textId="35C0C65A" w:rsidR="008C0EB9" w:rsidRPr="008C0EB9" w:rsidRDefault="008C0EB9" w:rsidP="008C0EB9">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73976FDA" w14:textId="1B9B9D7B" w:rsidR="008C0EB9" w:rsidRPr="008C0EB9" w:rsidRDefault="008C0EB9" w:rsidP="008C0EB9">
            <w:pPr>
              <w:snapToGrid w:val="0"/>
              <w:spacing w:line="240" w:lineRule="exact"/>
              <w:ind w:rightChars="207" w:right="497"/>
              <w:jc w:val="right"/>
              <w:rPr>
                <w:sz w:val="18"/>
                <w:szCs w:val="18"/>
              </w:rPr>
            </w:pPr>
            <w:r w:rsidRPr="008C0EB9">
              <w:rPr>
                <w:sz w:val="18"/>
                <w:szCs w:val="18"/>
              </w:rPr>
              <w:t>139</w:t>
            </w:r>
          </w:p>
        </w:tc>
        <w:tc>
          <w:tcPr>
            <w:tcW w:w="1436" w:type="dxa"/>
            <w:tcBorders>
              <w:top w:val="nil"/>
              <w:left w:val="nil"/>
              <w:bottom w:val="nil"/>
              <w:right w:val="nil"/>
            </w:tcBorders>
            <w:vAlign w:val="center"/>
          </w:tcPr>
          <w:p w14:paraId="13AAEDB1" w14:textId="494BC122" w:rsidR="008C0EB9" w:rsidRPr="008C0EB9" w:rsidRDefault="008C0EB9" w:rsidP="008C0EB9">
            <w:pPr>
              <w:snapToGrid w:val="0"/>
              <w:spacing w:line="240" w:lineRule="exact"/>
              <w:ind w:leftChars="-45" w:left="-108" w:rightChars="98" w:right="235"/>
              <w:jc w:val="right"/>
              <w:rPr>
                <w:sz w:val="18"/>
                <w:szCs w:val="18"/>
              </w:rPr>
            </w:pPr>
            <w:r w:rsidRPr="008C0EB9">
              <w:rPr>
                <w:sz w:val="18"/>
                <w:szCs w:val="18"/>
              </w:rPr>
              <w:t>3,145,772</w:t>
            </w:r>
          </w:p>
        </w:tc>
      </w:tr>
      <w:tr w:rsidR="008C0EB9" w:rsidRPr="008C0EB9" w14:paraId="7A173457" w14:textId="77777777" w:rsidTr="003A5F1C">
        <w:trPr>
          <w:trHeight w:val="55"/>
        </w:trPr>
        <w:tc>
          <w:tcPr>
            <w:tcW w:w="959" w:type="dxa"/>
            <w:tcBorders>
              <w:top w:val="nil"/>
              <w:left w:val="nil"/>
              <w:bottom w:val="nil"/>
              <w:right w:val="nil"/>
            </w:tcBorders>
          </w:tcPr>
          <w:p w14:paraId="41AB5B58" w14:textId="77777777" w:rsidR="008C0EB9" w:rsidRPr="008C0EB9" w:rsidRDefault="008C0EB9" w:rsidP="008C0EB9">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vAlign w:val="center"/>
          </w:tcPr>
          <w:p w14:paraId="65DC0660" w14:textId="13939B71" w:rsidR="008C0EB9" w:rsidRPr="008C0EB9" w:rsidRDefault="008C0EB9" w:rsidP="008C0EB9">
            <w:pPr>
              <w:snapToGrid w:val="0"/>
              <w:spacing w:line="240" w:lineRule="exact"/>
              <w:rPr>
                <w:snapToGrid w:val="0"/>
                <w:sz w:val="18"/>
                <w:szCs w:val="18"/>
              </w:rPr>
            </w:pPr>
            <w:r w:rsidRPr="008C0EB9">
              <w:rPr>
                <w:snapToGrid w:val="0"/>
                <w:sz w:val="18"/>
                <w:szCs w:val="18"/>
              </w:rPr>
              <w:t>Q4</w:t>
            </w:r>
          </w:p>
        </w:tc>
        <w:tc>
          <w:tcPr>
            <w:tcW w:w="1112" w:type="dxa"/>
            <w:tcBorders>
              <w:top w:val="nil"/>
              <w:left w:val="nil"/>
              <w:bottom w:val="nil"/>
              <w:right w:val="nil"/>
            </w:tcBorders>
            <w:vAlign w:val="center"/>
          </w:tcPr>
          <w:p w14:paraId="44ED6EAF" w14:textId="590810EB" w:rsidR="008C0EB9" w:rsidRPr="008C0EB9" w:rsidRDefault="008C0EB9" w:rsidP="008C0EB9">
            <w:pPr>
              <w:snapToGrid w:val="0"/>
              <w:spacing w:line="240" w:lineRule="exact"/>
              <w:ind w:rightChars="69" w:right="166"/>
              <w:jc w:val="right"/>
              <w:rPr>
                <w:sz w:val="18"/>
                <w:szCs w:val="18"/>
              </w:rPr>
            </w:pPr>
            <w:r w:rsidRPr="008C0EB9">
              <w:rPr>
                <w:sz w:val="18"/>
                <w:szCs w:val="18"/>
              </w:rPr>
              <w:t>381,803</w:t>
            </w:r>
          </w:p>
        </w:tc>
        <w:tc>
          <w:tcPr>
            <w:tcW w:w="1134" w:type="dxa"/>
            <w:gridSpan w:val="2"/>
            <w:tcBorders>
              <w:top w:val="nil"/>
              <w:left w:val="nil"/>
              <w:bottom w:val="nil"/>
              <w:right w:val="nil"/>
            </w:tcBorders>
            <w:vAlign w:val="center"/>
          </w:tcPr>
          <w:p w14:paraId="63BC194C" w14:textId="6D23B906" w:rsidR="008C0EB9" w:rsidRPr="008C0EB9" w:rsidRDefault="008C0EB9" w:rsidP="008C0EB9">
            <w:pPr>
              <w:snapToGrid w:val="0"/>
              <w:spacing w:line="240" w:lineRule="exact"/>
              <w:ind w:rightChars="50" w:right="120"/>
              <w:jc w:val="right"/>
              <w:rPr>
                <w:sz w:val="18"/>
                <w:szCs w:val="18"/>
              </w:rPr>
            </w:pPr>
            <w:r w:rsidRPr="008C0EB9">
              <w:rPr>
                <w:sz w:val="18"/>
                <w:szCs w:val="18"/>
              </w:rPr>
              <w:t>557,400</w:t>
            </w:r>
          </w:p>
        </w:tc>
        <w:tc>
          <w:tcPr>
            <w:tcW w:w="1114" w:type="dxa"/>
            <w:gridSpan w:val="2"/>
            <w:tcBorders>
              <w:top w:val="nil"/>
              <w:left w:val="nil"/>
              <w:bottom w:val="nil"/>
              <w:right w:val="nil"/>
            </w:tcBorders>
            <w:vAlign w:val="center"/>
          </w:tcPr>
          <w:p w14:paraId="42235DC3" w14:textId="136C78B3" w:rsidR="008C0EB9" w:rsidRPr="008C0EB9" w:rsidRDefault="008C0EB9" w:rsidP="008C0EB9">
            <w:pPr>
              <w:snapToGrid w:val="0"/>
              <w:spacing w:line="240" w:lineRule="exact"/>
              <w:ind w:rightChars="69" w:right="166"/>
              <w:jc w:val="right"/>
              <w:rPr>
                <w:sz w:val="18"/>
                <w:szCs w:val="18"/>
              </w:rPr>
            </w:pPr>
            <w:r w:rsidRPr="008C0EB9">
              <w:rPr>
                <w:sz w:val="18"/>
                <w:szCs w:val="18"/>
              </w:rPr>
              <w:t>939,203</w:t>
            </w:r>
          </w:p>
        </w:tc>
        <w:tc>
          <w:tcPr>
            <w:tcW w:w="960" w:type="dxa"/>
            <w:gridSpan w:val="2"/>
            <w:tcBorders>
              <w:top w:val="nil"/>
              <w:left w:val="nil"/>
              <w:bottom w:val="nil"/>
              <w:right w:val="nil"/>
            </w:tcBorders>
            <w:vAlign w:val="center"/>
          </w:tcPr>
          <w:p w14:paraId="61D0E3EB" w14:textId="3712FF25" w:rsidR="008C0EB9" w:rsidRPr="008C0EB9" w:rsidRDefault="008C0EB9" w:rsidP="008C0EB9">
            <w:pPr>
              <w:snapToGrid w:val="0"/>
              <w:spacing w:line="240" w:lineRule="exact"/>
              <w:ind w:rightChars="110" w:right="264"/>
              <w:jc w:val="right"/>
              <w:rPr>
                <w:sz w:val="18"/>
                <w:szCs w:val="18"/>
              </w:rPr>
            </w:pPr>
            <w:r w:rsidRPr="008C0EB9">
              <w:rPr>
                <w:sz w:val="18"/>
                <w:szCs w:val="18"/>
              </w:rPr>
              <w:t>0.16</w:t>
            </w:r>
          </w:p>
        </w:tc>
        <w:tc>
          <w:tcPr>
            <w:tcW w:w="1226" w:type="dxa"/>
            <w:tcBorders>
              <w:top w:val="nil"/>
              <w:left w:val="nil"/>
              <w:bottom w:val="nil"/>
              <w:right w:val="nil"/>
            </w:tcBorders>
            <w:vAlign w:val="center"/>
          </w:tcPr>
          <w:p w14:paraId="25C4A5A9" w14:textId="2CD2934B" w:rsidR="008C0EB9" w:rsidRPr="008C0EB9" w:rsidRDefault="008C0EB9" w:rsidP="008C0EB9">
            <w:pPr>
              <w:snapToGrid w:val="0"/>
              <w:spacing w:line="240" w:lineRule="exact"/>
              <w:ind w:leftChars="-200" w:left="-480" w:rightChars="133" w:right="319"/>
              <w:jc w:val="right"/>
              <w:rPr>
                <w:sz w:val="18"/>
                <w:szCs w:val="18"/>
              </w:rPr>
            </w:pPr>
            <w:r w:rsidRPr="008C0EB9">
              <w:rPr>
                <w:sz w:val="18"/>
                <w:szCs w:val="18"/>
              </w:rPr>
              <w:t>0.31</w:t>
            </w:r>
          </w:p>
        </w:tc>
        <w:tc>
          <w:tcPr>
            <w:tcW w:w="1534" w:type="dxa"/>
            <w:tcBorders>
              <w:top w:val="nil"/>
              <w:left w:val="nil"/>
              <w:bottom w:val="nil"/>
              <w:right w:val="nil"/>
            </w:tcBorders>
            <w:vAlign w:val="center"/>
          </w:tcPr>
          <w:p w14:paraId="0413FE78" w14:textId="57B88A76" w:rsidR="008C0EB9" w:rsidRPr="008C0EB9" w:rsidRDefault="008C0EB9" w:rsidP="008C0EB9">
            <w:pPr>
              <w:snapToGrid w:val="0"/>
              <w:spacing w:line="240" w:lineRule="exact"/>
              <w:ind w:rightChars="207" w:right="497"/>
              <w:jc w:val="right"/>
              <w:rPr>
                <w:sz w:val="18"/>
                <w:szCs w:val="18"/>
              </w:rPr>
            </w:pPr>
            <w:r w:rsidRPr="008C0EB9">
              <w:rPr>
                <w:sz w:val="18"/>
                <w:szCs w:val="18"/>
              </w:rPr>
              <w:t>139</w:t>
            </w:r>
          </w:p>
        </w:tc>
        <w:tc>
          <w:tcPr>
            <w:tcW w:w="1436" w:type="dxa"/>
            <w:tcBorders>
              <w:top w:val="nil"/>
              <w:left w:val="nil"/>
              <w:bottom w:val="nil"/>
              <w:right w:val="nil"/>
            </w:tcBorders>
            <w:vAlign w:val="center"/>
          </w:tcPr>
          <w:p w14:paraId="0E15EC4E" w14:textId="1271E534" w:rsidR="008C0EB9" w:rsidRPr="008C0EB9" w:rsidRDefault="008C0EB9" w:rsidP="008C0EB9">
            <w:pPr>
              <w:snapToGrid w:val="0"/>
              <w:spacing w:line="240" w:lineRule="exact"/>
              <w:ind w:leftChars="-45" w:left="-108" w:rightChars="98" w:right="235"/>
              <w:jc w:val="right"/>
              <w:rPr>
                <w:sz w:val="18"/>
                <w:szCs w:val="18"/>
              </w:rPr>
            </w:pPr>
            <w:r w:rsidRPr="008C0EB9">
              <w:rPr>
                <w:sz w:val="18"/>
                <w:szCs w:val="18"/>
              </w:rPr>
              <w:t>3,418,469</w:t>
            </w:r>
          </w:p>
        </w:tc>
      </w:tr>
      <w:tr w:rsidR="00CD0B68" w:rsidRPr="008C0EB9" w14:paraId="6BC70AD4" w14:textId="77777777" w:rsidTr="003A5F1C">
        <w:trPr>
          <w:trHeight w:val="80"/>
        </w:trPr>
        <w:tc>
          <w:tcPr>
            <w:tcW w:w="959" w:type="dxa"/>
            <w:tcBorders>
              <w:top w:val="nil"/>
              <w:left w:val="nil"/>
              <w:bottom w:val="nil"/>
              <w:right w:val="nil"/>
            </w:tcBorders>
          </w:tcPr>
          <w:p w14:paraId="673FDCCC" w14:textId="77777777" w:rsidR="00CD0B68" w:rsidRPr="008C0EB9"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18066D3B" w14:textId="77777777" w:rsidR="00CD0B68" w:rsidRPr="008C0EB9"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49993238" w14:textId="77777777" w:rsidR="00CD0B68" w:rsidRPr="008C0EB9" w:rsidRDefault="00CD0B68" w:rsidP="003A5F1C">
            <w:pPr>
              <w:snapToGrid w:val="0"/>
              <w:spacing w:line="240" w:lineRule="exact"/>
              <w:ind w:rightChars="69" w:right="166"/>
              <w:jc w:val="right"/>
              <w:rPr>
                <w:sz w:val="18"/>
                <w:szCs w:val="18"/>
              </w:rPr>
            </w:pPr>
          </w:p>
        </w:tc>
        <w:tc>
          <w:tcPr>
            <w:tcW w:w="1134" w:type="dxa"/>
            <w:gridSpan w:val="2"/>
            <w:tcBorders>
              <w:top w:val="nil"/>
              <w:left w:val="nil"/>
              <w:bottom w:val="nil"/>
              <w:right w:val="nil"/>
            </w:tcBorders>
          </w:tcPr>
          <w:p w14:paraId="15287A9E" w14:textId="77777777" w:rsidR="00CD0B68" w:rsidRPr="008C0EB9" w:rsidRDefault="00CD0B68" w:rsidP="003A5F1C">
            <w:pPr>
              <w:snapToGrid w:val="0"/>
              <w:spacing w:line="240" w:lineRule="exact"/>
              <w:ind w:rightChars="69" w:right="166"/>
              <w:jc w:val="right"/>
              <w:rPr>
                <w:sz w:val="18"/>
                <w:szCs w:val="18"/>
              </w:rPr>
            </w:pPr>
          </w:p>
        </w:tc>
        <w:tc>
          <w:tcPr>
            <w:tcW w:w="1114" w:type="dxa"/>
            <w:gridSpan w:val="2"/>
            <w:tcBorders>
              <w:top w:val="nil"/>
              <w:left w:val="nil"/>
              <w:bottom w:val="nil"/>
              <w:right w:val="nil"/>
            </w:tcBorders>
          </w:tcPr>
          <w:p w14:paraId="4CF4C4EE" w14:textId="77777777" w:rsidR="00CD0B68" w:rsidRPr="008C0EB9" w:rsidRDefault="00CD0B68" w:rsidP="003A5F1C">
            <w:pPr>
              <w:snapToGrid w:val="0"/>
              <w:spacing w:line="240" w:lineRule="exact"/>
              <w:ind w:rightChars="69" w:right="166"/>
              <w:jc w:val="right"/>
              <w:rPr>
                <w:sz w:val="18"/>
                <w:szCs w:val="18"/>
              </w:rPr>
            </w:pPr>
          </w:p>
        </w:tc>
        <w:tc>
          <w:tcPr>
            <w:tcW w:w="960" w:type="dxa"/>
            <w:gridSpan w:val="2"/>
            <w:tcBorders>
              <w:top w:val="nil"/>
              <w:left w:val="nil"/>
              <w:bottom w:val="nil"/>
              <w:right w:val="nil"/>
            </w:tcBorders>
          </w:tcPr>
          <w:p w14:paraId="6533CDE1" w14:textId="77777777" w:rsidR="00CD0B68" w:rsidRPr="008C0EB9" w:rsidRDefault="00CD0B68" w:rsidP="003A5F1C">
            <w:pPr>
              <w:snapToGrid w:val="0"/>
              <w:spacing w:line="240" w:lineRule="exact"/>
              <w:ind w:rightChars="69" w:right="166"/>
              <w:jc w:val="right"/>
              <w:rPr>
                <w:sz w:val="18"/>
                <w:szCs w:val="18"/>
              </w:rPr>
            </w:pPr>
          </w:p>
        </w:tc>
        <w:tc>
          <w:tcPr>
            <w:tcW w:w="1226" w:type="dxa"/>
            <w:tcBorders>
              <w:top w:val="nil"/>
              <w:left w:val="nil"/>
              <w:bottom w:val="nil"/>
              <w:right w:val="nil"/>
            </w:tcBorders>
          </w:tcPr>
          <w:p w14:paraId="0F6E0E67" w14:textId="77777777" w:rsidR="00CD0B68" w:rsidRPr="008C0EB9" w:rsidRDefault="00CD0B68" w:rsidP="003A5F1C">
            <w:pPr>
              <w:snapToGrid w:val="0"/>
              <w:spacing w:line="240" w:lineRule="exact"/>
              <w:ind w:leftChars="-200" w:left="-480" w:rightChars="160" w:right="384"/>
              <w:jc w:val="right"/>
              <w:rPr>
                <w:sz w:val="18"/>
                <w:szCs w:val="18"/>
              </w:rPr>
            </w:pPr>
          </w:p>
        </w:tc>
        <w:tc>
          <w:tcPr>
            <w:tcW w:w="1534" w:type="dxa"/>
            <w:tcBorders>
              <w:top w:val="nil"/>
              <w:left w:val="nil"/>
              <w:bottom w:val="nil"/>
              <w:right w:val="nil"/>
            </w:tcBorders>
          </w:tcPr>
          <w:p w14:paraId="0C2B3AD8" w14:textId="77777777" w:rsidR="00CD0B68" w:rsidRPr="008C0EB9"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tcPr>
          <w:p w14:paraId="717D3780" w14:textId="77777777" w:rsidR="00CD0B68" w:rsidRPr="008C0EB9" w:rsidRDefault="00CD0B68" w:rsidP="003A5F1C">
            <w:pPr>
              <w:snapToGrid w:val="0"/>
              <w:spacing w:line="240" w:lineRule="exact"/>
              <w:ind w:leftChars="-45" w:left="-108" w:rightChars="98" w:right="235"/>
              <w:jc w:val="right"/>
              <w:rPr>
                <w:sz w:val="18"/>
                <w:szCs w:val="18"/>
              </w:rPr>
            </w:pPr>
          </w:p>
        </w:tc>
      </w:tr>
      <w:tr w:rsidR="00CD0B68" w:rsidRPr="008C0EB9" w14:paraId="04B21FE4" w14:textId="77777777" w:rsidTr="003A5F1C">
        <w:trPr>
          <w:trHeight w:val="80"/>
        </w:trPr>
        <w:tc>
          <w:tcPr>
            <w:tcW w:w="959" w:type="dxa"/>
            <w:tcBorders>
              <w:top w:val="nil"/>
              <w:left w:val="nil"/>
              <w:bottom w:val="nil"/>
              <w:right w:val="nil"/>
            </w:tcBorders>
          </w:tcPr>
          <w:p w14:paraId="4DF7656B" w14:textId="44E0C3C7" w:rsidR="00CD0B68" w:rsidRPr="008C0EB9" w:rsidRDefault="008C0EB9" w:rsidP="003A5F1C">
            <w:pPr>
              <w:tabs>
                <w:tab w:val="left" w:pos="1080"/>
              </w:tabs>
              <w:adjustRightInd w:val="0"/>
              <w:snapToGrid w:val="0"/>
              <w:spacing w:line="240" w:lineRule="exact"/>
              <w:rPr>
                <w:snapToGrid w:val="0"/>
                <w:sz w:val="18"/>
                <w:szCs w:val="18"/>
                <w:lang w:eastAsia="en-US"/>
              </w:rPr>
            </w:pPr>
            <w:r w:rsidRPr="008C0EB9">
              <w:rPr>
                <w:snapToGrid w:val="0"/>
                <w:sz w:val="18"/>
                <w:szCs w:val="18"/>
                <w:lang w:eastAsia="en-US"/>
              </w:rPr>
              <w:t>2024</w:t>
            </w:r>
          </w:p>
        </w:tc>
        <w:tc>
          <w:tcPr>
            <w:tcW w:w="721" w:type="dxa"/>
            <w:tcBorders>
              <w:top w:val="nil"/>
              <w:left w:val="nil"/>
              <w:bottom w:val="nil"/>
              <w:right w:val="nil"/>
            </w:tcBorders>
          </w:tcPr>
          <w:p w14:paraId="26FAA432" w14:textId="77777777" w:rsidR="00CD0B68" w:rsidRPr="008C0EB9" w:rsidRDefault="00CD0B68" w:rsidP="003A5F1C">
            <w:pPr>
              <w:tabs>
                <w:tab w:val="left" w:pos="1080"/>
              </w:tabs>
              <w:adjustRightInd w:val="0"/>
              <w:snapToGrid w:val="0"/>
              <w:spacing w:line="240" w:lineRule="exact"/>
              <w:rPr>
                <w:snapToGrid w:val="0"/>
                <w:sz w:val="18"/>
                <w:szCs w:val="18"/>
                <w:lang w:eastAsia="en-US"/>
              </w:rPr>
            </w:pPr>
            <w:r w:rsidRPr="008C0EB9">
              <w:rPr>
                <w:snapToGrid w:val="0"/>
                <w:sz w:val="18"/>
                <w:szCs w:val="18"/>
                <w:lang w:eastAsia="en-US"/>
              </w:rPr>
              <w:t>Q1</w:t>
            </w:r>
          </w:p>
        </w:tc>
        <w:tc>
          <w:tcPr>
            <w:tcW w:w="1112" w:type="dxa"/>
            <w:tcBorders>
              <w:top w:val="nil"/>
              <w:left w:val="nil"/>
              <w:bottom w:val="nil"/>
              <w:right w:val="nil"/>
            </w:tcBorders>
            <w:vAlign w:val="center"/>
          </w:tcPr>
          <w:p w14:paraId="7879E256" w14:textId="256CFF0F" w:rsidR="00CD0B68" w:rsidRPr="00D760E7" w:rsidRDefault="006523D3" w:rsidP="001521D7">
            <w:pPr>
              <w:snapToGrid w:val="0"/>
              <w:spacing w:line="240" w:lineRule="exact"/>
              <w:ind w:rightChars="69" w:right="166"/>
              <w:jc w:val="right"/>
              <w:rPr>
                <w:bCs/>
                <w:sz w:val="18"/>
                <w:szCs w:val="18"/>
              </w:rPr>
            </w:pPr>
            <w:r w:rsidRPr="00D760E7">
              <w:rPr>
                <w:bCs/>
                <w:sz w:val="18"/>
                <w:szCs w:val="18"/>
              </w:rPr>
              <w:t>356,992</w:t>
            </w:r>
          </w:p>
        </w:tc>
        <w:tc>
          <w:tcPr>
            <w:tcW w:w="1134" w:type="dxa"/>
            <w:gridSpan w:val="2"/>
            <w:tcBorders>
              <w:top w:val="nil"/>
              <w:left w:val="nil"/>
              <w:bottom w:val="nil"/>
              <w:right w:val="nil"/>
            </w:tcBorders>
            <w:vAlign w:val="center"/>
          </w:tcPr>
          <w:p w14:paraId="76ECE4B7" w14:textId="6181995F" w:rsidR="00CD0B68" w:rsidRPr="00D760E7" w:rsidRDefault="006523D3" w:rsidP="003A01FC">
            <w:pPr>
              <w:snapToGrid w:val="0"/>
              <w:spacing w:line="240" w:lineRule="exact"/>
              <w:ind w:rightChars="50" w:right="120"/>
              <w:jc w:val="right"/>
              <w:rPr>
                <w:bCs/>
                <w:sz w:val="18"/>
                <w:szCs w:val="18"/>
              </w:rPr>
            </w:pPr>
            <w:r w:rsidRPr="00D760E7">
              <w:rPr>
                <w:bCs/>
                <w:sz w:val="18"/>
                <w:szCs w:val="18"/>
              </w:rPr>
              <w:t>587,672</w:t>
            </w:r>
          </w:p>
        </w:tc>
        <w:tc>
          <w:tcPr>
            <w:tcW w:w="1114" w:type="dxa"/>
            <w:gridSpan w:val="2"/>
            <w:tcBorders>
              <w:top w:val="nil"/>
              <w:left w:val="nil"/>
              <w:bottom w:val="nil"/>
              <w:right w:val="nil"/>
            </w:tcBorders>
            <w:vAlign w:val="center"/>
          </w:tcPr>
          <w:p w14:paraId="790F3AD6" w14:textId="43E5B0D2" w:rsidR="00CD0B68" w:rsidRPr="00D760E7" w:rsidRDefault="006523D3" w:rsidP="003A5F1C">
            <w:pPr>
              <w:snapToGrid w:val="0"/>
              <w:spacing w:line="240" w:lineRule="exact"/>
              <w:ind w:rightChars="69" w:right="166"/>
              <w:jc w:val="right"/>
              <w:rPr>
                <w:bCs/>
                <w:sz w:val="18"/>
                <w:szCs w:val="18"/>
              </w:rPr>
            </w:pPr>
            <w:r w:rsidRPr="00D760E7">
              <w:rPr>
                <w:bCs/>
                <w:sz w:val="18"/>
                <w:szCs w:val="18"/>
              </w:rPr>
              <w:t>944,664</w:t>
            </w:r>
          </w:p>
        </w:tc>
        <w:tc>
          <w:tcPr>
            <w:tcW w:w="960" w:type="dxa"/>
            <w:gridSpan w:val="2"/>
            <w:tcBorders>
              <w:top w:val="nil"/>
              <w:left w:val="nil"/>
              <w:bottom w:val="nil"/>
              <w:right w:val="nil"/>
            </w:tcBorders>
            <w:vAlign w:val="center"/>
          </w:tcPr>
          <w:p w14:paraId="58511568" w14:textId="7B78C328" w:rsidR="00CD0B68" w:rsidRPr="00D760E7" w:rsidRDefault="00CD0B68" w:rsidP="001521D7">
            <w:pPr>
              <w:snapToGrid w:val="0"/>
              <w:spacing w:line="240" w:lineRule="exact"/>
              <w:ind w:rightChars="110" w:right="264"/>
              <w:jc w:val="right"/>
              <w:rPr>
                <w:bCs/>
                <w:sz w:val="18"/>
                <w:szCs w:val="18"/>
              </w:rPr>
            </w:pPr>
            <w:r w:rsidRPr="00D760E7">
              <w:rPr>
                <w:bCs/>
                <w:sz w:val="18"/>
                <w:szCs w:val="18"/>
              </w:rPr>
              <w:t>0.</w:t>
            </w:r>
            <w:r w:rsidR="006523D3" w:rsidRPr="00D760E7">
              <w:rPr>
                <w:bCs/>
                <w:sz w:val="18"/>
                <w:szCs w:val="18"/>
              </w:rPr>
              <w:t>16</w:t>
            </w:r>
          </w:p>
        </w:tc>
        <w:tc>
          <w:tcPr>
            <w:tcW w:w="1226" w:type="dxa"/>
            <w:tcBorders>
              <w:top w:val="nil"/>
              <w:left w:val="nil"/>
              <w:bottom w:val="nil"/>
              <w:right w:val="nil"/>
            </w:tcBorders>
            <w:vAlign w:val="center"/>
          </w:tcPr>
          <w:p w14:paraId="39AF25C0" w14:textId="4A20512D" w:rsidR="00CD0B68" w:rsidRPr="00D760E7" w:rsidRDefault="006523D3" w:rsidP="001521D7">
            <w:pPr>
              <w:snapToGrid w:val="0"/>
              <w:spacing w:line="240" w:lineRule="exact"/>
              <w:ind w:leftChars="-200" w:left="-480" w:rightChars="133" w:right="319"/>
              <w:jc w:val="right"/>
              <w:rPr>
                <w:sz w:val="18"/>
                <w:szCs w:val="18"/>
              </w:rPr>
            </w:pPr>
            <w:r w:rsidRPr="00D760E7">
              <w:rPr>
                <w:sz w:val="18"/>
                <w:szCs w:val="18"/>
              </w:rPr>
              <w:t>0.31</w:t>
            </w:r>
          </w:p>
        </w:tc>
        <w:tc>
          <w:tcPr>
            <w:tcW w:w="1534" w:type="dxa"/>
            <w:tcBorders>
              <w:top w:val="nil"/>
              <w:left w:val="nil"/>
              <w:bottom w:val="nil"/>
              <w:right w:val="nil"/>
            </w:tcBorders>
            <w:vAlign w:val="center"/>
          </w:tcPr>
          <w:p w14:paraId="0F4810F8" w14:textId="78916232" w:rsidR="00CD0B68" w:rsidRPr="00D760E7" w:rsidRDefault="006523D3" w:rsidP="001521D7">
            <w:pPr>
              <w:snapToGrid w:val="0"/>
              <w:spacing w:line="240" w:lineRule="exact"/>
              <w:ind w:rightChars="207" w:right="497"/>
              <w:jc w:val="right"/>
              <w:rPr>
                <w:sz w:val="18"/>
                <w:szCs w:val="18"/>
              </w:rPr>
            </w:pPr>
            <w:r w:rsidRPr="00D760E7">
              <w:rPr>
                <w:sz w:val="18"/>
                <w:szCs w:val="18"/>
              </w:rPr>
              <w:t>139</w:t>
            </w:r>
          </w:p>
        </w:tc>
        <w:tc>
          <w:tcPr>
            <w:tcW w:w="1436" w:type="dxa"/>
            <w:tcBorders>
              <w:top w:val="nil"/>
              <w:left w:val="nil"/>
              <w:bottom w:val="nil"/>
              <w:right w:val="nil"/>
            </w:tcBorders>
            <w:vAlign w:val="center"/>
          </w:tcPr>
          <w:p w14:paraId="5ABFA1E1" w14:textId="39E9C783" w:rsidR="00CD0B68" w:rsidRPr="00D760E7" w:rsidRDefault="006523D3" w:rsidP="001521D7">
            <w:pPr>
              <w:snapToGrid w:val="0"/>
              <w:spacing w:line="240" w:lineRule="exact"/>
              <w:ind w:leftChars="-45" w:left="-108" w:rightChars="98" w:right="235"/>
              <w:jc w:val="right"/>
              <w:rPr>
                <w:sz w:val="18"/>
                <w:szCs w:val="18"/>
              </w:rPr>
            </w:pPr>
            <w:r w:rsidRPr="00D760E7">
              <w:rPr>
                <w:sz w:val="18"/>
                <w:szCs w:val="18"/>
              </w:rPr>
              <w:t>3,713,713</w:t>
            </w:r>
          </w:p>
        </w:tc>
      </w:tr>
      <w:tr w:rsidR="00CD0B68" w:rsidRPr="008C0EB9" w14:paraId="318397C6" w14:textId="77777777" w:rsidTr="003A5F1C">
        <w:trPr>
          <w:trHeight w:val="57"/>
        </w:trPr>
        <w:tc>
          <w:tcPr>
            <w:tcW w:w="959" w:type="dxa"/>
            <w:tcBorders>
              <w:top w:val="nil"/>
              <w:left w:val="nil"/>
              <w:bottom w:val="nil"/>
              <w:right w:val="nil"/>
            </w:tcBorders>
          </w:tcPr>
          <w:p w14:paraId="407E1790" w14:textId="77777777" w:rsidR="00CD0B68" w:rsidRPr="008C0EB9" w:rsidRDefault="00CD0B68" w:rsidP="003A5F1C">
            <w:pPr>
              <w:tabs>
                <w:tab w:val="left" w:pos="1080"/>
              </w:tabs>
              <w:adjustRightInd w:val="0"/>
              <w:snapToGrid w:val="0"/>
              <w:spacing w:line="160" w:lineRule="exact"/>
              <w:rPr>
                <w:snapToGrid w:val="0"/>
                <w:sz w:val="18"/>
                <w:szCs w:val="18"/>
                <w:shd w:val="pct15" w:color="auto" w:fill="FFFFFF"/>
              </w:rPr>
            </w:pPr>
          </w:p>
        </w:tc>
        <w:tc>
          <w:tcPr>
            <w:tcW w:w="721" w:type="dxa"/>
            <w:tcBorders>
              <w:top w:val="nil"/>
              <w:left w:val="nil"/>
              <w:bottom w:val="nil"/>
              <w:right w:val="nil"/>
            </w:tcBorders>
          </w:tcPr>
          <w:p w14:paraId="405ACFD2" w14:textId="77777777" w:rsidR="00CD0B68" w:rsidRPr="008C0EB9" w:rsidRDefault="00CD0B68" w:rsidP="003A5F1C">
            <w:pPr>
              <w:tabs>
                <w:tab w:val="left" w:pos="1080"/>
              </w:tabs>
              <w:adjustRightInd w:val="0"/>
              <w:snapToGrid w:val="0"/>
              <w:spacing w:line="160" w:lineRule="exact"/>
              <w:rPr>
                <w:snapToGrid w:val="0"/>
                <w:sz w:val="18"/>
                <w:szCs w:val="18"/>
                <w:shd w:val="pct15" w:color="auto" w:fill="FFFFFF"/>
              </w:rPr>
            </w:pPr>
          </w:p>
        </w:tc>
        <w:tc>
          <w:tcPr>
            <w:tcW w:w="1112" w:type="dxa"/>
            <w:tcBorders>
              <w:top w:val="nil"/>
              <w:left w:val="nil"/>
              <w:bottom w:val="nil"/>
              <w:right w:val="nil"/>
            </w:tcBorders>
          </w:tcPr>
          <w:p w14:paraId="76E38354" w14:textId="77777777" w:rsidR="00CD0B68" w:rsidRPr="008C0EB9" w:rsidRDefault="00CD0B68" w:rsidP="003A5F1C">
            <w:pPr>
              <w:tabs>
                <w:tab w:val="left" w:pos="731"/>
                <w:tab w:val="left" w:pos="1080"/>
              </w:tabs>
              <w:adjustRightInd w:val="0"/>
              <w:snapToGrid w:val="0"/>
              <w:spacing w:line="160" w:lineRule="exact"/>
              <w:rPr>
                <w:snapToGrid w:val="0"/>
                <w:sz w:val="18"/>
                <w:szCs w:val="18"/>
                <w:shd w:val="pct15" w:color="auto" w:fill="FFFFFF"/>
              </w:rPr>
            </w:pPr>
          </w:p>
        </w:tc>
        <w:tc>
          <w:tcPr>
            <w:tcW w:w="1134" w:type="dxa"/>
            <w:gridSpan w:val="2"/>
            <w:tcBorders>
              <w:top w:val="nil"/>
              <w:left w:val="nil"/>
              <w:bottom w:val="nil"/>
              <w:right w:val="nil"/>
            </w:tcBorders>
          </w:tcPr>
          <w:p w14:paraId="113217C4" w14:textId="77777777" w:rsidR="00CD0B68" w:rsidRPr="008C0EB9" w:rsidRDefault="00CD0B68" w:rsidP="003A5F1C">
            <w:pPr>
              <w:tabs>
                <w:tab w:val="left" w:pos="1080"/>
              </w:tabs>
              <w:adjustRightInd w:val="0"/>
              <w:snapToGrid w:val="0"/>
              <w:spacing w:line="160" w:lineRule="exact"/>
              <w:rPr>
                <w:snapToGrid w:val="0"/>
                <w:sz w:val="18"/>
                <w:szCs w:val="18"/>
                <w:shd w:val="pct15" w:color="auto" w:fill="FFFFFF"/>
              </w:rPr>
            </w:pPr>
          </w:p>
        </w:tc>
        <w:tc>
          <w:tcPr>
            <w:tcW w:w="1114" w:type="dxa"/>
            <w:gridSpan w:val="2"/>
            <w:tcBorders>
              <w:top w:val="nil"/>
              <w:left w:val="nil"/>
              <w:bottom w:val="nil"/>
              <w:right w:val="nil"/>
            </w:tcBorders>
          </w:tcPr>
          <w:p w14:paraId="49C6838F" w14:textId="77777777" w:rsidR="00CD0B68" w:rsidRPr="008C0EB9" w:rsidRDefault="00CD0B68" w:rsidP="003A5F1C">
            <w:pPr>
              <w:tabs>
                <w:tab w:val="left" w:pos="1080"/>
              </w:tabs>
              <w:adjustRightInd w:val="0"/>
              <w:snapToGrid w:val="0"/>
              <w:spacing w:line="160" w:lineRule="exact"/>
              <w:rPr>
                <w:snapToGrid w:val="0"/>
                <w:sz w:val="18"/>
                <w:szCs w:val="18"/>
                <w:shd w:val="pct15" w:color="auto" w:fill="FFFFFF"/>
              </w:rPr>
            </w:pPr>
          </w:p>
        </w:tc>
        <w:tc>
          <w:tcPr>
            <w:tcW w:w="960" w:type="dxa"/>
            <w:gridSpan w:val="2"/>
            <w:tcBorders>
              <w:top w:val="nil"/>
              <w:left w:val="nil"/>
              <w:bottom w:val="nil"/>
              <w:right w:val="nil"/>
            </w:tcBorders>
          </w:tcPr>
          <w:p w14:paraId="5FB1D81E" w14:textId="77777777" w:rsidR="00CD0B68" w:rsidRPr="008C0EB9" w:rsidRDefault="00CD0B68" w:rsidP="003A5F1C">
            <w:pPr>
              <w:tabs>
                <w:tab w:val="left" w:pos="1080"/>
              </w:tabs>
              <w:adjustRightInd w:val="0"/>
              <w:snapToGrid w:val="0"/>
              <w:spacing w:line="160" w:lineRule="exact"/>
              <w:ind w:leftChars="-155" w:left="-372"/>
              <w:rPr>
                <w:snapToGrid w:val="0"/>
                <w:sz w:val="18"/>
                <w:szCs w:val="18"/>
                <w:shd w:val="pct15" w:color="auto" w:fill="FFFFFF"/>
              </w:rPr>
            </w:pPr>
          </w:p>
        </w:tc>
        <w:tc>
          <w:tcPr>
            <w:tcW w:w="1226" w:type="dxa"/>
            <w:tcBorders>
              <w:top w:val="nil"/>
              <w:left w:val="nil"/>
              <w:bottom w:val="nil"/>
              <w:right w:val="nil"/>
            </w:tcBorders>
          </w:tcPr>
          <w:p w14:paraId="44BCE891" w14:textId="77777777" w:rsidR="00CD0B68" w:rsidRPr="008C0EB9" w:rsidRDefault="00CD0B68" w:rsidP="003A5F1C">
            <w:pPr>
              <w:snapToGrid w:val="0"/>
              <w:spacing w:line="240" w:lineRule="exact"/>
              <w:ind w:leftChars="-200" w:left="-480" w:rightChars="133" w:right="319"/>
              <w:jc w:val="right"/>
              <w:rPr>
                <w:sz w:val="18"/>
                <w:szCs w:val="18"/>
                <w:shd w:val="pct15" w:color="auto" w:fill="FFFFFF"/>
              </w:rPr>
            </w:pPr>
          </w:p>
        </w:tc>
        <w:tc>
          <w:tcPr>
            <w:tcW w:w="1534" w:type="dxa"/>
            <w:tcBorders>
              <w:top w:val="nil"/>
              <w:left w:val="nil"/>
              <w:bottom w:val="nil"/>
              <w:right w:val="nil"/>
            </w:tcBorders>
          </w:tcPr>
          <w:p w14:paraId="1E32CB35" w14:textId="77777777" w:rsidR="00CD0B68" w:rsidRPr="008C0EB9" w:rsidRDefault="00CD0B68" w:rsidP="003A5F1C">
            <w:pPr>
              <w:snapToGrid w:val="0"/>
              <w:spacing w:line="240" w:lineRule="exact"/>
              <w:ind w:rightChars="207" w:right="497"/>
              <w:jc w:val="right"/>
              <w:rPr>
                <w:sz w:val="18"/>
                <w:szCs w:val="18"/>
                <w:shd w:val="pct15" w:color="auto" w:fill="FFFFFF"/>
              </w:rPr>
            </w:pPr>
          </w:p>
        </w:tc>
        <w:tc>
          <w:tcPr>
            <w:tcW w:w="1436" w:type="dxa"/>
            <w:tcBorders>
              <w:top w:val="nil"/>
              <w:left w:val="nil"/>
              <w:bottom w:val="nil"/>
              <w:right w:val="nil"/>
            </w:tcBorders>
          </w:tcPr>
          <w:p w14:paraId="1DAA8380" w14:textId="77777777" w:rsidR="00CD0B68" w:rsidRPr="008C0EB9" w:rsidRDefault="00CD0B68" w:rsidP="003A5F1C">
            <w:pPr>
              <w:snapToGrid w:val="0"/>
              <w:spacing w:line="240" w:lineRule="exact"/>
              <w:ind w:leftChars="-45" w:left="-108" w:rightChars="98" w:right="235"/>
              <w:jc w:val="right"/>
              <w:rPr>
                <w:sz w:val="18"/>
                <w:szCs w:val="18"/>
                <w:shd w:val="pct15" w:color="auto" w:fill="FFFFFF"/>
              </w:rPr>
            </w:pPr>
          </w:p>
        </w:tc>
      </w:tr>
      <w:tr w:rsidR="00CD0B68" w:rsidRPr="001A1143" w14:paraId="4E87F78B" w14:textId="77777777" w:rsidTr="003A5F1C">
        <w:trPr>
          <w:trHeight w:val="80"/>
        </w:trPr>
        <w:tc>
          <w:tcPr>
            <w:tcW w:w="1680" w:type="dxa"/>
            <w:gridSpan w:val="2"/>
            <w:tcBorders>
              <w:top w:val="nil"/>
              <w:left w:val="nil"/>
              <w:bottom w:val="nil"/>
              <w:right w:val="nil"/>
            </w:tcBorders>
          </w:tcPr>
          <w:p w14:paraId="20624B57" w14:textId="77777777" w:rsidR="00CD0B68" w:rsidRPr="001A1143" w:rsidRDefault="00CD0B68" w:rsidP="003A5F1C">
            <w:pPr>
              <w:tabs>
                <w:tab w:val="left" w:pos="480"/>
              </w:tabs>
              <w:snapToGrid w:val="0"/>
              <w:spacing w:line="240" w:lineRule="atLeast"/>
              <w:rPr>
                <w:sz w:val="18"/>
                <w:szCs w:val="18"/>
              </w:rPr>
            </w:pPr>
            <w:r w:rsidRPr="001A1143">
              <w:rPr>
                <w:sz w:val="18"/>
                <w:szCs w:val="18"/>
              </w:rPr>
              <w:t xml:space="preserve">% change in </w:t>
            </w:r>
          </w:p>
          <w:p w14:paraId="75F11C39" w14:textId="3572F9BE" w:rsidR="00CD0B68" w:rsidRPr="001A1143" w:rsidRDefault="008C0EB9" w:rsidP="003A5F1C">
            <w:pPr>
              <w:tabs>
                <w:tab w:val="left" w:pos="480"/>
              </w:tabs>
              <w:snapToGrid w:val="0"/>
              <w:spacing w:line="240" w:lineRule="atLeast"/>
              <w:rPr>
                <w:sz w:val="18"/>
                <w:szCs w:val="18"/>
              </w:rPr>
            </w:pPr>
            <w:r w:rsidRPr="001A1143">
              <w:rPr>
                <w:sz w:val="18"/>
                <w:szCs w:val="18"/>
              </w:rPr>
              <w:t>2024</w:t>
            </w:r>
            <w:r w:rsidR="00CD0B68" w:rsidRPr="001A1143">
              <w:rPr>
                <w:sz w:val="18"/>
                <w:szCs w:val="18"/>
              </w:rPr>
              <w:t xml:space="preserve"> Q1 over </w:t>
            </w:r>
          </w:p>
          <w:p w14:paraId="3DD4ABD2" w14:textId="43570143" w:rsidR="00CD0B68" w:rsidRPr="001A1143" w:rsidRDefault="008C0EB9" w:rsidP="003A5F1C">
            <w:pPr>
              <w:tabs>
                <w:tab w:val="left" w:pos="480"/>
              </w:tabs>
              <w:snapToGrid w:val="0"/>
              <w:spacing w:line="240" w:lineRule="atLeast"/>
              <w:rPr>
                <w:sz w:val="18"/>
                <w:szCs w:val="18"/>
              </w:rPr>
            </w:pPr>
            <w:r w:rsidRPr="001A1143">
              <w:rPr>
                <w:sz w:val="18"/>
                <w:szCs w:val="18"/>
              </w:rPr>
              <w:t>2023</w:t>
            </w:r>
            <w:r w:rsidR="00CD0B68" w:rsidRPr="001A1143">
              <w:rPr>
                <w:sz w:val="18"/>
                <w:szCs w:val="18"/>
              </w:rPr>
              <w:t xml:space="preserve"> Q1</w:t>
            </w:r>
          </w:p>
        </w:tc>
        <w:tc>
          <w:tcPr>
            <w:tcW w:w="1112" w:type="dxa"/>
            <w:tcBorders>
              <w:top w:val="nil"/>
              <w:left w:val="nil"/>
              <w:bottom w:val="nil"/>
              <w:right w:val="nil"/>
            </w:tcBorders>
            <w:vAlign w:val="center"/>
          </w:tcPr>
          <w:p w14:paraId="22D06D89" w14:textId="5897C527" w:rsidR="00CD0B68" w:rsidRPr="00D760E7" w:rsidRDefault="00C82F8B" w:rsidP="003A5F1C">
            <w:pPr>
              <w:snapToGrid w:val="0"/>
              <w:spacing w:line="240" w:lineRule="exact"/>
              <w:ind w:rightChars="69" w:right="166"/>
              <w:jc w:val="right"/>
              <w:rPr>
                <w:sz w:val="18"/>
                <w:szCs w:val="18"/>
              </w:rPr>
            </w:pPr>
            <w:r w:rsidRPr="00D760E7">
              <w:rPr>
                <w:sz w:val="18"/>
                <w:szCs w:val="18"/>
              </w:rPr>
              <w:t>11.9</w:t>
            </w:r>
          </w:p>
        </w:tc>
        <w:tc>
          <w:tcPr>
            <w:tcW w:w="1134" w:type="dxa"/>
            <w:gridSpan w:val="2"/>
            <w:tcBorders>
              <w:top w:val="nil"/>
              <w:left w:val="nil"/>
              <w:bottom w:val="nil"/>
              <w:right w:val="nil"/>
            </w:tcBorders>
            <w:vAlign w:val="center"/>
          </w:tcPr>
          <w:p w14:paraId="3106D6DE" w14:textId="51E38719" w:rsidR="00CD0B68" w:rsidRPr="00D760E7" w:rsidRDefault="00C82F8B" w:rsidP="003A5F1C">
            <w:pPr>
              <w:snapToGrid w:val="0"/>
              <w:spacing w:line="240" w:lineRule="exact"/>
              <w:ind w:rightChars="50" w:right="120"/>
              <w:jc w:val="right"/>
              <w:rPr>
                <w:sz w:val="18"/>
                <w:szCs w:val="18"/>
              </w:rPr>
            </w:pPr>
            <w:r w:rsidRPr="00D760E7">
              <w:rPr>
                <w:sz w:val="18"/>
                <w:szCs w:val="18"/>
              </w:rPr>
              <w:t>23.7</w:t>
            </w:r>
          </w:p>
        </w:tc>
        <w:tc>
          <w:tcPr>
            <w:tcW w:w="1114" w:type="dxa"/>
            <w:gridSpan w:val="2"/>
            <w:tcBorders>
              <w:top w:val="nil"/>
              <w:left w:val="nil"/>
              <w:bottom w:val="nil"/>
              <w:right w:val="nil"/>
            </w:tcBorders>
            <w:vAlign w:val="center"/>
          </w:tcPr>
          <w:p w14:paraId="6E6DE208" w14:textId="20C2B84E" w:rsidR="00CD0B68" w:rsidRPr="00D760E7" w:rsidRDefault="00C82F8B" w:rsidP="003A5F1C">
            <w:pPr>
              <w:snapToGrid w:val="0"/>
              <w:spacing w:line="240" w:lineRule="exact"/>
              <w:ind w:rightChars="69" w:right="166"/>
              <w:jc w:val="right"/>
              <w:rPr>
                <w:sz w:val="18"/>
                <w:szCs w:val="18"/>
              </w:rPr>
            </w:pPr>
            <w:r w:rsidRPr="00D760E7">
              <w:rPr>
                <w:sz w:val="18"/>
                <w:szCs w:val="18"/>
              </w:rPr>
              <w:t>19.0</w:t>
            </w:r>
          </w:p>
        </w:tc>
        <w:tc>
          <w:tcPr>
            <w:tcW w:w="960" w:type="dxa"/>
            <w:gridSpan w:val="2"/>
            <w:tcBorders>
              <w:top w:val="nil"/>
              <w:left w:val="nil"/>
              <w:bottom w:val="nil"/>
              <w:right w:val="nil"/>
            </w:tcBorders>
            <w:vAlign w:val="center"/>
          </w:tcPr>
          <w:p w14:paraId="08852F84" w14:textId="77777777" w:rsidR="00CD0B68" w:rsidRPr="001A1143" w:rsidRDefault="00CD0B68" w:rsidP="003A5F1C">
            <w:pPr>
              <w:snapToGrid w:val="0"/>
              <w:spacing w:line="240" w:lineRule="exact"/>
              <w:ind w:leftChars="-155" w:left="-372" w:rightChars="110" w:right="264"/>
              <w:jc w:val="right"/>
              <w:rPr>
                <w:sz w:val="18"/>
                <w:szCs w:val="18"/>
              </w:rPr>
            </w:pPr>
            <w:r w:rsidRPr="001A1143">
              <w:rPr>
                <w:sz w:val="18"/>
                <w:szCs w:val="18"/>
              </w:rPr>
              <w:t>N.A.</w:t>
            </w:r>
          </w:p>
        </w:tc>
        <w:tc>
          <w:tcPr>
            <w:tcW w:w="1226" w:type="dxa"/>
            <w:tcBorders>
              <w:top w:val="nil"/>
              <w:left w:val="nil"/>
              <w:bottom w:val="nil"/>
              <w:right w:val="nil"/>
            </w:tcBorders>
            <w:vAlign w:val="center"/>
          </w:tcPr>
          <w:p w14:paraId="787C8FED" w14:textId="77777777" w:rsidR="00CD0B68" w:rsidRPr="001A1143" w:rsidRDefault="00CD0B68" w:rsidP="003A5F1C">
            <w:pPr>
              <w:snapToGrid w:val="0"/>
              <w:spacing w:line="240" w:lineRule="exact"/>
              <w:ind w:leftChars="-200" w:left="-480" w:rightChars="133" w:right="319"/>
              <w:jc w:val="right"/>
              <w:rPr>
                <w:sz w:val="18"/>
                <w:szCs w:val="18"/>
              </w:rPr>
            </w:pPr>
            <w:r w:rsidRPr="001A1143">
              <w:rPr>
                <w:sz w:val="18"/>
                <w:szCs w:val="18"/>
              </w:rPr>
              <w:t>N.A.</w:t>
            </w:r>
          </w:p>
        </w:tc>
        <w:tc>
          <w:tcPr>
            <w:tcW w:w="1534" w:type="dxa"/>
            <w:tcBorders>
              <w:top w:val="nil"/>
              <w:left w:val="nil"/>
              <w:bottom w:val="nil"/>
              <w:right w:val="nil"/>
            </w:tcBorders>
            <w:vAlign w:val="center"/>
          </w:tcPr>
          <w:p w14:paraId="5DAA610B" w14:textId="77777777" w:rsidR="00CD0B68" w:rsidRPr="001A1143" w:rsidRDefault="00CD0B68" w:rsidP="003A5F1C">
            <w:pPr>
              <w:snapToGrid w:val="0"/>
              <w:spacing w:line="240" w:lineRule="exact"/>
              <w:ind w:rightChars="207" w:right="497"/>
              <w:jc w:val="right"/>
              <w:rPr>
                <w:sz w:val="18"/>
                <w:szCs w:val="18"/>
              </w:rPr>
            </w:pPr>
            <w:r w:rsidRPr="001A1143">
              <w:rPr>
                <w:sz w:val="18"/>
                <w:szCs w:val="18"/>
              </w:rPr>
              <w:t>N.A.</w:t>
            </w:r>
          </w:p>
        </w:tc>
        <w:tc>
          <w:tcPr>
            <w:tcW w:w="1436" w:type="dxa"/>
            <w:tcBorders>
              <w:top w:val="nil"/>
              <w:left w:val="nil"/>
              <w:bottom w:val="nil"/>
              <w:right w:val="nil"/>
            </w:tcBorders>
            <w:vAlign w:val="center"/>
          </w:tcPr>
          <w:p w14:paraId="6C59DD34" w14:textId="6925433A" w:rsidR="00CD0B68" w:rsidRPr="00D760E7" w:rsidRDefault="00C82F8B" w:rsidP="003A5F1C">
            <w:pPr>
              <w:snapToGrid w:val="0"/>
              <w:spacing w:line="240" w:lineRule="exact"/>
              <w:ind w:leftChars="-45" w:left="-108" w:rightChars="98" w:right="235"/>
              <w:jc w:val="right"/>
              <w:rPr>
                <w:sz w:val="18"/>
                <w:szCs w:val="18"/>
                <w:shd w:val="pct15" w:color="auto" w:fill="FFFFFF"/>
              </w:rPr>
            </w:pPr>
            <w:r w:rsidRPr="00D760E7">
              <w:rPr>
                <w:sz w:val="18"/>
                <w:szCs w:val="18"/>
              </w:rPr>
              <w:t>60.6</w:t>
            </w:r>
          </w:p>
        </w:tc>
      </w:tr>
      <w:tr w:rsidR="00CD0B68" w:rsidRPr="001A1143" w14:paraId="4AB62988" w14:textId="77777777" w:rsidTr="003A5F1C">
        <w:trPr>
          <w:trHeight w:val="57"/>
        </w:trPr>
        <w:tc>
          <w:tcPr>
            <w:tcW w:w="959" w:type="dxa"/>
            <w:tcBorders>
              <w:top w:val="nil"/>
              <w:left w:val="nil"/>
              <w:bottom w:val="nil"/>
              <w:right w:val="nil"/>
            </w:tcBorders>
          </w:tcPr>
          <w:p w14:paraId="51307FD0" w14:textId="77777777" w:rsidR="00CD0B68" w:rsidRPr="001A1143"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vAlign w:val="center"/>
          </w:tcPr>
          <w:p w14:paraId="4CA4331E" w14:textId="77777777" w:rsidR="00CD0B68" w:rsidRPr="001A1143" w:rsidRDefault="00CD0B68" w:rsidP="003A5F1C">
            <w:pPr>
              <w:tabs>
                <w:tab w:val="left" w:pos="1080"/>
              </w:tabs>
              <w:adjustRightInd w:val="0"/>
              <w:snapToGrid w:val="0"/>
              <w:spacing w:line="160" w:lineRule="exact"/>
              <w:rPr>
                <w:snapToGrid w:val="0"/>
                <w:sz w:val="18"/>
                <w:szCs w:val="18"/>
              </w:rPr>
            </w:pPr>
          </w:p>
        </w:tc>
        <w:tc>
          <w:tcPr>
            <w:tcW w:w="1112" w:type="dxa"/>
            <w:tcBorders>
              <w:top w:val="nil"/>
              <w:left w:val="nil"/>
              <w:bottom w:val="nil"/>
              <w:right w:val="nil"/>
            </w:tcBorders>
            <w:vAlign w:val="center"/>
          </w:tcPr>
          <w:p w14:paraId="5249D698" w14:textId="77777777" w:rsidR="00CD0B68" w:rsidRPr="00D760E7" w:rsidRDefault="00CD0B68" w:rsidP="003A5F1C">
            <w:pPr>
              <w:tabs>
                <w:tab w:val="left" w:pos="731"/>
                <w:tab w:val="left" w:pos="1080"/>
              </w:tabs>
              <w:adjustRightInd w:val="0"/>
              <w:snapToGrid w:val="0"/>
              <w:spacing w:line="160" w:lineRule="exact"/>
              <w:jc w:val="center"/>
              <w:rPr>
                <w:sz w:val="18"/>
                <w:szCs w:val="18"/>
              </w:rPr>
            </w:pPr>
          </w:p>
        </w:tc>
        <w:tc>
          <w:tcPr>
            <w:tcW w:w="1134" w:type="dxa"/>
            <w:gridSpan w:val="2"/>
            <w:tcBorders>
              <w:top w:val="nil"/>
              <w:left w:val="nil"/>
              <w:bottom w:val="nil"/>
              <w:right w:val="nil"/>
            </w:tcBorders>
            <w:vAlign w:val="center"/>
          </w:tcPr>
          <w:p w14:paraId="75BA771B" w14:textId="77777777" w:rsidR="00CD0B68" w:rsidRPr="00D760E7" w:rsidRDefault="00CD0B68" w:rsidP="003A5F1C">
            <w:pPr>
              <w:tabs>
                <w:tab w:val="left" w:pos="1080"/>
              </w:tabs>
              <w:adjustRightInd w:val="0"/>
              <w:snapToGrid w:val="0"/>
              <w:spacing w:line="160" w:lineRule="exact"/>
              <w:jc w:val="center"/>
              <w:rPr>
                <w:sz w:val="18"/>
                <w:szCs w:val="18"/>
              </w:rPr>
            </w:pPr>
          </w:p>
        </w:tc>
        <w:tc>
          <w:tcPr>
            <w:tcW w:w="1114" w:type="dxa"/>
            <w:gridSpan w:val="2"/>
            <w:tcBorders>
              <w:top w:val="nil"/>
              <w:left w:val="nil"/>
              <w:bottom w:val="nil"/>
              <w:right w:val="nil"/>
            </w:tcBorders>
            <w:vAlign w:val="center"/>
          </w:tcPr>
          <w:p w14:paraId="0D784A9C" w14:textId="77777777" w:rsidR="00CD0B68" w:rsidRPr="00D760E7" w:rsidRDefault="00CD0B68" w:rsidP="003A5F1C">
            <w:pPr>
              <w:tabs>
                <w:tab w:val="left" w:pos="1080"/>
              </w:tabs>
              <w:adjustRightInd w:val="0"/>
              <w:snapToGrid w:val="0"/>
              <w:spacing w:line="160" w:lineRule="exact"/>
              <w:jc w:val="center"/>
              <w:rPr>
                <w:sz w:val="18"/>
                <w:szCs w:val="18"/>
              </w:rPr>
            </w:pPr>
          </w:p>
        </w:tc>
        <w:tc>
          <w:tcPr>
            <w:tcW w:w="960" w:type="dxa"/>
            <w:gridSpan w:val="2"/>
            <w:tcBorders>
              <w:top w:val="nil"/>
              <w:left w:val="nil"/>
              <w:bottom w:val="nil"/>
              <w:right w:val="nil"/>
            </w:tcBorders>
            <w:vAlign w:val="center"/>
          </w:tcPr>
          <w:p w14:paraId="5AD309A1" w14:textId="77777777" w:rsidR="00CD0B68" w:rsidRPr="001A1143" w:rsidRDefault="00CD0B68" w:rsidP="003A5F1C">
            <w:pPr>
              <w:snapToGrid w:val="0"/>
              <w:spacing w:line="240" w:lineRule="exact"/>
              <w:ind w:leftChars="-155" w:left="-372" w:rightChars="110" w:right="264"/>
              <w:jc w:val="right"/>
              <w:rPr>
                <w:sz w:val="18"/>
                <w:szCs w:val="18"/>
              </w:rPr>
            </w:pPr>
          </w:p>
        </w:tc>
        <w:tc>
          <w:tcPr>
            <w:tcW w:w="1226" w:type="dxa"/>
            <w:tcBorders>
              <w:top w:val="nil"/>
              <w:left w:val="nil"/>
              <w:bottom w:val="nil"/>
              <w:right w:val="nil"/>
            </w:tcBorders>
            <w:vAlign w:val="center"/>
          </w:tcPr>
          <w:p w14:paraId="6D253FD9" w14:textId="77777777" w:rsidR="00CD0B68" w:rsidRPr="001A1143" w:rsidRDefault="00CD0B68" w:rsidP="003A5F1C">
            <w:pPr>
              <w:snapToGrid w:val="0"/>
              <w:spacing w:line="240" w:lineRule="exact"/>
              <w:ind w:leftChars="-200" w:left="-480" w:rightChars="133" w:right="319"/>
              <w:jc w:val="right"/>
              <w:rPr>
                <w:sz w:val="18"/>
                <w:szCs w:val="18"/>
              </w:rPr>
            </w:pPr>
          </w:p>
        </w:tc>
        <w:tc>
          <w:tcPr>
            <w:tcW w:w="1534" w:type="dxa"/>
            <w:tcBorders>
              <w:top w:val="nil"/>
              <w:left w:val="nil"/>
              <w:bottom w:val="nil"/>
              <w:right w:val="nil"/>
            </w:tcBorders>
            <w:vAlign w:val="center"/>
          </w:tcPr>
          <w:p w14:paraId="490F6A48" w14:textId="77777777" w:rsidR="00CD0B68" w:rsidRPr="001A1143"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vAlign w:val="center"/>
          </w:tcPr>
          <w:p w14:paraId="6F6D2F22" w14:textId="77777777" w:rsidR="00CD0B68" w:rsidRPr="00D760E7" w:rsidRDefault="00CD0B68" w:rsidP="003A5F1C">
            <w:pPr>
              <w:snapToGrid w:val="0"/>
              <w:spacing w:line="240" w:lineRule="exact"/>
              <w:ind w:leftChars="-45" w:left="-108" w:rightChars="98" w:right="235"/>
              <w:jc w:val="right"/>
              <w:rPr>
                <w:sz w:val="18"/>
                <w:szCs w:val="18"/>
                <w:shd w:val="pct15" w:color="auto" w:fill="FFFFFF"/>
              </w:rPr>
            </w:pPr>
          </w:p>
        </w:tc>
      </w:tr>
      <w:tr w:rsidR="00CD0B68" w:rsidRPr="008C0EB9" w14:paraId="7FAF754E" w14:textId="77777777" w:rsidTr="003A5F1C">
        <w:trPr>
          <w:trHeight w:val="80"/>
        </w:trPr>
        <w:tc>
          <w:tcPr>
            <w:tcW w:w="1680" w:type="dxa"/>
            <w:gridSpan w:val="2"/>
            <w:tcBorders>
              <w:top w:val="nil"/>
              <w:left w:val="nil"/>
              <w:bottom w:val="nil"/>
              <w:right w:val="nil"/>
            </w:tcBorders>
          </w:tcPr>
          <w:p w14:paraId="49641BC0" w14:textId="77777777" w:rsidR="00CD0B68" w:rsidRPr="001A1143" w:rsidRDefault="00CD0B68" w:rsidP="003A5F1C">
            <w:pPr>
              <w:tabs>
                <w:tab w:val="left" w:pos="480"/>
              </w:tabs>
              <w:snapToGrid w:val="0"/>
              <w:spacing w:line="240" w:lineRule="atLeast"/>
              <w:rPr>
                <w:sz w:val="18"/>
                <w:szCs w:val="18"/>
              </w:rPr>
            </w:pPr>
            <w:r w:rsidRPr="001A1143">
              <w:rPr>
                <w:sz w:val="18"/>
                <w:szCs w:val="18"/>
              </w:rPr>
              <w:t xml:space="preserve">% change in </w:t>
            </w:r>
          </w:p>
          <w:p w14:paraId="20896A52" w14:textId="10BF446B" w:rsidR="00CD0B68" w:rsidRPr="001A1143" w:rsidRDefault="008C0EB9" w:rsidP="003A5F1C">
            <w:pPr>
              <w:tabs>
                <w:tab w:val="left" w:pos="480"/>
              </w:tabs>
              <w:snapToGrid w:val="0"/>
              <w:spacing w:line="240" w:lineRule="atLeast"/>
              <w:rPr>
                <w:sz w:val="18"/>
                <w:szCs w:val="18"/>
              </w:rPr>
            </w:pPr>
            <w:r w:rsidRPr="001A1143">
              <w:rPr>
                <w:sz w:val="18"/>
                <w:szCs w:val="18"/>
              </w:rPr>
              <w:t>2024</w:t>
            </w:r>
            <w:r w:rsidR="00CD0B68" w:rsidRPr="001A1143">
              <w:rPr>
                <w:sz w:val="18"/>
                <w:szCs w:val="18"/>
              </w:rPr>
              <w:t xml:space="preserve"> Q1 over </w:t>
            </w:r>
          </w:p>
          <w:p w14:paraId="52C08FE6" w14:textId="17458501" w:rsidR="00CD0B68" w:rsidRPr="001A1143" w:rsidRDefault="008C0EB9" w:rsidP="003A5F1C">
            <w:pPr>
              <w:tabs>
                <w:tab w:val="left" w:pos="480"/>
              </w:tabs>
              <w:snapToGrid w:val="0"/>
              <w:spacing w:line="240" w:lineRule="atLeast"/>
              <w:rPr>
                <w:snapToGrid w:val="0"/>
                <w:sz w:val="18"/>
                <w:szCs w:val="18"/>
                <w:shd w:val="pct15" w:color="auto" w:fill="FFFFFF"/>
                <w:lang w:eastAsia="en-US"/>
              </w:rPr>
            </w:pPr>
            <w:r w:rsidRPr="001A1143">
              <w:rPr>
                <w:sz w:val="18"/>
                <w:szCs w:val="18"/>
              </w:rPr>
              <w:t>2023</w:t>
            </w:r>
            <w:r w:rsidR="00CD0B68" w:rsidRPr="001A1143">
              <w:rPr>
                <w:sz w:val="18"/>
                <w:szCs w:val="18"/>
              </w:rPr>
              <w:t xml:space="preserve"> Q4</w:t>
            </w:r>
          </w:p>
        </w:tc>
        <w:tc>
          <w:tcPr>
            <w:tcW w:w="1112" w:type="dxa"/>
            <w:tcBorders>
              <w:top w:val="nil"/>
              <w:left w:val="nil"/>
              <w:bottom w:val="nil"/>
              <w:right w:val="nil"/>
            </w:tcBorders>
            <w:vAlign w:val="center"/>
          </w:tcPr>
          <w:p w14:paraId="405D48AA" w14:textId="5590FF6E" w:rsidR="00CD0B68" w:rsidRPr="00D760E7" w:rsidRDefault="00C82F8B" w:rsidP="003A5F1C">
            <w:pPr>
              <w:snapToGrid w:val="0"/>
              <w:spacing w:line="240" w:lineRule="exact"/>
              <w:ind w:rightChars="69" w:right="166"/>
              <w:jc w:val="right"/>
              <w:rPr>
                <w:sz w:val="18"/>
                <w:szCs w:val="18"/>
                <w:shd w:val="pct15" w:color="auto" w:fill="FFFFFF"/>
              </w:rPr>
            </w:pPr>
            <w:r w:rsidRPr="00D760E7">
              <w:rPr>
                <w:sz w:val="18"/>
                <w:szCs w:val="18"/>
              </w:rPr>
              <w:t>-6.5</w:t>
            </w:r>
          </w:p>
        </w:tc>
        <w:tc>
          <w:tcPr>
            <w:tcW w:w="1134" w:type="dxa"/>
            <w:gridSpan w:val="2"/>
            <w:tcBorders>
              <w:top w:val="nil"/>
              <w:left w:val="nil"/>
              <w:bottom w:val="nil"/>
              <w:right w:val="nil"/>
            </w:tcBorders>
            <w:vAlign w:val="center"/>
          </w:tcPr>
          <w:p w14:paraId="55B980FE" w14:textId="4D94EABC" w:rsidR="00CD0B68" w:rsidRPr="00D760E7" w:rsidRDefault="00C82F8B">
            <w:pPr>
              <w:snapToGrid w:val="0"/>
              <w:spacing w:line="240" w:lineRule="exact"/>
              <w:ind w:rightChars="50" w:right="120"/>
              <w:jc w:val="right"/>
              <w:rPr>
                <w:sz w:val="18"/>
                <w:szCs w:val="18"/>
                <w:shd w:val="pct15" w:color="auto" w:fill="FFFFFF"/>
              </w:rPr>
            </w:pPr>
            <w:r w:rsidRPr="00D760E7">
              <w:rPr>
                <w:sz w:val="18"/>
                <w:szCs w:val="18"/>
              </w:rPr>
              <w:t>5.</w:t>
            </w:r>
            <w:r w:rsidR="001A1143" w:rsidRPr="00D760E7">
              <w:rPr>
                <w:sz w:val="18"/>
                <w:szCs w:val="18"/>
              </w:rPr>
              <w:t>4</w:t>
            </w:r>
          </w:p>
        </w:tc>
        <w:tc>
          <w:tcPr>
            <w:tcW w:w="1114" w:type="dxa"/>
            <w:gridSpan w:val="2"/>
            <w:tcBorders>
              <w:top w:val="nil"/>
              <w:left w:val="nil"/>
              <w:bottom w:val="nil"/>
              <w:right w:val="nil"/>
            </w:tcBorders>
            <w:vAlign w:val="center"/>
          </w:tcPr>
          <w:p w14:paraId="489664F1" w14:textId="64FE1D0A" w:rsidR="00CD0B68" w:rsidRPr="00D760E7" w:rsidRDefault="00C82F8B" w:rsidP="003A5F1C">
            <w:pPr>
              <w:snapToGrid w:val="0"/>
              <w:spacing w:line="240" w:lineRule="exact"/>
              <w:ind w:rightChars="69" w:right="166"/>
              <w:jc w:val="right"/>
              <w:rPr>
                <w:sz w:val="18"/>
                <w:szCs w:val="18"/>
                <w:shd w:val="pct15" w:color="auto" w:fill="FFFFFF"/>
              </w:rPr>
            </w:pPr>
            <w:r w:rsidRPr="00D760E7">
              <w:rPr>
                <w:sz w:val="18"/>
                <w:szCs w:val="18"/>
              </w:rPr>
              <w:t>0.6</w:t>
            </w:r>
          </w:p>
        </w:tc>
        <w:tc>
          <w:tcPr>
            <w:tcW w:w="960" w:type="dxa"/>
            <w:gridSpan w:val="2"/>
            <w:tcBorders>
              <w:top w:val="nil"/>
              <w:left w:val="nil"/>
              <w:bottom w:val="nil"/>
              <w:right w:val="nil"/>
            </w:tcBorders>
            <w:vAlign w:val="center"/>
          </w:tcPr>
          <w:p w14:paraId="4CAB5521" w14:textId="77777777" w:rsidR="00CD0B68" w:rsidRPr="001A1143" w:rsidRDefault="00CD0B68" w:rsidP="003A5F1C">
            <w:pPr>
              <w:snapToGrid w:val="0"/>
              <w:spacing w:line="240" w:lineRule="exact"/>
              <w:ind w:leftChars="-155" w:left="-372" w:rightChars="110" w:right="264"/>
              <w:jc w:val="right"/>
              <w:rPr>
                <w:sz w:val="18"/>
                <w:szCs w:val="18"/>
              </w:rPr>
            </w:pPr>
            <w:r w:rsidRPr="001A1143">
              <w:rPr>
                <w:sz w:val="18"/>
                <w:szCs w:val="18"/>
              </w:rPr>
              <w:t>N.A.</w:t>
            </w:r>
          </w:p>
        </w:tc>
        <w:tc>
          <w:tcPr>
            <w:tcW w:w="1226" w:type="dxa"/>
            <w:tcBorders>
              <w:top w:val="nil"/>
              <w:left w:val="nil"/>
              <w:bottom w:val="nil"/>
              <w:right w:val="nil"/>
            </w:tcBorders>
            <w:vAlign w:val="center"/>
          </w:tcPr>
          <w:p w14:paraId="63EDBC30" w14:textId="77777777" w:rsidR="00CD0B68" w:rsidRPr="001A1143" w:rsidRDefault="00CD0B68" w:rsidP="003A5F1C">
            <w:pPr>
              <w:snapToGrid w:val="0"/>
              <w:spacing w:line="240" w:lineRule="exact"/>
              <w:ind w:leftChars="-200" w:left="-480" w:rightChars="133" w:right="319"/>
              <w:jc w:val="right"/>
              <w:rPr>
                <w:sz w:val="18"/>
                <w:szCs w:val="18"/>
              </w:rPr>
            </w:pPr>
            <w:r w:rsidRPr="001A1143">
              <w:rPr>
                <w:sz w:val="18"/>
                <w:szCs w:val="18"/>
              </w:rPr>
              <w:t>N.A.</w:t>
            </w:r>
          </w:p>
        </w:tc>
        <w:tc>
          <w:tcPr>
            <w:tcW w:w="1534" w:type="dxa"/>
            <w:tcBorders>
              <w:top w:val="nil"/>
              <w:left w:val="nil"/>
              <w:bottom w:val="nil"/>
              <w:right w:val="nil"/>
            </w:tcBorders>
            <w:vAlign w:val="center"/>
          </w:tcPr>
          <w:p w14:paraId="3259582D" w14:textId="77777777" w:rsidR="00CD0B68" w:rsidRPr="001A1143" w:rsidRDefault="00CD0B68" w:rsidP="003A5F1C">
            <w:pPr>
              <w:snapToGrid w:val="0"/>
              <w:spacing w:line="240" w:lineRule="exact"/>
              <w:ind w:rightChars="207" w:right="497"/>
              <w:jc w:val="right"/>
              <w:rPr>
                <w:sz w:val="18"/>
                <w:szCs w:val="18"/>
              </w:rPr>
            </w:pPr>
            <w:r w:rsidRPr="001A1143">
              <w:rPr>
                <w:sz w:val="18"/>
                <w:szCs w:val="18"/>
              </w:rPr>
              <w:t>N.A.</w:t>
            </w:r>
          </w:p>
        </w:tc>
        <w:tc>
          <w:tcPr>
            <w:tcW w:w="1436" w:type="dxa"/>
            <w:tcBorders>
              <w:top w:val="nil"/>
              <w:left w:val="nil"/>
              <w:bottom w:val="nil"/>
              <w:right w:val="nil"/>
            </w:tcBorders>
            <w:vAlign w:val="center"/>
          </w:tcPr>
          <w:p w14:paraId="28988EEA" w14:textId="03ACF44F" w:rsidR="00CD0B68" w:rsidRPr="00D760E7" w:rsidRDefault="00C82F8B" w:rsidP="003A5F1C">
            <w:pPr>
              <w:snapToGrid w:val="0"/>
              <w:spacing w:line="240" w:lineRule="exact"/>
              <w:ind w:leftChars="-45" w:left="-108" w:rightChars="98" w:right="235"/>
              <w:jc w:val="right"/>
              <w:rPr>
                <w:sz w:val="18"/>
                <w:szCs w:val="18"/>
                <w:shd w:val="pct15" w:color="auto" w:fill="FFFFFF"/>
              </w:rPr>
            </w:pPr>
            <w:r w:rsidRPr="00D760E7">
              <w:rPr>
                <w:sz w:val="18"/>
                <w:szCs w:val="18"/>
              </w:rPr>
              <w:t>8.6</w:t>
            </w:r>
          </w:p>
        </w:tc>
      </w:tr>
    </w:tbl>
    <w:p w14:paraId="09342A6C" w14:textId="77777777" w:rsidR="00CD0B68" w:rsidRPr="008C0EB9" w:rsidRDefault="00CD0B68" w:rsidP="00CD0B68">
      <w:pPr>
        <w:pStyle w:val="a9"/>
        <w:widowControl w:val="0"/>
        <w:tabs>
          <w:tab w:val="left" w:pos="1080"/>
        </w:tabs>
        <w:overflowPunct/>
        <w:autoSpaceDE/>
        <w:autoSpaceDN/>
        <w:adjustRightInd/>
        <w:snapToGrid w:val="0"/>
        <w:spacing w:line="160" w:lineRule="exact"/>
        <w:jc w:val="center"/>
        <w:textAlignment w:val="auto"/>
        <w:rPr>
          <w:b/>
          <w:snapToGrid w:val="0"/>
          <w:sz w:val="22"/>
          <w:shd w:val="pct15" w:color="auto" w:fill="FFFFFF"/>
          <w:lang w:val="en-GB"/>
        </w:rPr>
      </w:pPr>
    </w:p>
    <w:p w14:paraId="314C3918" w14:textId="77777777" w:rsidR="00CD0B68" w:rsidRPr="008C0EB9" w:rsidRDefault="00CD0B68" w:rsidP="00CD0B68">
      <w:pPr>
        <w:tabs>
          <w:tab w:val="left" w:pos="900"/>
          <w:tab w:val="left" w:pos="1440"/>
        </w:tabs>
        <w:snapToGrid w:val="0"/>
        <w:spacing w:line="240" w:lineRule="exact"/>
        <w:ind w:left="1440" w:right="26" w:hanging="1440"/>
        <w:jc w:val="both"/>
        <w:rPr>
          <w:sz w:val="22"/>
        </w:rPr>
      </w:pPr>
      <w:proofErr w:type="gramStart"/>
      <w:r w:rsidRPr="008C0EB9">
        <w:rPr>
          <w:sz w:val="22"/>
        </w:rPr>
        <w:t>Notes :</w:t>
      </w:r>
      <w:proofErr w:type="gramEnd"/>
      <w:r w:rsidRPr="008C0EB9">
        <w:rPr>
          <w:sz w:val="22"/>
        </w:rPr>
        <w:tab/>
      </w:r>
      <w:r w:rsidRPr="008C0EB9">
        <w:rPr>
          <w:snapToGrid w:val="0"/>
          <w:sz w:val="22"/>
        </w:rPr>
        <w:t>(a)</w:t>
      </w:r>
      <w:r w:rsidRPr="008C0EB9">
        <w:rPr>
          <w:snapToGrid w:val="0"/>
          <w:sz w:val="22"/>
        </w:rPr>
        <w:tab/>
      </w:r>
      <w:r w:rsidRPr="008C0EB9">
        <w:rPr>
          <w:rFonts w:hint="eastAsia"/>
          <w:snapToGrid w:val="0"/>
          <w:sz w:val="22"/>
        </w:rPr>
        <w:t>The interest rates are based on a survey conducted by the HKMA.</w:t>
      </w:r>
    </w:p>
    <w:p w14:paraId="5437089D" w14:textId="77777777" w:rsidR="00CD0B68" w:rsidRPr="008C0EB9"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8C0EB9">
        <w:rPr>
          <w:rFonts w:hint="eastAsia"/>
          <w:snapToGrid w:val="0"/>
          <w:sz w:val="22"/>
        </w:rPr>
        <w:tab/>
      </w:r>
      <w:r w:rsidRPr="008C0EB9">
        <w:rPr>
          <w:sz w:val="22"/>
        </w:rPr>
        <w:t>(</w:t>
      </w:r>
      <w:r w:rsidRPr="008C0EB9">
        <w:rPr>
          <w:rFonts w:hint="eastAsia"/>
          <w:sz w:val="22"/>
        </w:rPr>
        <w:t>b</w:t>
      </w:r>
      <w:r w:rsidRPr="008C0EB9">
        <w:rPr>
          <w:sz w:val="22"/>
        </w:rPr>
        <w:t>)</w:t>
      </w:r>
      <w:r w:rsidRPr="008C0EB9">
        <w:rPr>
          <w:sz w:val="22"/>
        </w:rPr>
        <w:tab/>
      </w:r>
      <w:r w:rsidRPr="008C0EB9">
        <w:rPr>
          <w:rFonts w:hint="eastAsia"/>
          <w:snapToGrid w:val="0"/>
          <w:sz w:val="22"/>
        </w:rPr>
        <w:t>Period average figures.</w:t>
      </w:r>
    </w:p>
    <w:p w14:paraId="5E524008" w14:textId="77777777" w:rsidR="00CD0B68" w:rsidRPr="008C0EB9"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8C0EB9">
        <w:rPr>
          <w:rFonts w:hint="eastAsia"/>
          <w:snapToGrid w:val="0"/>
          <w:sz w:val="22"/>
        </w:rPr>
        <w:tab/>
        <w:t>(c</w:t>
      </w:r>
      <w:r w:rsidRPr="008C0EB9">
        <w:rPr>
          <w:sz w:val="22"/>
        </w:rPr>
        <w:t>)</w:t>
      </w:r>
      <w:r w:rsidRPr="008C0EB9">
        <w:rPr>
          <w:sz w:val="22"/>
        </w:rPr>
        <w:tab/>
      </w:r>
      <w:r w:rsidRPr="008C0EB9">
        <w:rPr>
          <w:rFonts w:hint="eastAsia"/>
          <w:sz w:val="22"/>
        </w:rPr>
        <w:t xml:space="preserve">Figures during the period.  </w:t>
      </w:r>
    </w:p>
    <w:p w14:paraId="146F5A4F" w14:textId="77777777" w:rsidR="00CD0B68" w:rsidRPr="008C0EB9" w:rsidRDefault="00CD0B68" w:rsidP="00CD0B68">
      <w:pPr>
        <w:tabs>
          <w:tab w:val="left" w:pos="900"/>
          <w:tab w:val="left" w:pos="1440"/>
        </w:tabs>
        <w:snapToGrid w:val="0"/>
        <w:spacing w:beforeLines="50" w:before="180" w:line="240" w:lineRule="exact"/>
        <w:ind w:left="1440" w:right="28" w:hanging="1440"/>
        <w:jc w:val="both"/>
        <w:rPr>
          <w:b/>
          <w:bCs/>
          <w:kern w:val="0"/>
          <w:lang w:val="en-US"/>
        </w:rPr>
      </w:pPr>
      <w:r w:rsidRPr="008C0EB9">
        <w:rPr>
          <w:rFonts w:hint="eastAsia"/>
          <w:sz w:val="22"/>
        </w:rPr>
        <w:tab/>
      </w:r>
      <w:r w:rsidRPr="008C0EB9">
        <w:rPr>
          <w:sz w:val="22"/>
        </w:rPr>
        <w:t>N.A.</w:t>
      </w:r>
      <w:r w:rsidRPr="008C0EB9">
        <w:rPr>
          <w:rFonts w:hint="eastAsia"/>
          <w:sz w:val="22"/>
        </w:rPr>
        <w:tab/>
      </w:r>
      <w:r w:rsidRPr="008C0EB9">
        <w:rPr>
          <w:sz w:val="22"/>
        </w:rPr>
        <w:t xml:space="preserve">Not </w:t>
      </w:r>
      <w:r w:rsidRPr="008C0EB9">
        <w:rPr>
          <w:rFonts w:hint="eastAsia"/>
          <w:snapToGrid w:val="0"/>
          <w:sz w:val="22"/>
        </w:rPr>
        <w:t>applicable</w:t>
      </w:r>
      <w:r w:rsidRPr="008C0EB9">
        <w:rPr>
          <w:sz w:val="22"/>
        </w:rPr>
        <w:t>.</w:t>
      </w:r>
    </w:p>
    <w:p w14:paraId="050A3864" w14:textId="6CEB05DB" w:rsidR="00836D06" w:rsidRPr="00CA5A79" w:rsidRDefault="00836D06" w:rsidP="00CD0B68">
      <w:pPr>
        <w:pStyle w:val="a7"/>
        <w:overflowPunct/>
        <w:autoSpaceDE/>
        <w:autoSpaceDN/>
        <w:adjustRightInd/>
        <w:spacing w:line="360" w:lineRule="atLeast"/>
        <w:textAlignment w:val="auto"/>
        <w:rPr>
          <w:rFonts w:eastAsia="SimSun"/>
          <w:shd w:val="pct15" w:color="auto" w:fill="FFFFFF"/>
          <w:lang w:val="en-GB" w:eastAsia="zh-CN"/>
        </w:rPr>
      </w:pPr>
    </w:p>
    <w:p w14:paraId="3AB0A808" w14:textId="77777777" w:rsidR="00CD0B68" w:rsidRPr="00CA5A79" w:rsidRDefault="00CD0B68" w:rsidP="00CD0B6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CA5A79">
        <w:rPr>
          <w:lang w:val="en-GB"/>
        </w:rPr>
        <w:t>The debt market</w:t>
      </w:r>
    </w:p>
    <w:p w14:paraId="262B156D" w14:textId="77777777" w:rsidR="00CD0B68" w:rsidRPr="00CA5A79" w:rsidRDefault="00CD0B68" w:rsidP="00CD0B68">
      <w:pPr>
        <w:pStyle w:val="a7"/>
        <w:overflowPunct/>
        <w:autoSpaceDE/>
        <w:autoSpaceDN/>
        <w:adjustRightInd/>
        <w:spacing w:line="360" w:lineRule="atLeast"/>
        <w:textAlignment w:val="auto"/>
        <w:rPr>
          <w:lang w:val="en-GB" w:eastAsia="zh-TW"/>
        </w:rPr>
      </w:pPr>
    </w:p>
    <w:p w14:paraId="5DE1AAE5" w14:textId="368324DB" w:rsidR="00CD0B68" w:rsidRPr="00CA5A79" w:rsidRDefault="00CD0B68" w:rsidP="00CD0B68">
      <w:pPr>
        <w:pStyle w:val="af8"/>
        <w:widowControl/>
        <w:numPr>
          <w:ilvl w:val="1"/>
          <w:numId w:val="4"/>
        </w:numPr>
        <w:tabs>
          <w:tab w:val="left" w:pos="1134"/>
        </w:tabs>
        <w:ind w:leftChars="0" w:left="0" w:firstLine="0"/>
        <w:jc w:val="both"/>
        <w:rPr>
          <w:sz w:val="28"/>
          <w:szCs w:val="28"/>
          <w:shd w:val="pct15" w:color="auto" w:fill="FFFFFF"/>
        </w:rPr>
      </w:pPr>
      <w:r w:rsidRPr="00CA5A79">
        <w:rPr>
          <w:sz w:val="28"/>
          <w:szCs w:val="28"/>
          <w:lang w:val="en-HK"/>
        </w:rPr>
        <w:t xml:space="preserve">As to the </w:t>
      </w:r>
      <w:r w:rsidRPr="00CA5A79">
        <w:rPr>
          <w:sz w:val="28"/>
          <w:szCs w:val="28"/>
        </w:rPr>
        <w:t xml:space="preserve">Hong Kong dollar </w:t>
      </w:r>
      <w:r w:rsidRPr="00CA5A79">
        <w:rPr>
          <w:i/>
          <w:sz w:val="28"/>
          <w:szCs w:val="28"/>
        </w:rPr>
        <w:t>debt market</w:t>
      </w:r>
      <w:r w:rsidRPr="00CA5A79">
        <w:rPr>
          <w:sz w:val="28"/>
          <w:szCs w:val="28"/>
          <w:lang w:val="en-HK"/>
        </w:rPr>
        <w:t>, total</w:t>
      </w:r>
      <w:r w:rsidRPr="00CA5A79">
        <w:rPr>
          <w:sz w:val="28"/>
          <w:szCs w:val="28"/>
        </w:rPr>
        <w:t xml:space="preserve"> </w:t>
      </w:r>
      <w:r w:rsidRPr="00CA5A79">
        <w:rPr>
          <w:sz w:val="28"/>
          <w:szCs w:val="28"/>
          <w:lang w:val="en-HK"/>
        </w:rPr>
        <w:t xml:space="preserve">gross </w:t>
      </w:r>
      <w:r w:rsidRPr="00CA5A79">
        <w:rPr>
          <w:sz w:val="28"/>
          <w:szCs w:val="28"/>
        </w:rPr>
        <w:t xml:space="preserve">issuance of Hong Kong dollar debt securities </w:t>
      </w:r>
      <w:r w:rsidR="00CC6B9D">
        <w:rPr>
          <w:sz w:val="28"/>
          <w:szCs w:val="28"/>
        </w:rPr>
        <w:t xml:space="preserve">increased </w:t>
      </w:r>
      <w:r w:rsidR="00A87886">
        <w:rPr>
          <w:sz w:val="28"/>
          <w:szCs w:val="28"/>
        </w:rPr>
        <w:t>by 5.1</w:t>
      </w:r>
      <w:r w:rsidR="007746D5" w:rsidRPr="00CA5A79">
        <w:rPr>
          <w:sz w:val="28"/>
          <w:szCs w:val="28"/>
        </w:rPr>
        <w:t>%</w:t>
      </w:r>
      <w:r w:rsidRPr="00CA5A79">
        <w:rPr>
          <w:sz w:val="28"/>
          <w:szCs w:val="28"/>
        </w:rPr>
        <w:t xml:space="preserve"> over the preceding quarter to $</w:t>
      </w:r>
      <w:r w:rsidR="00A87886">
        <w:rPr>
          <w:sz w:val="28"/>
          <w:szCs w:val="28"/>
        </w:rPr>
        <w:t>1,264.3</w:t>
      </w:r>
      <w:r w:rsidRPr="00CA5A79">
        <w:rPr>
          <w:sz w:val="28"/>
          <w:szCs w:val="28"/>
          <w:lang w:val="en-HK"/>
        </w:rPr>
        <w:t> </w:t>
      </w:r>
      <w:r w:rsidRPr="00CA5A79">
        <w:rPr>
          <w:sz w:val="28"/>
          <w:szCs w:val="28"/>
        </w:rPr>
        <w:t>billion</w:t>
      </w:r>
      <w:r w:rsidRPr="00CA5A79">
        <w:rPr>
          <w:sz w:val="28"/>
          <w:szCs w:val="28"/>
          <w:lang w:val="en-HK"/>
        </w:rPr>
        <w:t xml:space="preserve"> in the </w:t>
      </w:r>
      <w:r w:rsidR="007746D5" w:rsidRPr="00CA5A79">
        <w:rPr>
          <w:sz w:val="28"/>
          <w:szCs w:val="28"/>
          <w:lang w:val="en-HK"/>
        </w:rPr>
        <w:t>first</w:t>
      </w:r>
      <w:r w:rsidRPr="00CA5A79">
        <w:rPr>
          <w:sz w:val="28"/>
          <w:szCs w:val="28"/>
          <w:lang w:val="en-HK"/>
        </w:rPr>
        <w:t xml:space="preserve"> quarter</w:t>
      </w:r>
      <w:r w:rsidR="00CC6B9D">
        <w:rPr>
          <w:sz w:val="28"/>
          <w:szCs w:val="28"/>
          <w:lang w:val="en-HK"/>
        </w:rPr>
        <w:t>, with i</w:t>
      </w:r>
      <w:r w:rsidR="00283588">
        <w:rPr>
          <w:sz w:val="28"/>
          <w:szCs w:val="28"/>
          <w:lang w:val="en-HK"/>
        </w:rPr>
        <w:t>ssuance by the public and private sectors</w:t>
      </w:r>
      <w:r w:rsidR="005323AA" w:rsidRPr="00CA5A79">
        <w:rPr>
          <w:sz w:val="28"/>
          <w:szCs w:val="28"/>
          <w:vertAlign w:val="superscript"/>
        </w:rPr>
        <w:t>(6)</w:t>
      </w:r>
      <w:r w:rsidR="00283588">
        <w:rPr>
          <w:sz w:val="28"/>
          <w:szCs w:val="28"/>
          <w:lang w:val="en-HK"/>
        </w:rPr>
        <w:t xml:space="preserve"> </w:t>
      </w:r>
      <w:r w:rsidR="00CC6B9D">
        <w:rPr>
          <w:sz w:val="28"/>
          <w:szCs w:val="28"/>
        </w:rPr>
        <w:t>up</w:t>
      </w:r>
      <w:r w:rsidR="00283588">
        <w:rPr>
          <w:sz w:val="28"/>
          <w:szCs w:val="28"/>
        </w:rPr>
        <w:t xml:space="preserve"> by</w:t>
      </w:r>
      <w:r w:rsidR="00A87886">
        <w:rPr>
          <w:sz w:val="28"/>
          <w:szCs w:val="28"/>
        </w:rPr>
        <w:t xml:space="preserve"> 1.6% and 17.6% </w:t>
      </w:r>
      <w:r w:rsidR="00283588">
        <w:rPr>
          <w:sz w:val="28"/>
          <w:szCs w:val="28"/>
        </w:rPr>
        <w:t>respectively</w:t>
      </w:r>
      <w:r w:rsidRPr="003D7C8F">
        <w:rPr>
          <w:sz w:val="28"/>
          <w:szCs w:val="28"/>
        </w:rPr>
        <w:t>.</w:t>
      </w:r>
      <w:r w:rsidRPr="00CA5A79">
        <w:rPr>
          <w:sz w:val="28"/>
          <w:szCs w:val="28"/>
        </w:rPr>
        <w:t xml:space="preserve">  The total outstanding amount of Hong Kong dollar debt securities </w:t>
      </w:r>
      <w:r w:rsidR="00CC6B9D">
        <w:rPr>
          <w:sz w:val="28"/>
          <w:szCs w:val="28"/>
        </w:rPr>
        <w:t>rose</w:t>
      </w:r>
      <w:r w:rsidR="00CC6B9D" w:rsidRPr="00CA5A79">
        <w:rPr>
          <w:sz w:val="28"/>
          <w:szCs w:val="28"/>
        </w:rPr>
        <w:t xml:space="preserve"> </w:t>
      </w:r>
      <w:r w:rsidRPr="00CA5A79">
        <w:rPr>
          <w:sz w:val="28"/>
          <w:szCs w:val="28"/>
        </w:rPr>
        <w:t xml:space="preserve">by </w:t>
      </w:r>
      <w:r w:rsidR="00A87886">
        <w:rPr>
          <w:sz w:val="28"/>
          <w:szCs w:val="28"/>
        </w:rPr>
        <w:t>0.5</w:t>
      </w:r>
      <w:r w:rsidRPr="00CA5A79">
        <w:rPr>
          <w:sz w:val="28"/>
          <w:szCs w:val="28"/>
        </w:rPr>
        <w:t>% over end-</w:t>
      </w:r>
      <w:r w:rsidR="00CA5A79">
        <w:rPr>
          <w:sz w:val="28"/>
          <w:szCs w:val="28"/>
        </w:rPr>
        <w:t>2023</w:t>
      </w:r>
      <w:r w:rsidRPr="00CA5A79">
        <w:rPr>
          <w:sz w:val="28"/>
          <w:szCs w:val="28"/>
        </w:rPr>
        <w:t xml:space="preserve"> </w:t>
      </w:r>
      <w:r w:rsidRPr="00CA5A79">
        <w:rPr>
          <w:sz w:val="28"/>
          <w:szCs w:val="28"/>
          <w:lang w:val="en-HK"/>
        </w:rPr>
        <w:t xml:space="preserve">to </w:t>
      </w:r>
      <w:r w:rsidRPr="00CA5A79">
        <w:rPr>
          <w:sz w:val="28"/>
          <w:szCs w:val="28"/>
        </w:rPr>
        <w:t>$</w:t>
      </w:r>
      <w:r w:rsidR="00A87886">
        <w:rPr>
          <w:sz w:val="28"/>
          <w:szCs w:val="28"/>
        </w:rPr>
        <w:t>2,757.9</w:t>
      </w:r>
      <w:r w:rsidRPr="00CA5A79">
        <w:rPr>
          <w:sz w:val="28"/>
          <w:szCs w:val="28"/>
          <w:lang w:val="en-HK"/>
        </w:rPr>
        <w:t> </w:t>
      </w:r>
      <w:r w:rsidRPr="00CA5A79">
        <w:rPr>
          <w:sz w:val="28"/>
          <w:szCs w:val="28"/>
        </w:rPr>
        <w:t>billion at end-</w:t>
      </w:r>
      <w:r w:rsidR="00CA5A79">
        <w:rPr>
          <w:sz w:val="28"/>
          <w:szCs w:val="28"/>
        </w:rPr>
        <w:t>March 2024</w:t>
      </w:r>
      <w:r w:rsidRPr="00CA5A79">
        <w:rPr>
          <w:sz w:val="28"/>
          <w:szCs w:val="28"/>
        </w:rPr>
        <w:t xml:space="preserve">, equivalent to </w:t>
      </w:r>
      <w:r w:rsidR="00A87886">
        <w:rPr>
          <w:sz w:val="28"/>
          <w:szCs w:val="28"/>
        </w:rPr>
        <w:t>33.</w:t>
      </w:r>
      <w:r w:rsidR="005E6DAB">
        <w:rPr>
          <w:sz w:val="28"/>
          <w:szCs w:val="28"/>
        </w:rPr>
        <w:t>4</w:t>
      </w:r>
      <w:r w:rsidRPr="00CA5A79">
        <w:rPr>
          <w:sz w:val="28"/>
          <w:szCs w:val="28"/>
        </w:rPr>
        <w:t xml:space="preserve">% of HK$M3 or </w:t>
      </w:r>
      <w:r w:rsidR="00A87886">
        <w:rPr>
          <w:sz w:val="28"/>
          <w:szCs w:val="28"/>
        </w:rPr>
        <w:t>27.5</w:t>
      </w:r>
      <w:r w:rsidRPr="00CA5A79">
        <w:rPr>
          <w:sz w:val="28"/>
          <w:szCs w:val="28"/>
        </w:rPr>
        <w:t>% of Hong Kong dollar-denominated assets of the banking sector</w:t>
      </w:r>
      <w:r w:rsidRPr="00CA5A79">
        <w:rPr>
          <w:sz w:val="28"/>
          <w:szCs w:val="28"/>
          <w:vertAlign w:val="superscript"/>
        </w:rPr>
        <w:t>(7)</w:t>
      </w:r>
      <w:r w:rsidRPr="00CA5A79">
        <w:rPr>
          <w:sz w:val="28"/>
          <w:szCs w:val="28"/>
        </w:rPr>
        <w:t>.</w:t>
      </w:r>
    </w:p>
    <w:p w14:paraId="35660B27" w14:textId="395001A7" w:rsidR="00CD0B68" w:rsidRDefault="00CD0B68" w:rsidP="00CD0B68">
      <w:pPr>
        <w:widowControl/>
        <w:rPr>
          <w:b/>
          <w:kern w:val="0"/>
          <w:sz w:val="28"/>
          <w:szCs w:val="20"/>
          <w:shd w:val="pct15" w:color="auto" w:fill="FFFFFF"/>
          <w:lang w:val="x-none"/>
        </w:rPr>
      </w:pPr>
    </w:p>
    <w:p w14:paraId="26C6A997" w14:textId="1627C42C" w:rsidR="00CD0B68" w:rsidRPr="009C7930" w:rsidRDefault="00CD0B68" w:rsidP="00882ED8">
      <w:pPr>
        <w:pStyle w:val="af8"/>
        <w:widowControl/>
        <w:numPr>
          <w:ilvl w:val="1"/>
          <w:numId w:val="4"/>
        </w:numPr>
        <w:tabs>
          <w:tab w:val="left" w:pos="1134"/>
        </w:tabs>
        <w:ind w:leftChars="0" w:left="0" w:firstLine="0"/>
        <w:jc w:val="both"/>
        <w:rPr>
          <w:b/>
          <w:kern w:val="0"/>
          <w:sz w:val="28"/>
          <w:szCs w:val="20"/>
          <w:shd w:val="pct15" w:color="auto" w:fill="FFFFFF"/>
          <w:lang w:val="x-none"/>
        </w:rPr>
      </w:pPr>
      <w:r w:rsidRPr="00CA1C0D">
        <w:rPr>
          <w:sz w:val="28"/>
          <w:szCs w:val="28"/>
        </w:rPr>
        <w:t>As to the</w:t>
      </w:r>
      <w:r w:rsidRPr="00CA1C0D">
        <w:rPr>
          <w:sz w:val="28"/>
          <w:szCs w:val="28"/>
          <w:lang w:val="en-HK"/>
        </w:rPr>
        <w:t xml:space="preserve"> Hong Kong dollar bonds issued by the</w:t>
      </w:r>
      <w:r w:rsidRPr="00CA1C0D">
        <w:rPr>
          <w:sz w:val="28"/>
          <w:szCs w:val="28"/>
        </w:rPr>
        <w:t xml:space="preserve"> Government, a total of $</w:t>
      </w:r>
      <w:r w:rsidR="00CA1C0D" w:rsidRPr="00CA1C0D">
        <w:rPr>
          <w:sz w:val="28"/>
          <w:szCs w:val="28"/>
        </w:rPr>
        <w:t>3.5</w:t>
      </w:r>
      <w:r w:rsidRPr="00CA1C0D">
        <w:rPr>
          <w:sz w:val="28"/>
          <w:szCs w:val="28"/>
          <w:lang w:val="en-HK"/>
        </w:rPr>
        <w:t> </w:t>
      </w:r>
      <w:r w:rsidRPr="00CA1C0D">
        <w:rPr>
          <w:sz w:val="28"/>
          <w:szCs w:val="28"/>
        </w:rPr>
        <w:t xml:space="preserve">billion institutional </w:t>
      </w:r>
      <w:r w:rsidRPr="00CA1C0D">
        <w:rPr>
          <w:sz w:val="28"/>
          <w:szCs w:val="28"/>
          <w:lang w:val="en-HK"/>
        </w:rPr>
        <w:t>Government Bonds (</w:t>
      </w:r>
      <w:r w:rsidRPr="00CA1C0D">
        <w:rPr>
          <w:sz w:val="28"/>
          <w:szCs w:val="28"/>
        </w:rPr>
        <w:t>GBs</w:t>
      </w:r>
      <w:r w:rsidRPr="00CA1C0D">
        <w:rPr>
          <w:sz w:val="28"/>
          <w:szCs w:val="28"/>
          <w:lang w:val="en-HK"/>
        </w:rPr>
        <w:t>)</w:t>
      </w:r>
      <w:r w:rsidRPr="00CA1C0D">
        <w:rPr>
          <w:sz w:val="28"/>
          <w:szCs w:val="28"/>
        </w:rPr>
        <w:t xml:space="preserve"> were issued through tenders in the </w:t>
      </w:r>
      <w:r w:rsidR="00882ED8" w:rsidRPr="00CA1C0D">
        <w:rPr>
          <w:sz w:val="28"/>
          <w:szCs w:val="28"/>
        </w:rPr>
        <w:t>first</w:t>
      </w:r>
      <w:r w:rsidRPr="00CA1C0D">
        <w:rPr>
          <w:sz w:val="28"/>
          <w:szCs w:val="28"/>
        </w:rPr>
        <w:t xml:space="preserve"> quarter under the GB Programme</w:t>
      </w:r>
      <w:r w:rsidR="00882ED8" w:rsidRPr="009C7930">
        <w:rPr>
          <w:sz w:val="28"/>
          <w:szCs w:val="28"/>
        </w:rPr>
        <w:t xml:space="preserve">.  Meanwhile, the </w:t>
      </w:r>
      <w:r w:rsidR="009C7930" w:rsidRPr="009C7930">
        <w:rPr>
          <w:sz w:val="28"/>
          <w:szCs w:val="28"/>
        </w:rPr>
        <w:t xml:space="preserve">second batch of </w:t>
      </w:r>
      <w:r w:rsidR="00882ED8" w:rsidRPr="009C7930">
        <w:rPr>
          <w:sz w:val="28"/>
          <w:szCs w:val="28"/>
        </w:rPr>
        <w:t>tokenised</w:t>
      </w:r>
      <w:r w:rsidR="00CC6B9D">
        <w:rPr>
          <w:sz w:val="28"/>
          <w:szCs w:val="28"/>
        </w:rPr>
        <w:t xml:space="preserve"> institutional</w:t>
      </w:r>
      <w:r w:rsidR="00882ED8" w:rsidRPr="009C7930">
        <w:rPr>
          <w:sz w:val="28"/>
          <w:szCs w:val="28"/>
        </w:rPr>
        <w:t xml:space="preserve"> </w:t>
      </w:r>
      <w:r w:rsidR="00882ED8" w:rsidRPr="009C7930">
        <w:rPr>
          <w:rFonts w:hint="eastAsia"/>
          <w:sz w:val="28"/>
          <w:szCs w:val="28"/>
        </w:rPr>
        <w:t>green bond</w:t>
      </w:r>
      <w:r w:rsidR="00CC6B9D">
        <w:rPr>
          <w:sz w:val="28"/>
          <w:szCs w:val="28"/>
        </w:rPr>
        <w:t>s</w:t>
      </w:r>
      <w:r w:rsidR="00882ED8" w:rsidRPr="009C7930">
        <w:rPr>
          <w:sz w:val="28"/>
          <w:szCs w:val="28"/>
        </w:rPr>
        <w:t xml:space="preserve"> </w:t>
      </w:r>
      <w:proofErr w:type="gramStart"/>
      <w:r w:rsidR="00882ED8" w:rsidRPr="009C7930">
        <w:rPr>
          <w:sz w:val="28"/>
          <w:szCs w:val="28"/>
        </w:rPr>
        <w:t>was issued</w:t>
      </w:r>
      <w:proofErr w:type="gramEnd"/>
      <w:r w:rsidR="00882ED8" w:rsidRPr="009C7930">
        <w:rPr>
          <w:sz w:val="28"/>
          <w:szCs w:val="28"/>
        </w:rPr>
        <w:t xml:space="preserve"> under the Government Green Bond </w:t>
      </w:r>
      <w:r w:rsidR="00882ED8" w:rsidRPr="009C7930">
        <w:rPr>
          <w:rFonts w:hint="eastAsia"/>
          <w:sz w:val="28"/>
          <w:szCs w:val="28"/>
        </w:rPr>
        <w:t>(</w:t>
      </w:r>
      <w:r w:rsidR="00882ED8" w:rsidRPr="009C7930">
        <w:rPr>
          <w:sz w:val="28"/>
          <w:szCs w:val="28"/>
        </w:rPr>
        <w:t>GGB</w:t>
      </w:r>
      <w:r w:rsidR="00882ED8" w:rsidRPr="009C7930">
        <w:rPr>
          <w:rFonts w:hint="eastAsia"/>
          <w:sz w:val="28"/>
          <w:szCs w:val="28"/>
        </w:rPr>
        <w:t>)</w:t>
      </w:r>
      <w:r w:rsidR="00882ED8" w:rsidRPr="009C7930">
        <w:rPr>
          <w:sz w:val="28"/>
          <w:szCs w:val="28"/>
        </w:rPr>
        <w:t xml:space="preserve"> Programme in February</w:t>
      </w:r>
      <w:r w:rsidR="009C7930" w:rsidRPr="009C7930">
        <w:rPr>
          <w:sz w:val="28"/>
          <w:szCs w:val="28"/>
        </w:rPr>
        <w:t xml:space="preserve"> in Hong Kong dollar, RMB, US dollar and euro</w:t>
      </w:r>
      <w:r w:rsidR="00882ED8" w:rsidRPr="009C7930">
        <w:rPr>
          <w:sz w:val="28"/>
          <w:szCs w:val="28"/>
        </w:rPr>
        <w:t xml:space="preserve">, </w:t>
      </w:r>
      <w:r w:rsidR="00CC6B9D" w:rsidRPr="009C7930">
        <w:rPr>
          <w:sz w:val="28"/>
          <w:szCs w:val="28"/>
        </w:rPr>
        <w:t>with an issuance size totalling around $6 </w:t>
      </w:r>
      <w:r w:rsidR="00CA6698">
        <w:rPr>
          <w:sz w:val="28"/>
          <w:szCs w:val="28"/>
        </w:rPr>
        <w:t>billion</w:t>
      </w:r>
      <w:r w:rsidR="00CA6698" w:rsidRPr="009C7930">
        <w:rPr>
          <w:sz w:val="28"/>
          <w:szCs w:val="28"/>
        </w:rPr>
        <w:t xml:space="preserve"> </w:t>
      </w:r>
      <w:r w:rsidR="00CC6B9D">
        <w:rPr>
          <w:sz w:val="28"/>
          <w:szCs w:val="28"/>
        </w:rPr>
        <w:t xml:space="preserve">equivalent, </w:t>
      </w:r>
      <w:r w:rsidR="00882ED8" w:rsidRPr="009C7930">
        <w:rPr>
          <w:sz w:val="28"/>
          <w:szCs w:val="28"/>
        </w:rPr>
        <w:t xml:space="preserve">marking the first </w:t>
      </w:r>
      <w:r w:rsidR="009C7930" w:rsidRPr="009C7930">
        <w:rPr>
          <w:sz w:val="28"/>
          <w:szCs w:val="28"/>
        </w:rPr>
        <w:t>multi-currency</w:t>
      </w:r>
      <w:r w:rsidR="00882ED8" w:rsidRPr="009C7930">
        <w:rPr>
          <w:sz w:val="28"/>
          <w:szCs w:val="28"/>
        </w:rPr>
        <w:t xml:space="preserve"> </w:t>
      </w:r>
      <w:r w:rsidR="009C7930" w:rsidRPr="009C7930">
        <w:rPr>
          <w:sz w:val="28"/>
          <w:szCs w:val="28"/>
        </w:rPr>
        <w:t>digital</w:t>
      </w:r>
      <w:r w:rsidR="00882ED8" w:rsidRPr="009C7930">
        <w:rPr>
          <w:sz w:val="28"/>
          <w:szCs w:val="28"/>
        </w:rPr>
        <w:t xml:space="preserve"> bond </w:t>
      </w:r>
      <w:r w:rsidR="00BF7889">
        <w:rPr>
          <w:sz w:val="28"/>
          <w:szCs w:val="28"/>
        </w:rPr>
        <w:t>in the world</w:t>
      </w:r>
      <w:r w:rsidRPr="009C7930">
        <w:rPr>
          <w:sz w:val="28"/>
          <w:szCs w:val="28"/>
        </w:rPr>
        <w:t xml:space="preserve">.  </w:t>
      </w:r>
      <w:proofErr w:type="gramStart"/>
      <w:r w:rsidRPr="009C7930">
        <w:rPr>
          <w:sz w:val="28"/>
          <w:szCs w:val="28"/>
        </w:rPr>
        <w:t>A</w:t>
      </w:r>
      <w:r w:rsidRPr="00CA1C0D">
        <w:rPr>
          <w:sz w:val="28"/>
          <w:szCs w:val="28"/>
        </w:rPr>
        <w:t>t end</w:t>
      </w:r>
      <w:r w:rsidRPr="00CA1C0D">
        <w:rPr>
          <w:sz w:val="28"/>
          <w:szCs w:val="28"/>
        </w:rPr>
        <w:noBreakHyphen/>
      </w:r>
      <w:r w:rsidR="00882ED8" w:rsidRPr="00CA1C0D">
        <w:rPr>
          <w:sz w:val="28"/>
          <w:szCs w:val="28"/>
        </w:rPr>
        <w:t>March</w:t>
      </w:r>
      <w:r w:rsidRPr="00CA1C0D">
        <w:rPr>
          <w:sz w:val="28"/>
          <w:szCs w:val="28"/>
        </w:rPr>
        <w:t xml:space="preserve">, the total outstanding amount </w:t>
      </w:r>
      <w:r w:rsidRPr="00056FC2">
        <w:rPr>
          <w:sz w:val="28"/>
          <w:szCs w:val="28"/>
        </w:rPr>
        <w:t xml:space="preserve">of Hong Kong dollar bonds under the GB and </w:t>
      </w:r>
      <w:r w:rsidR="006A7504" w:rsidRPr="00056FC2">
        <w:rPr>
          <w:sz w:val="28"/>
          <w:szCs w:val="28"/>
          <w:lang w:val="en-HK"/>
        </w:rPr>
        <w:t>GGB</w:t>
      </w:r>
      <w:r w:rsidRPr="00056FC2">
        <w:rPr>
          <w:sz w:val="28"/>
          <w:szCs w:val="28"/>
        </w:rPr>
        <w:t xml:space="preserve"> Programme</w:t>
      </w:r>
      <w:r w:rsidRPr="00056FC2">
        <w:rPr>
          <w:sz w:val="28"/>
          <w:szCs w:val="28"/>
          <w:lang w:val="en-HK"/>
        </w:rPr>
        <w:t>s</w:t>
      </w:r>
      <w:r w:rsidRPr="00056FC2">
        <w:rPr>
          <w:sz w:val="28"/>
          <w:szCs w:val="28"/>
        </w:rPr>
        <w:t xml:space="preserve"> was $</w:t>
      </w:r>
      <w:r w:rsidR="009C7930">
        <w:rPr>
          <w:sz w:val="28"/>
          <w:szCs w:val="28"/>
        </w:rPr>
        <w:t>287</w:t>
      </w:r>
      <w:r w:rsidR="00056FC2">
        <w:rPr>
          <w:sz w:val="28"/>
          <w:szCs w:val="28"/>
        </w:rPr>
        <w:t>.2</w:t>
      </w:r>
      <w:r w:rsidRPr="00056FC2">
        <w:rPr>
          <w:sz w:val="28"/>
          <w:szCs w:val="28"/>
        </w:rPr>
        <w:t> billion, comprisin</w:t>
      </w:r>
      <w:r w:rsidR="00056FC2" w:rsidRPr="00056FC2">
        <w:rPr>
          <w:sz w:val="28"/>
          <w:szCs w:val="28"/>
        </w:rPr>
        <w:t>g 16</w:t>
      </w:r>
      <w:r w:rsidR="00003B90">
        <w:rPr>
          <w:sz w:val="28"/>
          <w:szCs w:val="28"/>
        </w:rPr>
        <w:t xml:space="preserve"> </w:t>
      </w:r>
      <w:r w:rsidRPr="00056FC2">
        <w:rPr>
          <w:sz w:val="28"/>
          <w:szCs w:val="28"/>
        </w:rPr>
        <w:t>institutional issues totalling $</w:t>
      </w:r>
      <w:r w:rsidR="00056FC2" w:rsidRPr="00056FC2">
        <w:rPr>
          <w:sz w:val="28"/>
          <w:szCs w:val="28"/>
        </w:rPr>
        <w:t>100.5</w:t>
      </w:r>
      <w:r w:rsidRPr="00056FC2">
        <w:rPr>
          <w:sz w:val="28"/>
          <w:szCs w:val="28"/>
          <w:lang w:val="en-HK"/>
        </w:rPr>
        <w:t> </w:t>
      </w:r>
      <w:r w:rsidR="00CA1C0D" w:rsidRPr="00056FC2">
        <w:rPr>
          <w:sz w:val="28"/>
          <w:szCs w:val="28"/>
        </w:rPr>
        <w:t xml:space="preserve">billion, four retail issues (one </w:t>
      </w:r>
      <w:proofErr w:type="spellStart"/>
      <w:r w:rsidRPr="00056FC2">
        <w:rPr>
          <w:sz w:val="28"/>
          <w:szCs w:val="28"/>
        </w:rPr>
        <w:t>iBond</w:t>
      </w:r>
      <w:proofErr w:type="spellEnd"/>
      <w:r w:rsidRPr="00056FC2">
        <w:rPr>
          <w:sz w:val="28"/>
          <w:szCs w:val="28"/>
        </w:rPr>
        <w:t xml:space="preserve"> and three Silver Bonds) totalling $</w:t>
      </w:r>
      <w:r w:rsidR="00012BC8" w:rsidRPr="00056FC2">
        <w:rPr>
          <w:sz w:val="28"/>
          <w:szCs w:val="28"/>
        </w:rPr>
        <w:t>1</w:t>
      </w:r>
      <w:r w:rsidR="00CA1C0D" w:rsidRPr="00056FC2">
        <w:rPr>
          <w:sz w:val="28"/>
          <w:szCs w:val="28"/>
        </w:rPr>
        <w:t>44.7</w:t>
      </w:r>
      <w:r w:rsidRPr="00056FC2">
        <w:rPr>
          <w:sz w:val="28"/>
          <w:szCs w:val="28"/>
          <w:lang w:val="en-HK"/>
        </w:rPr>
        <w:t> </w:t>
      </w:r>
      <w:r w:rsidRPr="00056FC2">
        <w:rPr>
          <w:sz w:val="28"/>
          <w:szCs w:val="28"/>
        </w:rPr>
        <w:t>billion under the GB Programme</w:t>
      </w:r>
      <w:r w:rsidRPr="00CA1C0D">
        <w:rPr>
          <w:sz w:val="28"/>
          <w:szCs w:val="28"/>
        </w:rPr>
        <w:t xml:space="preserve">, </w:t>
      </w:r>
      <w:r w:rsidR="00C13561" w:rsidRPr="009C7930">
        <w:rPr>
          <w:sz w:val="28"/>
          <w:szCs w:val="28"/>
        </w:rPr>
        <w:t xml:space="preserve">as well as </w:t>
      </w:r>
      <w:r w:rsidR="009C7930" w:rsidRPr="009C7930">
        <w:rPr>
          <w:sz w:val="28"/>
          <w:szCs w:val="28"/>
        </w:rPr>
        <w:t>two</w:t>
      </w:r>
      <w:r w:rsidRPr="009C7930">
        <w:rPr>
          <w:sz w:val="28"/>
          <w:szCs w:val="28"/>
        </w:rPr>
        <w:t xml:space="preserve"> retail issue</w:t>
      </w:r>
      <w:r w:rsidR="009C7930" w:rsidRPr="009C7930">
        <w:rPr>
          <w:sz w:val="28"/>
          <w:szCs w:val="28"/>
        </w:rPr>
        <w:t>s</w:t>
      </w:r>
      <w:r w:rsidRPr="009C7930">
        <w:rPr>
          <w:sz w:val="28"/>
          <w:szCs w:val="28"/>
        </w:rPr>
        <w:t xml:space="preserve"> </w:t>
      </w:r>
      <w:r w:rsidR="00003B90">
        <w:rPr>
          <w:sz w:val="28"/>
          <w:szCs w:val="28"/>
        </w:rPr>
        <w:t>totalling</w:t>
      </w:r>
      <w:r w:rsidR="00003B90" w:rsidRPr="009C7930">
        <w:rPr>
          <w:sz w:val="28"/>
          <w:szCs w:val="28"/>
        </w:rPr>
        <w:t xml:space="preserve"> </w:t>
      </w:r>
      <w:r w:rsidRPr="009C7930">
        <w:rPr>
          <w:sz w:val="28"/>
          <w:szCs w:val="28"/>
        </w:rPr>
        <w:t>$</w:t>
      </w:r>
      <w:r w:rsidR="009C7930" w:rsidRPr="009C7930">
        <w:rPr>
          <w:sz w:val="28"/>
          <w:szCs w:val="28"/>
        </w:rPr>
        <w:t>40.0</w:t>
      </w:r>
      <w:r w:rsidRPr="009C7930">
        <w:rPr>
          <w:sz w:val="28"/>
          <w:szCs w:val="28"/>
          <w:lang w:val="en-HK"/>
        </w:rPr>
        <w:t> </w:t>
      </w:r>
      <w:r w:rsidRPr="009C7930">
        <w:rPr>
          <w:sz w:val="28"/>
          <w:szCs w:val="28"/>
        </w:rPr>
        <w:t xml:space="preserve">billion </w:t>
      </w:r>
      <w:r w:rsidR="00C13561" w:rsidRPr="009C7930">
        <w:rPr>
          <w:sz w:val="28"/>
          <w:szCs w:val="28"/>
        </w:rPr>
        <w:t>and one to</w:t>
      </w:r>
      <w:r w:rsidR="009C7930" w:rsidRPr="009C7930">
        <w:rPr>
          <w:sz w:val="28"/>
          <w:szCs w:val="28"/>
        </w:rPr>
        <w:t>kenised institutional issue of $2.0</w:t>
      </w:r>
      <w:r w:rsidR="009C7930" w:rsidRPr="009C7930">
        <w:rPr>
          <w:sz w:val="28"/>
          <w:szCs w:val="28"/>
          <w:lang w:val="en-HK"/>
        </w:rPr>
        <w:t> </w:t>
      </w:r>
      <w:r w:rsidR="009C7930" w:rsidRPr="009C7930">
        <w:rPr>
          <w:sz w:val="28"/>
          <w:szCs w:val="28"/>
        </w:rPr>
        <w:t>b</w:t>
      </w:r>
      <w:r w:rsidR="00E9164E" w:rsidRPr="009C7930">
        <w:rPr>
          <w:sz w:val="28"/>
          <w:szCs w:val="28"/>
        </w:rPr>
        <w:t xml:space="preserve">illion </w:t>
      </w:r>
      <w:r w:rsidRPr="009C7930">
        <w:rPr>
          <w:sz w:val="28"/>
          <w:szCs w:val="28"/>
        </w:rPr>
        <w:t>under the GGB Programme.</w:t>
      </w:r>
      <w:proofErr w:type="gramEnd"/>
      <w:r w:rsidRPr="009C7930">
        <w:rPr>
          <w:sz w:val="28"/>
          <w:szCs w:val="28"/>
        </w:rPr>
        <w:t xml:space="preserve">  As for GBs denominated in </w:t>
      </w:r>
      <w:r w:rsidR="00003B90">
        <w:rPr>
          <w:sz w:val="28"/>
          <w:szCs w:val="28"/>
        </w:rPr>
        <w:t>other</w:t>
      </w:r>
      <w:r w:rsidR="00003B90" w:rsidRPr="009C7930">
        <w:rPr>
          <w:sz w:val="28"/>
          <w:szCs w:val="28"/>
        </w:rPr>
        <w:t xml:space="preserve"> </w:t>
      </w:r>
      <w:r w:rsidRPr="009C7930">
        <w:rPr>
          <w:sz w:val="28"/>
          <w:szCs w:val="28"/>
        </w:rPr>
        <w:t xml:space="preserve">currencies, </w:t>
      </w:r>
      <w:r w:rsidRPr="009C7930">
        <w:rPr>
          <w:sz w:val="28"/>
          <w:szCs w:val="28"/>
          <w:lang w:val="en-HK"/>
        </w:rPr>
        <w:t xml:space="preserve">there was </w:t>
      </w:r>
      <w:r w:rsidRPr="009C7930">
        <w:rPr>
          <w:sz w:val="28"/>
          <w:szCs w:val="28"/>
        </w:rPr>
        <w:t xml:space="preserve">one US dollar </w:t>
      </w:r>
      <w:proofErr w:type="spellStart"/>
      <w:r w:rsidRPr="009C7930">
        <w:rPr>
          <w:sz w:val="28"/>
          <w:szCs w:val="28"/>
        </w:rPr>
        <w:t>sukuk</w:t>
      </w:r>
      <w:proofErr w:type="spellEnd"/>
      <w:r w:rsidRPr="009C7930">
        <w:rPr>
          <w:sz w:val="28"/>
          <w:szCs w:val="28"/>
        </w:rPr>
        <w:t xml:space="preserve"> with an issuance size of US$1.0</w:t>
      </w:r>
      <w:r w:rsidRPr="009C7930">
        <w:rPr>
          <w:sz w:val="28"/>
          <w:szCs w:val="28"/>
          <w:lang w:val="en-HK"/>
        </w:rPr>
        <w:t> </w:t>
      </w:r>
      <w:r w:rsidRPr="009C7930">
        <w:rPr>
          <w:sz w:val="28"/>
          <w:szCs w:val="28"/>
        </w:rPr>
        <w:t>billion outstanding under the GB Programme</w:t>
      </w:r>
      <w:r w:rsidRPr="009C7930">
        <w:rPr>
          <w:sz w:val="28"/>
          <w:szCs w:val="28"/>
          <w:lang w:val="en-HK"/>
        </w:rPr>
        <w:t xml:space="preserve">, </w:t>
      </w:r>
      <w:r w:rsidR="005870C5" w:rsidRPr="009C7930">
        <w:rPr>
          <w:sz w:val="28"/>
          <w:szCs w:val="28"/>
          <w:lang w:val="en-HK"/>
        </w:rPr>
        <w:t xml:space="preserve">as well as </w:t>
      </w:r>
      <w:r w:rsidR="009C7930" w:rsidRPr="009C7930">
        <w:rPr>
          <w:sz w:val="28"/>
          <w:szCs w:val="28"/>
          <w:lang w:val="en-HK"/>
        </w:rPr>
        <w:t xml:space="preserve">around </w:t>
      </w:r>
      <w:r w:rsidRPr="009C7930">
        <w:rPr>
          <w:sz w:val="28"/>
          <w:szCs w:val="28"/>
        </w:rPr>
        <w:t>US$</w:t>
      </w:r>
      <w:r w:rsidR="009C7930" w:rsidRPr="009C7930">
        <w:rPr>
          <w:sz w:val="28"/>
          <w:szCs w:val="28"/>
        </w:rPr>
        <w:t>19.5</w:t>
      </w:r>
      <w:r w:rsidRPr="009C7930">
        <w:rPr>
          <w:sz w:val="28"/>
          <w:szCs w:val="28"/>
        </w:rPr>
        <w:t xml:space="preserve"> billion equivalent of institutional green bonds outstanding under the GGB Programme.</w:t>
      </w:r>
    </w:p>
    <w:p w14:paraId="2B7F09A7" w14:textId="3751E4AE" w:rsidR="009920A9" w:rsidRDefault="009920A9" w:rsidP="0063794B">
      <w:pPr>
        <w:jc w:val="both"/>
        <w:rPr>
          <w:kern w:val="0"/>
          <w:sz w:val="28"/>
          <w:szCs w:val="28"/>
          <w:highlight w:val="yellow"/>
          <w:lang w:eastAsia="x-none"/>
        </w:rPr>
      </w:pPr>
    </w:p>
    <w:p w14:paraId="05F8ADD7" w14:textId="77777777" w:rsidR="00613B09" w:rsidRPr="00DF6807" w:rsidRDefault="00613B09" w:rsidP="00613B09">
      <w:pPr>
        <w:pStyle w:val="a7"/>
        <w:overflowPunct/>
        <w:autoSpaceDE/>
        <w:autoSpaceDN/>
        <w:adjustRightInd/>
        <w:spacing w:line="360" w:lineRule="atLeast"/>
        <w:jc w:val="center"/>
        <w:textAlignment w:val="auto"/>
      </w:pPr>
      <w:r w:rsidRPr="00DF6807">
        <w:t xml:space="preserve">Table </w:t>
      </w:r>
      <w:r w:rsidRPr="00DF6807">
        <w:rPr>
          <w:rFonts w:hint="eastAsia"/>
          <w:lang w:eastAsia="zh-TW"/>
        </w:rPr>
        <w:t>4</w:t>
      </w:r>
      <w:r w:rsidRPr="00DF6807">
        <w:rPr>
          <w:rFonts w:hint="eastAsia"/>
        </w:rPr>
        <w:t>.5</w:t>
      </w:r>
      <w:r w:rsidRPr="00DF6807">
        <w:t xml:space="preserve"> : New </w:t>
      </w:r>
      <w:r w:rsidRPr="00DF6807">
        <w:rPr>
          <w:rFonts w:hint="eastAsia"/>
        </w:rPr>
        <w:t>issuance and outstanding value of</w:t>
      </w:r>
    </w:p>
    <w:p w14:paraId="3031BF90" w14:textId="77777777" w:rsidR="00613B09" w:rsidRPr="00DF6807" w:rsidRDefault="00613B09" w:rsidP="00613B09">
      <w:pPr>
        <w:keepNext/>
        <w:spacing w:line="360" w:lineRule="atLeast"/>
        <w:ind w:rightChars="-214" w:right="-514"/>
        <w:jc w:val="center"/>
        <w:rPr>
          <w:b/>
          <w:sz w:val="28"/>
        </w:rPr>
      </w:pPr>
      <w:r w:rsidRPr="00DF6807">
        <w:rPr>
          <w:b/>
          <w:sz w:val="28"/>
        </w:rPr>
        <w:t>H</w:t>
      </w:r>
      <w:r w:rsidRPr="00DF6807">
        <w:rPr>
          <w:rFonts w:hint="eastAsia"/>
          <w:b/>
          <w:sz w:val="28"/>
        </w:rPr>
        <w:t xml:space="preserve">ong </w:t>
      </w:r>
      <w:r w:rsidRPr="00DF6807">
        <w:rPr>
          <w:b/>
          <w:sz w:val="28"/>
        </w:rPr>
        <w:t>K</w:t>
      </w:r>
      <w:r w:rsidRPr="00DF6807">
        <w:rPr>
          <w:rFonts w:hint="eastAsia"/>
          <w:b/>
          <w:sz w:val="28"/>
        </w:rPr>
        <w:t>ong</w:t>
      </w:r>
      <w:r w:rsidRPr="00DF6807">
        <w:rPr>
          <w:b/>
          <w:sz w:val="28"/>
        </w:rPr>
        <w:t xml:space="preserve"> dollar debt securities ($</w:t>
      </w:r>
      <w:proofErr w:type="spellStart"/>
      <w:r w:rsidRPr="00DF6807">
        <w:rPr>
          <w:rFonts w:hint="eastAsia"/>
          <w:b/>
          <w:sz w:val="28"/>
        </w:rPr>
        <w:t>B</w:t>
      </w:r>
      <w:r w:rsidRPr="00DF6807">
        <w:rPr>
          <w:b/>
          <w:sz w:val="28"/>
        </w:rPr>
        <w:t>n</w:t>
      </w:r>
      <w:proofErr w:type="spellEnd"/>
      <w:r w:rsidRPr="00DF6807">
        <w:rPr>
          <w:b/>
          <w:sz w:val="28"/>
        </w:rPr>
        <w:t>)</w:t>
      </w:r>
    </w:p>
    <w:p w14:paraId="7F8EC276" w14:textId="77777777" w:rsidR="00613B09" w:rsidRPr="00DF6807" w:rsidRDefault="00613B09" w:rsidP="00613B09">
      <w:pPr>
        <w:keepNext/>
        <w:spacing w:line="360" w:lineRule="atLeast"/>
        <w:ind w:rightChars="-214" w:right="-514"/>
        <w:jc w:val="center"/>
        <w:rPr>
          <w:b/>
          <w:sz w:val="28"/>
        </w:rPr>
      </w:pPr>
    </w:p>
    <w:tbl>
      <w:tblPr>
        <w:tblW w:w="11161" w:type="dxa"/>
        <w:jc w:val="center"/>
        <w:tblLayout w:type="fixed"/>
        <w:tblCellMar>
          <w:left w:w="30" w:type="dxa"/>
          <w:right w:w="30" w:type="dxa"/>
        </w:tblCellMar>
        <w:tblLook w:val="0000" w:firstRow="0" w:lastRow="0" w:firstColumn="0" w:lastColumn="0" w:noHBand="0" w:noVBand="0"/>
      </w:tblPr>
      <w:tblGrid>
        <w:gridCol w:w="530"/>
        <w:gridCol w:w="787"/>
        <w:gridCol w:w="1134"/>
        <w:gridCol w:w="1134"/>
        <w:gridCol w:w="810"/>
        <w:gridCol w:w="992"/>
        <w:gridCol w:w="709"/>
        <w:gridCol w:w="1275"/>
        <w:gridCol w:w="1276"/>
        <w:gridCol w:w="709"/>
        <w:gridCol w:w="992"/>
        <w:gridCol w:w="813"/>
      </w:tblGrid>
      <w:tr w:rsidR="00613B09" w:rsidRPr="00DF6807" w14:paraId="66C9A7B9" w14:textId="77777777" w:rsidTr="000745E9">
        <w:trPr>
          <w:cantSplit/>
          <w:trHeight w:val="495"/>
          <w:jc w:val="center"/>
        </w:trPr>
        <w:tc>
          <w:tcPr>
            <w:tcW w:w="1317" w:type="dxa"/>
            <w:gridSpan w:val="2"/>
            <w:vAlign w:val="bottom"/>
          </w:tcPr>
          <w:p w14:paraId="22C73031" w14:textId="77777777" w:rsidR="00613B09" w:rsidRPr="00DF6807" w:rsidRDefault="00613B09" w:rsidP="000745E9">
            <w:pPr>
              <w:snapToGrid w:val="0"/>
              <w:spacing w:line="240" w:lineRule="atLeast"/>
              <w:jc w:val="center"/>
              <w:rPr>
                <w:snapToGrid w:val="0"/>
                <w:color w:val="000000"/>
                <w:sz w:val="20"/>
                <w:lang w:eastAsia="en-US"/>
              </w:rPr>
            </w:pPr>
          </w:p>
        </w:tc>
        <w:tc>
          <w:tcPr>
            <w:tcW w:w="1134" w:type="dxa"/>
            <w:shd w:val="clear" w:color="auto" w:fill="auto"/>
            <w:vAlign w:val="bottom"/>
          </w:tcPr>
          <w:p w14:paraId="4E907D13" w14:textId="77777777" w:rsidR="00613B09" w:rsidRPr="00DF6807" w:rsidRDefault="00613B09" w:rsidP="000745E9">
            <w:pPr>
              <w:snapToGrid w:val="0"/>
              <w:spacing w:line="240" w:lineRule="atLeast"/>
              <w:jc w:val="center"/>
              <w:rPr>
                <w:snapToGrid w:val="0"/>
                <w:color w:val="000000"/>
                <w:sz w:val="20"/>
              </w:rPr>
            </w:pPr>
            <w:r w:rsidRPr="00DF6807">
              <w:rPr>
                <w:rFonts w:hint="eastAsia"/>
                <w:snapToGrid w:val="0"/>
                <w:color w:val="000000"/>
                <w:sz w:val="20"/>
              </w:rPr>
              <w:t xml:space="preserve">Exchange </w:t>
            </w:r>
            <w:r w:rsidRPr="00DF6807">
              <w:rPr>
                <w:rFonts w:hint="eastAsia"/>
                <w:snapToGrid w:val="0"/>
                <w:color w:val="000000"/>
                <w:sz w:val="20"/>
                <w:u w:val="single"/>
              </w:rPr>
              <w:t>Fund paper</w:t>
            </w:r>
          </w:p>
        </w:tc>
        <w:tc>
          <w:tcPr>
            <w:tcW w:w="1134" w:type="dxa"/>
            <w:shd w:val="clear" w:color="auto" w:fill="auto"/>
            <w:vAlign w:val="bottom"/>
          </w:tcPr>
          <w:p w14:paraId="181B215D" w14:textId="77777777" w:rsidR="00613B09" w:rsidRPr="00DF6807" w:rsidRDefault="00613B09" w:rsidP="000745E9">
            <w:pPr>
              <w:snapToGrid w:val="0"/>
              <w:spacing w:line="240" w:lineRule="atLeast"/>
              <w:jc w:val="center"/>
              <w:rPr>
                <w:snapToGrid w:val="0"/>
                <w:color w:val="000000"/>
                <w:sz w:val="20"/>
              </w:rPr>
            </w:pPr>
            <w:r w:rsidRPr="00DF6807">
              <w:rPr>
                <w:snapToGrid w:val="0"/>
                <w:color w:val="000000"/>
                <w:sz w:val="20"/>
                <w:lang w:eastAsia="en-US"/>
              </w:rPr>
              <w:t xml:space="preserve">Statutory </w:t>
            </w:r>
            <w:r w:rsidRPr="00DF6807">
              <w:rPr>
                <w:rFonts w:hint="eastAsia"/>
                <w:snapToGrid w:val="0"/>
                <w:color w:val="000000"/>
                <w:sz w:val="20"/>
              </w:rPr>
              <w:t>b</w:t>
            </w:r>
            <w:r w:rsidRPr="00DF6807">
              <w:rPr>
                <w:snapToGrid w:val="0"/>
                <w:color w:val="000000"/>
                <w:sz w:val="20"/>
                <w:lang w:eastAsia="en-US"/>
              </w:rPr>
              <w:t>odies/</w:t>
            </w:r>
          </w:p>
          <w:p w14:paraId="63DBAFFE" w14:textId="77777777" w:rsidR="00613B09" w:rsidRPr="00DF6807" w:rsidRDefault="00613B09" w:rsidP="000745E9">
            <w:pPr>
              <w:snapToGrid w:val="0"/>
              <w:spacing w:line="240" w:lineRule="atLeast"/>
              <w:jc w:val="center"/>
              <w:rPr>
                <w:snapToGrid w:val="0"/>
                <w:color w:val="000000"/>
                <w:sz w:val="20"/>
              </w:rPr>
            </w:pPr>
            <w:r w:rsidRPr="00DF6807">
              <w:rPr>
                <w:rFonts w:hint="eastAsia"/>
                <w:snapToGrid w:val="0"/>
                <w:color w:val="000000"/>
                <w:sz w:val="20"/>
              </w:rPr>
              <w:t>g</w:t>
            </w:r>
            <w:r w:rsidRPr="00DF6807">
              <w:rPr>
                <w:snapToGrid w:val="0"/>
                <w:color w:val="000000"/>
                <w:sz w:val="20"/>
                <w:lang w:eastAsia="en-US"/>
              </w:rPr>
              <w:t>over</w:t>
            </w:r>
            <w:r w:rsidRPr="00DF6807">
              <w:rPr>
                <w:rFonts w:hint="eastAsia"/>
                <w:snapToGrid w:val="0"/>
                <w:color w:val="000000"/>
                <w:sz w:val="20"/>
              </w:rPr>
              <w:t>n</w:t>
            </w:r>
            <w:r w:rsidRPr="00DF6807">
              <w:rPr>
                <w:snapToGrid w:val="0"/>
                <w:color w:val="000000"/>
                <w:sz w:val="20"/>
                <w:lang w:eastAsia="en-US"/>
              </w:rPr>
              <w:t>ment-</w:t>
            </w:r>
          </w:p>
          <w:p w14:paraId="7DFBA0DA" w14:textId="77777777" w:rsidR="00613B09" w:rsidRPr="00DF6807" w:rsidRDefault="00613B09" w:rsidP="000745E9">
            <w:pPr>
              <w:snapToGrid w:val="0"/>
              <w:spacing w:line="240" w:lineRule="atLeast"/>
              <w:jc w:val="center"/>
              <w:rPr>
                <w:snapToGrid w:val="0"/>
                <w:color w:val="000000"/>
                <w:sz w:val="20"/>
                <w:lang w:eastAsia="en-US"/>
              </w:rPr>
            </w:pPr>
            <w:r w:rsidRPr="00DF6807">
              <w:rPr>
                <w:snapToGrid w:val="0"/>
                <w:color w:val="000000"/>
                <w:sz w:val="20"/>
                <w:lang w:eastAsia="en-US"/>
              </w:rPr>
              <w:t xml:space="preserve">owned </w:t>
            </w:r>
            <w:r w:rsidRPr="00DF6807">
              <w:rPr>
                <w:rFonts w:hint="eastAsia"/>
                <w:snapToGrid w:val="0"/>
                <w:color w:val="000000"/>
                <w:sz w:val="20"/>
                <w:u w:val="single"/>
              </w:rPr>
              <w:t>c</w:t>
            </w:r>
            <w:r w:rsidRPr="00DF6807">
              <w:rPr>
                <w:snapToGrid w:val="0"/>
                <w:color w:val="000000"/>
                <w:sz w:val="20"/>
                <w:u w:val="single"/>
                <w:lang w:eastAsia="en-US"/>
              </w:rPr>
              <w:t>orporations</w:t>
            </w:r>
          </w:p>
        </w:tc>
        <w:tc>
          <w:tcPr>
            <w:tcW w:w="810" w:type="dxa"/>
            <w:shd w:val="clear" w:color="auto" w:fill="auto"/>
            <w:vAlign w:val="bottom"/>
          </w:tcPr>
          <w:p w14:paraId="3956B585" w14:textId="77777777" w:rsidR="00613B09" w:rsidRPr="00DF6807" w:rsidRDefault="00613B09" w:rsidP="000745E9">
            <w:pPr>
              <w:snapToGrid w:val="0"/>
              <w:spacing w:line="240" w:lineRule="atLeast"/>
              <w:jc w:val="center"/>
              <w:rPr>
                <w:snapToGrid w:val="0"/>
                <w:color w:val="000000"/>
                <w:sz w:val="20"/>
                <w:lang w:eastAsia="en-US"/>
              </w:rPr>
            </w:pPr>
            <w:r w:rsidRPr="00DF6807">
              <w:rPr>
                <w:snapToGrid w:val="0"/>
                <w:color w:val="000000"/>
                <w:sz w:val="20"/>
                <w:lang w:eastAsia="en-US"/>
              </w:rPr>
              <w:t>Govern</w:t>
            </w:r>
            <w:r w:rsidRPr="00DF6807">
              <w:rPr>
                <w:rFonts w:hint="eastAsia"/>
                <w:snapToGrid w:val="0"/>
                <w:color w:val="000000"/>
                <w:sz w:val="20"/>
              </w:rPr>
              <w:t>-</w:t>
            </w:r>
            <w:proofErr w:type="spellStart"/>
            <w:r w:rsidRPr="00DF6807">
              <w:rPr>
                <w:snapToGrid w:val="0"/>
                <w:color w:val="000000"/>
                <w:sz w:val="20"/>
                <w:u w:val="single"/>
                <w:lang w:eastAsia="en-US"/>
              </w:rPr>
              <w:t>ment</w:t>
            </w:r>
            <w:proofErr w:type="spellEnd"/>
          </w:p>
        </w:tc>
        <w:tc>
          <w:tcPr>
            <w:tcW w:w="992" w:type="dxa"/>
            <w:shd w:val="clear" w:color="auto" w:fill="auto"/>
            <w:vAlign w:val="bottom"/>
          </w:tcPr>
          <w:p w14:paraId="4E7E7F90" w14:textId="77777777" w:rsidR="00613B09" w:rsidRPr="00DF6807" w:rsidRDefault="00613B09" w:rsidP="000745E9">
            <w:pPr>
              <w:snapToGrid w:val="0"/>
              <w:spacing w:line="240" w:lineRule="atLeast"/>
              <w:ind w:leftChars="-11" w:left="-26"/>
              <w:jc w:val="center"/>
              <w:rPr>
                <w:bCs/>
                <w:snapToGrid w:val="0"/>
                <w:color w:val="000000"/>
                <w:sz w:val="20"/>
              </w:rPr>
            </w:pPr>
            <w:r w:rsidRPr="00DF6807">
              <w:rPr>
                <w:rFonts w:hint="eastAsia"/>
                <w:bCs/>
                <w:snapToGrid w:val="0"/>
                <w:color w:val="000000"/>
                <w:sz w:val="20"/>
              </w:rPr>
              <w:t>Public</w:t>
            </w:r>
          </w:p>
          <w:p w14:paraId="65F0A5C1" w14:textId="77777777" w:rsidR="00613B09" w:rsidRPr="00DF6807" w:rsidRDefault="00613B09" w:rsidP="000745E9">
            <w:pPr>
              <w:snapToGrid w:val="0"/>
              <w:spacing w:line="240" w:lineRule="atLeast"/>
              <w:ind w:leftChars="-11" w:left="-26"/>
              <w:jc w:val="center"/>
              <w:rPr>
                <w:bCs/>
                <w:snapToGrid w:val="0"/>
                <w:color w:val="000000"/>
                <w:sz w:val="20"/>
              </w:rPr>
            </w:pPr>
            <w:r w:rsidRPr="00DF6807">
              <w:rPr>
                <w:rFonts w:hint="eastAsia"/>
                <w:bCs/>
                <w:snapToGrid w:val="0"/>
                <w:color w:val="000000"/>
                <w:sz w:val="20"/>
              </w:rPr>
              <w:t>sector</w:t>
            </w:r>
          </w:p>
          <w:p w14:paraId="5C13D346" w14:textId="77777777" w:rsidR="00613B09" w:rsidRPr="00DF6807" w:rsidRDefault="00613B09" w:rsidP="000745E9">
            <w:pPr>
              <w:snapToGrid w:val="0"/>
              <w:spacing w:line="240" w:lineRule="atLeast"/>
              <w:ind w:leftChars="-11" w:left="-26"/>
              <w:jc w:val="center"/>
              <w:rPr>
                <w:bCs/>
                <w:snapToGrid w:val="0"/>
                <w:color w:val="000000"/>
                <w:sz w:val="20"/>
              </w:rPr>
            </w:pPr>
            <w:r w:rsidRPr="00DF6807">
              <w:rPr>
                <w:rFonts w:hint="eastAsia"/>
                <w:bCs/>
                <w:snapToGrid w:val="0"/>
                <w:color w:val="000000"/>
                <w:sz w:val="20"/>
                <w:u w:val="single"/>
              </w:rPr>
              <w:t>total</w:t>
            </w:r>
          </w:p>
        </w:tc>
        <w:tc>
          <w:tcPr>
            <w:tcW w:w="709" w:type="dxa"/>
            <w:shd w:val="clear" w:color="auto" w:fill="auto"/>
            <w:vAlign w:val="bottom"/>
          </w:tcPr>
          <w:p w14:paraId="7F9D0F6C" w14:textId="77777777" w:rsidR="00613B09" w:rsidRPr="00DF6807" w:rsidRDefault="00613B09" w:rsidP="000745E9">
            <w:pPr>
              <w:snapToGrid w:val="0"/>
              <w:spacing w:line="240" w:lineRule="atLeast"/>
              <w:jc w:val="center"/>
              <w:rPr>
                <w:snapToGrid w:val="0"/>
                <w:color w:val="000000"/>
                <w:sz w:val="20"/>
                <w:u w:val="single"/>
                <w:lang w:eastAsia="en-US"/>
              </w:rPr>
            </w:pPr>
            <w:r w:rsidRPr="00DF6807">
              <w:rPr>
                <w:snapToGrid w:val="0"/>
                <w:color w:val="000000"/>
                <w:sz w:val="20"/>
                <w:u w:val="single"/>
                <w:lang w:eastAsia="en-US"/>
              </w:rPr>
              <w:t>AIs</w:t>
            </w:r>
            <w:r w:rsidRPr="00DF6807">
              <w:rPr>
                <w:rFonts w:hint="eastAsia"/>
                <w:snapToGrid w:val="0"/>
                <w:color w:val="000000"/>
                <w:sz w:val="20"/>
                <w:vertAlign w:val="superscript"/>
              </w:rPr>
              <w:t>(</w:t>
            </w:r>
            <w:r w:rsidRPr="00DF6807">
              <w:rPr>
                <w:snapToGrid w:val="0"/>
                <w:color w:val="000000"/>
                <w:sz w:val="20"/>
                <w:vertAlign w:val="superscript"/>
              </w:rPr>
              <w:t>a</w:t>
            </w:r>
            <w:r w:rsidRPr="00DF6807">
              <w:rPr>
                <w:rFonts w:hint="eastAsia"/>
                <w:snapToGrid w:val="0"/>
                <w:color w:val="000000"/>
                <w:sz w:val="20"/>
                <w:vertAlign w:val="superscript"/>
              </w:rPr>
              <w:t>)</w:t>
            </w:r>
          </w:p>
        </w:tc>
        <w:tc>
          <w:tcPr>
            <w:tcW w:w="1275" w:type="dxa"/>
            <w:shd w:val="clear" w:color="auto" w:fill="auto"/>
            <w:vAlign w:val="bottom"/>
          </w:tcPr>
          <w:p w14:paraId="4765B11F" w14:textId="77777777" w:rsidR="00613B09" w:rsidRPr="00DF6807" w:rsidRDefault="00613B09" w:rsidP="000745E9">
            <w:pPr>
              <w:snapToGrid w:val="0"/>
              <w:spacing w:line="240" w:lineRule="atLeast"/>
              <w:jc w:val="center"/>
              <w:rPr>
                <w:snapToGrid w:val="0"/>
                <w:color w:val="000000"/>
                <w:sz w:val="20"/>
                <w:lang w:eastAsia="en-US"/>
              </w:rPr>
            </w:pPr>
            <w:r w:rsidRPr="00DF6807">
              <w:rPr>
                <w:snapToGrid w:val="0"/>
                <w:color w:val="000000"/>
                <w:sz w:val="20"/>
                <w:lang w:eastAsia="en-US"/>
              </w:rPr>
              <w:t xml:space="preserve">Local </w:t>
            </w:r>
            <w:r w:rsidRPr="00DF6807">
              <w:rPr>
                <w:snapToGrid w:val="0"/>
                <w:color w:val="000000"/>
                <w:sz w:val="20"/>
                <w:u w:val="single"/>
                <w:lang w:eastAsia="en-US"/>
              </w:rPr>
              <w:t>corporations</w:t>
            </w:r>
          </w:p>
        </w:tc>
        <w:tc>
          <w:tcPr>
            <w:tcW w:w="1276" w:type="dxa"/>
            <w:shd w:val="clear" w:color="auto" w:fill="auto"/>
            <w:vAlign w:val="bottom"/>
          </w:tcPr>
          <w:p w14:paraId="2348DB17" w14:textId="77777777" w:rsidR="00613B09" w:rsidRPr="00DF6807" w:rsidRDefault="00613B09" w:rsidP="000745E9">
            <w:pPr>
              <w:snapToGrid w:val="0"/>
              <w:spacing w:line="240" w:lineRule="atLeast"/>
              <w:jc w:val="center"/>
              <w:rPr>
                <w:snapToGrid w:val="0"/>
                <w:color w:val="000000"/>
                <w:sz w:val="20"/>
                <w:lang w:eastAsia="en-US"/>
              </w:rPr>
            </w:pPr>
            <w:r w:rsidRPr="00DF6807">
              <w:rPr>
                <w:snapToGrid w:val="0"/>
                <w:color w:val="000000"/>
                <w:sz w:val="20"/>
                <w:lang w:eastAsia="en-US"/>
              </w:rPr>
              <w:t>Non-MDB</w:t>
            </w:r>
            <w:r w:rsidRPr="00DF6807">
              <w:rPr>
                <w:rFonts w:hint="eastAsia"/>
                <w:snapToGrid w:val="0"/>
                <w:color w:val="000000"/>
                <w:sz w:val="20"/>
              </w:rPr>
              <w:t>s</w:t>
            </w:r>
            <w:r w:rsidRPr="00DF6807">
              <w:rPr>
                <w:snapToGrid w:val="0"/>
                <w:color w:val="000000"/>
                <w:sz w:val="20"/>
                <w:lang w:eastAsia="en-US"/>
              </w:rPr>
              <w:t xml:space="preserve"> overseas </w:t>
            </w:r>
            <w:r w:rsidRPr="00DF6807">
              <w:rPr>
                <w:rFonts w:hint="eastAsia"/>
                <w:snapToGrid w:val="0"/>
                <w:color w:val="000000"/>
                <w:sz w:val="20"/>
                <w:u w:val="single"/>
              </w:rPr>
              <w:t>b</w:t>
            </w:r>
            <w:r w:rsidRPr="00DF6807">
              <w:rPr>
                <w:snapToGrid w:val="0"/>
                <w:color w:val="000000"/>
                <w:sz w:val="20"/>
                <w:u w:val="single"/>
                <w:lang w:eastAsia="en-US"/>
              </w:rPr>
              <w:t>orrowers</w:t>
            </w:r>
            <w:r w:rsidRPr="00DF6807">
              <w:rPr>
                <w:rFonts w:hint="eastAsia"/>
                <w:snapToGrid w:val="0"/>
                <w:color w:val="000000"/>
                <w:sz w:val="20"/>
                <w:vertAlign w:val="superscript"/>
              </w:rPr>
              <w:t>(</w:t>
            </w:r>
            <w:r w:rsidRPr="00DF6807">
              <w:rPr>
                <w:snapToGrid w:val="0"/>
                <w:color w:val="000000"/>
                <w:sz w:val="20"/>
                <w:vertAlign w:val="superscript"/>
              </w:rPr>
              <w:t>b</w:t>
            </w:r>
            <w:r w:rsidRPr="00DF6807">
              <w:rPr>
                <w:rFonts w:hint="eastAsia"/>
                <w:snapToGrid w:val="0"/>
                <w:color w:val="000000"/>
                <w:sz w:val="20"/>
                <w:vertAlign w:val="superscript"/>
              </w:rPr>
              <w:t>)</w:t>
            </w:r>
          </w:p>
        </w:tc>
        <w:tc>
          <w:tcPr>
            <w:tcW w:w="709" w:type="dxa"/>
            <w:vAlign w:val="bottom"/>
          </w:tcPr>
          <w:p w14:paraId="3D09B941" w14:textId="77777777" w:rsidR="00613B09" w:rsidRPr="00DF6807" w:rsidRDefault="00613B09" w:rsidP="000745E9">
            <w:pPr>
              <w:pStyle w:val="9"/>
              <w:spacing w:line="240" w:lineRule="atLeast"/>
              <w:rPr>
                <w:b w:val="0"/>
                <w:bCs/>
                <w:lang w:eastAsia="zh-TW"/>
              </w:rPr>
            </w:pPr>
            <w:r w:rsidRPr="00DF6807">
              <w:rPr>
                <w:rFonts w:hint="eastAsia"/>
                <w:b w:val="0"/>
                <w:bCs/>
                <w:lang w:eastAsia="zh-TW"/>
              </w:rPr>
              <w:t xml:space="preserve">Private sector </w:t>
            </w:r>
            <w:r w:rsidRPr="00DF6807">
              <w:rPr>
                <w:rFonts w:hint="eastAsia"/>
                <w:b w:val="0"/>
                <w:bCs/>
                <w:u w:val="single"/>
                <w:lang w:eastAsia="zh-TW"/>
              </w:rPr>
              <w:t>t</w:t>
            </w:r>
            <w:r w:rsidRPr="00DF6807">
              <w:rPr>
                <w:rFonts w:hint="eastAsia"/>
                <w:b w:val="0"/>
                <w:bCs/>
                <w:u w:val="single"/>
              </w:rPr>
              <w:t>otal</w:t>
            </w:r>
          </w:p>
        </w:tc>
        <w:tc>
          <w:tcPr>
            <w:tcW w:w="992" w:type="dxa"/>
            <w:shd w:val="clear" w:color="auto" w:fill="auto"/>
            <w:vAlign w:val="bottom"/>
          </w:tcPr>
          <w:p w14:paraId="3914B96C" w14:textId="77777777" w:rsidR="00613B09" w:rsidRPr="00DF6807" w:rsidRDefault="00613B09" w:rsidP="000745E9">
            <w:pPr>
              <w:snapToGrid w:val="0"/>
              <w:spacing w:line="240" w:lineRule="atLeast"/>
              <w:ind w:rightChars="-12" w:right="-29"/>
              <w:jc w:val="center"/>
              <w:rPr>
                <w:snapToGrid w:val="0"/>
                <w:color w:val="000000"/>
                <w:sz w:val="20"/>
                <w:u w:val="single"/>
              </w:rPr>
            </w:pPr>
            <w:r w:rsidRPr="00DF6807">
              <w:rPr>
                <w:snapToGrid w:val="0"/>
                <w:color w:val="000000"/>
                <w:sz w:val="20"/>
              </w:rPr>
              <w:t xml:space="preserve"> </w:t>
            </w:r>
            <w:r w:rsidRPr="00DF6807">
              <w:rPr>
                <w:rFonts w:hint="eastAsia"/>
                <w:snapToGrid w:val="0"/>
                <w:color w:val="000000"/>
                <w:sz w:val="20"/>
                <w:u w:val="single"/>
              </w:rPr>
              <w:t>MDBs</w:t>
            </w:r>
            <w:r w:rsidRPr="00DF6807">
              <w:rPr>
                <w:rFonts w:hint="eastAsia"/>
                <w:snapToGrid w:val="0"/>
                <w:color w:val="000000"/>
                <w:sz w:val="20"/>
                <w:vertAlign w:val="superscript"/>
              </w:rPr>
              <w:t>(</w:t>
            </w:r>
            <w:r w:rsidRPr="00DF6807">
              <w:rPr>
                <w:snapToGrid w:val="0"/>
                <w:color w:val="000000"/>
                <w:sz w:val="20"/>
                <w:vertAlign w:val="superscript"/>
              </w:rPr>
              <w:t>b</w:t>
            </w:r>
            <w:r w:rsidRPr="00DF6807">
              <w:rPr>
                <w:rFonts w:hint="eastAsia"/>
                <w:snapToGrid w:val="0"/>
                <w:color w:val="000000"/>
                <w:sz w:val="20"/>
                <w:vertAlign w:val="superscript"/>
              </w:rPr>
              <w:t>)</w:t>
            </w:r>
          </w:p>
        </w:tc>
        <w:tc>
          <w:tcPr>
            <w:tcW w:w="813" w:type="dxa"/>
            <w:shd w:val="clear" w:color="auto" w:fill="auto"/>
            <w:vAlign w:val="bottom"/>
          </w:tcPr>
          <w:p w14:paraId="6B1A30A9" w14:textId="77777777" w:rsidR="00613B09" w:rsidRPr="00DF6807" w:rsidRDefault="00613B09" w:rsidP="000745E9">
            <w:pPr>
              <w:snapToGrid w:val="0"/>
              <w:spacing w:line="240" w:lineRule="atLeast"/>
              <w:ind w:right="-139"/>
              <w:jc w:val="center"/>
              <w:rPr>
                <w:snapToGrid w:val="0"/>
                <w:color w:val="000000"/>
                <w:sz w:val="20"/>
                <w:u w:val="single"/>
              </w:rPr>
            </w:pPr>
            <w:r w:rsidRPr="00DF6807">
              <w:rPr>
                <w:rFonts w:hint="eastAsia"/>
                <w:snapToGrid w:val="0"/>
                <w:color w:val="000000"/>
                <w:sz w:val="20"/>
                <w:u w:val="single"/>
              </w:rPr>
              <w:t>T</w:t>
            </w:r>
            <w:r w:rsidRPr="00DF6807">
              <w:rPr>
                <w:snapToGrid w:val="0"/>
                <w:color w:val="000000"/>
                <w:sz w:val="20"/>
                <w:u w:val="single"/>
                <w:lang w:eastAsia="en-US"/>
              </w:rPr>
              <w:t>otal</w:t>
            </w:r>
          </w:p>
        </w:tc>
      </w:tr>
      <w:tr w:rsidR="00613B09" w:rsidRPr="00DF6807" w14:paraId="2D7F158C" w14:textId="77777777" w:rsidTr="000745E9">
        <w:trPr>
          <w:trHeight w:val="247"/>
          <w:jc w:val="center"/>
        </w:trPr>
        <w:tc>
          <w:tcPr>
            <w:tcW w:w="11161" w:type="dxa"/>
            <w:gridSpan w:val="12"/>
          </w:tcPr>
          <w:p w14:paraId="61344670" w14:textId="77777777" w:rsidR="00613B09" w:rsidRPr="00DF6807" w:rsidRDefault="00613B09" w:rsidP="000745E9">
            <w:pPr>
              <w:tabs>
                <w:tab w:val="decimal" w:pos="375"/>
              </w:tabs>
              <w:snapToGrid w:val="0"/>
              <w:spacing w:line="240" w:lineRule="atLeast"/>
              <w:jc w:val="both"/>
              <w:rPr>
                <w:b/>
                <w:snapToGrid w:val="0"/>
                <w:color w:val="000000"/>
                <w:sz w:val="20"/>
                <w:szCs w:val="20"/>
              </w:rPr>
            </w:pPr>
            <w:r w:rsidRPr="00DF6807">
              <w:rPr>
                <w:b/>
                <w:sz w:val="20"/>
                <w:szCs w:val="20"/>
              </w:rPr>
              <w:t>New Issuance</w:t>
            </w:r>
          </w:p>
        </w:tc>
      </w:tr>
      <w:tr w:rsidR="00613B09" w:rsidRPr="00DF6807" w14:paraId="31F2E88C" w14:textId="77777777" w:rsidTr="000745E9">
        <w:tblPrEx>
          <w:tblCellMar>
            <w:left w:w="108" w:type="dxa"/>
            <w:right w:w="108" w:type="dxa"/>
          </w:tblCellMar>
        </w:tblPrEx>
        <w:trPr>
          <w:cantSplit/>
          <w:trHeight w:val="89"/>
          <w:jc w:val="center"/>
        </w:trPr>
        <w:tc>
          <w:tcPr>
            <w:tcW w:w="11161" w:type="dxa"/>
            <w:gridSpan w:val="12"/>
          </w:tcPr>
          <w:p w14:paraId="7F6A740C" w14:textId="77777777" w:rsidR="00613B09" w:rsidRPr="00DF6807" w:rsidRDefault="00613B09" w:rsidP="000745E9">
            <w:pPr>
              <w:tabs>
                <w:tab w:val="decimal" w:pos="450"/>
              </w:tabs>
              <w:snapToGrid w:val="0"/>
              <w:spacing w:line="240" w:lineRule="atLeast"/>
              <w:jc w:val="both"/>
              <w:rPr>
                <w:snapToGrid w:val="0"/>
                <w:color w:val="000000"/>
                <w:sz w:val="20"/>
              </w:rPr>
            </w:pPr>
          </w:p>
        </w:tc>
      </w:tr>
      <w:tr w:rsidR="001E7FA6" w:rsidRPr="00DF6807" w14:paraId="1E499D7D" w14:textId="77777777" w:rsidTr="001E7FA6">
        <w:trPr>
          <w:trHeight w:val="247"/>
          <w:jc w:val="center"/>
        </w:trPr>
        <w:tc>
          <w:tcPr>
            <w:tcW w:w="530" w:type="dxa"/>
          </w:tcPr>
          <w:p w14:paraId="4ED003D2" w14:textId="414C296D" w:rsidR="001E7FA6" w:rsidRPr="00DF6807" w:rsidRDefault="001E7FA6" w:rsidP="001E7FA6">
            <w:pPr>
              <w:tabs>
                <w:tab w:val="left" w:pos="480"/>
              </w:tabs>
              <w:snapToGrid w:val="0"/>
              <w:spacing w:line="240" w:lineRule="atLeast"/>
              <w:jc w:val="both"/>
              <w:rPr>
                <w:snapToGrid w:val="0"/>
                <w:sz w:val="20"/>
              </w:rPr>
            </w:pPr>
            <w:r w:rsidRPr="00DF6807">
              <w:rPr>
                <w:snapToGrid w:val="0"/>
                <w:sz w:val="20"/>
                <w:szCs w:val="20"/>
                <w:lang w:eastAsia="en-US"/>
              </w:rPr>
              <w:t>2023</w:t>
            </w:r>
          </w:p>
        </w:tc>
        <w:tc>
          <w:tcPr>
            <w:tcW w:w="787" w:type="dxa"/>
            <w:shd w:val="clear" w:color="auto" w:fill="auto"/>
          </w:tcPr>
          <w:p w14:paraId="1D2F7BA3" w14:textId="5D72B900" w:rsidR="001E7FA6" w:rsidRPr="00DF6807" w:rsidRDefault="001E7FA6" w:rsidP="001E7FA6">
            <w:pPr>
              <w:tabs>
                <w:tab w:val="left" w:pos="480"/>
              </w:tabs>
              <w:snapToGrid w:val="0"/>
              <w:spacing w:line="240" w:lineRule="atLeast"/>
              <w:jc w:val="both"/>
              <w:rPr>
                <w:snapToGrid w:val="0"/>
                <w:sz w:val="20"/>
              </w:rPr>
            </w:pPr>
            <w:r w:rsidRPr="00DF6807">
              <w:rPr>
                <w:snapToGrid w:val="0"/>
                <w:sz w:val="20"/>
                <w:szCs w:val="20"/>
              </w:rPr>
              <w:t>Annual</w:t>
            </w:r>
          </w:p>
        </w:tc>
        <w:tc>
          <w:tcPr>
            <w:tcW w:w="1134" w:type="dxa"/>
            <w:shd w:val="clear" w:color="auto" w:fill="auto"/>
          </w:tcPr>
          <w:p w14:paraId="41A6E8B8" w14:textId="70629804" w:rsidR="001E7FA6" w:rsidRPr="00DF6807" w:rsidRDefault="001E7FA6" w:rsidP="001E7FA6">
            <w:pPr>
              <w:snapToGrid w:val="0"/>
              <w:spacing w:line="240" w:lineRule="atLeast"/>
              <w:ind w:rightChars="83" w:right="199"/>
              <w:jc w:val="right"/>
              <w:rPr>
                <w:snapToGrid w:val="0"/>
                <w:sz w:val="20"/>
              </w:rPr>
            </w:pPr>
            <w:r w:rsidRPr="00DF6807">
              <w:rPr>
                <w:sz w:val="20"/>
                <w:szCs w:val="20"/>
              </w:rPr>
              <w:t>3</w:t>
            </w:r>
            <w:r w:rsidRPr="00DF6807">
              <w:rPr>
                <w:rFonts w:hint="eastAsia"/>
                <w:sz w:val="20"/>
                <w:szCs w:val="20"/>
              </w:rPr>
              <w:t>,</w:t>
            </w:r>
            <w:r w:rsidRPr="00DF6807">
              <w:rPr>
                <w:sz w:val="20"/>
                <w:szCs w:val="20"/>
              </w:rPr>
              <w:t>978.0</w:t>
            </w:r>
          </w:p>
        </w:tc>
        <w:tc>
          <w:tcPr>
            <w:tcW w:w="1134" w:type="dxa"/>
            <w:shd w:val="clear" w:color="auto" w:fill="auto"/>
          </w:tcPr>
          <w:p w14:paraId="3B3A9FC7" w14:textId="60CD4A0A" w:rsidR="001E7FA6" w:rsidRPr="00DF6807" w:rsidRDefault="001E7FA6" w:rsidP="001E7FA6">
            <w:pPr>
              <w:tabs>
                <w:tab w:val="decimal" w:pos="604"/>
              </w:tabs>
              <w:snapToGrid w:val="0"/>
              <w:spacing w:line="240" w:lineRule="atLeast"/>
              <w:ind w:rightChars="133" w:right="319"/>
              <w:jc w:val="right"/>
              <w:rPr>
                <w:snapToGrid w:val="0"/>
                <w:sz w:val="20"/>
              </w:rPr>
            </w:pPr>
            <w:r w:rsidRPr="00DF6807">
              <w:rPr>
                <w:sz w:val="20"/>
                <w:szCs w:val="20"/>
              </w:rPr>
              <w:t>76.3</w:t>
            </w:r>
          </w:p>
        </w:tc>
        <w:tc>
          <w:tcPr>
            <w:tcW w:w="810" w:type="dxa"/>
            <w:shd w:val="clear" w:color="auto" w:fill="auto"/>
          </w:tcPr>
          <w:p w14:paraId="53107354" w14:textId="591FAE53" w:rsidR="001E7FA6" w:rsidRPr="00DF6807" w:rsidRDefault="001E7FA6" w:rsidP="001E7FA6">
            <w:pPr>
              <w:snapToGrid w:val="0"/>
              <w:spacing w:line="240" w:lineRule="atLeast"/>
              <w:ind w:leftChars="-158" w:left="-379" w:rightChars="79" w:right="190"/>
              <w:jc w:val="right"/>
              <w:rPr>
                <w:snapToGrid w:val="0"/>
                <w:sz w:val="20"/>
              </w:rPr>
            </w:pPr>
            <w:r w:rsidRPr="00DF6807">
              <w:rPr>
                <w:sz w:val="20"/>
                <w:szCs w:val="20"/>
              </w:rPr>
              <w:t>106.3</w:t>
            </w:r>
          </w:p>
        </w:tc>
        <w:tc>
          <w:tcPr>
            <w:tcW w:w="992" w:type="dxa"/>
            <w:shd w:val="clear" w:color="auto" w:fill="auto"/>
          </w:tcPr>
          <w:p w14:paraId="392535C8" w14:textId="64431CCC" w:rsidR="001E7FA6" w:rsidRPr="00DF6807" w:rsidRDefault="001E7FA6" w:rsidP="001E7FA6">
            <w:pPr>
              <w:snapToGrid w:val="0"/>
              <w:spacing w:line="240" w:lineRule="atLeast"/>
              <w:ind w:leftChars="-104" w:left="-250" w:rightChars="64" w:right="154"/>
              <w:jc w:val="right"/>
              <w:rPr>
                <w:snapToGrid w:val="0"/>
                <w:sz w:val="20"/>
              </w:rPr>
            </w:pPr>
            <w:r w:rsidRPr="00DF6807">
              <w:rPr>
                <w:sz w:val="20"/>
                <w:szCs w:val="20"/>
              </w:rPr>
              <w:t>4</w:t>
            </w:r>
            <w:r w:rsidRPr="00DF6807">
              <w:rPr>
                <w:rFonts w:hint="eastAsia"/>
                <w:sz w:val="20"/>
                <w:szCs w:val="20"/>
              </w:rPr>
              <w:t>,</w:t>
            </w:r>
            <w:r w:rsidRPr="00DF6807">
              <w:rPr>
                <w:sz w:val="20"/>
                <w:szCs w:val="20"/>
              </w:rPr>
              <w:t>160.6</w:t>
            </w:r>
          </w:p>
        </w:tc>
        <w:tc>
          <w:tcPr>
            <w:tcW w:w="709" w:type="dxa"/>
            <w:shd w:val="clear" w:color="auto" w:fill="auto"/>
          </w:tcPr>
          <w:p w14:paraId="638D1272" w14:textId="157AE857" w:rsidR="001E7FA6" w:rsidRPr="00DF6807" w:rsidRDefault="001E7FA6" w:rsidP="001E7FA6">
            <w:pPr>
              <w:snapToGrid w:val="0"/>
              <w:spacing w:line="240" w:lineRule="atLeast"/>
              <w:ind w:leftChars="-148" w:left="-355" w:rightChars="74" w:right="178"/>
              <w:jc w:val="right"/>
              <w:rPr>
                <w:snapToGrid w:val="0"/>
                <w:sz w:val="20"/>
              </w:rPr>
            </w:pPr>
            <w:r w:rsidRPr="00DF6807">
              <w:rPr>
                <w:sz w:val="20"/>
                <w:szCs w:val="20"/>
              </w:rPr>
              <w:t>289.9</w:t>
            </w:r>
          </w:p>
        </w:tc>
        <w:tc>
          <w:tcPr>
            <w:tcW w:w="1275" w:type="dxa"/>
            <w:shd w:val="clear" w:color="auto" w:fill="auto"/>
          </w:tcPr>
          <w:p w14:paraId="3609829F" w14:textId="77655220" w:rsidR="001E7FA6" w:rsidRPr="00DF6807" w:rsidRDefault="001E7FA6" w:rsidP="001E7FA6">
            <w:pPr>
              <w:snapToGrid w:val="0"/>
              <w:spacing w:line="240" w:lineRule="atLeast"/>
              <w:ind w:leftChars="-99" w:left="-238" w:rightChars="162" w:right="389"/>
              <w:jc w:val="right"/>
              <w:rPr>
                <w:snapToGrid w:val="0"/>
                <w:sz w:val="20"/>
              </w:rPr>
            </w:pPr>
            <w:r w:rsidRPr="00DF6807">
              <w:rPr>
                <w:sz w:val="20"/>
                <w:szCs w:val="20"/>
              </w:rPr>
              <w:t>30.2</w:t>
            </w:r>
          </w:p>
        </w:tc>
        <w:tc>
          <w:tcPr>
            <w:tcW w:w="1276" w:type="dxa"/>
            <w:shd w:val="clear" w:color="auto" w:fill="auto"/>
          </w:tcPr>
          <w:p w14:paraId="25E4D41F" w14:textId="4FBCEDAD" w:rsidR="001E7FA6" w:rsidRPr="00DF6807" w:rsidRDefault="001E7FA6" w:rsidP="001E7FA6">
            <w:pPr>
              <w:snapToGrid w:val="0"/>
              <w:spacing w:line="240" w:lineRule="atLeast"/>
              <w:ind w:leftChars="-91" w:left="-218" w:rightChars="163" w:right="391"/>
              <w:jc w:val="right"/>
              <w:rPr>
                <w:snapToGrid w:val="0"/>
                <w:sz w:val="20"/>
              </w:rPr>
            </w:pPr>
            <w:r w:rsidRPr="00DF6807">
              <w:rPr>
                <w:sz w:val="20"/>
                <w:szCs w:val="20"/>
              </w:rPr>
              <w:t>419.7</w:t>
            </w:r>
          </w:p>
        </w:tc>
        <w:tc>
          <w:tcPr>
            <w:tcW w:w="709" w:type="dxa"/>
            <w:shd w:val="clear" w:color="auto" w:fill="auto"/>
          </w:tcPr>
          <w:p w14:paraId="56AA723E" w14:textId="21BCA273" w:rsidR="001E7FA6" w:rsidRPr="00DF6807" w:rsidRDefault="001E7FA6" w:rsidP="001E7FA6">
            <w:pPr>
              <w:tabs>
                <w:tab w:val="decimal" w:pos="495"/>
              </w:tabs>
              <w:snapToGrid w:val="0"/>
              <w:spacing w:line="240" w:lineRule="atLeast"/>
              <w:ind w:leftChars="-142" w:left="-341" w:rightChars="37" w:right="89"/>
              <w:jc w:val="right"/>
              <w:rPr>
                <w:snapToGrid w:val="0"/>
                <w:sz w:val="20"/>
              </w:rPr>
            </w:pPr>
            <w:r w:rsidRPr="00DF6807">
              <w:rPr>
                <w:sz w:val="20"/>
                <w:szCs w:val="20"/>
              </w:rPr>
              <w:t>739.7</w:t>
            </w:r>
          </w:p>
        </w:tc>
        <w:tc>
          <w:tcPr>
            <w:tcW w:w="992" w:type="dxa"/>
            <w:shd w:val="clear" w:color="auto" w:fill="auto"/>
          </w:tcPr>
          <w:p w14:paraId="63ED8B37" w14:textId="07EB9458" w:rsidR="001E7FA6" w:rsidRPr="00DF6807" w:rsidRDefault="001E7FA6" w:rsidP="001E7FA6">
            <w:pPr>
              <w:tabs>
                <w:tab w:val="decimal" w:pos="354"/>
              </w:tabs>
              <w:snapToGrid w:val="0"/>
              <w:spacing w:line="240" w:lineRule="atLeast"/>
              <w:ind w:leftChars="-142" w:left="-341" w:rightChars="105" w:right="252"/>
              <w:jc w:val="right"/>
              <w:rPr>
                <w:snapToGrid w:val="0"/>
                <w:sz w:val="20"/>
              </w:rPr>
            </w:pPr>
            <w:r w:rsidRPr="00DF6807">
              <w:rPr>
                <w:sz w:val="20"/>
                <w:szCs w:val="20"/>
              </w:rPr>
              <w:t>26.2</w:t>
            </w:r>
          </w:p>
        </w:tc>
        <w:tc>
          <w:tcPr>
            <w:tcW w:w="813" w:type="dxa"/>
            <w:shd w:val="clear" w:color="auto" w:fill="auto"/>
          </w:tcPr>
          <w:p w14:paraId="2B029CE4" w14:textId="5E1053F4" w:rsidR="001E7FA6" w:rsidRPr="00DF6807" w:rsidRDefault="001E7FA6" w:rsidP="001E7FA6">
            <w:pPr>
              <w:tabs>
                <w:tab w:val="decimal" w:pos="604"/>
              </w:tabs>
              <w:snapToGrid w:val="0"/>
              <w:spacing w:line="240" w:lineRule="atLeast"/>
              <w:jc w:val="right"/>
              <w:rPr>
                <w:snapToGrid w:val="0"/>
                <w:sz w:val="20"/>
              </w:rPr>
            </w:pPr>
            <w:r w:rsidRPr="00DF6807">
              <w:rPr>
                <w:sz w:val="20"/>
                <w:szCs w:val="20"/>
              </w:rPr>
              <w:t>4</w:t>
            </w:r>
            <w:r w:rsidRPr="00DF6807">
              <w:rPr>
                <w:rFonts w:hint="eastAsia"/>
                <w:sz w:val="20"/>
                <w:szCs w:val="20"/>
              </w:rPr>
              <w:t>,</w:t>
            </w:r>
            <w:r w:rsidRPr="00DF6807">
              <w:rPr>
                <w:sz w:val="20"/>
                <w:szCs w:val="20"/>
              </w:rPr>
              <w:t>926.5</w:t>
            </w:r>
          </w:p>
        </w:tc>
      </w:tr>
      <w:tr w:rsidR="001E7FA6" w:rsidRPr="00DF6807" w14:paraId="60F0B1AB" w14:textId="77777777" w:rsidTr="001E7FA6">
        <w:trPr>
          <w:trHeight w:val="247"/>
          <w:jc w:val="center"/>
        </w:trPr>
        <w:tc>
          <w:tcPr>
            <w:tcW w:w="530" w:type="dxa"/>
          </w:tcPr>
          <w:p w14:paraId="092B82E7" w14:textId="77777777" w:rsidR="001E7FA6" w:rsidRPr="00DF6807" w:rsidRDefault="001E7FA6" w:rsidP="001E7FA6">
            <w:pPr>
              <w:tabs>
                <w:tab w:val="left" w:pos="480"/>
              </w:tabs>
              <w:snapToGrid w:val="0"/>
              <w:spacing w:line="240" w:lineRule="atLeast"/>
              <w:jc w:val="both"/>
              <w:rPr>
                <w:snapToGrid w:val="0"/>
                <w:sz w:val="20"/>
                <w:lang w:eastAsia="en-US"/>
              </w:rPr>
            </w:pPr>
          </w:p>
        </w:tc>
        <w:tc>
          <w:tcPr>
            <w:tcW w:w="787" w:type="dxa"/>
          </w:tcPr>
          <w:p w14:paraId="65499E20" w14:textId="77777777" w:rsidR="001E7FA6" w:rsidRPr="00DF6807" w:rsidRDefault="001E7FA6" w:rsidP="001E7FA6">
            <w:pPr>
              <w:tabs>
                <w:tab w:val="left" w:pos="480"/>
              </w:tabs>
              <w:snapToGrid w:val="0"/>
              <w:spacing w:line="240" w:lineRule="atLeast"/>
              <w:jc w:val="both"/>
              <w:rPr>
                <w:snapToGrid w:val="0"/>
                <w:sz w:val="20"/>
              </w:rPr>
            </w:pPr>
          </w:p>
        </w:tc>
        <w:tc>
          <w:tcPr>
            <w:tcW w:w="1134" w:type="dxa"/>
            <w:vAlign w:val="center"/>
          </w:tcPr>
          <w:p w14:paraId="54441308" w14:textId="77777777" w:rsidR="001E7FA6" w:rsidRPr="00DF6807" w:rsidRDefault="001E7FA6" w:rsidP="001E7FA6">
            <w:pPr>
              <w:snapToGrid w:val="0"/>
              <w:spacing w:line="240" w:lineRule="atLeast"/>
              <w:ind w:rightChars="83" w:right="199"/>
              <w:jc w:val="right"/>
              <w:rPr>
                <w:rFonts w:eastAsia="SimSun"/>
                <w:snapToGrid w:val="0"/>
                <w:sz w:val="20"/>
                <w:lang w:eastAsia="zh-CN"/>
              </w:rPr>
            </w:pPr>
          </w:p>
        </w:tc>
        <w:tc>
          <w:tcPr>
            <w:tcW w:w="1134" w:type="dxa"/>
            <w:vAlign w:val="center"/>
          </w:tcPr>
          <w:p w14:paraId="529AF8D7" w14:textId="77777777" w:rsidR="001E7FA6" w:rsidRPr="00DF6807" w:rsidRDefault="001E7FA6" w:rsidP="001E7FA6">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1E492F44" w14:textId="77777777" w:rsidR="001E7FA6" w:rsidRPr="00DF6807" w:rsidRDefault="001E7FA6" w:rsidP="001E7FA6">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8A71167" w14:textId="77777777" w:rsidR="001E7FA6" w:rsidRPr="00DF6807" w:rsidRDefault="001E7FA6" w:rsidP="001E7FA6">
            <w:pPr>
              <w:tabs>
                <w:tab w:val="decimal" w:pos="634"/>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3C53841F" w14:textId="77777777" w:rsidR="001E7FA6" w:rsidRPr="00DF6807" w:rsidRDefault="001E7FA6" w:rsidP="001E7FA6">
            <w:pPr>
              <w:snapToGrid w:val="0"/>
              <w:spacing w:line="240" w:lineRule="atLeast"/>
              <w:ind w:leftChars="-148" w:left="-355" w:rightChars="74" w:right="178"/>
              <w:jc w:val="right"/>
              <w:rPr>
                <w:sz w:val="20"/>
                <w:szCs w:val="20"/>
              </w:rPr>
            </w:pPr>
          </w:p>
        </w:tc>
        <w:tc>
          <w:tcPr>
            <w:tcW w:w="1275" w:type="dxa"/>
            <w:vAlign w:val="center"/>
          </w:tcPr>
          <w:p w14:paraId="6B005BB9" w14:textId="77777777" w:rsidR="001E7FA6" w:rsidRPr="00DF6807" w:rsidRDefault="001E7FA6" w:rsidP="001E7FA6">
            <w:pPr>
              <w:snapToGrid w:val="0"/>
              <w:spacing w:line="240" w:lineRule="atLeast"/>
              <w:ind w:leftChars="-99" w:left="-238" w:rightChars="125" w:right="300"/>
              <w:jc w:val="right"/>
              <w:rPr>
                <w:rFonts w:eastAsia="SimSun"/>
                <w:snapToGrid w:val="0"/>
                <w:sz w:val="20"/>
                <w:lang w:eastAsia="zh-CN"/>
              </w:rPr>
            </w:pPr>
          </w:p>
        </w:tc>
        <w:tc>
          <w:tcPr>
            <w:tcW w:w="1276" w:type="dxa"/>
            <w:vAlign w:val="center"/>
          </w:tcPr>
          <w:p w14:paraId="07CBA678" w14:textId="77777777" w:rsidR="001E7FA6" w:rsidRPr="00DF6807" w:rsidRDefault="001E7FA6" w:rsidP="001E7FA6">
            <w:pPr>
              <w:snapToGrid w:val="0"/>
              <w:spacing w:line="240" w:lineRule="atLeast"/>
              <w:ind w:leftChars="-91" w:left="-218" w:rightChars="117" w:right="281"/>
              <w:jc w:val="right"/>
              <w:rPr>
                <w:rFonts w:eastAsia="SimSun"/>
                <w:snapToGrid w:val="0"/>
                <w:sz w:val="20"/>
                <w:lang w:eastAsia="zh-CN"/>
              </w:rPr>
            </w:pPr>
          </w:p>
        </w:tc>
        <w:tc>
          <w:tcPr>
            <w:tcW w:w="709" w:type="dxa"/>
            <w:vAlign w:val="center"/>
          </w:tcPr>
          <w:p w14:paraId="2ABE108D" w14:textId="77777777" w:rsidR="001E7FA6" w:rsidRPr="00DF6807" w:rsidRDefault="001E7FA6" w:rsidP="001E7FA6">
            <w:pPr>
              <w:tabs>
                <w:tab w:val="decimal" w:pos="649"/>
              </w:tabs>
              <w:snapToGrid w:val="0"/>
              <w:spacing w:line="240" w:lineRule="atLeast"/>
              <w:ind w:leftChars="-142" w:left="-341" w:rightChars="37" w:right="89"/>
              <w:jc w:val="right"/>
              <w:rPr>
                <w:rFonts w:eastAsia="SimSun"/>
                <w:snapToGrid w:val="0"/>
                <w:sz w:val="20"/>
                <w:lang w:eastAsia="zh-CN"/>
              </w:rPr>
            </w:pPr>
          </w:p>
        </w:tc>
        <w:tc>
          <w:tcPr>
            <w:tcW w:w="992" w:type="dxa"/>
            <w:vAlign w:val="center"/>
          </w:tcPr>
          <w:p w14:paraId="588DCB96" w14:textId="77777777"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52C81594" w14:textId="77777777" w:rsidR="001E7FA6" w:rsidRPr="00DF6807" w:rsidRDefault="001E7FA6" w:rsidP="001E7FA6">
            <w:pPr>
              <w:tabs>
                <w:tab w:val="decimal" w:pos="604"/>
              </w:tabs>
              <w:snapToGrid w:val="0"/>
              <w:spacing w:line="240" w:lineRule="atLeast"/>
              <w:jc w:val="right"/>
              <w:rPr>
                <w:rFonts w:eastAsia="SimSun"/>
                <w:snapToGrid w:val="0"/>
                <w:sz w:val="20"/>
                <w:lang w:eastAsia="zh-CN"/>
              </w:rPr>
            </w:pPr>
          </w:p>
        </w:tc>
      </w:tr>
      <w:tr w:rsidR="001E7FA6" w:rsidRPr="00DF6807" w14:paraId="08C29402" w14:textId="77777777" w:rsidTr="001E7FA6">
        <w:trPr>
          <w:trHeight w:val="247"/>
          <w:jc w:val="center"/>
        </w:trPr>
        <w:tc>
          <w:tcPr>
            <w:tcW w:w="530" w:type="dxa"/>
          </w:tcPr>
          <w:p w14:paraId="0CDCE456" w14:textId="77777777" w:rsidR="001E7FA6" w:rsidRPr="00DF6807" w:rsidRDefault="001E7FA6" w:rsidP="001E7FA6">
            <w:pPr>
              <w:tabs>
                <w:tab w:val="left" w:pos="480"/>
              </w:tabs>
              <w:snapToGrid w:val="0"/>
              <w:spacing w:line="240" w:lineRule="atLeast"/>
              <w:jc w:val="both"/>
              <w:rPr>
                <w:snapToGrid w:val="0"/>
                <w:sz w:val="20"/>
              </w:rPr>
            </w:pPr>
          </w:p>
        </w:tc>
        <w:tc>
          <w:tcPr>
            <w:tcW w:w="787" w:type="dxa"/>
          </w:tcPr>
          <w:p w14:paraId="11306A59" w14:textId="26AD6FF2" w:rsidR="001E7FA6" w:rsidRPr="00DF6807" w:rsidRDefault="001E7FA6" w:rsidP="001E7FA6">
            <w:pPr>
              <w:tabs>
                <w:tab w:val="left" w:pos="480"/>
              </w:tabs>
              <w:snapToGrid w:val="0"/>
              <w:spacing w:line="240" w:lineRule="atLeast"/>
              <w:jc w:val="both"/>
              <w:rPr>
                <w:snapToGrid w:val="0"/>
                <w:sz w:val="20"/>
              </w:rPr>
            </w:pPr>
            <w:r w:rsidRPr="00DF6807">
              <w:rPr>
                <w:snapToGrid w:val="0"/>
                <w:sz w:val="20"/>
                <w:szCs w:val="20"/>
              </w:rPr>
              <w:t>Q1</w:t>
            </w:r>
          </w:p>
        </w:tc>
        <w:tc>
          <w:tcPr>
            <w:tcW w:w="1134" w:type="dxa"/>
            <w:shd w:val="clear" w:color="auto" w:fill="auto"/>
          </w:tcPr>
          <w:p w14:paraId="096C872A" w14:textId="7B77E6F2" w:rsidR="001E7FA6" w:rsidRPr="00DF6807" w:rsidRDefault="001E7FA6" w:rsidP="001E7FA6">
            <w:pPr>
              <w:snapToGrid w:val="0"/>
              <w:spacing w:line="240" w:lineRule="atLeast"/>
              <w:ind w:rightChars="83" w:right="199"/>
              <w:jc w:val="right"/>
              <w:rPr>
                <w:sz w:val="20"/>
                <w:szCs w:val="20"/>
              </w:rPr>
            </w:pPr>
            <w:r w:rsidRPr="00DF6807">
              <w:rPr>
                <w:sz w:val="20"/>
                <w:szCs w:val="20"/>
              </w:rPr>
              <w:t>975.8</w:t>
            </w:r>
          </w:p>
        </w:tc>
        <w:tc>
          <w:tcPr>
            <w:tcW w:w="1134" w:type="dxa"/>
            <w:shd w:val="clear" w:color="auto" w:fill="auto"/>
          </w:tcPr>
          <w:p w14:paraId="238A1DE4" w14:textId="58F2BDD2" w:rsidR="001E7FA6" w:rsidRPr="00DF6807" w:rsidRDefault="001E7FA6" w:rsidP="001E7FA6">
            <w:pPr>
              <w:tabs>
                <w:tab w:val="decimal" w:pos="604"/>
              </w:tabs>
              <w:snapToGrid w:val="0"/>
              <w:spacing w:line="240" w:lineRule="atLeast"/>
              <w:ind w:rightChars="133" w:right="319"/>
              <w:jc w:val="right"/>
              <w:rPr>
                <w:sz w:val="20"/>
                <w:szCs w:val="20"/>
              </w:rPr>
            </w:pPr>
            <w:r w:rsidRPr="00DF6807">
              <w:rPr>
                <w:sz w:val="20"/>
                <w:szCs w:val="20"/>
              </w:rPr>
              <w:t>31.8</w:t>
            </w:r>
          </w:p>
        </w:tc>
        <w:tc>
          <w:tcPr>
            <w:tcW w:w="810" w:type="dxa"/>
            <w:shd w:val="clear" w:color="auto" w:fill="auto"/>
          </w:tcPr>
          <w:p w14:paraId="04A9802F" w14:textId="1FB2F8ED"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7.8</w:t>
            </w:r>
          </w:p>
        </w:tc>
        <w:tc>
          <w:tcPr>
            <w:tcW w:w="992" w:type="dxa"/>
            <w:shd w:val="clear" w:color="auto" w:fill="auto"/>
          </w:tcPr>
          <w:p w14:paraId="75A74212" w14:textId="33F42378"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015.3</w:t>
            </w:r>
          </w:p>
        </w:tc>
        <w:tc>
          <w:tcPr>
            <w:tcW w:w="709" w:type="dxa"/>
            <w:shd w:val="clear" w:color="auto" w:fill="auto"/>
          </w:tcPr>
          <w:p w14:paraId="2C9E92D1" w14:textId="2A310124"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86.1</w:t>
            </w:r>
          </w:p>
        </w:tc>
        <w:tc>
          <w:tcPr>
            <w:tcW w:w="1275" w:type="dxa"/>
            <w:shd w:val="clear" w:color="auto" w:fill="auto"/>
          </w:tcPr>
          <w:p w14:paraId="5A733384" w14:textId="3221A4B8" w:rsidR="001E7FA6" w:rsidRPr="00DF6807" w:rsidRDefault="001E7FA6" w:rsidP="001E7FA6">
            <w:pPr>
              <w:snapToGrid w:val="0"/>
              <w:spacing w:line="240" w:lineRule="atLeast"/>
              <w:ind w:leftChars="-99" w:left="-238" w:rightChars="162" w:right="389"/>
              <w:jc w:val="right"/>
              <w:rPr>
                <w:snapToGrid w:val="0"/>
                <w:sz w:val="20"/>
              </w:rPr>
            </w:pPr>
            <w:r w:rsidRPr="00DF6807">
              <w:rPr>
                <w:sz w:val="20"/>
                <w:szCs w:val="20"/>
              </w:rPr>
              <w:t>9.0</w:t>
            </w:r>
          </w:p>
        </w:tc>
        <w:tc>
          <w:tcPr>
            <w:tcW w:w="1276" w:type="dxa"/>
            <w:shd w:val="clear" w:color="auto" w:fill="auto"/>
          </w:tcPr>
          <w:p w14:paraId="108C35C2" w14:textId="04932B53" w:rsidR="001E7FA6" w:rsidRPr="00DF6807" w:rsidRDefault="001E7FA6" w:rsidP="001E7FA6">
            <w:pPr>
              <w:snapToGrid w:val="0"/>
              <w:spacing w:line="240" w:lineRule="atLeast"/>
              <w:ind w:leftChars="-91" w:left="-218" w:rightChars="163" w:right="391"/>
              <w:jc w:val="right"/>
              <w:rPr>
                <w:snapToGrid w:val="0"/>
                <w:sz w:val="20"/>
              </w:rPr>
            </w:pPr>
            <w:r w:rsidRPr="00DF6807">
              <w:rPr>
                <w:sz w:val="20"/>
                <w:szCs w:val="20"/>
              </w:rPr>
              <w:t>128.5</w:t>
            </w:r>
          </w:p>
        </w:tc>
        <w:tc>
          <w:tcPr>
            <w:tcW w:w="709" w:type="dxa"/>
            <w:shd w:val="clear" w:color="auto" w:fill="auto"/>
          </w:tcPr>
          <w:p w14:paraId="6DF70F0B" w14:textId="7FA244BA" w:rsidR="001E7FA6" w:rsidRPr="00DF6807" w:rsidRDefault="001E7FA6" w:rsidP="001E7FA6">
            <w:pPr>
              <w:tabs>
                <w:tab w:val="decimal" w:pos="495"/>
              </w:tabs>
              <w:snapToGrid w:val="0"/>
              <w:spacing w:line="240" w:lineRule="atLeast"/>
              <w:ind w:leftChars="-142" w:left="-341" w:rightChars="37" w:right="89"/>
              <w:jc w:val="right"/>
              <w:rPr>
                <w:snapToGrid w:val="0"/>
                <w:color w:val="000000"/>
                <w:sz w:val="20"/>
              </w:rPr>
            </w:pPr>
            <w:r w:rsidRPr="00DF6807">
              <w:rPr>
                <w:sz w:val="20"/>
                <w:szCs w:val="20"/>
              </w:rPr>
              <w:t>223.6</w:t>
            </w:r>
          </w:p>
        </w:tc>
        <w:tc>
          <w:tcPr>
            <w:tcW w:w="992" w:type="dxa"/>
            <w:shd w:val="clear" w:color="auto" w:fill="auto"/>
          </w:tcPr>
          <w:p w14:paraId="3A090259" w14:textId="4B034A4B"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14.9</w:t>
            </w:r>
          </w:p>
        </w:tc>
        <w:tc>
          <w:tcPr>
            <w:tcW w:w="813" w:type="dxa"/>
            <w:shd w:val="clear" w:color="auto" w:fill="auto"/>
          </w:tcPr>
          <w:p w14:paraId="06ABD2CC" w14:textId="10EA21BA" w:rsidR="001E7FA6" w:rsidRPr="00DF6807" w:rsidRDefault="001E7FA6" w:rsidP="001E7FA6">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253.8</w:t>
            </w:r>
          </w:p>
        </w:tc>
      </w:tr>
      <w:tr w:rsidR="001E7FA6" w:rsidRPr="00DF6807" w14:paraId="2FDF0E1C" w14:textId="77777777" w:rsidTr="00924A02">
        <w:trPr>
          <w:trHeight w:val="247"/>
          <w:jc w:val="center"/>
        </w:trPr>
        <w:tc>
          <w:tcPr>
            <w:tcW w:w="530" w:type="dxa"/>
          </w:tcPr>
          <w:p w14:paraId="2BB4D789" w14:textId="77777777" w:rsidR="001E7FA6" w:rsidRPr="00DF6807" w:rsidRDefault="001E7FA6" w:rsidP="001E7FA6">
            <w:pPr>
              <w:tabs>
                <w:tab w:val="left" w:pos="480"/>
              </w:tabs>
              <w:snapToGrid w:val="0"/>
              <w:spacing w:line="240" w:lineRule="atLeast"/>
              <w:jc w:val="both"/>
              <w:rPr>
                <w:snapToGrid w:val="0"/>
                <w:sz w:val="20"/>
              </w:rPr>
            </w:pPr>
          </w:p>
        </w:tc>
        <w:tc>
          <w:tcPr>
            <w:tcW w:w="787" w:type="dxa"/>
          </w:tcPr>
          <w:p w14:paraId="53BD6F32" w14:textId="3F535398" w:rsidR="001E7FA6" w:rsidRPr="00DF6807" w:rsidRDefault="001E7FA6" w:rsidP="001E7FA6">
            <w:pPr>
              <w:tabs>
                <w:tab w:val="left" w:pos="480"/>
              </w:tabs>
              <w:snapToGrid w:val="0"/>
              <w:spacing w:line="240" w:lineRule="atLeast"/>
              <w:jc w:val="both"/>
              <w:rPr>
                <w:snapToGrid w:val="0"/>
                <w:sz w:val="20"/>
              </w:rPr>
            </w:pPr>
            <w:r w:rsidRPr="00DF6807">
              <w:rPr>
                <w:snapToGrid w:val="0"/>
                <w:sz w:val="20"/>
                <w:szCs w:val="20"/>
              </w:rPr>
              <w:t>Q2</w:t>
            </w:r>
          </w:p>
        </w:tc>
        <w:tc>
          <w:tcPr>
            <w:tcW w:w="1134" w:type="dxa"/>
            <w:shd w:val="clear" w:color="auto" w:fill="auto"/>
          </w:tcPr>
          <w:p w14:paraId="255FB57F" w14:textId="6857FE94" w:rsidR="001E7FA6" w:rsidRPr="00DF6807" w:rsidRDefault="001E7FA6" w:rsidP="001E7FA6">
            <w:pPr>
              <w:snapToGrid w:val="0"/>
              <w:spacing w:line="240" w:lineRule="atLeast"/>
              <w:ind w:rightChars="83" w:right="199"/>
              <w:jc w:val="right"/>
              <w:rPr>
                <w:sz w:val="20"/>
                <w:szCs w:val="20"/>
              </w:rPr>
            </w:pPr>
            <w:r w:rsidRPr="00DF6807">
              <w:rPr>
                <w:sz w:val="20"/>
                <w:szCs w:val="20"/>
              </w:rPr>
              <w:t>997.2</w:t>
            </w:r>
          </w:p>
        </w:tc>
        <w:tc>
          <w:tcPr>
            <w:tcW w:w="1134" w:type="dxa"/>
            <w:shd w:val="clear" w:color="auto" w:fill="auto"/>
          </w:tcPr>
          <w:p w14:paraId="63C284ED" w14:textId="11ABEC27" w:rsidR="001E7FA6" w:rsidRPr="00DF6807" w:rsidRDefault="001E7FA6" w:rsidP="001E7FA6">
            <w:pPr>
              <w:tabs>
                <w:tab w:val="decimal" w:pos="604"/>
              </w:tabs>
              <w:snapToGrid w:val="0"/>
              <w:spacing w:line="240" w:lineRule="atLeast"/>
              <w:ind w:rightChars="133" w:right="319"/>
              <w:jc w:val="right"/>
              <w:rPr>
                <w:sz w:val="20"/>
                <w:szCs w:val="20"/>
              </w:rPr>
            </w:pPr>
            <w:r w:rsidRPr="00DF6807">
              <w:rPr>
                <w:sz w:val="20"/>
                <w:szCs w:val="20"/>
              </w:rPr>
              <w:t>19.4</w:t>
            </w:r>
          </w:p>
        </w:tc>
        <w:tc>
          <w:tcPr>
            <w:tcW w:w="810" w:type="dxa"/>
            <w:shd w:val="clear" w:color="auto" w:fill="auto"/>
          </w:tcPr>
          <w:p w14:paraId="3872765A" w14:textId="14D2FE90"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9.5</w:t>
            </w:r>
          </w:p>
        </w:tc>
        <w:tc>
          <w:tcPr>
            <w:tcW w:w="992" w:type="dxa"/>
            <w:shd w:val="clear" w:color="auto" w:fill="auto"/>
          </w:tcPr>
          <w:p w14:paraId="1A333702" w14:textId="2E63CF8A"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026.2</w:t>
            </w:r>
          </w:p>
        </w:tc>
        <w:tc>
          <w:tcPr>
            <w:tcW w:w="709" w:type="dxa"/>
            <w:shd w:val="clear" w:color="auto" w:fill="auto"/>
          </w:tcPr>
          <w:p w14:paraId="39D2192D" w14:textId="7B16D118"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65.2</w:t>
            </w:r>
          </w:p>
        </w:tc>
        <w:tc>
          <w:tcPr>
            <w:tcW w:w="1275" w:type="dxa"/>
            <w:shd w:val="clear" w:color="auto" w:fill="auto"/>
          </w:tcPr>
          <w:p w14:paraId="4C1C97D5" w14:textId="53493D1E" w:rsidR="001E7FA6" w:rsidRPr="00DF6807" w:rsidRDefault="001E7FA6" w:rsidP="001E7FA6">
            <w:pPr>
              <w:snapToGrid w:val="0"/>
              <w:spacing w:line="240" w:lineRule="atLeast"/>
              <w:ind w:leftChars="-99" w:left="-238" w:rightChars="162" w:right="389"/>
              <w:jc w:val="right"/>
              <w:rPr>
                <w:snapToGrid w:val="0"/>
                <w:sz w:val="20"/>
              </w:rPr>
            </w:pPr>
            <w:r w:rsidRPr="00DF6807">
              <w:rPr>
                <w:sz w:val="20"/>
                <w:szCs w:val="20"/>
              </w:rPr>
              <w:t>10.4</w:t>
            </w:r>
          </w:p>
        </w:tc>
        <w:tc>
          <w:tcPr>
            <w:tcW w:w="1276" w:type="dxa"/>
            <w:shd w:val="clear" w:color="auto" w:fill="auto"/>
          </w:tcPr>
          <w:p w14:paraId="7FF9A0F7" w14:textId="7F3AC85E" w:rsidR="001E7FA6" w:rsidRPr="00DF6807" w:rsidRDefault="001E7FA6" w:rsidP="001E7FA6">
            <w:pPr>
              <w:snapToGrid w:val="0"/>
              <w:spacing w:line="240" w:lineRule="atLeast"/>
              <w:ind w:leftChars="-91" w:left="-218" w:rightChars="163" w:right="391"/>
              <w:jc w:val="right"/>
              <w:rPr>
                <w:snapToGrid w:val="0"/>
                <w:sz w:val="20"/>
              </w:rPr>
            </w:pPr>
            <w:r w:rsidRPr="00DF6807">
              <w:rPr>
                <w:sz w:val="20"/>
                <w:szCs w:val="20"/>
              </w:rPr>
              <w:t>106.0</w:t>
            </w:r>
          </w:p>
        </w:tc>
        <w:tc>
          <w:tcPr>
            <w:tcW w:w="709" w:type="dxa"/>
            <w:shd w:val="clear" w:color="auto" w:fill="auto"/>
          </w:tcPr>
          <w:p w14:paraId="26A114B9" w14:textId="7D7CE392" w:rsidR="001E7FA6" w:rsidRPr="00DF6807" w:rsidRDefault="001E7FA6" w:rsidP="001E7FA6">
            <w:pPr>
              <w:tabs>
                <w:tab w:val="decimal" w:pos="495"/>
              </w:tabs>
              <w:snapToGrid w:val="0"/>
              <w:spacing w:line="240" w:lineRule="atLeast"/>
              <w:ind w:leftChars="-142" w:left="-341" w:rightChars="37" w:right="89"/>
              <w:jc w:val="right"/>
              <w:rPr>
                <w:snapToGrid w:val="0"/>
                <w:color w:val="000000"/>
                <w:sz w:val="20"/>
              </w:rPr>
            </w:pPr>
            <w:r w:rsidRPr="00DF6807">
              <w:rPr>
                <w:sz w:val="20"/>
                <w:szCs w:val="20"/>
              </w:rPr>
              <w:t>181.6</w:t>
            </w:r>
          </w:p>
        </w:tc>
        <w:tc>
          <w:tcPr>
            <w:tcW w:w="992" w:type="dxa"/>
            <w:shd w:val="clear" w:color="auto" w:fill="auto"/>
          </w:tcPr>
          <w:p w14:paraId="0CA4D3C1" w14:textId="3D6821DA"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3.7</w:t>
            </w:r>
          </w:p>
        </w:tc>
        <w:tc>
          <w:tcPr>
            <w:tcW w:w="813" w:type="dxa"/>
            <w:shd w:val="clear" w:color="auto" w:fill="auto"/>
          </w:tcPr>
          <w:p w14:paraId="2A5C3EB9" w14:textId="72660596" w:rsidR="001E7FA6" w:rsidRPr="00DF6807" w:rsidRDefault="001E7FA6" w:rsidP="001E7FA6">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211.5</w:t>
            </w:r>
          </w:p>
        </w:tc>
      </w:tr>
      <w:tr w:rsidR="001E7FA6" w:rsidRPr="00DF6807" w14:paraId="0378AD3B" w14:textId="77777777" w:rsidTr="00924A02">
        <w:trPr>
          <w:trHeight w:val="247"/>
          <w:jc w:val="center"/>
        </w:trPr>
        <w:tc>
          <w:tcPr>
            <w:tcW w:w="530" w:type="dxa"/>
          </w:tcPr>
          <w:p w14:paraId="1B2D05EA" w14:textId="77777777" w:rsidR="001E7FA6" w:rsidRPr="00DF6807" w:rsidRDefault="001E7FA6" w:rsidP="001E7FA6">
            <w:pPr>
              <w:tabs>
                <w:tab w:val="left" w:pos="480"/>
              </w:tabs>
              <w:snapToGrid w:val="0"/>
              <w:spacing w:line="240" w:lineRule="atLeast"/>
              <w:jc w:val="both"/>
              <w:rPr>
                <w:snapToGrid w:val="0"/>
                <w:sz w:val="20"/>
              </w:rPr>
            </w:pPr>
          </w:p>
        </w:tc>
        <w:tc>
          <w:tcPr>
            <w:tcW w:w="787" w:type="dxa"/>
          </w:tcPr>
          <w:p w14:paraId="2948AF43" w14:textId="17373CC4" w:rsidR="001E7FA6" w:rsidRPr="00DF6807" w:rsidRDefault="001E7FA6" w:rsidP="001E7FA6">
            <w:pPr>
              <w:tabs>
                <w:tab w:val="left" w:pos="480"/>
              </w:tabs>
              <w:snapToGrid w:val="0"/>
              <w:spacing w:line="240" w:lineRule="atLeast"/>
              <w:jc w:val="both"/>
              <w:rPr>
                <w:snapToGrid w:val="0"/>
                <w:sz w:val="20"/>
              </w:rPr>
            </w:pPr>
            <w:r w:rsidRPr="00DF6807">
              <w:rPr>
                <w:snapToGrid w:val="0"/>
                <w:sz w:val="20"/>
                <w:szCs w:val="20"/>
              </w:rPr>
              <w:t>Q3</w:t>
            </w:r>
          </w:p>
        </w:tc>
        <w:tc>
          <w:tcPr>
            <w:tcW w:w="1134" w:type="dxa"/>
            <w:shd w:val="clear" w:color="auto" w:fill="auto"/>
          </w:tcPr>
          <w:p w14:paraId="64785B3B" w14:textId="7E4CA4CD" w:rsidR="001E7FA6" w:rsidRPr="00DF6807" w:rsidRDefault="001E7FA6" w:rsidP="001E7FA6">
            <w:pPr>
              <w:snapToGrid w:val="0"/>
              <w:spacing w:line="240" w:lineRule="atLeast"/>
              <w:ind w:rightChars="83" w:right="199"/>
              <w:jc w:val="right"/>
              <w:rPr>
                <w:sz w:val="20"/>
                <w:szCs w:val="20"/>
              </w:rPr>
            </w:pPr>
            <w:r w:rsidRPr="00DF6807">
              <w:rPr>
                <w:sz w:val="20"/>
                <w:szCs w:val="20"/>
              </w:rPr>
              <w:t>994.5</w:t>
            </w:r>
          </w:p>
        </w:tc>
        <w:tc>
          <w:tcPr>
            <w:tcW w:w="1134" w:type="dxa"/>
            <w:shd w:val="clear" w:color="auto" w:fill="auto"/>
          </w:tcPr>
          <w:p w14:paraId="7850C19E" w14:textId="12403E88" w:rsidR="001E7FA6" w:rsidRPr="00DF6807" w:rsidRDefault="001E7FA6" w:rsidP="001E7FA6">
            <w:pPr>
              <w:tabs>
                <w:tab w:val="decimal" w:pos="604"/>
              </w:tabs>
              <w:snapToGrid w:val="0"/>
              <w:spacing w:line="240" w:lineRule="atLeast"/>
              <w:ind w:rightChars="133" w:right="319"/>
              <w:jc w:val="right"/>
              <w:rPr>
                <w:sz w:val="20"/>
                <w:szCs w:val="20"/>
              </w:rPr>
            </w:pPr>
            <w:r w:rsidRPr="00DF6807">
              <w:rPr>
                <w:sz w:val="20"/>
                <w:szCs w:val="20"/>
              </w:rPr>
              <w:t>16.4</w:t>
            </w:r>
          </w:p>
        </w:tc>
        <w:tc>
          <w:tcPr>
            <w:tcW w:w="810" w:type="dxa"/>
            <w:shd w:val="clear" w:color="auto" w:fill="auto"/>
          </w:tcPr>
          <w:p w14:paraId="4D20CCC6" w14:textId="65362CB1"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58.5</w:t>
            </w:r>
          </w:p>
        </w:tc>
        <w:tc>
          <w:tcPr>
            <w:tcW w:w="992" w:type="dxa"/>
            <w:shd w:val="clear" w:color="auto" w:fill="auto"/>
          </w:tcPr>
          <w:p w14:paraId="7E5CA3DD" w14:textId="1D64E311"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069.4</w:t>
            </w:r>
          </w:p>
        </w:tc>
        <w:tc>
          <w:tcPr>
            <w:tcW w:w="709" w:type="dxa"/>
            <w:shd w:val="clear" w:color="auto" w:fill="auto"/>
          </w:tcPr>
          <w:p w14:paraId="4307509E" w14:textId="23B0E9FC"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80.3</w:t>
            </w:r>
          </w:p>
        </w:tc>
        <w:tc>
          <w:tcPr>
            <w:tcW w:w="1275" w:type="dxa"/>
            <w:shd w:val="clear" w:color="auto" w:fill="auto"/>
          </w:tcPr>
          <w:p w14:paraId="0AAC96A4" w14:textId="73CABA68" w:rsidR="001E7FA6" w:rsidRPr="00DF6807" w:rsidRDefault="001E7FA6" w:rsidP="001E7FA6">
            <w:pPr>
              <w:snapToGrid w:val="0"/>
              <w:spacing w:line="240" w:lineRule="atLeast"/>
              <w:ind w:leftChars="-99" w:left="-238" w:rightChars="162" w:right="389"/>
              <w:jc w:val="right"/>
              <w:rPr>
                <w:snapToGrid w:val="0"/>
                <w:sz w:val="20"/>
              </w:rPr>
            </w:pPr>
            <w:r w:rsidRPr="00DF6807">
              <w:rPr>
                <w:sz w:val="20"/>
                <w:szCs w:val="20"/>
              </w:rPr>
              <w:t>7.1</w:t>
            </w:r>
          </w:p>
        </w:tc>
        <w:tc>
          <w:tcPr>
            <w:tcW w:w="1276" w:type="dxa"/>
            <w:shd w:val="clear" w:color="auto" w:fill="auto"/>
          </w:tcPr>
          <w:p w14:paraId="1A1BD1DF" w14:textId="0F0856AC" w:rsidR="001E7FA6" w:rsidRPr="00DF6807" w:rsidRDefault="001E7FA6" w:rsidP="001E7FA6">
            <w:pPr>
              <w:snapToGrid w:val="0"/>
              <w:spacing w:line="240" w:lineRule="atLeast"/>
              <w:ind w:leftChars="-91" w:left="-218" w:rightChars="163" w:right="391"/>
              <w:jc w:val="right"/>
              <w:rPr>
                <w:snapToGrid w:val="0"/>
                <w:sz w:val="20"/>
              </w:rPr>
            </w:pPr>
            <w:r w:rsidRPr="00DF6807">
              <w:rPr>
                <w:sz w:val="20"/>
                <w:szCs w:val="20"/>
              </w:rPr>
              <w:t>95.0</w:t>
            </w:r>
          </w:p>
        </w:tc>
        <w:tc>
          <w:tcPr>
            <w:tcW w:w="709" w:type="dxa"/>
            <w:shd w:val="clear" w:color="auto" w:fill="auto"/>
          </w:tcPr>
          <w:p w14:paraId="384F05A5" w14:textId="4EDD3683" w:rsidR="001E7FA6" w:rsidRPr="00DF6807" w:rsidRDefault="001E7FA6" w:rsidP="001E7FA6">
            <w:pPr>
              <w:tabs>
                <w:tab w:val="decimal" w:pos="495"/>
              </w:tabs>
              <w:snapToGrid w:val="0"/>
              <w:spacing w:line="240" w:lineRule="atLeast"/>
              <w:ind w:leftChars="-142" w:left="-341" w:rightChars="37" w:right="89"/>
              <w:jc w:val="right"/>
              <w:rPr>
                <w:snapToGrid w:val="0"/>
                <w:color w:val="000000"/>
                <w:sz w:val="20"/>
              </w:rPr>
            </w:pPr>
            <w:r w:rsidRPr="00DF6807">
              <w:rPr>
                <w:sz w:val="20"/>
                <w:szCs w:val="20"/>
              </w:rPr>
              <w:t>182.3</w:t>
            </w:r>
          </w:p>
        </w:tc>
        <w:tc>
          <w:tcPr>
            <w:tcW w:w="992" w:type="dxa"/>
            <w:shd w:val="clear" w:color="auto" w:fill="auto"/>
          </w:tcPr>
          <w:p w14:paraId="4A98562B" w14:textId="4D635206"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6.1</w:t>
            </w:r>
          </w:p>
        </w:tc>
        <w:tc>
          <w:tcPr>
            <w:tcW w:w="813" w:type="dxa"/>
            <w:shd w:val="clear" w:color="auto" w:fill="auto"/>
          </w:tcPr>
          <w:p w14:paraId="512E978C" w14:textId="3CC1629F" w:rsidR="001E7FA6" w:rsidRPr="00DF6807" w:rsidRDefault="001E7FA6" w:rsidP="001E7FA6">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257.8</w:t>
            </w:r>
          </w:p>
        </w:tc>
      </w:tr>
      <w:tr w:rsidR="001E7FA6" w:rsidRPr="00DF6807" w14:paraId="56867DA9" w14:textId="77777777" w:rsidTr="00924A02">
        <w:trPr>
          <w:trHeight w:val="247"/>
          <w:jc w:val="center"/>
        </w:trPr>
        <w:tc>
          <w:tcPr>
            <w:tcW w:w="530" w:type="dxa"/>
          </w:tcPr>
          <w:p w14:paraId="479A5BF8" w14:textId="77777777" w:rsidR="001E7FA6" w:rsidRPr="00DF6807" w:rsidRDefault="001E7FA6" w:rsidP="001E7FA6">
            <w:pPr>
              <w:tabs>
                <w:tab w:val="left" w:pos="480"/>
              </w:tabs>
              <w:snapToGrid w:val="0"/>
              <w:spacing w:line="240" w:lineRule="atLeast"/>
              <w:jc w:val="both"/>
              <w:rPr>
                <w:snapToGrid w:val="0"/>
                <w:sz w:val="20"/>
              </w:rPr>
            </w:pPr>
          </w:p>
        </w:tc>
        <w:tc>
          <w:tcPr>
            <w:tcW w:w="787" w:type="dxa"/>
          </w:tcPr>
          <w:p w14:paraId="07C70107" w14:textId="7DCB0DD7" w:rsidR="001E7FA6" w:rsidRPr="00DF6807" w:rsidRDefault="001E7FA6" w:rsidP="001E7FA6">
            <w:pPr>
              <w:tabs>
                <w:tab w:val="left" w:pos="480"/>
              </w:tabs>
              <w:snapToGrid w:val="0"/>
              <w:spacing w:line="240" w:lineRule="atLeast"/>
              <w:jc w:val="both"/>
              <w:rPr>
                <w:snapToGrid w:val="0"/>
                <w:sz w:val="20"/>
              </w:rPr>
            </w:pPr>
            <w:r w:rsidRPr="00DF6807">
              <w:rPr>
                <w:snapToGrid w:val="0"/>
                <w:sz w:val="20"/>
                <w:szCs w:val="20"/>
              </w:rPr>
              <w:t>Q4</w:t>
            </w:r>
          </w:p>
        </w:tc>
        <w:tc>
          <w:tcPr>
            <w:tcW w:w="1134" w:type="dxa"/>
            <w:shd w:val="clear" w:color="auto" w:fill="auto"/>
          </w:tcPr>
          <w:p w14:paraId="787F2B67" w14:textId="126323DC" w:rsidR="001E7FA6" w:rsidRPr="00DF6807" w:rsidRDefault="001E7FA6" w:rsidP="001E7FA6">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010.6</w:t>
            </w:r>
          </w:p>
        </w:tc>
        <w:tc>
          <w:tcPr>
            <w:tcW w:w="1134" w:type="dxa"/>
            <w:shd w:val="clear" w:color="auto" w:fill="auto"/>
          </w:tcPr>
          <w:p w14:paraId="41B101A8" w14:textId="02FE8F7C" w:rsidR="001E7FA6" w:rsidRPr="00DF6807" w:rsidRDefault="001E7FA6" w:rsidP="001E7FA6">
            <w:pPr>
              <w:tabs>
                <w:tab w:val="decimal" w:pos="604"/>
              </w:tabs>
              <w:snapToGrid w:val="0"/>
              <w:spacing w:line="240" w:lineRule="atLeast"/>
              <w:ind w:rightChars="133" w:right="319"/>
              <w:jc w:val="right"/>
              <w:rPr>
                <w:sz w:val="20"/>
                <w:szCs w:val="20"/>
              </w:rPr>
            </w:pPr>
            <w:r w:rsidRPr="00DF6807">
              <w:rPr>
                <w:sz w:val="20"/>
                <w:szCs w:val="20"/>
              </w:rPr>
              <w:t>8.7</w:t>
            </w:r>
          </w:p>
        </w:tc>
        <w:tc>
          <w:tcPr>
            <w:tcW w:w="810" w:type="dxa"/>
            <w:shd w:val="clear" w:color="auto" w:fill="auto"/>
          </w:tcPr>
          <w:p w14:paraId="3E9971F5" w14:textId="14EA205E"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30.5</w:t>
            </w:r>
          </w:p>
        </w:tc>
        <w:tc>
          <w:tcPr>
            <w:tcW w:w="992" w:type="dxa"/>
            <w:shd w:val="clear" w:color="auto" w:fill="auto"/>
          </w:tcPr>
          <w:p w14:paraId="1FB59B5F" w14:textId="13962BE3"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Pr="00DF6807">
              <w:rPr>
                <w:sz w:val="20"/>
                <w:szCs w:val="20"/>
              </w:rPr>
              <w:t>049.8</w:t>
            </w:r>
          </w:p>
        </w:tc>
        <w:tc>
          <w:tcPr>
            <w:tcW w:w="709" w:type="dxa"/>
            <w:shd w:val="clear" w:color="auto" w:fill="auto"/>
          </w:tcPr>
          <w:p w14:paraId="15165D69" w14:textId="3D70336E"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58.2</w:t>
            </w:r>
          </w:p>
        </w:tc>
        <w:tc>
          <w:tcPr>
            <w:tcW w:w="1275" w:type="dxa"/>
            <w:shd w:val="clear" w:color="auto" w:fill="auto"/>
          </w:tcPr>
          <w:p w14:paraId="160A4D14" w14:textId="70054393" w:rsidR="001E7FA6" w:rsidRPr="00DF6807" w:rsidRDefault="001E7FA6" w:rsidP="001E7FA6">
            <w:pPr>
              <w:snapToGrid w:val="0"/>
              <w:spacing w:line="240" w:lineRule="atLeast"/>
              <w:ind w:leftChars="-99" w:left="-238" w:rightChars="162" w:right="389"/>
              <w:jc w:val="right"/>
              <w:rPr>
                <w:snapToGrid w:val="0"/>
                <w:sz w:val="20"/>
              </w:rPr>
            </w:pPr>
            <w:r w:rsidRPr="00DF6807">
              <w:rPr>
                <w:sz w:val="20"/>
                <w:szCs w:val="20"/>
              </w:rPr>
              <w:t>3.7</w:t>
            </w:r>
          </w:p>
        </w:tc>
        <w:tc>
          <w:tcPr>
            <w:tcW w:w="1276" w:type="dxa"/>
            <w:shd w:val="clear" w:color="auto" w:fill="auto"/>
          </w:tcPr>
          <w:p w14:paraId="243BBA21" w14:textId="7C5DDF30" w:rsidR="001E7FA6" w:rsidRPr="00DF6807" w:rsidRDefault="001E7FA6" w:rsidP="001E7FA6">
            <w:pPr>
              <w:snapToGrid w:val="0"/>
              <w:spacing w:line="240" w:lineRule="atLeast"/>
              <w:ind w:leftChars="-91" w:left="-218" w:rightChars="163" w:right="391"/>
              <w:jc w:val="right"/>
              <w:rPr>
                <w:snapToGrid w:val="0"/>
                <w:sz w:val="20"/>
              </w:rPr>
            </w:pPr>
            <w:r w:rsidRPr="00DF6807">
              <w:rPr>
                <w:sz w:val="20"/>
                <w:szCs w:val="20"/>
              </w:rPr>
              <w:t>90.2</w:t>
            </w:r>
          </w:p>
        </w:tc>
        <w:tc>
          <w:tcPr>
            <w:tcW w:w="709" w:type="dxa"/>
            <w:shd w:val="clear" w:color="auto" w:fill="auto"/>
          </w:tcPr>
          <w:p w14:paraId="226050DE" w14:textId="46405C14" w:rsidR="001E7FA6" w:rsidRPr="00DF6807" w:rsidRDefault="001E7FA6" w:rsidP="001E7FA6">
            <w:pPr>
              <w:tabs>
                <w:tab w:val="decimal" w:pos="495"/>
              </w:tabs>
              <w:snapToGrid w:val="0"/>
              <w:spacing w:line="240" w:lineRule="atLeast"/>
              <w:ind w:leftChars="-142" w:left="-341" w:rightChars="37" w:right="89"/>
              <w:jc w:val="right"/>
              <w:rPr>
                <w:snapToGrid w:val="0"/>
                <w:color w:val="000000"/>
                <w:sz w:val="20"/>
              </w:rPr>
            </w:pPr>
            <w:r w:rsidRPr="00DF6807">
              <w:rPr>
                <w:sz w:val="20"/>
                <w:szCs w:val="20"/>
              </w:rPr>
              <w:t>152.1</w:t>
            </w:r>
          </w:p>
        </w:tc>
        <w:tc>
          <w:tcPr>
            <w:tcW w:w="992" w:type="dxa"/>
            <w:shd w:val="clear" w:color="auto" w:fill="auto"/>
          </w:tcPr>
          <w:p w14:paraId="640B160F" w14:textId="1C237B79" w:rsidR="001E7FA6" w:rsidRPr="00DF6807" w:rsidRDefault="001E7FA6" w:rsidP="001E7FA6">
            <w:pPr>
              <w:tabs>
                <w:tab w:val="decimal" w:pos="679"/>
              </w:tabs>
              <w:snapToGrid w:val="0"/>
              <w:spacing w:line="240" w:lineRule="atLeast"/>
              <w:ind w:leftChars="-142" w:left="-341" w:rightChars="105" w:right="252"/>
              <w:jc w:val="right"/>
              <w:rPr>
                <w:snapToGrid w:val="0"/>
                <w:sz w:val="20"/>
              </w:rPr>
            </w:pPr>
            <w:r w:rsidRPr="00DF6807">
              <w:rPr>
                <w:sz w:val="20"/>
                <w:szCs w:val="20"/>
              </w:rPr>
              <w:t>1.5</w:t>
            </w:r>
          </w:p>
        </w:tc>
        <w:tc>
          <w:tcPr>
            <w:tcW w:w="813" w:type="dxa"/>
            <w:shd w:val="clear" w:color="auto" w:fill="auto"/>
          </w:tcPr>
          <w:p w14:paraId="185A2D3F" w14:textId="18BBBAF0" w:rsidR="001E7FA6" w:rsidRPr="00DF6807" w:rsidRDefault="001E7FA6" w:rsidP="001E7FA6">
            <w:pPr>
              <w:tabs>
                <w:tab w:val="decimal" w:pos="604"/>
              </w:tabs>
              <w:snapToGrid w:val="0"/>
              <w:spacing w:line="240" w:lineRule="atLeast"/>
              <w:jc w:val="right"/>
              <w:rPr>
                <w:sz w:val="20"/>
                <w:szCs w:val="20"/>
              </w:rPr>
            </w:pPr>
            <w:r w:rsidRPr="00DF6807">
              <w:rPr>
                <w:sz w:val="20"/>
                <w:szCs w:val="20"/>
              </w:rPr>
              <w:t>1</w:t>
            </w:r>
            <w:r w:rsidRPr="00DF6807">
              <w:rPr>
                <w:rFonts w:hint="eastAsia"/>
                <w:sz w:val="20"/>
                <w:szCs w:val="20"/>
              </w:rPr>
              <w:t>,</w:t>
            </w:r>
            <w:r w:rsidRPr="00DF6807">
              <w:rPr>
                <w:sz w:val="20"/>
                <w:szCs w:val="20"/>
              </w:rPr>
              <w:t>203.4</w:t>
            </w:r>
          </w:p>
        </w:tc>
      </w:tr>
      <w:tr w:rsidR="00613B09" w:rsidRPr="00DF6807" w14:paraId="47379DFA" w14:textId="77777777" w:rsidTr="000745E9">
        <w:trPr>
          <w:trHeight w:val="247"/>
          <w:jc w:val="center"/>
        </w:trPr>
        <w:tc>
          <w:tcPr>
            <w:tcW w:w="530" w:type="dxa"/>
          </w:tcPr>
          <w:p w14:paraId="008FA9F2" w14:textId="77777777" w:rsidR="00613B09" w:rsidRPr="00DF6807" w:rsidRDefault="00613B09" w:rsidP="000745E9">
            <w:pPr>
              <w:tabs>
                <w:tab w:val="left" w:pos="480"/>
              </w:tabs>
              <w:snapToGrid w:val="0"/>
              <w:spacing w:line="240" w:lineRule="atLeast"/>
              <w:jc w:val="both"/>
              <w:rPr>
                <w:snapToGrid w:val="0"/>
                <w:sz w:val="20"/>
              </w:rPr>
            </w:pPr>
          </w:p>
        </w:tc>
        <w:tc>
          <w:tcPr>
            <w:tcW w:w="787" w:type="dxa"/>
          </w:tcPr>
          <w:p w14:paraId="22774B75" w14:textId="77777777" w:rsidR="00613B09" w:rsidRPr="00DF6807" w:rsidRDefault="00613B09" w:rsidP="000745E9">
            <w:pPr>
              <w:tabs>
                <w:tab w:val="left" w:pos="480"/>
              </w:tabs>
              <w:snapToGrid w:val="0"/>
              <w:spacing w:line="240" w:lineRule="atLeast"/>
              <w:jc w:val="both"/>
              <w:rPr>
                <w:snapToGrid w:val="0"/>
                <w:sz w:val="20"/>
              </w:rPr>
            </w:pPr>
          </w:p>
        </w:tc>
        <w:tc>
          <w:tcPr>
            <w:tcW w:w="1134" w:type="dxa"/>
            <w:vAlign w:val="center"/>
          </w:tcPr>
          <w:p w14:paraId="5596973A" w14:textId="77777777" w:rsidR="00613B09" w:rsidRPr="00DF6807" w:rsidRDefault="00613B09" w:rsidP="000745E9">
            <w:pPr>
              <w:snapToGrid w:val="0"/>
              <w:spacing w:line="240" w:lineRule="atLeast"/>
              <w:ind w:rightChars="83" w:right="199"/>
              <w:jc w:val="right"/>
              <w:rPr>
                <w:sz w:val="20"/>
                <w:szCs w:val="20"/>
              </w:rPr>
            </w:pPr>
          </w:p>
        </w:tc>
        <w:tc>
          <w:tcPr>
            <w:tcW w:w="1134" w:type="dxa"/>
            <w:vAlign w:val="center"/>
          </w:tcPr>
          <w:p w14:paraId="0D347B9B" w14:textId="77777777" w:rsidR="00613B09" w:rsidRPr="00DF6807" w:rsidRDefault="00613B09" w:rsidP="000745E9">
            <w:pPr>
              <w:tabs>
                <w:tab w:val="decimal" w:pos="604"/>
              </w:tabs>
              <w:snapToGrid w:val="0"/>
              <w:spacing w:line="240" w:lineRule="atLeast"/>
              <w:ind w:rightChars="133" w:right="319"/>
              <w:jc w:val="right"/>
              <w:rPr>
                <w:sz w:val="20"/>
                <w:szCs w:val="20"/>
              </w:rPr>
            </w:pPr>
          </w:p>
        </w:tc>
        <w:tc>
          <w:tcPr>
            <w:tcW w:w="810" w:type="dxa"/>
            <w:vAlign w:val="center"/>
          </w:tcPr>
          <w:p w14:paraId="317697EA" w14:textId="77777777" w:rsidR="00613B09" w:rsidRPr="00DF6807" w:rsidRDefault="00613B09" w:rsidP="000745E9">
            <w:pPr>
              <w:snapToGrid w:val="0"/>
              <w:spacing w:line="240" w:lineRule="atLeast"/>
              <w:ind w:leftChars="-158" w:left="-379" w:rightChars="79" w:right="190"/>
              <w:jc w:val="right"/>
              <w:rPr>
                <w:sz w:val="20"/>
                <w:szCs w:val="20"/>
              </w:rPr>
            </w:pPr>
          </w:p>
        </w:tc>
        <w:tc>
          <w:tcPr>
            <w:tcW w:w="992" w:type="dxa"/>
            <w:vAlign w:val="center"/>
          </w:tcPr>
          <w:p w14:paraId="2DAEC519" w14:textId="77777777" w:rsidR="00613B09" w:rsidRPr="00DF6807" w:rsidRDefault="00613B09" w:rsidP="000745E9">
            <w:pPr>
              <w:tabs>
                <w:tab w:val="decimal" w:pos="634"/>
              </w:tabs>
              <w:snapToGrid w:val="0"/>
              <w:spacing w:line="240" w:lineRule="atLeast"/>
              <w:ind w:leftChars="-104" w:left="-250" w:rightChars="64" w:right="154"/>
              <w:jc w:val="right"/>
              <w:rPr>
                <w:sz w:val="20"/>
                <w:szCs w:val="20"/>
              </w:rPr>
            </w:pPr>
          </w:p>
        </w:tc>
        <w:tc>
          <w:tcPr>
            <w:tcW w:w="709" w:type="dxa"/>
            <w:vAlign w:val="center"/>
          </w:tcPr>
          <w:p w14:paraId="24CC28CD" w14:textId="77777777" w:rsidR="00613B09" w:rsidRPr="00DF6807" w:rsidRDefault="00613B09" w:rsidP="000745E9">
            <w:pPr>
              <w:snapToGrid w:val="0"/>
              <w:spacing w:line="240" w:lineRule="atLeast"/>
              <w:ind w:leftChars="-148" w:left="-355" w:rightChars="74" w:right="178"/>
              <w:jc w:val="right"/>
              <w:rPr>
                <w:sz w:val="20"/>
                <w:szCs w:val="20"/>
              </w:rPr>
            </w:pPr>
          </w:p>
        </w:tc>
        <w:tc>
          <w:tcPr>
            <w:tcW w:w="1275" w:type="dxa"/>
            <w:vAlign w:val="center"/>
          </w:tcPr>
          <w:p w14:paraId="4745F659" w14:textId="77777777" w:rsidR="00613B09" w:rsidRPr="00DF6807"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62087ECF" w14:textId="77777777" w:rsidR="00613B09" w:rsidRPr="00DF6807"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7AF5BA2A" w14:textId="77777777" w:rsidR="00613B09" w:rsidRPr="00DF6807"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3FF3DDD6" w14:textId="77777777" w:rsidR="00613B09" w:rsidRPr="00DF6807" w:rsidRDefault="00613B09" w:rsidP="000745E9">
            <w:pPr>
              <w:tabs>
                <w:tab w:val="decimal" w:pos="679"/>
              </w:tabs>
              <w:snapToGrid w:val="0"/>
              <w:spacing w:line="240" w:lineRule="atLeast"/>
              <w:ind w:leftChars="-142" w:left="-341" w:rightChars="105" w:right="252"/>
              <w:jc w:val="right"/>
              <w:rPr>
                <w:snapToGrid w:val="0"/>
                <w:sz w:val="20"/>
              </w:rPr>
            </w:pPr>
          </w:p>
        </w:tc>
        <w:tc>
          <w:tcPr>
            <w:tcW w:w="813" w:type="dxa"/>
            <w:vAlign w:val="center"/>
          </w:tcPr>
          <w:p w14:paraId="099228E5" w14:textId="77777777" w:rsidR="00613B09" w:rsidRPr="00DF6807" w:rsidRDefault="00613B09" w:rsidP="000745E9">
            <w:pPr>
              <w:tabs>
                <w:tab w:val="decimal" w:pos="604"/>
              </w:tabs>
              <w:snapToGrid w:val="0"/>
              <w:spacing w:line="240" w:lineRule="atLeast"/>
              <w:jc w:val="right"/>
              <w:rPr>
                <w:sz w:val="20"/>
                <w:szCs w:val="20"/>
              </w:rPr>
            </w:pPr>
          </w:p>
        </w:tc>
      </w:tr>
      <w:tr w:rsidR="00613B09" w:rsidRPr="00DF6807" w14:paraId="34CC3644" w14:textId="77777777" w:rsidTr="000745E9">
        <w:trPr>
          <w:trHeight w:val="247"/>
          <w:jc w:val="center"/>
        </w:trPr>
        <w:tc>
          <w:tcPr>
            <w:tcW w:w="530" w:type="dxa"/>
          </w:tcPr>
          <w:p w14:paraId="3BB44FEB" w14:textId="3F9DC3E3" w:rsidR="00613B09" w:rsidRPr="00DF6807" w:rsidRDefault="00613B09" w:rsidP="00403B65">
            <w:pPr>
              <w:tabs>
                <w:tab w:val="left" w:pos="480"/>
              </w:tabs>
              <w:snapToGrid w:val="0"/>
              <w:spacing w:line="240" w:lineRule="atLeast"/>
              <w:jc w:val="both"/>
              <w:rPr>
                <w:rFonts w:eastAsiaTheme="minorEastAsia"/>
                <w:snapToGrid w:val="0"/>
                <w:sz w:val="20"/>
              </w:rPr>
            </w:pPr>
            <w:r w:rsidRPr="00DF6807">
              <w:rPr>
                <w:snapToGrid w:val="0"/>
                <w:sz w:val="20"/>
              </w:rPr>
              <w:t>202</w:t>
            </w:r>
            <w:r w:rsidR="001E7FA6" w:rsidRPr="00DF6807">
              <w:rPr>
                <w:snapToGrid w:val="0"/>
                <w:sz w:val="20"/>
              </w:rPr>
              <w:t>4</w:t>
            </w:r>
          </w:p>
        </w:tc>
        <w:tc>
          <w:tcPr>
            <w:tcW w:w="787" w:type="dxa"/>
          </w:tcPr>
          <w:p w14:paraId="0F6ACAE2" w14:textId="77777777" w:rsidR="00613B09" w:rsidRPr="00DF6807" w:rsidRDefault="00613B09" w:rsidP="000745E9">
            <w:pPr>
              <w:tabs>
                <w:tab w:val="left" w:pos="480"/>
              </w:tabs>
              <w:snapToGrid w:val="0"/>
              <w:spacing w:line="240" w:lineRule="atLeast"/>
              <w:jc w:val="both"/>
              <w:rPr>
                <w:snapToGrid w:val="0"/>
                <w:sz w:val="20"/>
              </w:rPr>
            </w:pPr>
            <w:r w:rsidRPr="00DF6807">
              <w:rPr>
                <w:snapToGrid w:val="0"/>
                <w:sz w:val="20"/>
              </w:rPr>
              <w:t>Q1</w:t>
            </w:r>
          </w:p>
        </w:tc>
        <w:tc>
          <w:tcPr>
            <w:tcW w:w="1134" w:type="dxa"/>
            <w:vAlign w:val="center"/>
          </w:tcPr>
          <w:p w14:paraId="0EF5F1C8" w14:textId="2A130ADD" w:rsidR="00613B09" w:rsidRPr="00DF6807" w:rsidRDefault="00415363" w:rsidP="00415363">
            <w:pPr>
              <w:wordWrap w:val="0"/>
              <w:snapToGrid w:val="0"/>
              <w:spacing w:line="240" w:lineRule="atLeast"/>
              <w:ind w:rightChars="83" w:right="199"/>
              <w:jc w:val="right"/>
              <w:rPr>
                <w:rFonts w:eastAsia="SimSun"/>
                <w:sz w:val="20"/>
                <w:szCs w:val="20"/>
                <w:lang w:eastAsia="zh-CN"/>
              </w:rPr>
            </w:pPr>
            <w:r>
              <w:rPr>
                <w:rFonts w:eastAsia="SimSun"/>
                <w:sz w:val="20"/>
                <w:szCs w:val="20"/>
                <w:lang w:eastAsia="zh-CN"/>
              </w:rPr>
              <w:t>1,004.5</w:t>
            </w:r>
          </w:p>
        </w:tc>
        <w:tc>
          <w:tcPr>
            <w:tcW w:w="1134" w:type="dxa"/>
            <w:vAlign w:val="bottom"/>
          </w:tcPr>
          <w:p w14:paraId="0C49498B" w14:textId="26950937" w:rsidR="00613B09" w:rsidRPr="00DF6807" w:rsidRDefault="00415363" w:rsidP="000745E9">
            <w:pPr>
              <w:tabs>
                <w:tab w:val="decimal" w:pos="604"/>
              </w:tabs>
              <w:snapToGrid w:val="0"/>
              <w:spacing w:line="240" w:lineRule="atLeast"/>
              <w:ind w:rightChars="133" w:right="319"/>
              <w:jc w:val="right"/>
              <w:rPr>
                <w:rFonts w:eastAsia="SimSun"/>
                <w:sz w:val="20"/>
                <w:szCs w:val="20"/>
                <w:lang w:eastAsia="zh-CN"/>
              </w:rPr>
            </w:pPr>
            <w:r>
              <w:rPr>
                <w:rFonts w:eastAsia="SimSun"/>
                <w:sz w:val="20"/>
                <w:szCs w:val="20"/>
                <w:lang w:eastAsia="zh-CN"/>
              </w:rPr>
              <w:t>57.0</w:t>
            </w:r>
          </w:p>
        </w:tc>
        <w:tc>
          <w:tcPr>
            <w:tcW w:w="810" w:type="dxa"/>
            <w:vAlign w:val="bottom"/>
          </w:tcPr>
          <w:p w14:paraId="729722B3" w14:textId="0F6529C3" w:rsidR="00613B09" w:rsidRPr="00DF6807" w:rsidRDefault="00415363" w:rsidP="00E9164E">
            <w:pPr>
              <w:snapToGrid w:val="0"/>
              <w:spacing w:line="240" w:lineRule="atLeast"/>
              <w:ind w:leftChars="-158" w:left="-379" w:rightChars="79" w:right="190"/>
              <w:jc w:val="right"/>
              <w:rPr>
                <w:sz w:val="20"/>
                <w:szCs w:val="20"/>
              </w:rPr>
            </w:pPr>
            <w:r>
              <w:rPr>
                <w:sz w:val="20"/>
                <w:szCs w:val="20"/>
              </w:rPr>
              <w:t>5.5</w:t>
            </w:r>
          </w:p>
        </w:tc>
        <w:tc>
          <w:tcPr>
            <w:tcW w:w="992" w:type="dxa"/>
            <w:vAlign w:val="bottom"/>
          </w:tcPr>
          <w:p w14:paraId="2B1B18A0" w14:textId="1109211E" w:rsidR="00613B09" w:rsidRPr="00DF6807" w:rsidRDefault="00415363" w:rsidP="002458B8">
            <w:pPr>
              <w:tabs>
                <w:tab w:val="decimal" w:pos="634"/>
              </w:tabs>
              <w:snapToGrid w:val="0"/>
              <w:spacing w:line="240" w:lineRule="atLeast"/>
              <w:ind w:leftChars="-104" w:left="-250" w:rightChars="64" w:right="154"/>
              <w:jc w:val="right"/>
              <w:rPr>
                <w:rFonts w:eastAsia="SimSun"/>
                <w:sz w:val="20"/>
                <w:szCs w:val="20"/>
                <w:lang w:eastAsia="zh-CN"/>
              </w:rPr>
            </w:pPr>
            <w:r>
              <w:rPr>
                <w:rFonts w:eastAsia="SimSun"/>
                <w:sz w:val="20"/>
                <w:szCs w:val="20"/>
                <w:lang w:eastAsia="zh-CN"/>
              </w:rPr>
              <w:t>1,066.9</w:t>
            </w:r>
          </w:p>
        </w:tc>
        <w:tc>
          <w:tcPr>
            <w:tcW w:w="709" w:type="dxa"/>
            <w:vAlign w:val="bottom"/>
          </w:tcPr>
          <w:p w14:paraId="498C85AB" w14:textId="63152B23" w:rsidR="00613B09" w:rsidRPr="00DF6807" w:rsidRDefault="00415363" w:rsidP="000745E9">
            <w:pPr>
              <w:snapToGrid w:val="0"/>
              <w:spacing w:line="240" w:lineRule="atLeast"/>
              <w:ind w:leftChars="-148" w:left="-355" w:rightChars="74" w:right="178"/>
              <w:jc w:val="right"/>
              <w:rPr>
                <w:rFonts w:eastAsia="SimSun"/>
                <w:sz w:val="20"/>
                <w:szCs w:val="20"/>
                <w:lang w:eastAsia="zh-CN"/>
              </w:rPr>
            </w:pPr>
            <w:r>
              <w:rPr>
                <w:rFonts w:eastAsia="SimSun"/>
                <w:sz w:val="20"/>
                <w:szCs w:val="20"/>
                <w:lang w:eastAsia="zh-CN"/>
              </w:rPr>
              <w:t>59.7</w:t>
            </w:r>
          </w:p>
        </w:tc>
        <w:tc>
          <w:tcPr>
            <w:tcW w:w="1275" w:type="dxa"/>
            <w:vAlign w:val="bottom"/>
          </w:tcPr>
          <w:p w14:paraId="2EF0DF44" w14:textId="02B95C26" w:rsidR="00613B09" w:rsidRPr="00DF6807" w:rsidRDefault="00415363" w:rsidP="00415363">
            <w:pPr>
              <w:snapToGrid w:val="0"/>
              <w:spacing w:line="240" w:lineRule="atLeast"/>
              <w:ind w:leftChars="-99" w:left="-238" w:rightChars="162" w:right="389"/>
              <w:jc w:val="right"/>
              <w:rPr>
                <w:snapToGrid w:val="0"/>
                <w:sz w:val="20"/>
              </w:rPr>
            </w:pPr>
            <w:r>
              <w:rPr>
                <w:rFonts w:eastAsia="SimSun"/>
                <w:sz w:val="20"/>
                <w:szCs w:val="20"/>
                <w:lang w:eastAsia="zh-CN"/>
              </w:rPr>
              <w:t>6.2</w:t>
            </w:r>
          </w:p>
        </w:tc>
        <w:tc>
          <w:tcPr>
            <w:tcW w:w="1276" w:type="dxa"/>
            <w:vAlign w:val="bottom"/>
          </w:tcPr>
          <w:p w14:paraId="69B20DFD" w14:textId="3592F248" w:rsidR="00613B09" w:rsidRPr="00DF6807" w:rsidRDefault="00415363" w:rsidP="00D279C8">
            <w:pPr>
              <w:snapToGrid w:val="0"/>
              <w:spacing w:line="240" w:lineRule="atLeast"/>
              <w:ind w:leftChars="-91" w:left="-218" w:rightChars="163" w:right="391"/>
              <w:jc w:val="right"/>
              <w:rPr>
                <w:snapToGrid w:val="0"/>
                <w:sz w:val="20"/>
              </w:rPr>
            </w:pPr>
            <w:r>
              <w:rPr>
                <w:rFonts w:eastAsia="SimSun"/>
                <w:sz w:val="20"/>
                <w:szCs w:val="20"/>
                <w:lang w:eastAsia="zh-CN"/>
              </w:rPr>
              <w:t>113.0</w:t>
            </w:r>
          </w:p>
        </w:tc>
        <w:tc>
          <w:tcPr>
            <w:tcW w:w="709" w:type="dxa"/>
            <w:vAlign w:val="bottom"/>
          </w:tcPr>
          <w:p w14:paraId="6ECF9E64" w14:textId="58ABF675" w:rsidR="00613B09" w:rsidRPr="00DF6807" w:rsidRDefault="00415363" w:rsidP="00415363">
            <w:pPr>
              <w:tabs>
                <w:tab w:val="decimal" w:pos="495"/>
              </w:tabs>
              <w:snapToGrid w:val="0"/>
              <w:spacing w:line="240" w:lineRule="atLeast"/>
              <w:ind w:leftChars="-142" w:left="-341" w:rightChars="37" w:right="89"/>
              <w:jc w:val="right"/>
              <w:rPr>
                <w:snapToGrid w:val="0"/>
                <w:color w:val="000000"/>
                <w:sz w:val="20"/>
              </w:rPr>
            </w:pPr>
            <w:r>
              <w:rPr>
                <w:rFonts w:eastAsia="SimSun"/>
                <w:sz w:val="20"/>
                <w:szCs w:val="20"/>
                <w:lang w:eastAsia="zh-CN"/>
              </w:rPr>
              <w:t>178.9</w:t>
            </w:r>
          </w:p>
        </w:tc>
        <w:tc>
          <w:tcPr>
            <w:tcW w:w="992" w:type="dxa"/>
            <w:vAlign w:val="bottom"/>
          </w:tcPr>
          <w:p w14:paraId="2DFC495B" w14:textId="3471D53E" w:rsidR="00613B09" w:rsidRPr="00DF6807" w:rsidRDefault="00415363" w:rsidP="000745E9">
            <w:pPr>
              <w:tabs>
                <w:tab w:val="decimal" w:pos="679"/>
              </w:tabs>
              <w:snapToGrid w:val="0"/>
              <w:spacing w:line="240" w:lineRule="atLeast"/>
              <w:ind w:leftChars="-142" w:left="-341" w:rightChars="105" w:right="252"/>
              <w:jc w:val="right"/>
              <w:rPr>
                <w:rFonts w:eastAsia="SimSun"/>
                <w:snapToGrid w:val="0"/>
                <w:sz w:val="20"/>
                <w:lang w:eastAsia="zh-CN"/>
              </w:rPr>
            </w:pPr>
            <w:r>
              <w:rPr>
                <w:snapToGrid w:val="0"/>
                <w:sz w:val="20"/>
                <w:szCs w:val="20"/>
                <w:lang w:eastAsia="en-US"/>
              </w:rPr>
              <w:t>18.4</w:t>
            </w:r>
          </w:p>
        </w:tc>
        <w:tc>
          <w:tcPr>
            <w:tcW w:w="813" w:type="dxa"/>
            <w:vAlign w:val="bottom"/>
          </w:tcPr>
          <w:p w14:paraId="4296F89B" w14:textId="2B29BE55" w:rsidR="00613B09" w:rsidRPr="00DF6807" w:rsidRDefault="00415363" w:rsidP="00415363">
            <w:pPr>
              <w:tabs>
                <w:tab w:val="decimal" w:pos="604"/>
              </w:tabs>
              <w:snapToGrid w:val="0"/>
              <w:spacing w:line="240" w:lineRule="atLeast"/>
              <w:jc w:val="right"/>
              <w:rPr>
                <w:sz w:val="20"/>
                <w:szCs w:val="20"/>
              </w:rPr>
            </w:pPr>
            <w:r>
              <w:rPr>
                <w:rFonts w:eastAsia="SimSun"/>
                <w:sz w:val="20"/>
                <w:szCs w:val="20"/>
                <w:lang w:eastAsia="zh-CN"/>
              </w:rPr>
              <w:t>1,264.3</w:t>
            </w:r>
          </w:p>
        </w:tc>
      </w:tr>
      <w:tr w:rsidR="00613B09" w:rsidRPr="00DF6807" w14:paraId="48044E5B" w14:textId="77777777" w:rsidTr="000745E9">
        <w:trPr>
          <w:trHeight w:val="247"/>
          <w:jc w:val="center"/>
        </w:trPr>
        <w:tc>
          <w:tcPr>
            <w:tcW w:w="530" w:type="dxa"/>
          </w:tcPr>
          <w:p w14:paraId="14480D89" w14:textId="77777777" w:rsidR="00613B09" w:rsidRPr="00DF6807" w:rsidRDefault="00613B09" w:rsidP="000745E9">
            <w:pPr>
              <w:tabs>
                <w:tab w:val="left" w:pos="480"/>
              </w:tabs>
              <w:snapToGrid w:val="0"/>
              <w:spacing w:line="240" w:lineRule="atLeast"/>
              <w:jc w:val="both"/>
              <w:rPr>
                <w:snapToGrid w:val="0"/>
                <w:sz w:val="20"/>
                <w:lang w:eastAsia="en-US"/>
              </w:rPr>
            </w:pPr>
          </w:p>
        </w:tc>
        <w:tc>
          <w:tcPr>
            <w:tcW w:w="787" w:type="dxa"/>
          </w:tcPr>
          <w:p w14:paraId="2B3BFC7D" w14:textId="77777777" w:rsidR="00613B09" w:rsidRPr="00DF6807" w:rsidRDefault="00613B09" w:rsidP="000745E9">
            <w:pPr>
              <w:tabs>
                <w:tab w:val="left" w:pos="480"/>
              </w:tabs>
              <w:snapToGrid w:val="0"/>
              <w:spacing w:line="240" w:lineRule="atLeast"/>
              <w:jc w:val="both"/>
              <w:rPr>
                <w:snapToGrid w:val="0"/>
                <w:sz w:val="20"/>
              </w:rPr>
            </w:pPr>
          </w:p>
        </w:tc>
        <w:tc>
          <w:tcPr>
            <w:tcW w:w="1134" w:type="dxa"/>
            <w:vAlign w:val="center"/>
          </w:tcPr>
          <w:p w14:paraId="37521855" w14:textId="77777777" w:rsidR="00613B09" w:rsidRPr="00DF6807" w:rsidRDefault="00613B09" w:rsidP="000745E9">
            <w:pPr>
              <w:snapToGrid w:val="0"/>
              <w:spacing w:line="240" w:lineRule="atLeast"/>
              <w:ind w:rightChars="83" w:right="199"/>
              <w:jc w:val="right"/>
              <w:rPr>
                <w:rFonts w:eastAsia="SimSun"/>
                <w:snapToGrid w:val="0"/>
                <w:sz w:val="20"/>
                <w:lang w:eastAsia="zh-CN"/>
              </w:rPr>
            </w:pPr>
          </w:p>
        </w:tc>
        <w:tc>
          <w:tcPr>
            <w:tcW w:w="1134" w:type="dxa"/>
            <w:vAlign w:val="center"/>
          </w:tcPr>
          <w:p w14:paraId="637C554F" w14:textId="77777777" w:rsidR="00613B09" w:rsidRPr="00DF6807" w:rsidRDefault="00613B09" w:rsidP="000745E9">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33E1AF23" w14:textId="77777777" w:rsidR="00613B09" w:rsidRPr="00DF6807" w:rsidRDefault="00613B09" w:rsidP="000745E9">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40899B8" w14:textId="77777777" w:rsidR="00613B09" w:rsidRPr="00DF6807" w:rsidRDefault="00613B09" w:rsidP="000745E9">
            <w:pPr>
              <w:tabs>
                <w:tab w:val="decimal" w:pos="741"/>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08FE170B" w14:textId="77777777" w:rsidR="00613B09" w:rsidRPr="00DF6807" w:rsidRDefault="00613B09" w:rsidP="000745E9">
            <w:pPr>
              <w:snapToGrid w:val="0"/>
              <w:spacing w:line="240" w:lineRule="atLeast"/>
              <w:ind w:leftChars="-148" w:left="-355" w:rightChars="74" w:right="178"/>
              <w:jc w:val="right"/>
              <w:rPr>
                <w:sz w:val="20"/>
                <w:szCs w:val="20"/>
              </w:rPr>
            </w:pPr>
          </w:p>
        </w:tc>
        <w:tc>
          <w:tcPr>
            <w:tcW w:w="1275" w:type="dxa"/>
            <w:vAlign w:val="center"/>
          </w:tcPr>
          <w:p w14:paraId="16C6A364" w14:textId="77777777" w:rsidR="00613B09" w:rsidRPr="00DF6807"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5D76F51D" w14:textId="77777777" w:rsidR="00613B09" w:rsidRPr="00DF6807"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37A645CF" w14:textId="77777777" w:rsidR="00613B09" w:rsidRPr="00DF6807" w:rsidRDefault="00613B09" w:rsidP="000745E9">
            <w:pPr>
              <w:tabs>
                <w:tab w:val="decimal" w:pos="649"/>
              </w:tabs>
              <w:snapToGrid w:val="0"/>
              <w:spacing w:line="240" w:lineRule="atLeast"/>
              <w:ind w:leftChars="-142" w:left="-341" w:rightChars="37" w:right="89"/>
              <w:jc w:val="right"/>
              <w:rPr>
                <w:snapToGrid w:val="0"/>
                <w:color w:val="000000"/>
                <w:sz w:val="20"/>
              </w:rPr>
            </w:pPr>
          </w:p>
        </w:tc>
        <w:tc>
          <w:tcPr>
            <w:tcW w:w="992" w:type="dxa"/>
            <w:vAlign w:val="center"/>
          </w:tcPr>
          <w:p w14:paraId="00D0DBBD" w14:textId="77777777" w:rsidR="00613B09" w:rsidRPr="00DF6807"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678A845A" w14:textId="77777777" w:rsidR="00613B09" w:rsidRPr="00DF6807" w:rsidRDefault="00613B09" w:rsidP="000745E9">
            <w:pPr>
              <w:tabs>
                <w:tab w:val="decimal" w:pos="604"/>
              </w:tabs>
              <w:snapToGrid w:val="0"/>
              <w:spacing w:line="240" w:lineRule="atLeast"/>
              <w:jc w:val="right"/>
              <w:rPr>
                <w:rFonts w:eastAsia="SimSun"/>
                <w:snapToGrid w:val="0"/>
                <w:sz w:val="20"/>
                <w:lang w:eastAsia="zh-CN"/>
              </w:rPr>
            </w:pPr>
          </w:p>
        </w:tc>
      </w:tr>
      <w:tr w:rsidR="00613B09" w:rsidRPr="00DF6807" w14:paraId="03E09C63" w14:textId="77777777" w:rsidTr="000745E9">
        <w:trPr>
          <w:trHeight w:val="622"/>
          <w:jc w:val="center"/>
        </w:trPr>
        <w:tc>
          <w:tcPr>
            <w:tcW w:w="1317" w:type="dxa"/>
            <w:gridSpan w:val="2"/>
          </w:tcPr>
          <w:p w14:paraId="683EE04F" w14:textId="1C553FED" w:rsidR="00613B09" w:rsidRPr="00DF6807" w:rsidRDefault="00613B09" w:rsidP="00403B65">
            <w:pPr>
              <w:tabs>
                <w:tab w:val="left" w:pos="480"/>
              </w:tabs>
              <w:snapToGrid w:val="0"/>
              <w:spacing w:line="240" w:lineRule="atLeast"/>
              <w:rPr>
                <w:sz w:val="20"/>
                <w:szCs w:val="20"/>
              </w:rPr>
            </w:pPr>
            <w:r w:rsidRPr="00DF6807">
              <w:rPr>
                <w:snapToGrid w:val="0"/>
                <w:sz w:val="20"/>
              </w:rPr>
              <w:t>% change in 202</w:t>
            </w:r>
            <w:r w:rsidR="001E7FA6" w:rsidRPr="00DF6807">
              <w:rPr>
                <w:snapToGrid w:val="0"/>
                <w:sz w:val="20"/>
              </w:rPr>
              <w:t>4</w:t>
            </w:r>
            <w:r w:rsidRPr="00DF6807">
              <w:rPr>
                <w:snapToGrid w:val="0"/>
                <w:sz w:val="20"/>
              </w:rPr>
              <w:t xml:space="preserve"> Q</w:t>
            </w:r>
            <w:r w:rsidR="00403B65" w:rsidRPr="00DF6807">
              <w:rPr>
                <w:snapToGrid w:val="0"/>
                <w:sz w:val="20"/>
              </w:rPr>
              <w:t>1</w:t>
            </w:r>
            <w:r w:rsidRPr="00DF6807">
              <w:rPr>
                <w:snapToGrid w:val="0"/>
                <w:sz w:val="20"/>
              </w:rPr>
              <w:t xml:space="preserve"> over 202</w:t>
            </w:r>
            <w:r w:rsidR="001E7FA6" w:rsidRPr="00DF6807">
              <w:rPr>
                <w:snapToGrid w:val="0"/>
                <w:sz w:val="20"/>
              </w:rPr>
              <w:t>3</w:t>
            </w:r>
            <w:r w:rsidRPr="00DF6807">
              <w:rPr>
                <w:snapToGrid w:val="0"/>
                <w:sz w:val="20"/>
              </w:rPr>
              <w:t xml:space="preserve"> Q</w:t>
            </w:r>
            <w:r w:rsidR="00403B65" w:rsidRPr="00DF6807">
              <w:rPr>
                <w:snapToGrid w:val="0"/>
                <w:sz w:val="20"/>
              </w:rPr>
              <w:t>1</w:t>
            </w:r>
          </w:p>
        </w:tc>
        <w:tc>
          <w:tcPr>
            <w:tcW w:w="1134" w:type="dxa"/>
            <w:vAlign w:val="center"/>
          </w:tcPr>
          <w:p w14:paraId="4F301C14" w14:textId="16050B6B" w:rsidR="00613B09" w:rsidRPr="00DF6807" w:rsidRDefault="00415363" w:rsidP="000745E9">
            <w:pPr>
              <w:snapToGrid w:val="0"/>
              <w:spacing w:line="240" w:lineRule="atLeast"/>
              <w:ind w:rightChars="83" w:right="199"/>
              <w:jc w:val="right"/>
              <w:rPr>
                <w:sz w:val="20"/>
                <w:szCs w:val="20"/>
              </w:rPr>
            </w:pPr>
            <w:r>
              <w:rPr>
                <w:snapToGrid w:val="0"/>
                <w:sz w:val="20"/>
                <w:szCs w:val="20"/>
                <w:lang w:eastAsia="en-US"/>
              </w:rPr>
              <w:t>2.9</w:t>
            </w:r>
          </w:p>
        </w:tc>
        <w:tc>
          <w:tcPr>
            <w:tcW w:w="1134" w:type="dxa"/>
            <w:vAlign w:val="center"/>
          </w:tcPr>
          <w:p w14:paraId="03B1FBE4" w14:textId="175F1380" w:rsidR="00613B09" w:rsidRPr="00DF6807" w:rsidRDefault="00415363" w:rsidP="000745E9">
            <w:pPr>
              <w:tabs>
                <w:tab w:val="decimal" w:pos="604"/>
              </w:tabs>
              <w:snapToGrid w:val="0"/>
              <w:spacing w:line="240" w:lineRule="atLeast"/>
              <w:ind w:rightChars="133" w:right="319"/>
              <w:jc w:val="right"/>
              <w:rPr>
                <w:sz w:val="20"/>
                <w:szCs w:val="20"/>
              </w:rPr>
            </w:pPr>
            <w:r>
              <w:rPr>
                <w:rFonts w:eastAsia="SimSun"/>
                <w:sz w:val="20"/>
                <w:szCs w:val="20"/>
                <w:lang w:eastAsia="zh-CN"/>
              </w:rPr>
              <w:t>79.4</w:t>
            </w:r>
          </w:p>
        </w:tc>
        <w:tc>
          <w:tcPr>
            <w:tcW w:w="810" w:type="dxa"/>
            <w:vAlign w:val="center"/>
          </w:tcPr>
          <w:p w14:paraId="5E191E63" w14:textId="6A2EAB38" w:rsidR="00613B09" w:rsidRPr="00DF6807" w:rsidRDefault="00415363" w:rsidP="001E7FA6">
            <w:pPr>
              <w:snapToGrid w:val="0"/>
              <w:spacing w:line="240" w:lineRule="atLeast"/>
              <w:ind w:leftChars="-158" w:left="-379" w:rightChars="79" w:right="190"/>
              <w:jc w:val="right"/>
              <w:rPr>
                <w:sz w:val="20"/>
                <w:szCs w:val="20"/>
                <w:shd w:val="pct15" w:color="auto" w:fill="FFFFFF"/>
              </w:rPr>
            </w:pPr>
            <w:r>
              <w:rPr>
                <w:snapToGrid w:val="0"/>
                <w:sz w:val="20"/>
                <w:szCs w:val="20"/>
                <w:lang w:eastAsia="en-US"/>
              </w:rPr>
              <w:t>-29.5</w:t>
            </w:r>
          </w:p>
        </w:tc>
        <w:tc>
          <w:tcPr>
            <w:tcW w:w="992" w:type="dxa"/>
            <w:vAlign w:val="center"/>
          </w:tcPr>
          <w:p w14:paraId="04AF9D87" w14:textId="7626C519" w:rsidR="00613B09" w:rsidRPr="00DF6807" w:rsidRDefault="00415363" w:rsidP="000745E9">
            <w:pPr>
              <w:tabs>
                <w:tab w:val="decimal" w:pos="634"/>
              </w:tabs>
              <w:snapToGrid w:val="0"/>
              <w:spacing w:line="240" w:lineRule="atLeast"/>
              <w:ind w:leftChars="-104" w:left="-250" w:rightChars="64" w:right="154"/>
              <w:jc w:val="right"/>
              <w:rPr>
                <w:sz w:val="20"/>
                <w:szCs w:val="20"/>
                <w:shd w:val="pct15" w:color="auto" w:fill="FFFFFF"/>
              </w:rPr>
            </w:pPr>
            <w:r>
              <w:rPr>
                <w:rFonts w:eastAsia="SimSun"/>
                <w:sz w:val="20"/>
                <w:szCs w:val="20"/>
                <w:lang w:eastAsia="zh-CN"/>
              </w:rPr>
              <w:t>5.1</w:t>
            </w:r>
          </w:p>
        </w:tc>
        <w:tc>
          <w:tcPr>
            <w:tcW w:w="709" w:type="dxa"/>
            <w:vAlign w:val="center"/>
          </w:tcPr>
          <w:p w14:paraId="603AE430" w14:textId="679519CB" w:rsidR="00613B09" w:rsidRPr="00DF6807" w:rsidRDefault="00415363" w:rsidP="000745E9">
            <w:pPr>
              <w:snapToGrid w:val="0"/>
              <w:spacing w:line="240" w:lineRule="atLeast"/>
              <w:ind w:leftChars="-148" w:left="-355" w:rightChars="74" w:right="178"/>
              <w:jc w:val="right"/>
              <w:rPr>
                <w:sz w:val="20"/>
                <w:szCs w:val="20"/>
                <w:shd w:val="pct15" w:color="auto" w:fill="FFFFFF"/>
              </w:rPr>
            </w:pPr>
            <w:r>
              <w:rPr>
                <w:snapToGrid w:val="0"/>
                <w:sz w:val="20"/>
                <w:szCs w:val="20"/>
                <w:lang w:eastAsia="en-US"/>
              </w:rPr>
              <w:t>-30.6</w:t>
            </w:r>
          </w:p>
        </w:tc>
        <w:tc>
          <w:tcPr>
            <w:tcW w:w="1275" w:type="dxa"/>
            <w:vAlign w:val="center"/>
          </w:tcPr>
          <w:p w14:paraId="4E50DC5B" w14:textId="2E276007" w:rsidR="00613B09" w:rsidRPr="00DF6807" w:rsidRDefault="00415363" w:rsidP="00D279C8">
            <w:pPr>
              <w:snapToGrid w:val="0"/>
              <w:spacing w:line="240" w:lineRule="atLeast"/>
              <w:ind w:leftChars="-99" w:left="-238" w:rightChars="162" w:right="389"/>
              <w:jc w:val="right"/>
              <w:rPr>
                <w:snapToGrid w:val="0"/>
                <w:sz w:val="20"/>
                <w:shd w:val="pct15" w:color="auto" w:fill="FFFFFF"/>
              </w:rPr>
            </w:pPr>
            <w:r>
              <w:rPr>
                <w:snapToGrid w:val="0"/>
                <w:sz w:val="20"/>
                <w:szCs w:val="20"/>
                <w:lang w:eastAsia="en-US"/>
              </w:rPr>
              <w:t>-31.1</w:t>
            </w:r>
          </w:p>
        </w:tc>
        <w:tc>
          <w:tcPr>
            <w:tcW w:w="1276" w:type="dxa"/>
            <w:vAlign w:val="center"/>
          </w:tcPr>
          <w:p w14:paraId="0F225D83" w14:textId="420D4D82" w:rsidR="00613B09" w:rsidRPr="00DF6807" w:rsidRDefault="00415363" w:rsidP="00D279C8">
            <w:pPr>
              <w:snapToGrid w:val="0"/>
              <w:spacing w:line="240" w:lineRule="atLeast"/>
              <w:ind w:leftChars="-91" w:left="-218" w:rightChars="163" w:right="391"/>
              <w:jc w:val="right"/>
              <w:rPr>
                <w:snapToGrid w:val="0"/>
                <w:sz w:val="20"/>
                <w:shd w:val="pct15" w:color="auto" w:fill="FFFFFF"/>
              </w:rPr>
            </w:pPr>
            <w:r>
              <w:rPr>
                <w:snapToGrid w:val="0"/>
                <w:sz w:val="20"/>
                <w:szCs w:val="20"/>
                <w:lang w:eastAsia="en-US"/>
              </w:rPr>
              <w:t>-12.1</w:t>
            </w:r>
          </w:p>
        </w:tc>
        <w:tc>
          <w:tcPr>
            <w:tcW w:w="709" w:type="dxa"/>
            <w:vAlign w:val="center"/>
          </w:tcPr>
          <w:p w14:paraId="346A24E3" w14:textId="1A6FFD92" w:rsidR="00613B09" w:rsidRPr="00DF6807" w:rsidRDefault="00415363" w:rsidP="000745E9">
            <w:pPr>
              <w:tabs>
                <w:tab w:val="decimal" w:pos="495"/>
              </w:tabs>
              <w:snapToGrid w:val="0"/>
              <w:spacing w:line="240" w:lineRule="atLeast"/>
              <w:ind w:leftChars="-142" w:left="-341" w:rightChars="37" w:right="89"/>
              <w:jc w:val="right"/>
              <w:rPr>
                <w:snapToGrid w:val="0"/>
                <w:color w:val="000000"/>
                <w:sz w:val="20"/>
                <w:shd w:val="pct15" w:color="auto" w:fill="FFFFFF"/>
              </w:rPr>
            </w:pPr>
            <w:r>
              <w:rPr>
                <w:rFonts w:eastAsia="SimSun"/>
                <w:sz w:val="20"/>
                <w:szCs w:val="20"/>
                <w:lang w:eastAsia="zh-CN"/>
              </w:rPr>
              <w:t>-20.0</w:t>
            </w:r>
          </w:p>
        </w:tc>
        <w:tc>
          <w:tcPr>
            <w:tcW w:w="992" w:type="dxa"/>
            <w:vAlign w:val="center"/>
          </w:tcPr>
          <w:p w14:paraId="6715D814" w14:textId="678B0945" w:rsidR="00613B09" w:rsidRPr="00DF6807" w:rsidRDefault="00415363" w:rsidP="000745E9">
            <w:pPr>
              <w:tabs>
                <w:tab w:val="decimal" w:pos="679"/>
              </w:tabs>
              <w:snapToGrid w:val="0"/>
              <w:spacing w:line="240" w:lineRule="atLeast"/>
              <w:ind w:leftChars="-142" w:left="-341" w:rightChars="105" w:right="252"/>
              <w:jc w:val="right"/>
              <w:rPr>
                <w:sz w:val="20"/>
                <w:szCs w:val="20"/>
                <w:shd w:val="pct15" w:color="auto" w:fill="FFFFFF"/>
              </w:rPr>
            </w:pPr>
            <w:r>
              <w:rPr>
                <w:rFonts w:eastAsia="SimSun"/>
                <w:sz w:val="20"/>
                <w:szCs w:val="20"/>
                <w:lang w:eastAsia="zh-CN"/>
              </w:rPr>
              <w:t>23.8</w:t>
            </w:r>
          </w:p>
        </w:tc>
        <w:tc>
          <w:tcPr>
            <w:tcW w:w="813" w:type="dxa"/>
            <w:vAlign w:val="center"/>
          </w:tcPr>
          <w:p w14:paraId="4C0F5945" w14:textId="4A52936E" w:rsidR="00613B09" w:rsidRPr="00DF6807" w:rsidRDefault="00415363" w:rsidP="000745E9">
            <w:pPr>
              <w:tabs>
                <w:tab w:val="decimal" w:pos="604"/>
              </w:tabs>
              <w:snapToGrid w:val="0"/>
              <w:spacing w:line="240" w:lineRule="atLeast"/>
              <w:jc w:val="right"/>
              <w:rPr>
                <w:sz w:val="20"/>
                <w:szCs w:val="20"/>
                <w:shd w:val="pct15" w:color="auto" w:fill="FFFFFF"/>
              </w:rPr>
            </w:pPr>
            <w:r>
              <w:rPr>
                <w:snapToGrid w:val="0"/>
                <w:sz w:val="20"/>
                <w:szCs w:val="20"/>
                <w:lang w:eastAsia="en-US"/>
              </w:rPr>
              <w:t>0.8</w:t>
            </w:r>
          </w:p>
        </w:tc>
      </w:tr>
      <w:tr w:rsidR="00613B09" w:rsidRPr="00DF6807" w14:paraId="4E960F3A" w14:textId="77777777" w:rsidTr="000745E9">
        <w:trPr>
          <w:trHeight w:val="120"/>
          <w:jc w:val="center"/>
        </w:trPr>
        <w:tc>
          <w:tcPr>
            <w:tcW w:w="11161" w:type="dxa"/>
            <w:gridSpan w:val="12"/>
          </w:tcPr>
          <w:p w14:paraId="5ADC4027" w14:textId="77777777" w:rsidR="00613B09" w:rsidRPr="00DF6807" w:rsidRDefault="00613B09" w:rsidP="00D279C8">
            <w:pPr>
              <w:snapToGrid w:val="0"/>
              <w:spacing w:line="240" w:lineRule="atLeast"/>
              <w:ind w:leftChars="-99" w:left="-238" w:rightChars="162" w:right="389"/>
              <w:jc w:val="right"/>
              <w:rPr>
                <w:snapToGrid w:val="0"/>
                <w:sz w:val="20"/>
              </w:rPr>
            </w:pPr>
          </w:p>
        </w:tc>
      </w:tr>
      <w:tr w:rsidR="00613B09" w:rsidRPr="00DF6807" w14:paraId="4FA44458" w14:textId="77777777" w:rsidTr="000745E9">
        <w:trPr>
          <w:trHeight w:val="622"/>
          <w:jc w:val="center"/>
        </w:trPr>
        <w:tc>
          <w:tcPr>
            <w:tcW w:w="1317" w:type="dxa"/>
            <w:gridSpan w:val="2"/>
          </w:tcPr>
          <w:p w14:paraId="6DD315F5" w14:textId="4C6F3E42" w:rsidR="00613B09" w:rsidRPr="00DF6807" w:rsidRDefault="00613B09" w:rsidP="00EA51A6">
            <w:pPr>
              <w:tabs>
                <w:tab w:val="left" w:pos="480"/>
              </w:tabs>
              <w:snapToGrid w:val="0"/>
              <w:spacing w:line="240" w:lineRule="atLeast"/>
              <w:rPr>
                <w:sz w:val="20"/>
                <w:szCs w:val="20"/>
              </w:rPr>
            </w:pPr>
            <w:r w:rsidRPr="00DF6807">
              <w:rPr>
                <w:snapToGrid w:val="0"/>
                <w:sz w:val="20"/>
              </w:rPr>
              <w:t>% change in 202</w:t>
            </w:r>
            <w:r w:rsidR="001E7FA6" w:rsidRPr="00DF6807">
              <w:rPr>
                <w:snapToGrid w:val="0"/>
                <w:sz w:val="20"/>
              </w:rPr>
              <w:t>4</w:t>
            </w:r>
            <w:r w:rsidR="00EA51A6" w:rsidRPr="00DF6807">
              <w:rPr>
                <w:snapToGrid w:val="0"/>
                <w:sz w:val="20"/>
              </w:rPr>
              <w:t xml:space="preserve"> Q1</w:t>
            </w:r>
            <w:r w:rsidR="001E7FA6" w:rsidRPr="00DF6807">
              <w:rPr>
                <w:snapToGrid w:val="0"/>
                <w:sz w:val="20"/>
              </w:rPr>
              <w:t xml:space="preserve"> over 2023</w:t>
            </w:r>
            <w:r w:rsidRPr="00DF6807">
              <w:rPr>
                <w:snapToGrid w:val="0"/>
                <w:sz w:val="20"/>
              </w:rPr>
              <w:t xml:space="preserve"> Q</w:t>
            </w:r>
            <w:r w:rsidR="00EA51A6" w:rsidRPr="00DF6807">
              <w:rPr>
                <w:snapToGrid w:val="0"/>
                <w:sz w:val="20"/>
              </w:rPr>
              <w:t>4</w:t>
            </w:r>
            <w:r w:rsidRPr="00DF6807">
              <w:rPr>
                <w:snapToGrid w:val="0"/>
                <w:sz w:val="20"/>
              </w:rPr>
              <w:t xml:space="preserve"> </w:t>
            </w:r>
          </w:p>
        </w:tc>
        <w:tc>
          <w:tcPr>
            <w:tcW w:w="1134" w:type="dxa"/>
            <w:vAlign w:val="center"/>
          </w:tcPr>
          <w:p w14:paraId="55FE5BCD" w14:textId="56D50E5A" w:rsidR="00613B09" w:rsidRPr="00DF6807" w:rsidRDefault="00415363" w:rsidP="000745E9">
            <w:pPr>
              <w:snapToGrid w:val="0"/>
              <w:spacing w:line="240" w:lineRule="atLeast"/>
              <w:ind w:rightChars="83" w:right="199"/>
              <w:jc w:val="right"/>
              <w:rPr>
                <w:sz w:val="20"/>
                <w:szCs w:val="20"/>
              </w:rPr>
            </w:pPr>
            <w:r>
              <w:rPr>
                <w:snapToGrid w:val="0"/>
                <w:sz w:val="20"/>
                <w:szCs w:val="20"/>
                <w:lang w:eastAsia="en-US"/>
              </w:rPr>
              <w:t>-0.6</w:t>
            </w:r>
          </w:p>
        </w:tc>
        <w:tc>
          <w:tcPr>
            <w:tcW w:w="1134" w:type="dxa"/>
            <w:vAlign w:val="center"/>
          </w:tcPr>
          <w:p w14:paraId="1A14B4CC" w14:textId="5E1DFB52" w:rsidR="00613B09" w:rsidRPr="00DF6807" w:rsidRDefault="00415363" w:rsidP="000745E9">
            <w:pPr>
              <w:tabs>
                <w:tab w:val="decimal" w:pos="604"/>
              </w:tabs>
              <w:snapToGrid w:val="0"/>
              <w:spacing w:line="240" w:lineRule="atLeast"/>
              <w:ind w:rightChars="133" w:right="319"/>
              <w:jc w:val="right"/>
              <w:rPr>
                <w:sz w:val="20"/>
                <w:szCs w:val="20"/>
              </w:rPr>
            </w:pPr>
            <w:r>
              <w:rPr>
                <w:snapToGrid w:val="0"/>
                <w:sz w:val="20"/>
                <w:szCs w:val="20"/>
                <w:lang w:eastAsia="en-US"/>
              </w:rPr>
              <w:t>555.1</w:t>
            </w:r>
          </w:p>
        </w:tc>
        <w:tc>
          <w:tcPr>
            <w:tcW w:w="810" w:type="dxa"/>
            <w:vAlign w:val="center"/>
          </w:tcPr>
          <w:p w14:paraId="2768AA1D" w14:textId="73F43BCD" w:rsidR="00613B09" w:rsidRPr="00DF6807" w:rsidRDefault="00415363" w:rsidP="00415363">
            <w:pPr>
              <w:snapToGrid w:val="0"/>
              <w:spacing w:line="240" w:lineRule="atLeast"/>
              <w:ind w:leftChars="-158" w:left="-379" w:rightChars="79" w:right="190"/>
              <w:jc w:val="right"/>
              <w:rPr>
                <w:sz w:val="20"/>
                <w:szCs w:val="20"/>
              </w:rPr>
            </w:pPr>
            <w:r>
              <w:rPr>
                <w:snapToGrid w:val="0"/>
                <w:sz w:val="20"/>
                <w:szCs w:val="20"/>
                <w:lang w:eastAsia="en-US"/>
              </w:rPr>
              <w:t>-82.0</w:t>
            </w:r>
          </w:p>
        </w:tc>
        <w:tc>
          <w:tcPr>
            <w:tcW w:w="992" w:type="dxa"/>
            <w:vAlign w:val="center"/>
          </w:tcPr>
          <w:p w14:paraId="7552D041" w14:textId="1E376525" w:rsidR="00613B09" w:rsidRPr="00DF6807" w:rsidRDefault="00415363" w:rsidP="000745E9">
            <w:pPr>
              <w:tabs>
                <w:tab w:val="decimal" w:pos="634"/>
              </w:tabs>
              <w:snapToGrid w:val="0"/>
              <w:spacing w:line="240" w:lineRule="atLeast"/>
              <w:ind w:leftChars="-104" w:left="-250" w:rightChars="64" w:right="154"/>
              <w:jc w:val="right"/>
              <w:rPr>
                <w:sz w:val="20"/>
                <w:szCs w:val="20"/>
                <w:shd w:val="pct15" w:color="auto" w:fill="FFFFFF"/>
              </w:rPr>
            </w:pPr>
            <w:r>
              <w:rPr>
                <w:snapToGrid w:val="0"/>
                <w:sz w:val="20"/>
                <w:szCs w:val="20"/>
                <w:lang w:eastAsia="en-US"/>
              </w:rPr>
              <w:t>1.6</w:t>
            </w:r>
          </w:p>
        </w:tc>
        <w:tc>
          <w:tcPr>
            <w:tcW w:w="709" w:type="dxa"/>
            <w:vAlign w:val="center"/>
          </w:tcPr>
          <w:p w14:paraId="050C56E3" w14:textId="53105254" w:rsidR="00613B09" w:rsidRPr="00DF6807" w:rsidRDefault="00415363" w:rsidP="000745E9">
            <w:pPr>
              <w:snapToGrid w:val="0"/>
              <w:spacing w:line="240" w:lineRule="atLeast"/>
              <w:ind w:leftChars="-148" w:left="-355" w:rightChars="74" w:right="178"/>
              <w:jc w:val="right"/>
              <w:rPr>
                <w:sz w:val="20"/>
                <w:szCs w:val="20"/>
                <w:shd w:val="pct15" w:color="auto" w:fill="FFFFFF"/>
              </w:rPr>
            </w:pPr>
            <w:r>
              <w:rPr>
                <w:snapToGrid w:val="0"/>
                <w:sz w:val="20"/>
                <w:szCs w:val="20"/>
                <w:lang w:eastAsia="en-US"/>
              </w:rPr>
              <w:t>2.6</w:t>
            </w:r>
          </w:p>
        </w:tc>
        <w:tc>
          <w:tcPr>
            <w:tcW w:w="1275" w:type="dxa"/>
            <w:vAlign w:val="center"/>
          </w:tcPr>
          <w:p w14:paraId="456DECF3" w14:textId="31F633BD" w:rsidR="00613B09" w:rsidRPr="00DF6807" w:rsidRDefault="00415363" w:rsidP="00D279C8">
            <w:pPr>
              <w:snapToGrid w:val="0"/>
              <w:spacing w:line="240" w:lineRule="atLeast"/>
              <w:ind w:leftChars="-99" w:left="-238" w:rightChars="162" w:right="389"/>
              <w:jc w:val="right"/>
              <w:rPr>
                <w:snapToGrid w:val="0"/>
                <w:sz w:val="20"/>
                <w:shd w:val="pct15" w:color="auto" w:fill="FFFFFF"/>
              </w:rPr>
            </w:pPr>
            <w:r>
              <w:rPr>
                <w:snapToGrid w:val="0"/>
                <w:sz w:val="20"/>
                <w:szCs w:val="20"/>
                <w:lang w:eastAsia="en-US"/>
              </w:rPr>
              <w:t>67.8</w:t>
            </w:r>
          </w:p>
        </w:tc>
        <w:tc>
          <w:tcPr>
            <w:tcW w:w="1276" w:type="dxa"/>
            <w:vAlign w:val="center"/>
          </w:tcPr>
          <w:p w14:paraId="2527FFBE" w14:textId="716BCBEF" w:rsidR="00613B09" w:rsidRPr="00DF6807" w:rsidRDefault="00415363" w:rsidP="00D279C8">
            <w:pPr>
              <w:snapToGrid w:val="0"/>
              <w:spacing w:line="240" w:lineRule="atLeast"/>
              <w:ind w:leftChars="-91" w:left="-218" w:rightChars="163" w:right="391"/>
              <w:jc w:val="right"/>
              <w:rPr>
                <w:snapToGrid w:val="0"/>
                <w:sz w:val="20"/>
                <w:shd w:val="pct15" w:color="auto" w:fill="FFFFFF"/>
              </w:rPr>
            </w:pPr>
            <w:r>
              <w:rPr>
                <w:snapToGrid w:val="0"/>
                <w:sz w:val="20"/>
                <w:szCs w:val="20"/>
                <w:lang w:eastAsia="en-US"/>
              </w:rPr>
              <w:t>25.3</w:t>
            </w:r>
          </w:p>
        </w:tc>
        <w:tc>
          <w:tcPr>
            <w:tcW w:w="709" w:type="dxa"/>
            <w:vAlign w:val="center"/>
          </w:tcPr>
          <w:p w14:paraId="0A8AF138" w14:textId="6029C038" w:rsidR="00613B09" w:rsidRPr="00DF6807" w:rsidRDefault="00415363" w:rsidP="000745E9">
            <w:pPr>
              <w:tabs>
                <w:tab w:val="decimal" w:pos="495"/>
              </w:tabs>
              <w:snapToGrid w:val="0"/>
              <w:spacing w:line="240" w:lineRule="atLeast"/>
              <w:ind w:leftChars="-142" w:left="-341" w:rightChars="37" w:right="89"/>
              <w:jc w:val="right"/>
              <w:rPr>
                <w:snapToGrid w:val="0"/>
                <w:color w:val="000000"/>
                <w:sz w:val="20"/>
                <w:shd w:val="pct15" w:color="auto" w:fill="FFFFFF"/>
              </w:rPr>
            </w:pPr>
            <w:r>
              <w:rPr>
                <w:snapToGrid w:val="0"/>
                <w:sz w:val="20"/>
                <w:szCs w:val="20"/>
                <w:lang w:eastAsia="en-US"/>
              </w:rPr>
              <w:t>17.6</w:t>
            </w:r>
          </w:p>
        </w:tc>
        <w:tc>
          <w:tcPr>
            <w:tcW w:w="992" w:type="dxa"/>
            <w:vAlign w:val="center"/>
          </w:tcPr>
          <w:p w14:paraId="0F54B8FA" w14:textId="22ACCA29" w:rsidR="00613B09" w:rsidRPr="00DF6807" w:rsidRDefault="00415363" w:rsidP="000745E9">
            <w:pPr>
              <w:tabs>
                <w:tab w:val="decimal" w:pos="679"/>
              </w:tabs>
              <w:snapToGrid w:val="0"/>
              <w:spacing w:line="240" w:lineRule="atLeast"/>
              <w:ind w:leftChars="-142" w:left="-341" w:rightChars="105" w:right="252"/>
              <w:jc w:val="right"/>
              <w:rPr>
                <w:sz w:val="20"/>
                <w:szCs w:val="20"/>
                <w:shd w:val="pct15" w:color="auto" w:fill="FFFFFF"/>
              </w:rPr>
            </w:pPr>
            <w:r>
              <w:rPr>
                <w:snapToGrid w:val="0"/>
                <w:sz w:val="20"/>
                <w:szCs w:val="20"/>
                <w:lang w:eastAsia="en-US"/>
              </w:rPr>
              <w:t>1,134.2</w:t>
            </w:r>
          </w:p>
        </w:tc>
        <w:tc>
          <w:tcPr>
            <w:tcW w:w="813" w:type="dxa"/>
            <w:vAlign w:val="center"/>
          </w:tcPr>
          <w:p w14:paraId="40491B2C" w14:textId="0351BDBF" w:rsidR="00613B09" w:rsidRPr="00DF6807" w:rsidRDefault="00415363" w:rsidP="000745E9">
            <w:pPr>
              <w:tabs>
                <w:tab w:val="decimal" w:pos="604"/>
              </w:tabs>
              <w:snapToGrid w:val="0"/>
              <w:spacing w:line="240" w:lineRule="atLeast"/>
              <w:jc w:val="right"/>
              <w:rPr>
                <w:sz w:val="20"/>
                <w:szCs w:val="20"/>
                <w:shd w:val="pct15" w:color="auto" w:fill="FFFFFF"/>
              </w:rPr>
            </w:pPr>
            <w:r>
              <w:rPr>
                <w:snapToGrid w:val="0"/>
                <w:sz w:val="20"/>
                <w:szCs w:val="20"/>
                <w:lang w:eastAsia="en-US"/>
              </w:rPr>
              <w:t>5.1</w:t>
            </w:r>
          </w:p>
        </w:tc>
      </w:tr>
      <w:tr w:rsidR="00613B09" w:rsidRPr="00DF6807" w14:paraId="5D01AA67" w14:textId="77777777" w:rsidTr="000745E9">
        <w:trPr>
          <w:trHeight w:val="120"/>
          <w:jc w:val="center"/>
        </w:trPr>
        <w:tc>
          <w:tcPr>
            <w:tcW w:w="11161" w:type="dxa"/>
            <w:gridSpan w:val="12"/>
          </w:tcPr>
          <w:p w14:paraId="6BDECA3E" w14:textId="77777777" w:rsidR="00613B09" w:rsidRPr="00DF6807" w:rsidRDefault="00613B09" w:rsidP="000745E9">
            <w:pPr>
              <w:tabs>
                <w:tab w:val="decimal" w:pos="450"/>
              </w:tabs>
              <w:snapToGrid w:val="0"/>
              <w:spacing w:line="240" w:lineRule="atLeast"/>
              <w:jc w:val="both"/>
              <w:rPr>
                <w:snapToGrid w:val="0"/>
                <w:color w:val="000000"/>
                <w:sz w:val="20"/>
                <w:szCs w:val="20"/>
              </w:rPr>
            </w:pPr>
          </w:p>
        </w:tc>
      </w:tr>
      <w:tr w:rsidR="00613B09" w:rsidRPr="00DF6807" w14:paraId="3EE9AA4D" w14:textId="77777777" w:rsidTr="000745E9">
        <w:trPr>
          <w:trHeight w:val="120"/>
          <w:jc w:val="center"/>
        </w:trPr>
        <w:tc>
          <w:tcPr>
            <w:tcW w:w="11161" w:type="dxa"/>
            <w:gridSpan w:val="12"/>
          </w:tcPr>
          <w:p w14:paraId="23F31141" w14:textId="77777777" w:rsidR="00613B09" w:rsidRPr="00DF6807" w:rsidRDefault="00613B09" w:rsidP="000745E9">
            <w:pPr>
              <w:tabs>
                <w:tab w:val="decimal" w:pos="375"/>
              </w:tabs>
              <w:snapToGrid w:val="0"/>
              <w:spacing w:line="240" w:lineRule="atLeast"/>
              <w:jc w:val="both"/>
              <w:rPr>
                <w:b/>
                <w:snapToGrid w:val="0"/>
                <w:color w:val="000000"/>
                <w:sz w:val="20"/>
                <w:szCs w:val="20"/>
              </w:rPr>
            </w:pPr>
            <w:r w:rsidRPr="00DF6807">
              <w:rPr>
                <w:b/>
                <w:sz w:val="20"/>
                <w:szCs w:val="20"/>
              </w:rPr>
              <w:t>Outstanding (at end of period)</w:t>
            </w:r>
          </w:p>
        </w:tc>
      </w:tr>
      <w:tr w:rsidR="00613B09" w:rsidRPr="00DF6807" w14:paraId="51F7141C" w14:textId="77777777" w:rsidTr="000745E9">
        <w:trPr>
          <w:trHeight w:val="120"/>
          <w:jc w:val="center"/>
        </w:trPr>
        <w:tc>
          <w:tcPr>
            <w:tcW w:w="11161" w:type="dxa"/>
            <w:gridSpan w:val="12"/>
          </w:tcPr>
          <w:p w14:paraId="253734F3" w14:textId="77777777" w:rsidR="00613B09" w:rsidRPr="00DF6807" w:rsidRDefault="00613B09" w:rsidP="000745E9">
            <w:pPr>
              <w:tabs>
                <w:tab w:val="decimal" w:pos="450"/>
              </w:tabs>
              <w:snapToGrid w:val="0"/>
              <w:spacing w:line="240" w:lineRule="atLeast"/>
              <w:jc w:val="both"/>
              <w:rPr>
                <w:snapToGrid w:val="0"/>
                <w:color w:val="000000"/>
                <w:sz w:val="20"/>
                <w:szCs w:val="20"/>
              </w:rPr>
            </w:pPr>
          </w:p>
        </w:tc>
      </w:tr>
      <w:tr w:rsidR="001E7FA6" w:rsidRPr="00DF6807" w14:paraId="02ADF486" w14:textId="77777777" w:rsidTr="000745E9">
        <w:trPr>
          <w:trHeight w:val="247"/>
          <w:jc w:val="center"/>
        </w:trPr>
        <w:tc>
          <w:tcPr>
            <w:tcW w:w="530" w:type="dxa"/>
          </w:tcPr>
          <w:p w14:paraId="0ECB5B1B" w14:textId="277087A8" w:rsidR="001E7FA6" w:rsidRPr="00DF6807" w:rsidRDefault="001E7FA6" w:rsidP="001E7FA6">
            <w:pPr>
              <w:tabs>
                <w:tab w:val="left" w:pos="480"/>
              </w:tabs>
              <w:snapToGrid w:val="0"/>
              <w:spacing w:line="240" w:lineRule="atLeast"/>
              <w:rPr>
                <w:snapToGrid w:val="0"/>
                <w:color w:val="000000"/>
                <w:sz w:val="20"/>
              </w:rPr>
            </w:pPr>
            <w:r w:rsidRPr="00DF6807">
              <w:rPr>
                <w:snapToGrid w:val="0"/>
                <w:sz w:val="20"/>
                <w:szCs w:val="20"/>
              </w:rPr>
              <w:t>2023</w:t>
            </w:r>
          </w:p>
        </w:tc>
        <w:tc>
          <w:tcPr>
            <w:tcW w:w="787" w:type="dxa"/>
          </w:tcPr>
          <w:p w14:paraId="2A72C1A0" w14:textId="6054D047" w:rsidR="001E7FA6" w:rsidRPr="00DF6807" w:rsidRDefault="001E7FA6" w:rsidP="001E7FA6">
            <w:pPr>
              <w:tabs>
                <w:tab w:val="left" w:pos="480"/>
              </w:tabs>
              <w:snapToGrid w:val="0"/>
              <w:spacing w:line="240" w:lineRule="atLeast"/>
              <w:rPr>
                <w:snapToGrid w:val="0"/>
                <w:sz w:val="20"/>
              </w:rPr>
            </w:pPr>
            <w:r w:rsidRPr="00DF6807">
              <w:rPr>
                <w:snapToGrid w:val="0"/>
                <w:sz w:val="20"/>
                <w:szCs w:val="20"/>
              </w:rPr>
              <w:t>Q1</w:t>
            </w:r>
          </w:p>
        </w:tc>
        <w:tc>
          <w:tcPr>
            <w:tcW w:w="1134" w:type="dxa"/>
          </w:tcPr>
          <w:p w14:paraId="0F7ACE0D" w14:textId="6211D29D" w:rsidR="001E7FA6" w:rsidRPr="00DF6807" w:rsidRDefault="001E7FA6" w:rsidP="001E7FA6">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216.7</w:t>
            </w:r>
          </w:p>
        </w:tc>
        <w:tc>
          <w:tcPr>
            <w:tcW w:w="1134" w:type="dxa"/>
          </w:tcPr>
          <w:p w14:paraId="753F81AA" w14:textId="372B2ADC" w:rsidR="001E7FA6" w:rsidRPr="00DF6807" w:rsidRDefault="003C108B" w:rsidP="001E7FA6">
            <w:pPr>
              <w:tabs>
                <w:tab w:val="decimal" w:pos="604"/>
              </w:tabs>
              <w:snapToGrid w:val="0"/>
              <w:spacing w:line="240" w:lineRule="atLeast"/>
              <w:ind w:rightChars="133" w:right="319"/>
              <w:jc w:val="right"/>
              <w:rPr>
                <w:sz w:val="20"/>
                <w:szCs w:val="20"/>
              </w:rPr>
            </w:pPr>
            <w:r>
              <w:rPr>
                <w:sz w:val="20"/>
                <w:szCs w:val="20"/>
              </w:rPr>
              <w:t>146.0</w:t>
            </w:r>
          </w:p>
        </w:tc>
        <w:tc>
          <w:tcPr>
            <w:tcW w:w="810" w:type="dxa"/>
          </w:tcPr>
          <w:p w14:paraId="205E58C3" w14:textId="313B029F"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226.9</w:t>
            </w:r>
          </w:p>
        </w:tc>
        <w:tc>
          <w:tcPr>
            <w:tcW w:w="992" w:type="dxa"/>
          </w:tcPr>
          <w:p w14:paraId="5E7FEA02" w14:textId="704A78B3"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003C108B">
              <w:rPr>
                <w:sz w:val="20"/>
                <w:szCs w:val="20"/>
              </w:rPr>
              <w:t>589.5</w:t>
            </w:r>
          </w:p>
        </w:tc>
        <w:tc>
          <w:tcPr>
            <w:tcW w:w="709" w:type="dxa"/>
          </w:tcPr>
          <w:p w14:paraId="6C413F44" w14:textId="0E5E629B"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305.6</w:t>
            </w:r>
          </w:p>
        </w:tc>
        <w:tc>
          <w:tcPr>
            <w:tcW w:w="1275" w:type="dxa"/>
          </w:tcPr>
          <w:p w14:paraId="1E250D2A" w14:textId="28057721" w:rsidR="001E7FA6" w:rsidRPr="00DF6807" w:rsidRDefault="001E7FA6" w:rsidP="001E7FA6">
            <w:pPr>
              <w:snapToGrid w:val="0"/>
              <w:spacing w:line="240" w:lineRule="atLeast"/>
              <w:ind w:leftChars="-99" w:left="-238" w:rightChars="162" w:right="389"/>
              <w:jc w:val="right"/>
              <w:rPr>
                <w:snapToGrid w:val="0"/>
                <w:sz w:val="20"/>
              </w:rPr>
            </w:pPr>
            <w:r w:rsidRPr="00DF6807">
              <w:rPr>
                <w:sz w:val="20"/>
                <w:szCs w:val="20"/>
              </w:rPr>
              <w:t>133.</w:t>
            </w:r>
            <w:r w:rsidR="003C108B">
              <w:rPr>
                <w:sz w:val="20"/>
                <w:szCs w:val="20"/>
              </w:rPr>
              <w:t>9</w:t>
            </w:r>
          </w:p>
        </w:tc>
        <w:tc>
          <w:tcPr>
            <w:tcW w:w="1276" w:type="dxa"/>
          </w:tcPr>
          <w:p w14:paraId="0E76C8AC" w14:textId="269DD29C" w:rsidR="001E7FA6" w:rsidRPr="00DF6807" w:rsidRDefault="003C108B" w:rsidP="001E7FA6">
            <w:pPr>
              <w:snapToGrid w:val="0"/>
              <w:spacing w:line="240" w:lineRule="atLeast"/>
              <w:ind w:leftChars="-91" w:left="-218" w:rightChars="163" w:right="391"/>
              <w:jc w:val="right"/>
              <w:rPr>
                <w:snapToGrid w:val="0"/>
                <w:sz w:val="20"/>
              </w:rPr>
            </w:pPr>
            <w:r>
              <w:rPr>
                <w:sz w:val="20"/>
                <w:szCs w:val="20"/>
              </w:rPr>
              <w:t>503.8</w:t>
            </w:r>
          </w:p>
        </w:tc>
        <w:tc>
          <w:tcPr>
            <w:tcW w:w="709" w:type="dxa"/>
          </w:tcPr>
          <w:p w14:paraId="7DFD1BBD" w14:textId="025EDC0C" w:rsidR="001E7FA6" w:rsidRPr="00DF6807" w:rsidRDefault="001E7FA6" w:rsidP="003C108B">
            <w:pPr>
              <w:tabs>
                <w:tab w:val="decimal" w:pos="495"/>
              </w:tabs>
              <w:snapToGrid w:val="0"/>
              <w:spacing w:line="240" w:lineRule="atLeast"/>
              <w:ind w:leftChars="-142" w:left="-341" w:rightChars="37" w:right="89"/>
              <w:jc w:val="right"/>
              <w:rPr>
                <w:snapToGrid w:val="0"/>
                <w:color w:val="000000"/>
                <w:sz w:val="20"/>
              </w:rPr>
            </w:pPr>
            <w:r w:rsidRPr="00DF6807">
              <w:rPr>
                <w:sz w:val="20"/>
                <w:szCs w:val="20"/>
              </w:rPr>
              <w:t>9</w:t>
            </w:r>
            <w:r w:rsidR="003C108B">
              <w:rPr>
                <w:sz w:val="20"/>
                <w:szCs w:val="20"/>
              </w:rPr>
              <w:t>43.3</w:t>
            </w:r>
          </w:p>
        </w:tc>
        <w:tc>
          <w:tcPr>
            <w:tcW w:w="992" w:type="dxa"/>
          </w:tcPr>
          <w:p w14:paraId="721E16C5" w14:textId="2DA32045"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48.</w:t>
            </w:r>
            <w:r w:rsidR="003C108B">
              <w:rPr>
                <w:sz w:val="20"/>
                <w:szCs w:val="20"/>
              </w:rPr>
              <w:t>7</w:t>
            </w:r>
          </w:p>
        </w:tc>
        <w:tc>
          <w:tcPr>
            <w:tcW w:w="813" w:type="dxa"/>
          </w:tcPr>
          <w:p w14:paraId="075C802D" w14:textId="0963686D" w:rsidR="001E7FA6" w:rsidRPr="00DF6807" w:rsidRDefault="001E7FA6" w:rsidP="003C108B">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sidRPr="00DF6807">
              <w:rPr>
                <w:sz w:val="20"/>
                <w:szCs w:val="20"/>
              </w:rPr>
              <w:t>5</w:t>
            </w:r>
            <w:r w:rsidR="003C108B">
              <w:rPr>
                <w:sz w:val="20"/>
                <w:szCs w:val="20"/>
              </w:rPr>
              <w:t>81.5</w:t>
            </w:r>
          </w:p>
        </w:tc>
      </w:tr>
      <w:tr w:rsidR="001E7FA6" w:rsidRPr="00DF6807" w14:paraId="2AB38884" w14:textId="77777777" w:rsidTr="000745E9">
        <w:trPr>
          <w:trHeight w:val="247"/>
          <w:jc w:val="center"/>
        </w:trPr>
        <w:tc>
          <w:tcPr>
            <w:tcW w:w="530" w:type="dxa"/>
          </w:tcPr>
          <w:p w14:paraId="668A78AB" w14:textId="77777777" w:rsidR="001E7FA6" w:rsidRPr="00DF6807" w:rsidRDefault="001E7FA6" w:rsidP="001E7FA6">
            <w:pPr>
              <w:tabs>
                <w:tab w:val="left" w:pos="480"/>
              </w:tabs>
              <w:snapToGrid w:val="0"/>
              <w:spacing w:line="240" w:lineRule="atLeast"/>
              <w:rPr>
                <w:snapToGrid w:val="0"/>
                <w:color w:val="000000"/>
                <w:sz w:val="20"/>
              </w:rPr>
            </w:pPr>
          </w:p>
        </w:tc>
        <w:tc>
          <w:tcPr>
            <w:tcW w:w="787" w:type="dxa"/>
          </w:tcPr>
          <w:p w14:paraId="6944169B" w14:textId="6D928D90" w:rsidR="001E7FA6" w:rsidRPr="00DF6807" w:rsidRDefault="001E7FA6" w:rsidP="001E7FA6">
            <w:pPr>
              <w:tabs>
                <w:tab w:val="left" w:pos="480"/>
              </w:tabs>
              <w:snapToGrid w:val="0"/>
              <w:spacing w:line="240" w:lineRule="atLeast"/>
              <w:rPr>
                <w:snapToGrid w:val="0"/>
                <w:sz w:val="20"/>
              </w:rPr>
            </w:pPr>
            <w:r w:rsidRPr="00DF6807">
              <w:rPr>
                <w:snapToGrid w:val="0"/>
                <w:sz w:val="20"/>
                <w:szCs w:val="20"/>
              </w:rPr>
              <w:t>Q2</w:t>
            </w:r>
          </w:p>
        </w:tc>
        <w:tc>
          <w:tcPr>
            <w:tcW w:w="1134" w:type="dxa"/>
          </w:tcPr>
          <w:p w14:paraId="74242B05" w14:textId="052B5A34" w:rsidR="001E7FA6" w:rsidRPr="00DF6807" w:rsidRDefault="001E7FA6" w:rsidP="001E7FA6">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227.1</w:t>
            </w:r>
          </w:p>
        </w:tc>
        <w:tc>
          <w:tcPr>
            <w:tcW w:w="1134" w:type="dxa"/>
          </w:tcPr>
          <w:p w14:paraId="2A93628B" w14:textId="7F0D661D" w:rsidR="001E7FA6" w:rsidRPr="00DF6807" w:rsidRDefault="003C108B" w:rsidP="001E7FA6">
            <w:pPr>
              <w:tabs>
                <w:tab w:val="decimal" w:pos="604"/>
              </w:tabs>
              <w:snapToGrid w:val="0"/>
              <w:spacing w:line="240" w:lineRule="atLeast"/>
              <w:ind w:rightChars="133" w:right="319"/>
              <w:jc w:val="right"/>
              <w:rPr>
                <w:sz w:val="20"/>
                <w:szCs w:val="20"/>
              </w:rPr>
            </w:pPr>
            <w:r>
              <w:rPr>
                <w:sz w:val="20"/>
                <w:szCs w:val="20"/>
              </w:rPr>
              <w:t>149.3</w:t>
            </w:r>
          </w:p>
        </w:tc>
        <w:tc>
          <w:tcPr>
            <w:tcW w:w="810" w:type="dxa"/>
          </w:tcPr>
          <w:p w14:paraId="73382E8F" w14:textId="7D80B6DF"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234.5</w:t>
            </w:r>
          </w:p>
        </w:tc>
        <w:tc>
          <w:tcPr>
            <w:tcW w:w="992" w:type="dxa"/>
          </w:tcPr>
          <w:p w14:paraId="4D5F0967" w14:textId="730335D0"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003C108B">
              <w:rPr>
                <w:sz w:val="20"/>
                <w:szCs w:val="20"/>
              </w:rPr>
              <w:t>610.9</w:t>
            </w:r>
          </w:p>
        </w:tc>
        <w:tc>
          <w:tcPr>
            <w:tcW w:w="709" w:type="dxa"/>
          </w:tcPr>
          <w:p w14:paraId="51F88C29" w14:textId="130B4D27"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296.0</w:t>
            </w:r>
          </w:p>
        </w:tc>
        <w:tc>
          <w:tcPr>
            <w:tcW w:w="1275" w:type="dxa"/>
          </w:tcPr>
          <w:p w14:paraId="4725CF45" w14:textId="0E8FE7DA" w:rsidR="001E7FA6" w:rsidRPr="00DF6807" w:rsidRDefault="001E7FA6" w:rsidP="001E7FA6">
            <w:pPr>
              <w:snapToGrid w:val="0"/>
              <w:spacing w:line="240" w:lineRule="atLeast"/>
              <w:ind w:leftChars="-99" w:left="-238" w:rightChars="162" w:right="389"/>
              <w:jc w:val="right"/>
              <w:rPr>
                <w:snapToGrid w:val="0"/>
                <w:sz w:val="20"/>
              </w:rPr>
            </w:pPr>
            <w:r w:rsidRPr="00DF6807">
              <w:rPr>
                <w:sz w:val="20"/>
                <w:szCs w:val="20"/>
              </w:rPr>
              <w:t>13</w:t>
            </w:r>
            <w:r w:rsidR="003C108B">
              <w:rPr>
                <w:sz w:val="20"/>
                <w:szCs w:val="20"/>
              </w:rPr>
              <w:t>7.3</w:t>
            </w:r>
          </w:p>
        </w:tc>
        <w:tc>
          <w:tcPr>
            <w:tcW w:w="1276" w:type="dxa"/>
          </w:tcPr>
          <w:p w14:paraId="108D63C2" w14:textId="676A4666" w:rsidR="001E7FA6" w:rsidRPr="00DF6807" w:rsidRDefault="001E7FA6" w:rsidP="003C108B">
            <w:pPr>
              <w:snapToGrid w:val="0"/>
              <w:spacing w:line="240" w:lineRule="atLeast"/>
              <w:ind w:leftChars="-91" w:left="-218" w:rightChars="163" w:right="391"/>
              <w:jc w:val="right"/>
              <w:rPr>
                <w:snapToGrid w:val="0"/>
                <w:sz w:val="20"/>
              </w:rPr>
            </w:pPr>
            <w:r w:rsidRPr="00DF6807">
              <w:rPr>
                <w:sz w:val="20"/>
                <w:szCs w:val="20"/>
              </w:rPr>
              <w:t>54</w:t>
            </w:r>
            <w:r w:rsidR="003C108B">
              <w:rPr>
                <w:sz w:val="20"/>
                <w:szCs w:val="20"/>
              </w:rPr>
              <w:t>6.6</w:t>
            </w:r>
          </w:p>
        </w:tc>
        <w:tc>
          <w:tcPr>
            <w:tcW w:w="709" w:type="dxa"/>
          </w:tcPr>
          <w:p w14:paraId="1B38CD37" w14:textId="6637A306" w:rsidR="001E7FA6" w:rsidRPr="00DF6807" w:rsidRDefault="001E7FA6" w:rsidP="001E7FA6">
            <w:pPr>
              <w:tabs>
                <w:tab w:val="decimal" w:pos="495"/>
              </w:tabs>
              <w:snapToGrid w:val="0"/>
              <w:spacing w:line="240" w:lineRule="atLeast"/>
              <w:ind w:leftChars="-142" w:left="-341" w:rightChars="37" w:right="89"/>
              <w:jc w:val="right"/>
              <w:rPr>
                <w:snapToGrid w:val="0"/>
                <w:color w:val="000000"/>
                <w:sz w:val="20"/>
              </w:rPr>
            </w:pPr>
            <w:r w:rsidRPr="00DF6807">
              <w:rPr>
                <w:sz w:val="20"/>
                <w:szCs w:val="20"/>
              </w:rPr>
              <w:t>97</w:t>
            </w:r>
            <w:r w:rsidR="003C108B">
              <w:rPr>
                <w:sz w:val="20"/>
                <w:szCs w:val="20"/>
              </w:rPr>
              <w:t>9.9</w:t>
            </w:r>
          </w:p>
        </w:tc>
        <w:tc>
          <w:tcPr>
            <w:tcW w:w="992" w:type="dxa"/>
          </w:tcPr>
          <w:p w14:paraId="6D25723F" w14:textId="45A92451"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50.</w:t>
            </w:r>
            <w:r w:rsidR="003C108B">
              <w:rPr>
                <w:sz w:val="20"/>
                <w:szCs w:val="20"/>
              </w:rPr>
              <w:t>9</w:t>
            </w:r>
          </w:p>
        </w:tc>
        <w:tc>
          <w:tcPr>
            <w:tcW w:w="813" w:type="dxa"/>
          </w:tcPr>
          <w:p w14:paraId="509CCEBA" w14:textId="03C13782" w:rsidR="001E7FA6" w:rsidRPr="00DF6807" w:rsidRDefault="001E7FA6" w:rsidP="001E7FA6">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sidR="003C108B">
              <w:rPr>
                <w:sz w:val="20"/>
                <w:szCs w:val="20"/>
              </w:rPr>
              <w:t>641.8</w:t>
            </w:r>
          </w:p>
        </w:tc>
      </w:tr>
      <w:tr w:rsidR="001E7FA6" w:rsidRPr="00DF6807" w14:paraId="171AC857" w14:textId="77777777" w:rsidTr="00924A02">
        <w:trPr>
          <w:trHeight w:val="247"/>
          <w:jc w:val="center"/>
        </w:trPr>
        <w:tc>
          <w:tcPr>
            <w:tcW w:w="530" w:type="dxa"/>
          </w:tcPr>
          <w:p w14:paraId="44890CB7" w14:textId="77777777" w:rsidR="001E7FA6" w:rsidRPr="00DF6807" w:rsidRDefault="001E7FA6" w:rsidP="001E7FA6">
            <w:pPr>
              <w:tabs>
                <w:tab w:val="left" w:pos="480"/>
              </w:tabs>
              <w:snapToGrid w:val="0"/>
              <w:spacing w:line="240" w:lineRule="atLeast"/>
              <w:rPr>
                <w:snapToGrid w:val="0"/>
                <w:color w:val="000000"/>
                <w:sz w:val="20"/>
              </w:rPr>
            </w:pPr>
          </w:p>
        </w:tc>
        <w:tc>
          <w:tcPr>
            <w:tcW w:w="787" w:type="dxa"/>
          </w:tcPr>
          <w:p w14:paraId="58B99D5F" w14:textId="4ADBB424" w:rsidR="001E7FA6" w:rsidRPr="00DF6807" w:rsidRDefault="001E7FA6" w:rsidP="001E7FA6">
            <w:pPr>
              <w:tabs>
                <w:tab w:val="left" w:pos="480"/>
              </w:tabs>
              <w:snapToGrid w:val="0"/>
              <w:spacing w:line="240" w:lineRule="atLeast"/>
              <w:rPr>
                <w:snapToGrid w:val="0"/>
                <w:sz w:val="20"/>
              </w:rPr>
            </w:pPr>
            <w:r w:rsidRPr="00DF6807">
              <w:rPr>
                <w:snapToGrid w:val="0"/>
                <w:sz w:val="20"/>
                <w:szCs w:val="20"/>
              </w:rPr>
              <w:t>Q3</w:t>
            </w:r>
          </w:p>
        </w:tc>
        <w:tc>
          <w:tcPr>
            <w:tcW w:w="1134" w:type="dxa"/>
          </w:tcPr>
          <w:p w14:paraId="63D73DFF" w14:textId="6E5FEC69" w:rsidR="001E7FA6" w:rsidRPr="00DF6807" w:rsidRDefault="001E7FA6" w:rsidP="001E7FA6">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240.4</w:t>
            </w:r>
          </w:p>
        </w:tc>
        <w:tc>
          <w:tcPr>
            <w:tcW w:w="1134" w:type="dxa"/>
          </w:tcPr>
          <w:p w14:paraId="53723C79" w14:textId="7E193FAB" w:rsidR="001E7FA6" w:rsidRPr="00DF6807" w:rsidRDefault="003C108B" w:rsidP="001E7FA6">
            <w:pPr>
              <w:tabs>
                <w:tab w:val="decimal" w:pos="604"/>
              </w:tabs>
              <w:snapToGrid w:val="0"/>
              <w:spacing w:line="240" w:lineRule="atLeast"/>
              <w:ind w:rightChars="133" w:right="319"/>
              <w:jc w:val="right"/>
              <w:rPr>
                <w:sz w:val="20"/>
                <w:szCs w:val="20"/>
              </w:rPr>
            </w:pPr>
            <w:r>
              <w:rPr>
                <w:sz w:val="20"/>
                <w:szCs w:val="20"/>
              </w:rPr>
              <w:t>159.2</w:t>
            </w:r>
          </w:p>
        </w:tc>
        <w:tc>
          <w:tcPr>
            <w:tcW w:w="810" w:type="dxa"/>
          </w:tcPr>
          <w:p w14:paraId="6086C9D1" w14:textId="15CDF910"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288.9</w:t>
            </w:r>
          </w:p>
        </w:tc>
        <w:tc>
          <w:tcPr>
            <w:tcW w:w="992" w:type="dxa"/>
          </w:tcPr>
          <w:p w14:paraId="2DF94B4A" w14:textId="6F99C0D8"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003C108B">
              <w:rPr>
                <w:sz w:val="20"/>
                <w:szCs w:val="20"/>
              </w:rPr>
              <w:t>688.5</w:t>
            </w:r>
          </w:p>
        </w:tc>
        <w:tc>
          <w:tcPr>
            <w:tcW w:w="709" w:type="dxa"/>
          </w:tcPr>
          <w:p w14:paraId="4FCA3318" w14:textId="64F413EE"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288.6</w:t>
            </w:r>
          </w:p>
        </w:tc>
        <w:tc>
          <w:tcPr>
            <w:tcW w:w="1275" w:type="dxa"/>
          </w:tcPr>
          <w:p w14:paraId="1B16F810" w14:textId="38A4A27A" w:rsidR="001E7FA6" w:rsidRPr="00DF6807" w:rsidRDefault="003C108B" w:rsidP="001E7FA6">
            <w:pPr>
              <w:snapToGrid w:val="0"/>
              <w:spacing w:line="240" w:lineRule="atLeast"/>
              <w:ind w:leftChars="-99" w:left="-238" w:rightChars="162" w:right="389"/>
              <w:jc w:val="right"/>
              <w:rPr>
                <w:snapToGrid w:val="0"/>
                <w:sz w:val="20"/>
              </w:rPr>
            </w:pPr>
            <w:r>
              <w:rPr>
                <w:sz w:val="20"/>
                <w:szCs w:val="20"/>
              </w:rPr>
              <w:t>134.3</w:t>
            </w:r>
          </w:p>
        </w:tc>
        <w:tc>
          <w:tcPr>
            <w:tcW w:w="1276" w:type="dxa"/>
          </w:tcPr>
          <w:p w14:paraId="5B373735" w14:textId="0637B497" w:rsidR="001E7FA6" w:rsidRPr="00DF6807" w:rsidRDefault="003C108B" w:rsidP="001E7FA6">
            <w:pPr>
              <w:snapToGrid w:val="0"/>
              <w:spacing w:line="240" w:lineRule="atLeast"/>
              <w:ind w:leftChars="-91" w:left="-218" w:rightChars="163" w:right="391"/>
              <w:jc w:val="right"/>
              <w:rPr>
                <w:snapToGrid w:val="0"/>
                <w:sz w:val="20"/>
              </w:rPr>
            </w:pPr>
            <w:r>
              <w:rPr>
                <w:sz w:val="20"/>
                <w:szCs w:val="20"/>
              </w:rPr>
              <w:t>566.2</w:t>
            </w:r>
          </w:p>
        </w:tc>
        <w:tc>
          <w:tcPr>
            <w:tcW w:w="709" w:type="dxa"/>
          </w:tcPr>
          <w:p w14:paraId="704DCB56" w14:textId="378C6C9F" w:rsidR="001E7FA6" w:rsidRPr="00DF6807" w:rsidRDefault="003C108B" w:rsidP="001E7FA6">
            <w:pPr>
              <w:tabs>
                <w:tab w:val="decimal" w:pos="495"/>
              </w:tabs>
              <w:snapToGrid w:val="0"/>
              <w:spacing w:line="240" w:lineRule="atLeast"/>
              <w:ind w:leftChars="-142" w:left="-341" w:rightChars="37" w:right="89"/>
              <w:jc w:val="right"/>
              <w:rPr>
                <w:snapToGrid w:val="0"/>
                <w:color w:val="000000"/>
                <w:sz w:val="20"/>
              </w:rPr>
            </w:pPr>
            <w:r>
              <w:rPr>
                <w:sz w:val="20"/>
                <w:szCs w:val="20"/>
              </w:rPr>
              <w:t>989.0</w:t>
            </w:r>
          </w:p>
        </w:tc>
        <w:tc>
          <w:tcPr>
            <w:tcW w:w="992" w:type="dxa"/>
          </w:tcPr>
          <w:p w14:paraId="737E8F56" w14:textId="01AE372F"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53.</w:t>
            </w:r>
            <w:r w:rsidR="003C108B">
              <w:rPr>
                <w:sz w:val="20"/>
                <w:szCs w:val="20"/>
              </w:rPr>
              <w:t>8</w:t>
            </w:r>
          </w:p>
        </w:tc>
        <w:tc>
          <w:tcPr>
            <w:tcW w:w="813" w:type="dxa"/>
          </w:tcPr>
          <w:p w14:paraId="594DC210" w14:textId="0C0CD93A" w:rsidR="001E7FA6" w:rsidRPr="00DF6807" w:rsidRDefault="001E7FA6" w:rsidP="001E7FA6">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sidR="003C108B">
              <w:rPr>
                <w:sz w:val="20"/>
                <w:szCs w:val="20"/>
              </w:rPr>
              <w:t>731.2</w:t>
            </w:r>
          </w:p>
        </w:tc>
      </w:tr>
      <w:tr w:rsidR="001E7FA6" w:rsidRPr="00DF6807" w14:paraId="08F52D49" w14:textId="77777777" w:rsidTr="000745E9">
        <w:trPr>
          <w:trHeight w:val="247"/>
          <w:jc w:val="center"/>
        </w:trPr>
        <w:tc>
          <w:tcPr>
            <w:tcW w:w="530" w:type="dxa"/>
          </w:tcPr>
          <w:p w14:paraId="798473FD" w14:textId="77777777" w:rsidR="001E7FA6" w:rsidRPr="00DF6807" w:rsidRDefault="001E7FA6" w:rsidP="001E7FA6">
            <w:pPr>
              <w:tabs>
                <w:tab w:val="left" w:pos="480"/>
              </w:tabs>
              <w:snapToGrid w:val="0"/>
              <w:spacing w:line="240" w:lineRule="atLeast"/>
              <w:rPr>
                <w:snapToGrid w:val="0"/>
                <w:color w:val="000000"/>
                <w:sz w:val="20"/>
              </w:rPr>
            </w:pPr>
          </w:p>
        </w:tc>
        <w:tc>
          <w:tcPr>
            <w:tcW w:w="787" w:type="dxa"/>
          </w:tcPr>
          <w:p w14:paraId="6962AE90" w14:textId="4E009E2A" w:rsidR="001E7FA6" w:rsidRPr="00DF6807" w:rsidRDefault="001E7FA6" w:rsidP="001E7FA6">
            <w:pPr>
              <w:tabs>
                <w:tab w:val="left" w:pos="480"/>
              </w:tabs>
              <w:snapToGrid w:val="0"/>
              <w:spacing w:line="240" w:lineRule="atLeast"/>
              <w:rPr>
                <w:snapToGrid w:val="0"/>
                <w:sz w:val="20"/>
              </w:rPr>
            </w:pPr>
            <w:r w:rsidRPr="00DF6807">
              <w:rPr>
                <w:snapToGrid w:val="0"/>
                <w:sz w:val="20"/>
                <w:szCs w:val="20"/>
              </w:rPr>
              <w:t>Q4</w:t>
            </w:r>
          </w:p>
        </w:tc>
        <w:tc>
          <w:tcPr>
            <w:tcW w:w="1134" w:type="dxa"/>
          </w:tcPr>
          <w:p w14:paraId="09CFBBAF" w14:textId="5C35204E" w:rsidR="001E7FA6" w:rsidRPr="00DF6807" w:rsidRDefault="001E7FA6" w:rsidP="001E7FA6">
            <w:pPr>
              <w:snapToGrid w:val="0"/>
              <w:spacing w:line="240" w:lineRule="atLeast"/>
              <w:ind w:rightChars="83" w:right="199"/>
              <w:jc w:val="right"/>
              <w:rPr>
                <w:sz w:val="20"/>
                <w:szCs w:val="20"/>
              </w:rPr>
            </w:pPr>
            <w:r w:rsidRPr="00DF6807">
              <w:rPr>
                <w:sz w:val="20"/>
                <w:szCs w:val="20"/>
              </w:rPr>
              <w:t>1</w:t>
            </w:r>
            <w:r w:rsidRPr="00DF6807">
              <w:rPr>
                <w:rFonts w:hint="eastAsia"/>
                <w:sz w:val="20"/>
                <w:szCs w:val="20"/>
              </w:rPr>
              <w:t>,</w:t>
            </w:r>
            <w:r w:rsidRPr="00DF6807">
              <w:rPr>
                <w:sz w:val="20"/>
                <w:szCs w:val="20"/>
              </w:rPr>
              <w:t>255.4</w:t>
            </w:r>
          </w:p>
        </w:tc>
        <w:tc>
          <w:tcPr>
            <w:tcW w:w="1134" w:type="dxa"/>
          </w:tcPr>
          <w:p w14:paraId="015FD53C" w14:textId="549AD7EA" w:rsidR="001E7FA6" w:rsidRPr="00DF6807" w:rsidRDefault="003C108B" w:rsidP="001E7FA6">
            <w:pPr>
              <w:tabs>
                <w:tab w:val="decimal" w:pos="604"/>
              </w:tabs>
              <w:snapToGrid w:val="0"/>
              <w:spacing w:line="240" w:lineRule="atLeast"/>
              <w:ind w:rightChars="133" w:right="319"/>
              <w:jc w:val="right"/>
              <w:rPr>
                <w:sz w:val="20"/>
                <w:szCs w:val="20"/>
              </w:rPr>
            </w:pPr>
            <w:r>
              <w:rPr>
                <w:sz w:val="20"/>
                <w:szCs w:val="20"/>
              </w:rPr>
              <w:t>152.0</w:t>
            </w:r>
          </w:p>
        </w:tc>
        <w:tc>
          <w:tcPr>
            <w:tcW w:w="810" w:type="dxa"/>
          </w:tcPr>
          <w:p w14:paraId="54841C2A" w14:textId="0E9FA321" w:rsidR="001E7FA6" w:rsidRPr="00DF6807" w:rsidRDefault="001E7FA6" w:rsidP="001E7FA6">
            <w:pPr>
              <w:snapToGrid w:val="0"/>
              <w:spacing w:line="240" w:lineRule="atLeast"/>
              <w:ind w:leftChars="-158" w:left="-379" w:rightChars="79" w:right="190"/>
              <w:jc w:val="right"/>
              <w:rPr>
                <w:sz w:val="20"/>
                <w:szCs w:val="20"/>
              </w:rPr>
            </w:pPr>
            <w:r w:rsidRPr="00DF6807">
              <w:rPr>
                <w:sz w:val="20"/>
                <w:szCs w:val="20"/>
              </w:rPr>
              <w:t>284.6</w:t>
            </w:r>
          </w:p>
        </w:tc>
        <w:tc>
          <w:tcPr>
            <w:tcW w:w="992" w:type="dxa"/>
          </w:tcPr>
          <w:p w14:paraId="6B394808" w14:textId="27F53BDC" w:rsidR="001E7FA6" w:rsidRPr="00DF6807" w:rsidRDefault="001E7FA6" w:rsidP="001E7FA6">
            <w:pPr>
              <w:tabs>
                <w:tab w:val="decimal" w:pos="634"/>
              </w:tabs>
              <w:snapToGrid w:val="0"/>
              <w:spacing w:line="240" w:lineRule="atLeast"/>
              <w:ind w:leftChars="-104" w:left="-250" w:rightChars="64" w:right="154"/>
              <w:jc w:val="right"/>
              <w:rPr>
                <w:sz w:val="20"/>
                <w:szCs w:val="20"/>
              </w:rPr>
            </w:pPr>
            <w:r w:rsidRPr="00DF6807">
              <w:rPr>
                <w:sz w:val="20"/>
                <w:szCs w:val="20"/>
              </w:rPr>
              <w:t>1</w:t>
            </w:r>
            <w:r w:rsidRPr="00DF6807">
              <w:rPr>
                <w:rFonts w:hint="eastAsia"/>
                <w:sz w:val="20"/>
                <w:szCs w:val="20"/>
              </w:rPr>
              <w:t>,</w:t>
            </w:r>
            <w:r w:rsidR="003C108B">
              <w:rPr>
                <w:sz w:val="20"/>
                <w:szCs w:val="20"/>
              </w:rPr>
              <w:t>692.0</w:t>
            </w:r>
          </w:p>
        </w:tc>
        <w:tc>
          <w:tcPr>
            <w:tcW w:w="709" w:type="dxa"/>
          </w:tcPr>
          <w:p w14:paraId="0F8D38DF" w14:textId="36A5DB09" w:rsidR="001E7FA6" w:rsidRPr="00DF6807" w:rsidRDefault="001E7FA6" w:rsidP="001E7FA6">
            <w:pPr>
              <w:snapToGrid w:val="0"/>
              <w:spacing w:line="240" w:lineRule="atLeast"/>
              <w:ind w:leftChars="-148" w:left="-355" w:rightChars="74" w:right="178"/>
              <w:jc w:val="right"/>
              <w:rPr>
                <w:sz w:val="20"/>
                <w:szCs w:val="20"/>
              </w:rPr>
            </w:pPr>
            <w:r w:rsidRPr="00DF6807">
              <w:rPr>
                <w:sz w:val="20"/>
                <w:szCs w:val="20"/>
              </w:rPr>
              <w:t>290.1</w:t>
            </w:r>
          </w:p>
        </w:tc>
        <w:tc>
          <w:tcPr>
            <w:tcW w:w="1275" w:type="dxa"/>
          </w:tcPr>
          <w:p w14:paraId="37CB6E19" w14:textId="0237CAC3" w:rsidR="001E7FA6" w:rsidRPr="00DF6807" w:rsidRDefault="003C108B" w:rsidP="001E7FA6">
            <w:pPr>
              <w:snapToGrid w:val="0"/>
              <w:spacing w:line="240" w:lineRule="atLeast"/>
              <w:ind w:leftChars="-99" w:left="-238" w:rightChars="162" w:right="389"/>
              <w:jc w:val="right"/>
              <w:rPr>
                <w:snapToGrid w:val="0"/>
                <w:sz w:val="20"/>
              </w:rPr>
            </w:pPr>
            <w:r>
              <w:rPr>
                <w:sz w:val="20"/>
                <w:szCs w:val="20"/>
              </w:rPr>
              <w:t>130.1</w:t>
            </w:r>
          </w:p>
        </w:tc>
        <w:tc>
          <w:tcPr>
            <w:tcW w:w="1276" w:type="dxa"/>
          </w:tcPr>
          <w:p w14:paraId="124B7992" w14:textId="1EBBA52B" w:rsidR="001E7FA6" w:rsidRPr="00DF6807" w:rsidRDefault="003C108B" w:rsidP="001E7FA6">
            <w:pPr>
              <w:snapToGrid w:val="0"/>
              <w:spacing w:line="240" w:lineRule="atLeast"/>
              <w:ind w:leftChars="-91" w:left="-218" w:rightChars="163" w:right="391"/>
              <w:jc w:val="right"/>
              <w:rPr>
                <w:snapToGrid w:val="0"/>
                <w:sz w:val="20"/>
              </w:rPr>
            </w:pPr>
            <w:r>
              <w:rPr>
                <w:sz w:val="20"/>
                <w:szCs w:val="20"/>
              </w:rPr>
              <w:t>576.9</w:t>
            </w:r>
          </w:p>
        </w:tc>
        <w:tc>
          <w:tcPr>
            <w:tcW w:w="709" w:type="dxa"/>
          </w:tcPr>
          <w:p w14:paraId="74838A43" w14:textId="47C96129" w:rsidR="001E7FA6" w:rsidRPr="00DF6807" w:rsidRDefault="003C108B" w:rsidP="001E7FA6">
            <w:pPr>
              <w:tabs>
                <w:tab w:val="decimal" w:pos="495"/>
              </w:tabs>
              <w:snapToGrid w:val="0"/>
              <w:spacing w:line="240" w:lineRule="atLeast"/>
              <w:ind w:leftChars="-142" w:left="-341" w:rightChars="37" w:right="89"/>
              <w:jc w:val="right"/>
              <w:rPr>
                <w:snapToGrid w:val="0"/>
                <w:color w:val="000000"/>
                <w:sz w:val="20"/>
              </w:rPr>
            </w:pPr>
            <w:r>
              <w:rPr>
                <w:sz w:val="20"/>
                <w:szCs w:val="20"/>
              </w:rPr>
              <w:t>997.1</w:t>
            </w:r>
          </w:p>
        </w:tc>
        <w:tc>
          <w:tcPr>
            <w:tcW w:w="992" w:type="dxa"/>
          </w:tcPr>
          <w:p w14:paraId="755C1D54" w14:textId="2F31720F" w:rsidR="001E7FA6" w:rsidRPr="00DF6807" w:rsidRDefault="001E7FA6" w:rsidP="001E7FA6">
            <w:pPr>
              <w:tabs>
                <w:tab w:val="decimal" w:pos="679"/>
              </w:tabs>
              <w:snapToGrid w:val="0"/>
              <w:spacing w:line="240" w:lineRule="atLeast"/>
              <w:ind w:leftChars="-142" w:left="-341" w:rightChars="105" w:right="252"/>
              <w:jc w:val="right"/>
              <w:rPr>
                <w:snapToGrid w:val="0"/>
                <w:sz w:val="20"/>
                <w:lang w:eastAsia="en-US"/>
              </w:rPr>
            </w:pPr>
            <w:r w:rsidRPr="00DF6807">
              <w:rPr>
                <w:sz w:val="20"/>
                <w:szCs w:val="20"/>
              </w:rPr>
              <w:t>53.</w:t>
            </w:r>
            <w:r w:rsidR="003C108B">
              <w:rPr>
                <w:sz w:val="20"/>
                <w:szCs w:val="20"/>
              </w:rPr>
              <w:t>8</w:t>
            </w:r>
          </w:p>
        </w:tc>
        <w:tc>
          <w:tcPr>
            <w:tcW w:w="813" w:type="dxa"/>
          </w:tcPr>
          <w:p w14:paraId="69DE1C6B" w14:textId="0843862E" w:rsidR="001E7FA6" w:rsidRPr="00DF6807" w:rsidRDefault="001E7FA6" w:rsidP="001E7FA6">
            <w:pPr>
              <w:tabs>
                <w:tab w:val="decimal" w:pos="604"/>
              </w:tabs>
              <w:snapToGrid w:val="0"/>
              <w:spacing w:line="240" w:lineRule="atLeast"/>
              <w:jc w:val="right"/>
              <w:rPr>
                <w:sz w:val="20"/>
                <w:szCs w:val="20"/>
              </w:rPr>
            </w:pPr>
            <w:r w:rsidRPr="00DF6807">
              <w:rPr>
                <w:sz w:val="20"/>
                <w:szCs w:val="20"/>
              </w:rPr>
              <w:t>2</w:t>
            </w:r>
            <w:r w:rsidRPr="00DF6807">
              <w:rPr>
                <w:rFonts w:hint="eastAsia"/>
                <w:sz w:val="20"/>
                <w:szCs w:val="20"/>
              </w:rPr>
              <w:t>,</w:t>
            </w:r>
            <w:r w:rsidR="003C108B">
              <w:rPr>
                <w:sz w:val="20"/>
                <w:szCs w:val="20"/>
              </w:rPr>
              <w:t>742.9</w:t>
            </w:r>
          </w:p>
        </w:tc>
      </w:tr>
      <w:tr w:rsidR="00613B09" w:rsidRPr="00DF6807" w14:paraId="0CA01818" w14:textId="77777777" w:rsidTr="000745E9">
        <w:trPr>
          <w:trHeight w:val="247"/>
          <w:jc w:val="center"/>
        </w:trPr>
        <w:tc>
          <w:tcPr>
            <w:tcW w:w="530" w:type="dxa"/>
          </w:tcPr>
          <w:p w14:paraId="40D6F906" w14:textId="77777777" w:rsidR="00613B09" w:rsidRPr="00DF6807" w:rsidRDefault="00613B09" w:rsidP="000745E9">
            <w:pPr>
              <w:tabs>
                <w:tab w:val="left" w:pos="480"/>
              </w:tabs>
              <w:snapToGrid w:val="0"/>
              <w:spacing w:line="240" w:lineRule="atLeast"/>
              <w:rPr>
                <w:snapToGrid w:val="0"/>
                <w:color w:val="000000"/>
                <w:sz w:val="20"/>
              </w:rPr>
            </w:pPr>
          </w:p>
        </w:tc>
        <w:tc>
          <w:tcPr>
            <w:tcW w:w="787" w:type="dxa"/>
          </w:tcPr>
          <w:p w14:paraId="121C3B2A" w14:textId="77777777" w:rsidR="00613B09" w:rsidRPr="00DF6807" w:rsidRDefault="00613B09" w:rsidP="000745E9">
            <w:pPr>
              <w:tabs>
                <w:tab w:val="left" w:pos="480"/>
              </w:tabs>
              <w:snapToGrid w:val="0"/>
              <w:spacing w:line="240" w:lineRule="atLeast"/>
              <w:rPr>
                <w:rFonts w:eastAsia="SimSun"/>
                <w:snapToGrid w:val="0"/>
                <w:sz w:val="20"/>
                <w:lang w:eastAsia="zh-CN"/>
              </w:rPr>
            </w:pPr>
          </w:p>
        </w:tc>
        <w:tc>
          <w:tcPr>
            <w:tcW w:w="1134" w:type="dxa"/>
          </w:tcPr>
          <w:p w14:paraId="601687E2" w14:textId="77777777" w:rsidR="00613B09" w:rsidRPr="00DF6807" w:rsidRDefault="00613B09" w:rsidP="000745E9">
            <w:pPr>
              <w:snapToGrid w:val="0"/>
              <w:spacing w:line="240" w:lineRule="atLeast"/>
              <w:ind w:rightChars="83" w:right="199"/>
              <w:jc w:val="right"/>
              <w:rPr>
                <w:sz w:val="20"/>
                <w:szCs w:val="20"/>
              </w:rPr>
            </w:pPr>
          </w:p>
        </w:tc>
        <w:tc>
          <w:tcPr>
            <w:tcW w:w="1134" w:type="dxa"/>
          </w:tcPr>
          <w:p w14:paraId="5B67C9D5" w14:textId="77777777" w:rsidR="00613B09" w:rsidRPr="00DF6807" w:rsidRDefault="00613B09" w:rsidP="000745E9">
            <w:pPr>
              <w:tabs>
                <w:tab w:val="decimal" w:pos="604"/>
              </w:tabs>
              <w:snapToGrid w:val="0"/>
              <w:spacing w:line="240" w:lineRule="atLeast"/>
              <w:ind w:rightChars="133" w:right="319"/>
              <w:jc w:val="right"/>
              <w:rPr>
                <w:sz w:val="20"/>
                <w:szCs w:val="20"/>
              </w:rPr>
            </w:pPr>
          </w:p>
        </w:tc>
        <w:tc>
          <w:tcPr>
            <w:tcW w:w="810" w:type="dxa"/>
          </w:tcPr>
          <w:p w14:paraId="37B6DD53" w14:textId="77777777" w:rsidR="00613B09" w:rsidRPr="00DF6807" w:rsidRDefault="00613B09" w:rsidP="000745E9">
            <w:pPr>
              <w:snapToGrid w:val="0"/>
              <w:spacing w:line="240" w:lineRule="atLeast"/>
              <w:ind w:leftChars="-158" w:left="-379" w:rightChars="79" w:right="190"/>
              <w:jc w:val="right"/>
              <w:rPr>
                <w:sz w:val="20"/>
                <w:szCs w:val="20"/>
              </w:rPr>
            </w:pPr>
          </w:p>
        </w:tc>
        <w:tc>
          <w:tcPr>
            <w:tcW w:w="992" w:type="dxa"/>
          </w:tcPr>
          <w:p w14:paraId="7D559709" w14:textId="77777777" w:rsidR="00613B09" w:rsidRPr="00DF6807" w:rsidRDefault="00613B09" w:rsidP="000745E9">
            <w:pPr>
              <w:tabs>
                <w:tab w:val="decimal" w:pos="741"/>
              </w:tabs>
              <w:snapToGrid w:val="0"/>
              <w:spacing w:line="240" w:lineRule="atLeast"/>
              <w:ind w:leftChars="-104" w:left="-250" w:rightChars="64" w:right="154"/>
              <w:jc w:val="right"/>
              <w:rPr>
                <w:sz w:val="20"/>
                <w:szCs w:val="20"/>
              </w:rPr>
            </w:pPr>
          </w:p>
        </w:tc>
        <w:tc>
          <w:tcPr>
            <w:tcW w:w="709" w:type="dxa"/>
          </w:tcPr>
          <w:p w14:paraId="579024F6" w14:textId="77777777" w:rsidR="00613B09" w:rsidRPr="00DF6807" w:rsidRDefault="00613B09" w:rsidP="000745E9">
            <w:pPr>
              <w:snapToGrid w:val="0"/>
              <w:spacing w:line="240" w:lineRule="atLeast"/>
              <w:ind w:leftChars="-148" w:left="-355" w:rightChars="74" w:right="178"/>
              <w:jc w:val="right"/>
              <w:rPr>
                <w:sz w:val="20"/>
                <w:szCs w:val="20"/>
              </w:rPr>
            </w:pPr>
          </w:p>
        </w:tc>
        <w:tc>
          <w:tcPr>
            <w:tcW w:w="1275" w:type="dxa"/>
          </w:tcPr>
          <w:p w14:paraId="4FE6D266" w14:textId="77777777" w:rsidR="00613B09" w:rsidRPr="00DF6807" w:rsidRDefault="00613B09" w:rsidP="00D279C8">
            <w:pPr>
              <w:snapToGrid w:val="0"/>
              <w:spacing w:line="240" w:lineRule="atLeast"/>
              <w:ind w:leftChars="-99" w:left="-238" w:rightChars="162" w:right="389"/>
              <w:jc w:val="right"/>
              <w:rPr>
                <w:snapToGrid w:val="0"/>
                <w:sz w:val="20"/>
              </w:rPr>
            </w:pPr>
          </w:p>
        </w:tc>
        <w:tc>
          <w:tcPr>
            <w:tcW w:w="1276" w:type="dxa"/>
          </w:tcPr>
          <w:p w14:paraId="65227582" w14:textId="77777777" w:rsidR="00613B09" w:rsidRPr="00DF6807" w:rsidRDefault="00613B09" w:rsidP="00D279C8">
            <w:pPr>
              <w:snapToGrid w:val="0"/>
              <w:spacing w:line="240" w:lineRule="atLeast"/>
              <w:ind w:leftChars="-91" w:left="-218" w:rightChars="163" w:right="391"/>
              <w:jc w:val="right"/>
              <w:rPr>
                <w:snapToGrid w:val="0"/>
                <w:sz w:val="20"/>
              </w:rPr>
            </w:pPr>
          </w:p>
        </w:tc>
        <w:tc>
          <w:tcPr>
            <w:tcW w:w="709" w:type="dxa"/>
          </w:tcPr>
          <w:p w14:paraId="7602EFFD" w14:textId="77777777" w:rsidR="00613B09" w:rsidRPr="00DF6807"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69BDAF19" w14:textId="77777777" w:rsidR="00613B09" w:rsidRPr="00DF6807"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tcPr>
          <w:p w14:paraId="2CF34B64" w14:textId="77777777" w:rsidR="00613B09" w:rsidRPr="00DF6807" w:rsidRDefault="00613B09" w:rsidP="000745E9">
            <w:pPr>
              <w:tabs>
                <w:tab w:val="decimal" w:pos="604"/>
              </w:tabs>
              <w:snapToGrid w:val="0"/>
              <w:spacing w:line="240" w:lineRule="atLeast"/>
              <w:jc w:val="right"/>
              <w:rPr>
                <w:sz w:val="20"/>
                <w:szCs w:val="20"/>
              </w:rPr>
            </w:pPr>
          </w:p>
        </w:tc>
      </w:tr>
      <w:tr w:rsidR="002458B8" w:rsidRPr="00DF6807" w14:paraId="0061CAE8" w14:textId="77777777" w:rsidTr="002C095A">
        <w:trPr>
          <w:trHeight w:val="247"/>
          <w:jc w:val="center"/>
        </w:trPr>
        <w:tc>
          <w:tcPr>
            <w:tcW w:w="530" w:type="dxa"/>
          </w:tcPr>
          <w:p w14:paraId="74C8FF3F" w14:textId="3F672AF0" w:rsidR="002458B8" w:rsidRPr="00DF6807" w:rsidRDefault="002458B8" w:rsidP="002458B8">
            <w:pPr>
              <w:tabs>
                <w:tab w:val="left" w:pos="480"/>
              </w:tabs>
              <w:snapToGrid w:val="0"/>
              <w:spacing w:line="240" w:lineRule="atLeast"/>
              <w:rPr>
                <w:snapToGrid w:val="0"/>
                <w:color w:val="000000"/>
                <w:sz w:val="20"/>
              </w:rPr>
            </w:pPr>
            <w:r w:rsidRPr="00DF6807">
              <w:rPr>
                <w:snapToGrid w:val="0"/>
                <w:sz w:val="20"/>
              </w:rPr>
              <w:t>202</w:t>
            </w:r>
            <w:r w:rsidR="001E7FA6" w:rsidRPr="00DF6807">
              <w:rPr>
                <w:snapToGrid w:val="0"/>
                <w:sz w:val="20"/>
              </w:rPr>
              <w:t>4</w:t>
            </w:r>
          </w:p>
        </w:tc>
        <w:tc>
          <w:tcPr>
            <w:tcW w:w="787" w:type="dxa"/>
          </w:tcPr>
          <w:p w14:paraId="5DF50C5F" w14:textId="77777777" w:rsidR="002458B8" w:rsidRPr="00DF6807" w:rsidRDefault="002458B8" w:rsidP="002458B8">
            <w:pPr>
              <w:tabs>
                <w:tab w:val="left" w:pos="480"/>
              </w:tabs>
              <w:snapToGrid w:val="0"/>
              <w:spacing w:line="240" w:lineRule="atLeast"/>
              <w:rPr>
                <w:snapToGrid w:val="0"/>
                <w:sz w:val="20"/>
              </w:rPr>
            </w:pPr>
            <w:r w:rsidRPr="00DF6807">
              <w:rPr>
                <w:snapToGrid w:val="0"/>
                <w:sz w:val="20"/>
              </w:rPr>
              <w:t>Q1</w:t>
            </w:r>
          </w:p>
        </w:tc>
        <w:tc>
          <w:tcPr>
            <w:tcW w:w="1134" w:type="dxa"/>
          </w:tcPr>
          <w:p w14:paraId="1CE8755A" w14:textId="4AB8CCA9" w:rsidR="002458B8" w:rsidRPr="00DF6807" w:rsidRDefault="003C108B" w:rsidP="002458B8">
            <w:pPr>
              <w:snapToGrid w:val="0"/>
              <w:spacing w:line="240" w:lineRule="atLeast"/>
              <w:ind w:rightChars="83" w:right="199"/>
              <w:jc w:val="right"/>
              <w:rPr>
                <w:sz w:val="20"/>
                <w:szCs w:val="20"/>
              </w:rPr>
            </w:pPr>
            <w:r>
              <w:rPr>
                <w:rFonts w:eastAsia="SimSun"/>
                <w:sz w:val="20"/>
                <w:szCs w:val="20"/>
                <w:lang w:eastAsia="zh-CN"/>
              </w:rPr>
              <w:t>1,268.4</w:t>
            </w:r>
          </w:p>
        </w:tc>
        <w:tc>
          <w:tcPr>
            <w:tcW w:w="1134" w:type="dxa"/>
            <w:vAlign w:val="bottom"/>
          </w:tcPr>
          <w:p w14:paraId="1CEAB332" w14:textId="04272F03" w:rsidR="002458B8" w:rsidRPr="00DF6807" w:rsidRDefault="003C108B" w:rsidP="002458B8">
            <w:pPr>
              <w:tabs>
                <w:tab w:val="decimal" w:pos="604"/>
              </w:tabs>
              <w:snapToGrid w:val="0"/>
              <w:spacing w:line="240" w:lineRule="atLeast"/>
              <w:ind w:rightChars="133" w:right="319"/>
              <w:jc w:val="right"/>
              <w:rPr>
                <w:sz w:val="20"/>
                <w:szCs w:val="20"/>
              </w:rPr>
            </w:pPr>
            <w:r>
              <w:rPr>
                <w:rFonts w:eastAsia="SimSun"/>
                <w:sz w:val="20"/>
                <w:szCs w:val="20"/>
                <w:lang w:eastAsia="zh-CN"/>
              </w:rPr>
              <w:t>187.5</w:t>
            </w:r>
          </w:p>
        </w:tc>
        <w:tc>
          <w:tcPr>
            <w:tcW w:w="810" w:type="dxa"/>
          </w:tcPr>
          <w:p w14:paraId="72E95329" w14:textId="11C9D726" w:rsidR="002458B8" w:rsidRPr="00DF6807" w:rsidRDefault="003C108B" w:rsidP="002458B8">
            <w:pPr>
              <w:snapToGrid w:val="0"/>
              <w:spacing w:line="240" w:lineRule="atLeast"/>
              <w:ind w:leftChars="-158" w:left="-379" w:rightChars="79" w:right="190"/>
              <w:jc w:val="right"/>
              <w:rPr>
                <w:sz w:val="20"/>
                <w:szCs w:val="20"/>
              </w:rPr>
            </w:pPr>
            <w:r>
              <w:rPr>
                <w:sz w:val="20"/>
                <w:szCs w:val="20"/>
              </w:rPr>
              <w:t>287.2</w:t>
            </w:r>
          </w:p>
        </w:tc>
        <w:tc>
          <w:tcPr>
            <w:tcW w:w="992" w:type="dxa"/>
          </w:tcPr>
          <w:p w14:paraId="7C284F77" w14:textId="662F8743" w:rsidR="002458B8" w:rsidRPr="00DF6807" w:rsidRDefault="003C108B" w:rsidP="003C108B">
            <w:pPr>
              <w:tabs>
                <w:tab w:val="decimal" w:pos="634"/>
              </w:tabs>
              <w:snapToGrid w:val="0"/>
              <w:spacing w:line="240" w:lineRule="atLeast"/>
              <w:ind w:leftChars="-104" w:left="-250" w:rightChars="64" w:right="154"/>
              <w:jc w:val="right"/>
              <w:rPr>
                <w:sz w:val="20"/>
                <w:szCs w:val="20"/>
              </w:rPr>
            </w:pPr>
            <w:r>
              <w:rPr>
                <w:rFonts w:eastAsia="SimSun"/>
                <w:sz w:val="20"/>
                <w:szCs w:val="20"/>
                <w:lang w:eastAsia="zh-CN"/>
              </w:rPr>
              <w:t>1,743.1</w:t>
            </w:r>
          </w:p>
        </w:tc>
        <w:tc>
          <w:tcPr>
            <w:tcW w:w="709" w:type="dxa"/>
          </w:tcPr>
          <w:p w14:paraId="317D86EF" w14:textId="0557EE37" w:rsidR="002458B8" w:rsidRPr="00DF6807" w:rsidRDefault="003C108B" w:rsidP="002458B8">
            <w:pPr>
              <w:snapToGrid w:val="0"/>
              <w:spacing w:line="240" w:lineRule="atLeast"/>
              <w:ind w:leftChars="-148" w:left="-355" w:rightChars="74" w:right="178"/>
              <w:jc w:val="right"/>
              <w:rPr>
                <w:sz w:val="20"/>
                <w:szCs w:val="20"/>
              </w:rPr>
            </w:pPr>
            <w:r>
              <w:rPr>
                <w:rFonts w:eastAsia="SimSun"/>
                <w:sz w:val="20"/>
                <w:szCs w:val="20"/>
                <w:lang w:eastAsia="zh-CN"/>
              </w:rPr>
              <w:t>265.1</w:t>
            </w:r>
          </w:p>
        </w:tc>
        <w:tc>
          <w:tcPr>
            <w:tcW w:w="1275" w:type="dxa"/>
            <w:vAlign w:val="bottom"/>
          </w:tcPr>
          <w:p w14:paraId="37AE5EA9" w14:textId="77F8F092" w:rsidR="002458B8" w:rsidRPr="00DF6807" w:rsidRDefault="003C108B" w:rsidP="002458B8">
            <w:pPr>
              <w:snapToGrid w:val="0"/>
              <w:spacing w:line="240" w:lineRule="atLeast"/>
              <w:ind w:leftChars="-99" w:left="-238" w:rightChars="162" w:right="389"/>
              <w:jc w:val="right"/>
              <w:rPr>
                <w:snapToGrid w:val="0"/>
                <w:sz w:val="20"/>
              </w:rPr>
            </w:pPr>
            <w:r>
              <w:rPr>
                <w:rFonts w:eastAsia="SimSun"/>
                <w:sz w:val="20"/>
                <w:szCs w:val="20"/>
                <w:lang w:eastAsia="zh-CN"/>
              </w:rPr>
              <w:t>120.8</w:t>
            </w:r>
          </w:p>
        </w:tc>
        <w:tc>
          <w:tcPr>
            <w:tcW w:w="1276" w:type="dxa"/>
            <w:vAlign w:val="bottom"/>
          </w:tcPr>
          <w:p w14:paraId="37723916" w14:textId="6E788480" w:rsidR="002458B8" w:rsidRPr="00DF6807" w:rsidRDefault="003C108B" w:rsidP="002458B8">
            <w:pPr>
              <w:snapToGrid w:val="0"/>
              <w:spacing w:line="240" w:lineRule="atLeast"/>
              <w:ind w:leftChars="-91" w:left="-218" w:rightChars="163" w:right="391"/>
              <w:jc w:val="right"/>
              <w:rPr>
                <w:snapToGrid w:val="0"/>
                <w:sz w:val="20"/>
              </w:rPr>
            </w:pPr>
            <w:r>
              <w:rPr>
                <w:rFonts w:hint="eastAsia"/>
                <w:snapToGrid w:val="0"/>
                <w:sz w:val="20"/>
              </w:rPr>
              <w:t>573.5</w:t>
            </w:r>
          </w:p>
        </w:tc>
        <w:tc>
          <w:tcPr>
            <w:tcW w:w="709" w:type="dxa"/>
          </w:tcPr>
          <w:p w14:paraId="3404C39B" w14:textId="13FE37D1" w:rsidR="002458B8" w:rsidRPr="00DF6807" w:rsidRDefault="003C108B" w:rsidP="003C108B">
            <w:pPr>
              <w:tabs>
                <w:tab w:val="decimal" w:pos="495"/>
              </w:tabs>
              <w:snapToGrid w:val="0"/>
              <w:spacing w:line="240" w:lineRule="atLeast"/>
              <w:ind w:leftChars="-142" w:left="-341" w:rightChars="37" w:right="89"/>
              <w:jc w:val="right"/>
              <w:rPr>
                <w:snapToGrid w:val="0"/>
                <w:color w:val="000000"/>
                <w:sz w:val="20"/>
              </w:rPr>
            </w:pPr>
            <w:r>
              <w:rPr>
                <w:rFonts w:eastAsia="SimSun"/>
                <w:sz w:val="20"/>
                <w:szCs w:val="20"/>
                <w:lang w:eastAsia="zh-CN"/>
              </w:rPr>
              <w:t>959.4</w:t>
            </w:r>
          </w:p>
        </w:tc>
        <w:tc>
          <w:tcPr>
            <w:tcW w:w="992" w:type="dxa"/>
          </w:tcPr>
          <w:p w14:paraId="35D0D725" w14:textId="5C612A4F" w:rsidR="002458B8" w:rsidRPr="00DF6807" w:rsidRDefault="003C108B" w:rsidP="002458B8">
            <w:pPr>
              <w:tabs>
                <w:tab w:val="decimal" w:pos="679"/>
              </w:tabs>
              <w:snapToGrid w:val="0"/>
              <w:spacing w:line="240" w:lineRule="atLeast"/>
              <w:ind w:leftChars="-142" w:left="-341" w:rightChars="105" w:right="252"/>
              <w:jc w:val="right"/>
              <w:rPr>
                <w:snapToGrid w:val="0"/>
                <w:sz w:val="20"/>
                <w:lang w:eastAsia="en-US"/>
              </w:rPr>
            </w:pPr>
            <w:r>
              <w:rPr>
                <w:rFonts w:eastAsia="SimSun"/>
                <w:sz w:val="20"/>
                <w:szCs w:val="20"/>
                <w:lang w:eastAsia="zh-CN"/>
              </w:rPr>
              <w:t>55.4</w:t>
            </w:r>
          </w:p>
        </w:tc>
        <w:tc>
          <w:tcPr>
            <w:tcW w:w="813" w:type="dxa"/>
          </w:tcPr>
          <w:p w14:paraId="27DA6502" w14:textId="09B225C8" w:rsidR="002458B8" w:rsidRPr="00DF6807" w:rsidRDefault="003C108B" w:rsidP="003C108B">
            <w:pPr>
              <w:tabs>
                <w:tab w:val="decimal" w:pos="604"/>
              </w:tabs>
              <w:snapToGrid w:val="0"/>
              <w:spacing w:line="240" w:lineRule="atLeast"/>
              <w:jc w:val="right"/>
              <w:rPr>
                <w:sz w:val="20"/>
                <w:szCs w:val="20"/>
              </w:rPr>
            </w:pPr>
            <w:r>
              <w:rPr>
                <w:rFonts w:eastAsia="SimSun"/>
                <w:sz w:val="20"/>
                <w:szCs w:val="20"/>
                <w:lang w:eastAsia="zh-CN"/>
              </w:rPr>
              <w:t>2,757.9</w:t>
            </w:r>
          </w:p>
        </w:tc>
      </w:tr>
      <w:tr w:rsidR="002458B8" w:rsidRPr="00DF6807" w14:paraId="6C963015" w14:textId="77777777" w:rsidTr="000745E9">
        <w:trPr>
          <w:trHeight w:val="120"/>
          <w:jc w:val="center"/>
        </w:trPr>
        <w:tc>
          <w:tcPr>
            <w:tcW w:w="530" w:type="dxa"/>
          </w:tcPr>
          <w:p w14:paraId="7F371B59" w14:textId="77777777" w:rsidR="002458B8" w:rsidRPr="00DF6807" w:rsidRDefault="002458B8" w:rsidP="002458B8">
            <w:pPr>
              <w:tabs>
                <w:tab w:val="left" w:pos="480"/>
              </w:tabs>
              <w:snapToGrid w:val="0"/>
              <w:spacing w:line="240" w:lineRule="atLeast"/>
              <w:rPr>
                <w:snapToGrid w:val="0"/>
                <w:color w:val="000000"/>
                <w:sz w:val="20"/>
              </w:rPr>
            </w:pPr>
          </w:p>
        </w:tc>
        <w:tc>
          <w:tcPr>
            <w:tcW w:w="787" w:type="dxa"/>
            <w:shd w:val="clear" w:color="auto" w:fill="auto"/>
          </w:tcPr>
          <w:p w14:paraId="0021210B" w14:textId="77777777" w:rsidR="002458B8" w:rsidRPr="00DF6807" w:rsidRDefault="002458B8" w:rsidP="002458B8">
            <w:pPr>
              <w:tabs>
                <w:tab w:val="left" w:pos="480"/>
              </w:tabs>
              <w:snapToGrid w:val="0"/>
              <w:spacing w:line="240" w:lineRule="atLeast"/>
              <w:rPr>
                <w:snapToGrid w:val="0"/>
                <w:sz w:val="20"/>
              </w:rPr>
            </w:pPr>
          </w:p>
        </w:tc>
        <w:tc>
          <w:tcPr>
            <w:tcW w:w="1134" w:type="dxa"/>
            <w:shd w:val="clear" w:color="auto" w:fill="auto"/>
          </w:tcPr>
          <w:p w14:paraId="11FD5247" w14:textId="77777777" w:rsidR="002458B8" w:rsidRPr="00DF6807" w:rsidRDefault="002458B8" w:rsidP="002458B8">
            <w:pPr>
              <w:snapToGrid w:val="0"/>
              <w:spacing w:line="240" w:lineRule="atLeast"/>
              <w:ind w:rightChars="83" w:right="199"/>
              <w:jc w:val="right"/>
              <w:rPr>
                <w:sz w:val="20"/>
                <w:szCs w:val="20"/>
              </w:rPr>
            </w:pPr>
          </w:p>
        </w:tc>
        <w:tc>
          <w:tcPr>
            <w:tcW w:w="1134" w:type="dxa"/>
            <w:shd w:val="clear" w:color="auto" w:fill="auto"/>
          </w:tcPr>
          <w:p w14:paraId="3E4A38DF" w14:textId="77777777" w:rsidR="002458B8" w:rsidRPr="00DF6807" w:rsidRDefault="002458B8" w:rsidP="002458B8">
            <w:pPr>
              <w:tabs>
                <w:tab w:val="decimal" w:pos="604"/>
              </w:tabs>
              <w:snapToGrid w:val="0"/>
              <w:spacing w:line="240" w:lineRule="atLeast"/>
              <w:ind w:rightChars="133" w:right="319"/>
              <w:jc w:val="right"/>
              <w:rPr>
                <w:sz w:val="20"/>
                <w:szCs w:val="20"/>
              </w:rPr>
            </w:pPr>
          </w:p>
        </w:tc>
        <w:tc>
          <w:tcPr>
            <w:tcW w:w="810" w:type="dxa"/>
            <w:shd w:val="clear" w:color="auto" w:fill="auto"/>
          </w:tcPr>
          <w:p w14:paraId="4074AB5E" w14:textId="77777777" w:rsidR="002458B8" w:rsidRPr="00DF6807" w:rsidRDefault="002458B8" w:rsidP="002458B8">
            <w:pPr>
              <w:snapToGrid w:val="0"/>
              <w:spacing w:line="240" w:lineRule="atLeast"/>
              <w:ind w:leftChars="-158" w:left="-379" w:rightChars="79" w:right="190"/>
              <w:jc w:val="right"/>
              <w:rPr>
                <w:sz w:val="20"/>
                <w:szCs w:val="20"/>
              </w:rPr>
            </w:pPr>
          </w:p>
        </w:tc>
        <w:tc>
          <w:tcPr>
            <w:tcW w:w="992" w:type="dxa"/>
            <w:shd w:val="clear" w:color="auto" w:fill="auto"/>
          </w:tcPr>
          <w:p w14:paraId="56DF17D4" w14:textId="77777777" w:rsidR="002458B8" w:rsidRPr="00DF6807" w:rsidRDefault="002458B8" w:rsidP="002458B8">
            <w:pPr>
              <w:tabs>
                <w:tab w:val="decimal" w:pos="741"/>
              </w:tabs>
              <w:snapToGrid w:val="0"/>
              <w:spacing w:line="240" w:lineRule="atLeast"/>
              <w:ind w:leftChars="-104" w:left="-250" w:rightChars="64" w:right="154"/>
              <w:jc w:val="right"/>
              <w:rPr>
                <w:sz w:val="20"/>
                <w:szCs w:val="20"/>
              </w:rPr>
            </w:pPr>
          </w:p>
        </w:tc>
        <w:tc>
          <w:tcPr>
            <w:tcW w:w="709" w:type="dxa"/>
            <w:shd w:val="clear" w:color="auto" w:fill="auto"/>
          </w:tcPr>
          <w:p w14:paraId="47A20252" w14:textId="77777777" w:rsidR="002458B8" w:rsidRPr="00DF6807" w:rsidRDefault="002458B8" w:rsidP="002458B8">
            <w:pPr>
              <w:snapToGrid w:val="0"/>
              <w:spacing w:line="240" w:lineRule="atLeast"/>
              <w:ind w:leftChars="-148" w:left="-355" w:rightChars="74" w:right="178"/>
              <w:jc w:val="right"/>
              <w:rPr>
                <w:sz w:val="20"/>
                <w:szCs w:val="20"/>
              </w:rPr>
            </w:pPr>
          </w:p>
        </w:tc>
        <w:tc>
          <w:tcPr>
            <w:tcW w:w="1275" w:type="dxa"/>
            <w:shd w:val="clear" w:color="auto" w:fill="auto"/>
          </w:tcPr>
          <w:p w14:paraId="2D3FE99E" w14:textId="77777777" w:rsidR="002458B8" w:rsidRPr="00DF6807" w:rsidRDefault="002458B8" w:rsidP="002458B8">
            <w:pPr>
              <w:snapToGrid w:val="0"/>
              <w:spacing w:line="240" w:lineRule="atLeast"/>
              <w:ind w:leftChars="-99" w:left="-238" w:rightChars="162" w:right="389"/>
              <w:jc w:val="right"/>
              <w:rPr>
                <w:snapToGrid w:val="0"/>
                <w:sz w:val="20"/>
              </w:rPr>
            </w:pPr>
          </w:p>
        </w:tc>
        <w:tc>
          <w:tcPr>
            <w:tcW w:w="1276" w:type="dxa"/>
            <w:shd w:val="clear" w:color="auto" w:fill="auto"/>
          </w:tcPr>
          <w:p w14:paraId="07F22679" w14:textId="77777777" w:rsidR="002458B8" w:rsidRPr="00DF6807" w:rsidRDefault="002458B8" w:rsidP="002458B8">
            <w:pPr>
              <w:snapToGrid w:val="0"/>
              <w:spacing w:line="240" w:lineRule="atLeast"/>
              <w:ind w:leftChars="-91" w:left="-218" w:rightChars="163" w:right="391"/>
              <w:jc w:val="right"/>
              <w:rPr>
                <w:snapToGrid w:val="0"/>
                <w:sz w:val="20"/>
              </w:rPr>
            </w:pPr>
          </w:p>
        </w:tc>
        <w:tc>
          <w:tcPr>
            <w:tcW w:w="709" w:type="dxa"/>
            <w:shd w:val="clear" w:color="auto" w:fill="auto"/>
          </w:tcPr>
          <w:p w14:paraId="6FBA9BCA" w14:textId="77777777" w:rsidR="002458B8" w:rsidRPr="00DF6807" w:rsidRDefault="002458B8" w:rsidP="002458B8">
            <w:pPr>
              <w:tabs>
                <w:tab w:val="decimal" w:pos="495"/>
              </w:tabs>
              <w:snapToGrid w:val="0"/>
              <w:spacing w:line="240" w:lineRule="atLeast"/>
              <w:ind w:leftChars="-142" w:left="-341" w:rightChars="37" w:right="89"/>
              <w:jc w:val="right"/>
              <w:rPr>
                <w:snapToGrid w:val="0"/>
                <w:color w:val="000000"/>
                <w:sz w:val="20"/>
              </w:rPr>
            </w:pPr>
          </w:p>
        </w:tc>
        <w:tc>
          <w:tcPr>
            <w:tcW w:w="992" w:type="dxa"/>
            <w:shd w:val="clear" w:color="auto" w:fill="auto"/>
          </w:tcPr>
          <w:p w14:paraId="64F7782F" w14:textId="77777777" w:rsidR="002458B8" w:rsidRPr="00DF6807" w:rsidRDefault="002458B8" w:rsidP="002458B8">
            <w:pPr>
              <w:tabs>
                <w:tab w:val="decimal" w:pos="679"/>
              </w:tabs>
              <w:snapToGrid w:val="0"/>
              <w:spacing w:line="240" w:lineRule="atLeast"/>
              <w:ind w:leftChars="-142" w:left="-341" w:rightChars="105" w:right="252"/>
              <w:jc w:val="right"/>
              <w:rPr>
                <w:snapToGrid w:val="0"/>
                <w:sz w:val="20"/>
                <w:lang w:eastAsia="en-US"/>
              </w:rPr>
            </w:pPr>
          </w:p>
        </w:tc>
        <w:tc>
          <w:tcPr>
            <w:tcW w:w="813" w:type="dxa"/>
            <w:shd w:val="clear" w:color="auto" w:fill="auto"/>
          </w:tcPr>
          <w:p w14:paraId="04CAA12F" w14:textId="77777777" w:rsidR="002458B8" w:rsidRPr="00DF6807" w:rsidRDefault="002458B8" w:rsidP="003C108B">
            <w:pPr>
              <w:tabs>
                <w:tab w:val="decimal" w:pos="604"/>
              </w:tabs>
              <w:snapToGrid w:val="0"/>
              <w:spacing w:line="240" w:lineRule="atLeast"/>
              <w:ind w:right="300"/>
              <w:jc w:val="right"/>
              <w:rPr>
                <w:sz w:val="20"/>
                <w:szCs w:val="20"/>
              </w:rPr>
            </w:pPr>
          </w:p>
        </w:tc>
      </w:tr>
      <w:tr w:rsidR="002458B8" w:rsidRPr="00DF6807" w14:paraId="0B7F3083" w14:textId="77777777" w:rsidTr="000745E9">
        <w:trPr>
          <w:trHeight w:val="666"/>
          <w:jc w:val="center"/>
        </w:trPr>
        <w:tc>
          <w:tcPr>
            <w:tcW w:w="1317" w:type="dxa"/>
            <w:gridSpan w:val="2"/>
          </w:tcPr>
          <w:p w14:paraId="58BF95AE" w14:textId="11123126" w:rsidR="002458B8" w:rsidRPr="00DF6807" w:rsidRDefault="001E7FA6" w:rsidP="002458B8">
            <w:pPr>
              <w:tabs>
                <w:tab w:val="left" w:pos="480"/>
              </w:tabs>
              <w:snapToGrid w:val="0"/>
              <w:spacing w:line="240" w:lineRule="atLeast"/>
              <w:rPr>
                <w:snapToGrid w:val="0"/>
                <w:sz w:val="20"/>
              </w:rPr>
            </w:pPr>
            <w:r w:rsidRPr="00DF6807">
              <w:rPr>
                <w:snapToGrid w:val="0"/>
                <w:sz w:val="20"/>
              </w:rPr>
              <w:t>% change in 2024 Q1 over 2023</w:t>
            </w:r>
            <w:r w:rsidR="002458B8" w:rsidRPr="00DF6807">
              <w:rPr>
                <w:snapToGrid w:val="0"/>
                <w:sz w:val="20"/>
              </w:rPr>
              <w:t xml:space="preserve"> Q1</w:t>
            </w:r>
          </w:p>
        </w:tc>
        <w:tc>
          <w:tcPr>
            <w:tcW w:w="1134" w:type="dxa"/>
            <w:vAlign w:val="center"/>
          </w:tcPr>
          <w:p w14:paraId="48DE1E62" w14:textId="416EBA41" w:rsidR="002458B8" w:rsidRPr="00DF6807" w:rsidRDefault="003C108B" w:rsidP="003C108B">
            <w:pPr>
              <w:snapToGrid w:val="0"/>
              <w:spacing w:line="240" w:lineRule="atLeast"/>
              <w:ind w:rightChars="83" w:right="199"/>
              <w:jc w:val="right"/>
              <w:rPr>
                <w:sz w:val="20"/>
                <w:szCs w:val="20"/>
                <w:shd w:val="pct15" w:color="auto" w:fill="FFFFFF"/>
              </w:rPr>
            </w:pPr>
            <w:r>
              <w:rPr>
                <w:snapToGrid w:val="0"/>
                <w:sz w:val="20"/>
                <w:szCs w:val="20"/>
                <w:lang w:eastAsia="en-US"/>
              </w:rPr>
              <w:t>4.2</w:t>
            </w:r>
          </w:p>
        </w:tc>
        <w:tc>
          <w:tcPr>
            <w:tcW w:w="1134" w:type="dxa"/>
            <w:vAlign w:val="center"/>
          </w:tcPr>
          <w:p w14:paraId="0C407E34" w14:textId="52A1E13B" w:rsidR="002458B8" w:rsidRPr="00DF6807" w:rsidRDefault="003C108B" w:rsidP="002458B8">
            <w:pPr>
              <w:tabs>
                <w:tab w:val="decimal" w:pos="604"/>
              </w:tabs>
              <w:snapToGrid w:val="0"/>
              <w:spacing w:line="240" w:lineRule="atLeast"/>
              <w:ind w:rightChars="133" w:right="319"/>
              <w:jc w:val="right"/>
              <w:rPr>
                <w:sz w:val="20"/>
                <w:szCs w:val="20"/>
                <w:shd w:val="pct15" w:color="auto" w:fill="FFFFFF"/>
              </w:rPr>
            </w:pPr>
            <w:r>
              <w:rPr>
                <w:snapToGrid w:val="0"/>
                <w:sz w:val="20"/>
                <w:szCs w:val="20"/>
                <w:lang w:eastAsia="en-US"/>
              </w:rPr>
              <w:t>28.5</w:t>
            </w:r>
          </w:p>
        </w:tc>
        <w:tc>
          <w:tcPr>
            <w:tcW w:w="810" w:type="dxa"/>
            <w:vAlign w:val="center"/>
          </w:tcPr>
          <w:p w14:paraId="21365A3F" w14:textId="2DA11C35" w:rsidR="002458B8" w:rsidRPr="00DF6807" w:rsidRDefault="003C108B" w:rsidP="003C108B">
            <w:pPr>
              <w:snapToGrid w:val="0"/>
              <w:spacing w:line="240" w:lineRule="atLeast"/>
              <w:ind w:leftChars="-158" w:left="-379" w:rightChars="79" w:right="190"/>
              <w:jc w:val="right"/>
              <w:rPr>
                <w:sz w:val="20"/>
                <w:szCs w:val="20"/>
                <w:shd w:val="pct15" w:color="auto" w:fill="FFFFFF"/>
              </w:rPr>
            </w:pPr>
            <w:r>
              <w:rPr>
                <w:snapToGrid w:val="0"/>
                <w:sz w:val="20"/>
                <w:szCs w:val="20"/>
                <w:lang w:eastAsia="en-US"/>
              </w:rPr>
              <w:t>26.6</w:t>
            </w:r>
          </w:p>
        </w:tc>
        <w:tc>
          <w:tcPr>
            <w:tcW w:w="992" w:type="dxa"/>
            <w:vAlign w:val="center"/>
          </w:tcPr>
          <w:p w14:paraId="3D30F60F" w14:textId="0498779C" w:rsidR="002458B8" w:rsidRPr="00DF6807" w:rsidRDefault="003C108B" w:rsidP="002458B8">
            <w:pPr>
              <w:tabs>
                <w:tab w:val="decimal" w:pos="634"/>
              </w:tabs>
              <w:snapToGrid w:val="0"/>
              <w:spacing w:line="240" w:lineRule="atLeast"/>
              <w:ind w:leftChars="-104" w:left="-250" w:rightChars="64" w:right="154"/>
              <w:jc w:val="right"/>
              <w:rPr>
                <w:sz w:val="20"/>
                <w:szCs w:val="20"/>
                <w:shd w:val="pct15" w:color="auto" w:fill="FFFFFF"/>
              </w:rPr>
            </w:pPr>
            <w:r>
              <w:rPr>
                <w:snapToGrid w:val="0"/>
                <w:sz w:val="20"/>
                <w:szCs w:val="20"/>
                <w:lang w:eastAsia="en-US"/>
              </w:rPr>
              <w:t>9.7</w:t>
            </w:r>
          </w:p>
        </w:tc>
        <w:tc>
          <w:tcPr>
            <w:tcW w:w="709" w:type="dxa"/>
            <w:vAlign w:val="center"/>
          </w:tcPr>
          <w:p w14:paraId="1A5C68C1" w14:textId="4CB9ABE2" w:rsidR="002458B8" w:rsidRPr="00DF6807" w:rsidRDefault="003C108B" w:rsidP="002458B8">
            <w:pPr>
              <w:snapToGrid w:val="0"/>
              <w:spacing w:line="240" w:lineRule="atLeast"/>
              <w:ind w:leftChars="-148" w:left="-355" w:rightChars="74" w:right="178"/>
              <w:jc w:val="right"/>
              <w:rPr>
                <w:sz w:val="20"/>
                <w:szCs w:val="20"/>
                <w:shd w:val="pct15" w:color="auto" w:fill="FFFFFF"/>
              </w:rPr>
            </w:pPr>
            <w:r>
              <w:rPr>
                <w:snapToGrid w:val="0"/>
                <w:sz w:val="20"/>
                <w:szCs w:val="20"/>
                <w:lang w:eastAsia="en-US"/>
              </w:rPr>
              <w:t>-13.3</w:t>
            </w:r>
          </w:p>
        </w:tc>
        <w:tc>
          <w:tcPr>
            <w:tcW w:w="1275" w:type="dxa"/>
            <w:vAlign w:val="center"/>
          </w:tcPr>
          <w:p w14:paraId="662B7CA4" w14:textId="68CA3B2A" w:rsidR="002458B8" w:rsidRPr="00DF6807" w:rsidRDefault="003C108B" w:rsidP="002458B8">
            <w:pPr>
              <w:snapToGrid w:val="0"/>
              <w:spacing w:line="240" w:lineRule="atLeast"/>
              <w:ind w:leftChars="-99" w:left="-238" w:rightChars="162" w:right="389"/>
              <w:jc w:val="right"/>
              <w:rPr>
                <w:snapToGrid w:val="0"/>
                <w:sz w:val="20"/>
                <w:shd w:val="pct15" w:color="auto" w:fill="FFFFFF"/>
              </w:rPr>
            </w:pPr>
            <w:r>
              <w:rPr>
                <w:snapToGrid w:val="0"/>
                <w:sz w:val="20"/>
                <w:szCs w:val="20"/>
                <w:lang w:eastAsia="en-US"/>
              </w:rPr>
              <w:t>-9.7</w:t>
            </w:r>
          </w:p>
        </w:tc>
        <w:tc>
          <w:tcPr>
            <w:tcW w:w="1276" w:type="dxa"/>
            <w:vAlign w:val="center"/>
          </w:tcPr>
          <w:p w14:paraId="2D599930" w14:textId="3876AAB9" w:rsidR="002458B8" w:rsidRPr="00DF6807" w:rsidRDefault="003C108B" w:rsidP="002458B8">
            <w:pPr>
              <w:snapToGrid w:val="0"/>
              <w:spacing w:line="240" w:lineRule="atLeast"/>
              <w:ind w:leftChars="-91" w:left="-218" w:rightChars="163" w:right="391"/>
              <w:jc w:val="right"/>
              <w:rPr>
                <w:snapToGrid w:val="0"/>
                <w:sz w:val="20"/>
                <w:shd w:val="pct15" w:color="auto" w:fill="FFFFFF"/>
              </w:rPr>
            </w:pPr>
            <w:r>
              <w:rPr>
                <w:snapToGrid w:val="0"/>
                <w:sz w:val="20"/>
                <w:szCs w:val="20"/>
                <w:lang w:eastAsia="en-US"/>
              </w:rPr>
              <w:t>13.8</w:t>
            </w:r>
          </w:p>
        </w:tc>
        <w:tc>
          <w:tcPr>
            <w:tcW w:w="709" w:type="dxa"/>
            <w:vAlign w:val="center"/>
          </w:tcPr>
          <w:p w14:paraId="615698B5" w14:textId="64BAF1F2" w:rsidR="002458B8" w:rsidRPr="00DF6807" w:rsidRDefault="003C108B" w:rsidP="002458B8">
            <w:pPr>
              <w:tabs>
                <w:tab w:val="decimal" w:pos="495"/>
              </w:tabs>
              <w:snapToGrid w:val="0"/>
              <w:spacing w:line="240" w:lineRule="atLeast"/>
              <w:ind w:leftChars="-142" w:left="-341" w:rightChars="37" w:right="89"/>
              <w:jc w:val="right"/>
              <w:rPr>
                <w:snapToGrid w:val="0"/>
                <w:color w:val="000000"/>
                <w:sz w:val="20"/>
                <w:shd w:val="pct15" w:color="auto" w:fill="FFFFFF"/>
              </w:rPr>
            </w:pPr>
            <w:r>
              <w:rPr>
                <w:snapToGrid w:val="0"/>
                <w:sz w:val="20"/>
                <w:szCs w:val="20"/>
                <w:lang w:eastAsia="en-US"/>
              </w:rPr>
              <w:t>1.7</w:t>
            </w:r>
          </w:p>
        </w:tc>
        <w:tc>
          <w:tcPr>
            <w:tcW w:w="992" w:type="dxa"/>
            <w:vAlign w:val="center"/>
          </w:tcPr>
          <w:p w14:paraId="522D4287" w14:textId="14E5AE80" w:rsidR="002458B8" w:rsidRPr="00DF6807" w:rsidRDefault="003C108B" w:rsidP="002458B8">
            <w:pPr>
              <w:tabs>
                <w:tab w:val="decimal" w:pos="679"/>
              </w:tabs>
              <w:snapToGrid w:val="0"/>
              <w:spacing w:line="240" w:lineRule="atLeast"/>
              <w:ind w:leftChars="-142" w:left="-341" w:rightChars="105" w:right="252"/>
              <w:jc w:val="right"/>
              <w:rPr>
                <w:sz w:val="20"/>
                <w:szCs w:val="20"/>
                <w:shd w:val="pct15" w:color="auto" w:fill="FFFFFF"/>
              </w:rPr>
            </w:pPr>
            <w:r>
              <w:rPr>
                <w:snapToGrid w:val="0"/>
                <w:sz w:val="20"/>
                <w:szCs w:val="20"/>
                <w:lang w:eastAsia="en-US"/>
              </w:rPr>
              <w:t>13.6</w:t>
            </w:r>
          </w:p>
        </w:tc>
        <w:tc>
          <w:tcPr>
            <w:tcW w:w="813" w:type="dxa"/>
            <w:vAlign w:val="center"/>
          </w:tcPr>
          <w:p w14:paraId="2D5E08AA" w14:textId="52F9C8F5" w:rsidR="002458B8" w:rsidRPr="00DF6807" w:rsidRDefault="003C108B" w:rsidP="002458B8">
            <w:pPr>
              <w:tabs>
                <w:tab w:val="decimal" w:pos="604"/>
              </w:tabs>
              <w:snapToGrid w:val="0"/>
              <w:spacing w:line="240" w:lineRule="atLeast"/>
              <w:jc w:val="right"/>
              <w:rPr>
                <w:sz w:val="20"/>
                <w:szCs w:val="20"/>
                <w:shd w:val="pct15" w:color="auto" w:fill="FFFFFF"/>
              </w:rPr>
            </w:pPr>
            <w:r>
              <w:rPr>
                <w:snapToGrid w:val="0"/>
                <w:sz w:val="20"/>
                <w:szCs w:val="20"/>
                <w:lang w:eastAsia="en-US"/>
              </w:rPr>
              <w:t>6.8</w:t>
            </w:r>
          </w:p>
        </w:tc>
      </w:tr>
      <w:tr w:rsidR="002458B8" w:rsidRPr="00DF6807" w14:paraId="69FA0F58" w14:textId="77777777" w:rsidTr="000745E9">
        <w:trPr>
          <w:trHeight w:val="120"/>
          <w:jc w:val="center"/>
        </w:trPr>
        <w:tc>
          <w:tcPr>
            <w:tcW w:w="530" w:type="dxa"/>
          </w:tcPr>
          <w:p w14:paraId="2974C165" w14:textId="77777777" w:rsidR="002458B8" w:rsidRPr="00DF6807" w:rsidRDefault="002458B8" w:rsidP="002458B8">
            <w:pPr>
              <w:tabs>
                <w:tab w:val="left" w:pos="480"/>
              </w:tabs>
              <w:snapToGrid w:val="0"/>
              <w:spacing w:line="240" w:lineRule="atLeast"/>
              <w:rPr>
                <w:snapToGrid w:val="0"/>
                <w:color w:val="000000"/>
                <w:sz w:val="20"/>
              </w:rPr>
            </w:pPr>
          </w:p>
        </w:tc>
        <w:tc>
          <w:tcPr>
            <w:tcW w:w="787" w:type="dxa"/>
            <w:shd w:val="clear" w:color="auto" w:fill="auto"/>
          </w:tcPr>
          <w:p w14:paraId="7F2C152E" w14:textId="77777777" w:rsidR="002458B8" w:rsidRPr="00DF6807" w:rsidRDefault="002458B8" w:rsidP="002458B8">
            <w:pPr>
              <w:tabs>
                <w:tab w:val="left" w:pos="480"/>
              </w:tabs>
              <w:snapToGrid w:val="0"/>
              <w:spacing w:line="240" w:lineRule="atLeast"/>
              <w:rPr>
                <w:snapToGrid w:val="0"/>
                <w:sz w:val="20"/>
              </w:rPr>
            </w:pPr>
          </w:p>
        </w:tc>
        <w:tc>
          <w:tcPr>
            <w:tcW w:w="1134" w:type="dxa"/>
            <w:shd w:val="clear" w:color="auto" w:fill="auto"/>
          </w:tcPr>
          <w:p w14:paraId="59358F94" w14:textId="77777777" w:rsidR="002458B8" w:rsidRPr="00DF6807" w:rsidRDefault="002458B8" w:rsidP="002458B8">
            <w:pPr>
              <w:snapToGrid w:val="0"/>
              <w:spacing w:line="240" w:lineRule="atLeast"/>
              <w:ind w:rightChars="83" w:right="199"/>
              <w:jc w:val="right"/>
              <w:rPr>
                <w:sz w:val="20"/>
                <w:szCs w:val="20"/>
                <w:shd w:val="pct15" w:color="auto" w:fill="FFFFFF"/>
              </w:rPr>
            </w:pPr>
          </w:p>
        </w:tc>
        <w:tc>
          <w:tcPr>
            <w:tcW w:w="1134" w:type="dxa"/>
            <w:shd w:val="clear" w:color="auto" w:fill="auto"/>
          </w:tcPr>
          <w:p w14:paraId="76D202FE" w14:textId="77777777" w:rsidR="002458B8" w:rsidRPr="00DF6807" w:rsidRDefault="002458B8" w:rsidP="002458B8">
            <w:pPr>
              <w:tabs>
                <w:tab w:val="decimal" w:pos="604"/>
              </w:tabs>
              <w:snapToGrid w:val="0"/>
              <w:spacing w:line="240" w:lineRule="atLeast"/>
              <w:ind w:rightChars="133" w:right="319"/>
              <w:jc w:val="right"/>
              <w:rPr>
                <w:sz w:val="20"/>
                <w:szCs w:val="20"/>
                <w:shd w:val="pct15" w:color="auto" w:fill="FFFFFF"/>
              </w:rPr>
            </w:pPr>
          </w:p>
        </w:tc>
        <w:tc>
          <w:tcPr>
            <w:tcW w:w="810" w:type="dxa"/>
            <w:shd w:val="clear" w:color="auto" w:fill="auto"/>
          </w:tcPr>
          <w:p w14:paraId="71C9CF7E" w14:textId="77777777" w:rsidR="002458B8" w:rsidRPr="00DF6807" w:rsidRDefault="002458B8" w:rsidP="002458B8">
            <w:pPr>
              <w:snapToGrid w:val="0"/>
              <w:spacing w:line="240" w:lineRule="atLeast"/>
              <w:ind w:leftChars="-158" w:left="-379" w:rightChars="79" w:right="190"/>
              <w:jc w:val="right"/>
              <w:rPr>
                <w:sz w:val="20"/>
                <w:szCs w:val="20"/>
                <w:shd w:val="pct15" w:color="auto" w:fill="FFFFFF"/>
              </w:rPr>
            </w:pPr>
          </w:p>
        </w:tc>
        <w:tc>
          <w:tcPr>
            <w:tcW w:w="992" w:type="dxa"/>
            <w:shd w:val="clear" w:color="auto" w:fill="auto"/>
          </w:tcPr>
          <w:p w14:paraId="662A137A" w14:textId="77777777" w:rsidR="002458B8" w:rsidRPr="00DF6807" w:rsidRDefault="002458B8" w:rsidP="002458B8">
            <w:pPr>
              <w:tabs>
                <w:tab w:val="decimal" w:pos="741"/>
              </w:tabs>
              <w:snapToGrid w:val="0"/>
              <w:spacing w:line="240" w:lineRule="atLeast"/>
              <w:ind w:leftChars="-104" w:left="-250" w:rightChars="64" w:right="154"/>
              <w:jc w:val="right"/>
              <w:rPr>
                <w:sz w:val="20"/>
                <w:szCs w:val="20"/>
                <w:shd w:val="pct15" w:color="auto" w:fill="FFFFFF"/>
              </w:rPr>
            </w:pPr>
          </w:p>
        </w:tc>
        <w:tc>
          <w:tcPr>
            <w:tcW w:w="709" w:type="dxa"/>
            <w:shd w:val="clear" w:color="auto" w:fill="auto"/>
          </w:tcPr>
          <w:p w14:paraId="773A0F27" w14:textId="77777777" w:rsidR="002458B8" w:rsidRPr="00DF6807" w:rsidRDefault="002458B8" w:rsidP="002458B8">
            <w:pPr>
              <w:snapToGrid w:val="0"/>
              <w:spacing w:line="240" w:lineRule="atLeast"/>
              <w:ind w:leftChars="-148" w:left="-355" w:rightChars="74" w:right="178"/>
              <w:jc w:val="right"/>
              <w:rPr>
                <w:sz w:val="20"/>
                <w:szCs w:val="20"/>
                <w:shd w:val="pct15" w:color="auto" w:fill="FFFFFF"/>
              </w:rPr>
            </w:pPr>
          </w:p>
        </w:tc>
        <w:tc>
          <w:tcPr>
            <w:tcW w:w="1275" w:type="dxa"/>
            <w:shd w:val="clear" w:color="auto" w:fill="auto"/>
          </w:tcPr>
          <w:p w14:paraId="09643139" w14:textId="77777777" w:rsidR="002458B8" w:rsidRPr="00DF6807" w:rsidRDefault="002458B8" w:rsidP="002458B8">
            <w:pPr>
              <w:snapToGrid w:val="0"/>
              <w:spacing w:line="240" w:lineRule="atLeast"/>
              <w:ind w:leftChars="-99" w:left="-238" w:rightChars="125" w:right="300"/>
              <w:jc w:val="right"/>
              <w:rPr>
                <w:sz w:val="20"/>
                <w:szCs w:val="20"/>
                <w:shd w:val="pct15" w:color="auto" w:fill="FFFFFF"/>
              </w:rPr>
            </w:pPr>
          </w:p>
        </w:tc>
        <w:tc>
          <w:tcPr>
            <w:tcW w:w="1276" w:type="dxa"/>
            <w:shd w:val="clear" w:color="auto" w:fill="auto"/>
          </w:tcPr>
          <w:p w14:paraId="63C11A77" w14:textId="77777777" w:rsidR="002458B8" w:rsidRPr="00DF6807" w:rsidRDefault="002458B8" w:rsidP="002458B8">
            <w:pPr>
              <w:snapToGrid w:val="0"/>
              <w:spacing w:line="240" w:lineRule="atLeast"/>
              <w:ind w:leftChars="-91" w:left="-218" w:rightChars="117" w:right="281"/>
              <w:jc w:val="right"/>
              <w:rPr>
                <w:sz w:val="20"/>
                <w:szCs w:val="20"/>
                <w:shd w:val="pct15" w:color="auto" w:fill="FFFFFF"/>
              </w:rPr>
            </w:pPr>
          </w:p>
        </w:tc>
        <w:tc>
          <w:tcPr>
            <w:tcW w:w="709" w:type="dxa"/>
            <w:shd w:val="clear" w:color="auto" w:fill="auto"/>
          </w:tcPr>
          <w:p w14:paraId="0221415E" w14:textId="77777777" w:rsidR="002458B8" w:rsidRPr="00DF6807" w:rsidRDefault="002458B8" w:rsidP="002458B8">
            <w:pPr>
              <w:tabs>
                <w:tab w:val="decimal" w:pos="495"/>
              </w:tabs>
              <w:snapToGrid w:val="0"/>
              <w:spacing w:line="240" w:lineRule="atLeast"/>
              <w:ind w:leftChars="-142" w:left="-341" w:rightChars="37" w:right="89"/>
              <w:jc w:val="right"/>
              <w:rPr>
                <w:snapToGrid w:val="0"/>
                <w:color w:val="000000"/>
                <w:sz w:val="20"/>
                <w:shd w:val="pct15" w:color="auto" w:fill="FFFFFF"/>
              </w:rPr>
            </w:pPr>
          </w:p>
        </w:tc>
        <w:tc>
          <w:tcPr>
            <w:tcW w:w="992" w:type="dxa"/>
            <w:shd w:val="clear" w:color="auto" w:fill="auto"/>
          </w:tcPr>
          <w:p w14:paraId="50D56979" w14:textId="77777777" w:rsidR="002458B8" w:rsidRPr="00DF6807" w:rsidRDefault="002458B8" w:rsidP="002458B8">
            <w:pPr>
              <w:tabs>
                <w:tab w:val="decimal" w:pos="679"/>
              </w:tabs>
              <w:snapToGrid w:val="0"/>
              <w:spacing w:line="240" w:lineRule="atLeast"/>
              <w:ind w:leftChars="-142" w:left="-341" w:rightChars="105" w:right="252"/>
              <w:jc w:val="right"/>
              <w:rPr>
                <w:snapToGrid w:val="0"/>
                <w:sz w:val="20"/>
                <w:shd w:val="pct15" w:color="auto" w:fill="FFFFFF"/>
                <w:lang w:eastAsia="en-US"/>
              </w:rPr>
            </w:pPr>
          </w:p>
        </w:tc>
        <w:tc>
          <w:tcPr>
            <w:tcW w:w="813" w:type="dxa"/>
            <w:shd w:val="clear" w:color="auto" w:fill="auto"/>
          </w:tcPr>
          <w:p w14:paraId="263C14E3" w14:textId="77777777" w:rsidR="002458B8" w:rsidRPr="00DF6807" w:rsidRDefault="002458B8" w:rsidP="002458B8">
            <w:pPr>
              <w:tabs>
                <w:tab w:val="decimal" w:pos="604"/>
              </w:tabs>
              <w:snapToGrid w:val="0"/>
              <w:spacing w:line="240" w:lineRule="atLeast"/>
              <w:jc w:val="right"/>
              <w:rPr>
                <w:sz w:val="20"/>
                <w:szCs w:val="20"/>
                <w:shd w:val="pct15" w:color="auto" w:fill="FFFFFF"/>
              </w:rPr>
            </w:pPr>
          </w:p>
        </w:tc>
      </w:tr>
      <w:tr w:rsidR="002458B8" w:rsidRPr="00DF6807" w14:paraId="2110356E" w14:textId="77777777" w:rsidTr="000745E9">
        <w:trPr>
          <w:trHeight w:val="666"/>
          <w:jc w:val="center"/>
        </w:trPr>
        <w:tc>
          <w:tcPr>
            <w:tcW w:w="1317" w:type="dxa"/>
            <w:gridSpan w:val="2"/>
          </w:tcPr>
          <w:p w14:paraId="392B9CBA" w14:textId="73AEF915" w:rsidR="002458B8" w:rsidRPr="00DF6807" w:rsidRDefault="001E7FA6" w:rsidP="002458B8">
            <w:pPr>
              <w:tabs>
                <w:tab w:val="left" w:pos="480"/>
              </w:tabs>
              <w:snapToGrid w:val="0"/>
              <w:spacing w:line="240" w:lineRule="atLeast"/>
              <w:rPr>
                <w:sz w:val="20"/>
                <w:szCs w:val="20"/>
              </w:rPr>
            </w:pPr>
            <w:r w:rsidRPr="00DF6807">
              <w:rPr>
                <w:snapToGrid w:val="0"/>
                <w:sz w:val="20"/>
              </w:rPr>
              <w:t>% change in 2024 Q1 over 2023</w:t>
            </w:r>
            <w:r w:rsidR="002458B8" w:rsidRPr="00DF6807">
              <w:rPr>
                <w:snapToGrid w:val="0"/>
                <w:sz w:val="20"/>
              </w:rPr>
              <w:t xml:space="preserve"> Q4 </w:t>
            </w:r>
          </w:p>
        </w:tc>
        <w:tc>
          <w:tcPr>
            <w:tcW w:w="1134" w:type="dxa"/>
            <w:vAlign w:val="center"/>
          </w:tcPr>
          <w:p w14:paraId="59286BC7" w14:textId="65224458" w:rsidR="002458B8" w:rsidRPr="00DF6807" w:rsidRDefault="003C108B" w:rsidP="002458B8">
            <w:pPr>
              <w:snapToGrid w:val="0"/>
              <w:spacing w:line="240" w:lineRule="atLeast"/>
              <w:ind w:rightChars="83" w:right="199"/>
              <w:jc w:val="right"/>
              <w:rPr>
                <w:sz w:val="20"/>
                <w:szCs w:val="20"/>
                <w:shd w:val="pct15" w:color="auto" w:fill="FFFFFF"/>
              </w:rPr>
            </w:pPr>
            <w:r>
              <w:rPr>
                <w:snapToGrid w:val="0"/>
                <w:sz w:val="20"/>
                <w:szCs w:val="20"/>
                <w:lang w:eastAsia="en-US"/>
              </w:rPr>
              <w:t>1.0</w:t>
            </w:r>
          </w:p>
        </w:tc>
        <w:tc>
          <w:tcPr>
            <w:tcW w:w="1134" w:type="dxa"/>
            <w:vAlign w:val="center"/>
          </w:tcPr>
          <w:p w14:paraId="7EBB93D2" w14:textId="520A7600" w:rsidR="002458B8" w:rsidRPr="00DF6807" w:rsidRDefault="003C108B" w:rsidP="002458B8">
            <w:pPr>
              <w:tabs>
                <w:tab w:val="decimal" w:pos="604"/>
              </w:tabs>
              <w:snapToGrid w:val="0"/>
              <w:spacing w:line="240" w:lineRule="atLeast"/>
              <w:ind w:rightChars="133" w:right="319"/>
              <w:jc w:val="right"/>
              <w:rPr>
                <w:sz w:val="20"/>
                <w:szCs w:val="20"/>
                <w:shd w:val="pct15" w:color="auto" w:fill="FFFFFF"/>
              </w:rPr>
            </w:pPr>
            <w:r>
              <w:rPr>
                <w:snapToGrid w:val="0"/>
                <w:sz w:val="20"/>
                <w:szCs w:val="20"/>
                <w:lang w:eastAsia="en-US"/>
              </w:rPr>
              <w:t>23.3</w:t>
            </w:r>
          </w:p>
        </w:tc>
        <w:tc>
          <w:tcPr>
            <w:tcW w:w="810" w:type="dxa"/>
            <w:vAlign w:val="center"/>
          </w:tcPr>
          <w:p w14:paraId="7D22DA05" w14:textId="3D7DDEC1" w:rsidR="002458B8" w:rsidRPr="00DF6807" w:rsidRDefault="003C108B" w:rsidP="002458B8">
            <w:pPr>
              <w:snapToGrid w:val="0"/>
              <w:spacing w:line="240" w:lineRule="atLeast"/>
              <w:ind w:leftChars="-158" w:left="-379" w:rightChars="79" w:right="190"/>
              <w:jc w:val="right"/>
              <w:rPr>
                <w:sz w:val="20"/>
                <w:szCs w:val="20"/>
                <w:shd w:val="pct15" w:color="auto" w:fill="FFFFFF"/>
              </w:rPr>
            </w:pPr>
            <w:r>
              <w:rPr>
                <w:snapToGrid w:val="0"/>
                <w:sz w:val="20"/>
                <w:szCs w:val="20"/>
                <w:lang w:eastAsia="en-US"/>
              </w:rPr>
              <w:t>0.9</w:t>
            </w:r>
          </w:p>
        </w:tc>
        <w:tc>
          <w:tcPr>
            <w:tcW w:w="992" w:type="dxa"/>
            <w:vAlign w:val="center"/>
          </w:tcPr>
          <w:p w14:paraId="3D12E009" w14:textId="43A12448" w:rsidR="002458B8" w:rsidRPr="00DF6807" w:rsidRDefault="003C108B" w:rsidP="002458B8">
            <w:pPr>
              <w:tabs>
                <w:tab w:val="decimal" w:pos="634"/>
              </w:tabs>
              <w:snapToGrid w:val="0"/>
              <w:spacing w:line="240" w:lineRule="atLeast"/>
              <w:ind w:leftChars="-104" w:left="-250" w:rightChars="64" w:right="154"/>
              <w:jc w:val="right"/>
              <w:rPr>
                <w:sz w:val="20"/>
                <w:szCs w:val="20"/>
                <w:shd w:val="pct15" w:color="auto" w:fill="FFFFFF"/>
              </w:rPr>
            </w:pPr>
            <w:r>
              <w:rPr>
                <w:snapToGrid w:val="0"/>
                <w:sz w:val="20"/>
                <w:szCs w:val="20"/>
                <w:lang w:eastAsia="en-US"/>
              </w:rPr>
              <w:t>3.0</w:t>
            </w:r>
          </w:p>
        </w:tc>
        <w:tc>
          <w:tcPr>
            <w:tcW w:w="709" w:type="dxa"/>
            <w:vAlign w:val="center"/>
          </w:tcPr>
          <w:p w14:paraId="18299A9B" w14:textId="688715C0" w:rsidR="002458B8" w:rsidRPr="00DF6807" w:rsidRDefault="003C108B" w:rsidP="002458B8">
            <w:pPr>
              <w:snapToGrid w:val="0"/>
              <w:spacing w:line="240" w:lineRule="atLeast"/>
              <w:ind w:leftChars="-148" w:left="-355" w:rightChars="74" w:right="178"/>
              <w:jc w:val="right"/>
              <w:rPr>
                <w:sz w:val="20"/>
                <w:szCs w:val="20"/>
                <w:shd w:val="pct15" w:color="auto" w:fill="FFFFFF"/>
              </w:rPr>
            </w:pPr>
            <w:r>
              <w:rPr>
                <w:snapToGrid w:val="0"/>
                <w:sz w:val="20"/>
                <w:szCs w:val="20"/>
                <w:lang w:eastAsia="en-US"/>
              </w:rPr>
              <w:t>-8.6</w:t>
            </w:r>
          </w:p>
        </w:tc>
        <w:tc>
          <w:tcPr>
            <w:tcW w:w="1275" w:type="dxa"/>
            <w:vAlign w:val="center"/>
          </w:tcPr>
          <w:p w14:paraId="0F1CDDEA" w14:textId="6D7F7914" w:rsidR="002458B8" w:rsidRPr="00DF6807" w:rsidRDefault="003C108B" w:rsidP="002458B8">
            <w:pPr>
              <w:snapToGrid w:val="0"/>
              <w:spacing w:line="240" w:lineRule="atLeast"/>
              <w:ind w:leftChars="-99" w:left="-238" w:rightChars="162" w:right="389"/>
              <w:jc w:val="right"/>
              <w:rPr>
                <w:sz w:val="20"/>
                <w:szCs w:val="20"/>
                <w:shd w:val="pct15" w:color="auto" w:fill="FFFFFF"/>
              </w:rPr>
            </w:pPr>
            <w:r>
              <w:rPr>
                <w:snapToGrid w:val="0"/>
                <w:sz w:val="20"/>
                <w:szCs w:val="20"/>
                <w:lang w:eastAsia="en-US"/>
              </w:rPr>
              <w:t>-7.1</w:t>
            </w:r>
          </w:p>
        </w:tc>
        <w:tc>
          <w:tcPr>
            <w:tcW w:w="1276" w:type="dxa"/>
            <w:vAlign w:val="center"/>
          </w:tcPr>
          <w:p w14:paraId="617A16EC" w14:textId="2DBF1772" w:rsidR="002458B8" w:rsidRPr="00DF6807" w:rsidRDefault="003C108B" w:rsidP="002458B8">
            <w:pPr>
              <w:snapToGrid w:val="0"/>
              <w:spacing w:line="240" w:lineRule="atLeast"/>
              <w:ind w:leftChars="-99" w:left="-238" w:rightChars="162" w:right="389"/>
              <w:jc w:val="right"/>
              <w:rPr>
                <w:sz w:val="20"/>
                <w:szCs w:val="20"/>
                <w:shd w:val="pct15" w:color="auto" w:fill="FFFFFF"/>
              </w:rPr>
            </w:pPr>
            <w:r>
              <w:rPr>
                <w:snapToGrid w:val="0"/>
                <w:sz w:val="20"/>
                <w:szCs w:val="20"/>
                <w:lang w:eastAsia="en-US"/>
              </w:rPr>
              <w:t>-0.6</w:t>
            </w:r>
          </w:p>
        </w:tc>
        <w:tc>
          <w:tcPr>
            <w:tcW w:w="709" w:type="dxa"/>
            <w:vAlign w:val="center"/>
          </w:tcPr>
          <w:p w14:paraId="23CE4F6D" w14:textId="14EE5182" w:rsidR="002458B8" w:rsidRPr="00DF6807" w:rsidRDefault="003C108B" w:rsidP="002458B8">
            <w:pPr>
              <w:tabs>
                <w:tab w:val="decimal" w:pos="495"/>
              </w:tabs>
              <w:snapToGrid w:val="0"/>
              <w:spacing w:line="240" w:lineRule="atLeast"/>
              <w:ind w:leftChars="-142" w:left="-341" w:rightChars="37" w:right="89"/>
              <w:jc w:val="right"/>
              <w:rPr>
                <w:snapToGrid w:val="0"/>
                <w:color w:val="000000"/>
                <w:sz w:val="20"/>
                <w:shd w:val="pct15" w:color="auto" w:fill="FFFFFF"/>
              </w:rPr>
            </w:pPr>
            <w:r>
              <w:rPr>
                <w:snapToGrid w:val="0"/>
                <w:sz w:val="20"/>
                <w:szCs w:val="20"/>
                <w:lang w:eastAsia="en-US"/>
              </w:rPr>
              <w:t>-3.8</w:t>
            </w:r>
          </w:p>
        </w:tc>
        <w:tc>
          <w:tcPr>
            <w:tcW w:w="992" w:type="dxa"/>
            <w:vAlign w:val="center"/>
          </w:tcPr>
          <w:p w14:paraId="3CC9CD75" w14:textId="5A87456E" w:rsidR="002458B8" w:rsidRPr="00DF6807" w:rsidRDefault="003C108B" w:rsidP="002458B8">
            <w:pPr>
              <w:tabs>
                <w:tab w:val="decimal" w:pos="679"/>
              </w:tabs>
              <w:snapToGrid w:val="0"/>
              <w:spacing w:line="240" w:lineRule="atLeast"/>
              <w:ind w:leftChars="-142" w:left="-341" w:rightChars="105" w:right="252"/>
              <w:jc w:val="right"/>
              <w:rPr>
                <w:sz w:val="20"/>
                <w:szCs w:val="20"/>
                <w:shd w:val="pct15" w:color="auto" w:fill="FFFFFF"/>
              </w:rPr>
            </w:pPr>
            <w:r>
              <w:rPr>
                <w:snapToGrid w:val="0"/>
                <w:sz w:val="20"/>
                <w:szCs w:val="20"/>
                <w:lang w:eastAsia="en-US"/>
              </w:rPr>
              <w:t>2.9</w:t>
            </w:r>
          </w:p>
        </w:tc>
        <w:tc>
          <w:tcPr>
            <w:tcW w:w="813" w:type="dxa"/>
            <w:vAlign w:val="center"/>
          </w:tcPr>
          <w:p w14:paraId="24DBD893" w14:textId="3312EF73" w:rsidR="002458B8" w:rsidRPr="00DF6807" w:rsidRDefault="003C108B" w:rsidP="002458B8">
            <w:pPr>
              <w:tabs>
                <w:tab w:val="decimal" w:pos="604"/>
              </w:tabs>
              <w:snapToGrid w:val="0"/>
              <w:spacing w:line="240" w:lineRule="atLeast"/>
              <w:jc w:val="right"/>
              <w:rPr>
                <w:sz w:val="20"/>
                <w:szCs w:val="20"/>
                <w:shd w:val="pct15" w:color="auto" w:fill="FFFFFF"/>
              </w:rPr>
            </w:pPr>
            <w:r>
              <w:rPr>
                <w:snapToGrid w:val="0"/>
                <w:sz w:val="20"/>
                <w:szCs w:val="20"/>
                <w:lang w:eastAsia="en-US"/>
              </w:rPr>
              <w:t>0.5</w:t>
            </w:r>
          </w:p>
        </w:tc>
      </w:tr>
    </w:tbl>
    <w:p w14:paraId="05DE6F04" w14:textId="77777777" w:rsidR="00613B09" w:rsidRPr="00DF6807" w:rsidRDefault="00613B09" w:rsidP="00613B09">
      <w:pPr>
        <w:tabs>
          <w:tab w:val="left" w:pos="426"/>
        </w:tabs>
        <w:snapToGrid w:val="0"/>
        <w:spacing w:line="320" w:lineRule="exact"/>
        <w:ind w:left="480" w:right="26" w:hanging="720"/>
        <w:jc w:val="both"/>
        <w:rPr>
          <w:sz w:val="22"/>
        </w:rPr>
      </w:pPr>
      <w:proofErr w:type="gramStart"/>
      <w:r w:rsidRPr="00DF6807">
        <w:rPr>
          <w:sz w:val="22"/>
        </w:rPr>
        <w:t>Notes :</w:t>
      </w:r>
      <w:proofErr w:type="gramEnd"/>
      <w:r w:rsidRPr="00DF6807">
        <w:rPr>
          <w:sz w:val="22"/>
        </w:rPr>
        <w:tab/>
      </w:r>
      <w:r w:rsidRPr="00DF6807">
        <w:rPr>
          <w:sz w:val="22"/>
        </w:rPr>
        <w:tab/>
        <w:t>Figures may not add up to the corresponding totals due to rounding and may be subject to   revisions.</w:t>
      </w:r>
    </w:p>
    <w:p w14:paraId="4155ACD1" w14:textId="77777777" w:rsidR="00613B09" w:rsidRPr="00DF6807" w:rsidRDefault="00613B09" w:rsidP="00613B09">
      <w:pPr>
        <w:tabs>
          <w:tab w:val="left" w:pos="480"/>
        </w:tabs>
        <w:snapToGrid w:val="0"/>
        <w:spacing w:beforeLines="30" w:before="108" w:line="320" w:lineRule="exact"/>
        <w:ind w:left="1080" w:right="29" w:hanging="1440"/>
        <w:jc w:val="both"/>
        <w:rPr>
          <w:sz w:val="22"/>
        </w:rPr>
      </w:pPr>
      <w:r w:rsidRPr="00DF6807">
        <w:rPr>
          <w:rFonts w:hint="eastAsia"/>
          <w:sz w:val="22"/>
        </w:rPr>
        <w:tab/>
      </w:r>
      <w:r w:rsidRPr="00DF6807">
        <w:rPr>
          <w:sz w:val="22"/>
        </w:rPr>
        <w:t>(a)</w:t>
      </w:r>
      <w:r w:rsidRPr="00DF6807">
        <w:rPr>
          <w:sz w:val="22"/>
        </w:rPr>
        <w:tab/>
      </w:r>
      <w:proofErr w:type="gramStart"/>
      <w:r w:rsidRPr="00DF6807">
        <w:rPr>
          <w:sz w:val="22"/>
        </w:rPr>
        <w:t>AIs :</w:t>
      </w:r>
      <w:proofErr w:type="gramEnd"/>
      <w:r w:rsidRPr="00DF6807">
        <w:rPr>
          <w:sz w:val="22"/>
        </w:rPr>
        <w:t xml:space="preserve"> Authorized </w:t>
      </w:r>
      <w:r w:rsidRPr="00DF6807">
        <w:rPr>
          <w:rFonts w:hint="eastAsia"/>
          <w:sz w:val="22"/>
        </w:rPr>
        <w:t>i</w:t>
      </w:r>
      <w:r w:rsidRPr="00DF6807">
        <w:rPr>
          <w:sz w:val="22"/>
        </w:rPr>
        <w:t>nstitutions.</w:t>
      </w:r>
      <w:r w:rsidRPr="00DF6807">
        <w:rPr>
          <w:sz w:val="22"/>
        </w:rPr>
        <w:tab/>
      </w:r>
    </w:p>
    <w:p w14:paraId="11772DFE" w14:textId="2661DB60" w:rsidR="0033042B" w:rsidRDefault="00613B09" w:rsidP="00D760E7">
      <w:pPr>
        <w:tabs>
          <w:tab w:val="left" w:pos="480"/>
          <w:tab w:val="left" w:pos="1080"/>
        </w:tabs>
        <w:snapToGrid w:val="0"/>
        <w:spacing w:beforeLines="30" w:before="108" w:line="320" w:lineRule="exact"/>
        <w:ind w:left="1080" w:right="29" w:hanging="1440"/>
        <w:jc w:val="both"/>
        <w:rPr>
          <w:sz w:val="22"/>
        </w:rPr>
      </w:pPr>
      <w:r w:rsidRPr="00DF6807">
        <w:rPr>
          <w:rFonts w:hint="eastAsia"/>
          <w:sz w:val="22"/>
        </w:rPr>
        <w:tab/>
        <w:t>(b)</w:t>
      </w:r>
      <w:r w:rsidRPr="00DF6807">
        <w:rPr>
          <w:sz w:val="22"/>
        </w:rPr>
        <w:tab/>
      </w:r>
      <w:proofErr w:type="gramStart"/>
      <w:r w:rsidRPr="00DF6807">
        <w:rPr>
          <w:rFonts w:hint="eastAsia"/>
          <w:sz w:val="22"/>
        </w:rPr>
        <w:t>MDBs :</w:t>
      </w:r>
      <w:proofErr w:type="gramEnd"/>
      <w:r w:rsidRPr="00DF6807">
        <w:rPr>
          <w:rFonts w:hint="eastAsia"/>
          <w:sz w:val="22"/>
        </w:rPr>
        <w:t xml:space="preserve"> Multilateral Development Banks.</w:t>
      </w:r>
      <w:r w:rsidR="0033042B">
        <w:rPr>
          <w:sz w:val="22"/>
        </w:rPr>
        <w:br w:type="page"/>
      </w:r>
    </w:p>
    <w:p w14:paraId="48AAFA88" w14:textId="3CC01C4E" w:rsidR="00676F84" w:rsidRPr="005A7F41" w:rsidRDefault="00676F84" w:rsidP="00676F84">
      <w:pPr>
        <w:pStyle w:val="a7"/>
        <w:overflowPunct/>
        <w:autoSpaceDE/>
        <w:autoSpaceDN/>
        <w:adjustRightInd/>
        <w:spacing w:line="360" w:lineRule="atLeast"/>
        <w:textAlignment w:val="auto"/>
        <w:rPr>
          <w:color w:val="000000"/>
          <w:lang w:val="en-GB" w:eastAsia="zh-TW"/>
        </w:rPr>
      </w:pPr>
      <w:r w:rsidRPr="005A7F41">
        <w:rPr>
          <w:color w:val="000000"/>
          <w:lang w:val="en-GB"/>
        </w:rPr>
        <w:t>The stock and derivatives markets</w:t>
      </w:r>
    </w:p>
    <w:p w14:paraId="625A182F" w14:textId="77777777" w:rsidR="00676F84" w:rsidRPr="005A7F41" w:rsidRDefault="00676F84" w:rsidP="00676F84">
      <w:pPr>
        <w:pStyle w:val="a7"/>
        <w:spacing w:line="360" w:lineRule="atLeast"/>
        <w:rPr>
          <w:b w:val="0"/>
          <w:bCs/>
          <w:color w:val="000000"/>
          <w:lang w:val="en-GB" w:eastAsia="zh-TW"/>
        </w:rPr>
      </w:pPr>
    </w:p>
    <w:p w14:paraId="355EA8AE" w14:textId="658C4139" w:rsidR="00676F84" w:rsidRPr="003D3D13" w:rsidRDefault="00676F84" w:rsidP="00FB6A83">
      <w:pPr>
        <w:pStyle w:val="a7"/>
        <w:numPr>
          <w:ilvl w:val="1"/>
          <w:numId w:val="7"/>
        </w:numPr>
        <w:tabs>
          <w:tab w:val="left" w:pos="1134"/>
        </w:tabs>
        <w:spacing w:line="360" w:lineRule="atLeast"/>
        <w:ind w:left="0" w:firstLine="0"/>
        <w:rPr>
          <w:b w:val="0"/>
          <w:lang w:val="en-GB" w:eastAsia="zh-HK"/>
        </w:rPr>
      </w:pPr>
      <w:r w:rsidRPr="001F0E07">
        <w:rPr>
          <w:b w:val="0"/>
          <w:lang w:val="en-GB" w:eastAsia="zh-HK"/>
        </w:rPr>
        <w:t xml:space="preserve">The </w:t>
      </w:r>
      <w:r w:rsidRPr="001F0E07">
        <w:rPr>
          <w:b w:val="0"/>
          <w:i/>
          <w:lang w:val="en-GB" w:eastAsia="zh-HK"/>
        </w:rPr>
        <w:t>local stock market</w:t>
      </w:r>
      <w:r w:rsidRPr="001F0E07">
        <w:rPr>
          <w:b w:val="0"/>
          <w:lang w:val="en-GB" w:eastAsia="zh-HK"/>
        </w:rPr>
        <w:t xml:space="preserve"> </w:t>
      </w:r>
      <w:r>
        <w:rPr>
          <w:b w:val="0"/>
          <w:lang w:val="en-GB" w:eastAsia="zh-HK"/>
        </w:rPr>
        <w:t xml:space="preserve">remained </w:t>
      </w:r>
      <w:r w:rsidRPr="001F0E07">
        <w:rPr>
          <w:b w:val="0"/>
          <w:lang w:val="en-GB" w:eastAsia="zh-HK"/>
        </w:rPr>
        <w:t xml:space="preserve">under pressure in the first quarter.  </w:t>
      </w:r>
      <w:r>
        <w:rPr>
          <w:b w:val="0"/>
          <w:lang w:val="en-GB" w:eastAsia="zh-HK"/>
        </w:rPr>
        <w:t>Dampened by heightened geopolitical tensions and tempered expectations for US interest rate cut</w:t>
      </w:r>
      <w:r w:rsidR="008A747D">
        <w:rPr>
          <w:b w:val="0"/>
          <w:lang w:val="en-GB" w:eastAsia="zh-HK"/>
        </w:rPr>
        <w:t>s</w:t>
      </w:r>
      <w:r>
        <w:rPr>
          <w:b w:val="0"/>
          <w:lang w:val="en-GB" w:eastAsia="zh-HK"/>
        </w:rPr>
        <w:t xml:space="preserve">, the HSI slid to 14 961 on 22 January, the lowest since October 2022.  It then recouped some of the lost ground </w:t>
      </w:r>
      <w:r w:rsidRPr="003E5BFC">
        <w:rPr>
          <w:b w:val="0"/>
          <w:lang w:val="en-GB" w:eastAsia="zh-HK"/>
        </w:rPr>
        <w:t xml:space="preserve">as market sentiment improved alongside the </w:t>
      </w:r>
      <w:r w:rsidR="00FB6A83">
        <w:rPr>
          <w:b w:val="0"/>
          <w:lang w:val="en-GB" w:eastAsia="zh-HK"/>
        </w:rPr>
        <w:t xml:space="preserve">accelerated growth </w:t>
      </w:r>
      <w:r>
        <w:rPr>
          <w:b w:val="0"/>
          <w:lang w:val="en-GB" w:eastAsia="zh-HK"/>
        </w:rPr>
        <w:t xml:space="preserve">of </w:t>
      </w:r>
      <w:r w:rsidR="006728D8">
        <w:rPr>
          <w:b w:val="0"/>
          <w:lang w:val="en-GB" w:eastAsia="zh-HK"/>
        </w:rPr>
        <w:t>the Mainland economy</w:t>
      </w:r>
      <w:r>
        <w:rPr>
          <w:b w:val="0"/>
          <w:lang w:val="en-GB" w:eastAsia="zh-HK"/>
        </w:rPr>
        <w:t>.  The HSI</w:t>
      </w:r>
      <w:r w:rsidDel="008E3FA3">
        <w:rPr>
          <w:b w:val="0"/>
          <w:lang w:val="en-GB" w:eastAsia="zh-HK"/>
        </w:rPr>
        <w:t xml:space="preserve"> </w:t>
      </w:r>
      <w:r>
        <w:rPr>
          <w:b w:val="0"/>
          <w:lang w:val="en-GB" w:eastAsia="zh-HK"/>
        </w:rPr>
        <w:t>closed the quarter at 16 541, down by 3.0% from end-2023.</w:t>
      </w:r>
      <w:r w:rsidRPr="001F0E07">
        <w:rPr>
          <w:b w:val="0"/>
          <w:lang w:val="en-US" w:eastAsia="zh-HK"/>
        </w:rPr>
        <w:t xml:space="preserve">  </w:t>
      </w:r>
      <w:r w:rsidRPr="001F0E07">
        <w:rPr>
          <w:b w:val="0"/>
          <w:i/>
          <w:lang w:val="en-GB" w:eastAsia="zh-HK"/>
        </w:rPr>
        <w:t>Market capitalisation</w:t>
      </w:r>
      <w:r w:rsidRPr="001F0E07">
        <w:rPr>
          <w:b w:val="0"/>
          <w:lang w:val="en-GB" w:eastAsia="zh-HK"/>
        </w:rPr>
        <w:t xml:space="preserve"> </w:t>
      </w:r>
      <w:r w:rsidRPr="003D3D13">
        <w:rPr>
          <w:b w:val="0"/>
          <w:lang w:val="en-GB" w:eastAsia="zh-HK"/>
        </w:rPr>
        <w:t xml:space="preserve">shrank further by </w:t>
      </w:r>
      <w:r>
        <w:rPr>
          <w:b w:val="0"/>
          <w:lang w:val="en-GB" w:eastAsia="zh-HK"/>
        </w:rPr>
        <w:t>2.4</w:t>
      </w:r>
      <w:r w:rsidRPr="003D3D13">
        <w:rPr>
          <w:b w:val="0"/>
          <w:lang w:val="en-GB" w:eastAsia="zh-HK"/>
        </w:rPr>
        <w:t>% to $30.3 trillion during the quarte</w:t>
      </w:r>
      <w:r w:rsidRPr="001F0E07">
        <w:rPr>
          <w:b w:val="0"/>
          <w:lang w:val="en-GB" w:eastAsia="zh-HK"/>
        </w:rPr>
        <w:t xml:space="preserve">r.  The local stock market ranked the </w:t>
      </w:r>
      <w:r w:rsidRPr="00D760E7">
        <w:rPr>
          <w:b w:val="0"/>
          <w:lang w:val="en-GB" w:eastAsia="zh-HK"/>
        </w:rPr>
        <w:t>eighth</w:t>
      </w:r>
      <w:r w:rsidRPr="001F0E07">
        <w:rPr>
          <w:b w:val="0"/>
          <w:lang w:val="en-GB" w:eastAsia="zh-HK"/>
        </w:rPr>
        <w:t xml:space="preserve"> largest in the world and the </w:t>
      </w:r>
      <w:r w:rsidRPr="00D760E7">
        <w:rPr>
          <w:b w:val="0"/>
          <w:lang w:val="en-GB" w:eastAsia="zh-HK"/>
        </w:rPr>
        <w:t>fifth</w:t>
      </w:r>
      <w:r w:rsidRPr="001F0E07">
        <w:rPr>
          <w:b w:val="0"/>
          <w:lang w:val="en-GB" w:eastAsia="zh-HK"/>
        </w:rPr>
        <w:t xml:space="preserve"> largest in </w:t>
      </w:r>
      <w:proofErr w:type="gramStart"/>
      <w:r w:rsidRPr="001F0E07">
        <w:rPr>
          <w:b w:val="0"/>
          <w:lang w:val="en-GB" w:eastAsia="zh-HK"/>
        </w:rPr>
        <w:t>Asia</w:t>
      </w:r>
      <w:r w:rsidRPr="001F0E07">
        <w:rPr>
          <w:b w:val="0"/>
          <w:vertAlign w:val="superscript"/>
          <w:lang w:val="en-GB" w:eastAsia="zh-HK"/>
        </w:rPr>
        <w:t>(</w:t>
      </w:r>
      <w:proofErr w:type="gramEnd"/>
      <w:r w:rsidRPr="001F0E07">
        <w:rPr>
          <w:b w:val="0"/>
          <w:vertAlign w:val="superscript"/>
          <w:lang w:val="en-GB" w:eastAsia="zh-HK"/>
        </w:rPr>
        <w:t>8)</w:t>
      </w:r>
      <w:r w:rsidRPr="001F0E07">
        <w:rPr>
          <w:b w:val="0"/>
          <w:lang w:val="en-GB" w:eastAsia="zh-HK"/>
        </w:rPr>
        <w:t>.</w:t>
      </w:r>
    </w:p>
    <w:p w14:paraId="0B79DA61" w14:textId="77777777" w:rsidR="00676F84" w:rsidRPr="001F0E07" w:rsidRDefault="00676F84" w:rsidP="00676F84">
      <w:pPr>
        <w:pStyle w:val="a7"/>
        <w:spacing w:line="360" w:lineRule="atLeast"/>
        <w:rPr>
          <w:b w:val="0"/>
          <w:lang w:val="en-GB" w:eastAsia="zh-HK"/>
        </w:rPr>
      </w:pPr>
    </w:p>
    <w:p w14:paraId="5CBB736F" w14:textId="50AF0FEE" w:rsidR="00676F84" w:rsidRPr="003D3D13" w:rsidRDefault="00676F84" w:rsidP="00676F84">
      <w:pPr>
        <w:pStyle w:val="a7"/>
        <w:numPr>
          <w:ilvl w:val="1"/>
          <w:numId w:val="7"/>
        </w:numPr>
        <w:tabs>
          <w:tab w:val="left" w:pos="1134"/>
        </w:tabs>
        <w:spacing w:line="360" w:lineRule="atLeast"/>
        <w:ind w:left="0" w:firstLine="0"/>
        <w:rPr>
          <w:b w:val="0"/>
          <w:bCs/>
          <w:color w:val="000000"/>
          <w:lang w:val="en-GB"/>
        </w:rPr>
      </w:pPr>
      <w:r w:rsidRPr="003D3D13">
        <w:rPr>
          <w:b w:val="0"/>
          <w:lang w:val="en-GB"/>
        </w:rPr>
        <w:t xml:space="preserve">Trading activities in the local stock market </w:t>
      </w:r>
      <w:r>
        <w:rPr>
          <w:b w:val="0"/>
          <w:lang w:val="en-GB"/>
        </w:rPr>
        <w:t xml:space="preserve">stayed soft </w:t>
      </w:r>
      <w:r w:rsidRPr="003D3D13">
        <w:rPr>
          <w:b w:val="0"/>
          <w:lang w:val="en-GB"/>
        </w:rPr>
        <w:t>in the first quarter</w:t>
      </w:r>
      <w:r>
        <w:rPr>
          <w:b w:val="0"/>
          <w:lang w:val="en-GB"/>
        </w:rPr>
        <w:t xml:space="preserve"> but </w:t>
      </w:r>
      <w:r w:rsidRPr="003D3D13">
        <w:rPr>
          <w:b w:val="0"/>
          <w:lang w:val="en-GB"/>
        </w:rPr>
        <w:t xml:space="preserve">regained </w:t>
      </w:r>
      <w:r>
        <w:rPr>
          <w:b w:val="0"/>
          <w:lang w:val="en-GB"/>
        </w:rPr>
        <w:t xml:space="preserve">some </w:t>
      </w:r>
      <w:r w:rsidRPr="003D3D13">
        <w:rPr>
          <w:b w:val="0"/>
          <w:lang w:val="en-GB"/>
        </w:rPr>
        <w:t xml:space="preserve">momentum </w:t>
      </w:r>
      <w:r>
        <w:rPr>
          <w:b w:val="0"/>
          <w:lang w:val="en-GB"/>
        </w:rPr>
        <w:t xml:space="preserve">towards the end of the </w:t>
      </w:r>
      <w:r w:rsidRPr="00EC0FFB">
        <w:rPr>
          <w:b w:val="0"/>
          <w:lang w:val="en-GB"/>
        </w:rPr>
        <w:t>quarter</w:t>
      </w:r>
      <w:r w:rsidRPr="003D3D13">
        <w:rPr>
          <w:b w:val="0"/>
          <w:lang w:val="en-GB"/>
        </w:rPr>
        <w:t xml:space="preserve">.  </w:t>
      </w:r>
      <w:r w:rsidRPr="003D3D13">
        <w:rPr>
          <w:b w:val="0"/>
          <w:i/>
          <w:lang w:val="en-GB"/>
        </w:rPr>
        <w:t>Average daily turnover</w:t>
      </w:r>
      <w:r w:rsidRPr="003D3D13">
        <w:rPr>
          <w:b w:val="0"/>
          <w:lang w:val="en-GB"/>
        </w:rPr>
        <w:t xml:space="preserve"> in the securities market </w:t>
      </w:r>
      <w:r w:rsidR="0068303A" w:rsidRPr="005F792F">
        <w:rPr>
          <w:b w:val="0"/>
          <w:lang w:val="en-GB"/>
        </w:rPr>
        <w:t>increased</w:t>
      </w:r>
      <w:r w:rsidR="0068303A">
        <w:rPr>
          <w:b w:val="0"/>
          <w:lang w:val="en-GB"/>
        </w:rPr>
        <w:t xml:space="preserve"> </w:t>
      </w:r>
      <w:r w:rsidRPr="003D3D13">
        <w:rPr>
          <w:b w:val="0"/>
          <w:lang w:val="en-GB"/>
        </w:rPr>
        <w:t>by 9.2</w:t>
      </w:r>
      <w:r w:rsidRPr="003D3D13">
        <w:rPr>
          <w:b w:val="0"/>
          <w:lang w:val="en-GB" w:eastAsia="zh-HK"/>
        </w:rPr>
        <w:t xml:space="preserve">% </w:t>
      </w:r>
      <w:r>
        <w:rPr>
          <w:b w:val="0"/>
          <w:lang w:val="en-GB" w:eastAsia="zh-HK"/>
        </w:rPr>
        <w:t xml:space="preserve">over the preceding quarter </w:t>
      </w:r>
      <w:r w:rsidRPr="003D3D13">
        <w:rPr>
          <w:b w:val="0"/>
          <w:lang w:val="en-GB" w:eastAsia="zh-HK"/>
        </w:rPr>
        <w:t xml:space="preserve">to </w:t>
      </w:r>
      <w:r w:rsidRPr="003D3D13">
        <w:rPr>
          <w:b w:val="0"/>
          <w:lang w:val="en-GB"/>
        </w:rPr>
        <w:t>$99.4</w:t>
      </w:r>
      <w:r w:rsidRPr="003D3D13">
        <w:rPr>
          <w:b w:val="0"/>
          <w:lang w:val="en-US"/>
        </w:rPr>
        <w:t> </w:t>
      </w:r>
      <w:r w:rsidRPr="003D3D13">
        <w:rPr>
          <w:b w:val="0"/>
          <w:lang w:val="en-GB"/>
        </w:rPr>
        <w:t xml:space="preserve">billion, though </w:t>
      </w:r>
      <w:r>
        <w:rPr>
          <w:b w:val="0"/>
          <w:lang w:val="en-GB"/>
        </w:rPr>
        <w:t xml:space="preserve">still down </w:t>
      </w:r>
      <w:r w:rsidRPr="003D3D13">
        <w:rPr>
          <w:b w:val="0"/>
          <w:lang w:val="en-GB"/>
        </w:rPr>
        <w:t xml:space="preserve">22.3% </w:t>
      </w:r>
      <w:r>
        <w:rPr>
          <w:b w:val="0"/>
          <w:lang w:val="en-GB"/>
        </w:rPr>
        <w:t>from the year-ago level</w:t>
      </w:r>
      <w:r w:rsidRPr="003D3D13">
        <w:rPr>
          <w:b w:val="0"/>
          <w:lang w:val="en-GB"/>
        </w:rPr>
        <w:t xml:space="preserve">.  </w:t>
      </w:r>
      <w:r w:rsidRPr="003E5BFC">
        <w:rPr>
          <w:b w:val="0"/>
          <w:lang w:val="en-GB"/>
        </w:rPr>
        <w:t>Within the total, the average daily trading value of equities</w:t>
      </w:r>
      <w:r>
        <w:rPr>
          <w:b w:val="0"/>
          <w:lang w:val="en-GB"/>
        </w:rPr>
        <w:t xml:space="preserve"> leapt by 13.2% over </w:t>
      </w:r>
      <w:r w:rsidRPr="00E83FE3">
        <w:rPr>
          <w:b w:val="0"/>
          <w:lang w:val="en-GB"/>
        </w:rPr>
        <w:t>the preceding quarter</w:t>
      </w:r>
      <w:r w:rsidRPr="003E5BFC">
        <w:rPr>
          <w:b w:val="0"/>
          <w:lang w:val="en-GB"/>
        </w:rPr>
        <w:t xml:space="preserve">, </w:t>
      </w:r>
      <w:r>
        <w:rPr>
          <w:b w:val="0"/>
          <w:lang w:val="en-GB"/>
        </w:rPr>
        <w:t xml:space="preserve">while that of </w:t>
      </w:r>
      <w:r w:rsidRPr="00201235">
        <w:rPr>
          <w:b w:val="0"/>
          <w:lang w:val="en-GB"/>
        </w:rPr>
        <w:t>derivative warrants</w:t>
      </w:r>
      <w:r>
        <w:rPr>
          <w:b w:val="0"/>
          <w:lang w:val="en-GB"/>
        </w:rPr>
        <w:t>,</w:t>
      </w:r>
      <w:r w:rsidRPr="00966D88" w:rsidDel="00573126">
        <w:rPr>
          <w:b w:val="0"/>
          <w:lang w:val="en-GB"/>
        </w:rPr>
        <w:t xml:space="preserve"> </w:t>
      </w:r>
      <w:r w:rsidRPr="003E5BFC">
        <w:rPr>
          <w:b w:val="0"/>
          <w:lang w:val="en-GB"/>
        </w:rPr>
        <w:t>callable bull/bear contracts, and unit trusts (including Exchange-Traded Funds (ETFs))</w:t>
      </w:r>
      <w:r w:rsidRPr="003E5BFC">
        <w:rPr>
          <w:b w:val="0"/>
          <w:vertAlign w:val="superscript"/>
          <w:lang w:val="en-GB"/>
        </w:rPr>
        <w:t>(9)</w:t>
      </w:r>
      <w:r w:rsidRPr="003E5BFC">
        <w:rPr>
          <w:b w:val="0"/>
          <w:lang w:val="en-GB"/>
        </w:rPr>
        <w:t xml:space="preserve"> fell by </w:t>
      </w:r>
      <w:r>
        <w:rPr>
          <w:b w:val="0"/>
          <w:lang w:val="en-GB"/>
        </w:rPr>
        <w:t>5.3</w:t>
      </w:r>
      <w:r w:rsidRPr="003E5BFC">
        <w:rPr>
          <w:b w:val="0"/>
          <w:lang w:val="en-GB"/>
        </w:rPr>
        <w:t>%, 1.</w:t>
      </w:r>
      <w:r>
        <w:rPr>
          <w:b w:val="0"/>
          <w:lang w:val="en-GB"/>
        </w:rPr>
        <w:t>1</w:t>
      </w:r>
      <w:r w:rsidRPr="003E5BFC">
        <w:rPr>
          <w:b w:val="0"/>
          <w:lang w:val="en-GB"/>
        </w:rPr>
        <w:t>% and 1.</w:t>
      </w:r>
      <w:r>
        <w:rPr>
          <w:b w:val="0"/>
          <w:lang w:val="en-GB"/>
        </w:rPr>
        <w:t>3</w:t>
      </w:r>
      <w:r w:rsidRPr="003E5BFC">
        <w:rPr>
          <w:b w:val="0"/>
          <w:lang w:val="en-GB"/>
        </w:rPr>
        <w:t>% respectively.</w:t>
      </w:r>
      <w:r w:rsidRPr="00167187">
        <w:rPr>
          <w:b w:val="0"/>
          <w:lang w:val="en-GB"/>
        </w:rPr>
        <w:t xml:space="preserve"> </w:t>
      </w:r>
      <w:r w:rsidRPr="00167187">
        <w:rPr>
          <w:b w:val="0"/>
          <w:bCs/>
          <w:color w:val="000000"/>
          <w:lang w:val="en-GB"/>
        </w:rPr>
        <w:t xml:space="preserve"> </w:t>
      </w:r>
      <w:r w:rsidRPr="00167187">
        <w:rPr>
          <w:b w:val="0"/>
          <w:lang w:val="en-GB"/>
        </w:rPr>
        <w:t xml:space="preserve">As to futures and </w:t>
      </w:r>
      <w:proofErr w:type="gramStart"/>
      <w:r w:rsidRPr="00167187">
        <w:rPr>
          <w:b w:val="0"/>
          <w:lang w:val="en-GB"/>
        </w:rPr>
        <w:t>options</w:t>
      </w:r>
      <w:r w:rsidRPr="00167187">
        <w:rPr>
          <w:b w:val="0"/>
          <w:vertAlign w:val="superscript"/>
          <w:lang w:val="en-GB"/>
        </w:rPr>
        <w:t>(</w:t>
      </w:r>
      <w:proofErr w:type="gramEnd"/>
      <w:r w:rsidRPr="00167187">
        <w:rPr>
          <w:b w:val="0"/>
          <w:vertAlign w:val="superscript"/>
          <w:lang w:val="en-GB"/>
        </w:rPr>
        <w:t>10)</w:t>
      </w:r>
      <w:r w:rsidRPr="00167187">
        <w:rPr>
          <w:b w:val="0"/>
          <w:lang w:val="en-GB"/>
        </w:rPr>
        <w:t>, the average</w:t>
      </w:r>
      <w:r w:rsidRPr="003D3D13">
        <w:rPr>
          <w:b w:val="0"/>
          <w:lang w:val="en-GB"/>
        </w:rPr>
        <w:t xml:space="preserve"> daily trading volume </w:t>
      </w:r>
      <w:r>
        <w:rPr>
          <w:b w:val="0"/>
          <w:lang w:val="en-GB" w:eastAsia="zh-HK"/>
        </w:rPr>
        <w:t>increas</w:t>
      </w:r>
      <w:r w:rsidRPr="003D3D13">
        <w:rPr>
          <w:b w:val="0"/>
          <w:lang w:val="en-GB" w:eastAsia="zh-HK"/>
        </w:rPr>
        <w:t>ed by 11.7%</w:t>
      </w:r>
      <w:r w:rsidRPr="003D3D13">
        <w:rPr>
          <w:b w:val="0"/>
          <w:lang w:val="en-GB"/>
        </w:rPr>
        <w:t xml:space="preserve">.  </w:t>
      </w:r>
      <w:r w:rsidRPr="003D3D13">
        <w:rPr>
          <w:b w:val="0"/>
          <w:bCs/>
          <w:color w:val="000000"/>
          <w:lang w:val="en-GB"/>
        </w:rPr>
        <w:t xml:space="preserve">Within the total, trading of </w:t>
      </w:r>
      <w:r w:rsidRPr="003D3D13">
        <w:rPr>
          <w:rFonts w:eastAsia="SimSun"/>
          <w:b w:val="0"/>
          <w:bCs/>
          <w:color w:val="000000"/>
          <w:lang w:val="en-GB" w:eastAsia="zh-CN"/>
        </w:rPr>
        <w:t>H</w:t>
      </w:r>
      <w:r w:rsidRPr="003D3D13">
        <w:rPr>
          <w:rFonts w:eastAsiaTheme="minorEastAsia"/>
          <w:b w:val="0"/>
          <w:bCs/>
          <w:color w:val="000000"/>
          <w:lang w:val="en-GB" w:eastAsia="zh-TW"/>
        </w:rPr>
        <w:t xml:space="preserve">ang Seng China Enterprises Index </w:t>
      </w:r>
      <w:r w:rsidRPr="003D3D13">
        <w:rPr>
          <w:b w:val="0"/>
          <w:bCs/>
          <w:color w:val="000000"/>
          <w:lang w:val="en-GB"/>
        </w:rPr>
        <w:t>futures</w:t>
      </w:r>
      <w:r>
        <w:rPr>
          <w:b w:val="0"/>
          <w:bCs/>
          <w:color w:val="000000"/>
          <w:lang w:val="en-GB"/>
        </w:rPr>
        <w:t>,</w:t>
      </w:r>
      <w:r w:rsidRPr="003D3D13">
        <w:rPr>
          <w:b w:val="0"/>
          <w:bCs/>
          <w:color w:val="000000"/>
          <w:lang w:val="en-GB"/>
        </w:rPr>
        <w:t xml:space="preserve"> HSI futures</w:t>
      </w:r>
      <w:r>
        <w:rPr>
          <w:b w:val="0"/>
          <w:bCs/>
          <w:color w:val="000000"/>
          <w:lang w:val="en-GB"/>
        </w:rPr>
        <w:t>,</w:t>
      </w:r>
      <w:r w:rsidRPr="003D3D13">
        <w:rPr>
          <w:b w:val="0"/>
          <w:bCs/>
          <w:color w:val="000000"/>
          <w:lang w:val="en-GB"/>
        </w:rPr>
        <w:t xml:space="preserve"> HSI options, and stock options </w:t>
      </w:r>
      <w:r>
        <w:rPr>
          <w:b w:val="0"/>
          <w:bCs/>
          <w:color w:val="000000"/>
          <w:lang w:val="en-GB"/>
        </w:rPr>
        <w:t>increased</w:t>
      </w:r>
      <w:r w:rsidRPr="003D3D13">
        <w:rPr>
          <w:b w:val="0"/>
          <w:bCs/>
          <w:color w:val="000000"/>
          <w:lang w:val="en-GB"/>
        </w:rPr>
        <w:t xml:space="preserve"> by 14.1%</w:t>
      </w:r>
      <w:r>
        <w:rPr>
          <w:b w:val="0"/>
          <w:bCs/>
          <w:color w:val="000000"/>
          <w:lang w:val="en-GB"/>
        </w:rPr>
        <w:t>, 12.8%, 11.8% and</w:t>
      </w:r>
      <w:r w:rsidRPr="003D3D13">
        <w:rPr>
          <w:b w:val="0"/>
          <w:bCs/>
          <w:color w:val="000000"/>
          <w:lang w:val="en-GB"/>
        </w:rPr>
        <w:t xml:space="preserve"> 8.7% respectively.</w:t>
      </w:r>
    </w:p>
    <w:p w14:paraId="0CECB35E" w14:textId="77777777" w:rsidR="00745DC1" w:rsidRDefault="00745DC1" w:rsidP="00676F84">
      <w:pPr>
        <w:pStyle w:val="a7"/>
        <w:spacing w:beforeLines="50" w:before="180" w:line="360" w:lineRule="atLeast"/>
        <w:rPr>
          <w:noProof/>
          <w:lang w:val="en-US" w:eastAsia="zh-TW"/>
        </w:rPr>
      </w:pPr>
      <w:r w:rsidRPr="00745DC1">
        <w:rPr>
          <w:noProof/>
          <w:lang w:val="en-US" w:eastAsia="zh-TW"/>
        </w:rPr>
        <w:drawing>
          <wp:inline distT="0" distB="0" distL="0" distR="0" wp14:anchorId="33F9D9EA" wp14:editId="0A7EE38C">
            <wp:extent cx="5737718" cy="373680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7718" cy="3736800"/>
                    </a:xfrm>
                    <a:prstGeom prst="rect">
                      <a:avLst/>
                    </a:prstGeom>
                    <a:noFill/>
                    <a:ln>
                      <a:noFill/>
                    </a:ln>
                  </pic:spPr>
                </pic:pic>
              </a:graphicData>
            </a:graphic>
          </wp:inline>
        </w:drawing>
      </w:r>
      <w:r w:rsidRPr="00745DC1">
        <w:t xml:space="preserve"> </w:t>
      </w:r>
    </w:p>
    <w:p w14:paraId="4CC9D74C" w14:textId="77777777" w:rsidR="00822333" w:rsidRDefault="00822333">
      <w:pPr>
        <w:widowControl/>
        <w:rPr>
          <w:b/>
          <w:kern w:val="0"/>
          <w:sz w:val="28"/>
          <w:szCs w:val="20"/>
          <w:lang w:val="x-none" w:eastAsia="x-none"/>
        </w:rPr>
      </w:pPr>
      <w:r>
        <w:br w:type="page"/>
      </w:r>
    </w:p>
    <w:p w14:paraId="5698A4AB" w14:textId="77777777" w:rsidR="00676F84" w:rsidRPr="003D3D13" w:rsidRDefault="00676F84" w:rsidP="00676F84">
      <w:pPr>
        <w:pStyle w:val="a7"/>
        <w:spacing w:beforeLines="50" w:before="180" w:line="360" w:lineRule="atLeast"/>
        <w:jc w:val="center"/>
        <w:rPr>
          <w:color w:val="000000"/>
        </w:rPr>
      </w:pPr>
      <w:r w:rsidRPr="003D3D13">
        <w:rPr>
          <w:color w:val="000000"/>
        </w:rPr>
        <w:t xml:space="preserve">Table </w:t>
      </w:r>
      <w:r w:rsidRPr="003D3D13">
        <w:rPr>
          <w:color w:val="000000"/>
          <w:lang w:val="en-GB" w:eastAsia="zh-TW"/>
        </w:rPr>
        <w:t>4</w:t>
      </w:r>
      <w:r w:rsidRPr="003D3D13">
        <w:rPr>
          <w:rFonts w:eastAsia="SimSun"/>
          <w:color w:val="000000"/>
          <w:lang w:eastAsia="zh-CN"/>
        </w:rPr>
        <w:t>.6</w:t>
      </w:r>
      <w:r w:rsidRPr="003D3D13">
        <w:rPr>
          <w:color w:val="000000"/>
        </w:rPr>
        <w:t xml:space="preserve"> : Average daily turnover of </w:t>
      </w:r>
      <w:r w:rsidRPr="003D3D13">
        <w:rPr>
          <w:color w:val="000000"/>
          <w:lang w:eastAsia="zh-TW"/>
        </w:rPr>
        <w:t>futures and options</w:t>
      </w:r>
    </w:p>
    <w:p w14:paraId="38F219F3" w14:textId="77777777" w:rsidR="00676F84" w:rsidRPr="009116A7" w:rsidRDefault="00676F84" w:rsidP="00676F84">
      <w:pPr>
        <w:tabs>
          <w:tab w:val="decimal" w:pos="864"/>
          <w:tab w:val="decimal" w:pos="1728"/>
          <w:tab w:val="decimal" w:pos="2448"/>
          <w:tab w:val="decimal" w:pos="3888"/>
          <w:tab w:val="decimal" w:pos="4608"/>
          <w:tab w:val="decimal" w:pos="6048"/>
          <w:tab w:val="decimal" w:pos="6768"/>
        </w:tabs>
        <w:spacing w:after="120" w:line="360" w:lineRule="atLeast"/>
        <w:ind w:left="-601" w:right="-669"/>
        <w:jc w:val="center"/>
        <w:rPr>
          <w:b/>
          <w:color w:val="000000"/>
          <w:sz w:val="28"/>
        </w:rPr>
      </w:pPr>
      <w:proofErr w:type="gramStart"/>
      <w:r w:rsidRPr="003D3D13">
        <w:rPr>
          <w:b/>
          <w:color w:val="000000"/>
          <w:sz w:val="28"/>
        </w:rPr>
        <w:t>of</w:t>
      </w:r>
      <w:proofErr w:type="gramEnd"/>
      <w:r w:rsidRPr="003D3D13">
        <w:rPr>
          <w:b/>
          <w:color w:val="000000"/>
          <w:sz w:val="28"/>
        </w:rPr>
        <w:t xml:space="preserve">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676F84" w:rsidRPr="009116A7" w14:paraId="68668AED" w14:textId="77777777" w:rsidTr="002F4177">
        <w:tc>
          <w:tcPr>
            <w:tcW w:w="1623" w:type="dxa"/>
          </w:tcPr>
          <w:p w14:paraId="3ADA5359" w14:textId="77777777" w:rsidR="00676F84" w:rsidRPr="009116A7" w:rsidRDefault="00676F84" w:rsidP="002F4177">
            <w:pPr>
              <w:tabs>
                <w:tab w:val="left" w:pos="792"/>
              </w:tabs>
              <w:snapToGrid w:val="0"/>
              <w:spacing w:line="240" w:lineRule="exact"/>
              <w:rPr>
                <w:color w:val="000000"/>
                <w:sz w:val="20"/>
                <w:szCs w:val="20"/>
              </w:rPr>
            </w:pPr>
          </w:p>
        </w:tc>
        <w:tc>
          <w:tcPr>
            <w:tcW w:w="1624" w:type="dxa"/>
            <w:vAlign w:val="bottom"/>
          </w:tcPr>
          <w:p w14:paraId="64BC4F87" w14:textId="77777777" w:rsidR="00676F84" w:rsidRPr="009116A7" w:rsidRDefault="00676F84" w:rsidP="002F4177">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futures</w:t>
            </w:r>
          </w:p>
        </w:tc>
        <w:tc>
          <w:tcPr>
            <w:tcW w:w="1625" w:type="dxa"/>
            <w:vAlign w:val="bottom"/>
          </w:tcPr>
          <w:p w14:paraId="2743D1D9" w14:textId="77777777" w:rsidR="00676F84" w:rsidRPr="009116A7" w:rsidRDefault="00676F84" w:rsidP="002F4177">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options</w:t>
            </w:r>
          </w:p>
        </w:tc>
        <w:tc>
          <w:tcPr>
            <w:tcW w:w="1625" w:type="dxa"/>
            <w:vAlign w:val="bottom"/>
          </w:tcPr>
          <w:p w14:paraId="6FD64992" w14:textId="77777777" w:rsidR="00676F84" w:rsidRPr="009116A7" w:rsidRDefault="00676F84" w:rsidP="002F4177">
            <w:pPr>
              <w:snapToGrid w:val="0"/>
              <w:spacing w:line="240" w:lineRule="exact"/>
              <w:jc w:val="center"/>
              <w:rPr>
                <w:color w:val="000000"/>
                <w:sz w:val="18"/>
              </w:rPr>
            </w:pPr>
            <w:r w:rsidRPr="009116A7">
              <w:rPr>
                <w:color w:val="000000"/>
                <w:sz w:val="18"/>
              </w:rPr>
              <w:t>Hang Seng China Enterprises</w:t>
            </w:r>
          </w:p>
          <w:p w14:paraId="0AD15AC8" w14:textId="77777777" w:rsidR="00676F84" w:rsidRPr="009116A7" w:rsidRDefault="00676F84" w:rsidP="002F4177">
            <w:pPr>
              <w:snapToGrid w:val="0"/>
              <w:spacing w:line="240" w:lineRule="exact"/>
              <w:jc w:val="center"/>
              <w:rPr>
                <w:color w:val="000000"/>
                <w:sz w:val="18"/>
                <w:u w:val="single"/>
              </w:rPr>
            </w:pPr>
            <w:r w:rsidRPr="009116A7">
              <w:rPr>
                <w:color w:val="000000"/>
                <w:sz w:val="18"/>
                <w:u w:val="single"/>
              </w:rPr>
              <w:t>Index futures</w:t>
            </w:r>
          </w:p>
        </w:tc>
        <w:tc>
          <w:tcPr>
            <w:tcW w:w="1625" w:type="dxa"/>
            <w:vAlign w:val="bottom"/>
          </w:tcPr>
          <w:p w14:paraId="1C945E22" w14:textId="77777777" w:rsidR="00676F84" w:rsidRPr="009116A7" w:rsidRDefault="00676F84" w:rsidP="002F4177">
            <w:pPr>
              <w:snapToGrid w:val="0"/>
              <w:spacing w:line="240" w:lineRule="exact"/>
              <w:jc w:val="center"/>
              <w:rPr>
                <w:color w:val="000000"/>
                <w:sz w:val="18"/>
              </w:rPr>
            </w:pPr>
            <w:r w:rsidRPr="009116A7">
              <w:rPr>
                <w:color w:val="000000"/>
                <w:sz w:val="18"/>
              </w:rPr>
              <w:t>Stock</w:t>
            </w:r>
          </w:p>
          <w:p w14:paraId="02EC1007" w14:textId="77777777" w:rsidR="00676F84" w:rsidRPr="009116A7" w:rsidRDefault="00676F84" w:rsidP="002F4177">
            <w:pPr>
              <w:snapToGrid w:val="0"/>
              <w:spacing w:line="240" w:lineRule="exact"/>
              <w:jc w:val="center"/>
              <w:rPr>
                <w:color w:val="000000"/>
                <w:sz w:val="18"/>
                <w:u w:val="single"/>
              </w:rPr>
            </w:pPr>
            <w:r w:rsidRPr="009116A7">
              <w:rPr>
                <w:color w:val="000000"/>
                <w:sz w:val="18"/>
                <w:u w:val="single"/>
              </w:rPr>
              <w:t>options</w:t>
            </w:r>
          </w:p>
        </w:tc>
        <w:tc>
          <w:tcPr>
            <w:tcW w:w="1517" w:type="dxa"/>
            <w:vAlign w:val="bottom"/>
          </w:tcPr>
          <w:p w14:paraId="352F8F92" w14:textId="77777777" w:rsidR="00676F84" w:rsidRPr="009116A7" w:rsidRDefault="00676F84" w:rsidP="002F4177">
            <w:pPr>
              <w:tabs>
                <w:tab w:val="right" w:pos="1126"/>
              </w:tabs>
              <w:snapToGrid w:val="0"/>
              <w:spacing w:line="240" w:lineRule="exact"/>
              <w:jc w:val="center"/>
              <w:rPr>
                <w:color w:val="000000"/>
                <w:sz w:val="18"/>
              </w:rPr>
            </w:pPr>
            <w:r w:rsidRPr="009116A7">
              <w:rPr>
                <w:color w:val="000000"/>
                <w:sz w:val="18"/>
              </w:rPr>
              <w:t>Total</w:t>
            </w:r>
          </w:p>
          <w:p w14:paraId="7CA3A243" w14:textId="77777777" w:rsidR="00676F84" w:rsidRPr="009116A7" w:rsidRDefault="00676F84" w:rsidP="002F4177">
            <w:pPr>
              <w:tabs>
                <w:tab w:val="right" w:pos="1126"/>
              </w:tabs>
              <w:snapToGrid w:val="0"/>
              <w:spacing w:line="240" w:lineRule="exact"/>
              <w:jc w:val="center"/>
              <w:rPr>
                <w:color w:val="000000"/>
                <w:sz w:val="18"/>
              </w:rPr>
            </w:pPr>
            <w:r w:rsidRPr="009116A7">
              <w:rPr>
                <w:color w:val="000000"/>
                <w:sz w:val="18"/>
              </w:rPr>
              <w:t>futures and</w:t>
            </w:r>
          </w:p>
          <w:p w14:paraId="2C94ED76" w14:textId="77777777" w:rsidR="00676F84" w:rsidRPr="009116A7" w:rsidRDefault="00676F84" w:rsidP="002F4177">
            <w:pPr>
              <w:tabs>
                <w:tab w:val="right" w:pos="1126"/>
              </w:tabs>
              <w:snapToGrid w:val="0"/>
              <w:spacing w:line="240" w:lineRule="exact"/>
              <w:jc w:val="center"/>
              <w:rPr>
                <w:color w:val="000000"/>
                <w:sz w:val="18"/>
                <w:u w:val="single"/>
              </w:rPr>
            </w:pPr>
            <w:r w:rsidRPr="009116A7">
              <w:rPr>
                <w:color w:val="000000"/>
                <w:sz w:val="18"/>
                <w:u w:val="single"/>
              </w:rPr>
              <w:t>options traded</w:t>
            </w:r>
            <w:r w:rsidRPr="009116A7">
              <w:rPr>
                <w:color w:val="000000"/>
                <w:sz w:val="18"/>
                <w:vertAlign w:val="superscript"/>
              </w:rPr>
              <w:t>*</w:t>
            </w:r>
          </w:p>
        </w:tc>
      </w:tr>
      <w:tr w:rsidR="00676F84" w:rsidRPr="009116A7" w14:paraId="4B24F3A1" w14:textId="77777777" w:rsidTr="002F4177">
        <w:tc>
          <w:tcPr>
            <w:tcW w:w="1623" w:type="dxa"/>
          </w:tcPr>
          <w:p w14:paraId="40EC95BE" w14:textId="77777777" w:rsidR="00676F84" w:rsidRPr="009116A7" w:rsidRDefault="00676F84" w:rsidP="002F4177">
            <w:pPr>
              <w:tabs>
                <w:tab w:val="left" w:pos="900"/>
                <w:tab w:val="left" w:pos="1032"/>
              </w:tabs>
              <w:snapToGrid w:val="0"/>
              <w:spacing w:line="200" w:lineRule="exact"/>
              <w:rPr>
                <w:color w:val="000000"/>
                <w:sz w:val="16"/>
              </w:rPr>
            </w:pPr>
          </w:p>
        </w:tc>
        <w:tc>
          <w:tcPr>
            <w:tcW w:w="1624" w:type="dxa"/>
          </w:tcPr>
          <w:p w14:paraId="4F39663A" w14:textId="77777777" w:rsidR="00676F84" w:rsidRPr="009116A7" w:rsidRDefault="00676F84" w:rsidP="002F4177">
            <w:pPr>
              <w:tabs>
                <w:tab w:val="left" w:pos="900"/>
                <w:tab w:val="left" w:pos="1032"/>
              </w:tabs>
              <w:snapToGrid w:val="0"/>
              <w:spacing w:line="200" w:lineRule="exact"/>
              <w:rPr>
                <w:color w:val="000000"/>
                <w:sz w:val="16"/>
              </w:rPr>
            </w:pPr>
          </w:p>
        </w:tc>
        <w:tc>
          <w:tcPr>
            <w:tcW w:w="1625" w:type="dxa"/>
          </w:tcPr>
          <w:p w14:paraId="68138E7E" w14:textId="77777777" w:rsidR="00676F84" w:rsidRPr="009116A7" w:rsidRDefault="00676F84" w:rsidP="002F4177">
            <w:pPr>
              <w:tabs>
                <w:tab w:val="left" w:pos="900"/>
                <w:tab w:val="left" w:pos="1032"/>
              </w:tabs>
              <w:snapToGrid w:val="0"/>
              <w:spacing w:line="200" w:lineRule="exact"/>
              <w:rPr>
                <w:color w:val="000000"/>
                <w:sz w:val="16"/>
              </w:rPr>
            </w:pPr>
          </w:p>
        </w:tc>
        <w:tc>
          <w:tcPr>
            <w:tcW w:w="1625" w:type="dxa"/>
          </w:tcPr>
          <w:p w14:paraId="514E664B" w14:textId="77777777" w:rsidR="00676F84" w:rsidRPr="009116A7" w:rsidRDefault="00676F84" w:rsidP="002F4177">
            <w:pPr>
              <w:tabs>
                <w:tab w:val="left" w:pos="900"/>
                <w:tab w:val="left" w:pos="1032"/>
              </w:tabs>
              <w:snapToGrid w:val="0"/>
              <w:spacing w:line="200" w:lineRule="exact"/>
              <w:rPr>
                <w:color w:val="000000"/>
                <w:sz w:val="16"/>
              </w:rPr>
            </w:pPr>
          </w:p>
        </w:tc>
        <w:tc>
          <w:tcPr>
            <w:tcW w:w="1625" w:type="dxa"/>
          </w:tcPr>
          <w:p w14:paraId="47B72203" w14:textId="77777777" w:rsidR="00676F84" w:rsidRPr="009116A7" w:rsidRDefault="00676F84" w:rsidP="002F4177">
            <w:pPr>
              <w:tabs>
                <w:tab w:val="left" w:pos="900"/>
                <w:tab w:val="left" w:pos="1032"/>
              </w:tabs>
              <w:snapToGrid w:val="0"/>
              <w:spacing w:line="200" w:lineRule="exact"/>
              <w:rPr>
                <w:color w:val="000000"/>
                <w:sz w:val="16"/>
              </w:rPr>
            </w:pPr>
          </w:p>
        </w:tc>
        <w:tc>
          <w:tcPr>
            <w:tcW w:w="1517" w:type="dxa"/>
          </w:tcPr>
          <w:p w14:paraId="57A0B3F7" w14:textId="77777777" w:rsidR="00676F84" w:rsidRPr="009116A7" w:rsidRDefault="00676F84" w:rsidP="002F4177">
            <w:pPr>
              <w:tabs>
                <w:tab w:val="left" w:pos="900"/>
                <w:tab w:val="right" w:pos="1126"/>
              </w:tabs>
              <w:snapToGrid w:val="0"/>
              <w:spacing w:line="200" w:lineRule="exact"/>
              <w:rPr>
                <w:color w:val="000000"/>
                <w:sz w:val="16"/>
              </w:rPr>
            </w:pPr>
          </w:p>
        </w:tc>
      </w:tr>
      <w:tr w:rsidR="00676F84" w:rsidRPr="009116A7" w14:paraId="00CEC0EE" w14:textId="77777777" w:rsidTr="002F4177">
        <w:tc>
          <w:tcPr>
            <w:tcW w:w="1623" w:type="dxa"/>
          </w:tcPr>
          <w:p w14:paraId="63A34CB7" w14:textId="77777777" w:rsidR="00676F84" w:rsidRPr="009116A7" w:rsidRDefault="00676F84" w:rsidP="002F4177">
            <w:pPr>
              <w:tabs>
                <w:tab w:val="left" w:pos="800"/>
                <w:tab w:val="left" w:pos="900"/>
              </w:tabs>
              <w:snapToGrid w:val="0"/>
              <w:spacing w:line="240" w:lineRule="exact"/>
              <w:jc w:val="both"/>
              <w:rPr>
                <w:color w:val="000000"/>
                <w:sz w:val="20"/>
              </w:rPr>
            </w:pPr>
            <w:r w:rsidRPr="00505CEE">
              <w:rPr>
                <w:color w:val="000000"/>
                <w:sz w:val="20"/>
              </w:rPr>
              <w:t>202</w:t>
            </w:r>
            <w:r>
              <w:rPr>
                <w:color w:val="000000"/>
                <w:sz w:val="20"/>
              </w:rPr>
              <w:t>3</w:t>
            </w:r>
            <w:r w:rsidRPr="00505CEE">
              <w:rPr>
                <w:color w:val="000000"/>
                <w:sz w:val="20"/>
              </w:rPr>
              <w:t xml:space="preserve">    Annual</w:t>
            </w:r>
          </w:p>
        </w:tc>
        <w:tc>
          <w:tcPr>
            <w:tcW w:w="1624" w:type="dxa"/>
            <w:shd w:val="clear" w:color="auto" w:fill="auto"/>
            <w:vAlign w:val="center"/>
          </w:tcPr>
          <w:p w14:paraId="0AC2F189" w14:textId="77777777" w:rsidR="00676F84" w:rsidRPr="003D3D13" w:rsidRDefault="00676F84" w:rsidP="002F4177">
            <w:pPr>
              <w:tabs>
                <w:tab w:val="left" w:pos="1052"/>
              </w:tabs>
              <w:snapToGrid w:val="0"/>
              <w:spacing w:line="240" w:lineRule="exact"/>
              <w:ind w:rightChars="169" w:right="406"/>
              <w:jc w:val="right"/>
              <w:rPr>
                <w:color w:val="000000"/>
                <w:sz w:val="20"/>
              </w:rPr>
            </w:pPr>
            <w:r w:rsidRPr="003D3D13">
              <w:rPr>
                <w:sz w:val="20"/>
                <w:szCs w:val="20"/>
              </w:rPr>
              <w:t>138</w:t>
            </w:r>
            <w:r w:rsidRPr="00D014E5">
              <w:rPr>
                <w:sz w:val="20"/>
                <w:szCs w:val="20"/>
              </w:rPr>
              <w:t> </w:t>
            </w:r>
            <w:r w:rsidRPr="003D3D13">
              <w:rPr>
                <w:sz w:val="20"/>
                <w:szCs w:val="20"/>
              </w:rPr>
              <w:t>446</w:t>
            </w:r>
          </w:p>
        </w:tc>
        <w:tc>
          <w:tcPr>
            <w:tcW w:w="1625" w:type="dxa"/>
            <w:shd w:val="clear" w:color="auto" w:fill="auto"/>
            <w:vAlign w:val="center"/>
          </w:tcPr>
          <w:p w14:paraId="73B8BB34" w14:textId="77777777" w:rsidR="00676F84" w:rsidRPr="003D3D13" w:rsidRDefault="00676F84" w:rsidP="002F4177">
            <w:pPr>
              <w:tabs>
                <w:tab w:val="right" w:pos="1006"/>
              </w:tabs>
              <w:snapToGrid w:val="0"/>
              <w:spacing w:line="240" w:lineRule="exact"/>
              <w:ind w:rightChars="167" w:right="401"/>
              <w:jc w:val="right"/>
              <w:rPr>
                <w:color w:val="000000"/>
                <w:sz w:val="20"/>
                <w:lang w:val="en-US"/>
              </w:rPr>
            </w:pPr>
            <w:r>
              <w:rPr>
                <w:sz w:val="20"/>
                <w:szCs w:val="20"/>
              </w:rPr>
              <w:t>22</w:t>
            </w:r>
            <w:r w:rsidRPr="00D014E5">
              <w:rPr>
                <w:sz w:val="20"/>
                <w:szCs w:val="20"/>
              </w:rPr>
              <w:t> </w:t>
            </w:r>
            <w:r>
              <w:rPr>
                <w:sz w:val="20"/>
                <w:szCs w:val="20"/>
              </w:rPr>
              <w:t>820</w:t>
            </w:r>
          </w:p>
        </w:tc>
        <w:tc>
          <w:tcPr>
            <w:tcW w:w="1625" w:type="dxa"/>
            <w:shd w:val="clear" w:color="auto" w:fill="auto"/>
            <w:vAlign w:val="center"/>
          </w:tcPr>
          <w:p w14:paraId="10F2C111"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186</w:t>
            </w:r>
            <w:r w:rsidRPr="00D014E5">
              <w:rPr>
                <w:sz w:val="20"/>
                <w:szCs w:val="20"/>
              </w:rPr>
              <w:t> </w:t>
            </w:r>
            <w:r>
              <w:rPr>
                <w:sz w:val="20"/>
                <w:szCs w:val="20"/>
              </w:rPr>
              <w:t>689</w:t>
            </w:r>
          </w:p>
        </w:tc>
        <w:tc>
          <w:tcPr>
            <w:tcW w:w="1625" w:type="dxa"/>
            <w:shd w:val="clear" w:color="auto" w:fill="auto"/>
            <w:vAlign w:val="center"/>
          </w:tcPr>
          <w:p w14:paraId="4BE5505D" w14:textId="77777777" w:rsidR="00676F84" w:rsidRPr="003D3D13" w:rsidRDefault="00676F84" w:rsidP="002F4177">
            <w:pPr>
              <w:tabs>
                <w:tab w:val="left" w:pos="842"/>
                <w:tab w:val="right" w:pos="988"/>
              </w:tabs>
              <w:snapToGrid w:val="0"/>
              <w:spacing w:line="240" w:lineRule="exact"/>
              <w:ind w:rightChars="137" w:right="329"/>
              <w:jc w:val="right"/>
              <w:rPr>
                <w:color w:val="000000"/>
                <w:sz w:val="20"/>
              </w:rPr>
            </w:pPr>
            <w:r>
              <w:rPr>
                <w:sz w:val="20"/>
                <w:szCs w:val="20"/>
              </w:rPr>
              <w:t>612</w:t>
            </w:r>
            <w:r w:rsidRPr="00D014E5">
              <w:rPr>
                <w:sz w:val="20"/>
                <w:szCs w:val="20"/>
              </w:rPr>
              <w:t> </w:t>
            </w:r>
            <w:r>
              <w:rPr>
                <w:sz w:val="20"/>
                <w:szCs w:val="20"/>
              </w:rPr>
              <w:t>182</w:t>
            </w:r>
          </w:p>
        </w:tc>
        <w:tc>
          <w:tcPr>
            <w:tcW w:w="1517" w:type="dxa"/>
            <w:shd w:val="clear" w:color="auto" w:fill="auto"/>
            <w:vAlign w:val="center"/>
          </w:tcPr>
          <w:p w14:paraId="3748D98D"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353</w:t>
            </w:r>
            <w:r w:rsidRPr="00D014E5">
              <w:rPr>
                <w:sz w:val="20"/>
                <w:szCs w:val="20"/>
              </w:rPr>
              <w:t> </w:t>
            </w:r>
            <w:r>
              <w:rPr>
                <w:sz w:val="20"/>
                <w:szCs w:val="20"/>
              </w:rPr>
              <w:t>839</w:t>
            </w:r>
          </w:p>
        </w:tc>
      </w:tr>
      <w:tr w:rsidR="00676F84" w:rsidRPr="009116A7" w14:paraId="142D6F9C" w14:textId="77777777" w:rsidTr="002F4177">
        <w:trPr>
          <w:trHeight w:val="83"/>
        </w:trPr>
        <w:tc>
          <w:tcPr>
            <w:tcW w:w="1623" w:type="dxa"/>
          </w:tcPr>
          <w:p w14:paraId="16CC219C" w14:textId="77777777" w:rsidR="00676F84" w:rsidRPr="009116A7" w:rsidRDefault="00676F84" w:rsidP="002F4177">
            <w:pPr>
              <w:tabs>
                <w:tab w:val="left" w:pos="800"/>
                <w:tab w:val="left" w:pos="900"/>
              </w:tabs>
              <w:snapToGrid w:val="0"/>
              <w:spacing w:line="240" w:lineRule="exact"/>
              <w:jc w:val="both"/>
              <w:rPr>
                <w:color w:val="000000"/>
                <w:sz w:val="20"/>
              </w:rPr>
            </w:pPr>
          </w:p>
        </w:tc>
        <w:tc>
          <w:tcPr>
            <w:tcW w:w="1624" w:type="dxa"/>
            <w:shd w:val="clear" w:color="auto" w:fill="auto"/>
          </w:tcPr>
          <w:p w14:paraId="30322B86" w14:textId="77777777" w:rsidR="00676F84" w:rsidRPr="003D3D13" w:rsidRDefault="00676F84" w:rsidP="002F4177">
            <w:pPr>
              <w:tabs>
                <w:tab w:val="left" w:pos="900"/>
                <w:tab w:val="left" w:pos="1032"/>
              </w:tabs>
              <w:snapToGrid w:val="0"/>
              <w:spacing w:line="200" w:lineRule="exact"/>
              <w:rPr>
                <w:color w:val="000000"/>
                <w:sz w:val="16"/>
              </w:rPr>
            </w:pPr>
          </w:p>
        </w:tc>
        <w:tc>
          <w:tcPr>
            <w:tcW w:w="1625" w:type="dxa"/>
            <w:shd w:val="clear" w:color="auto" w:fill="auto"/>
          </w:tcPr>
          <w:p w14:paraId="0FBC8E75" w14:textId="77777777" w:rsidR="00676F84" w:rsidRPr="003D3D13" w:rsidRDefault="00676F84" w:rsidP="002F4177">
            <w:pPr>
              <w:tabs>
                <w:tab w:val="left" w:pos="900"/>
                <w:tab w:val="left" w:pos="1032"/>
              </w:tabs>
              <w:snapToGrid w:val="0"/>
              <w:spacing w:line="200" w:lineRule="exact"/>
              <w:rPr>
                <w:color w:val="000000"/>
                <w:sz w:val="16"/>
              </w:rPr>
            </w:pPr>
          </w:p>
        </w:tc>
        <w:tc>
          <w:tcPr>
            <w:tcW w:w="1625" w:type="dxa"/>
            <w:shd w:val="clear" w:color="auto" w:fill="auto"/>
          </w:tcPr>
          <w:p w14:paraId="4FB1E75F" w14:textId="77777777" w:rsidR="00676F84" w:rsidRPr="003D3D13" w:rsidRDefault="00676F84" w:rsidP="002F4177">
            <w:pPr>
              <w:tabs>
                <w:tab w:val="left" w:pos="900"/>
                <w:tab w:val="left" w:pos="1032"/>
              </w:tabs>
              <w:snapToGrid w:val="0"/>
              <w:spacing w:line="200" w:lineRule="exact"/>
              <w:rPr>
                <w:color w:val="000000"/>
                <w:sz w:val="16"/>
              </w:rPr>
            </w:pPr>
          </w:p>
        </w:tc>
        <w:tc>
          <w:tcPr>
            <w:tcW w:w="1625" w:type="dxa"/>
            <w:shd w:val="clear" w:color="auto" w:fill="auto"/>
          </w:tcPr>
          <w:p w14:paraId="770606EE" w14:textId="77777777" w:rsidR="00676F84" w:rsidRPr="003D3D13" w:rsidRDefault="00676F84" w:rsidP="002F4177">
            <w:pPr>
              <w:tabs>
                <w:tab w:val="left" w:pos="900"/>
                <w:tab w:val="left" w:pos="1032"/>
              </w:tabs>
              <w:snapToGrid w:val="0"/>
              <w:spacing w:line="200" w:lineRule="exact"/>
              <w:rPr>
                <w:color w:val="000000"/>
                <w:sz w:val="16"/>
              </w:rPr>
            </w:pPr>
          </w:p>
        </w:tc>
        <w:tc>
          <w:tcPr>
            <w:tcW w:w="1517" w:type="dxa"/>
            <w:shd w:val="clear" w:color="auto" w:fill="auto"/>
          </w:tcPr>
          <w:p w14:paraId="3D44D1B2" w14:textId="77777777" w:rsidR="00676F84" w:rsidRPr="003D3D13" w:rsidRDefault="00676F84" w:rsidP="002F4177">
            <w:pPr>
              <w:tabs>
                <w:tab w:val="left" w:pos="900"/>
                <w:tab w:val="right" w:pos="1126"/>
              </w:tabs>
              <w:snapToGrid w:val="0"/>
              <w:spacing w:line="200" w:lineRule="exact"/>
              <w:rPr>
                <w:color w:val="000000"/>
                <w:sz w:val="16"/>
              </w:rPr>
            </w:pPr>
          </w:p>
        </w:tc>
      </w:tr>
      <w:tr w:rsidR="00676F84" w:rsidRPr="009116A7" w14:paraId="32A05610" w14:textId="77777777" w:rsidTr="002F4177">
        <w:tc>
          <w:tcPr>
            <w:tcW w:w="1623" w:type="dxa"/>
          </w:tcPr>
          <w:p w14:paraId="2E1F7443" w14:textId="77777777" w:rsidR="00676F84" w:rsidRPr="009116A7" w:rsidRDefault="00676F84" w:rsidP="002F4177">
            <w:pPr>
              <w:tabs>
                <w:tab w:val="left" w:pos="800"/>
                <w:tab w:val="left" w:pos="900"/>
              </w:tabs>
              <w:snapToGrid w:val="0"/>
              <w:spacing w:line="240" w:lineRule="exact"/>
              <w:jc w:val="both"/>
              <w:rPr>
                <w:color w:val="000000"/>
                <w:sz w:val="20"/>
              </w:rPr>
            </w:pPr>
            <w:r w:rsidRPr="00505CEE">
              <w:rPr>
                <w:color w:val="000000"/>
                <w:sz w:val="20"/>
              </w:rPr>
              <w:tab/>
              <w:t>Q1</w:t>
            </w:r>
          </w:p>
        </w:tc>
        <w:tc>
          <w:tcPr>
            <w:tcW w:w="1624" w:type="dxa"/>
            <w:shd w:val="clear" w:color="auto" w:fill="auto"/>
          </w:tcPr>
          <w:p w14:paraId="07BBF7D9" w14:textId="77777777" w:rsidR="00676F84" w:rsidRPr="003D3D13" w:rsidRDefault="00676F84" w:rsidP="002F4177">
            <w:pPr>
              <w:tabs>
                <w:tab w:val="left" w:pos="1052"/>
              </w:tabs>
              <w:snapToGrid w:val="0"/>
              <w:spacing w:line="240" w:lineRule="exact"/>
              <w:ind w:rightChars="169" w:right="406"/>
              <w:jc w:val="right"/>
              <w:rPr>
                <w:color w:val="000000"/>
                <w:sz w:val="20"/>
              </w:rPr>
            </w:pPr>
            <w:r w:rsidRPr="003D3D13">
              <w:rPr>
                <w:sz w:val="20"/>
                <w:szCs w:val="20"/>
              </w:rPr>
              <w:t>145</w:t>
            </w:r>
            <w:r w:rsidRPr="00D014E5">
              <w:rPr>
                <w:sz w:val="20"/>
                <w:szCs w:val="20"/>
              </w:rPr>
              <w:t> </w:t>
            </w:r>
            <w:r w:rsidRPr="003D3D13">
              <w:rPr>
                <w:sz w:val="20"/>
                <w:szCs w:val="20"/>
              </w:rPr>
              <w:t>708</w:t>
            </w:r>
          </w:p>
        </w:tc>
        <w:tc>
          <w:tcPr>
            <w:tcW w:w="1625" w:type="dxa"/>
            <w:shd w:val="clear" w:color="auto" w:fill="auto"/>
            <w:vAlign w:val="center"/>
          </w:tcPr>
          <w:p w14:paraId="511FFA93" w14:textId="77777777" w:rsidR="00676F84" w:rsidRPr="003D3D13" w:rsidRDefault="00676F84" w:rsidP="002F4177">
            <w:pPr>
              <w:tabs>
                <w:tab w:val="right" w:pos="1006"/>
              </w:tabs>
              <w:snapToGrid w:val="0"/>
              <w:spacing w:line="240" w:lineRule="exact"/>
              <w:ind w:rightChars="167" w:right="401"/>
              <w:jc w:val="right"/>
              <w:rPr>
                <w:color w:val="000000"/>
                <w:sz w:val="20"/>
                <w:lang w:val="en-US"/>
              </w:rPr>
            </w:pPr>
            <w:r>
              <w:rPr>
                <w:sz w:val="20"/>
                <w:szCs w:val="20"/>
              </w:rPr>
              <w:t>25</w:t>
            </w:r>
            <w:r w:rsidRPr="00D014E5">
              <w:rPr>
                <w:sz w:val="20"/>
                <w:szCs w:val="20"/>
              </w:rPr>
              <w:t> </w:t>
            </w:r>
            <w:r>
              <w:rPr>
                <w:sz w:val="20"/>
                <w:szCs w:val="20"/>
              </w:rPr>
              <w:t>243</w:t>
            </w:r>
          </w:p>
        </w:tc>
        <w:tc>
          <w:tcPr>
            <w:tcW w:w="1625" w:type="dxa"/>
            <w:shd w:val="clear" w:color="auto" w:fill="auto"/>
          </w:tcPr>
          <w:p w14:paraId="52DCC2D3" w14:textId="77777777" w:rsidR="00676F84" w:rsidRPr="003D3D13" w:rsidRDefault="00676F84" w:rsidP="002F4177">
            <w:pPr>
              <w:tabs>
                <w:tab w:val="right" w:pos="820"/>
              </w:tabs>
              <w:snapToGrid w:val="0"/>
              <w:spacing w:line="240" w:lineRule="exact"/>
              <w:ind w:rightChars="195" w:right="468"/>
              <w:jc w:val="right"/>
              <w:rPr>
                <w:color w:val="000000"/>
                <w:sz w:val="20"/>
                <w:lang w:val="en-US"/>
              </w:rPr>
            </w:pPr>
            <w:r>
              <w:rPr>
                <w:sz w:val="20"/>
                <w:szCs w:val="20"/>
              </w:rPr>
              <w:t>196</w:t>
            </w:r>
            <w:r w:rsidRPr="00D014E5">
              <w:rPr>
                <w:sz w:val="20"/>
                <w:szCs w:val="20"/>
              </w:rPr>
              <w:t> </w:t>
            </w:r>
            <w:r>
              <w:rPr>
                <w:sz w:val="20"/>
                <w:szCs w:val="20"/>
              </w:rPr>
              <w:t>405</w:t>
            </w:r>
          </w:p>
        </w:tc>
        <w:tc>
          <w:tcPr>
            <w:tcW w:w="1625" w:type="dxa"/>
            <w:shd w:val="clear" w:color="auto" w:fill="auto"/>
            <w:vAlign w:val="center"/>
          </w:tcPr>
          <w:p w14:paraId="7A2B084B"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lang w:val="en-US"/>
              </w:rPr>
            </w:pPr>
            <w:r>
              <w:rPr>
                <w:sz w:val="20"/>
                <w:szCs w:val="20"/>
              </w:rPr>
              <w:t>665</w:t>
            </w:r>
            <w:r w:rsidRPr="00D014E5">
              <w:rPr>
                <w:sz w:val="20"/>
                <w:szCs w:val="20"/>
              </w:rPr>
              <w:t> </w:t>
            </w:r>
            <w:r>
              <w:rPr>
                <w:sz w:val="20"/>
                <w:szCs w:val="20"/>
              </w:rPr>
              <w:t>210</w:t>
            </w:r>
          </w:p>
        </w:tc>
        <w:tc>
          <w:tcPr>
            <w:tcW w:w="1517" w:type="dxa"/>
            <w:shd w:val="clear" w:color="auto" w:fill="auto"/>
          </w:tcPr>
          <w:p w14:paraId="5FEA17CF" w14:textId="77777777" w:rsidR="00676F84" w:rsidRPr="003D3D13" w:rsidRDefault="00676F84" w:rsidP="002F4177">
            <w:pPr>
              <w:tabs>
                <w:tab w:val="right" w:pos="950"/>
              </w:tabs>
              <w:snapToGrid w:val="0"/>
              <w:spacing w:line="240" w:lineRule="exact"/>
              <w:ind w:leftChars="41" w:left="98" w:rightChars="73" w:right="175"/>
              <w:jc w:val="right"/>
              <w:rPr>
                <w:color w:val="000000"/>
                <w:sz w:val="20"/>
                <w:lang w:val="en-US"/>
              </w:rPr>
            </w:pPr>
            <w:r>
              <w:rPr>
                <w:sz w:val="20"/>
                <w:szCs w:val="20"/>
              </w:rPr>
              <w:t>1</w:t>
            </w:r>
            <w:r w:rsidRPr="00D014E5">
              <w:rPr>
                <w:sz w:val="20"/>
                <w:szCs w:val="20"/>
              </w:rPr>
              <w:t> </w:t>
            </w:r>
            <w:r>
              <w:rPr>
                <w:sz w:val="20"/>
                <w:szCs w:val="20"/>
              </w:rPr>
              <w:t>418</w:t>
            </w:r>
            <w:r w:rsidRPr="00D014E5">
              <w:rPr>
                <w:sz w:val="20"/>
                <w:szCs w:val="20"/>
              </w:rPr>
              <w:t> </w:t>
            </w:r>
            <w:r>
              <w:rPr>
                <w:sz w:val="20"/>
                <w:szCs w:val="20"/>
              </w:rPr>
              <w:t>700</w:t>
            </w:r>
          </w:p>
        </w:tc>
      </w:tr>
      <w:tr w:rsidR="00676F84" w:rsidRPr="009116A7" w14:paraId="417D47DF" w14:textId="77777777" w:rsidTr="002F4177">
        <w:tc>
          <w:tcPr>
            <w:tcW w:w="1623" w:type="dxa"/>
          </w:tcPr>
          <w:p w14:paraId="4C1272F0" w14:textId="77777777" w:rsidR="00676F84" w:rsidRPr="009116A7" w:rsidRDefault="00676F84" w:rsidP="002F4177">
            <w:pPr>
              <w:tabs>
                <w:tab w:val="left" w:pos="800"/>
                <w:tab w:val="left" w:pos="900"/>
              </w:tabs>
              <w:snapToGrid w:val="0"/>
              <w:spacing w:line="240" w:lineRule="exact"/>
              <w:rPr>
                <w:color w:val="000000"/>
                <w:sz w:val="20"/>
              </w:rPr>
            </w:pPr>
            <w:r w:rsidRPr="00505CEE">
              <w:rPr>
                <w:color w:val="000000"/>
                <w:sz w:val="20"/>
              </w:rPr>
              <w:tab/>
              <w:t>Q2</w:t>
            </w:r>
          </w:p>
        </w:tc>
        <w:tc>
          <w:tcPr>
            <w:tcW w:w="1624" w:type="dxa"/>
            <w:shd w:val="clear" w:color="auto" w:fill="auto"/>
          </w:tcPr>
          <w:p w14:paraId="7AD033D5" w14:textId="77777777" w:rsidR="00676F84" w:rsidRPr="003D3D13" w:rsidRDefault="00676F84" w:rsidP="002F4177">
            <w:pPr>
              <w:tabs>
                <w:tab w:val="left" w:pos="1052"/>
              </w:tabs>
              <w:wordWrap w:val="0"/>
              <w:snapToGrid w:val="0"/>
              <w:spacing w:line="240" w:lineRule="exact"/>
              <w:ind w:rightChars="169" w:right="406"/>
              <w:jc w:val="right"/>
              <w:rPr>
                <w:color w:val="000000"/>
                <w:sz w:val="20"/>
              </w:rPr>
            </w:pPr>
            <w:r w:rsidRPr="003D3D13">
              <w:rPr>
                <w:sz w:val="20"/>
                <w:szCs w:val="20"/>
              </w:rPr>
              <w:t>138</w:t>
            </w:r>
            <w:r w:rsidRPr="00D014E5">
              <w:rPr>
                <w:sz w:val="20"/>
                <w:szCs w:val="20"/>
              </w:rPr>
              <w:t> </w:t>
            </w:r>
            <w:r w:rsidRPr="003D3D13">
              <w:rPr>
                <w:sz w:val="20"/>
                <w:szCs w:val="20"/>
              </w:rPr>
              <w:t>717</w:t>
            </w:r>
          </w:p>
        </w:tc>
        <w:tc>
          <w:tcPr>
            <w:tcW w:w="1625" w:type="dxa"/>
            <w:shd w:val="clear" w:color="auto" w:fill="auto"/>
          </w:tcPr>
          <w:p w14:paraId="206159A2" w14:textId="77777777" w:rsidR="00676F84" w:rsidRPr="003D3D13" w:rsidRDefault="00676F84" w:rsidP="002F4177">
            <w:pPr>
              <w:tabs>
                <w:tab w:val="right" w:pos="1006"/>
              </w:tabs>
              <w:wordWrap w:val="0"/>
              <w:snapToGrid w:val="0"/>
              <w:spacing w:line="240" w:lineRule="exact"/>
              <w:ind w:rightChars="167" w:right="401"/>
              <w:jc w:val="right"/>
              <w:rPr>
                <w:color w:val="000000"/>
                <w:sz w:val="20"/>
              </w:rPr>
            </w:pPr>
            <w:r>
              <w:rPr>
                <w:sz w:val="20"/>
                <w:szCs w:val="20"/>
              </w:rPr>
              <w:t>23</w:t>
            </w:r>
            <w:r w:rsidRPr="00D014E5">
              <w:rPr>
                <w:sz w:val="20"/>
                <w:szCs w:val="20"/>
              </w:rPr>
              <w:t> </w:t>
            </w:r>
            <w:r>
              <w:rPr>
                <w:sz w:val="20"/>
                <w:szCs w:val="20"/>
              </w:rPr>
              <w:t>143</w:t>
            </w:r>
          </w:p>
        </w:tc>
        <w:tc>
          <w:tcPr>
            <w:tcW w:w="1625" w:type="dxa"/>
            <w:shd w:val="clear" w:color="auto" w:fill="auto"/>
          </w:tcPr>
          <w:p w14:paraId="51B85B04"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188</w:t>
            </w:r>
            <w:r w:rsidRPr="00D014E5">
              <w:rPr>
                <w:sz w:val="20"/>
                <w:szCs w:val="20"/>
              </w:rPr>
              <w:t> </w:t>
            </w:r>
            <w:r>
              <w:rPr>
                <w:sz w:val="20"/>
                <w:szCs w:val="20"/>
              </w:rPr>
              <w:t>933</w:t>
            </w:r>
          </w:p>
        </w:tc>
        <w:tc>
          <w:tcPr>
            <w:tcW w:w="1625" w:type="dxa"/>
            <w:shd w:val="clear" w:color="auto" w:fill="auto"/>
          </w:tcPr>
          <w:p w14:paraId="28888704"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rPr>
            </w:pPr>
            <w:r>
              <w:rPr>
                <w:sz w:val="20"/>
                <w:szCs w:val="20"/>
              </w:rPr>
              <w:t>598</w:t>
            </w:r>
            <w:r w:rsidRPr="00D014E5">
              <w:rPr>
                <w:sz w:val="20"/>
                <w:szCs w:val="20"/>
              </w:rPr>
              <w:t> </w:t>
            </w:r>
            <w:r>
              <w:rPr>
                <w:sz w:val="20"/>
                <w:szCs w:val="20"/>
              </w:rPr>
              <w:t>988</w:t>
            </w:r>
          </w:p>
        </w:tc>
        <w:tc>
          <w:tcPr>
            <w:tcW w:w="1517" w:type="dxa"/>
            <w:shd w:val="clear" w:color="auto" w:fill="auto"/>
          </w:tcPr>
          <w:p w14:paraId="18B060C6"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315</w:t>
            </w:r>
            <w:r w:rsidRPr="00D014E5">
              <w:rPr>
                <w:sz w:val="20"/>
                <w:szCs w:val="20"/>
              </w:rPr>
              <w:t> </w:t>
            </w:r>
            <w:r>
              <w:rPr>
                <w:sz w:val="20"/>
                <w:szCs w:val="20"/>
              </w:rPr>
              <w:t>783</w:t>
            </w:r>
          </w:p>
        </w:tc>
      </w:tr>
      <w:tr w:rsidR="00676F84" w:rsidRPr="009116A7" w14:paraId="6AF47BFC" w14:textId="77777777" w:rsidTr="002F4177">
        <w:tc>
          <w:tcPr>
            <w:tcW w:w="1623" w:type="dxa"/>
          </w:tcPr>
          <w:p w14:paraId="7E3B1BD6" w14:textId="77777777" w:rsidR="00676F84" w:rsidRPr="009116A7" w:rsidRDefault="00676F84" w:rsidP="002F4177">
            <w:pPr>
              <w:tabs>
                <w:tab w:val="left" w:pos="800"/>
                <w:tab w:val="left" w:pos="900"/>
              </w:tabs>
              <w:snapToGrid w:val="0"/>
              <w:spacing w:line="240" w:lineRule="exact"/>
              <w:rPr>
                <w:color w:val="000000"/>
                <w:sz w:val="20"/>
              </w:rPr>
            </w:pPr>
            <w:r w:rsidRPr="00505CEE">
              <w:rPr>
                <w:color w:val="000000"/>
                <w:sz w:val="20"/>
              </w:rPr>
              <w:tab/>
              <w:t>Q3</w:t>
            </w:r>
          </w:p>
        </w:tc>
        <w:tc>
          <w:tcPr>
            <w:tcW w:w="1624" w:type="dxa"/>
            <w:shd w:val="clear" w:color="auto" w:fill="auto"/>
            <w:vAlign w:val="center"/>
          </w:tcPr>
          <w:p w14:paraId="3CA7DB2D" w14:textId="77777777" w:rsidR="00676F84" w:rsidRPr="003D3D13" w:rsidRDefault="00676F84" w:rsidP="002F4177">
            <w:pPr>
              <w:tabs>
                <w:tab w:val="left" w:pos="1052"/>
              </w:tabs>
              <w:wordWrap w:val="0"/>
              <w:snapToGrid w:val="0"/>
              <w:spacing w:line="240" w:lineRule="exact"/>
              <w:ind w:rightChars="169" w:right="406"/>
              <w:jc w:val="right"/>
              <w:rPr>
                <w:color w:val="000000"/>
                <w:sz w:val="20"/>
              </w:rPr>
            </w:pPr>
            <w:r w:rsidRPr="003D3D13">
              <w:rPr>
                <w:sz w:val="20"/>
                <w:szCs w:val="20"/>
              </w:rPr>
              <w:t>136</w:t>
            </w:r>
            <w:r w:rsidRPr="00D014E5">
              <w:rPr>
                <w:sz w:val="20"/>
                <w:szCs w:val="20"/>
              </w:rPr>
              <w:t> </w:t>
            </w:r>
            <w:r w:rsidRPr="003D3D13">
              <w:rPr>
                <w:sz w:val="20"/>
                <w:szCs w:val="20"/>
              </w:rPr>
              <w:t>670</w:t>
            </w:r>
          </w:p>
        </w:tc>
        <w:tc>
          <w:tcPr>
            <w:tcW w:w="1625" w:type="dxa"/>
            <w:shd w:val="clear" w:color="auto" w:fill="auto"/>
            <w:vAlign w:val="center"/>
          </w:tcPr>
          <w:p w14:paraId="0E901FB2" w14:textId="77777777" w:rsidR="00676F84" w:rsidRPr="003D3D13" w:rsidRDefault="00676F84" w:rsidP="002F4177">
            <w:pPr>
              <w:tabs>
                <w:tab w:val="right" w:pos="1006"/>
              </w:tabs>
              <w:wordWrap w:val="0"/>
              <w:snapToGrid w:val="0"/>
              <w:spacing w:line="240" w:lineRule="exact"/>
              <w:ind w:rightChars="167" w:right="401"/>
              <w:jc w:val="right"/>
              <w:rPr>
                <w:color w:val="000000"/>
                <w:sz w:val="20"/>
              </w:rPr>
            </w:pPr>
            <w:r>
              <w:rPr>
                <w:sz w:val="20"/>
                <w:szCs w:val="20"/>
              </w:rPr>
              <w:t>22</w:t>
            </w:r>
            <w:r w:rsidRPr="00D014E5">
              <w:rPr>
                <w:sz w:val="20"/>
                <w:szCs w:val="20"/>
              </w:rPr>
              <w:t> </w:t>
            </w:r>
            <w:r>
              <w:rPr>
                <w:sz w:val="20"/>
                <w:szCs w:val="20"/>
              </w:rPr>
              <w:t>706</w:t>
            </w:r>
          </w:p>
        </w:tc>
        <w:tc>
          <w:tcPr>
            <w:tcW w:w="1625" w:type="dxa"/>
            <w:shd w:val="clear" w:color="auto" w:fill="auto"/>
            <w:vAlign w:val="center"/>
          </w:tcPr>
          <w:p w14:paraId="4A1CBB0B"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179</w:t>
            </w:r>
            <w:r w:rsidRPr="00D014E5">
              <w:rPr>
                <w:sz w:val="20"/>
                <w:szCs w:val="20"/>
              </w:rPr>
              <w:t> </w:t>
            </w:r>
            <w:r>
              <w:rPr>
                <w:sz w:val="20"/>
                <w:szCs w:val="20"/>
              </w:rPr>
              <w:t>322</w:t>
            </w:r>
          </w:p>
        </w:tc>
        <w:tc>
          <w:tcPr>
            <w:tcW w:w="1625" w:type="dxa"/>
            <w:shd w:val="clear" w:color="auto" w:fill="auto"/>
            <w:vAlign w:val="center"/>
          </w:tcPr>
          <w:p w14:paraId="4B40647F"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rPr>
            </w:pPr>
            <w:r>
              <w:rPr>
                <w:sz w:val="20"/>
                <w:szCs w:val="20"/>
              </w:rPr>
              <w:t>590</w:t>
            </w:r>
            <w:r w:rsidRPr="00D014E5">
              <w:rPr>
                <w:sz w:val="20"/>
                <w:szCs w:val="20"/>
              </w:rPr>
              <w:t> </w:t>
            </w:r>
            <w:r>
              <w:rPr>
                <w:sz w:val="20"/>
                <w:szCs w:val="20"/>
              </w:rPr>
              <w:t>969</w:t>
            </w:r>
          </w:p>
        </w:tc>
        <w:tc>
          <w:tcPr>
            <w:tcW w:w="1517" w:type="dxa"/>
            <w:shd w:val="clear" w:color="auto" w:fill="auto"/>
          </w:tcPr>
          <w:p w14:paraId="005C2B44"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336</w:t>
            </w:r>
            <w:r w:rsidRPr="00D014E5">
              <w:rPr>
                <w:sz w:val="20"/>
                <w:szCs w:val="20"/>
              </w:rPr>
              <w:t> </w:t>
            </w:r>
            <w:r>
              <w:rPr>
                <w:sz w:val="20"/>
                <w:szCs w:val="20"/>
              </w:rPr>
              <w:t>408</w:t>
            </w:r>
          </w:p>
        </w:tc>
      </w:tr>
      <w:tr w:rsidR="00676F84" w:rsidRPr="009116A7" w14:paraId="1E91E17E" w14:textId="77777777" w:rsidTr="002F4177">
        <w:tc>
          <w:tcPr>
            <w:tcW w:w="1623" w:type="dxa"/>
          </w:tcPr>
          <w:p w14:paraId="404559CD" w14:textId="77777777" w:rsidR="00676F84" w:rsidRPr="009116A7" w:rsidRDefault="00676F84" w:rsidP="002F4177">
            <w:pPr>
              <w:tabs>
                <w:tab w:val="left" w:pos="800"/>
                <w:tab w:val="left" w:pos="900"/>
              </w:tabs>
              <w:snapToGrid w:val="0"/>
              <w:spacing w:line="240" w:lineRule="exact"/>
              <w:rPr>
                <w:color w:val="000000"/>
                <w:sz w:val="20"/>
              </w:rPr>
            </w:pPr>
            <w:r w:rsidRPr="00505CEE">
              <w:rPr>
                <w:color w:val="000000"/>
                <w:sz w:val="20"/>
              </w:rPr>
              <w:tab/>
              <w:t>Q4</w:t>
            </w:r>
          </w:p>
        </w:tc>
        <w:tc>
          <w:tcPr>
            <w:tcW w:w="1624" w:type="dxa"/>
            <w:shd w:val="clear" w:color="auto" w:fill="auto"/>
          </w:tcPr>
          <w:p w14:paraId="3F92DAE0" w14:textId="77777777" w:rsidR="00676F84" w:rsidRPr="003D3D13" w:rsidRDefault="00676F84" w:rsidP="002F4177">
            <w:pPr>
              <w:tabs>
                <w:tab w:val="left" w:pos="1052"/>
              </w:tabs>
              <w:wordWrap w:val="0"/>
              <w:snapToGrid w:val="0"/>
              <w:spacing w:line="240" w:lineRule="exact"/>
              <w:ind w:rightChars="169" w:right="406"/>
              <w:jc w:val="right"/>
              <w:rPr>
                <w:color w:val="000000"/>
                <w:sz w:val="20"/>
              </w:rPr>
            </w:pPr>
            <w:r w:rsidRPr="003D3D13">
              <w:rPr>
                <w:sz w:val="20"/>
                <w:szCs w:val="20"/>
              </w:rPr>
              <w:t>132</w:t>
            </w:r>
            <w:r w:rsidRPr="00D014E5">
              <w:rPr>
                <w:sz w:val="20"/>
                <w:szCs w:val="20"/>
              </w:rPr>
              <w:t> </w:t>
            </w:r>
            <w:r w:rsidRPr="003D3D13">
              <w:rPr>
                <w:sz w:val="20"/>
                <w:szCs w:val="20"/>
              </w:rPr>
              <w:t>813</w:t>
            </w:r>
          </w:p>
        </w:tc>
        <w:tc>
          <w:tcPr>
            <w:tcW w:w="1625" w:type="dxa"/>
            <w:shd w:val="clear" w:color="auto" w:fill="auto"/>
          </w:tcPr>
          <w:p w14:paraId="7FE38F33" w14:textId="77777777" w:rsidR="00676F84" w:rsidRPr="003D3D13" w:rsidRDefault="00676F84" w:rsidP="002F4177">
            <w:pPr>
              <w:tabs>
                <w:tab w:val="right" w:pos="1006"/>
              </w:tabs>
              <w:wordWrap w:val="0"/>
              <w:snapToGrid w:val="0"/>
              <w:spacing w:line="240" w:lineRule="exact"/>
              <w:ind w:rightChars="167" w:right="401"/>
              <w:jc w:val="right"/>
              <w:rPr>
                <w:color w:val="000000"/>
                <w:sz w:val="20"/>
              </w:rPr>
            </w:pPr>
            <w:r>
              <w:rPr>
                <w:sz w:val="20"/>
                <w:szCs w:val="20"/>
              </w:rPr>
              <w:t>20</w:t>
            </w:r>
            <w:r w:rsidRPr="00D014E5">
              <w:rPr>
                <w:sz w:val="20"/>
                <w:szCs w:val="20"/>
              </w:rPr>
              <w:t> </w:t>
            </w:r>
            <w:r>
              <w:rPr>
                <w:sz w:val="20"/>
                <w:szCs w:val="20"/>
              </w:rPr>
              <w:t>207</w:t>
            </w:r>
          </w:p>
        </w:tc>
        <w:tc>
          <w:tcPr>
            <w:tcW w:w="1625" w:type="dxa"/>
            <w:shd w:val="clear" w:color="auto" w:fill="auto"/>
          </w:tcPr>
          <w:p w14:paraId="57F990D6" w14:textId="77777777" w:rsidR="00676F84" w:rsidRPr="003D3D13" w:rsidRDefault="00676F84" w:rsidP="002F4177">
            <w:pPr>
              <w:tabs>
                <w:tab w:val="right" w:pos="820"/>
              </w:tabs>
              <w:snapToGrid w:val="0"/>
              <w:spacing w:line="240" w:lineRule="exact"/>
              <w:ind w:rightChars="195" w:right="468"/>
              <w:jc w:val="right"/>
              <w:rPr>
                <w:color w:val="000000"/>
                <w:sz w:val="20"/>
              </w:rPr>
            </w:pPr>
            <w:r>
              <w:rPr>
                <w:sz w:val="20"/>
                <w:szCs w:val="20"/>
              </w:rPr>
              <w:t>182</w:t>
            </w:r>
            <w:r w:rsidRPr="00D014E5">
              <w:rPr>
                <w:sz w:val="20"/>
                <w:szCs w:val="20"/>
              </w:rPr>
              <w:t> </w:t>
            </w:r>
            <w:r>
              <w:rPr>
                <w:sz w:val="20"/>
                <w:szCs w:val="20"/>
              </w:rPr>
              <w:t>652</w:t>
            </w:r>
          </w:p>
        </w:tc>
        <w:tc>
          <w:tcPr>
            <w:tcW w:w="1625" w:type="dxa"/>
            <w:shd w:val="clear" w:color="auto" w:fill="auto"/>
          </w:tcPr>
          <w:p w14:paraId="1C363E95"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rPr>
            </w:pPr>
            <w:r>
              <w:rPr>
                <w:sz w:val="20"/>
                <w:szCs w:val="20"/>
              </w:rPr>
              <w:t>593</w:t>
            </w:r>
            <w:r w:rsidRPr="00D014E5">
              <w:rPr>
                <w:sz w:val="20"/>
                <w:szCs w:val="20"/>
              </w:rPr>
              <w:t> </w:t>
            </w:r>
            <w:r>
              <w:rPr>
                <w:sz w:val="20"/>
                <w:szCs w:val="20"/>
              </w:rPr>
              <w:t>478</w:t>
            </w:r>
          </w:p>
        </w:tc>
        <w:tc>
          <w:tcPr>
            <w:tcW w:w="1517" w:type="dxa"/>
            <w:shd w:val="clear" w:color="auto" w:fill="auto"/>
          </w:tcPr>
          <w:p w14:paraId="680B8FA0" w14:textId="77777777" w:rsidR="00676F84" w:rsidRPr="003D3D13" w:rsidRDefault="00676F84" w:rsidP="002F4177">
            <w:pPr>
              <w:tabs>
                <w:tab w:val="right" w:pos="950"/>
              </w:tabs>
              <w:snapToGrid w:val="0"/>
              <w:spacing w:line="240" w:lineRule="exact"/>
              <w:ind w:leftChars="41" w:left="98" w:rightChars="73" w:right="175"/>
              <w:jc w:val="right"/>
              <w:rPr>
                <w:color w:val="000000"/>
                <w:sz w:val="20"/>
              </w:rPr>
            </w:pPr>
            <w:r>
              <w:rPr>
                <w:sz w:val="20"/>
                <w:szCs w:val="20"/>
              </w:rPr>
              <w:t>1</w:t>
            </w:r>
            <w:r w:rsidRPr="00D014E5">
              <w:rPr>
                <w:sz w:val="20"/>
                <w:szCs w:val="20"/>
              </w:rPr>
              <w:t> </w:t>
            </w:r>
            <w:r>
              <w:rPr>
                <w:sz w:val="20"/>
                <w:szCs w:val="20"/>
              </w:rPr>
              <w:t>343</w:t>
            </w:r>
            <w:r w:rsidRPr="00D014E5">
              <w:rPr>
                <w:sz w:val="20"/>
                <w:szCs w:val="20"/>
              </w:rPr>
              <w:t> </w:t>
            </w:r>
            <w:r>
              <w:rPr>
                <w:sz w:val="20"/>
                <w:szCs w:val="20"/>
              </w:rPr>
              <w:t>428</w:t>
            </w:r>
          </w:p>
        </w:tc>
      </w:tr>
      <w:tr w:rsidR="00676F84" w:rsidRPr="00097204" w14:paraId="1CBF4157" w14:textId="77777777" w:rsidTr="002F4177">
        <w:tc>
          <w:tcPr>
            <w:tcW w:w="1623" w:type="dxa"/>
          </w:tcPr>
          <w:p w14:paraId="5D84559F" w14:textId="77777777" w:rsidR="00676F84" w:rsidRPr="00097204" w:rsidRDefault="00676F84" w:rsidP="002F4177">
            <w:pPr>
              <w:tabs>
                <w:tab w:val="left" w:pos="800"/>
                <w:tab w:val="left" w:pos="900"/>
              </w:tabs>
              <w:snapToGrid w:val="0"/>
              <w:spacing w:line="240" w:lineRule="exact"/>
              <w:rPr>
                <w:color w:val="000000"/>
                <w:sz w:val="20"/>
                <w:highlight w:val="yellow"/>
              </w:rPr>
            </w:pPr>
          </w:p>
        </w:tc>
        <w:tc>
          <w:tcPr>
            <w:tcW w:w="1624" w:type="dxa"/>
            <w:shd w:val="clear" w:color="auto" w:fill="auto"/>
          </w:tcPr>
          <w:p w14:paraId="38D58D1A" w14:textId="77777777" w:rsidR="00676F84" w:rsidRPr="003D3D13" w:rsidRDefault="00676F84" w:rsidP="002F4177">
            <w:pPr>
              <w:tabs>
                <w:tab w:val="left" w:pos="1052"/>
              </w:tabs>
              <w:wordWrap w:val="0"/>
              <w:snapToGrid w:val="0"/>
              <w:spacing w:line="240" w:lineRule="exact"/>
              <w:ind w:rightChars="169" w:right="406"/>
              <w:jc w:val="right"/>
              <w:rPr>
                <w:sz w:val="20"/>
              </w:rPr>
            </w:pPr>
          </w:p>
        </w:tc>
        <w:tc>
          <w:tcPr>
            <w:tcW w:w="1625" w:type="dxa"/>
            <w:shd w:val="clear" w:color="auto" w:fill="auto"/>
          </w:tcPr>
          <w:p w14:paraId="7392FE33" w14:textId="77777777" w:rsidR="00676F84" w:rsidRPr="003D3D13" w:rsidRDefault="00676F84" w:rsidP="002F4177">
            <w:pPr>
              <w:tabs>
                <w:tab w:val="right" w:pos="1006"/>
              </w:tabs>
              <w:wordWrap w:val="0"/>
              <w:snapToGrid w:val="0"/>
              <w:spacing w:line="240" w:lineRule="exact"/>
              <w:ind w:rightChars="167" w:right="401"/>
              <w:jc w:val="right"/>
              <w:rPr>
                <w:sz w:val="20"/>
              </w:rPr>
            </w:pPr>
          </w:p>
        </w:tc>
        <w:tc>
          <w:tcPr>
            <w:tcW w:w="1625" w:type="dxa"/>
            <w:shd w:val="clear" w:color="auto" w:fill="auto"/>
          </w:tcPr>
          <w:p w14:paraId="692EEFF9" w14:textId="77777777" w:rsidR="00676F84" w:rsidRPr="003D3D13" w:rsidRDefault="00676F84" w:rsidP="002F4177">
            <w:pPr>
              <w:tabs>
                <w:tab w:val="right" w:pos="820"/>
              </w:tabs>
              <w:snapToGrid w:val="0"/>
              <w:spacing w:line="240" w:lineRule="exact"/>
              <w:ind w:rightChars="195" w:right="468"/>
              <w:jc w:val="right"/>
              <w:rPr>
                <w:sz w:val="20"/>
              </w:rPr>
            </w:pPr>
          </w:p>
        </w:tc>
        <w:tc>
          <w:tcPr>
            <w:tcW w:w="1625" w:type="dxa"/>
            <w:shd w:val="clear" w:color="auto" w:fill="auto"/>
          </w:tcPr>
          <w:p w14:paraId="48B910A1" w14:textId="77777777" w:rsidR="00676F84" w:rsidRPr="003D3D13" w:rsidRDefault="00676F84" w:rsidP="002F4177">
            <w:pPr>
              <w:tabs>
                <w:tab w:val="right" w:pos="874"/>
                <w:tab w:val="right" w:pos="988"/>
                <w:tab w:val="left" w:pos="1158"/>
              </w:tabs>
              <w:snapToGrid w:val="0"/>
              <w:spacing w:line="240" w:lineRule="exact"/>
              <w:ind w:rightChars="137" w:right="329"/>
              <w:jc w:val="right"/>
              <w:rPr>
                <w:sz w:val="20"/>
              </w:rPr>
            </w:pPr>
          </w:p>
        </w:tc>
        <w:tc>
          <w:tcPr>
            <w:tcW w:w="1517" w:type="dxa"/>
            <w:shd w:val="clear" w:color="auto" w:fill="auto"/>
          </w:tcPr>
          <w:p w14:paraId="7EBFBCE9" w14:textId="77777777" w:rsidR="00676F84" w:rsidRPr="003D3D13" w:rsidRDefault="00676F84" w:rsidP="002F4177">
            <w:pPr>
              <w:tabs>
                <w:tab w:val="right" w:pos="950"/>
              </w:tabs>
              <w:snapToGrid w:val="0"/>
              <w:spacing w:line="240" w:lineRule="exact"/>
              <w:ind w:leftChars="41" w:left="98" w:rightChars="73" w:right="175"/>
              <w:jc w:val="right"/>
              <w:rPr>
                <w:sz w:val="20"/>
              </w:rPr>
            </w:pPr>
          </w:p>
        </w:tc>
      </w:tr>
      <w:tr w:rsidR="00676F84" w:rsidRPr="00097204" w14:paraId="79F5A455" w14:textId="77777777" w:rsidTr="002F4177">
        <w:tc>
          <w:tcPr>
            <w:tcW w:w="1623" w:type="dxa"/>
          </w:tcPr>
          <w:p w14:paraId="703A6278" w14:textId="77777777" w:rsidR="00676F84" w:rsidRPr="00DB51B0" w:rsidRDefault="00676F84" w:rsidP="002F4177">
            <w:pPr>
              <w:tabs>
                <w:tab w:val="left" w:pos="800"/>
                <w:tab w:val="left" w:pos="900"/>
              </w:tabs>
              <w:snapToGrid w:val="0"/>
              <w:spacing w:line="240" w:lineRule="exact"/>
              <w:jc w:val="both"/>
              <w:rPr>
                <w:color w:val="000000"/>
                <w:sz w:val="20"/>
              </w:rPr>
            </w:pPr>
            <w:r w:rsidRPr="00DB51B0">
              <w:rPr>
                <w:color w:val="000000"/>
                <w:sz w:val="20"/>
              </w:rPr>
              <w:t>202</w:t>
            </w:r>
            <w:r>
              <w:rPr>
                <w:color w:val="000000"/>
                <w:sz w:val="20"/>
              </w:rPr>
              <w:t>4</w:t>
            </w:r>
            <w:r w:rsidRPr="00DB51B0">
              <w:rPr>
                <w:color w:val="000000"/>
                <w:sz w:val="20"/>
              </w:rPr>
              <w:t xml:space="preserve">    </w:t>
            </w:r>
            <w:r>
              <w:rPr>
                <w:color w:val="000000"/>
                <w:sz w:val="20"/>
              </w:rPr>
              <w:t>Q1</w:t>
            </w:r>
          </w:p>
        </w:tc>
        <w:tc>
          <w:tcPr>
            <w:tcW w:w="1624" w:type="dxa"/>
            <w:shd w:val="clear" w:color="auto" w:fill="auto"/>
            <w:vAlign w:val="center"/>
          </w:tcPr>
          <w:p w14:paraId="0AE09AD2" w14:textId="77777777" w:rsidR="00676F84" w:rsidRPr="003D3D13" w:rsidRDefault="00676F84" w:rsidP="002F4177">
            <w:pPr>
              <w:tabs>
                <w:tab w:val="left" w:pos="1052"/>
              </w:tabs>
              <w:snapToGrid w:val="0"/>
              <w:spacing w:line="240" w:lineRule="exact"/>
              <w:ind w:leftChars="-122" w:left="-293" w:rightChars="169" w:right="406"/>
              <w:jc w:val="right"/>
              <w:rPr>
                <w:color w:val="000000"/>
                <w:sz w:val="20"/>
              </w:rPr>
            </w:pPr>
            <w:r w:rsidRPr="003D3D13">
              <w:rPr>
                <w:sz w:val="20"/>
                <w:szCs w:val="20"/>
              </w:rPr>
              <w:t>149</w:t>
            </w:r>
            <w:r w:rsidRPr="00D014E5">
              <w:rPr>
                <w:sz w:val="20"/>
                <w:szCs w:val="20"/>
              </w:rPr>
              <w:t> </w:t>
            </w:r>
            <w:r w:rsidRPr="003D3D13">
              <w:rPr>
                <w:sz w:val="20"/>
                <w:szCs w:val="20"/>
              </w:rPr>
              <w:t>867</w:t>
            </w:r>
          </w:p>
        </w:tc>
        <w:tc>
          <w:tcPr>
            <w:tcW w:w="1625" w:type="dxa"/>
            <w:shd w:val="clear" w:color="auto" w:fill="auto"/>
            <w:vAlign w:val="center"/>
          </w:tcPr>
          <w:p w14:paraId="65A01C44" w14:textId="77777777" w:rsidR="00676F84" w:rsidRPr="003D3D13" w:rsidRDefault="00676F84" w:rsidP="002F4177">
            <w:pPr>
              <w:tabs>
                <w:tab w:val="right" w:pos="1006"/>
              </w:tabs>
              <w:wordWrap w:val="0"/>
              <w:snapToGrid w:val="0"/>
              <w:spacing w:line="240" w:lineRule="exact"/>
              <w:ind w:rightChars="167" w:right="401"/>
              <w:jc w:val="right"/>
              <w:rPr>
                <w:sz w:val="20"/>
                <w:szCs w:val="20"/>
              </w:rPr>
            </w:pPr>
            <w:r>
              <w:rPr>
                <w:sz w:val="20"/>
                <w:szCs w:val="20"/>
              </w:rPr>
              <w:t>22</w:t>
            </w:r>
            <w:r w:rsidRPr="00D014E5">
              <w:rPr>
                <w:sz w:val="20"/>
                <w:szCs w:val="20"/>
              </w:rPr>
              <w:t> </w:t>
            </w:r>
            <w:r>
              <w:rPr>
                <w:sz w:val="20"/>
                <w:szCs w:val="20"/>
              </w:rPr>
              <w:t>591</w:t>
            </w:r>
          </w:p>
        </w:tc>
        <w:tc>
          <w:tcPr>
            <w:tcW w:w="1625" w:type="dxa"/>
            <w:shd w:val="clear" w:color="auto" w:fill="auto"/>
            <w:vAlign w:val="center"/>
          </w:tcPr>
          <w:p w14:paraId="4A693C76" w14:textId="77777777" w:rsidR="00676F84" w:rsidRPr="003D3D13" w:rsidRDefault="00676F84" w:rsidP="002F4177">
            <w:pPr>
              <w:tabs>
                <w:tab w:val="right" w:pos="820"/>
              </w:tabs>
              <w:snapToGrid w:val="0"/>
              <w:spacing w:line="240" w:lineRule="exact"/>
              <w:ind w:leftChars="-122" w:left="-293" w:rightChars="195" w:right="468"/>
              <w:jc w:val="right"/>
              <w:rPr>
                <w:color w:val="000000"/>
                <w:sz w:val="20"/>
                <w:lang w:val="en-US"/>
              </w:rPr>
            </w:pPr>
            <w:r>
              <w:rPr>
                <w:sz w:val="20"/>
                <w:szCs w:val="20"/>
              </w:rPr>
              <w:t>208</w:t>
            </w:r>
            <w:r w:rsidRPr="00D014E5">
              <w:rPr>
                <w:sz w:val="20"/>
                <w:szCs w:val="20"/>
              </w:rPr>
              <w:t> </w:t>
            </w:r>
            <w:r>
              <w:rPr>
                <w:sz w:val="20"/>
                <w:szCs w:val="20"/>
              </w:rPr>
              <w:t>485</w:t>
            </w:r>
          </w:p>
        </w:tc>
        <w:tc>
          <w:tcPr>
            <w:tcW w:w="1625" w:type="dxa"/>
            <w:shd w:val="clear" w:color="auto" w:fill="auto"/>
            <w:vAlign w:val="center"/>
          </w:tcPr>
          <w:p w14:paraId="424159F4" w14:textId="77777777" w:rsidR="00676F84" w:rsidRPr="003D3D13" w:rsidRDefault="00676F84" w:rsidP="002F4177">
            <w:pPr>
              <w:tabs>
                <w:tab w:val="right" w:pos="874"/>
                <w:tab w:val="right" w:pos="988"/>
                <w:tab w:val="left" w:pos="1158"/>
              </w:tabs>
              <w:snapToGrid w:val="0"/>
              <w:spacing w:line="240" w:lineRule="exact"/>
              <w:ind w:leftChars="-122" w:left="-293" w:rightChars="137" w:right="329"/>
              <w:jc w:val="right"/>
              <w:rPr>
                <w:color w:val="000000"/>
                <w:sz w:val="20"/>
                <w:lang w:val="en-US"/>
              </w:rPr>
            </w:pPr>
            <w:r>
              <w:rPr>
                <w:sz w:val="20"/>
                <w:szCs w:val="20"/>
              </w:rPr>
              <w:t>645</w:t>
            </w:r>
            <w:r w:rsidRPr="00D014E5">
              <w:rPr>
                <w:sz w:val="20"/>
                <w:szCs w:val="20"/>
              </w:rPr>
              <w:t> </w:t>
            </w:r>
            <w:r>
              <w:rPr>
                <w:sz w:val="20"/>
                <w:szCs w:val="20"/>
              </w:rPr>
              <w:t>126</w:t>
            </w:r>
          </w:p>
        </w:tc>
        <w:tc>
          <w:tcPr>
            <w:tcW w:w="1517" w:type="dxa"/>
            <w:shd w:val="clear" w:color="auto" w:fill="auto"/>
            <w:vAlign w:val="center"/>
          </w:tcPr>
          <w:p w14:paraId="6024AC5F" w14:textId="77777777" w:rsidR="00676F84" w:rsidRPr="003D3D13" w:rsidRDefault="00676F84" w:rsidP="002F4177">
            <w:pPr>
              <w:tabs>
                <w:tab w:val="right" w:pos="950"/>
              </w:tabs>
              <w:snapToGrid w:val="0"/>
              <w:spacing w:line="240" w:lineRule="exact"/>
              <w:ind w:leftChars="41" w:left="98" w:rightChars="73" w:right="175"/>
              <w:jc w:val="right"/>
              <w:rPr>
                <w:color w:val="000000"/>
                <w:sz w:val="20"/>
                <w:lang w:val="en-US"/>
              </w:rPr>
            </w:pPr>
            <w:r>
              <w:rPr>
                <w:sz w:val="20"/>
                <w:szCs w:val="20"/>
              </w:rPr>
              <w:t>1</w:t>
            </w:r>
            <w:r w:rsidRPr="00D014E5">
              <w:rPr>
                <w:sz w:val="20"/>
                <w:szCs w:val="20"/>
              </w:rPr>
              <w:t> </w:t>
            </w:r>
            <w:r>
              <w:rPr>
                <w:sz w:val="20"/>
                <w:szCs w:val="20"/>
              </w:rPr>
              <w:t>500</w:t>
            </w:r>
            <w:r w:rsidRPr="00D014E5">
              <w:rPr>
                <w:sz w:val="20"/>
                <w:szCs w:val="20"/>
              </w:rPr>
              <w:t> </w:t>
            </w:r>
            <w:r>
              <w:rPr>
                <w:sz w:val="20"/>
                <w:szCs w:val="20"/>
              </w:rPr>
              <w:t>494</w:t>
            </w:r>
          </w:p>
        </w:tc>
      </w:tr>
      <w:tr w:rsidR="00676F84" w:rsidRPr="00097204" w14:paraId="2D32F051" w14:textId="77777777" w:rsidTr="002F4177">
        <w:tc>
          <w:tcPr>
            <w:tcW w:w="1623" w:type="dxa"/>
          </w:tcPr>
          <w:p w14:paraId="5FAE3954" w14:textId="77777777" w:rsidR="00676F84" w:rsidRPr="00DB51B0" w:rsidRDefault="00676F84" w:rsidP="002F4177">
            <w:pPr>
              <w:tabs>
                <w:tab w:val="left" w:pos="800"/>
                <w:tab w:val="left" w:pos="900"/>
              </w:tabs>
              <w:snapToGrid w:val="0"/>
              <w:spacing w:line="240" w:lineRule="exact"/>
              <w:jc w:val="both"/>
              <w:rPr>
                <w:color w:val="000000"/>
                <w:sz w:val="20"/>
              </w:rPr>
            </w:pPr>
          </w:p>
        </w:tc>
        <w:tc>
          <w:tcPr>
            <w:tcW w:w="1624" w:type="dxa"/>
            <w:shd w:val="clear" w:color="auto" w:fill="auto"/>
          </w:tcPr>
          <w:p w14:paraId="39DA2D73" w14:textId="77777777" w:rsidR="00676F84" w:rsidRPr="003D3D13" w:rsidRDefault="00676F84" w:rsidP="002F4177">
            <w:pPr>
              <w:tabs>
                <w:tab w:val="left" w:pos="1052"/>
              </w:tabs>
              <w:snapToGrid w:val="0"/>
              <w:spacing w:line="240" w:lineRule="exact"/>
              <w:ind w:rightChars="169" w:right="406"/>
              <w:jc w:val="right"/>
              <w:rPr>
                <w:color w:val="000000"/>
                <w:sz w:val="20"/>
              </w:rPr>
            </w:pPr>
          </w:p>
        </w:tc>
        <w:tc>
          <w:tcPr>
            <w:tcW w:w="1625" w:type="dxa"/>
            <w:shd w:val="clear" w:color="auto" w:fill="auto"/>
          </w:tcPr>
          <w:p w14:paraId="020E57C4" w14:textId="77777777" w:rsidR="00676F84" w:rsidRPr="003D3D13" w:rsidRDefault="00676F84" w:rsidP="002F4177">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7B49BC83" w14:textId="77777777" w:rsidR="00676F84" w:rsidRPr="003D3D13" w:rsidRDefault="00676F84" w:rsidP="002F4177">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56D1E447" w14:textId="77777777" w:rsidR="00676F84" w:rsidRPr="003D3D13" w:rsidRDefault="00676F84" w:rsidP="002F4177">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4D2F5DEB" w14:textId="77777777" w:rsidR="00676F84" w:rsidRPr="003D3D13" w:rsidRDefault="00676F84" w:rsidP="002F4177">
            <w:pPr>
              <w:tabs>
                <w:tab w:val="right" w:pos="950"/>
              </w:tabs>
              <w:snapToGrid w:val="0"/>
              <w:spacing w:line="240" w:lineRule="exact"/>
              <w:ind w:leftChars="-5" w:left="-12" w:rightChars="73" w:right="175"/>
              <w:jc w:val="right"/>
              <w:rPr>
                <w:color w:val="000000"/>
                <w:sz w:val="20"/>
                <w:lang w:val="en-US"/>
              </w:rPr>
            </w:pPr>
          </w:p>
        </w:tc>
      </w:tr>
      <w:tr w:rsidR="00676F84" w:rsidRPr="00097204" w14:paraId="56100996" w14:textId="77777777" w:rsidTr="002F4177">
        <w:trPr>
          <w:trHeight w:val="83"/>
        </w:trPr>
        <w:tc>
          <w:tcPr>
            <w:tcW w:w="1623" w:type="dxa"/>
          </w:tcPr>
          <w:p w14:paraId="163A1524" w14:textId="77777777" w:rsidR="00676F84" w:rsidRPr="00DB51B0" w:rsidRDefault="00676F84" w:rsidP="002F4177">
            <w:pPr>
              <w:tabs>
                <w:tab w:val="left" w:pos="800"/>
                <w:tab w:val="left" w:pos="900"/>
              </w:tabs>
              <w:snapToGrid w:val="0"/>
              <w:spacing w:line="240" w:lineRule="exact"/>
              <w:rPr>
                <w:color w:val="000000"/>
                <w:sz w:val="20"/>
              </w:rPr>
            </w:pPr>
            <w:r w:rsidRPr="00DB51B0">
              <w:rPr>
                <w:color w:val="000000"/>
                <w:sz w:val="20"/>
              </w:rPr>
              <w:t>% change in</w:t>
            </w:r>
          </w:p>
          <w:p w14:paraId="4D49C504" w14:textId="77777777" w:rsidR="00676F84" w:rsidRPr="00DB51B0" w:rsidRDefault="00676F84" w:rsidP="002F4177">
            <w:pPr>
              <w:tabs>
                <w:tab w:val="left" w:pos="800"/>
                <w:tab w:val="left" w:pos="900"/>
              </w:tabs>
              <w:snapToGrid w:val="0"/>
              <w:spacing w:line="240" w:lineRule="exact"/>
              <w:rPr>
                <w:color w:val="000000"/>
                <w:sz w:val="20"/>
              </w:rPr>
            </w:pPr>
            <w:r w:rsidRPr="00DB51B0">
              <w:rPr>
                <w:color w:val="000000"/>
                <w:sz w:val="20"/>
              </w:rPr>
              <w:t>202</w:t>
            </w:r>
            <w:r>
              <w:rPr>
                <w:color w:val="000000"/>
                <w:sz w:val="20"/>
              </w:rPr>
              <w:t>4</w:t>
            </w:r>
            <w:r w:rsidRPr="00DB51B0">
              <w:rPr>
                <w:color w:val="000000"/>
                <w:sz w:val="20"/>
              </w:rPr>
              <w:t xml:space="preserve"> </w:t>
            </w:r>
            <w:r>
              <w:rPr>
                <w:color w:val="000000"/>
                <w:sz w:val="20"/>
                <w:szCs w:val="20"/>
              </w:rPr>
              <w:t>Q1</w:t>
            </w:r>
            <w:r w:rsidRPr="00DB51B0">
              <w:rPr>
                <w:color w:val="000000"/>
                <w:sz w:val="20"/>
              </w:rPr>
              <w:t xml:space="preserve"> over</w:t>
            </w:r>
          </w:p>
          <w:p w14:paraId="22181A79" w14:textId="77777777" w:rsidR="00676F84" w:rsidRPr="00DB51B0" w:rsidRDefault="00676F84" w:rsidP="002F4177">
            <w:pPr>
              <w:tabs>
                <w:tab w:val="left" w:pos="800"/>
                <w:tab w:val="left" w:pos="900"/>
              </w:tabs>
              <w:snapToGrid w:val="0"/>
              <w:spacing w:line="240" w:lineRule="exact"/>
              <w:jc w:val="both"/>
              <w:rPr>
                <w:color w:val="000000"/>
                <w:sz w:val="20"/>
                <w:szCs w:val="20"/>
              </w:rPr>
            </w:pPr>
            <w:r w:rsidRPr="00DB51B0">
              <w:rPr>
                <w:color w:val="000000"/>
                <w:sz w:val="20"/>
              </w:rPr>
              <w:t>202</w:t>
            </w:r>
            <w:r>
              <w:rPr>
                <w:color w:val="000000"/>
                <w:sz w:val="20"/>
              </w:rPr>
              <w:t>3</w:t>
            </w:r>
            <w:r w:rsidRPr="00DB51B0">
              <w:rPr>
                <w:color w:val="000000"/>
                <w:sz w:val="20"/>
              </w:rPr>
              <w:t xml:space="preserve"> </w:t>
            </w:r>
            <w:r>
              <w:rPr>
                <w:color w:val="000000"/>
                <w:sz w:val="20"/>
                <w:szCs w:val="20"/>
              </w:rPr>
              <w:t>Q1</w:t>
            </w:r>
          </w:p>
        </w:tc>
        <w:tc>
          <w:tcPr>
            <w:tcW w:w="1624" w:type="dxa"/>
            <w:shd w:val="clear" w:color="auto" w:fill="auto"/>
            <w:vAlign w:val="center"/>
          </w:tcPr>
          <w:p w14:paraId="11BC5CA4" w14:textId="77777777" w:rsidR="00676F84" w:rsidRPr="003D3D13" w:rsidRDefault="00676F84" w:rsidP="002F4177">
            <w:pPr>
              <w:tabs>
                <w:tab w:val="left" w:pos="1052"/>
              </w:tabs>
              <w:snapToGrid w:val="0"/>
              <w:spacing w:line="240" w:lineRule="exact"/>
              <w:ind w:leftChars="-122" w:left="-293" w:rightChars="169" w:right="406"/>
              <w:jc w:val="right"/>
              <w:rPr>
                <w:color w:val="000000"/>
                <w:sz w:val="20"/>
                <w:szCs w:val="20"/>
              </w:rPr>
            </w:pPr>
            <w:r>
              <w:rPr>
                <w:sz w:val="20"/>
                <w:szCs w:val="20"/>
              </w:rPr>
              <w:t>2.9</w:t>
            </w:r>
          </w:p>
        </w:tc>
        <w:tc>
          <w:tcPr>
            <w:tcW w:w="1625" w:type="dxa"/>
            <w:shd w:val="clear" w:color="auto" w:fill="auto"/>
            <w:vAlign w:val="center"/>
          </w:tcPr>
          <w:p w14:paraId="023ABA67" w14:textId="77777777" w:rsidR="00676F84" w:rsidRPr="003D3D13" w:rsidRDefault="00676F84" w:rsidP="002F4177">
            <w:pPr>
              <w:tabs>
                <w:tab w:val="right" w:pos="1006"/>
              </w:tabs>
              <w:snapToGrid w:val="0"/>
              <w:spacing w:line="240" w:lineRule="exact"/>
              <w:ind w:leftChars="-122" w:left="-293" w:rightChars="167" w:right="401"/>
              <w:jc w:val="right"/>
              <w:rPr>
                <w:color w:val="000000"/>
                <w:sz w:val="20"/>
                <w:szCs w:val="20"/>
              </w:rPr>
            </w:pPr>
            <w:r>
              <w:rPr>
                <w:sz w:val="20"/>
                <w:szCs w:val="20"/>
              </w:rPr>
              <w:t>-10.5</w:t>
            </w:r>
          </w:p>
        </w:tc>
        <w:tc>
          <w:tcPr>
            <w:tcW w:w="1625" w:type="dxa"/>
            <w:shd w:val="clear" w:color="auto" w:fill="auto"/>
            <w:vAlign w:val="center"/>
          </w:tcPr>
          <w:p w14:paraId="220DA516" w14:textId="77777777" w:rsidR="00676F84" w:rsidRPr="003D3D13" w:rsidRDefault="00676F84" w:rsidP="002F4177">
            <w:pPr>
              <w:tabs>
                <w:tab w:val="right" w:pos="820"/>
              </w:tabs>
              <w:snapToGrid w:val="0"/>
              <w:spacing w:line="240" w:lineRule="exact"/>
              <w:ind w:leftChars="-122" w:left="-293" w:rightChars="195" w:right="468"/>
              <w:jc w:val="right"/>
              <w:rPr>
                <w:color w:val="000000"/>
                <w:sz w:val="20"/>
                <w:szCs w:val="20"/>
                <w:lang w:val="en-US"/>
              </w:rPr>
            </w:pPr>
            <w:r>
              <w:rPr>
                <w:sz w:val="20"/>
                <w:szCs w:val="20"/>
              </w:rPr>
              <w:t>6.2</w:t>
            </w:r>
          </w:p>
        </w:tc>
        <w:tc>
          <w:tcPr>
            <w:tcW w:w="1625" w:type="dxa"/>
            <w:shd w:val="clear" w:color="auto" w:fill="auto"/>
            <w:vAlign w:val="center"/>
          </w:tcPr>
          <w:p w14:paraId="00830228" w14:textId="77777777" w:rsidR="00676F84" w:rsidRPr="003D3D13" w:rsidRDefault="00676F84" w:rsidP="002F4177">
            <w:pPr>
              <w:tabs>
                <w:tab w:val="right" w:pos="988"/>
              </w:tabs>
              <w:snapToGrid w:val="0"/>
              <w:spacing w:line="240" w:lineRule="exact"/>
              <w:ind w:leftChars="-122" w:left="-293" w:rightChars="137" w:right="329"/>
              <w:jc w:val="right"/>
              <w:rPr>
                <w:color w:val="000000"/>
                <w:sz w:val="20"/>
                <w:szCs w:val="20"/>
              </w:rPr>
            </w:pPr>
            <w:r>
              <w:rPr>
                <w:sz w:val="20"/>
                <w:szCs w:val="20"/>
              </w:rPr>
              <w:t>-3.0</w:t>
            </w:r>
          </w:p>
        </w:tc>
        <w:tc>
          <w:tcPr>
            <w:tcW w:w="1517" w:type="dxa"/>
            <w:shd w:val="clear" w:color="auto" w:fill="auto"/>
            <w:vAlign w:val="center"/>
          </w:tcPr>
          <w:p w14:paraId="3CF675C0" w14:textId="77777777" w:rsidR="00676F84" w:rsidRPr="003D3D13" w:rsidRDefault="00676F84" w:rsidP="002F4177">
            <w:pPr>
              <w:tabs>
                <w:tab w:val="right" w:pos="950"/>
              </w:tabs>
              <w:snapToGrid w:val="0"/>
              <w:spacing w:line="240" w:lineRule="exact"/>
              <w:ind w:leftChars="41" w:left="98" w:rightChars="73" w:right="175"/>
              <w:jc w:val="right"/>
              <w:rPr>
                <w:color w:val="000000"/>
                <w:sz w:val="20"/>
                <w:szCs w:val="20"/>
                <w:lang w:val="en-US"/>
              </w:rPr>
            </w:pPr>
            <w:r>
              <w:rPr>
                <w:sz w:val="20"/>
                <w:szCs w:val="20"/>
              </w:rPr>
              <w:t>5.8</w:t>
            </w:r>
          </w:p>
        </w:tc>
      </w:tr>
      <w:tr w:rsidR="00676F84" w:rsidRPr="00097204" w14:paraId="6CE14332" w14:textId="77777777" w:rsidTr="002F4177">
        <w:trPr>
          <w:trHeight w:val="83"/>
        </w:trPr>
        <w:tc>
          <w:tcPr>
            <w:tcW w:w="1623" w:type="dxa"/>
          </w:tcPr>
          <w:p w14:paraId="404CA5B2" w14:textId="77777777" w:rsidR="00676F84" w:rsidRPr="00DB51B0" w:rsidRDefault="00676F84" w:rsidP="002F4177">
            <w:pPr>
              <w:tabs>
                <w:tab w:val="left" w:pos="800"/>
                <w:tab w:val="left" w:pos="900"/>
              </w:tabs>
              <w:snapToGrid w:val="0"/>
              <w:spacing w:line="240" w:lineRule="exact"/>
              <w:jc w:val="both"/>
              <w:rPr>
                <w:color w:val="000000"/>
                <w:sz w:val="20"/>
                <w:szCs w:val="20"/>
              </w:rPr>
            </w:pPr>
            <w:r w:rsidRPr="00DB51B0">
              <w:rPr>
                <w:color w:val="000000"/>
                <w:sz w:val="20"/>
              </w:rPr>
              <w:tab/>
            </w:r>
          </w:p>
        </w:tc>
        <w:tc>
          <w:tcPr>
            <w:tcW w:w="1624" w:type="dxa"/>
            <w:shd w:val="clear" w:color="auto" w:fill="auto"/>
          </w:tcPr>
          <w:p w14:paraId="577D6E36" w14:textId="77777777" w:rsidR="00676F84" w:rsidRPr="003D3D13" w:rsidRDefault="00676F84" w:rsidP="002F4177">
            <w:pPr>
              <w:tabs>
                <w:tab w:val="left" w:pos="1052"/>
              </w:tabs>
              <w:snapToGrid w:val="0"/>
              <w:spacing w:line="240" w:lineRule="exact"/>
              <w:ind w:leftChars="-122" w:left="-293" w:rightChars="169" w:right="406"/>
              <w:jc w:val="right"/>
              <w:rPr>
                <w:color w:val="000000"/>
                <w:sz w:val="20"/>
                <w:szCs w:val="20"/>
              </w:rPr>
            </w:pPr>
          </w:p>
        </w:tc>
        <w:tc>
          <w:tcPr>
            <w:tcW w:w="1625" w:type="dxa"/>
            <w:shd w:val="clear" w:color="auto" w:fill="auto"/>
          </w:tcPr>
          <w:p w14:paraId="01F9F193" w14:textId="77777777" w:rsidR="00676F84" w:rsidRPr="003D3D13" w:rsidRDefault="00676F84" w:rsidP="002F4177">
            <w:pPr>
              <w:tabs>
                <w:tab w:val="right" w:pos="1006"/>
              </w:tabs>
              <w:snapToGrid w:val="0"/>
              <w:spacing w:line="240" w:lineRule="exact"/>
              <w:ind w:leftChars="-122" w:left="-293" w:rightChars="167" w:right="401"/>
              <w:jc w:val="right"/>
              <w:rPr>
                <w:color w:val="000000"/>
                <w:sz w:val="20"/>
                <w:szCs w:val="20"/>
              </w:rPr>
            </w:pPr>
          </w:p>
        </w:tc>
        <w:tc>
          <w:tcPr>
            <w:tcW w:w="1625" w:type="dxa"/>
            <w:shd w:val="clear" w:color="auto" w:fill="auto"/>
          </w:tcPr>
          <w:p w14:paraId="6CB553B7" w14:textId="77777777" w:rsidR="00676F84" w:rsidRPr="003D3D13" w:rsidRDefault="00676F84" w:rsidP="002F4177">
            <w:pPr>
              <w:tabs>
                <w:tab w:val="right" w:pos="820"/>
              </w:tabs>
              <w:snapToGrid w:val="0"/>
              <w:spacing w:line="240" w:lineRule="exact"/>
              <w:ind w:leftChars="-122" w:left="-293" w:rightChars="195" w:right="468"/>
              <w:jc w:val="right"/>
              <w:rPr>
                <w:color w:val="000000"/>
                <w:sz w:val="20"/>
                <w:szCs w:val="20"/>
                <w:lang w:val="en-US"/>
              </w:rPr>
            </w:pPr>
          </w:p>
        </w:tc>
        <w:tc>
          <w:tcPr>
            <w:tcW w:w="1625" w:type="dxa"/>
            <w:shd w:val="clear" w:color="auto" w:fill="auto"/>
          </w:tcPr>
          <w:p w14:paraId="03597FFC" w14:textId="77777777" w:rsidR="00676F84" w:rsidRPr="003D3D13" w:rsidRDefault="00676F84" w:rsidP="002F4177">
            <w:pPr>
              <w:tabs>
                <w:tab w:val="right" w:pos="988"/>
              </w:tabs>
              <w:snapToGrid w:val="0"/>
              <w:spacing w:line="240" w:lineRule="exact"/>
              <w:ind w:leftChars="-122" w:left="-293" w:rightChars="137" w:right="329"/>
              <w:jc w:val="right"/>
              <w:rPr>
                <w:color w:val="000000"/>
                <w:sz w:val="20"/>
                <w:szCs w:val="20"/>
              </w:rPr>
            </w:pPr>
          </w:p>
        </w:tc>
        <w:tc>
          <w:tcPr>
            <w:tcW w:w="1517" w:type="dxa"/>
            <w:shd w:val="clear" w:color="auto" w:fill="auto"/>
          </w:tcPr>
          <w:p w14:paraId="1B8F8B57" w14:textId="77777777" w:rsidR="00676F84" w:rsidRPr="003D3D13" w:rsidRDefault="00676F84" w:rsidP="002F4177">
            <w:pPr>
              <w:tabs>
                <w:tab w:val="right" w:pos="950"/>
              </w:tabs>
              <w:snapToGrid w:val="0"/>
              <w:spacing w:line="240" w:lineRule="exact"/>
              <w:ind w:leftChars="41" w:left="98" w:rightChars="73" w:right="175"/>
              <w:jc w:val="right"/>
              <w:rPr>
                <w:color w:val="000000"/>
                <w:sz w:val="20"/>
                <w:szCs w:val="20"/>
                <w:lang w:val="en-US"/>
              </w:rPr>
            </w:pPr>
          </w:p>
        </w:tc>
      </w:tr>
      <w:tr w:rsidR="00676F84" w:rsidRPr="00097204" w14:paraId="7F0CB103" w14:textId="77777777" w:rsidTr="002F4177">
        <w:trPr>
          <w:trHeight w:val="83"/>
        </w:trPr>
        <w:tc>
          <w:tcPr>
            <w:tcW w:w="1623" w:type="dxa"/>
          </w:tcPr>
          <w:p w14:paraId="18DBD704" w14:textId="77777777" w:rsidR="00676F84" w:rsidRPr="00DB51B0" w:rsidRDefault="00676F84" w:rsidP="002F4177">
            <w:pPr>
              <w:tabs>
                <w:tab w:val="left" w:pos="800"/>
                <w:tab w:val="left" w:pos="900"/>
              </w:tabs>
              <w:snapToGrid w:val="0"/>
              <w:spacing w:line="240" w:lineRule="exact"/>
              <w:rPr>
                <w:color w:val="000000"/>
                <w:sz w:val="20"/>
              </w:rPr>
            </w:pPr>
            <w:r w:rsidRPr="00DB51B0">
              <w:rPr>
                <w:color w:val="000000"/>
                <w:sz w:val="20"/>
              </w:rPr>
              <w:t>% change in</w:t>
            </w:r>
          </w:p>
          <w:p w14:paraId="44D4860D" w14:textId="77777777" w:rsidR="00676F84" w:rsidRPr="00DB51B0" w:rsidRDefault="00676F84" w:rsidP="002F4177">
            <w:pPr>
              <w:tabs>
                <w:tab w:val="left" w:pos="800"/>
                <w:tab w:val="left" w:pos="900"/>
              </w:tabs>
              <w:snapToGrid w:val="0"/>
              <w:spacing w:line="240" w:lineRule="exact"/>
              <w:rPr>
                <w:color w:val="000000"/>
                <w:sz w:val="20"/>
                <w:szCs w:val="20"/>
              </w:rPr>
            </w:pPr>
            <w:r w:rsidRPr="00DB51B0">
              <w:rPr>
                <w:color w:val="000000"/>
                <w:sz w:val="20"/>
                <w:szCs w:val="20"/>
              </w:rPr>
              <w:t>202</w:t>
            </w:r>
            <w:r>
              <w:rPr>
                <w:color w:val="000000"/>
                <w:sz w:val="20"/>
                <w:szCs w:val="20"/>
              </w:rPr>
              <w:t>4 Q1</w:t>
            </w:r>
            <w:r w:rsidRPr="00DB51B0">
              <w:rPr>
                <w:color w:val="000000"/>
                <w:sz w:val="20"/>
                <w:szCs w:val="20"/>
              </w:rPr>
              <w:t xml:space="preserve"> over</w:t>
            </w:r>
          </w:p>
          <w:p w14:paraId="28277325" w14:textId="77777777" w:rsidR="00676F84" w:rsidRPr="00DB51B0" w:rsidRDefault="00676F84" w:rsidP="002F4177">
            <w:pPr>
              <w:tabs>
                <w:tab w:val="left" w:pos="800"/>
                <w:tab w:val="left" w:pos="900"/>
              </w:tabs>
              <w:snapToGrid w:val="0"/>
              <w:spacing w:line="240" w:lineRule="exact"/>
              <w:jc w:val="both"/>
              <w:rPr>
                <w:color w:val="000000"/>
                <w:sz w:val="20"/>
                <w:szCs w:val="20"/>
              </w:rPr>
            </w:pPr>
            <w:r w:rsidRPr="00DB51B0">
              <w:rPr>
                <w:color w:val="000000"/>
                <w:sz w:val="20"/>
              </w:rPr>
              <w:t>202</w:t>
            </w:r>
            <w:r>
              <w:rPr>
                <w:color w:val="000000"/>
                <w:sz w:val="20"/>
              </w:rPr>
              <w:t>3 Q4</w:t>
            </w:r>
          </w:p>
        </w:tc>
        <w:tc>
          <w:tcPr>
            <w:tcW w:w="1624" w:type="dxa"/>
            <w:shd w:val="clear" w:color="auto" w:fill="auto"/>
            <w:vAlign w:val="center"/>
          </w:tcPr>
          <w:p w14:paraId="0C7924CB" w14:textId="77777777" w:rsidR="00676F84" w:rsidRPr="003D3D13" w:rsidRDefault="00676F84" w:rsidP="002F4177">
            <w:pPr>
              <w:tabs>
                <w:tab w:val="left" w:pos="1052"/>
              </w:tabs>
              <w:snapToGrid w:val="0"/>
              <w:spacing w:line="240" w:lineRule="exact"/>
              <w:ind w:leftChars="-122" w:left="-293" w:rightChars="169" w:right="406"/>
              <w:jc w:val="right"/>
              <w:rPr>
                <w:color w:val="000000"/>
                <w:sz w:val="20"/>
                <w:szCs w:val="20"/>
              </w:rPr>
            </w:pPr>
            <w:r>
              <w:rPr>
                <w:sz w:val="20"/>
                <w:szCs w:val="20"/>
              </w:rPr>
              <w:t>12.8</w:t>
            </w:r>
          </w:p>
        </w:tc>
        <w:tc>
          <w:tcPr>
            <w:tcW w:w="1625" w:type="dxa"/>
            <w:shd w:val="clear" w:color="auto" w:fill="auto"/>
            <w:vAlign w:val="center"/>
          </w:tcPr>
          <w:p w14:paraId="1E8524C3" w14:textId="77777777" w:rsidR="00676F84" w:rsidRPr="003D3D13" w:rsidRDefault="00676F84" w:rsidP="002F4177">
            <w:pPr>
              <w:tabs>
                <w:tab w:val="right" w:pos="1006"/>
              </w:tabs>
              <w:snapToGrid w:val="0"/>
              <w:spacing w:line="240" w:lineRule="exact"/>
              <w:ind w:leftChars="-122" w:left="-293" w:rightChars="167" w:right="401"/>
              <w:jc w:val="right"/>
              <w:rPr>
                <w:color w:val="000000"/>
                <w:sz w:val="20"/>
                <w:szCs w:val="20"/>
              </w:rPr>
            </w:pPr>
            <w:r>
              <w:rPr>
                <w:sz w:val="20"/>
                <w:szCs w:val="20"/>
              </w:rPr>
              <w:t>11.8</w:t>
            </w:r>
          </w:p>
        </w:tc>
        <w:tc>
          <w:tcPr>
            <w:tcW w:w="1625" w:type="dxa"/>
            <w:shd w:val="clear" w:color="auto" w:fill="auto"/>
            <w:vAlign w:val="center"/>
          </w:tcPr>
          <w:p w14:paraId="74E01C56" w14:textId="77777777" w:rsidR="00676F84" w:rsidRPr="003D3D13" w:rsidRDefault="00676F84" w:rsidP="002F4177">
            <w:pPr>
              <w:tabs>
                <w:tab w:val="right" w:pos="820"/>
              </w:tabs>
              <w:snapToGrid w:val="0"/>
              <w:spacing w:line="240" w:lineRule="exact"/>
              <w:ind w:leftChars="-122" w:left="-293" w:rightChars="195" w:right="468"/>
              <w:jc w:val="right"/>
              <w:rPr>
                <w:color w:val="000000"/>
                <w:sz w:val="20"/>
                <w:szCs w:val="20"/>
                <w:lang w:val="en-US"/>
              </w:rPr>
            </w:pPr>
            <w:r>
              <w:rPr>
                <w:sz w:val="20"/>
                <w:szCs w:val="20"/>
              </w:rPr>
              <w:t>14.1</w:t>
            </w:r>
          </w:p>
        </w:tc>
        <w:tc>
          <w:tcPr>
            <w:tcW w:w="1625" w:type="dxa"/>
            <w:shd w:val="clear" w:color="auto" w:fill="auto"/>
            <w:vAlign w:val="center"/>
          </w:tcPr>
          <w:p w14:paraId="54AC04BB" w14:textId="77777777" w:rsidR="00676F84" w:rsidRPr="003D3D13" w:rsidRDefault="00676F84" w:rsidP="002F4177">
            <w:pPr>
              <w:tabs>
                <w:tab w:val="right" w:pos="988"/>
              </w:tabs>
              <w:snapToGrid w:val="0"/>
              <w:spacing w:line="240" w:lineRule="exact"/>
              <w:ind w:leftChars="-122" w:left="-293" w:rightChars="137" w:right="329"/>
              <w:jc w:val="right"/>
              <w:rPr>
                <w:color w:val="000000"/>
                <w:sz w:val="20"/>
                <w:szCs w:val="20"/>
              </w:rPr>
            </w:pPr>
            <w:r>
              <w:rPr>
                <w:sz w:val="20"/>
                <w:szCs w:val="20"/>
              </w:rPr>
              <w:t>8.7</w:t>
            </w:r>
          </w:p>
        </w:tc>
        <w:tc>
          <w:tcPr>
            <w:tcW w:w="1517" w:type="dxa"/>
            <w:shd w:val="clear" w:color="auto" w:fill="auto"/>
            <w:vAlign w:val="center"/>
          </w:tcPr>
          <w:p w14:paraId="663E4C94" w14:textId="77777777" w:rsidR="00676F84" w:rsidRPr="003D3D13" w:rsidRDefault="00676F84" w:rsidP="002F4177">
            <w:pPr>
              <w:tabs>
                <w:tab w:val="right" w:pos="950"/>
              </w:tabs>
              <w:snapToGrid w:val="0"/>
              <w:spacing w:line="240" w:lineRule="exact"/>
              <w:ind w:leftChars="41" w:left="98" w:rightChars="73" w:right="175"/>
              <w:jc w:val="right"/>
              <w:rPr>
                <w:color w:val="000000"/>
                <w:sz w:val="20"/>
                <w:szCs w:val="20"/>
                <w:lang w:val="en-US"/>
              </w:rPr>
            </w:pPr>
            <w:r>
              <w:rPr>
                <w:sz w:val="20"/>
                <w:szCs w:val="20"/>
              </w:rPr>
              <w:t>11.7</w:t>
            </w:r>
          </w:p>
        </w:tc>
      </w:tr>
    </w:tbl>
    <w:p w14:paraId="24EFCBD5" w14:textId="77777777" w:rsidR="00676F84" w:rsidRDefault="00676F84" w:rsidP="00676F84">
      <w:pPr>
        <w:tabs>
          <w:tab w:val="left" w:pos="900"/>
          <w:tab w:val="left" w:pos="1440"/>
        </w:tabs>
        <w:snapToGrid w:val="0"/>
        <w:spacing w:beforeLines="50" w:before="180" w:line="240" w:lineRule="exact"/>
        <w:ind w:left="1440" w:right="-330" w:hanging="1440"/>
        <w:jc w:val="both"/>
        <w:rPr>
          <w:sz w:val="22"/>
        </w:rPr>
      </w:pPr>
      <w:r>
        <w:rPr>
          <w:color w:val="000000"/>
          <w:sz w:val="22"/>
        </w:rPr>
        <w:t xml:space="preserve"> </w:t>
      </w:r>
      <w:proofErr w:type="gramStart"/>
      <w:r w:rsidRPr="003D3D13">
        <w:rPr>
          <w:color w:val="000000"/>
          <w:sz w:val="22"/>
        </w:rPr>
        <w:t>Note :</w:t>
      </w:r>
      <w:proofErr w:type="gramEnd"/>
      <w:r w:rsidRPr="003D3D13">
        <w:rPr>
          <w:color w:val="000000"/>
          <w:sz w:val="22"/>
        </w:rPr>
        <w:tab/>
        <w:t>(*)</w:t>
      </w:r>
      <w:r w:rsidRPr="003D3D13">
        <w:rPr>
          <w:color w:val="000000"/>
          <w:sz w:val="22"/>
        </w:rPr>
        <w:tab/>
        <w:t>Turnover figures for individual futures and options are in number of contracts, and do not add up to the total futures and options traded as some products are not included.</w:t>
      </w:r>
      <w:r w:rsidRPr="003D3D13">
        <w:rPr>
          <w:sz w:val="22"/>
        </w:rPr>
        <w:t xml:space="preserve"> </w:t>
      </w:r>
    </w:p>
    <w:p w14:paraId="1E6B7B14" w14:textId="391F66CF" w:rsidR="00676F84" w:rsidRPr="003D3D13" w:rsidRDefault="00676F84" w:rsidP="00676F84">
      <w:pPr>
        <w:tabs>
          <w:tab w:val="left" w:pos="900"/>
          <w:tab w:val="left" w:pos="1440"/>
        </w:tabs>
        <w:snapToGrid w:val="0"/>
        <w:spacing w:beforeLines="50" w:before="180" w:line="240" w:lineRule="exact"/>
        <w:ind w:left="1440" w:right="-330" w:hanging="1440"/>
        <w:jc w:val="both"/>
        <w:rPr>
          <w:sz w:val="22"/>
        </w:rPr>
      </w:pPr>
    </w:p>
    <w:p w14:paraId="1C5D79CC" w14:textId="5E074439" w:rsidR="00676F84" w:rsidRPr="003D3D13" w:rsidRDefault="00676F84" w:rsidP="00676F84">
      <w:pPr>
        <w:pStyle w:val="a7"/>
        <w:numPr>
          <w:ilvl w:val="1"/>
          <w:numId w:val="7"/>
        </w:numPr>
        <w:tabs>
          <w:tab w:val="left" w:pos="1134"/>
        </w:tabs>
        <w:spacing w:line="360" w:lineRule="atLeast"/>
        <w:ind w:left="0" w:firstLine="0"/>
        <w:rPr>
          <w:b w:val="0"/>
          <w:i/>
          <w:lang w:val="en-GB"/>
        </w:rPr>
      </w:pPr>
      <w:r w:rsidRPr="003D3D13">
        <w:rPr>
          <w:b w:val="0"/>
          <w:lang w:val="en-GB"/>
        </w:rPr>
        <w:t xml:space="preserve">Fund raising activities in </w:t>
      </w:r>
      <w:r w:rsidRPr="009D6351">
        <w:rPr>
          <w:b w:val="0"/>
          <w:lang w:val="en-GB"/>
        </w:rPr>
        <w:t xml:space="preserve">Hong Kong </w:t>
      </w:r>
      <w:r w:rsidRPr="003E5BFC">
        <w:rPr>
          <w:b w:val="0"/>
          <w:lang w:val="en-GB"/>
        </w:rPr>
        <w:t>remained quiet</w:t>
      </w:r>
      <w:r w:rsidRPr="009D6351">
        <w:rPr>
          <w:b w:val="0"/>
          <w:lang w:val="en-GB"/>
        </w:rPr>
        <w:t xml:space="preserve"> during the first quarter amid the weak local stock market performance.</w:t>
      </w:r>
      <w:r>
        <w:rPr>
          <w:b w:val="0"/>
          <w:lang w:val="en-GB"/>
        </w:rPr>
        <w:t xml:space="preserve">  </w:t>
      </w:r>
      <w:r w:rsidRPr="003D3D13">
        <w:rPr>
          <w:b w:val="0"/>
          <w:i/>
          <w:lang w:val="en-GB"/>
        </w:rPr>
        <w:t>Total equity capital raised</w:t>
      </w:r>
      <w:r w:rsidRPr="003D3D13">
        <w:rPr>
          <w:b w:val="0"/>
          <w:lang w:val="en-GB"/>
        </w:rPr>
        <w:t xml:space="preserve">, </w:t>
      </w:r>
      <w:r w:rsidRPr="009D6351">
        <w:rPr>
          <w:b w:val="0"/>
          <w:lang w:val="en-GB"/>
        </w:rPr>
        <w:t xml:space="preserve">comprising new share floatation and post-listing arrangements on the Main Board and </w:t>
      </w:r>
      <w:proofErr w:type="gramStart"/>
      <w:r w:rsidRPr="009D6351">
        <w:rPr>
          <w:b w:val="0"/>
          <w:lang w:val="en-GB"/>
        </w:rPr>
        <w:t>GEM</w:t>
      </w:r>
      <w:r w:rsidRPr="009D6351">
        <w:rPr>
          <w:b w:val="0"/>
          <w:vertAlign w:val="superscript"/>
          <w:lang w:val="en-GB"/>
        </w:rPr>
        <w:t>(</w:t>
      </w:r>
      <w:proofErr w:type="gramEnd"/>
      <w:r w:rsidRPr="009D6351">
        <w:rPr>
          <w:b w:val="0"/>
          <w:vertAlign w:val="superscript"/>
          <w:lang w:val="en-GB"/>
        </w:rPr>
        <w:t>11)</w:t>
      </w:r>
      <w:r w:rsidRPr="009D6351">
        <w:rPr>
          <w:b w:val="0"/>
          <w:lang w:val="en-GB"/>
        </w:rPr>
        <w:t xml:space="preserve">, </w:t>
      </w:r>
      <w:r w:rsidRPr="003E5BFC">
        <w:rPr>
          <w:b w:val="0"/>
          <w:lang w:val="en-GB"/>
        </w:rPr>
        <w:t xml:space="preserve">shrank by </w:t>
      </w:r>
      <w:r w:rsidR="006A315D">
        <w:rPr>
          <w:b w:val="0"/>
          <w:lang w:val="en-GB"/>
        </w:rPr>
        <w:t>52.7</w:t>
      </w:r>
      <w:r w:rsidRPr="003E5BFC">
        <w:rPr>
          <w:b w:val="0"/>
          <w:lang w:val="en-GB"/>
        </w:rPr>
        <w:t>%</w:t>
      </w:r>
      <w:r w:rsidRPr="009D6351">
        <w:rPr>
          <w:b w:val="0"/>
          <w:lang w:val="en-GB"/>
        </w:rPr>
        <w:t xml:space="preserve"> from the preceding quarter or </w:t>
      </w:r>
      <w:r>
        <w:rPr>
          <w:b w:val="0"/>
          <w:lang w:val="en-GB"/>
        </w:rPr>
        <w:t xml:space="preserve">by </w:t>
      </w:r>
      <w:r w:rsidRPr="003E5BFC">
        <w:rPr>
          <w:b w:val="0"/>
          <w:lang w:val="en-GB"/>
        </w:rPr>
        <w:t>21.3%</w:t>
      </w:r>
      <w:r w:rsidRPr="009D6351">
        <w:rPr>
          <w:b w:val="0"/>
          <w:lang w:val="en-GB"/>
        </w:rPr>
        <w:t xml:space="preserve"> from a year earlier to </w:t>
      </w:r>
      <w:r w:rsidRPr="003E5BFC">
        <w:rPr>
          <w:b w:val="0"/>
          <w:lang w:val="en-GB"/>
        </w:rPr>
        <w:t>$26.5 billion</w:t>
      </w:r>
      <w:r w:rsidRPr="009D6351">
        <w:rPr>
          <w:b w:val="0"/>
          <w:lang w:val="en-GB"/>
        </w:rPr>
        <w:t xml:space="preserve"> in the first quarter.  Within the total, the amount of funds raised through Initial Public Offerings (IPOs) </w:t>
      </w:r>
      <w:r w:rsidR="006A315D">
        <w:rPr>
          <w:b w:val="0"/>
          <w:lang w:val="en-GB"/>
        </w:rPr>
        <w:t>decreased</w:t>
      </w:r>
      <w:r w:rsidR="006A315D" w:rsidRPr="003E5BFC">
        <w:rPr>
          <w:b w:val="0"/>
          <w:lang w:val="en-GB"/>
        </w:rPr>
        <w:t xml:space="preserve"> </w:t>
      </w:r>
      <w:r w:rsidRPr="003E5BFC">
        <w:rPr>
          <w:b w:val="0"/>
          <w:lang w:val="en-GB"/>
        </w:rPr>
        <w:t>by 77.9%</w:t>
      </w:r>
      <w:r w:rsidRPr="009D6351">
        <w:rPr>
          <w:b w:val="0"/>
          <w:lang w:val="en-GB"/>
        </w:rPr>
        <w:t xml:space="preserve"> from the preceding quarter or </w:t>
      </w:r>
      <w:r>
        <w:rPr>
          <w:b w:val="0"/>
          <w:lang w:val="en-GB"/>
        </w:rPr>
        <w:t xml:space="preserve">by </w:t>
      </w:r>
      <w:r w:rsidRPr="003E5BFC">
        <w:rPr>
          <w:b w:val="0"/>
          <w:lang w:val="en-GB"/>
        </w:rPr>
        <w:t>28.9%</w:t>
      </w:r>
      <w:r w:rsidRPr="009D6351">
        <w:rPr>
          <w:b w:val="0"/>
          <w:lang w:val="en-GB"/>
        </w:rPr>
        <w:t xml:space="preserve"> from a year earlier to </w:t>
      </w:r>
      <w:r w:rsidRPr="003E5BFC">
        <w:rPr>
          <w:b w:val="0"/>
          <w:lang w:val="en-GB"/>
        </w:rPr>
        <w:t>$4.7 billion</w:t>
      </w:r>
      <w:r w:rsidRPr="009D6351">
        <w:rPr>
          <w:b w:val="0"/>
          <w:lang w:val="en-GB"/>
        </w:rPr>
        <w:t>.</w:t>
      </w:r>
      <w:r w:rsidRPr="003D3D13">
        <w:rPr>
          <w:b w:val="0"/>
          <w:lang w:val="en-GB"/>
        </w:rPr>
        <w:t xml:space="preserve">  Hong Kong ranked </w:t>
      </w:r>
      <w:r w:rsidRPr="00D760E7">
        <w:rPr>
          <w:b w:val="0"/>
          <w:lang w:val="en-GB"/>
        </w:rPr>
        <w:t>tenth</w:t>
      </w:r>
      <w:r w:rsidRPr="003D3D13">
        <w:rPr>
          <w:b w:val="0"/>
          <w:lang w:val="en-GB"/>
        </w:rPr>
        <w:t xml:space="preserve"> </w:t>
      </w:r>
      <w:r w:rsidRPr="003D3D13">
        <w:rPr>
          <w:b w:val="0"/>
          <w:lang w:val="en-GB" w:eastAsia="zh-TW"/>
        </w:rPr>
        <w:t>among stock exchange markets</w:t>
      </w:r>
      <w:r w:rsidRPr="003D3D13">
        <w:rPr>
          <w:b w:val="0"/>
          <w:lang w:val="en-GB"/>
        </w:rPr>
        <w:t xml:space="preserve"> globally in terms of the amount of funds raised through IPOs in the first </w:t>
      </w:r>
      <w:proofErr w:type="gramStart"/>
      <w:r w:rsidRPr="003D3D13">
        <w:rPr>
          <w:b w:val="0"/>
          <w:lang w:val="en-GB"/>
        </w:rPr>
        <w:t>quarter</w:t>
      </w:r>
      <w:r w:rsidRPr="003D3D13">
        <w:rPr>
          <w:b w:val="0"/>
          <w:vertAlign w:val="superscript"/>
          <w:lang w:val="en-GB"/>
        </w:rPr>
        <w:t>(</w:t>
      </w:r>
      <w:proofErr w:type="gramEnd"/>
      <w:r w:rsidRPr="003D3D13">
        <w:rPr>
          <w:b w:val="0"/>
          <w:vertAlign w:val="superscript"/>
          <w:lang w:val="en-GB"/>
        </w:rPr>
        <w:t>12)</w:t>
      </w:r>
      <w:r w:rsidRPr="003D3D13">
        <w:rPr>
          <w:b w:val="0"/>
          <w:lang w:val="en-GB"/>
        </w:rPr>
        <w:t>.</w:t>
      </w:r>
    </w:p>
    <w:p w14:paraId="49163E2E" w14:textId="77777777" w:rsidR="00676F84" w:rsidRPr="003D3D13" w:rsidRDefault="00676F84" w:rsidP="00676F84">
      <w:pPr>
        <w:pStyle w:val="a7"/>
        <w:spacing w:line="360" w:lineRule="atLeast"/>
        <w:rPr>
          <w:b w:val="0"/>
          <w:color w:val="000000"/>
          <w:szCs w:val="28"/>
          <w:lang w:val="en-GB" w:eastAsia="zh-TW"/>
        </w:rPr>
      </w:pPr>
    </w:p>
    <w:p w14:paraId="755C57F4" w14:textId="7A8E49D5" w:rsidR="00676F84" w:rsidRPr="005E295B" w:rsidRDefault="00676F84" w:rsidP="00676F84">
      <w:pPr>
        <w:pStyle w:val="a7"/>
        <w:numPr>
          <w:ilvl w:val="1"/>
          <w:numId w:val="7"/>
        </w:numPr>
        <w:tabs>
          <w:tab w:val="left" w:pos="1134"/>
        </w:tabs>
        <w:spacing w:line="360" w:lineRule="atLeast"/>
        <w:ind w:left="0" w:firstLine="0"/>
        <w:rPr>
          <w:b w:val="0"/>
          <w:lang w:val="en-GB"/>
        </w:rPr>
      </w:pPr>
      <w:r w:rsidRPr="00D93627">
        <w:rPr>
          <w:b w:val="0"/>
          <w:lang w:val="en-GB"/>
        </w:rPr>
        <w:t xml:space="preserve">Mainland enterprises continued to play an important role in the Hong Kong stock market. </w:t>
      </w:r>
      <w:r w:rsidRPr="00D93627">
        <w:rPr>
          <w:b w:val="0"/>
          <w:lang w:val="en-GB" w:eastAsia="zh-HK"/>
        </w:rPr>
        <w:t xml:space="preserve"> </w:t>
      </w:r>
      <w:r w:rsidRPr="00D93627">
        <w:rPr>
          <w:b w:val="0"/>
          <w:lang w:val="en-GB"/>
        </w:rPr>
        <w:t xml:space="preserve">At end-March, </w:t>
      </w:r>
      <w:proofErr w:type="gramStart"/>
      <w:r w:rsidRPr="00D93627">
        <w:rPr>
          <w:b w:val="0"/>
          <w:lang w:val="en-GB"/>
        </w:rPr>
        <w:t>a total of 1</w:t>
      </w:r>
      <w:proofErr w:type="gramEnd"/>
      <w:r w:rsidRPr="00D93627">
        <w:rPr>
          <w:b w:val="0"/>
          <w:lang w:val="en-GB"/>
        </w:rPr>
        <w:t xml:space="preserve"> 450 Mainland enterprises (including 340 H-share </w:t>
      </w:r>
      <w:r w:rsidRPr="005E295B">
        <w:rPr>
          <w:b w:val="0"/>
          <w:lang w:val="en-GB"/>
        </w:rPr>
        <w:t>companies</w:t>
      </w:r>
      <w:r w:rsidRPr="005E295B">
        <w:rPr>
          <w:b w:val="0"/>
        </w:rPr>
        <w:t xml:space="preserve"> and </w:t>
      </w:r>
      <w:r w:rsidR="006A315D">
        <w:rPr>
          <w:b w:val="0"/>
          <w:lang w:val="en-HK"/>
        </w:rPr>
        <w:t>1</w:t>
      </w:r>
      <w:r w:rsidR="006A315D" w:rsidRPr="00D93627">
        <w:rPr>
          <w:b w:val="0"/>
          <w:lang w:val="en-GB"/>
        </w:rPr>
        <w:t> </w:t>
      </w:r>
      <w:r w:rsidR="006A315D" w:rsidRPr="00D760E7">
        <w:rPr>
          <w:b w:val="0"/>
          <w:lang w:val="en-HK"/>
        </w:rPr>
        <w:t>110</w:t>
      </w:r>
      <w:r w:rsidRPr="00D760E7">
        <w:rPr>
          <w:b w:val="0"/>
        </w:rPr>
        <w:t xml:space="preserve"> </w:t>
      </w:r>
      <w:r w:rsidR="006A315D" w:rsidRPr="006A315D">
        <w:rPr>
          <w:b w:val="0"/>
          <w:lang w:val="en-HK"/>
        </w:rPr>
        <w:t>Non</w:t>
      </w:r>
      <w:r w:rsidR="006A315D">
        <w:rPr>
          <w:b w:val="0"/>
          <w:lang w:val="en-HK"/>
        </w:rPr>
        <w:t xml:space="preserve">-H share Mainland </w:t>
      </w:r>
      <w:r w:rsidRPr="005E295B">
        <w:rPr>
          <w:b w:val="0"/>
        </w:rPr>
        <w:t>enterprises) were listed on the Main Board and GEM, accounting for</w:t>
      </w:r>
      <w:r w:rsidRPr="005E295B">
        <w:rPr>
          <w:b w:val="0"/>
          <w:lang w:val="en-GB"/>
        </w:rPr>
        <w:t xml:space="preserve"> 56% of the total number of listed companies and </w:t>
      </w:r>
      <w:r w:rsidR="006A315D" w:rsidRPr="006A315D">
        <w:rPr>
          <w:b w:val="0"/>
          <w:lang w:val="en-GB"/>
        </w:rPr>
        <w:t>77</w:t>
      </w:r>
      <w:r w:rsidRPr="00D760E7">
        <w:rPr>
          <w:b w:val="0"/>
        </w:rPr>
        <w:t>%</w:t>
      </w:r>
      <w:r w:rsidRPr="005E295B">
        <w:rPr>
          <w:b w:val="0"/>
        </w:rPr>
        <w:t xml:space="preserve"> of</w:t>
      </w:r>
      <w:r w:rsidRPr="005E295B">
        <w:rPr>
          <w:b w:val="0"/>
          <w:lang w:val="en-GB"/>
        </w:rPr>
        <w:t xml:space="preserve"> total market capitalisation. </w:t>
      </w:r>
      <w:r w:rsidRPr="005E295B">
        <w:rPr>
          <w:b w:val="0"/>
          <w:lang w:val="en-GB" w:eastAsia="zh-HK"/>
        </w:rPr>
        <w:t xml:space="preserve"> </w:t>
      </w:r>
      <w:r w:rsidRPr="005E295B">
        <w:rPr>
          <w:b w:val="0"/>
          <w:lang w:val="en-GB"/>
        </w:rPr>
        <w:t xml:space="preserve">Mainland-related stocks accounted for </w:t>
      </w:r>
      <w:r w:rsidRPr="005E295B">
        <w:rPr>
          <w:b w:val="0"/>
          <w:lang w:val="en-GB" w:eastAsia="zh-HK"/>
        </w:rPr>
        <w:t>86%</w:t>
      </w:r>
      <w:r w:rsidRPr="005E295B">
        <w:rPr>
          <w:b w:val="0"/>
          <w:lang w:val="en-GB"/>
        </w:rPr>
        <w:t xml:space="preserve"> of equity turnover and </w:t>
      </w:r>
      <w:r w:rsidRPr="00D760E7">
        <w:rPr>
          <w:b w:val="0"/>
        </w:rPr>
        <w:t>8</w:t>
      </w:r>
      <w:r w:rsidR="006A315D" w:rsidRPr="00D760E7">
        <w:rPr>
          <w:b w:val="0"/>
          <w:lang w:val="en-HK"/>
        </w:rPr>
        <w:t>7</w:t>
      </w:r>
      <w:r w:rsidRPr="00D760E7">
        <w:rPr>
          <w:b w:val="0"/>
        </w:rPr>
        <w:t>%</w:t>
      </w:r>
      <w:r w:rsidRPr="006A315D">
        <w:rPr>
          <w:b w:val="0"/>
          <w:lang w:val="en-GB"/>
        </w:rPr>
        <w:t xml:space="preserve"> of</w:t>
      </w:r>
      <w:r w:rsidRPr="005E295B">
        <w:rPr>
          <w:b w:val="0"/>
          <w:lang w:val="en-GB"/>
        </w:rPr>
        <w:t xml:space="preserve"> total equity fund</w:t>
      </w:r>
      <w:r>
        <w:rPr>
          <w:b w:val="0"/>
          <w:lang w:val="en-GB"/>
        </w:rPr>
        <w:t>s</w:t>
      </w:r>
      <w:r w:rsidRPr="005E295B">
        <w:rPr>
          <w:b w:val="0"/>
          <w:lang w:val="en-GB"/>
        </w:rPr>
        <w:t xml:space="preserve"> raised in the Hong Kong </w:t>
      </w:r>
      <w:r w:rsidRPr="005E295B">
        <w:rPr>
          <w:rFonts w:hint="eastAsia"/>
          <w:b w:val="0"/>
          <w:lang w:val="en-GB" w:eastAsia="zh-TW"/>
        </w:rPr>
        <w:t>S</w:t>
      </w:r>
      <w:r w:rsidRPr="005E295B">
        <w:rPr>
          <w:b w:val="0"/>
          <w:lang w:val="en-GB"/>
        </w:rPr>
        <w:t xml:space="preserve">tock </w:t>
      </w:r>
      <w:r w:rsidRPr="005E295B">
        <w:rPr>
          <w:rFonts w:hint="eastAsia"/>
          <w:b w:val="0"/>
          <w:lang w:val="en-GB" w:eastAsia="zh-TW"/>
        </w:rPr>
        <w:t>E</w:t>
      </w:r>
      <w:r w:rsidRPr="005E295B">
        <w:rPr>
          <w:b w:val="0"/>
          <w:lang w:val="en-GB"/>
        </w:rPr>
        <w:t>xchange</w:t>
      </w:r>
      <w:r w:rsidRPr="005E295B">
        <w:rPr>
          <w:b w:val="0"/>
          <w:lang w:val="en-GB" w:eastAsia="zh-HK"/>
        </w:rPr>
        <w:t xml:space="preserve"> i</w:t>
      </w:r>
      <w:r w:rsidRPr="005E295B">
        <w:rPr>
          <w:b w:val="0"/>
          <w:lang w:val="en-GB"/>
        </w:rPr>
        <w:t>n the first quarter.</w:t>
      </w:r>
    </w:p>
    <w:p w14:paraId="72A72565" w14:textId="77777777" w:rsidR="00676F84" w:rsidRPr="00D93627" w:rsidRDefault="00676F84" w:rsidP="00676F84">
      <w:pPr>
        <w:pStyle w:val="a7"/>
        <w:tabs>
          <w:tab w:val="left" w:pos="993"/>
        </w:tabs>
        <w:spacing w:line="360" w:lineRule="atLeast"/>
        <w:rPr>
          <w:color w:val="000000"/>
          <w:szCs w:val="28"/>
        </w:rPr>
      </w:pPr>
    </w:p>
    <w:p w14:paraId="11529A57" w14:textId="77777777" w:rsidR="00676F84" w:rsidRDefault="00676F84" w:rsidP="00676F84">
      <w:pPr>
        <w:pStyle w:val="a7"/>
        <w:tabs>
          <w:tab w:val="left" w:pos="993"/>
        </w:tabs>
        <w:spacing w:line="360" w:lineRule="atLeast"/>
        <w:rPr>
          <w:color w:val="000000"/>
          <w:szCs w:val="28"/>
        </w:rPr>
      </w:pPr>
    </w:p>
    <w:p w14:paraId="28F7BED1" w14:textId="77777777" w:rsidR="00676F84" w:rsidRDefault="00676F84" w:rsidP="00676F84">
      <w:pPr>
        <w:pStyle w:val="a7"/>
        <w:tabs>
          <w:tab w:val="left" w:pos="993"/>
        </w:tabs>
        <w:spacing w:line="360" w:lineRule="atLeast"/>
        <w:rPr>
          <w:color w:val="000000"/>
          <w:szCs w:val="28"/>
        </w:rPr>
      </w:pPr>
      <w:r>
        <w:rPr>
          <w:color w:val="000000"/>
          <w:szCs w:val="28"/>
        </w:rPr>
        <w:br w:type="page"/>
      </w:r>
    </w:p>
    <w:p w14:paraId="43602F24" w14:textId="708B32DF" w:rsidR="00676F84" w:rsidRPr="00B77255" w:rsidRDefault="00676F84" w:rsidP="00676F84">
      <w:pPr>
        <w:pStyle w:val="a7"/>
        <w:tabs>
          <w:tab w:val="left" w:pos="993"/>
        </w:tabs>
        <w:spacing w:line="360" w:lineRule="atLeast"/>
        <w:rPr>
          <w:b w:val="0"/>
          <w:color w:val="000000"/>
          <w:szCs w:val="28"/>
          <w:lang w:eastAsia="zh-TW"/>
        </w:rPr>
      </w:pPr>
      <w:r w:rsidRPr="004B70DE">
        <w:rPr>
          <w:color w:val="000000"/>
          <w:szCs w:val="28"/>
        </w:rPr>
        <w:t>Fund management and investment funds</w:t>
      </w:r>
    </w:p>
    <w:p w14:paraId="5BFD6266" w14:textId="77777777" w:rsidR="00676F84" w:rsidRPr="00097204" w:rsidRDefault="00676F84" w:rsidP="00676F84">
      <w:pPr>
        <w:pStyle w:val="a7"/>
        <w:tabs>
          <w:tab w:val="left" w:pos="993"/>
        </w:tabs>
        <w:spacing w:line="360" w:lineRule="atLeast"/>
        <w:rPr>
          <w:color w:val="000000"/>
          <w:szCs w:val="28"/>
          <w:highlight w:val="yellow"/>
          <w:lang w:eastAsia="zh-TW"/>
        </w:rPr>
      </w:pPr>
    </w:p>
    <w:p w14:paraId="22B4D998" w14:textId="06DDDE6D" w:rsidR="00676F84" w:rsidRPr="00F03DC7" w:rsidRDefault="00676F84" w:rsidP="00B05E54">
      <w:pPr>
        <w:pStyle w:val="a7"/>
        <w:numPr>
          <w:ilvl w:val="1"/>
          <w:numId w:val="8"/>
        </w:numPr>
        <w:tabs>
          <w:tab w:val="left" w:pos="1134"/>
        </w:tabs>
        <w:spacing w:line="360" w:lineRule="atLeast"/>
        <w:ind w:left="0" w:firstLine="0"/>
        <w:rPr>
          <w:b w:val="0"/>
          <w:lang w:val="en-GB"/>
        </w:rPr>
      </w:pPr>
      <w:r w:rsidRPr="00E1657A">
        <w:rPr>
          <w:rFonts w:eastAsiaTheme="minorEastAsia"/>
          <w:b w:val="0"/>
          <w:bCs/>
          <w:color w:val="000000"/>
          <w:lang w:val="en-GB" w:eastAsia="zh-TW"/>
        </w:rPr>
        <w:t xml:space="preserve">Performance of </w:t>
      </w:r>
      <w:r w:rsidRPr="00E1657A">
        <w:rPr>
          <w:b w:val="0"/>
          <w:bCs/>
          <w:color w:val="000000"/>
          <w:lang w:val="en-GB" w:eastAsia="zh-TW"/>
        </w:rPr>
        <w:t xml:space="preserve">fund management business </w:t>
      </w:r>
      <w:r w:rsidR="004E5194">
        <w:rPr>
          <w:b w:val="0"/>
          <w:bCs/>
          <w:color w:val="000000"/>
          <w:lang w:val="en-GB" w:eastAsia="zh-TW"/>
        </w:rPr>
        <w:t>generally</w:t>
      </w:r>
      <w:r w:rsidRPr="00D760E7">
        <w:rPr>
          <w:b w:val="0"/>
          <w:bCs/>
          <w:color w:val="000000"/>
          <w:lang w:val="en-GB" w:eastAsia="zh-TW"/>
        </w:rPr>
        <w:t xml:space="preserve"> improve</w:t>
      </w:r>
      <w:r w:rsidR="004E5194">
        <w:rPr>
          <w:b w:val="0"/>
          <w:bCs/>
          <w:color w:val="000000"/>
          <w:lang w:val="en-GB" w:eastAsia="zh-TW"/>
        </w:rPr>
        <w:t>d</w:t>
      </w:r>
      <w:r w:rsidRPr="00E1657A">
        <w:rPr>
          <w:bCs/>
          <w:color w:val="000000"/>
          <w:lang w:val="en-GB" w:eastAsia="zh-TW"/>
        </w:rPr>
        <w:t xml:space="preserve"> </w:t>
      </w:r>
      <w:r>
        <w:rPr>
          <w:b w:val="0"/>
          <w:bCs/>
          <w:color w:val="000000"/>
          <w:lang w:val="en-GB" w:eastAsia="zh-TW"/>
        </w:rPr>
        <w:t>in the first quarter</w:t>
      </w:r>
      <w:r w:rsidRPr="00F03DC7">
        <w:rPr>
          <w:b w:val="0"/>
          <w:bCs/>
          <w:lang w:val="en-GB" w:eastAsia="zh-TW"/>
        </w:rPr>
        <w:t xml:space="preserve">. </w:t>
      </w:r>
      <w:r w:rsidRPr="00F03DC7">
        <w:rPr>
          <w:b w:val="0"/>
          <w:lang w:val="en-GB"/>
        </w:rPr>
        <w:t xml:space="preserve"> </w:t>
      </w:r>
      <w:r w:rsidRPr="003E5BFC">
        <w:rPr>
          <w:b w:val="0"/>
          <w:bCs/>
          <w:lang w:val="en-GB" w:eastAsia="zh-TW"/>
        </w:rPr>
        <w:t>T</w:t>
      </w:r>
      <w:r w:rsidRPr="003E5BFC">
        <w:rPr>
          <w:b w:val="0"/>
          <w:lang w:val="en-GB"/>
        </w:rPr>
        <w:t xml:space="preserve">he aggregate net asset value of the approved constituent funds under the </w:t>
      </w:r>
      <w:r w:rsidRPr="003E5BFC">
        <w:rPr>
          <w:b w:val="0"/>
          <w:i/>
          <w:lang w:val="en-GB"/>
        </w:rPr>
        <w:t xml:space="preserve">Mandatory Provident Fund (MPF) </w:t>
      </w:r>
      <w:proofErr w:type="gramStart"/>
      <w:r w:rsidRPr="003E5BFC">
        <w:rPr>
          <w:b w:val="0"/>
          <w:i/>
          <w:lang w:val="en-GB"/>
        </w:rPr>
        <w:t>schemes</w:t>
      </w:r>
      <w:r w:rsidRPr="003E5BFC">
        <w:rPr>
          <w:b w:val="0"/>
          <w:vertAlign w:val="superscript"/>
          <w:lang w:val="en-GB"/>
        </w:rPr>
        <w:t>(</w:t>
      </w:r>
      <w:proofErr w:type="gramEnd"/>
      <w:r w:rsidRPr="003E5BFC">
        <w:rPr>
          <w:b w:val="0"/>
          <w:vertAlign w:val="superscript"/>
          <w:lang w:val="en-GB"/>
        </w:rPr>
        <w:t>13)</w:t>
      </w:r>
      <w:r w:rsidRPr="003E5BFC">
        <w:rPr>
          <w:b w:val="0"/>
          <w:lang w:val="en-GB"/>
        </w:rPr>
        <w:t xml:space="preserve"> rose</w:t>
      </w:r>
      <w:r w:rsidRPr="003E5BFC">
        <w:rPr>
          <w:b w:val="0"/>
          <w:lang w:val="en-GB" w:eastAsia="zh-HK"/>
        </w:rPr>
        <w:t xml:space="preserve"> by </w:t>
      </w:r>
      <w:r w:rsidR="00CD7CAB">
        <w:rPr>
          <w:b w:val="0"/>
          <w:lang w:val="en-GB" w:eastAsia="zh-TW"/>
        </w:rPr>
        <w:t>3.7</w:t>
      </w:r>
      <w:r w:rsidRPr="003E5BFC">
        <w:rPr>
          <w:b w:val="0"/>
          <w:lang w:val="en-GB"/>
        </w:rPr>
        <w:t>%</w:t>
      </w:r>
      <w:r w:rsidRPr="003E5BFC">
        <w:rPr>
          <w:b w:val="0"/>
          <w:lang w:val="en-GB" w:eastAsia="zh-HK"/>
        </w:rPr>
        <w:t xml:space="preserve"> over end-2023</w:t>
      </w:r>
      <w:r w:rsidRPr="003E5BFC">
        <w:rPr>
          <w:b w:val="0"/>
          <w:lang w:val="en-GB"/>
        </w:rPr>
        <w:t xml:space="preserve"> to $</w:t>
      </w:r>
      <w:r w:rsidR="00CD7CAB">
        <w:rPr>
          <w:b w:val="0"/>
          <w:lang w:val="en-GB" w:eastAsia="zh-TW"/>
        </w:rPr>
        <w:t>1</w:t>
      </w:r>
      <w:r w:rsidRPr="003E5BFC">
        <w:rPr>
          <w:b w:val="0"/>
          <w:lang w:val="en-GB" w:eastAsia="zh-TW"/>
        </w:rPr>
        <w:t>,</w:t>
      </w:r>
      <w:r w:rsidR="00CD7CAB">
        <w:rPr>
          <w:b w:val="0"/>
          <w:lang w:val="en-GB" w:eastAsia="zh-TW"/>
        </w:rPr>
        <w:t>183</w:t>
      </w:r>
      <w:r w:rsidRPr="003E5BFC">
        <w:rPr>
          <w:b w:val="0"/>
          <w:lang w:val="en-GB" w:eastAsia="zh-TW"/>
        </w:rPr>
        <w:t>.</w:t>
      </w:r>
      <w:r w:rsidR="00CD7CAB">
        <w:rPr>
          <w:b w:val="0"/>
          <w:lang w:val="en-GB" w:eastAsia="zh-TW"/>
        </w:rPr>
        <w:t>0</w:t>
      </w:r>
      <w:r w:rsidRPr="003E5BFC">
        <w:rPr>
          <w:b w:val="0"/>
          <w:lang w:val="en-GB"/>
        </w:rPr>
        <w:t xml:space="preserve"> billion at end-March 2024.  The monthly average gross retail sales of </w:t>
      </w:r>
      <w:r w:rsidRPr="003E5BFC">
        <w:rPr>
          <w:b w:val="0"/>
          <w:i/>
          <w:lang w:val="en-GB"/>
        </w:rPr>
        <w:t>mutual funds</w:t>
      </w:r>
      <w:r w:rsidRPr="003E5BFC">
        <w:rPr>
          <w:b w:val="0"/>
          <w:lang w:val="en-GB"/>
        </w:rPr>
        <w:t xml:space="preserve"> increased by </w:t>
      </w:r>
      <w:r w:rsidR="00741FB2">
        <w:rPr>
          <w:b w:val="0"/>
          <w:lang w:val="en-GB"/>
        </w:rPr>
        <w:t>76.4</w:t>
      </w:r>
      <w:r w:rsidRPr="003E5BFC">
        <w:rPr>
          <w:b w:val="0"/>
          <w:lang w:val="en-GB"/>
        </w:rPr>
        <w:t>% from the preceding quarter to US$</w:t>
      </w:r>
      <w:r w:rsidR="00741FB2">
        <w:rPr>
          <w:b w:val="0"/>
          <w:lang w:val="en-GB"/>
        </w:rPr>
        <w:t>6.9</w:t>
      </w:r>
      <w:r w:rsidR="00455A25">
        <w:rPr>
          <w:b w:val="0"/>
          <w:lang w:val="en-US"/>
        </w:rPr>
        <w:t> </w:t>
      </w:r>
      <w:r w:rsidRPr="003E5BFC">
        <w:rPr>
          <w:b w:val="0"/>
          <w:lang w:val="en-GB"/>
        </w:rPr>
        <w:t>billion in January – February</w:t>
      </w:r>
      <w:r w:rsidRPr="003E5BFC">
        <w:rPr>
          <w:b w:val="0"/>
          <w:vertAlign w:val="superscript"/>
          <w:lang w:val="en-GB"/>
        </w:rPr>
        <w:t>(14)</w:t>
      </w:r>
      <w:r w:rsidRPr="003E5BFC">
        <w:rPr>
          <w:b w:val="0"/>
          <w:color w:val="000000"/>
          <w:vertAlign w:val="superscript"/>
          <w:lang w:val="en-GB"/>
        </w:rPr>
        <w:t>(</w:t>
      </w:r>
      <w:r w:rsidRPr="003E5BFC">
        <w:rPr>
          <w:b w:val="0"/>
          <w:color w:val="000000"/>
          <w:vertAlign w:val="superscript"/>
          <w:lang w:val="en-GB" w:eastAsia="zh-TW"/>
        </w:rPr>
        <w:t>15</w:t>
      </w:r>
      <w:r w:rsidRPr="003E5BFC">
        <w:rPr>
          <w:b w:val="0"/>
          <w:vertAlign w:val="superscript"/>
          <w:lang w:val="en-GB"/>
        </w:rPr>
        <w:t>)</w:t>
      </w:r>
      <w:r w:rsidRPr="003E5BFC">
        <w:rPr>
          <w:b w:val="0"/>
          <w:lang w:val="en-GB"/>
        </w:rPr>
        <w:t xml:space="preserve">, </w:t>
      </w:r>
      <w:r w:rsidR="00741FB2">
        <w:rPr>
          <w:b w:val="0"/>
          <w:lang w:val="en-GB"/>
        </w:rPr>
        <w:t>and w</w:t>
      </w:r>
      <w:r w:rsidR="00641EC9">
        <w:rPr>
          <w:rFonts w:hint="eastAsia"/>
          <w:b w:val="0"/>
          <w:lang w:val="en-GB" w:eastAsia="zh-TW"/>
        </w:rPr>
        <w:t>ere</w:t>
      </w:r>
      <w:r w:rsidR="00741FB2">
        <w:rPr>
          <w:b w:val="0"/>
          <w:lang w:val="en-GB"/>
        </w:rPr>
        <w:t xml:space="preserve"> 29.2</w:t>
      </w:r>
      <w:r w:rsidRPr="003E5BFC">
        <w:rPr>
          <w:b w:val="0"/>
          <w:lang w:val="en-GB"/>
        </w:rPr>
        <w:t>% higher than the level a year earlier.</w:t>
      </w:r>
    </w:p>
    <w:p w14:paraId="0F0C5D56" w14:textId="77777777" w:rsidR="00676F84" w:rsidRPr="00B77255" w:rsidRDefault="00676F84" w:rsidP="00676F84">
      <w:pPr>
        <w:pStyle w:val="a7"/>
        <w:spacing w:line="360" w:lineRule="atLeast"/>
        <w:rPr>
          <w:color w:val="000000"/>
          <w:lang w:val="en-GB"/>
        </w:rPr>
      </w:pPr>
    </w:p>
    <w:p w14:paraId="686559CC" w14:textId="77777777" w:rsidR="00676F84" w:rsidRDefault="00676F84" w:rsidP="00676F84">
      <w:pPr>
        <w:pStyle w:val="a7"/>
        <w:spacing w:line="360" w:lineRule="atLeast"/>
        <w:rPr>
          <w:color w:val="000000"/>
          <w:lang w:val="en-GB"/>
        </w:rPr>
      </w:pPr>
    </w:p>
    <w:p w14:paraId="1332D1BC" w14:textId="77777777" w:rsidR="00676F84" w:rsidRPr="003D3D13" w:rsidRDefault="00676F84" w:rsidP="00676F84">
      <w:pPr>
        <w:pStyle w:val="a7"/>
        <w:tabs>
          <w:tab w:val="left" w:pos="993"/>
        </w:tabs>
        <w:spacing w:line="360" w:lineRule="atLeast"/>
        <w:rPr>
          <w:b w:val="0"/>
          <w:color w:val="000000"/>
          <w:szCs w:val="28"/>
          <w:lang w:eastAsia="zh-TW"/>
        </w:rPr>
      </w:pPr>
      <w:r w:rsidRPr="003D3D13">
        <w:rPr>
          <w:color w:val="000000"/>
          <w:lang w:val="en-GB"/>
        </w:rPr>
        <w:t>Insurance sector</w:t>
      </w:r>
    </w:p>
    <w:p w14:paraId="1FA4DEFC" w14:textId="77777777" w:rsidR="00676F84" w:rsidRPr="003D3D13" w:rsidRDefault="00676F84" w:rsidP="00676F84">
      <w:pPr>
        <w:pStyle w:val="a7"/>
        <w:spacing w:line="360" w:lineRule="atLeast"/>
        <w:rPr>
          <w:color w:val="000000"/>
          <w:lang w:val="en-GB" w:eastAsia="zh-TW"/>
        </w:rPr>
      </w:pPr>
    </w:p>
    <w:p w14:paraId="130B1A2E" w14:textId="77777777" w:rsidR="00676F84" w:rsidRDefault="00676F84" w:rsidP="00676F84">
      <w:pPr>
        <w:pStyle w:val="a7"/>
        <w:numPr>
          <w:ilvl w:val="1"/>
          <w:numId w:val="8"/>
        </w:numPr>
        <w:tabs>
          <w:tab w:val="left" w:pos="1134"/>
        </w:tabs>
        <w:spacing w:line="360" w:lineRule="atLeast"/>
        <w:ind w:left="0" w:firstLine="0"/>
        <w:rPr>
          <w:b w:val="0"/>
          <w:lang w:val="en-GB"/>
        </w:rPr>
      </w:pPr>
      <w:r w:rsidRPr="003D3D13">
        <w:rPr>
          <w:b w:val="0"/>
          <w:bCs/>
          <w:lang w:val="en-GB"/>
        </w:rPr>
        <w:t xml:space="preserve">The </w:t>
      </w:r>
      <w:r w:rsidRPr="006141C6">
        <w:rPr>
          <w:b w:val="0"/>
          <w:bCs/>
          <w:i/>
          <w:lang w:val="en-GB"/>
        </w:rPr>
        <w:t xml:space="preserve">insurance </w:t>
      </w:r>
      <w:proofErr w:type="gramStart"/>
      <w:r w:rsidRPr="006141C6">
        <w:rPr>
          <w:b w:val="0"/>
          <w:bCs/>
          <w:i/>
          <w:lang w:val="en-GB"/>
        </w:rPr>
        <w:t>sector</w:t>
      </w:r>
      <w:r w:rsidRPr="006141C6">
        <w:rPr>
          <w:b w:val="0"/>
          <w:vertAlign w:val="superscript"/>
          <w:lang w:val="en-GB"/>
        </w:rPr>
        <w:t>(</w:t>
      </w:r>
      <w:proofErr w:type="gramEnd"/>
      <w:r w:rsidRPr="006141C6">
        <w:rPr>
          <w:b w:val="0"/>
          <w:vertAlign w:val="superscript"/>
          <w:lang w:val="en-GB"/>
        </w:rPr>
        <w:t xml:space="preserve">16) </w:t>
      </w:r>
      <w:r w:rsidRPr="003E5BFC">
        <w:rPr>
          <w:b w:val="0"/>
          <w:bCs/>
          <w:lang w:val="en-GB"/>
        </w:rPr>
        <w:t xml:space="preserve">saw solid growth </w:t>
      </w:r>
      <w:r w:rsidRPr="003E5BFC">
        <w:rPr>
          <w:b w:val="0"/>
          <w:lang w:val="en-GB"/>
        </w:rPr>
        <w:t>in 2023</w:t>
      </w:r>
      <w:r w:rsidRPr="006141C6">
        <w:rPr>
          <w:b w:val="0"/>
          <w:lang w:val="en-GB"/>
        </w:rPr>
        <w:t xml:space="preserve">.  For the year as a whole, new office premiums of long-term business </w:t>
      </w:r>
      <w:r>
        <w:rPr>
          <w:b w:val="0"/>
          <w:lang w:val="en-GB"/>
        </w:rPr>
        <w:t>leapt</w:t>
      </w:r>
      <w:r w:rsidRPr="003E5BFC">
        <w:rPr>
          <w:b w:val="0"/>
          <w:lang w:val="en-GB"/>
        </w:rPr>
        <w:t xml:space="preserve"> by 34.2%, within which premium from non-investment linked plans (which accounted for 94% of total premium for this segment) soared by </w:t>
      </w:r>
      <w:r>
        <w:rPr>
          <w:b w:val="0"/>
          <w:lang w:val="en-GB"/>
        </w:rPr>
        <w:t>41.8</w:t>
      </w:r>
      <w:r w:rsidRPr="003E5BFC">
        <w:rPr>
          <w:b w:val="0"/>
          <w:lang w:val="en-GB"/>
        </w:rPr>
        <w:t xml:space="preserve">%, though that from investment linked plans </w:t>
      </w:r>
      <w:r>
        <w:rPr>
          <w:b w:val="0"/>
          <w:lang w:val="en-GB"/>
        </w:rPr>
        <w:t>decreased</w:t>
      </w:r>
      <w:r w:rsidRPr="003E5BFC">
        <w:rPr>
          <w:b w:val="0"/>
          <w:lang w:val="en-GB"/>
        </w:rPr>
        <w:t xml:space="preserve"> by </w:t>
      </w:r>
      <w:r>
        <w:rPr>
          <w:b w:val="0"/>
          <w:lang w:val="en-GB"/>
        </w:rPr>
        <w:t>25.1</w:t>
      </w:r>
      <w:r w:rsidRPr="003E5BFC">
        <w:rPr>
          <w:b w:val="0"/>
          <w:lang w:val="en-GB"/>
        </w:rPr>
        <w:t>%.</w:t>
      </w:r>
      <w:r w:rsidRPr="006141C6">
        <w:rPr>
          <w:b w:val="0"/>
          <w:lang w:val="en-GB"/>
        </w:rPr>
        <w:t xml:space="preserve">  As to general business, gross and net premiums </w:t>
      </w:r>
      <w:r>
        <w:rPr>
          <w:b w:val="0"/>
          <w:lang w:val="en-GB"/>
        </w:rPr>
        <w:t>rose</w:t>
      </w:r>
      <w:r w:rsidRPr="003E5BFC">
        <w:rPr>
          <w:b w:val="0"/>
          <w:lang w:val="en-GB"/>
        </w:rPr>
        <w:t xml:space="preserve"> by </w:t>
      </w:r>
      <w:r>
        <w:rPr>
          <w:b w:val="0"/>
          <w:lang w:val="en-GB"/>
        </w:rPr>
        <w:t>4.1</w:t>
      </w:r>
      <w:r w:rsidRPr="003E5BFC">
        <w:rPr>
          <w:b w:val="0"/>
          <w:lang w:val="en-GB"/>
        </w:rPr>
        <w:t>% and 2.</w:t>
      </w:r>
      <w:r>
        <w:rPr>
          <w:b w:val="0"/>
          <w:lang w:val="en-GB"/>
        </w:rPr>
        <w:t>7</w:t>
      </w:r>
      <w:r w:rsidRPr="003E5BFC">
        <w:rPr>
          <w:b w:val="0"/>
          <w:lang w:val="en-GB"/>
        </w:rPr>
        <w:t>%</w:t>
      </w:r>
      <w:r w:rsidRPr="006141C6">
        <w:rPr>
          <w:b w:val="0"/>
          <w:lang w:val="en-GB"/>
        </w:rPr>
        <w:t xml:space="preserve"> respectively.</w:t>
      </w:r>
    </w:p>
    <w:p w14:paraId="2BF805C4" w14:textId="77777777" w:rsidR="00676F84" w:rsidRDefault="00676F84" w:rsidP="00676F84">
      <w:pPr>
        <w:widowControl/>
        <w:rPr>
          <w:kern w:val="0"/>
          <w:sz w:val="28"/>
          <w:szCs w:val="20"/>
          <w:lang w:eastAsia="x-none"/>
        </w:rPr>
      </w:pPr>
      <w:r>
        <w:rPr>
          <w:b/>
        </w:rPr>
        <w:br w:type="page"/>
      </w:r>
    </w:p>
    <w:p w14:paraId="65020CBD" w14:textId="77777777" w:rsidR="00676F84" w:rsidRPr="000B5C3D" w:rsidRDefault="00676F84" w:rsidP="00676F84">
      <w:pPr>
        <w:pStyle w:val="a7"/>
        <w:spacing w:line="360" w:lineRule="atLeast"/>
        <w:jc w:val="center"/>
        <w:rPr>
          <w:color w:val="000000"/>
          <w:lang w:val="en-GB"/>
        </w:rPr>
      </w:pPr>
      <w:r w:rsidRPr="003D3D13">
        <w:rPr>
          <w:color w:val="000000"/>
          <w:lang w:val="en-GB"/>
        </w:rPr>
        <w:t xml:space="preserve">Table </w:t>
      </w:r>
      <w:proofErr w:type="gramStart"/>
      <w:r w:rsidRPr="003D3D13">
        <w:rPr>
          <w:color w:val="000000"/>
          <w:lang w:val="en-GB" w:eastAsia="zh-TW"/>
        </w:rPr>
        <w:t>4</w:t>
      </w:r>
      <w:r w:rsidRPr="003D3D13">
        <w:rPr>
          <w:rFonts w:eastAsia="SimSun"/>
          <w:color w:val="000000"/>
          <w:lang w:eastAsia="zh-CN"/>
        </w:rPr>
        <w:t>.</w:t>
      </w:r>
      <w:r w:rsidRPr="003D3D13">
        <w:rPr>
          <w:rFonts w:eastAsiaTheme="minorEastAsia" w:hint="eastAsia"/>
          <w:color w:val="000000"/>
          <w:lang w:eastAsia="zh-TW"/>
        </w:rPr>
        <w:t xml:space="preserve">7 </w:t>
      </w:r>
      <w:r w:rsidRPr="003D3D13">
        <w:rPr>
          <w:color w:val="000000"/>
          <w:lang w:val="en-GB"/>
        </w:rPr>
        <w:t>:</w:t>
      </w:r>
      <w:proofErr w:type="gramEnd"/>
      <w:r w:rsidRPr="003D3D13">
        <w:rPr>
          <w:color w:val="000000"/>
          <w:lang w:val="en-GB"/>
        </w:rPr>
        <w:t xml:space="preserve"> Insurance business in Hong Kong</w:t>
      </w:r>
      <w:r w:rsidRPr="003D3D13">
        <w:rPr>
          <w:b w:val="0"/>
          <w:color w:val="000000"/>
          <w:vertAlign w:val="superscript"/>
          <w:lang w:val="en-GB"/>
        </w:rPr>
        <w:t>@</w:t>
      </w:r>
      <w:r w:rsidRPr="003D3D13">
        <w:rPr>
          <w:color w:val="000000"/>
          <w:lang w:val="en-GB"/>
        </w:rPr>
        <w:t xml:space="preserve"> (</w:t>
      </w:r>
      <w:r w:rsidRPr="000B5C3D">
        <w:rPr>
          <w:color w:val="000000"/>
          <w:lang w:val="en-GB"/>
        </w:rPr>
        <w:t>$</w:t>
      </w:r>
      <w:proofErr w:type="spellStart"/>
      <w:r w:rsidRPr="000B5C3D">
        <w:rPr>
          <w:color w:val="000000"/>
          <w:lang w:val="en-GB"/>
        </w:rPr>
        <w:t>Mn</w:t>
      </w:r>
      <w:proofErr w:type="spellEnd"/>
      <w:r w:rsidRPr="000B5C3D">
        <w:rPr>
          <w:color w:val="000000"/>
          <w:lang w:val="en-GB"/>
        </w:rPr>
        <w:t>)</w:t>
      </w:r>
    </w:p>
    <w:tbl>
      <w:tblPr>
        <w:tblW w:w="10846"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83"/>
        <w:gridCol w:w="1114"/>
        <w:gridCol w:w="900"/>
        <w:gridCol w:w="1440"/>
        <w:gridCol w:w="802"/>
        <w:gridCol w:w="98"/>
        <w:gridCol w:w="1085"/>
      </w:tblGrid>
      <w:tr w:rsidR="00676F84" w:rsidRPr="000B5C3D" w14:paraId="6CAFAE10" w14:textId="77777777" w:rsidTr="002F4177">
        <w:trPr>
          <w:trHeight w:val="293"/>
          <w:jc w:val="center"/>
        </w:trPr>
        <w:tc>
          <w:tcPr>
            <w:tcW w:w="1260" w:type="dxa"/>
            <w:vAlign w:val="bottom"/>
          </w:tcPr>
          <w:p w14:paraId="1AAF9504" w14:textId="77777777" w:rsidR="00676F84" w:rsidRPr="000B5C3D" w:rsidRDefault="00676F84" w:rsidP="002F4177">
            <w:pPr>
              <w:snapToGrid w:val="0"/>
              <w:spacing w:line="240" w:lineRule="exact"/>
              <w:jc w:val="center"/>
              <w:rPr>
                <w:snapToGrid w:val="0"/>
                <w:color w:val="000000"/>
                <w:sz w:val="20"/>
                <w:lang w:eastAsia="en-US"/>
              </w:rPr>
            </w:pPr>
          </w:p>
        </w:tc>
        <w:tc>
          <w:tcPr>
            <w:tcW w:w="144" w:type="dxa"/>
            <w:vAlign w:val="bottom"/>
          </w:tcPr>
          <w:p w14:paraId="5CF47293" w14:textId="77777777" w:rsidR="00676F84" w:rsidRPr="000B5C3D" w:rsidRDefault="00676F84" w:rsidP="002F4177">
            <w:pPr>
              <w:snapToGrid w:val="0"/>
              <w:spacing w:line="240" w:lineRule="exact"/>
              <w:jc w:val="center"/>
              <w:rPr>
                <w:snapToGrid w:val="0"/>
                <w:color w:val="000000"/>
                <w:sz w:val="20"/>
              </w:rPr>
            </w:pPr>
          </w:p>
        </w:tc>
        <w:tc>
          <w:tcPr>
            <w:tcW w:w="2760" w:type="dxa"/>
            <w:gridSpan w:val="3"/>
            <w:tcBorders>
              <w:bottom w:val="single" w:sz="4" w:space="0" w:color="auto"/>
            </w:tcBorders>
            <w:vAlign w:val="bottom"/>
          </w:tcPr>
          <w:p w14:paraId="28DC4D1E" w14:textId="77777777" w:rsidR="00676F84" w:rsidRPr="000B5C3D" w:rsidRDefault="00676F84" w:rsidP="002F4177">
            <w:pPr>
              <w:snapToGrid w:val="0"/>
              <w:spacing w:line="240" w:lineRule="exact"/>
              <w:jc w:val="center"/>
              <w:rPr>
                <w:color w:val="000000"/>
                <w:sz w:val="20"/>
              </w:rPr>
            </w:pPr>
            <w:r w:rsidRPr="000B5C3D">
              <w:rPr>
                <w:color w:val="000000"/>
                <w:sz w:val="20"/>
              </w:rPr>
              <w:t>General business</w:t>
            </w:r>
          </w:p>
        </w:tc>
        <w:tc>
          <w:tcPr>
            <w:tcW w:w="163" w:type="dxa"/>
            <w:vAlign w:val="bottom"/>
          </w:tcPr>
          <w:p w14:paraId="268737F7" w14:textId="77777777" w:rsidR="00676F84" w:rsidRPr="000B5C3D" w:rsidRDefault="00676F84" w:rsidP="002F4177">
            <w:pPr>
              <w:snapToGrid w:val="0"/>
              <w:spacing w:line="240" w:lineRule="exact"/>
              <w:jc w:val="center"/>
              <w:rPr>
                <w:color w:val="000000"/>
                <w:sz w:val="20"/>
              </w:rPr>
            </w:pPr>
          </w:p>
        </w:tc>
        <w:tc>
          <w:tcPr>
            <w:tcW w:w="197" w:type="dxa"/>
            <w:vAlign w:val="bottom"/>
          </w:tcPr>
          <w:p w14:paraId="2C7ABDD2" w14:textId="77777777" w:rsidR="00676F84" w:rsidRPr="000B5C3D" w:rsidRDefault="00676F84" w:rsidP="002F4177">
            <w:pPr>
              <w:snapToGrid w:val="0"/>
              <w:spacing w:line="240" w:lineRule="exact"/>
              <w:jc w:val="center"/>
              <w:rPr>
                <w:color w:val="000000"/>
                <w:sz w:val="20"/>
              </w:rPr>
            </w:pPr>
          </w:p>
        </w:tc>
        <w:tc>
          <w:tcPr>
            <w:tcW w:w="5139" w:type="dxa"/>
            <w:gridSpan w:val="5"/>
            <w:tcBorders>
              <w:bottom w:val="single" w:sz="4" w:space="0" w:color="auto"/>
            </w:tcBorders>
            <w:vAlign w:val="bottom"/>
          </w:tcPr>
          <w:p w14:paraId="7BD0F8E0" w14:textId="77777777" w:rsidR="00676F84" w:rsidRPr="000B5C3D" w:rsidRDefault="00676F84" w:rsidP="002F4177">
            <w:pPr>
              <w:snapToGrid w:val="0"/>
              <w:spacing w:line="240" w:lineRule="exact"/>
              <w:jc w:val="center"/>
              <w:rPr>
                <w:color w:val="000000"/>
                <w:sz w:val="20"/>
              </w:rPr>
            </w:pPr>
            <w:r>
              <w:rPr>
                <w:color w:val="000000"/>
                <w:sz w:val="20"/>
              </w:rPr>
              <w:t>New office p</w:t>
            </w:r>
            <w:r w:rsidRPr="000B5C3D">
              <w:rPr>
                <w:color w:val="000000"/>
                <w:sz w:val="20"/>
              </w:rPr>
              <w:t>remium for long-term business</w:t>
            </w:r>
            <w:r w:rsidRPr="003C37FF">
              <w:rPr>
                <w:color w:val="000000"/>
                <w:sz w:val="20"/>
                <w:vertAlign w:val="superscript"/>
              </w:rPr>
              <w:t>^</w:t>
            </w:r>
          </w:p>
        </w:tc>
        <w:tc>
          <w:tcPr>
            <w:tcW w:w="1183" w:type="dxa"/>
            <w:gridSpan w:val="2"/>
            <w:vAlign w:val="bottom"/>
          </w:tcPr>
          <w:p w14:paraId="1AE8B68B" w14:textId="77777777" w:rsidR="00676F84" w:rsidRPr="000B5C3D" w:rsidRDefault="00676F84" w:rsidP="002F4177">
            <w:pPr>
              <w:snapToGrid w:val="0"/>
              <w:spacing w:line="240" w:lineRule="exact"/>
              <w:jc w:val="center"/>
              <w:rPr>
                <w:color w:val="000000"/>
                <w:sz w:val="20"/>
              </w:rPr>
            </w:pPr>
          </w:p>
        </w:tc>
      </w:tr>
      <w:tr w:rsidR="00676F84" w:rsidRPr="000B5C3D" w14:paraId="0D63E7CC" w14:textId="77777777" w:rsidTr="002F4177">
        <w:trPr>
          <w:trHeight w:val="716"/>
          <w:jc w:val="center"/>
        </w:trPr>
        <w:tc>
          <w:tcPr>
            <w:tcW w:w="1260" w:type="dxa"/>
            <w:vAlign w:val="bottom"/>
          </w:tcPr>
          <w:p w14:paraId="2AB5852A" w14:textId="77777777" w:rsidR="00676F84" w:rsidRPr="000B5C3D" w:rsidRDefault="00676F84" w:rsidP="002F4177">
            <w:pPr>
              <w:snapToGrid w:val="0"/>
              <w:spacing w:line="240" w:lineRule="exact"/>
              <w:jc w:val="center"/>
              <w:rPr>
                <w:color w:val="000000"/>
                <w:sz w:val="20"/>
              </w:rPr>
            </w:pPr>
          </w:p>
        </w:tc>
        <w:tc>
          <w:tcPr>
            <w:tcW w:w="900" w:type="dxa"/>
            <w:gridSpan w:val="2"/>
            <w:vAlign w:val="bottom"/>
          </w:tcPr>
          <w:p w14:paraId="10C25EB9" w14:textId="77777777" w:rsidR="00676F84" w:rsidRPr="000B5C3D" w:rsidRDefault="00676F84" w:rsidP="002F4177">
            <w:pPr>
              <w:snapToGrid w:val="0"/>
              <w:spacing w:line="240" w:lineRule="exact"/>
              <w:jc w:val="center"/>
              <w:rPr>
                <w:color w:val="000000"/>
                <w:sz w:val="20"/>
                <w:u w:val="single"/>
              </w:rPr>
            </w:pPr>
            <w:r w:rsidRPr="000B5C3D">
              <w:rPr>
                <w:color w:val="000000"/>
                <w:sz w:val="20"/>
              </w:rPr>
              <w:t xml:space="preserve">Gross </w:t>
            </w:r>
            <w:r w:rsidRPr="000B5C3D">
              <w:rPr>
                <w:color w:val="000000"/>
                <w:sz w:val="20"/>
                <w:u w:val="single"/>
              </w:rPr>
              <w:t>premium</w:t>
            </w:r>
          </w:p>
        </w:tc>
        <w:tc>
          <w:tcPr>
            <w:tcW w:w="900" w:type="dxa"/>
            <w:vAlign w:val="bottom"/>
          </w:tcPr>
          <w:p w14:paraId="0BB8971B"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Net </w:t>
            </w:r>
            <w:r w:rsidRPr="000B5C3D">
              <w:rPr>
                <w:color w:val="000000"/>
                <w:sz w:val="20"/>
                <w:u w:val="single"/>
              </w:rPr>
              <w:t>premium</w:t>
            </w:r>
          </w:p>
        </w:tc>
        <w:tc>
          <w:tcPr>
            <w:tcW w:w="1267" w:type="dxa"/>
            <w:gridSpan w:val="2"/>
            <w:vAlign w:val="bottom"/>
          </w:tcPr>
          <w:p w14:paraId="4389AD9E" w14:textId="77777777" w:rsidR="00676F84" w:rsidRPr="000B5C3D" w:rsidRDefault="00676F84" w:rsidP="002F4177">
            <w:pPr>
              <w:snapToGrid w:val="0"/>
              <w:spacing w:line="240" w:lineRule="exact"/>
              <w:jc w:val="center"/>
              <w:rPr>
                <w:color w:val="000000"/>
                <w:sz w:val="20"/>
                <w:u w:val="single"/>
              </w:rPr>
            </w:pPr>
            <w:r w:rsidRPr="000B5C3D">
              <w:rPr>
                <w:color w:val="000000"/>
                <w:sz w:val="20"/>
              </w:rPr>
              <w:t xml:space="preserve">Underwriting </w:t>
            </w:r>
            <w:r w:rsidRPr="000B5C3D">
              <w:rPr>
                <w:color w:val="000000"/>
                <w:sz w:val="20"/>
                <w:u w:val="single"/>
              </w:rPr>
              <w:t>profit</w:t>
            </w:r>
          </w:p>
        </w:tc>
        <w:tc>
          <w:tcPr>
            <w:tcW w:w="1080" w:type="dxa"/>
            <w:gridSpan w:val="2"/>
            <w:vAlign w:val="bottom"/>
          </w:tcPr>
          <w:p w14:paraId="13D652D4"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Individual </w:t>
            </w:r>
          </w:p>
          <w:p w14:paraId="20344CFC" w14:textId="77777777" w:rsidR="00676F84" w:rsidRDefault="00676F84" w:rsidP="002F4177">
            <w:pPr>
              <w:snapToGrid w:val="0"/>
              <w:spacing w:line="240" w:lineRule="exact"/>
              <w:jc w:val="center"/>
              <w:rPr>
                <w:color w:val="000000"/>
                <w:sz w:val="20"/>
              </w:rPr>
            </w:pPr>
            <w:r w:rsidRPr="000B5C3D">
              <w:rPr>
                <w:color w:val="000000"/>
                <w:sz w:val="20"/>
              </w:rPr>
              <w:t xml:space="preserve">life and annuity </w:t>
            </w:r>
            <w:r w:rsidRPr="007C067A">
              <w:rPr>
                <w:color w:val="000000"/>
                <w:sz w:val="20"/>
              </w:rPr>
              <w:t>(non-investment</w:t>
            </w:r>
          </w:p>
          <w:p w14:paraId="117A1B58" w14:textId="77777777" w:rsidR="00676F84" w:rsidRPr="000B5C3D" w:rsidRDefault="00676F84" w:rsidP="002F4177">
            <w:pPr>
              <w:snapToGrid w:val="0"/>
              <w:spacing w:line="240" w:lineRule="exact"/>
              <w:jc w:val="center"/>
              <w:rPr>
                <w:color w:val="000000"/>
                <w:sz w:val="20"/>
                <w:u w:val="single"/>
              </w:rPr>
            </w:pPr>
            <w:r w:rsidRPr="000B5C3D">
              <w:rPr>
                <w:color w:val="000000"/>
                <w:sz w:val="20"/>
                <w:u w:val="single"/>
              </w:rPr>
              <w:t>linked)</w:t>
            </w:r>
          </w:p>
        </w:tc>
        <w:tc>
          <w:tcPr>
            <w:tcW w:w="1114" w:type="dxa"/>
            <w:vAlign w:val="bottom"/>
          </w:tcPr>
          <w:p w14:paraId="1477B080"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Individual </w:t>
            </w:r>
          </w:p>
          <w:p w14:paraId="4EBAD473" w14:textId="77777777" w:rsidR="00676F84" w:rsidRDefault="00676F84" w:rsidP="002F4177">
            <w:pPr>
              <w:snapToGrid w:val="0"/>
              <w:spacing w:line="240" w:lineRule="exact"/>
              <w:jc w:val="center"/>
              <w:rPr>
                <w:color w:val="000000"/>
                <w:sz w:val="20"/>
              </w:rPr>
            </w:pPr>
            <w:r w:rsidRPr="000B5C3D">
              <w:rPr>
                <w:color w:val="000000"/>
                <w:sz w:val="20"/>
              </w:rPr>
              <w:t xml:space="preserve">life and annuity </w:t>
            </w:r>
            <w:r w:rsidRPr="007C067A">
              <w:rPr>
                <w:color w:val="000000"/>
                <w:sz w:val="20"/>
              </w:rPr>
              <w:t>(investment</w:t>
            </w:r>
          </w:p>
          <w:p w14:paraId="70751139" w14:textId="77777777" w:rsidR="00676F84" w:rsidRPr="000B5C3D" w:rsidRDefault="00676F84" w:rsidP="002F4177">
            <w:pPr>
              <w:snapToGrid w:val="0"/>
              <w:spacing w:line="240" w:lineRule="exact"/>
              <w:jc w:val="center"/>
              <w:rPr>
                <w:color w:val="000000"/>
                <w:sz w:val="20"/>
                <w:u w:val="single"/>
              </w:rPr>
            </w:pPr>
            <w:r w:rsidRPr="000B5C3D">
              <w:rPr>
                <w:color w:val="000000"/>
                <w:sz w:val="20"/>
                <w:u w:val="single"/>
              </w:rPr>
              <w:t>linked)</w:t>
            </w:r>
          </w:p>
        </w:tc>
        <w:tc>
          <w:tcPr>
            <w:tcW w:w="900" w:type="dxa"/>
            <w:vAlign w:val="bottom"/>
          </w:tcPr>
          <w:p w14:paraId="5622A28E"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Other individual </w:t>
            </w:r>
            <w:r w:rsidRPr="000B5C3D">
              <w:rPr>
                <w:color w:val="000000"/>
                <w:sz w:val="20"/>
                <w:u w:val="single"/>
              </w:rPr>
              <w:t>business</w:t>
            </w:r>
          </w:p>
        </w:tc>
        <w:tc>
          <w:tcPr>
            <w:tcW w:w="1440" w:type="dxa"/>
            <w:vAlign w:val="bottom"/>
          </w:tcPr>
          <w:p w14:paraId="09C2FC54"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Non-retirement scheme group </w:t>
            </w:r>
            <w:r w:rsidRPr="000B5C3D">
              <w:rPr>
                <w:color w:val="000000"/>
                <w:sz w:val="20"/>
                <w:u w:val="single"/>
              </w:rPr>
              <w:t>business</w:t>
            </w:r>
          </w:p>
        </w:tc>
        <w:tc>
          <w:tcPr>
            <w:tcW w:w="900" w:type="dxa"/>
            <w:gridSpan w:val="2"/>
            <w:vAlign w:val="bottom"/>
          </w:tcPr>
          <w:p w14:paraId="1856D4B8"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All </w:t>
            </w:r>
          </w:p>
          <w:p w14:paraId="562B6525" w14:textId="77777777" w:rsidR="00676F84" w:rsidRPr="000B5C3D" w:rsidRDefault="00676F84" w:rsidP="002F4177">
            <w:pPr>
              <w:snapToGrid w:val="0"/>
              <w:spacing w:line="240" w:lineRule="exact"/>
              <w:jc w:val="center"/>
              <w:rPr>
                <w:color w:val="000000"/>
                <w:sz w:val="20"/>
                <w:u w:val="single"/>
              </w:rPr>
            </w:pPr>
            <w:r w:rsidRPr="000B5C3D">
              <w:rPr>
                <w:color w:val="000000"/>
                <w:sz w:val="20"/>
              </w:rPr>
              <w:t xml:space="preserve">long-term </w:t>
            </w:r>
            <w:r w:rsidRPr="000B5C3D">
              <w:rPr>
                <w:color w:val="000000"/>
                <w:sz w:val="20"/>
                <w:u w:val="single"/>
              </w:rPr>
              <w:t>business</w:t>
            </w:r>
          </w:p>
        </w:tc>
        <w:tc>
          <w:tcPr>
            <w:tcW w:w="1085" w:type="dxa"/>
            <w:vAlign w:val="bottom"/>
          </w:tcPr>
          <w:p w14:paraId="59D40F29"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Gross premium from long-term business </w:t>
            </w:r>
          </w:p>
          <w:p w14:paraId="3756861D" w14:textId="77777777" w:rsidR="00676F84" w:rsidRPr="000B5C3D" w:rsidRDefault="00676F84" w:rsidP="002F4177">
            <w:pPr>
              <w:snapToGrid w:val="0"/>
              <w:spacing w:line="240" w:lineRule="exact"/>
              <w:jc w:val="center"/>
              <w:rPr>
                <w:color w:val="000000"/>
                <w:sz w:val="20"/>
              </w:rPr>
            </w:pPr>
            <w:r w:rsidRPr="000B5C3D">
              <w:rPr>
                <w:color w:val="000000"/>
                <w:sz w:val="20"/>
              </w:rPr>
              <w:t xml:space="preserve">and general </w:t>
            </w:r>
            <w:r w:rsidRPr="000B5C3D">
              <w:rPr>
                <w:color w:val="000000"/>
                <w:sz w:val="20"/>
                <w:u w:val="single"/>
              </w:rPr>
              <w:t>business</w:t>
            </w:r>
          </w:p>
        </w:tc>
      </w:tr>
      <w:tr w:rsidR="00676F84" w:rsidRPr="000B5C3D" w14:paraId="677DDA6C" w14:textId="77777777" w:rsidTr="002F4177">
        <w:trPr>
          <w:trHeight w:val="96"/>
          <w:jc w:val="center"/>
        </w:trPr>
        <w:tc>
          <w:tcPr>
            <w:tcW w:w="1260" w:type="dxa"/>
          </w:tcPr>
          <w:p w14:paraId="4CC027BE" w14:textId="77777777" w:rsidR="00676F84" w:rsidRPr="000B5C3D" w:rsidRDefault="00676F84" w:rsidP="002F4177">
            <w:pPr>
              <w:tabs>
                <w:tab w:val="left" w:pos="499"/>
              </w:tabs>
              <w:snapToGrid w:val="0"/>
              <w:spacing w:line="240" w:lineRule="exact"/>
              <w:jc w:val="center"/>
              <w:rPr>
                <w:color w:val="000000"/>
                <w:sz w:val="12"/>
              </w:rPr>
            </w:pPr>
          </w:p>
        </w:tc>
        <w:tc>
          <w:tcPr>
            <w:tcW w:w="900" w:type="dxa"/>
            <w:gridSpan w:val="2"/>
          </w:tcPr>
          <w:p w14:paraId="02C18B6E" w14:textId="77777777" w:rsidR="00676F84" w:rsidRPr="000B5C3D" w:rsidRDefault="00676F84" w:rsidP="002F4177">
            <w:pPr>
              <w:snapToGrid w:val="0"/>
              <w:spacing w:line="240" w:lineRule="exact"/>
              <w:ind w:right="150"/>
              <w:jc w:val="right"/>
              <w:rPr>
                <w:color w:val="000000"/>
                <w:sz w:val="20"/>
              </w:rPr>
            </w:pPr>
          </w:p>
        </w:tc>
        <w:tc>
          <w:tcPr>
            <w:tcW w:w="900" w:type="dxa"/>
          </w:tcPr>
          <w:p w14:paraId="560EA18C" w14:textId="77777777" w:rsidR="00676F84" w:rsidRPr="000B5C3D" w:rsidRDefault="00676F84" w:rsidP="002F4177">
            <w:pPr>
              <w:snapToGrid w:val="0"/>
              <w:spacing w:line="240" w:lineRule="exact"/>
              <w:ind w:right="100"/>
              <w:jc w:val="right"/>
              <w:rPr>
                <w:color w:val="000000"/>
                <w:sz w:val="20"/>
              </w:rPr>
            </w:pPr>
          </w:p>
        </w:tc>
        <w:tc>
          <w:tcPr>
            <w:tcW w:w="1267" w:type="dxa"/>
            <w:gridSpan w:val="2"/>
          </w:tcPr>
          <w:p w14:paraId="0A58669C" w14:textId="77777777" w:rsidR="00676F84" w:rsidRPr="000B5C3D" w:rsidRDefault="00676F84" w:rsidP="002F4177">
            <w:pPr>
              <w:tabs>
                <w:tab w:val="right" w:pos="690"/>
              </w:tabs>
              <w:snapToGrid w:val="0"/>
              <w:spacing w:line="240" w:lineRule="exact"/>
              <w:ind w:right="300"/>
              <w:jc w:val="right"/>
              <w:rPr>
                <w:color w:val="000000"/>
                <w:sz w:val="20"/>
              </w:rPr>
            </w:pPr>
          </w:p>
        </w:tc>
        <w:tc>
          <w:tcPr>
            <w:tcW w:w="1080" w:type="dxa"/>
            <w:gridSpan w:val="2"/>
          </w:tcPr>
          <w:p w14:paraId="7C65249E" w14:textId="77777777" w:rsidR="00676F84" w:rsidRPr="000B5C3D" w:rsidRDefault="00676F84" w:rsidP="002F4177">
            <w:pPr>
              <w:snapToGrid w:val="0"/>
              <w:spacing w:line="240" w:lineRule="exact"/>
              <w:ind w:right="200"/>
              <w:jc w:val="right"/>
              <w:rPr>
                <w:color w:val="000000"/>
                <w:sz w:val="20"/>
              </w:rPr>
            </w:pPr>
          </w:p>
        </w:tc>
        <w:tc>
          <w:tcPr>
            <w:tcW w:w="1114" w:type="dxa"/>
          </w:tcPr>
          <w:p w14:paraId="4F3AB935" w14:textId="77777777" w:rsidR="00676F84" w:rsidRPr="000B5C3D" w:rsidRDefault="00676F84" w:rsidP="002F4177">
            <w:pPr>
              <w:snapToGrid w:val="0"/>
              <w:spacing w:line="240" w:lineRule="exact"/>
              <w:ind w:right="100"/>
              <w:jc w:val="right"/>
              <w:rPr>
                <w:color w:val="000000"/>
                <w:sz w:val="20"/>
              </w:rPr>
            </w:pPr>
          </w:p>
        </w:tc>
        <w:tc>
          <w:tcPr>
            <w:tcW w:w="900" w:type="dxa"/>
          </w:tcPr>
          <w:p w14:paraId="1AE0112E" w14:textId="77777777" w:rsidR="00676F84" w:rsidRPr="000B5C3D" w:rsidRDefault="00676F84" w:rsidP="002F4177">
            <w:pPr>
              <w:tabs>
                <w:tab w:val="right" w:pos="510"/>
              </w:tabs>
              <w:snapToGrid w:val="0"/>
              <w:spacing w:line="240" w:lineRule="exact"/>
              <w:ind w:right="200"/>
              <w:jc w:val="right"/>
              <w:rPr>
                <w:color w:val="000000"/>
                <w:sz w:val="20"/>
              </w:rPr>
            </w:pPr>
          </w:p>
        </w:tc>
        <w:tc>
          <w:tcPr>
            <w:tcW w:w="1440" w:type="dxa"/>
          </w:tcPr>
          <w:p w14:paraId="20FFCCE8" w14:textId="77777777" w:rsidR="00676F84" w:rsidRPr="000B5C3D" w:rsidRDefault="00676F84" w:rsidP="002F4177">
            <w:pPr>
              <w:tabs>
                <w:tab w:val="right" w:pos="690"/>
              </w:tabs>
              <w:snapToGrid w:val="0"/>
              <w:spacing w:line="240" w:lineRule="exact"/>
              <w:ind w:right="400"/>
              <w:jc w:val="right"/>
              <w:rPr>
                <w:color w:val="000000"/>
                <w:sz w:val="20"/>
              </w:rPr>
            </w:pPr>
          </w:p>
        </w:tc>
        <w:tc>
          <w:tcPr>
            <w:tcW w:w="900" w:type="dxa"/>
            <w:gridSpan w:val="2"/>
          </w:tcPr>
          <w:p w14:paraId="1064A6CB" w14:textId="77777777" w:rsidR="00676F84" w:rsidRPr="000B5C3D" w:rsidRDefault="00676F84" w:rsidP="002F4177">
            <w:pPr>
              <w:tabs>
                <w:tab w:val="right" w:pos="690"/>
              </w:tabs>
              <w:snapToGrid w:val="0"/>
              <w:spacing w:line="240" w:lineRule="exact"/>
              <w:ind w:right="100"/>
              <w:jc w:val="right"/>
              <w:rPr>
                <w:color w:val="000000"/>
                <w:sz w:val="20"/>
              </w:rPr>
            </w:pPr>
          </w:p>
        </w:tc>
        <w:tc>
          <w:tcPr>
            <w:tcW w:w="1085" w:type="dxa"/>
          </w:tcPr>
          <w:p w14:paraId="005F6A4E" w14:textId="77777777" w:rsidR="00676F84" w:rsidRPr="000B5C3D" w:rsidRDefault="00676F84" w:rsidP="002F4177">
            <w:pPr>
              <w:tabs>
                <w:tab w:val="right" w:pos="870"/>
              </w:tabs>
              <w:snapToGrid w:val="0"/>
              <w:spacing w:line="240" w:lineRule="exact"/>
              <w:ind w:right="200"/>
              <w:jc w:val="right"/>
              <w:rPr>
                <w:color w:val="000000"/>
                <w:sz w:val="20"/>
              </w:rPr>
            </w:pPr>
          </w:p>
        </w:tc>
      </w:tr>
      <w:tr w:rsidR="00676F84" w:rsidRPr="000B5C3D" w14:paraId="555E4D9F" w14:textId="77777777" w:rsidTr="002F4177">
        <w:trPr>
          <w:trHeight w:val="203"/>
          <w:jc w:val="center"/>
        </w:trPr>
        <w:tc>
          <w:tcPr>
            <w:tcW w:w="1260" w:type="dxa"/>
            <w:vAlign w:val="center"/>
          </w:tcPr>
          <w:p w14:paraId="623141E4" w14:textId="77777777" w:rsidR="00676F84" w:rsidRPr="000B5C3D" w:rsidRDefault="00676F84" w:rsidP="002F4177">
            <w:pPr>
              <w:tabs>
                <w:tab w:val="left" w:pos="499"/>
              </w:tabs>
              <w:snapToGrid w:val="0"/>
              <w:spacing w:line="240" w:lineRule="exact"/>
              <w:rPr>
                <w:color w:val="000000"/>
                <w:sz w:val="20"/>
              </w:rPr>
            </w:pPr>
            <w:r w:rsidRPr="00252523">
              <w:rPr>
                <w:sz w:val="20"/>
              </w:rPr>
              <w:t>2022</w:t>
            </w:r>
            <w:r w:rsidRPr="00252523">
              <w:rPr>
                <w:sz w:val="20"/>
              </w:rPr>
              <w:tab/>
              <w:t>Annual</w:t>
            </w:r>
          </w:p>
        </w:tc>
        <w:tc>
          <w:tcPr>
            <w:tcW w:w="900" w:type="dxa"/>
            <w:gridSpan w:val="2"/>
            <w:vAlign w:val="center"/>
          </w:tcPr>
          <w:p w14:paraId="16B9BC32" w14:textId="77777777" w:rsidR="00676F84" w:rsidRPr="00C64787" w:rsidRDefault="00676F84" w:rsidP="002F4177">
            <w:pPr>
              <w:snapToGrid w:val="0"/>
              <w:spacing w:line="220" w:lineRule="exact"/>
              <w:ind w:right="150"/>
              <w:jc w:val="right"/>
              <w:rPr>
                <w:sz w:val="20"/>
              </w:rPr>
            </w:pPr>
            <w:r w:rsidRPr="00252523">
              <w:rPr>
                <w:sz w:val="20"/>
              </w:rPr>
              <w:t>64,624</w:t>
            </w:r>
          </w:p>
        </w:tc>
        <w:tc>
          <w:tcPr>
            <w:tcW w:w="900" w:type="dxa"/>
            <w:vAlign w:val="center"/>
          </w:tcPr>
          <w:p w14:paraId="6E758102" w14:textId="77777777" w:rsidR="00676F84" w:rsidRPr="00C64787" w:rsidRDefault="00676F84" w:rsidP="002F4177">
            <w:pPr>
              <w:snapToGrid w:val="0"/>
              <w:spacing w:line="220" w:lineRule="exact"/>
              <w:ind w:right="100"/>
              <w:jc w:val="right"/>
              <w:rPr>
                <w:sz w:val="20"/>
              </w:rPr>
            </w:pPr>
            <w:r w:rsidRPr="00252523">
              <w:rPr>
                <w:sz w:val="20"/>
              </w:rPr>
              <w:t>42,138</w:t>
            </w:r>
          </w:p>
        </w:tc>
        <w:tc>
          <w:tcPr>
            <w:tcW w:w="1267" w:type="dxa"/>
            <w:gridSpan w:val="2"/>
            <w:vAlign w:val="center"/>
          </w:tcPr>
          <w:p w14:paraId="2CE3286F" w14:textId="77777777" w:rsidR="00676F84" w:rsidRPr="00C64787" w:rsidRDefault="00676F84" w:rsidP="002F4177">
            <w:pPr>
              <w:tabs>
                <w:tab w:val="right" w:pos="690"/>
              </w:tabs>
              <w:snapToGrid w:val="0"/>
              <w:spacing w:line="240" w:lineRule="exact"/>
              <w:ind w:right="300"/>
              <w:jc w:val="right"/>
              <w:rPr>
                <w:sz w:val="20"/>
              </w:rPr>
            </w:pPr>
            <w:r w:rsidRPr="00252523">
              <w:rPr>
                <w:sz w:val="20"/>
              </w:rPr>
              <w:t>4,186</w:t>
            </w:r>
          </w:p>
        </w:tc>
        <w:tc>
          <w:tcPr>
            <w:tcW w:w="1080" w:type="dxa"/>
            <w:gridSpan w:val="2"/>
            <w:vAlign w:val="center"/>
          </w:tcPr>
          <w:p w14:paraId="2192E3CC" w14:textId="77777777" w:rsidR="00676F84" w:rsidRPr="00C64787" w:rsidRDefault="00676F84" w:rsidP="002F4177">
            <w:pPr>
              <w:snapToGrid w:val="0"/>
              <w:spacing w:line="240" w:lineRule="exact"/>
              <w:ind w:right="200"/>
              <w:jc w:val="right"/>
              <w:rPr>
                <w:sz w:val="20"/>
              </w:rPr>
            </w:pPr>
            <w:r w:rsidRPr="00252523">
              <w:rPr>
                <w:sz w:val="20"/>
              </w:rPr>
              <w:t>119,480</w:t>
            </w:r>
          </w:p>
        </w:tc>
        <w:tc>
          <w:tcPr>
            <w:tcW w:w="1114" w:type="dxa"/>
            <w:vAlign w:val="center"/>
          </w:tcPr>
          <w:p w14:paraId="1B39C8CD" w14:textId="77777777" w:rsidR="00676F84" w:rsidRPr="00C64787" w:rsidRDefault="00676F84" w:rsidP="002F4177">
            <w:pPr>
              <w:snapToGrid w:val="0"/>
              <w:spacing w:line="240" w:lineRule="exact"/>
              <w:ind w:right="89"/>
              <w:jc w:val="right"/>
              <w:rPr>
                <w:sz w:val="20"/>
              </w:rPr>
            </w:pPr>
            <w:r w:rsidRPr="00252523">
              <w:rPr>
                <w:sz w:val="20"/>
              </w:rPr>
              <w:t>14,899</w:t>
            </w:r>
          </w:p>
        </w:tc>
        <w:tc>
          <w:tcPr>
            <w:tcW w:w="900" w:type="dxa"/>
            <w:vAlign w:val="center"/>
          </w:tcPr>
          <w:p w14:paraId="12D92316" w14:textId="77777777" w:rsidR="00676F84" w:rsidRPr="00C64787" w:rsidRDefault="00676F84" w:rsidP="002F4177">
            <w:pPr>
              <w:tabs>
                <w:tab w:val="right" w:pos="510"/>
              </w:tabs>
              <w:snapToGrid w:val="0"/>
              <w:spacing w:line="220" w:lineRule="exact"/>
              <w:ind w:right="200"/>
              <w:jc w:val="right"/>
              <w:rPr>
                <w:sz w:val="20"/>
              </w:rPr>
            </w:pPr>
            <w:r w:rsidRPr="00252523">
              <w:rPr>
                <w:sz w:val="20"/>
              </w:rPr>
              <w:t>43</w:t>
            </w:r>
          </w:p>
        </w:tc>
        <w:tc>
          <w:tcPr>
            <w:tcW w:w="1440" w:type="dxa"/>
            <w:vAlign w:val="center"/>
          </w:tcPr>
          <w:p w14:paraId="2F23C8D4" w14:textId="77777777" w:rsidR="00676F84" w:rsidRPr="00C64787" w:rsidRDefault="00676F84" w:rsidP="002F4177">
            <w:pPr>
              <w:tabs>
                <w:tab w:val="right" w:pos="690"/>
              </w:tabs>
              <w:snapToGrid w:val="0"/>
              <w:spacing w:line="220" w:lineRule="exact"/>
              <w:ind w:right="400"/>
              <w:jc w:val="right"/>
              <w:rPr>
                <w:sz w:val="20"/>
              </w:rPr>
            </w:pPr>
            <w:r w:rsidRPr="00252523">
              <w:rPr>
                <w:sz w:val="20"/>
              </w:rPr>
              <w:t>460</w:t>
            </w:r>
          </w:p>
        </w:tc>
        <w:tc>
          <w:tcPr>
            <w:tcW w:w="900" w:type="dxa"/>
            <w:gridSpan w:val="2"/>
            <w:vAlign w:val="center"/>
          </w:tcPr>
          <w:p w14:paraId="0ADC2B96" w14:textId="77777777" w:rsidR="00676F84" w:rsidRPr="00C64787" w:rsidRDefault="00676F84" w:rsidP="002F4177">
            <w:pPr>
              <w:tabs>
                <w:tab w:val="right" w:pos="690"/>
              </w:tabs>
              <w:snapToGrid w:val="0"/>
              <w:spacing w:line="220" w:lineRule="exact"/>
              <w:ind w:right="100"/>
              <w:jc w:val="right"/>
              <w:rPr>
                <w:sz w:val="20"/>
              </w:rPr>
            </w:pPr>
            <w:r w:rsidRPr="00252523">
              <w:rPr>
                <w:sz w:val="20"/>
              </w:rPr>
              <w:t>134,882</w:t>
            </w:r>
          </w:p>
        </w:tc>
        <w:tc>
          <w:tcPr>
            <w:tcW w:w="1085" w:type="dxa"/>
            <w:vAlign w:val="center"/>
          </w:tcPr>
          <w:p w14:paraId="3B80C04E" w14:textId="77777777" w:rsidR="00676F84" w:rsidRPr="00C64787" w:rsidRDefault="00676F84" w:rsidP="002F4177">
            <w:pPr>
              <w:tabs>
                <w:tab w:val="right" w:pos="870"/>
              </w:tabs>
              <w:snapToGrid w:val="0"/>
              <w:spacing w:line="220" w:lineRule="exact"/>
              <w:ind w:right="200"/>
              <w:jc w:val="right"/>
              <w:rPr>
                <w:sz w:val="20"/>
              </w:rPr>
            </w:pPr>
            <w:r w:rsidRPr="00252523">
              <w:rPr>
                <w:sz w:val="20"/>
              </w:rPr>
              <w:t>199,506</w:t>
            </w:r>
          </w:p>
        </w:tc>
      </w:tr>
      <w:tr w:rsidR="00676F84" w:rsidRPr="000B5C3D" w14:paraId="0A512C5A" w14:textId="77777777" w:rsidTr="002F4177">
        <w:trPr>
          <w:trHeight w:val="203"/>
          <w:jc w:val="center"/>
        </w:trPr>
        <w:tc>
          <w:tcPr>
            <w:tcW w:w="1260" w:type="dxa"/>
          </w:tcPr>
          <w:p w14:paraId="1DD4AC13" w14:textId="77777777" w:rsidR="00676F84" w:rsidRPr="000B5C3D" w:rsidRDefault="00676F84" w:rsidP="002F4177">
            <w:pPr>
              <w:tabs>
                <w:tab w:val="left" w:pos="499"/>
              </w:tabs>
              <w:snapToGrid w:val="0"/>
              <w:spacing w:line="240" w:lineRule="exact"/>
              <w:rPr>
                <w:color w:val="000000"/>
                <w:sz w:val="20"/>
              </w:rPr>
            </w:pPr>
          </w:p>
        </w:tc>
        <w:tc>
          <w:tcPr>
            <w:tcW w:w="900" w:type="dxa"/>
            <w:gridSpan w:val="2"/>
            <w:vAlign w:val="center"/>
          </w:tcPr>
          <w:p w14:paraId="02DA0A2E" w14:textId="77777777" w:rsidR="00676F84" w:rsidRPr="000B5C3D" w:rsidRDefault="00676F84" w:rsidP="002F4177">
            <w:pPr>
              <w:snapToGrid w:val="0"/>
              <w:spacing w:line="220" w:lineRule="exact"/>
              <w:ind w:right="150"/>
              <w:jc w:val="right"/>
              <w:rPr>
                <w:sz w:val="20"/>
              </w:rPr>
            </w:pPr>
          </w:p>
        </w:tc>
        <w:tc>
          <w:tcPr>
            <w:tcW w:w="900" w:type="dxa"/>
            <w:vAlign w:val="center"/>
          </w:tcPr>
          <w:p w14:paraId="01C53FCF" w14:textId="77777777" w:rsidR="00676F84" w:rsidRPr="000B5C3D" w:rsidRDefault="00676F84" w:rsidP="002F4177">
            <w:pPr>
              <w:snapToGrid w:val="0"/>
              <w:spacing w:line="220" w:lineRule="exact"/>
              <w:ind w:right="100"/>
              <w:jc w:val="right"/>
              <w:rPr>
                <w:sz w:val="20"/>
              </w:rPr>
            </w:pPr>
          </w:p>
        </w:tc>
        <w:tc>
          <w:tcPr>
            <w:tcW w:w="1267" w:type="dxa"/>
            <w:gridSpan w:val="2"/>
            <w:vAlign w:val="center"/>
          </w:tcPr>
          <w:p w14:paraId="072DAB6B" w14:textId="77777777" w:rsidR="00676F84" w:rsidRPr="000B5C3D" w:rsidRDefault="00676F84" w:rsidP="002F4177">
            <w:pPr>
              <w:tabs>
                <w:tab w:val="right" w:pos="690"/>
              </w:tabs>
              <w:snapToGrid w:val="0"/>
              <w:spacing w:line="240" w:lineRule="exact"/>
              <w:ind w:right="300"/>
              <w:jc w:val="right"/>
              <w:rPr>
                <w:sz w:val="20"/>
              </w:rPr>
            </w:pPr>
          </w:p>
        </w:tc>
        <w:tc>
          <w:tcPr>
            <w:tcW w:w="1080" w:type="dxa"/>
            <w:gridSpan w:val="2"/>
            <w:vAlign w:val="center"/>
          </w:tcPr>
          <w:p w14:paraId="7E15C95B" w14:textId="77777777" w:rsidR="00676F84" w:rsidRPr="000B5C3D" w:rsidRDefault="00676F84" w:rsidP="002F4177">
            <w:pPr>
              <w:snapToGrid w:val="0"/>
              <w:spacing w:line="240" w:lineRule="exact"/>
              <w:ind w:right="200"/>
              <w:jc w:val="right"/>
              <w:rPr>
                <w:sz w:val="20"/>
              </w:rPr>
            </w:pPr>
          </w:p>
        </w:tc>
        <w:tc>
          <w:tcPr>
            <w:tcW w:w="1114" w:type="dxa"/>
            <w:vAlign w:val="center"/>
          </w:tcPr>
          <w:p w14:paraId="24DAA80F" w14:textId="77777777" w:rsidR="00676F84" w:rsidRPr="000B5C3D" w:rsidRDefault="00676F84" w:rsidP="002F4177">
            <w:pPr>
              <w:snapToGrid w:val="0"/>
              <w:spacing w:line="240" w:lineRule="exact"/>
              <w:ind w:right="89"/>
              <w:jc w:val="right"/>
              <w:rPr>
                <w:sz w:val="20"/>
              </w:rPr>
            </w:pPr>
          </w:p>
        </w:tc>
        <w:tc>
          <w:tcPr>
            <w:tcW w:w="900" w:type="dxa"/>
            <w:vAlign w:val="center"/>
          </w:tcPr>
          <w:p w14:paraId="736DFC6C" w14:textId="77777777" w:rsidR="00676F84" w:rsidRPr="000B5C3D" w:rsidRDefault="00676F84" w:rsidP="002F4177">
            <w:pPr>
              <w:tabs>
                <w:tab w:val="right" w:pos="510"/>
              </w:tabs>
              <w:snapToGrid w:val="0"/>
              <w:spacing w:line="220" w:lineRule="exact"/>
              <w:ind w:right="200"/>
              <w:jc w:val="right"/>
              <w:rPr>
                <w:sz w:val="20"/>
              </w:rPr>
            </w:pPr>
          </w:p>
        </w:tc>
        <w:tc>
          <w:tcPr>
            <w:tcW w:w="1440" w:type="dxa"/>
            <w:vAlign w:val="center"/>
          </w:tcPr>
          <w:p w14:paraId="5D79A52E" w14:textId="77777777" w:rsidR="00676F84" w:rsidRPr="000B5C3D" w:rsidRDefault="00676F84" w:rsidP="002F4177">
            <w:pPr>
              <w:tabs>
                <w:tab w:val="right" w:pos="690"/>
              </w:tabs>
              <w:snapToGrid w:val="0"/>
              <w:spacing w:line="220" w:lineRule="exact"/>
              <w:ind w:right="400"/>
              <w:jc w:val="right"/>
              <w:rPr>
                <w:sz w:val="20"/>
              </w:rPr>
            </w:pPr>
          </w:p>
        </w:tc>
        <w:tc>
          <w:tcPr>
            <w:tcW w:w="900" w:type="dxa"/>
            <w:gridSpan w:val="2"/>
            <w:vAlign w:val="center"/>
          </w:tcPr>
          <w:p w14:paraId="1EC2CFEC" w14:textId="77777777" w:rsidR="00676F84" w:rsidRPr="000B5C3D" w:rsidRDefault="00676F84" w:rsidP="002F4177">
            <w:pPr>
              <w:tabs>
                <w:tab w:val="right" w:pos="690"/>
              </w:tabs>
              <w:snapToGrid w:val="0"/>
              <w:spacing w:line="220" w:lineRule="exact"/>
              <w:ind w:right="100"/>
              <w:jc w:val="right"/>
              <w:rPr>
                <w:sz w:val="20"/>
              </w:rPr>
            </w:pPr>
          </w:p>
        </w:tc>
        <w:tc>
          <w:tcPr>
            <w:tcW w:w="1085" w:type="dxa"/>
            <w:vAlign w:val="center"/>
          </w:tcPr>
          <w:p w14:paraId="32AF4E07" w14:textId="77777777" w:rsidR="00676F84" w:rsidRPr="000B5C3D" w:rsidRDefault="00676F84" w:rsidP="002F4177">
            <w:pPr>
              <w:tabs>
                <w:tab w:val="right" w:pos="870"/>
              </w:tabs>
              <w:snapToGrid w:val="0"/>
              <w:spacing w:line="220" w:lineRule="exact"/>
              <w:ind w:right="200"/>
              <w:jc w:val="right"/>
              <w:rPr>
                <w:sz w:val="20"/>
              </w:rPr>
            </w:pPr>
          </w:p>
        </w:tc>
      </w:tr>
      <w:tr w:rsidR="00676F84" w:rsidRPr="000B5C3D" w14:paraId="5E7DF0DC" w14:textId="77777777" w:rsidTr="002F4177">
        <w:trPr>
          <w:trHeight w:val="96"/>
          <w:jc w:val="center"/>
        </w:trPr>
        <w:tc>
          <w:tcPr>
            <w:tcW w:w="1260" w:type="dxa"/>
            <w:vAlign w:val="center"/>
          </w:tcPr>
          <w:p w14:paraId="671F28F2" w14:textId="77777777" w:rsidR="00676F84" w:rsidRPr="000B5C3D" w:rsidRDefault="00676F84" w:rsidP="002F4177">
            <w:pPr>
              <w:tabs>
                <w:tab w:val="left" w:pos="499"/>
              </w:tabs>
              <w:snapToGrid w:val="0"/>
              <w:spacing w:line="240" w:lineRule="exact"/>
              <w:rPr>
                <w:color w:val="000000"/>
                <w:sz w:val="20"/>
              </w:rPr>
            </w:pPr>
            <w:r w:rsidRPr="00252523">
              <w:rPr>
                <w:snapToGrid w:val="0"/>
                <w:sz w:val="20"/>
              </w:rPr>
              <w:tab/>
            </w:r>
            <w:r w:rsidRPr="00252523">
              <w:rPr>
                <w:rFonts w:hint="eastAsia"/>
                <w:snapToGrid w:val="0"/>
                <w:sz w:val="20"/>
              </w:rPr>
              <w:t>Q1</w:t>
            </w:r>
          </w:p>
        </w:tc>
        <w:tc>
          <w:tcPr>
            <w:tcW w:w="900" w:type="dxa"/>
            <w:gridSpan w:val="2"/>
            <w:vAlign w:val="center"/>
          </w:tcPr>
          <w:p w14:paraId="3172CB38" w14:textId="77777777" w:rsidR="00676F84" w:rsidRPr="000B5C3D" w:rsidRDefault="00676F84" w:rsidP="002F4177">
            <w:pPr>
              <w:snapToGrid w:val="0"/>
              <w:spacing w:line="220" w:lineRule="exact"/>
              <w:ind w:right="150"/>
              <w:jc w:val="right"/>
              <w:rPr>
                <w:sz w:val="20"/>
              </w:rPr>
            </w:pPr>
            <w:r w:rsidRPr="00252523">
              <w:rPr>
                <w:snapToGrid w:val="0"/>
                <w:sz w:val="20"/>
              </w:rPr>
              <w:t>19,327</w:t>
            </w:r>
          </w:p>
        </w:tc>
        <w:tc>
          <w:tcPr>
            <w:tcW w:w="900" w:type="dxa"/>
            <w:vAlign w:val="center"/>
          </w:tcPr>
          <w:p w14:paraId="1BEAEE20" w14:textId="77777777" w:rsidR="00676F84" w:rsidRPr="000B5C3D" w:rsidRDefault="00676F84" w:rsidP="002F4177">
            <w:pPr>
              <w:snapToGrid w:val="0"/>
              <w:spacing w:line="220" w:lineRule="exact"/>
              <w:ind w:right="100"/>
              <w:jc w:val="right"/>
              <w:rPr>
                <w:sz w:val="20"/>
              </w:rPr>
            </w:pPr>
            <w:r w:rsidRPr="00252523">
              <w:rPr>
                <w:snapToGrid w:val="0"/>
                <w:sz w:val="20"/>
              </w:rPr>
              <w:t>11,966</w:t>
            </w:r>
          </w:p>
        </w:tc>
        <w:tc>
          <w:tcPr>
            <w:tcW w:w="1267" w:type="dxa"/>
            <w:gridSpan w:val="2"/>
            <w:vAlign w:val="center"/>
          </w:tcPr>
          <w:p w14:paraId="1EBDFFBE" w14:textId="77777777" w:rsidR="00676F84" w:rsidRPr="000B5C3D" w:rsidRDefault="00676F84" w:rsidP="002F4177">
            <w:pPr>
              <w:tabs>
                <w:tab w:val="right" w:pos="690"/>
              </w:tabs>
              <w:snapToGrid w:val="0"/>
              <w:spacing w:line="240" w:lineRule="exact"/>
              <w:ind w:right="300"/>
              <w:jc w:val="right"/>
              <w:rPr>
                <w:sz w:val="20"/>
              </w:rPr>
            </w:pPr>
            <w:r w:rsidRPr="00252523">
              <w:rPr>
                <w:snapToGrid w:val="0"/>
                <w:sz w:val="20"/>
              </w:rPr>
              <w:t>1,063</w:t>
            </w:r>
          </w:p>
        </w:tc>
        <w:tc>
          <w:tcPr>
            <w:tcW w:w="1080" w:type="dxa"/>
            <w:gridSpan w:val="2"/>
            <w:vAlign w:val="center"/>
          </w:tcPr>
          <w:p w14:paraId="7A08E5C0" w14:textId="77777777" w:rsidR="00676F84" w:rsidRPr="000B5C3D" w:rsidRDefault="00676F84" w:rsidP="002F4177">
            <w:pPr>
              <w:snapToGrid w:val="0"/>
              <w:spacing w:line="240" w:lineRule="exact"/>
              <w:ind w:right="200"/>
              <w:jc w:val="right"/>
              <w:rPr>
                <w:sz w:val="20"/>
              </w:rPr>
            </w:pPr>
            <w:r w:rsidRPr="00252523">
              <w:rPr>
                <w:snapToGrid w:val="0"/>
                <w:sz w:val="20"/>
              </w:rPr>
              <w:t>37,744</w:t>
            </w:r>
          </w:p>
        </w:tc>
        <w:tc>
          <w:tcPr>
            <w:tcW w:w="1114" w:type="dxa"/>
            <w:vAlign w:val="center"/>
          </w:tcPr>
          <w:p w14:paraId="4262ECC3" w14:textId="77777777" w:rsidR="00676F84" w:rsidRPr="000B5C3D" w:rsidRDefault="00676F84" w:rsidP="002F4177">
            <w:pPr>
              <w:snapToGrid w:val="0"/>
              <w:spacing w:line="240" w:lineRule="exact"/>
              <w:ind w:right="89"/>
              <w:jc w:val="right"/>
              <w:rPr>
                <w:sz w:val="20"/>
              </w:rPr>
            </w:pPr>
            <w:r w:rsidRPr="00252523">
              <w:rPr>
                <w:sz w:val="20"/>
              </w:rPr>
              <w:t>4,573</w:t>
            </w:r>
          </w:p>
        </w:tc>
        <w:tc>
          <w:tcPr>
            <w:tcW w:w="900" w:type="dxa"/>
            <w:vAlign w:val="center"/>
          </w:tcPr>
          <w:p w14:paraId="6821D1F9" w14:textId="77777777" w:rsidR="00676F84" w:rsidRPr="000B5C3D" w:rsidRDefault="00676F84" w:rsidP="002F4177">
            <w:pPr>
              <w:tabs>
                <w:tab w:val="right" w:pos="510"/>
              </w:tabs>
              <w:snapToGrid w:val="0"/>
              <w:spacing w:line="220" w:lineRule="exact"/>
              <w:ind w:right="200"/>
              <w:jc w:val="right"/>
              <w:rPr>
                <w:sz w:val="20"/>
              </w:rPr>
            </w:pPr>
            <w:r w:rsidRPr="00252523">
              <w:rPr>
                <w:snapToGrid w:val="0"/>
                <w:sz w:val="20"/>
              </w:rPr>
              <w:t>12</w:t>
            </w:r>
          </w:p>
        </w:tc>
        <w:tc>
          <w:tcPr>
            <w:tcW w:w="1440" w:type="dxa"/>
            <w:vAlign w:val="center"/>
          </w:tcPr>
          <w:p w14:paraId="74813531" w14:textId="77777777" w:rsidR="00676F84" w:rsidRPr="000B5C3D" w:rsidRDefault="00676F84" w:rsidP="002F4177">
            <w:pPr>
              <w:tabs>
                <w:tab w:val="right" w:pos="690"/>
              </w:tabs>
              <w:snapToGrid w:val="0"/>
              <w:spacing w:line="220" w:lineRule="exact"/>
              <w:ind w:right="400"/>
              <w:jc w:val="right"/>
              <w:rPr>
                <w:sz w:val="20"/>
              </w:rPr>
            </w:pPr>
            <w:r w:rsidRPr="00252523">
              <w:rPr>
                <w:snapToGrid w:val="0"/>
                <w:sz w:val="20"/>
              </w:rPr>
              <w:t>114</w:t>
            </w:r>
          </w:p>
        </w:tc>
        <w:tc>
          <w:tcPr>
            <w:tcW w:w="900" w:type="dxa"/>
            <w:gridSpan w:val="2"/>
            <w:vAlign w:val="center"/>
          </w:tcPr>
          <w:p w14:paraId="1BE27CAF" w14:textId="77777777" w:rsidR="00676F84" w:rsidRPr="000B5C3D" w:rsidRDefault="00676F84" w:rsidP="002F4177">
            <w:pPr>
              <w:tabs>
                <w:tab w:val="right" w:pos="690"/>
              </w:tabs>
              <w:snapToGrid w:val="0"/>
              <w:spacing w:line="220" w:lineRule="exact"/>
              <w:ind w:right="100"/>
              <w:jc w:val="right"/>
              <w:rPr>
                <w:sz w:val="20"/>
              </w:rPr>
            </w:pPr>
            <w:r w:rsidRPr="00252523">
              <w:rPr>
                <w:snapToGrid w:val="0"/>
                <w:sz w:val="20"/>
              </w:rPr>
              <w:t>42,443</w:t>
            </w:r>
          </w:p>
        </w:tc>
        <w:tc>
          <w:tcPr>
            <w:tcW w:w="1085" w:type="dxa"/>
            <w:vAlign w:val="center"/>
          </w:tcPr>
          <w:p w14:paraId="5AD5FDFE" w14:textId="77777777" w:rsidR="00676F84" w:rsidRPr="000B5C3D" w:rsidRDefault="00676F84" w:rsidP="002F4177">
            <w:pPr>
              <w:tabs>
                <w:tab w:val="right" w:pos="870"/>
              </w:tabs>
              <w:snapToGrid w:val="0"/>
              <w:spacing w:line="220" w:lineRule="exact"/>
              <w:ind w:right="200"/>
              <w:jc w:val="right"/>
              <w:rPr>
                <w:sz w:val="20"/>
              </w:rPr>
            </w:pPr>
            <w:r w:rsidRPr="00252523">
              <w:rPr>
                <w:snapToGrid w:val="0"/>
                <w:sz w:val="20"/>
                <w:lang w:eastAsia="zh-HK"/>
              </w:rPr>
              <w:t>61,770</w:t>
            </w:r>
          </w:p>
        </w:tc>
      </w:tr>
      <w:tr w:rsidR="00676F84" w:rsidRPr="000B5C3D" w14:paraId="11DF3839" w14:textId="77777777" w:rsidTr="002F4177">
        <w:trPr>
          <w:trHeight w:val="203"/>
          <w:jc w:val="center"/>
        </w:trPr>
        <w:tc>
          <w:tcPr>
            <w:tcW w:w="1260" w:type="dxa"/>
            <w:vAlign w:val="center"/>
          </w:tcPr>
          <w:p w14:paraId="208DFDDE" w14:textId="77777777" w:rsidR="00676F84" w:rsidRPr="000B5C3D" w:rsidRDefault="00676F84" w:rsidP="002F4177">
            <w:pPr>
              <w:tabs>
                <w:tab w:val="left" w:pos="499"/>
              </w:tabs>
              <w:snapToGrid w:val="0"/>
              <w:spacing w:line="240" w:lineRule="exact"/>
              <w:rPr>
                <w:sz w:val="20"/>
              </w:rPr>
            </w:pPr>
            <w:r w:rsidRPr="00252523">
              <w:rPr>
                <w:snapToGrid w:val="0"/>
                <w:sz w:val="20"/>
              </w:rPr>
              <w:tab/>
            </w:r>
            <w:r w:rsidRPr="00252523">
              <w:rPr>
                <w:rFonts w:eastAsia="SimSun"/>
                <w:snapToGrid w:val="0"/>
                <w:sz w:val="20"/>
                <w:lang w:eastAsia="zh-CN"/>
              </w:rPr>
              <w:t>Q2</w:t>
            </w:r>
          </w:p>
        </w:tc>
        <w:tc>
          <w:tcPr>
            <w:tcW w:w="900" w:type="dxa"/>
            <w:gridSpan w:val="2"/>
            <w:vAlign w:val="center"/>
          </w:tcPr>
          <w:p w14:paraId="0250EE3E" w14:textId="77777777" w:rsidR="00676F84" w:rsidRPr="000B5C3D" w:rsidRDefault="00676F84" w:rsidP="002F4177">
            <w:pPr>
              <w:snapToGrid w:val="0"/>
              <w:spacing w:line="220" w:lineRule="exact"/>
              <w:ind w:right="150"/>
              <w:jc w:val="right"/>
              <w:rPr>
                <w:sz w:val="20"/>
              </w:rPr>
            </w:pPr>
            <w:r w:rsidRPr="00252523">
              <w:rPr>
                <w:snapToGrid w:val="0"/>
                <w:sz w:val="20"/>
              </w:rPr>
              <w:t>15,875</w:t>
            </w:r>
          </w:p>
        </w:tc>
        <w:tc>
          <w:tcPr>
            <w:tcW w:w="900" w:type="dxa"/>
            <w:vAlign w:val="center"/>
          </w:tcPr>
          <w:p w14:paraId="75D063A9" w14:textId="77777777" w:rsidR="00676F84" w:rsidRPr="000B5C3D" w:rsidRDefault="00676F84" w:rsidP="002F4177">
            <w:pPr>
              <w:snapToGrid w:val="0"/>
              <w:spacing w:line="220" w:lineRule="exact"/>
              <w:ind w:right="100"/>
              <w:jc w:val="right"/>
              <w:rPr>
                <w:sz w:val="20"/>
              </w:rPr>
            </w:pPr>
            <w:r w:rsidRPr="00252523">
              <w:rPr>
                <w:snapToGrid w:val="0"/>
                <w:sz w:val="20"/>
              </w:rPr>
              <w:t>10,528</w:t>
            </w:r>
          </w:p>
        </w:tc>
        <w:tc>
          <w:tcPr>
            <w:tcW w:w="1267" w:type="dxa"/>
            <w:gridSpan w:val="2"/>
            <w:vAlign w:val="center"/>
          </w:tcPr>
          <w:p w14:paraId="568C51DE" w14:textId="77777777" w:rsidR="00676F84" w:rsidRPr="000B5C3D" w:rsidRDefault="00676F84" w:rsidP="002F4177">
            <w:pPr>
              <w:tabs>
                <w:tab w:val="right" w:pos="690"/>
              </w:tabs>
              <w:snapToGrid w:val="0"/>
              <w:spacing w:line="240" w:lineRule="exact"/>
              <w:ind w:right="300"/>
              <w:jc w:val="right"/>
              <w:rPr>
                <w:sz w:val="20"/>
              </w:rPr>
            </w:pPr>
            <w:r w:rsidRPr="00252523">
              <w:rPr>
                <w:snapToGrid w:val="0"/>
                <w:sz w:val="20"/>
              </w:rPr>
              <w:t>1,482</w:t>
            </w:r>
          </w:p>
        </w:tc>
        <w:tc>
          <w:tcPr>
            <w:tcW w:w="1080" w:type="dxa"/>
            <w:gridSpan w:val="2"/>
            <w:vAlign w:val="center"/>
          </w:tcPr>
          <w:p w14:paraId="602D8BC9" w14:textId="77777777" w:rsidR="00676F84" w:rsidRPr="000B5C3D" w:rsidRDefault="00676F84" w:rsidP="002F4177">
            <w:pPr>
              <w:snapToGrid w:val="0"/>
              <w:spacing w:line="240" w:lineRule="exact"/>
              <w:ind w:right="200"/>
              <w:jc w:val="right"/>
              <w:rPr>
                <w:sz w:val="20"/>
              </w:rPr>
            </w:pPr>
            <w:r w:rsidRPr="00252523">
              <w:rPr>
                <w:snapToGrid w:val="0"/>
                <w:sz w:val="20"/>
              </w:rPr>
              <w:t>35,287</w:t>
            </w:r>
          </w:p>
        </w:tc>
        <w:tc>
          <w:tcPr>
            <w:tcW w:w="1114" w:type="dxa"/>
            <w:vAlign w:val="center"/>
          </w:tcPr>
          <w:p w14:paraId="4E588B90" w14:textId="77777777" w:rsidR="00676F84" w:rsidRPr="000B5C3D" w:rsidRDefault="00676F84" w:rsidP="002F4177">
            <w:pPr>
              <w:snapToGrid w:val="0"/>
              <w:spacing w:line="240" w:lineRule="exact"/>
              <w:ind w:right="89"/>
              <w:jc w:val="right"/>
              <w:rPr>
                <w:sz w:val="20"/>
              </w:rPr>
            </w:pPr>
            <w:r w:rsidRPr="00252523">
              <w:rPr>
                <w:sz w:val="20"/>
              </w:rPr>
              <w:t>3,941</w:t>
            </w:r>
          </w:p>
        </w:tc>
        <w:tc>
          <w:tcPr>
            <w:tcW w:w="900" w:type="dxa"/>
            <w:vAlign w:val="center"/>
          </w:tcPr>
          <w:p w14:paraId="35EF0295" w14:textId="77777777" w:rsidR="00676F84" w:rsidRPr="000B5C3D" w:rsidRDefault="00676F84" w:rsidP="002F4177">
            <w:pPr>
              <w:tabs>
                <w:tab w:val="right" w:pos="510"/>
              </w:tabs>
              <w:snapToGrid w:val="0"/>
              <w:spacing w:line="220" w:lineRule="exact"/>
              <w:ind w:right="200"/>
              <w:jc w:val="right"/>
              <w:rPr>
                <w:sz w:val="20"/>
              </w:rPr>
            </w:pPr>
            <w:r w:rsidRPr="00252523">
              <w:rPr>
                <w:snapToGrid w:val="0"/>
                <w:sz w:val="20"/>
              </w:rPr>
              <w:t>9</w:t>
            </w:r>
          </w:p>
        </w:tc>
        <w:tc>
          <w:tcPr>
            <w:tcW w:w="1440" w:type="dxa"/>
            <w:vAlign w:val="center"/>
          </w:tcPr>
          <w:p w14:paraId="2D42DDDB" w14:textId="77777777" w:rsidR="00676F84" w:rsidRPr="000B5C3D" w:rsidRDefault="00676F84" w:rsidP="002F4177">
            <w:pPr>
              <w:tabs>
                <w:tab w:val="right" w:pos="690"/>
              </w:tabs>
              <w:snapToGrid w:val="0"/>
              <w:spacing w:line="220" w:lineRule="exact"/>
              <w:ind w:right="400"/>
              <w:jc w:val="right"/>
              <w:rPr>
                <w:sz w:val="20"/>
              </w:rPr>
            </w:pPr>
            <w:r w:rsidRPr="00252523">
              <w:rPr>
                <w:snapToGrid w:val="0"/>
                <w:sz w:val="20"/>
              </w:rPr>
              <w:t>209</w:t>
            </w:r>
          </w:p>
        </w:tc>
        <w:tc>
          <w:tcPr>
            <w:tcW w:w="900" w:type="dxa"/>
            <w:gridSpan w:val="2"/>
            <w:vAlign w:val="center"/>
          </w:tcPr>
          <w:p w14:paraId="7945D839" w14:textId="77777777" w:rsidR="00676F84" w:rsidRPr="000B5C3D" w:rsidRDefault="00676F84" w:rsidP="002F4177">
            <w:pPr>
              <w:tabs>
                <w:tab w:val="right" w:pos="690"/>
              </w:tabs>
              <w:snapToGrid w:val="0"/>
              <w:spacing w:line="220" w:lineRule="exact"/>
              <w:ind w:right="100"/>
              <w:jc w:val="right"/>
              <w:rPr>
                <w:sz w:val="20"/>
              </w:rPr>
            </w:pPr>
            <w:r w:rsidRPr="00252523">
              <w:rPr>
                <w:snapToGrid w:val="0"/>
                <w:sz w:val="20"/>
              </w:rPr>
              <w:t>39,446</w:t>
            </w:r>
          </w:p>
        </w:tc>
        <w:tc>
          <w:tcPr>
            <w:tcW w:w="1085" w:type="dxa"/>
            <w:vAlign w:val="center"/>
          </w:tcPr>
          <w:p w14:paraId="0784EF5B" w14:textId="77777777" w:rsidR="00676F84" w:rsidRPr="000B5C3D" w:rsidRDefault="00676F84" w:rsidP="002F4177">
            <w:pPr>
              <w:tabs>
                <w:tab w:val="right" w:pos="870"/>
              </w:tabs>
              <w:snapToGrid w:val="0"/>
              <w:spacing w:line="220" w:lineRule="exact"/>
              <w:ind w:right="200"/>
              <w:jc w:val="right"/>
              <w:rPr>
                <w:sz w:val="20"/>
              </w:rPr>
            </w:pPr>
            <w:r w:rsidRPr="00252523">
              <w:rPr>
                <w:snapToGrid w:val="0"/>
                <w:sz w:val="20"/>
                <w:lang w:eastAsia="zh-HK"/>
              </w:rPr>
              <w:t>55,321</w:t>
            </w:r>
          </w:p>
        </w:tc>
      </w:tr>
      <w:tr w:rsidR="00676F84" w:rsidRPr="000B5C3D" w14:paraId="431DB156" w14:textId="77777777" w:rsidTr="002F4177">
        <w:trPr>
          <w:trHeight w:val="203"/>
          <w:jc w:val="center"/>
        </w:trPr>
        <w:tc>
          <w:tcPr>
            <w:tcW w:w="1260" w:type="dxa"/>
          </w:tcPr>
          <w:p w14:paraId="3B7CA518" w14:textId="77777777" w:rsidR="00676F84" w:rsidRPr="000B5C3D" w:rsidRDefault="00676F84" w:rsidP="002F4177">
            <w:pPr>
              <w:tabs>
                <w:tab w:val="left" w:pos="499"/>
              </w:tabs>
              <w:snapToGrid w:val="0"/>
              <w:spacing w:line="240" w:lineRule="exact"/>
              <w:rPr>
                <w:sz w:val="20"/>
              </w:rPr>
            </w:pPr>
            <w:r w:rsidRPr="00252523">
              <w:rPr>
                <w:snapToGrid w:val="0"/>
                <w:sz w:val="20"/>
              </w:rPr>
              <w:tab/>
            </w:r>
            <w:r w:rsidRPr="00252523">
              <w:rPr>
                <w:rFonts w:eastAsia="SimSun"/>
                <w:snapToGrid w:val="0"/>
                <w:sz w:val="20"/>
                <w:lang w:eastAsia="zh-CN"/>
              </w:rPr>
              <w:t>Q</w:t>
            </w:r>
            <w:r w:rsidRPr="00252523">
              <w:rPr>
                <w:snapToGrid w:val="0"/>
                <w:sz w:val="20"/>
              </w:rPr>
              <w:t>3</w:t>
            </w:r>
          </w:p>
        </w:tc>
        <w:tc>
          <w:tcPr>
            <w:tcW w:w="900" w:type="dxa"/>
            <w:gridSpan w:val="2"/>
            <w:vAlign w:val="center"/>
          </w:tcPr>
          <w:p w14:paraId="37D66103" w14:textId="77777777" w:rsidR="00676F84" w:rsidRPr="000B5C3D" w:rsidRDefault="00676F84" w:rsidP="002F4177">
            <w:pPr>
              <w:snapToGrid w:val="0"/>
              <w:spacing w:line="220" w:lineRule="exact"/>
              <w:ind w:right="150"/>
              <w:jc w:val="right"/>
              <w:rPr>
                <w:sz w:val="20"/>
              </w:rPr>
            </w:pPr>
            <w:r w:rsidRPr="00252523">
              <w:rPr>
                <w:sz w:val="20"/>
              </w:rPr>
              <w:t>16,183</w:t>
            </w:r>
          </w:p>
        </w:tc>
        <w:tc>
          <w:tcPr>
            <w:tcW w:w="900" w:type="dxa"/>
            <w:vAlign w:val="center"/>
          </w:tcPr>
          <w:p w14:paraId="36547B05" w14:textId="77777777" w:rsidR="00676F84" w:rsidRPr="000B5C3D" w:rsidRDefault="00676F84" w:rsidP="002F4177">
            <w:pPr>
              <w:snapToGrid w:val="0"/>
              <w:spacing w:line="220" w:lineRule="exact"/>
              <w:ind w:right="100"/>
              <w:jc w:val="right"/>
              <w:rPr>
                <w:sz w:val="20"/>
              </w:rPr>
            </w:pPr>
            <w:r w:rsidRPr="00252523">
              <w:rPr>
                <w:sz w:val="20"/>
              </w:rPr>
              <w:t>11,230</w:t>
            </w:r>
          </w:p>
        </w:tc>
        <w:tc>
          <w:tcPr>
            <w:tcW w:w="1267" w:type="dxa"/>
            <w:gridSpan w:val="2"/>
            <w:vAlign w:val="center"/>
          </w:tcPr>
          <w:p w14:paraId="62003ADE" w14:textId="77777777" w:rsidR="00676F84" w:rsidRPr="000B5C3D" w:rsidRDefault="00676F84" w:rsidP="002F4177">
            <w:pPr>
              <w:tabs>
                <w:tab w:val="right" w:pos="690"/>
              </w:tabs>
              <w:snapToGrid w:val="0"/>
              <w:spacing w:line="240" w:lineRule="exact"/>
              <w:ind w:right="300"/>
              <w:jc w:val="right"/>
              <w:rPr>
                <w:sz w:val="20"/>
              </w:rPr>
            </w:pPr>
            <w:r w:rsidRPr="00252523">
              <w:rPr>
                <w:sz w:val="20"/>
              </w:rPr>
              <w:t>852</w:t>
            </w:r>
          </w:p>
        </w:tc>
        <w:tc>
          <w:tcPr>
            <w:tcW w:w="1080" w:type="dxa"/>
            <w:gridSpan w:val="2"/>
            <w:vAlign w:val="center"/>
          </w:tcPr>
          <w:p w14:paraId="3DDF3E80" w14:textId="77777777" w:rsidR="00676F84" w:rsidRPr="000B5C3D" w:rsidRDefault="00676F84" w:rsidP="002F4177">
            <w:pPr>
              <w:snapToGrid w:val="0"/>
              <w:spacing w:line="240" w:lineRule="exact"/>
              <w:ind w:right="200"/>
              <w:jc w:val="right"/>
              <w:rPr>
                <w:sz w:val="20"/>
              </w:rPr>
            </w:pPr>
            <w:r w:rsidRPr="00252523">
              <w:rPr>
                <w:sz w:val="20"/>
              </w:rPr>
              <w:t>26,855</w:t>
            </w:r>
          </w:p>
        </w:tc>
        <w:tc>
          <w:tcPr>
            <w:tcW w:w="1114" w:type="dxa"/>
            <w:vAlign w:val="center"/>
          </w:tcPr>
          <w:p w14:paraId="386D84E6" w14:textId="77777777" w:rsidR="00676F84" w:rsidRPr="000B5C3D" w:rsidRDefault="00676F84" w:rsidP="002F4177">
            <w:pPr>
              <w:snapToGrid w:val="0"/>
              <w:spacing w:line="240" w:lineRule="exact"/>
              <w:ind w:right="89"/>
              <w:jc w:val="right"/>
              <w:rPr>
                <w:sz w:val="20"/>
              </w:rPr>
            </w:pPr>
            <w:r w:rsidRPr="00252523">
              <w:rPr>
                <w:sz w:val="20"/>
              </w:rPr>
              <w:t>3,345</w:t>
            </w:r>
          </w:p>
        </w:tc>
        <w:tc>
          <w:tcPr>
            <w:tcW w:w="900" w:type="dxa"/>
            <w:vAlign w:val="center"/>
          </w:tcPr>
          <w:p w14:paraId="5C904192" w14:textId="77777777" w:rsidR="00676F84" w:rsidRPr="000B5C3D" w:rsidRDefault="00676F84" w:rsidP="002F4177">
            <w:pPr>
              <w:tabs>
                <w:tab w:val="right" w:pos="510"/>
              </w:tabs>
              <w:snapToGrid w:val="0"/>
              <w:spacing w:line="220" w:lineRule="exact"/>
              <w:ind w:right="200"/>
              <w:jc w:val="right"/>
              <w:rPr>
                <w:sz w:val="20"/>
              </w:rPr>
            </w:pPr>
            <w:r w:rsidRPr="00252523">
              <w:rPr>
                <w:sz w:val="20"/>
              </w:rPr>
              <w:t>11</w:t>
            </w:r>
          </w:p>
        </w:tc>
        <w:tc>
          <w:tcPr>
            <w:tcW w:w="1440" w:type="dxa"/>
            <w:vAlign w:val="center"/>
          </w:tcPr>
          <w:p w14:paraId="25306BF6" w14:textId="77777777" w:rsidR="00676F84" w:rsidRPr="000B5C3D" w:rsidRDefault="00676F84" w:rsidP="002F4177">
            <w:pPr>
              <w:tabs>
                <w:tab w:val="right" w:pos="690"/>
              </w:tabs>
              <w:snapToGrid w:val="0"/>
              <w:spacing w:line="220" w:lineRule="exact"/>
              <w:ind w:right="400"/>
              <w:jc w:val="right"/>
              <w:rPr>
                <w:sz w:val="20"/>
              </w:rPr>
            </w:pPr>
            <w:r w:rsidRPr="00252523">
              <w:rPr>
                <w:sz w:val="20"/>
              </w:rPr>
              <w:t>72</w:t>
            </w:r>
          </w:p>
        </w:tc>
        <w:tc>
          <w:tcPr>
            <w:tcW w:w="900" w:type="dxa"/>
            <w:gridSpan w:val="2"/>
            <w:vAlign w:val="center"/>
          </w:tcPr>
          <w:p w14:paraId="4DAA81C0" w14:textId="77777777" w:rsidR="00676F84" w:rsidRPr="000B5C3D" w:rsidRDefault="00676F84" w:rsidP="002F4177">
            <w:pPr>
              <w:tabs>
                <w:tab w:val="right" w:pos="690"/>
              </w:tabs>
              <w:snapToGrid w:val="0"/>
              <w:spacing w:line="220" w:lineRule="exact"/>
              <w:ind w:right="100"/>
              <w:jc w:val="right"/>
              <w:rPr>
                <w:sz w:val="20"/>
              </w:rPr>
            </w:pPr>
            <w:r w:rsidRPr="00252523">
              <w:rPr>
                <w:sz w:val="20"/>
              </w:rPr>
              <w:t>30,283</w:t>
            </w:r>
          </w:p>
        </w:tc>
        <w:tc>
          <w:tcPr>
            <w:tcW w:w="1085" w:type="dxa"/>
            <w:vAlign w:val="center"/>
          </w:tcPr>
          <w:p w14:paraId="2140843C" w14:textId="77777777" w:rsidR="00676F84" w:rsidRPr="000B5C3D" w:rsidRDefault="00676F84" w:rsidP="002F4177">
            <w:pPr>
              <w:tabs>
                <w:tab w:val="right" w:pos="870"/>
              </w:tabs>
              <w:snapToGrid w:val="0"/>
              <w:spacing w:line="220" w:lineRule="exact"/>
              <w:ind w:right="200"/>
              <w:jc w:val="right"/>
              <w:rPr>
                <w:sz w:val="20"/>
              </w:rPr>
            </w:pPr>
            <w:r w:rsidRPr="00252523">
              <w:rPr>
                <w:sz w:val="20"/>
              </w:rPr>
              <w:t>46,466</w:t>
            </w:r>
          </w:p>
        </w:tc>
      </w:tr>
      <w:tr w:rsidR="00676F84" w:rsidRPr="000B5C3D" w14:paraId="0CC7997A" w14:textId="77777777" w:rsidTr="002F4177">
        <w:trPr>
          <w:trHeight w:val="203"/>
          <w:jc w:val="center"/>
        </w:trPr>
        <w:tc>
          <w:tcPr>
            <w:tcW w:w="1260" w:type="dxa"/>
          </w:tcPr>
          <w:p w14:paraId="65290B47" w14:textId="77777777" w:rsidR="00676F84" w:rsidRPr="00DE7AB8" w:rsidRDefault="00676F84" w:rsidP="002F4177">
            <w:pPr>
              <w:tabs>
                <w:tab w:val="left" w:pos="499"/>
              </w:tabs>
              <w:snapToGrid w:val="0"/>
              <w:spacing w:line="240" w:lineRule="exact"/>
              <w:rPr>
                <w:color w:val="000000"/>
                <w:sz w:val="20"/>
              </w:rPr>
            </w:pPr>
            <w:r w:rsidRPr="00252523">
              <w:rPr>
                <w:snapToGrid w:val="0"/>
                <w:sz w:val="20"/>
              </w:rPr>
              <w:tab/>
            </w:r>
            <w:r w:rsidRPr="00252523">
              <w:rPr>
                <w:rFonts w:eastAsia="SimSun"/>
                <w:snapToGrid w:val="0"/>
                <w:sz w:val="20"/>
                <w:lang w:eastAsia="zh-CN"/>
              </w:rPr>
              <w:t>Q</w:t>
            </w:r>
            <w:r w:rsidRPr="00252523">
              <w:rPr>
                <w:snapToGrid w:val="0"/>
                <w:sz w:val="20"/>
              </w:rPr>
              <w:t>4</w:t>
            </w:r>
          </w:p>
        </w:tc>
        <w:tc>
          <w:tcPr>
            <w:tcW w:w="900" w:type="dxa"/>
            <w:gridSpan w:val="2"/>
            <w:vAlign w:val="center"/>
          </w:tcPr>
          <w:p w14:paraId="72A2973B" w14:textId="77777777" w:rsidR="00676F84" w:rsidRPr="00DE7AB8" w:rsidRDefault="00676F84" w:rsidP="002F4177">
            <w:pPr>
              <w:snapToGrid w:val="0"/>
              <w:spacing w:line="220" w:lineRule="exact"/>
              <w:ind w:right="150"/>
              <w:jc w:val="right"/>
              <w:rPr>
                <w:color w:val="000000"/>
                <w:sz w:val="20"/>
              </w:rPr>
            </w:pPr>
            <w:r w:rsidRPr="00252523">
              <w:rPr>
                <w:sz w:val="20"/>
              </w:rPr>
              <w:t>13,239</w:t>
            </w:r>
          </w:p>
        </w:tc>
        <w:tc>
          <w:tcPr>
            <w:tcW w:w="900" w:type="dxa"/>
            <w:vAlign w:val="center"/>
          </w:tcPr>
          <w:p w14:paraId="6290969C" w14:textId="77777777" w:rsidR="00676F84" w:rsidRPr="00DE7AB8" w:rsidRDefault="00676F84" w:rsidP="002F4177">
            <w:pPr>
              <w:snapToGrid w:val="0"/>
              <w:spacing w:line="220" w:lineRule="exact"/>
              <w:ind w:right="100"/>
              <w:jc w:val="right"/>
              <w:rPr>
                <w:color w:val="000000"/>
                <w:sz w:val="20"/>
              </w:rPr>
            </w:pPr>
            <w:r w:rsidRPr="00252523">
              <w:rPr>
                <w:sz w:val="20"/>
              </w:rPr>
              <w:t>8,414</w:t>
            </w:r>
          </w:p>
        </w:tc>
        <w:tc>
          <w:tcPr>
            <w:tcW w:w="1267" w:type="dxa"/>
            <w:gridSpan w:val="2"/>
            <w:vAlign w:val="center"/>
          </w:tcPr>
          <w:p w14:paraId="5FEED954" w14:textId="77777777" w:rsidR="00676F84" w:rsidRPr="00DE7AB8" w:rsidRDefault="00676F84" w:rsidP="002F4177">
            <w:pPr>
              <w:tabs>
                <w:tab w:val="right" w:pos="690"/>
              </w:tabs>
              <w:snapToGrid w:val="0"/>
              <w:spacing w:line="240" w:lineRule="exact"/>
              <w:ind w:right="300"/>
              <w:jc w:val="right"/>
              <w:rPr>
                <w:color w:val="000000"/>
                <w:sz w:val="20"/>
              </w:rPr>
            </w:pPr>
            <w:r w:rsidRPr="00252523">
              <w:rPr>
                <w:sz w:val="20"/>
              </w:rPr>
              <w:t>789</w:t>
            </w:r>
          </w:p>
        </w:tc>
        <w:tc>
          <w:tcPr>
            <w:tcW w:w="1080" w:type="dxa"/>
            <w:gridSpan w:val="2"/>
            <w:vAlign w:val="center"/>
          </w:tcPr>
          <w:p w14:paraId="6914529D" w14:textId="77777777" w:rsidR="00676F84" w:rsidRPr="00DE7AB8" w:rsidRDefault="00676F84" w:rsidP="002F4177">
            <w:pPr>
              <w:snapToGrid w:val="0"/>
              <w:spacing w:line="240" w:lineRule="exact"/>
              <w:ind w:right="200"/>
              <w:jc w:val="right"/>
              <w:rPr>
                <w:color w:val="000000"/>
                <w:sz w:val="20"/>
              </w:rPr>
            </w:pPr>
            <w:r w:rsidRPr="00252523">
              <w:rPr>
                <w:sz w:val="20"/>
              </w:rPr>
              <w:t>19,594</w:t>
            </w:r>
          </w:p>
        </w:tc>
        <w:tc>
          <w:tcPr>
            <w:tcW w:w="1114" w:type="dxa"/>
            <w:vAlign w:val="center"/>
          </w:tcPr>
          <w:p w14:paraId="4BB24ED7" w14:textId="77777777" w:rsidR="00676F84" w:rsidRPr="00DE7AB8" w:rsidRDefault="00676F84" w:rsidP="002F4177">
            <w:pPr>
              <w:snapToGrid w:val="0"/>
              <w:spacing w:line="240" w:lineRule="exact"/>
              <w:ind w:right="89"/>
              <w:jc w:val="right"/>
              <w:rPr>
                <w:color w:val="000000"/>
                <w:sz w:val="20"/>
              </w:rPr>
            </w:pPr>
            <w:r w:rsidRPr="00252523">
              <w:rPr>
                <w:sz w:val="20"/>
              </w:rPr>
              <w:t>3,040</w:t>
            </w:r>
          </w:p>
        </w:tc>
        <w:tc>
          <w:tcPr>
            <w:tcW w:w="900" w:type="dxa"/>
            <w:vAlign w:val="center"/>
          </w:tcPr>
          <w:p w14:paraId="128766F9" w14:textId="77777777" w:rsidR="00676F84" w:rsidRPr="00DE7AB8" w:rsidRDefault="00676F84" w:rsidP="002F4177">
            <w:pPr>
              <w:tabs>
                <w:tab w:val="right" w:pos="510"/>
              </w:tabs>
              <w:snapToGrid w:val="0"/>
              <w:spacing w:line="220" w:lineRule="exact"/>
              <w:ind w:right="200"/>
              <w:jc w:val="right"/>
              <w:rPr>
                <w:color w:val="000000"/>
                <w:sz w:val="20"/>
              </w:rPr>
            </w:pPr>
            <w:r w:rsidRPr="00252523">
              <w:rPr>
                <w:sz w:val="20"/>
              </w:rPr>
              <w:t>11</w:t>
            </w:r>
          </w:p>
        </w:tc>
        <w:tc>
          <w:tcPr>
            <w:tcW w:w="1440" w:type="dxa"/>
            <w:vAlign w:val="center"/>
          </w:tcPr>
          <w:p w14:paraId="6F862244" w14:textId="77777777" w:rsidR="00676F84" w:rsidRPr="00DE7AB8" w:rsidRDefault="00676F84" w:rsidP="002F4177">
            <w:pPr>
              <w:tabs>
                <w:tab w:val="right" w:pos="690"/>
              </w:tabs>
              <w:snapToGrid w:val="0"/>
              <w:spacing w:line="220" w:lineRule="exact"/>
              <w:ind w:right="400"/>
              <w:jc w:val="right"/>
              <w:rPr>
                <w:color w:val="000000"/>
                <w:sz w:val="20"/>
              </w:rPr>
            </w:pPr>
            <w:r w:rsidRPr="00252523">
              <w:rPr>
                <w:sz w:val="20"/>
              </w:rPr>
              <w:t>65</w:t>
            </w:r>
          </w:p>
        </w:tc>
        <w:tc>
          <w:tcPr>
            <w:tcW w:w="900" w:type="dxa"/>
            <w:gridSpan w:val="2"/>
            <w:vAlign w:val="center"/>
          </w:tcPr>
          <w:p w14:paraId="07DD734F" w14:textId="77777777" w:rsidR="00676F84" w:rsidRPr="00DE7AB8" w:rsidRDefault="00676F84" w:rsidP="002F4177">
            <w:pPr>
              <w:tabs>
                <w:tab w:val="right" w:pos="690"/>
              </w:tabs>
              <w:snapToGrid w:val="0"/>
              <w:spacing w:line="220" w:lineRule="exact"/>
              <w:ind w:right="100"/>
              <w:jc w:val="right"/>
              <w:rPr>
                <w:color w:val="000000"/>
                <w:sz w:val="20"/>
              </w:rPr>
            </w:pPr>
            <w:r w:rsidRPr="00252523">
              <w:rPr>
                <w:sz w:val="20"/>
              </w:rPr>
              <w:t>22,710</w:t>
            </w:r>
          </w:p>
        </w:tc>
        <w:tc>
          <w:tcPr>
            <w:tcW w:w="1085" w:type="dxa"/>
            <w:vAlign w:val="center"/>
          </w:tcPr>
          <w:p w14:paraId="559D40B1" w14:textId="77777777" w:rsidR="00676F84" w:rsidRPr="00DE7AB8" w:rsidRDefault="00676F84" w:rsidP="002F4177">
            <w:pPr>
              <w:tabs>
                <w:tab w:val="right" w:pos="870"/>
              </w:tabs>
              <w:snapToGrid w:val="0"/>
              <w:spacing w:line="220" w:lineRule="exact"/>
              <w:ind w:right="200"/>
              <w:jc w:val="right"/>
              <w:rPr>
                <w:color w:val="000000"/>
                <w:sz w:val="20"/>
              </w:rPr>
            </w:pPr>
            <w:r w:rsidRPr="00252523">
              <w:rPr>
                <w:sz w:val="20"/>
              </w:rPr>
              <w:t>35,949</w:t>
            </w:r>
          </w:p>
        </w:tc>
      </w:tr>
      <w:tr w:rsidR="00676F84" w:rsidRPr="000B5C3D" w14:paraId="1738BF44" w14:textId="77777777" w:rsidTr="002F4177">
        <w:trPr>
          <w:trHeight w:val="96"/>
          <w:jc w:val="center"/>
        </w:trPr>
        <w:tc>
          <w:tcPr>
            <w:tcW w:w="1260" w:type="dxa"/>
          </w:tcPr>
          <w:p w14:paraId="60578242" w14:textId="77777777" w:rsidR="00676F84" w:rsidRPr="000B5C3D" w:rsidRDefault="00676F84" w:rsidP="002F4177">
            <w:pPr>
              <w:tabs>
                <w:tab w:val="left" w:pos="499"/>
              </w:tabs>
              <w:snapToGrid w:val="0"/>
              <w:spacing w:line="240" w:lineRule="exact"/>
              <w:rPr>
                <w:color w:val="000000"/>
                <w:sz w:val="20"/>
              </w:rPr>
            </w:pPr>
          </w:p>
        </w:tc>
        <w:tc>
          <w:tcPr>
            <w:tcW w:w="900" w:type="dxa"/>
            <w:gridSpan w:val="2"/>
            <w:shd w:val="clear" w:color="auto" w:fill="auto"/>
            <w:vAlign w:val="center"/>
          </w:tcPr>
          <w:p w14:paraId="182D0CE0" w14:textId="77777777" w:rsidR="00676F84" w:rsidRPr="000B5C3D" w:rsidRDefault="00676F84" w:rsidP="002F4177">
            <w:pPr>
              <w:snapToGrid w:val="0"/>
              <w:spacing w:line="220" w:lineRule="exact"/>
              <w:ind w:right="150"/>
              <w:jc w:val="right"/>
              <w:rPr>
                <w:sz w:val="20"/>
              </w:rPr>
            </w:pPr>
          </w:p>
        </w:tc>
        <w:tc>
          <w:tcPr>
            <w:tcW w:w="900" w:type="dxa"/>
            <w:shd w:val="clear" w:color="auto" w:fill="auto"/>
            <w:vAlign w:val="center"/>
          </w:tcPr>
          <w:p w14:paraId="13539A43" w14:textId="77777777" w:rsidR="00676F84" w:rsidRPr="000B5C3D" w:rsidRDefault="00676F84" w:rsidP="002F4177">
            <w:pPr>
              <w:snapToGrid w:val="0"/>
              <w:spacing w:line="220" w:lineRule="exact"/>
              <w:ind w:right="100"/>
              <w:jc w:val="right"/>
              <w:rPr>
                <w:sz w:val="20"/>
              </w:rPr>
            </w:pPr>
          </w:p>
        </w:tc>
        <w:tc>
          <w:tcPr>
            <w:tcW w:w="1267" w:type="dxa"/>
            <w:gridSpan w:val="2"/>
            <w:shd w:val="clear" w:color="auto" w:fill="auto"/>
            <w:vAlign w:val="center"/>
          </w:tcPr>
          <w:p w14:paraId="0951A840" w14:textId="77777777" w:rsidR="00676F84" w:rsidRPr="000B5C3D" w:rsidRDefault="00676F84" w:rsidP="002F4177">
            <w:pPr>
              <w:tabs>
                <w:tab w:val="right" w:pos="690"/>
              </w:tabs>
              <w:snapToGrid w:val="0"/>
              <w:spacing w:line="240" w:lineRule="exact"/>
              <w:ind w:right="300"/>
              <w:jc w:val="right"/>
              <w:rPr>
                <w:sz w:val="20"/>
              </w:rPr>
            </w:pPr>
          </w:p>
        </w:tc>
        <w:tc>
          <w:tcPr>
            <w:tcW w:w="1080" w:type="dxa"/>
            <w:gridSpan w:val="2"/>
            <w:shd w:val="clear" w:color="auto" w:fill="auto"/>
            <w:vAlign w:val="center"/>
          </w:tcPr>
          <w:p w14:paraId="1CB063A9" w14:textId="77777777" w:rsidR="00676F84" w:rsidRPr="000B5C3D" w:rsidRDefault="00676F84" w:rsidP="002F4177">
            <w:pPr>
              <w:snapToGrid w:val="0"/>
              <w:spacing w:line="240" w:lineRule="exact"/>
              <w:ind w:right="200"/>
              <w:jc w:val="right"/>
              <w:rPr>
                <w:sz w:val="20"/>
              </w:rPr>
            </w:pPr>
          </w:p>
        </w:tc>
        <w:tc>
          <w:tcPr>
            <w:tcW w:w="1114" w:type="dxa"/>
            <w:shd w:val="clear" w:color="auto" w:fill="auto"/>
            <w:vAlign w:val="center"/>
          </w:tcPr>
          <w:p w14:paraId="35EC1E04" w14:textId="77777777" w:rsidR="00676F84" w:rsidRPr="000B5C3D" w:rsidRDefault="00676F84" w:rsidP="002F4177">
            <w:pPr>
              <w:snapToGrid w:val="0"/>
              <w:spacing w:line="220" w:lineRule="exact"/>
              <w:ind w:right="100"/>
              <w:jc w:val="right"/>
              <w:rPr>
                <w:color w:val="000000"/>
                <w:sz w:val="20"/>
              </w:rPr>
            </w:pPr>
          </w:p>
        </w:tc>
        <w:tc>
          <w:tcPr>
            <w:tcW w:w="900" w:type="dxa"/>
            <w:shd w:val="clear" w:color="auto" w:fill="auto"/>
            <w:vAlign w:val="center"/>
          </w:tcPr>
          <w:p w14:paraId="3E484E34" w14:textId="77777777" w:rsidR="00676F84" w:rsidRPr="000B5C3D" w:rsidRDefault="00676F84" w:rsidP="002F4177">
            <w:pPr>
              <w:tabs>
                <w:tab w:val="right" w:pos="510"/>
              </w:tabs>
              <w:snapToGrid w:val="0"/>
              <w:spacing w:line="220" w:lineRule="exact"/>
              <w:ind w:right="200"/>
              <w:jc w:val="right"/>
              <w:rPr>
                <w:sz w:val="20"/>
              </w:rPr>
            </w:pPr>
          </w:p>
        </w:tc>
        <w:tc>
          <w:tcPr>
            <w:tcW w:w="1440" w:type="dxa"/>
            <w:shd w:val="clear" w:color="auto" w:fill="auto"/>
            <w:vAlign w:val="center"/>
          </w:tcPr>
          <w:p w14:paraId="76ECF70E" w14:textId="77777777" w:rsidR="00676F84" w:rsidRPr="000B5C3D" w:rsidRDefault="00676F84" w:rsidP="002F4177">
            <w:pPr>
              <w:tabs>
                <w:tab w:val="right" w:pos="690"/>
              </w:tabs>
              <w:snapToGrid w:val="0"/>
              <w:spacing w:line="220" w:lineRule="exact"/>
              <w:ind w:right="400"/>
              <w:jc w:val="right"/>
              <w:rPr>
                <w:sz w:val="20"/>
              </w:rPr>
            </w:pPr>
          </w:p>
        </w:tc>
        <w:tc>
          <w:tcPr>
            <w:tcW w:w="900" w:type="dxa"/>
            <w:gridSpan w:val="2"/>
            <w:shd w:val="clear" w:color="auto" w:fill="auto"/>
            <w:vAlign w:val="center"/>
          </w:tcPr>
          <w:p w14:paraId="7BCECFF0" w14:textId="77777777" w:rsidR="00676F84" w:rsidRPr="000B5C3D" w:rsidRDefault="00676F84" w:rsidP="002F4177">
            <w:pPr>
              <w:tabs>
                <w:tab w:val="right" w:pos="690"/>
              </w:tabs>
              <w:snapToGrid w:val="0"/>
              <w:spacing w:line="220" w:lineRule="exact"/>
              <w:ind w:right="100"/>
              <w:jc w:val="right"/>
              <w:rPr>
                <w:sz w:val="20"/>
              </w:rPr>
            </w:pPr>
          </w:p>
        </w:tc>
        <w:tc>
          <w:tcPr>
            <w:tcW w:w="1085" w:type="dxa"/>
            <w:shd w:val="clear" w:color="auto" w:fill="auto"/>
            <w:vAlign w:val="center"/>
          </w:tcPr>
          <w:p w14:paraId="480C3421" w14:textId="77777777" w:rsidR="00676F84" w:rsidRPr="000B5C3D" w:rsidRDefault="00676F84" w:rsidP="002F4177">
            <w:pPr>
              <w:tabs>
                <w:tab w:val="right" w:pos="870"/>
              </w:tabs>
              <w:snapToGrid w:val="0"/>
              <w:spacing w:line="220" w:lineRule="exact"/>
              <w:ind w:right="200"/>
              <w:jc w:val="right"/>
              <w:rPr>
                <w:sz w:val="20"/>
              </w:rPr>
            </w:pPr>
          </w:p>
        </w:tc>
      </w:tr>
      <w:tr w:rsidR="00676F84" w:rsidRPr="000B5C3D" w14:paraId="6CA7C0F4" w14:textId="77777777" w:rsidTr="002F4177">
        <w:trPr>
          <w:trHeight w:val="96"/>
          <w:jc w:val="center"/>
        </w:trPr>
        <w:tc>
          <w:tcPr>
            <w:tcW w:w="1260" w:type="dxa"/>
            <w:vAlign w:val="center"/>
          </w:tcPr>
          <w:p w14:paraId="770E4F0B" w14:textId="77777777" w:rsidR="00676F84" w:rsidRPr="000B5C3D" w:rsidRDefault="00676F84" w:rsidP="002F4177">
            <w:pPr>
              <w:tabs>
                <w:tab w:val="left" w:pos="499"/>
              </w:tabs>
              <w:snapToGrid w:val="0"/>
              <w:spacing w:line="240" w:lineRule="exact"/>
              <w:rPr>
                <w:color w:val="000000"/>
                <w:sz w:val="20"/>
              </w:rPr>
            </w:pPr>
            <w:r>
              <w:rPr>
                <w:sz w:val="20"/>
              </w:rPr>
              <w:t>2023</w:t>
            </w:r>
            <w:r w:rsidRPr="00252523">
              <w:rPr>
                <w:sz w:val="20"/>
              </w:rPr>
              <w:tab/>
              <w:t>Annual</w:t>
            </w:r>
          </w:p>
        </w:tc>
        <w:tc>
          <w:tcPr>
            <w:tcW w:w="900" w:type="dxa"/>
            <w:gridSpan w:val="2"/>
            <w:shd w:val="clear" w:color="auto" w:fill="auto"/>
            <w:vAlign w:val="center"/>
          </w:tcPr>
          <w:p w14:paraId="7AFB53CD" w14:textId="77777777" w:rsidR="00676F84" w:rsidRPr="000B5C3D" w:rsidRDefault="00676F84" w:rsidP="002F4177">
            <w:pPr>
              <w:snapToGrid w:val="0"/>
              <w:spacing w:line="220" w:lineRule="exact"/>
              <w:ind w:right="150"/>
              <w:jc w:val="right"/>
              <w:rPr>
                <w:sz w:val="20"/>
              </w:rPr>
            </w:pPr>
            <w:r>
              <w:rPr>
                <w:rFonts w:hint="eastAsia"/>
                <w:sz w:val="20"/>
              </w:rPr>
              <w:t>67,302</w:t>
            </w:r>
          </w:p>
        </w:tc>
        <w:tc>
          <w:tcPr>
            <w:tcW w:w="900" w:type="dxa"/>
            <w:shd w:val="clear" w:color="auto" w:fill="auto"/>
            <w:vAlign w:val="center"/>
          </w:tcPr>
          <w:p w14:paraId="16CAD497" w14:textId="77777777" w:rsidR="00676F84" w:rsidRPr="000B5C3D" w:rsidRDefault="00676F84" w:rsidP="002F4177">
            <w:pPr>
              <w:snapToGrid w:val="0"/>
              <w:spacing w:line="220" w:lineRule="exact"/>
              <w:ind w:right="100"/>
              <w:jc w:val="right"/>
              <w:rPr>
                <w:sz w:val="20"/>
              </w:rPr>
            </w:pPr>
            <w:r>
              <w:rPr>
                <w:rFonts w:hint="eastAsia"/>
                <w:sz w:val="20"/>
              </w:rPr>
              <w:t>43,280</w:t>
            </w:r>
          </w:p>
        </w:tc>
        <w:tc>
          <w:tcPr>
            <w:tcW w:w="1267" w:type="dxa"/>
            <w:gridSpan w:val="2"/>
            <w:shd w:val="clear" w:color="auto" w:fill="auto"/>
            <w:vAlign w:val="center"/>
          </w:tcPr>
          <w:p w14:paraId="7E4A54BB" w14:textId="77777777" w:rsidR="00676F84" w:rsidRPr="000B5C3D" w:rsidRDefault="00676F84" w:rsidP="002F4177">
            <w:pPr>
              <w:tabs>
                <w:tab w:val="right" w:pos="690"/>
              </w:tabs>
              <w:snapToGrid w:val="0"/>
              <w:spacing w:line="240" w:lineRule="exact"/>
              <w:ind w:right="300"/>
              <w:jc w:val="right"/>
              <w:rPr>
                <w:sz w:val="20"/>
              </w:rPr>
            </w:pPr>
            <w:r>
              <w:rPr>
                <w:rFonts w:hint="eastAsia"/>
                <w:sz w:val="20"/>
              </w:rPr>
              <w:t>846</w:t>
            </w:r>
          </w:p>
        </w:tc>
        <w:tc>
          <w:tcPr>
            <w:tcW w:w="1080" w:type="dxa"/>
            <w:gridSpan w:val="2"/>
            <w:shd w:val="clear" w:color="auto" w:fill="auto"/>
            <w:vAlign w:val="center"/>
          </w:tcPr>
          <w:p w14:paraId="04A18CC3" w14:textId="77777777" w:rsidR="00676F84" w:rsidRPr="000B5C3D" w:rsidRDefault="00676F84" w:rsidP="002F4177">
            <w:pPr>
              <w:snapToGrid w:val="0"/>
              <w:spacing w:line="240" w:lineRule="exact"/>
              <w:ind w:right="200"/>
              <w:jc w:val="right"/>
              <w:rPr>
                <w:sz w:val="20"/>
              </w:rPr>
            </w:pPr>
            <w:r>
              <w:rPr>
                <w:rFonts w:hint="eastAsia"/>
                <w:sz w:val="20"/>
              </w:rPr>
              <w:t>169,438</w:t>
            </w:r>
          </w:p>
        </w:tc>
        <w:tc>
          <w:tcPr>
            <w:tcW w:w="1114" w:type="dxa"/>
            <w:shd w:val="clear" w:color="auto" w:fill="auto"/>
            <w:vAlign w:val="center"/>
          </w:tcPr>
          <w:p w14:paraId="44A1CE03" w14:textId="77777777" w:rsidR="00676F84" w:rsidRPr="000B5C3D" w:rsidRDefault="00676F84" w:rsidP="002F4177">
            <w:pPr>
              <w:snapToGrid w:val="0"/>
              <w:spacing w:line="220" w:lineRule="exact"/>
              <w:ind w:right="100"/>
              <w:jc w:val="right"/>
              <w:rPr>
                <w:color w:val="000000"/>
                <w:sz w:val="20"/>
              </w:rPr>
            </w:pPr>
            <w:r>
              <w:rPr>
                <w:rFonts w:hint="eastAsia"/>
                <w:color w:val="000000"/>
                <w:sz w:val="20"/>
              </w:rPr>
              <w:t>11,165</w:t>
            </w:r>
          </w:p>
        </w:tc>
        <w:tc>
          <w:tcPr>
            <w:tcW w:w="900" w:type="dxa"/>
            <w:shd w:val="clear" w:color="auto" w:fill="auto"/>
            <w:vAlign w:val="center"/>
          </w:tcPr>
          <w:p w14:paraId="0E691346" w14:textId="77777777" w:rsidR="00676F84" w:rsidRPr="000B5C3D" w:rsidRDefault="00676F84" w:rsidP="002F4177">
            <w:pPr>
              <w:tabs>
                <w:tab w:val="right" w:pos="510"/>
              </w:tabs>
              <w:snapToGrid w:val="0"/>
              <w:spacing w:line="220" w:lineRule="exact"/>
              <w:ind w:right="200"/>
              <w:jc w:val="right"/>
              <w:rPr>
                <w:sz w:val="20"/>
              </w:rPr>
            </w:pPr>
            <w:r>
              <w:rPr>
                <w:rFonts w:hint="eastAsia"/>
                <w:sz w:val="20"/>
              </w:rPr>
              <w:t>50</w:t>
            </w:r>
          </w:p>
        </w:tc>
        <w:tc>
          <w:tcPr>
            <w:tcW w:w="1440" w:type="dxa"/>
            <w:shd w:val="clear" w:color="auto" w:fill="auto"/>
            <w:vAlign w:val="center"/>
          </w:tcPr>
          <w:p w14:paraId="70151129" w14:textId="77777777" w:rsidR="00676F84" w:rsidRPr="000B5C3D" w:rsidRDefault="00676F84" w:rsidP="002F4177">
            <w:pPr>
              <w:tabs>
                <w:tab w:val="right" w:pos="690"/>
              </w:tabs>
              <w:snapToGrid w:val="0"/>
              <w:spacing w:line="220" w:lineRule="exact"/>
              <w:ind w:right="400"/>
              <w:jc w:val="right"/>
              <w:rPr>
                <w:sz w:val="20"/>
              </w:rPr>
            </w:pPr>
            <w:r>
              <w:rPr>
                <w:rFonts w:hint="eastAsia"/>
                <w:sz w:val="20"/>
              </w:rPr>
              <w:t>310</w:t>
            </w:r>
          </w:p>
        </w:tc>
        <w:tc>
          <w:tcPr>
            <w:tcW w:w="900" w:type="dxa"/>
            <w:gridSpan w:val="2"/>
            <w:shd w:val="clear" w:color="auto" w:fill="auto"/>
            <w:vAlign w:val="center"/>
          </w:tcPr>
          <w:p w14:paraId="73403C97" w14:textId="77777777" w:rsidR="00676F84" w:rsidRPr="000B5C3D" w:rsidRDefault="00676F84" w:rsidP="002F4177">
            <w:pPr>
              <w:tabs>
                <w:tab w:val="right" w:pos="690"/>
              </w:tabs>
              <w:snapToGrid w:val="0"/>
              <w:spacing w:line="220" w:lineRule="exact"/>
              <w:ind w:right="100"/>
              <w:jc w:val="right"/>
              <w:rPr>
                <w:sz w:val="20"/>
              </w:rPr>
            </w:pPr>
            <w:r>
              <w:rPr>
                <w:rFonts w:hint="eastAsia"/>
                <w:sz w:val="20"/>
              </w:rPr>
              <w:t>180,963</w:t>
            </w:r>
          </w:p>
        </w:tc>
        <w:tc>
          <w:tcPr>
            <w:tcW w:w="1085" w:type="dxa"/>
            <w:shd w:val="clear" w:color="auto" w:fill="auto"/>
            <w:vAlign w:val="center"/>
          </w:tcPr>
          <w:p w14:paraId="02615FE0" w14:textId="77777777" w:rsidR="00676F84" w:rsidRPr="000B5C3D" w:rsidRDefault="00676F84" w:rsidP="002F4177">
            <w:pPr>
              <w:tabs>
                <w:tab w:val="right" w:pos="870"/>
              </w:tabs>
              <w:snapToGrid w:val="0"/>
              <w:spacing w:line="220" w:lineRule="exact"/>
              <w:ind w:right="200"/>
              <w:jc w:val="right"/>
              <w:rPr>
                <w:sz w:val="20"/>
              </w:rPr>
            </w:pPr>
            <w:r>
              <w:rPr>
                <w:rFonts w:hint="eastAsia"/>
                <w:sz w:val="20"/>
              </w:rPr>
              <w:t>248,265</w:t>
            </w:r>
          </w:p>
        </w:tc>
      </w:tr>
      <w:tr w:rsidR="00676F84" w:rsidRPr="000B5C3D" w14:paraId="223B35CD" w14:textId="77777777" w:rsidTr="002F4177">
        <w:trPr>
          <w:trHeight w:val="96"/>
          <w:jc w:val="center"/>
        </w:trPr>
        <w:tc>
          <w:tcPr>
            <w:tcW w:w="1260" w:type="dxa"/>
          </w:tcPr>
          <w:p w14:paraId="7AA253C4" w14:textId="77777777" w:rsidR="00676F84" w:rsidRPr="000B5C3D" w:rsidRDefault="00676F84" w:rsidP="002F4177">
            <w:pPr>
              <w:tabs>
                <w:tab w:val="left" w:pos="499"/>
              </w:tabs>
              <w:snapToGrid w:val="0"/>
              <w:spacing w:line="240" w:lineRule="exact"/>
              <w:rPr>
                <w:color w:val="000000"/>
                <w:sz w:val="20"/>
              </w:rPr>
            </w:pPr>
          </w:p>
        </w:tc>
        <w:tc>
          <w:tcPr>
            <w:tcW w:w="900" w:type="dxa"/>
            <w:gridSpan w:val="2"/>
            <w:vAlign w:val="center"/>
          </w:tcPr>
          <w:p w14:paraId="4074722D" w14:textId="77777777" w:rsidR="00676F84" w:rsidRPr="000B5C3D" w:rsidRDefault="00676F84" w:rsidP="002F4177">
            <w:pPr>
              <w:snapToGrid w:val="0"/>
              <w:spacing w:line="220" w:lineRule="exact"/>
              <w:ind w:right="150"/>
              <w:jc w:val="right"/>
              <w:rPr>
                <w:sz w:val="20"/>
              </w:rPr>
            </w:pPr>
          </w:p>
        </w:tc>
        <w:tc>
          <w:tcPr>
            <w:tcW w:w="900" w:type="dxa"/>
            <w:vAlign w:val="center"/>
          </w:tcPr>
          <w:p w14:paraId="4E4CF872" w14:textId="77777777" w:rsidR="00676F84" w:rsidRPr="000B5C3D" w:rsidRDefault="00676F84" w:rsidP="002F4177">
            <w:pPr>
              <w:snapToGrid w:val="0"/>
              <w:spacing w:line="220" w:lineRule="exact"/>
              <w:ind w:right="100"/>
              <w:jc w:val="right"/>
              <w:rPr>
                <w:sz w:val="20"/>
              </w:rPr>
            </w:pPr>
          </w:p>
        </w:tc>
        <w:tc>
          <w:tcPr>
            <w:tcW w:w="1267" w:type="dxa"/>
            <w:gridSpan w:val="2"/>
            <w:vAlign w:val="center"/>
          </w:tcPr>
          <w:p w14:paraId="79E40DEB" w14:textId="77777777" w:rsidR="00676F84" w:rsidRPr="000B5C3D" w:rsidRDefault="00676F84" w:rsidP="002F4177">
            <w:pPr>
              <w:tabs>
                <w:tab w:val="right" w:pos="690"/>
              </w:tabs>
              <w:snapToGrid w:val="0"/>
              <w:spacing w:line="240" w:lineRule="exact"/>
              <w:ind w:right="300"/>
              <w:jc w:val="right"/>
              <w:rPr>
                <w:sz w:val="20"/>
              </w:rPr>
            </w:pPr>
          </w:p>
        </w:tc>
        <w:tc>
          <w:tcPr>
            <w:tcW w:w="1080" w:type="dxa"/>
            <w:gridSpan w:val="2"/>
            <w:vAlign w:val="center"/>
          </w:tcPr>
          <w:p w14:paraId="3CF6EEC7" w14:textId="77777777" w:rsidR="00676F84" w:rsidRPr="000B5C3D" w:rsidRDefault="00676F84" w:rsidP="002F4177">
            <w:pPr>
              <w:snapToGrid w:val="0"/>
              <w:spacing w:line="240" w:lineRule="exact"/>
              <w:ind w:right="200"/>
              <w:jc w:val="right"/>
              <w:rPr>
                <w:sz w:val="20"/>
              </w:rPr>
            </w:pPr>
          </w:p>
        </w:tc>
        <w:tc>
          <w:tcPr>
            <w:tcW w:w="1114" w:type="dxa"/>
            <w:vAlign w:val="center"/>
          </w:tcPr>
          <w:p w14:paraId="68330C40" w14:textId="77777777" w:rsidR="00676F84" w:rsidRPr="000B5C3D" w:rsidRDefault="00676F84" w:rsidP="002F4177">
            <w:pPr>
              <w:snapToGrid w:val="0"/>
              <w:spacing w:line="220" w:lineRule="exact"/>
              <w:ind w:right="100"/>
              <w:jc w:val="right"/>
              <w:rPr>
                <w:color w:val="000000"/>
                <w:sz w:val="20"/>
              </w:rPr>
            </w:pPr>
          </w:p>
        </w:tc>
        <w:tc>
          <w:tcPr>
            <w:tcW w:w="900" w:type="dxa"/>
            <w:vAlign w:val="center"/>
          </w:tcPr>
          <w:p w14:paraId="0969E9CA" w14:textId="77777777" w:rsidR="00676F84" w:rsidRPr="000B5C3D" w:rsidRDefault="00676F84" w:rsidP="002F4177">
            <w:pPr>
              <w:tabs>
                <w:tab w:val="right" w:pos="510"/>
              </w:tabs>
              <w:snapToGrid w:val="0"/>
              <w:spacing w:line="220" w:lineRule="exact"/>
              <w:ind w:right="200"/>
              <w:jc w:val="right"/>
              <w:rPr>
                <w:sz w:val="20"/>
              </w:rPr>
            </w:pPr>
          </w:p>
        </w:tc>
        <w:tc>
          <w:tcPr>
            <w:tcW w:w="1440" w:type="dxa"/>
            <w:vAlign w:val="center"/>
          </w:tcPr>
          <w:p w14:paraId="3F3AAB7F" w14:textId="77777777" w:rsidR="00676F84" w:rsidRPr="000B5C3D" w:rsidRDefault="00676F84" w:rsidP="002F4177">
            <w:pPr>
              <w:tabs>
                <w:tab w:val="right" w:pos="690"/>
              </w:tabs>
              <w:snapToGrid w:val="0"/>
              <w:spacing w:line="220" w:lineRule="exact"/>
              <w:ind w:right="400"/>
              <w:jc w:val="right"/>
              <w:rPr>
                <w:sz w:val="20"/>
              </w:rPr>
            </w:pPr>
          </w:p>
        </w:tc>
        <w:tc>
          <w:tcPr>
            <w:tcW w:w="900" w:type="dxa"/>
            <w:gridSpan w:val="2"/>
            <w:vAlign w:val="center"/>
          </w:tcPr>
          <w:p w14:paraId="48D1FB0E" w14:textId="77777777" w:rsidR="00676F84" w:rsidRPr="000B5C3D" w:rsidRDefault="00676F84" w:rsidP="002F4177">
            <w:pPr>
              <w:tabs>
                <w:tab w:val="right" w:pos="690"/>
              </w:tabs>
              <w:snapToGrid w:val="0"/>
              <w:spacing w:line="220" w:lineRule="exact"/>
              <w:ind w:right="100"/>
              <w:jc w:val="right"/>
              <w:rPr>
                <w:sz w:val="20"/>
              </w:rPr>
            </w:pPr>
          </w:p>
        </w:tc>
        <w:tc>
          <w:tcPr>
            <w:tcW w:w="1085" w:type="dxa"/>
            <w:vAlign w:val="center"/>
          </w:tcPr>
          <w:p w14:paraId="3A9932B6" w14:textId="77777777" w:rsidR="00676F84" w:rsidRPr="000B5C3D" w:rsidRDefault="00676F84" w:rsidP="002F4177">
            <w:pPr>
              <w:tabs>
                <w:tab w:val="right" w:pos="870"/>
              </w:tabs>
              <w:snapToGrid w:val="0"/>
              <w:spacing w:line="220" w:lineRule="exact"/>
              <w:ind w:right="200"/>
              <w:jc w:val="right"/>
              <w:rPr>
                <w:sz w:val="20"/>
              </w:rPr>
            </w:pPr>
          </w:p>
        </w:tc>
      </w:tr>
      <w:tr w:rsidR="00676F84" w:rsidRPr="000B5C3D" w14:paraId="57E3ACD9" w14:textId="77777777" w:rsidTr="002F4177">
        <w:trPr>
          <w:trHeight w:val="96"/>
          <w:jc w:val="center"/>
        </w:trPr>
        <w:tc>
          <w:tcPr>
            <w:tcW w:w="1260" w:type="dxa"/>
            <w:vAlign w:val="center"/>
          </w:tcPr>
          <w:p w14:paraId="548BD077" w14:textId="7B02E61B" w:rsidR="00676F84" w:rsidRPr="006D3F0F" w:rsidRDefault="00676F84" w:rsidP="002F4177">
            <w:pPr>
              <w:tabs>
                <w:tab w:val="left" w:pos="499"/>
              </w:tabs>
              <w:snapToGrid w:val="0"/>
              <w:spacing w:line="240" w:lineRule="exact"/>
              <w:rPr>
                <w:sz w:val="20"/>
              </w:rPr>
            </w:pPr>
            <w:r w:rsidRPr="0095185D">
              <w:rPr>
                <w:snapToGrid w:val="0"/>
                <w:color w:val="000000"/>
                <w:sz w:val="20"/>
              </w:rPr>
              <w:tab/>
            </w:r>
            <w:r w:rsidRPr="0095185D">
              <w:rPr>
                <w:rFonts w:hint="eastAsia"/>
                <w:snapToGrid w:val="0"/>
                <w:color w:val="000000"/>
                <w:sz w:val="20"/>
              </w:rPr>
              <w:t>Q1</w:t>
            </w:r>
          </w:p>
        </w:tc>
        <w:tc>
          <w:tcPr>
            <w:tcW w:w="900" w:type="dxa"/>
            <w:gridSpan w:val="2"/>
            <w:vAlign w:val="center"/>
          </w:tcPr>
          <w:p w14:paraId="12C93AA7" w14:textId="77777777" w:rsidR="00676F84" w:rsidRPr="006D3F0F" w:rsidRDefault="00676F84" w:rsidP="002F4177">
            <w:pPr>
              <w:snapToGrid w:val="0"/>
              <w:spacing w:line="220" w:lineRule="exact"/>
              <w:ind w:right="150"/>
              <w:jc w:val="right"/>
              <w:rPr>
                <w:sz w:val="20"/>
              </w:rPr>
            </w:pPr>
            <w:r w:rsidRPr="00EC4756">
              <w:rPr>
                <w:snapToGrid w:val="0"/>
                <w:sz w:val="20"/>
              </w:rPr>
              <w:t>20,660</w:t>
            </w:r>
          </w:p>
        </w:tc>
        <w:tc>
          <w:tcPr>
            <w:tcW w:w="900" w:type="dxa"/>
            <w:vAlign w:val="center"/>
          </w:tcPr>
          <w:p w14:paraId="4CDBCED7" w14:textId="77777777" w:rsidR="00676F84" w:rsidRPr="006D3F0F" w:rsidRDefault="00676F84" w:rsidP="002F4177">
            <w:pPr>
              <w:snapToGrid w:val="0"/>
              <w:spacing w:line="220" w:lineRule="exact"/>
              <w:ind w:right="100"/>
              <w:jc w:val="right"/>
              <w:rPr>
                <w:sz w:val="20"/>
              </w:rPr>
            </w:pPr>
            <w:r w:rsidRPr="00EC4756">
              <w:rPr>
                <w:snapToGrid w:val="0"/>
                <w:sz w:val="20"/>
              </w:rPr>
              <w:t>12,460</w:t>
            </w:r>
          </w:p>
        </w:tc>
        <w:tc>
          <w:tcPr>
            <w:tcW w:w="1267" w:type="dxa"/>
            <w:gridSpan w:val="2"/>
            <w:vAlign w:val="center"/>
          </w:tcPr>
          <w:p w14:paraId="279AF476" w14:textId="77777777" w:rsidR="00676F84" w:rsidRPr="006D3F0F" w:rsidRDefault="00676F84" w:rsidP="002F4177">
            <w:pPr>
              <w:tabs>
                <w:tab w:val="right" w:pos="690"/>
              </w:tabs>
              <w:snapToGrid w:val="0"/>
              <w:spacing w:line="240" w:lineRule="exact"/>
              <w:ind w:right="300"/>
              <w:jc w:val="right"/>
              <w:rPr>
                <w:sz w:val="20"/>
              </w:rPr>
            </w:pPr>
            <w:r w:rsidRPr="00EC4756">
              <w:rPr>
                <w:snapToGrid w:val="0"/>
                <w:sz w:val="20"/>
              </w:rPr>
              <w:t>513</w:t>
            </w:r>
          </w:p>
        </w:tc>
        <w:tc>
          <w:tcPr>
            <w:tcW w:w="1080" w:type="dxa"/>
            <w:gridSpan w:val="2"/>
            <w:vAlign w:val="center"/>
          </w:tcPr>
          <w:p w14:paraId="7EA10AFC" w14:textId="77777777" w:rsidR="00676F84" w:rsidRPr="006D3F0F" w:rsidRDefault="00676F84" w:rsidP="002F4177">
            <w:pPr>
              <w:snapToGrid w:val="0"/>
              <w:spacing w:line="240" w:lineRule="exact"/>
              <w:ind w:right="200"/>
              <w:jc w:val="right"/>
              <w:rPr>
                <w:sz w:val="20"/>
              </w:rPr>
            </w:pPr>
            <w:r w:rsidRPr="00EC4756">
              <w:rPr>
                <w:snapToGrid w:val="0"/>
                <w:sz w:val="20"/>
              </w:rPr>
              <w:t>43,476</w:t>
            </w:r>
          </w:p>
        </w:tc>
        <w:tc>
          <w:tcPr>
            <w:tcW w:w="1114" w:type="dxa"/>
            <w:vAlign w:val="center"/>
          </w:tcPr>
          <w:p w14:paraId="032F67A0" w14:textId="77777777" w:rsidR="00676F84" w:rsidRPr="006D3F0F" w:rsidRDefault="00676F84" w:rsidP="002F4177">
            <w:pPr>
              <w:snapToGrid w:val="0"/>
              <w:spacing w:line="220" w:lineRule="exact"/>
              <w:ind w:right="100"/>
              <w:jc w:val="right"/>
              <w:rPr>
                <w:sz w:val="20"/>
              </w:rPr>
            </w:pPr>
            <w:r w:rsidRPr="00EC4756">
              <w:rPr>
                <w:sz w:val="20"/>
              </w:rPr>
              <w:t>3,419</w:t>
            </w:r>
          </w:p>
        </w:tc>
        <w:tc>
          <w:tcPr>
            <w:tcW w:w="900" w:type="dxa"/>
            <w:vAlign w:val="center"/>
          </w:tcPr>
          <w:p w14:paraId="4CA72530" w14:textId="77777777" w:rsidR="00676F84" w:rsidRPr="006D3F0F" w:rsidRDefault="00676F84" w:rsidP="002F4177">
            <w:pPr>
              <w:tabs>
                <w:tab w:val="right" w:pos="510"/>
              </w:tabs>
              <w:snapToGrid w:val="0"/>
              <w:spacing w:line="220" w:lineRule="exact"/>
              <w:ind w:right="200"/>
              <w:jc w:val="right"/>
              <w:rPr>
                <w:sz w:val="20"/>
              </w:rPr>
            </w:pPr>
            <w:r w:rsidRPr="00EC4756">
              <w:rPr>
                <w:snapToGrid w:val="0"/>
                <w:sz w:val="20"/>
              </w:rPr>
              <w:t>13</w:t>
            </w:r>
          </w:p>
        </w:tc>
        <w:tc>
          <w:tcPr>
            <w:tcW w:w="1440" w:type="dxa"/>
            <w:vAlign w:val="center"/>
          </w:tcPr>
          <w:p w14:paraId="434A87E5" w14:textId="77777777" w:rsidR="00676F84" w:rsidRPr="006D3F0F" w:rsidRDefault="00676F84" w:rsidP="002F4177">
            <w:pPr>
              <w:tabs>
                <w:tab w:val="right" w:pos="690"/>
              </w:tabs>
              <w:snapToGrid w:val="0"/>
              <w:spacing w:line="220" w:lineRule="exact"/>
              <w:ind w:right="400"/>
              <w:jc w:val="right"/>
              <w:rPr>
                <w:sz w:val="20"/>
              </w:rPr>
            </w:pPr>
            <w:r w:rsidRPr="00EC4756">
              <w:rPr>
                <w:snapToGrid w:val="0"/>
                <w:sz w:val="20"/>
              </w:rPr>
              <w:t>71</w:t>
            </w:r>
          </w:p>
        </w:tc>
        <w:tc>
          <w:tcPr>
            <w:tcW w:w="900" w:type="dxa"/>
            <w:gridSpan w:val="2"/>
            <w:vAlign w:val="center"/>
          </w:tcPr>
          <w:p w14:paraId="1D4C246D" w14:textId="77777777" w:rsidR="00676F84" w:rsidRPr="006D3F0F" w:rsidRDefault="00676F84" w:rsidP="002F4177">
            <w:pPr>
              <w:tabs>
                <w:tab w:val="right" w:pos="690"/>
              </w:tabs>
              <w:snapToGrid w:val="0"/>
              <w:spacing w:line="220" w:lineRule="exact"/>
              <w:ind w:right="100"/>
              <w:jc w:val="right"/>
              <w:rPr>
                <w:sz w:val="20"/>
              </w:rPr>
            </w:pPr>
            <w:r w:rsidRPr="00EC4756">
              <w:rPr>
                <w:snapToGrid w:val="0"/>
                <w:sz w:val="20"/>
              </w:rPr>
              <w:t>46,979</w:t>
            </w:r>
          </w:p>
        </w:tc>
        <w:tc>
          <w:tcPr>
            <w:tcW w:w="1085" w:type="dxa"/>
            <w:vAlign w:val="center"/>
          </w:tcPr>
          <w:p w14:paraId="0D1E20F9" w14:textId="77777777" w:rsidR="00676F84" w:rsidRPr="006D3F0F" w:rsidRDefault="00676F84" w:rsidP="002F4177">
            <w:pPr>
              <w:tabs>
                <w:tab w:val="right" w:pos="870"/>
              </w:tabs>
              <w:snapToGrid w:val="0"/>
              <w:spacing w:line="220" w:lineRule="exact"/>
              <w:ind w:right="200"/>
              <w:jc w:val="right"/>
              <w:rPr>
                <w:sz w:val="20"/>
              </w:rPr>
            </w:pPr>
            <w:r w:rsidRPr="00EC4756">
              <w:rPr>
                <w:snapToGrid w:val="0"/>
                <w:color w:val="000000"/>
                <w:sz w:val="20"/>
                <w:lang w:eastAsia="zh-HK"/>
              </w:rPr>
              <w:t>67,639</w:t>
            </w:r>
          </w:p>
        </w:tc>
      </w:tr>
      <w:tr w:rsidR="00676F84" w:rsidRPr="000B5C3D" w14:paraId="1C06B26F" w14:textId="77777777" w:rsidTr="002F4177">
        <w:trPr>
          <w:trHeight w:val="96"/>
          <w:jc w:val="center"/>
        </w:trPr>
        <w:tc>
          <w:tcPr>
            <w:tcW w:w="1260" w:type="dxa"/>
            <w:vAlign w:val="center"/>
          </w:tcPr>
          <w:p w14:paraId="546AEA1B" w14:textId="77777777" w:rsidR="00676F84" w:rsidRPr="006D3F0F" w:rsidRDefault="00676F84" w:rsidP="002F4177">
            <w:pPr>
              <w:tabs>
                <w:tab w:val="left" w:pos="499"/>
              </w:tabs>
              <w:snapToGrid w:val="0"/>
              <w:spacing w:line="240" w:lineRule="exact"/>
              <w:rPr>
                <w:snapToGrid w:val="0"/>
                <w:sz w:val="20"/>
              </w:rPr>
            </w:pPr>
            <w:r w:rsidRPr="00252523">
              <w:rPr>
                <w:snapToGrid w:val="0"/>
                <w:sz w:val="20"/>
              </w:rPr>
              <w:tab/>
            </w:r>
            <w:r w:rsidRPr="00252523">
              <w:rPr>
                <w:rFonts w:eastAsia="SimSun"/>
                <w:snapToGrid w:val="0"/>
                <w:sz w:val="20"/>
                <w:lang w:eastAsia="zh-CN"/>
              </w:rPr>
              <w:t>Q2</w:t>
            </w:r>
          </w:p>
        </w:tc>
        <w:tc>
          <w:tcPr>
            <w:tcW w:w="900" w:type="dxa"/>
            <w:gridSpan w:val="2"/>
            <w:vAlign w:val="center"/>
          </w:tcPr>
          <w:p w14:paraId="24A3EF84" w14:textId="77777777" w:rsidR="00676F84" w:rsidRPr="006D3F0F" w:rsidRDefault="00676F84" w:rsidP="002F4177">
            <w:pPr>
              <w:snapToGrid w:val="0"/>
              <w:spacing w:line="220" w:lineRule="exact"/>
              <w:ind w:right="150"/>
              <w:jc w:val="right"/>
              <w:rPr>
                <w:sz w:val="20"/>
              </w:rPr>
            </w:pPr>
            <w:r>
              <w:rPr>
                <w:snapToGrid w:val="0"/>
                <w:sz w:val="20"/>
              </w:rPr>
              <w:t>16,324</w:t>
            </w:r>
          </w:p>
        </w:tc>
        <w:tc>
          <w:tcPr>
            <w:tcW w:w="900" w:type="dxa"/>
            <w:vAlign w:val="center"/>
          </w:tcPr>
          <w:p w14:paraId="40286F66" w14:textId="77777777" w:rsidR="00676F84" w:rsidRPr="006D3F0F" w:rsidRDefault="00676F84" w:rsidP="002F4177">
            <w:pPr>
              <w:snapToGrid w:val="0"/>
              <w:spacing w:line="220" w:lineRule="exact"/>
              <w:ind w:right="100"/>
              <w:jc w:val="right"/>
              <w:rPr>
                <w:sz w:val="20"/>
              </w:rPr>
            </w:pPr>
            <w:r>
              <w:rPr>
                <w:snapToGrid w:val="0"/>
                <w:sz w:val="20"/>
              </w:rPr>
              <w:t>10,803</w:t>
            </w:r>
          </w:p>
        </w:tc>
        <w:tc>
          <w:tcPr>
            <w:tcW w:w="1267" w:type="dxa"/>
            <w:gridSpan w:val="2"/>
            <w:vAlign w:val="center"/>
          </w:tcPr>
          <w:p w14:paraId="6A466ABA" w14:textId="77777777" w:rsidR="00676F84" w:rsidRPr="006D3F0F" w:rsidRDefault="00676F84" w:rsidP="002F4177">
            <w:pPr>
              <w:tabs>
                <w:tab w:val="right" w:pos="690"/>
              </w:tabs>
              <w:snapToGrid w:val="0"/>
              <w:spacing w:line="240" w:lineRule="exact"/>
              <w:ind w:right="300"/>
              <w:jc w:val="right"/>
              <w:rPr>
                <w:sz w:val="20"/>
              </w:rPr>
            </w:pPr>
            <w:r>
              <w:rPr>
                <w:snapToGrid w:val="0"/>
                <w:sz w:val="20"/>
              </w:rPr>
              <w:t>940</w:t>
            </w:r>
          </w:p>
        </w:tc>
        <w:tc>
          <w:tcPr>
            <w:tcW w:w="1080" w:type="dxa"/>
            <w:gridSpan w:val="2"/>
            <w:vAlign w:val="center"/>
          </w:tcPr>
          <w:p w14:paraId="2A795722" w14:textId="77777777" w:rsidR="00676F84" w:rsidRPr="006D3F0F" w:rsidRDefault="00676F84" w:rsidP="002F4177">
            <w:pPr>
              <w:snapToGrid w:val="0"/>
              <w:spacing w:line="240" w:lineRule="exact"/>
              <w:ind w:right="200"/>
              <w:jc w:val="right"/>
              <w:rPr>
                <w:sz w:val="20"/>
              </w:rPr>
            </w:pPr>
            <w:r>
              <w:rPr>
                <w:snapToGrid w:val="0"/>
                <w:sz w:val="20"/>
              </w:rPr>
              <w:t>52,890</w:t>
            </w:r>
          </w:p>
        </w:tc>
        <w:tc>
          <w:tcPr>
            <w:tcW w:w="1114" w:type="dxa"/>
            <w:vAlign w:val="center"/>
          </w:tcPr>
          <w:p w14:paraId="0C108CF8" w14:textId="77777777" w:rsidR="00676F84" w:rsidRPr="006D3F0F" w:rsidRDefault="00676F84" w:rsidP="002F4177">
            <w:pPr>
              <w:snapToGrid w:val="0"/>
              <w:spacing w:line="220" w:lineRule="exact"/>
              <w:ind w:right="100"/>
              <w:jc w:val="right"/>
              <w:rPr>
                <w:sz w:val="20"/>
              </w:rPr>
            </w:pPr>
            <w:r>
              <w:rPr>
                <w:snapToGrid w:val="0"/>
                <w:sz w:val="20"/>
              </w:rPr>
              <w:t>3,171</w:t>
            </w:r>
          </w:p>
        </w:tc>
        <w:tc>
          <w:tcPr>
            <w:tcW w:w="900" w:type="dxa"/>
            <w:vAlign w:val="center"/>
          </w:tcPr>
          <w:p w14:paraId="71FCC2DC" w14:textId="77777777" w:rsidR="00676F84" w:rsidRPr="006D3F0F" w:rsidRDefault="00676F84" w:rsidP="002F4177">
            <w:pPr>
              <w:tabs>
                <w:tab w:val="right" w:pos="510"/>
              </w:tabs>
              <w:snapToGrid w:val="0"/>
              <w:spacing w:line="220" w:lineRule="exact"/>
              <w:ind w:right="200"/>
              <w:jc w:val="right"/>
              <w:rPr>
                <w:sz w:val="20"/>
              </w:rPr>
            </w:pPr>
            <w:r>
              <w:rPr>
                <w:snapToGrid w:val="0"/>
                <w:sz w:val="20"/>
              </w:rPr>
              <w:t>11</w:t>
            </w:r>
          </w:p>
        </w:tc>
        <w:tc>
          <w:tcPr>
            <w:tcW w:w="1440" w:type="dxa"/>
            <w:vAlign w:val="center"/>
          </w:tcPr>
          <w:p w14:paraId="08CC57AE" w14:textId="77777777" w:rsidR="00676F84" w:rsidRPr="006D3F0F" w:rsidRDefault="00676F84" w:rsidP="002F4177">
            <w:pPr>
              <w:tabs>
                <w:tab w:val="right" w:pos="690"/>
              </w:tabs>
              <w:snapToGrid w:val="0"/>
              <w:spacing w:line="220" w:lineRule="exact"/>
              <w:ind w:right="400"/>
              <w:jc w:val="right"/>
              <w:rPr>
                <w:sz w:val="20"/>
              </w:rPr>
            </w:pPr>
            <w:r>
              <w:rPr>
                <w:snapToGrid w:val="0"/>
                <w:sz w:val="20"/>
              </w:rPr>
              <w:t>87</w:t>
            </w:r>
          </w:p>
        </w:tc>
        <w:tc>
          <w:tcPr>
            <w:tcW w:w="900" w:type="dxa"/>
            <w:gridSpan w:val="2"/>
            <w:vAlign w:val="center"/>
          </w:tcPr>
          <w:p w14:paraId="224C551A" w14:textId="77777777" w:rsidR="00676F84" w:rsidRPr="006D3F0F" w:rsidRDefault="00676F84" w:rsidP="002F4177">
            <w:pPr>
              <w:tabs>
                <w:tab w:val="right" w:pos="690"/>
              </w:tabs>
              <w:snapToGrid w:val="0"/>
              <w:spacing w:line="220" w:lineRule="exact"/>
              <w:ind w:right="100"/>
              <w:jc w:val="right"/>
              <w:rPr>
                <w:sz w:val="20"/>
              </w:rPr>
            </w:pPr>
            <w:r>
              <w:rPr>
                <w:snapToGrid w:val="0"/>
                <w:sz w:val="20"/>
              </w:rPr>
              <w:t>56,159</w:t>
            </w:r>
          </w:p>
        </w:tc>
        <w:tc>
          <w:tcPr>
            <w:tcW w:w="1085" w:type="dxa"/>
            <w:vAlign w:val="center"/>
          </w:tcPr>
          <w:p w14:paraId="65698456" w14:textId="77777777" w:rsidR="00676F84" w:rsidRPr="006D3F0F" w:rsidRDefault="00676F84" w:rsidP="002F4177">
            <w:pPr>
              <w:tabs>
                <w:tab w:val="right" w:pos="870"/>
              </w:tabs>
              <w:snapToGrid w:val="0"/>
              <w:spacing w:line="220" w:lineRule="exact"/>
              <w:ind w:right="200"/>
              <w:jc w:val="right"/>
              <w:rPr>
                <w:sz w:val="20"/>
              </w:rPr>
            </w:pPr>
            <w:r>
              <w:rPr>
                <w:snapToGrid w:val="0"/>
                <w:sz w:val="20"/>
              </w:rPr>
              <w:t>72,483</w:t>
            </w:r>
          </w:p>
        </w:tc>
      </w:tr>
      <w:tr w:rsidR="00676F84" w:rsidRPr="000B5C3D" w14:paraId="1B381080" w14:textId="77777777" w:rsidTr="002F4177">
        <w:trPr>
          <w:trHeight w:val="96"/>
          <w:jc w:val="center"/>
        </w:trPr>
        <w:tc>
          <w:tcPr>
            <w:tcW w:w="1260" w:type="dxa"/>
          </w:tcPr>
          <w:p w14:paraId="47F801F9" w14:textId="77777777" w:rsidR="00676F84" w:rsidRPr="000B2F57" w:rsidRDefault="00676F84" w:rsidP="002F4177">
            <w:pPr>
              <w:tabs>
                <w:tab w:val="left" w:pos="499"/>
              </w:tabs>
              <w:snapToGrid w:val="0"/>
              <w:spacing w:line="240" w:lineRule="exact"/>
              <w:rPr>
                <w:snapToGrid w:val="0"/>
                <w:sz w:val="20"/>
              </w:rPr>
            </w:pPr>
            <w:r w:rsidRPr="000B2F57">
              <w:rPr>
                <w:snapToGrid w:val="0"/>
                <w:sz w:val="20"/>
              </w:rPr>
              <w:tab/>
            </w:r>
            <w:r w:rsidRPr="000B2F57">
              <w:rPr>
                <w:rFonts w:eastAsia="SimSun"/>
                <w:snapToGrid w:val="0"/>
                <w:sz w:val="20"/>
                <w:lang w:eastAsia="zh-CN"/>
              </w:rPr>
              <w:t>Q</w:t>
            </w:r>
            <w:r w:rsidRPr="000B2F57">
              <w:rPr>
                <w:snapToGrid w:val="0"/>
                <w:sz w:val="20"/>
              </w:rPr>
              <w:t>3</w:t>
            </w:r>
          </w:p>
        </w:tc>
        <w:tc>
          <w:tcPr>
            <w:tcW w:w="900" w:type="dxa"/>
            <w:gridSpan w:val="2"/>
            <w:vAlign w:val="center"/>
          </w:tcPr>
          <w:p w14:paraId="10708966" w14:textId="77777777" w:rsidR="00676F84" w:rsidRPr="000B2F57" w:rsidRDefault="00676F84" w:rsidP="002F4177">
            <w:pPr>
              <w:snapToGrid w:val="0"/>
              <w:spacing w:line="220" w:lineRule="exact"/>
              <w:ind w:right="150"/>
              <w:jc w:val="right"/>
              <w:rPr>
                <w:sz w:val="20"/>
              </w:rPr>
            </w:pPr>
            <w:r w:rsidRPr="000B2F57">
              <w:rPr>
                <w:sz w:val="20"/>
              </w:rPr>
              <w:t>16,821</w:t>
            </w:r>
          </w:p>
        </w:tc>
        <w:tc>
          <w:tcPr>
            <w:tcW w:w="900" w:type="dxa"/>
            <w:vAlign w:val="center"/>
          </w:tcPr>
          <w:p w14:paraId="4853BCA9" w14:textId="77777777" w:rsidR="00676F84" w:rsidRPr="000B2F57" w:rsidRDefault="00676F84" w:rsidP="002F4177">
            <w:pPr>
              <w:snapToGrid w:val="0"/>
              <w:spacing w:line="220" w:lineRule="exact"/>
              <w:ind w:right="100"/>
              <w:jc w:val="right"/>
              <w:rPr>
                <w:sz w:val="20"/>
              </w:rPr>
            </w:pPr>
            <w:r w:rsidRPr="000B2F57">
              <w:rPr>
                <w:sz w:val="20"/>
              </w:rPr>
              <w:t>11,459</w:t>
            </w:r>
          </w:p>
        </w:tc>
        <w:tc>
          <w:tcPr>
            <w:tcW w:w="1267" w:type="dxa"/>
            <w:gridSpan w:val="2"/>
            <w:vAlign w:val="center"/>
          </w:tcPr>
          <w:p w14:paraId="4F79787C" w14:textId="77777777" w:rsidR="00676F84" w:rsidRPr="000B2F57" w:rsidRDefault="00676F84" w:rsidP="002F4177">
            <w:pPr>
              <w:tabs>
                <w:tab w:val="right" w:pos="690"/>
              </w:tabs>
              <w:snapToGrid w:val="0"/>
              <w:spacing w:line="240" w:lineRule="exact"/>
              <w:ind w:right="300"/>
              <w:jc w:val="right"/>
              <w:rPr>
                <w:sz w:val="20"/>
              </w:rPr>
            </w:pPr>
            <w:r w:rsidRPr="000B2F57">
              <w:rPr>
                <w:sz w:val="20"/>
              </w:rPr>
              <w:t>66</w:t>
            </w:r>
          </w:p>
        </w:tc>
        <w:tc>
          <w:tcPr>
            <w:tcW w:w="1080" w:type="dxa"/>
            <w:gridSpan w:val="2"/>
            <w:vAlign w:val="center"/>
          </w:tcPr>
          <w:p w14:paraId="021005C4" w14:textId="77777777" w:rsidR="00676F84" w:rsidRPr="000B2F57" w:rsidRDefault="00676F84" w:rsidP="002F4177">
            <w:pPr>
              <w:snapToGrid w:val="0"/>
              <w:spacing w:line="240" w:lineRule="exact"/>
              <w:ind w:right="200"/>
              <w:jc w:val="right"/>
              <w:rPr>
                <w:sz w:val="20"/>
              </w:rPr>
            </w:pPr>
            <w:r w:rsidRPr="000B2F57">
              <w:rPr>
                <w:sz w:val="20"/>
              </w:rPr>
              <w:t>40,916</w:t>
            </w:r>
          </w:p>
        </w:tc>
        <w:tc>
          <w:tcPr>
            <w:tcW w:w="1114" w:type="dxa"/>
            <w:vAlign w:val="center"/>
          </w:tcPr>
          <w:p w14:paraId="3BB9E614" w14:textId="77777777" w:rsidR="00676F84" w:rsidRPr="000B2F57" w:rsidRDefault="00676F84" w:rsidP="002F4177">
            <w:pPr>
              <w:snapToGrid w:val="0"/>
              <w:spacing w:line="220" w:lineRule="exact"/>
              <w:ind w:right="100"/>
              <w:jc w:val="right"/>
              <w:rPr>
                <w:sz w:val="20"/>
              </w:rPr>
            </w:pPr>
            <w:r w:rsidRPr="000B2F57">
              <w:rPr>
                <w:sz w:val="20"/>
              </w:rPr>
              <w:t>2,375</w:t>
            </w:r>
          </w:p>
        </w:tc>
        <w:tc>
          <w:tcPr>
            <w:tcW w:w="900" w:type="dxa"/>
            <w:vAlign w:val="center"/>
          </w:tcPr>
          <w:p w14:paraId="65BC57BF" w14:textId="77777777" w:rsidR="00676F84" w:rsidRPr="000B2F57" w:rsidRDefault="00676F84" w:rsidP="002F4177">
            <w:pPr>
              <w:tabs>
                <w:tab w:val="right" w:pos="510"/>
              </w:tabs>
              <w:snapToGrid w:val="0"/>
              <w:spacing w:line="220" w:lineRule="exact"/>
              <w:ind w:right="200"/>
              <w:jc w:val="right"/>
              <w:rPr>
                <w:sz w:val="20"/>
              </w:rPr>
            </w:pPr>
            <w:r w:rsidRPr="000B2F57">
              <w:rPr>
                <w:sz w:val="20"/>
              </w:rPr>
              <w:t>12</w:t>
            </w:r>
          </w:p>
        </w:tc>
        <w:tc>
          <w:tcPr>
            <w:tcW w:w="1440" w:type="dxa"/>
            <w:vAlign w:val="center"/>
          </w:tcPr>
          <w:p w14:paraId="057F1A00" w14:textId="77777777" w:rsidR="00676F84" w:rsidRPr="000B2F57" w:rsidRDefault="00676F84" w:rsidP="002F4177">
            <w:pPr>
              <w:tabs>
                <w:tab w:val="right" w:pos="690"/>
              </w:tabs>
              <w:snapToGrid w:val="0"/>
              <w:spacing w:line="220" w:lineRule="exact"/>
              <w:ind w:right="400"/>
              <w:jc w:val="right"/>
              <w:rPr>
                <w:sz w:val="20"/>
              </w:rPr>
            </w:pPr>
            <w:r w:rsidRPr="000B2F57">
              <w:rPr>
                <w:sz w:val="20"/>
              </w:rPr>
              <w:t>78</w:t>
            </w:r>
          </w:p>
        </w:tc>
        <w:tc>
          <w:tcPr>
            <w:tcW w:w="900" w:type="dxa"/>
            <w:gridSpan w:val="2"/>
            <w:vAlign w:val="center"/>
          </w:tcPr>
          <w:p w14:paraId="78151CC8" w14:textId="77777777" w:rsidR="00676F84" w:rsidRPr="000B2F57" w:rsidRDefault="00676F84" w:rsidP="002F4177">
            <w:pPr>
              <w:tabs>
                <w:tab w:val="right" w:pos="690"/>
              </w:tabs>
              <w:snapToGrid w:val="0"/>
              <w:spacing w:line="220" w:lineRule="exact"/>
              <w:ind w:right="100"/>
              <w:jc w:val="right"/>
              <w:rPr>
                <w:sz w:val="20"/>
              </w:rPr>
            </w:pPr>
            <w:r w:rsidRPr="000B2F57">
              <w:rPr>
                <w:sz w:val="20"/>
              </w:rPr>
              <w:t>43,381</w:t>
            </w:r>
          </w:p>
        </w:tc>
        <w:tc>
          <w:tcPr>
            <w:tcW w:w="1085" w:type="dxa"/>
            <w:vAlign w:val="center"/>
          </w:tcPr>
          <w:p w14:paraId="5CFE19FE" w14:textId="77777777" w:rsidR="00676F84" w:rsidRPr="000B2F57" w:rsidRDefault="00676F84" w:rsidP="002F4177">
            <w:pPr>
              <w:tabs>
                <w:tab w:val="right" w:pos="870"/>
              </w:tabs>
              <w:snapToGrid w:val="0"/>
              <w:spacing w:line="220" w:lineRule="exact"/>
              <w:ind w:right="200"/>
              <w:jc w:val="right"/>
              <w:rPr>
                <w:sz w:val="20"/>
              </w:rPr>
            </w:pPr>
            <w:r w:rsidRPr="000B2F57">
              <w:rPr>
                <w:sz w:val="20"/>
              </w:rPr>
              <w:t>60,202</w:t>
            </w:r>
          </w:p>
        </w:tc>
      </w:tr>
      <w:tr w:rsidR="00676F84" w:rsidRPr="000B5C3D" w14:paraId="2F85BB3A" w14:textId="77777777" w:rsidTr="002F4177">
        <w:trPr>
          <w:trHeight w:val="96"/>
          <w:jc w:val="center"/>
        </w:trPr>
        <w:tc>
          <w:tcPr>
            <w:tcW w:w="1260" w:type="dxa"/>
          </w:tcPr>
          <w:p w14:paraId="50DDAF34" w14:textId="77777777" w:rsidR="00676F84" w:rsidRPr="000B2F57" w:rsidRDefault="00676F84" w:rsidP="002F4177">
            <w:pPr>
              <w:tabs>
                <w:tab w:val="left" w:pos="499"/>
              </w:tabs>
              <w:snapToGrid w:val="0"/>
              <w:spacing w:line="240" w:lineRule="exact"/>
              <w:rPr>
                <w:sz w:val="20"/>
              </w:rPr>
            </w:pPr>
            <w:r>
              <w:rPr>
                <w:rFonts w:eastAsia="SimSun"/>
                <w:snapToGrid w:val="0"/>
                <w:sz w:val="20"/>
                <w:lang w:eastAsia="zh-CN"/>
              </w:rPr>
              <w:tab/>
            </w:r>
            <w:r w:rsidRPr="00252523">
              <w:rPr>
                <w:rFonts w:eastAsia="SimSun"/>
                <w:snapToGrid w:val="0"/>
                <w:sz w:val="20"/>
                <w:lang w:eastAsia="zh-CN"/>
              </w:rPr>
              <w:t>Q</w:t>
            </w:r>
            <w:r w:rsidRPr="00252523">
              <w:rPr>
                <w:snapToGrid w:val="0"/>
                <w:sz w:val="20"/>
              </w:rPr>
              <w:t>4</w:t>
            </w:r>
          </w:p>
        </w:tc>
        <w:tc>
          <w:tcPr>
            <w:tcW w:w="900" w:type="dxa"/>
            <w:gridSpan w:val="2"/>
            <w:shd w:val="clear" w:color="auto" w:fill="auto"/>
            <w:vAlign w:val="center"/>
          </w:tcPr>
          <w:p w14:paraId="63973A46" w14:textId="77777777" w:rsidR="00676F84" w:rsidRPr="000B2F57" w:rsidRDefault="00676F84" w:rsidP="002F4177">
            <w:pPr>
              <w:snapToGrid w:val="0"/>
              <w:spacing w:line="220" w:lineRule="exact"/>
              <w:ind w:right="150"/>
              <w:jc w:val="right"/>
              <w:rPr>
                <w:sz w:val="20"/>
              </w:rPr>
            </w:pPr>
            <w:r>
              <w:rPr>
                <w:rFonts w:hint="eastAsia"/>
                <w:sz w:val="20"/>
              </w:rPr>
              <w:t>13,497</w:t>
            </w:r>
          </w:p>
        </w:tc>
        <w:tc>
          <w:tcPr>
            <w:tcW w:w="900" w:type="dxa"/>
            <w:shd w:val="clear" w:color="auto" w:fill="auto"/>
            <w:vAlign w:val="center"/>
          </w:tcPr>
          <w:p w14:paraId="3BA38E35" w14:textId="77777777" w:rsidR="00676F84" w:rsidRPr="000B2F57" w:rsidRDefault="00676F84" w:rsidP="002F4177">
            <w:pPr>
              <w:snapToGrid w:val="0"/>
              <w:spacing w:line="220" w:lineRule="exact"/>
              <w:ind w:right="100"/>
              <w:jc w:val="right"/>
              <w:rPr>
                <w:sz w:val="20"/>
              </w:rPr>
            </w:pPr>
            <w:r>
              <w:rPr>
                <w:rFonts w:hint="eastAsia"/>
                <w:sz w:val="20"/>
              </w:rPr>
              <w:t>8,558</w:t>
            </w:r>
          </w:p>
        </w:tc>
        <w:tc>
          <w:tcPr>
            <w:tcW w:w="1267" w:type="dxa"/>
            <w:gridSpan w:val="2"/>
            <w:shd w:val="clear" w:color="auto" w:fill="auto"/>
            <w:vAlign w:val="center"/>
          </w:tcPr>
          <w:p w14:paraId="0C936DFC" w14:textId="77777777" w:rsidR="00676F84" w:rsidRPr="000B2F57" w:rsidRDefault="00676F84" w:rsidP="002F4177">
            <w:pPr>
              <w:tabs>
                <w:tab w:val="right" w:pos="690"/>
              </w:tabs>
              <w:snapToGrid w:val="0"/>
              <w:spacing w:line="240" w:lineRule="exact"/>
              <w:ind w:right="300"/>
              <w:jc w:val="right"/>
              <w:rPr>
                <w:sz w:val="20"/>
              </w:rPr>
            </w:pPr>
            <w:r>
              <w:rPr>
                <w:rFonts w:hint="eastAsia"/>
                <w:sz w:val="20"/>
              </w:rPr>
              <w:t>-673</w:t>
            </w:r>
          </w:p>
        </w:tc>
        <w:tc>
          <w:tcPr>
            <w:tcW w:w="1080" w:type="dxa"/>
            <w:gridSpan w:val="2"/>
            <w:shd w:val="clear" w:color="auto" w:fill="auto"/>
            <w:vAlign w:val="center"/>
          </w:tcPr>
          <w:p w14:paraId="0EEF1126" w14:textId="77777777" w:rsidR="00676F84" w:rsidRPr="000B2F57" w:rsidRDefault="00676F84" w:rsidP="002F4177">
            <w:pPr>
              <w:snapToGrid w:val="0"/>
              <w:spacing w:line="240" w:lineRule="exact"/>
              <w:ind w:right="200"/>
              <w:jc w:val="right"/>
              <w:rPr>
                <w:sz w:val="20"/>
              </w:rPr>
            </w:pPr>
            <w:r>
              <w:rPr>
                <w:rFonts w:hint="eastAsia"/>
                <w:sz w:val="20"/>
              </w:rPr>
              <w:t>32,156</w:t>
            </w:r>
          </w:p>
        </w:tc>
        <w:tc>
          <w:tcPr>
            <w:tcW w:w="1114" w:type="dxa"/>
            <w:shd w:val="clear" w:color="auto" w:fill="auto"/>
            <w:vAlign w:val="center"/>
          </w:tcPr>
          <w:p w14:paraId="0471A5EA" w14:textId="77777777" w:rsidR="00676F84" w:rsidRPr="000B2F57" w:rsidRDefault="00676F84" w:rsidP="002F4177">
            <w:pPr>
              <w:snapToGrid w:val="0"/>
              <w:spacing w:line="220" w:lineRule="exact"/>
              <w:ind w:right="100"/>
              <w:jc w:val="right"/>
              <w:rPr>
                <w:sz w:val="20"/>
              </w:rPr>
            </w:pPr>
            <w:r>
              <w:rPr>
                <w:rFonts w:hint="eastAsia"/>
                <w:sz w:val="20"/>
              </w:rPr>
              <w:t>2,200</w:t>
            </w:r>
          </w:p>
        </w:tc>
        <w:tc>
          <w:tcPr>
            <w:tcW w:w="900" w:type="dxa"/>
            <w:shd w:val="clear" w:color="auto" w:fill="auto"/>
            <w:vAlign w:val="center"/>
          </w:tcPr>
          <w:p w14:paraId="16F6C3F3" w14:textId="77777777" w:rsidR="00676F84" w:rsidRPr="000B2F57" w:rsidRDefault="00676F84" w:rsidP="002F4177">
            <w:pPr>
              <w:tabs>
                <w:tab w:val="right" w:pos="510"/>
              </w:tabs>
              <w:snapToGrid w:val="0"/>
              <w:spacing w:line="220" w:lineRule="exact"/>
              <w:ind w:right="200"/>
              <w:jc w:val="right"/>
              <w:rPr>
                <w:sz w:val="20"/>
              </w:rPr>
            </w:pPr>
            <w:r>
              <w:rPr>
                <w:rFonts w:hint="eastAsia"/>
                <w:sz w:val="20"/>
              </w:rPr>
              <w:t>14</w:t>
            </w:r>
          </w:p>
        </w:tc>
        <w:tc>
          <w:tcPr>
            <w:tcW w:w="1440" w:type="dxa"/>
            <w:shd w:val="clear" w:color="auto" w:fill="auto"/>
            <w:vAlign w:val="center"/>
          </w:tcPr>
          <w:p w14:paraId="13C7EEC3" w14:textId="77777777" w:rsidR="00676F84" w:rsidRPr="000B2F57" w:rsidRDefault="00676F84" w:rsidP="002F4177">
            <w:pPr>
              <w:tabs>
                <w:tab w:val="right" w:pos="690"/>
              </w:tabs>
              <w:snapToGrid w:val="0"/>
              <w:spacing w:line="220" w:lineRule="exact"/>
              <w:ind w:right="400"/>
              <w:jc w:val="right"/>
              <w:rPr>
                <w:sz w:val="20"/>
              </w:rPr>
            </w:pPr>
            <w:r>
              <w:rPr>
                <w:rFonts w:hint="eastAsia"/>
                <w:sz w:val="20"/>
              </w:rPr>
              <w:t>74</w:t>
            </w:r>
          </w:p>
        </w:tc>
        <w:tc>
          <w:tcPr>
            <w:tcW w:w="900" w:type="dxa"/>
            <w:gridSpan w:val="2"/>
            <w:shd w:val="clear" w:color="auto" w:fill="auto"/>
            <w:vAlign w:val="center"/>
          </w:tcPr>
          <w:p w14:paraId="781F6C21" w14:textId="77777777" w:rsidR="00676F84" w:rsidRPr="000B2F57" w:rsidRDefault="00676F84" w:rsidP="002F4177">
            <w:pPr>
              <w:tabs>
                <w:tab w:val="right" w:pos="690"/>
              </w:tabs>
              <w:snapToGrid w:val="0"/>
              <w:spacing w:line="220" w:lineRule="exact"/>
              <w:ind w:right="100"/>
              <w:jc w:val="right"/>
              <w:rPr>
                <w:sz w:val="20"/>
              </w:rPr>
            </w:pPr>
            <w:r>
              <w:rPr>
                <w:rFonts w:hint="eastAsia"/>
                <w:sz w:val="20"/>
              </w:rPr>
              <w:t>34,444</w:t>
            </w:r>
          </w:p>
        </w:tc>
        <w:tc>
          <w:tcPr>
            <w:tcW w:w="1085" w:type="dxa"/>
            <w:shd w:val="clear" w:color="auto" w:fill="auto"/>
            <w:vAlign w:val="center"/>
          </w:tcPr>
          <w:p w14:paraId="68841E27" w14:textId="77777777" w:rsidR="00676F84" w:rsidRPr="000B2F57" w:rsidRDefault="00676F84" w:rsidP="002F4177">
            <w:pPr>
              <w:tabs>
                <w:tab w:val="right" w:pos="870"/>
              </w:tabs>
              <w:snapToGrid w:val="0"/>
              <w:spacing w:line="220" w:lineRule="exact"/>
              <w:ind w:right="200"/>
              <w:jc w:val="right"/>
              <w:rPr>
                <w:sz w:val="20"/>
              </w:rPr>
            </w:pPr>
            <w:r>
              <w:rPr>
                <w:rFonts w:hint="eastAsia"/>
                <w:sz w:val="20"/>
              </w:rPr>
              <w:t>47,941</w:t>
            </w:r>
          </w:p>
        </w:tc>
      </w:tr>
      <w:tr w:rsidR="00676F84" w:rsidRPr="000B5C3D" w14:paraId="6ABE9CC1" w14:textId="77777777" w:rsidTr="002F4177">
        <w:trPr>
          <w:trHeight w:val="96"/>
          <w:jc w:val="center"/>
        </w:trPr>
        <w:tc>
          <w:tcPr>
            <w:tcW w:w="1260" w:type="dxa"/>
          </w:tcPr>
          <w:p w14:paraId="386C599E" w14:textId="77777777" w:rsidR="00676F84" w:rsidRPr="000B2F57" w:rsidRDefault="00676F84" w:rsidP="002F4177">
            <w:pPr>
              <w:tabs>
                <w:tab w:val="left" w:pos="499"/>
              </w:tabs>
              <w:snapToGrid w:val="0"/>
              <w:spacing w:line="240" w:lineRule="exact"/>
              <w:rPr>
                <w:sz w:val="20"/>
              </w:rPr>
            </w:pPr>
          </w:p>
        </w:tc>
        <w:tc>
          <w:tcPr>
            <w:tcW w:w="900" w:type="dxa"/>
            <w:gridSpan w:val="2"/>
            <w:shd w:val="clear" w:color="auto" w:fill="auto"/>
            <w:vAlign w:val="center"/>
          </w:tcPr>
          <w:p w14:paraId="2FB6C90F" w14:textId="77777777" w:rsidR="00676F84" w:rsidRPr="000B2F57" w:rsidRDefault="00676F84" w:rsidP="002F4177">
            <w:pPr>
              <w:snapToGrid w:val="0"/>
              <w:spacing w:line="220" w:lineRule="exact"/>
              <w:ind w:right="150"/>
              <w:jc w:val="right"/>
              <w:rPr>
                <w:sz w:val="20"/>
              </w:rPr>
            </w:pPr>
          </w:p>
        </w:tc>
        <w:tc>
          <w:tcPr>
            <w:tcW w:w="900" w:type="dxa"/>
            <w:shd w:val="clear" w:color="auto" w:fill="auto"/>
            <w:vAlign w:val="center"/>
          </w:tcPr>
          <w:p w14:paraId="124C02F1" w14:textId="77777777" w:rsidR="00676F84" w:rsidRPr="000B2F57" w:rsidRDefault="00676F84" w:rsidP="002F4177">
            <w:pPr>
              <w:snapToGrid w:val="0"/>
              <w:spacing w:line="220" w:lineRule="exact"/>
              <w:ind w:right="100"/>
              <w:jc w:val="right"/>
              <w:rPr>
                <w:sz w:val="20"/>
              </w:rPr>
            </w:pPr>
          </w:p>
        </w:tc>
        <w:tc>
          <w:tcPr>
            <w:tcW w:w="1267" w:type="dxa"/>
            <w:gridSpan w:val="2"/>
            <w:shd w:val="clear" w:color="auto" w:fill="auto"/>
            <w:vAlign w:val="center"/>
          </w:tcPr>
          <w:p w14:paraId="09199DC3" w14:textId="77777777" w:rsidR="00676F84" w:rsidRPr="000B2F57" w:rsidRDefault="00676F84" w:rsidP="002F4177">
            <w:pPr>
              <w:tabs>
                <w:tab w:val="right" w:pos="690"/>
              </w:tabs>
              <w:snapToGrid w:val="0"/>
              <w:spacing w:line="240" w:lineRule="exact"/>
              <w:ind w:right="300"/>
              <w:jc w:val="right"/>
              <w:rPr>
                <w:sz w:val="20"/>
              </w:rPr>
            </w:pPr>
          </w:p>
        </w:tc>
        <w:tc>
          <w:tcPr>
            <w:tcW w:w="1080" w:type="dxa"/>
            <w:gridSpan w:val="2"/>
            <w:shd w:val="clear" w:color="auto" w:fill="auto"/>
            <w:vAlign w:val="center"/>
          </w:tcPr>
          <w:p w14:paraId="36C5FCE2" w14:textId="77777777" w:rsidR="00676F84" w:rsidRPr="000B2F57" w:rsidRDefault="00676F84" w:rsidP="002F4177">
            <w:pPr>
              <w:snapToGrid w:val="0"/>
              <w:spacing w:line="240" w:lineRule="exact"/>
              <w:ind w:right="200"/>
              <w:jc w:val="right"/>
              <w:rPr>
                <w:sz w:val="20"/>
              </w:rPr>
            </w:pPr>
          </w:p>
        </w:tc>
        <w:tc>
          <w:tcPr>
            <w:tcW w:w="1114" w:type="dxa"/>
            <w:shd w:val="clear" w:color="auto" w:fill="auto"/>
            <w:vAlign w:val="center"/>
          </w:tcPr>
          <w:p w14:paraId="64834909" w14:textId="77777777" w:rsidR="00676F84" w:rsidRPr="000B2F57" w:rsidRDefault="00676F84" w:rsidP="002F4177">
            <w:pPr>
              <w:snapToGrid w:val="0"/>
              <w:spacing w:line="220" w:lineRule="exact"/>
              <w:ind w:right="100"/>
              <w:jc w:val="right"/>
              <w:rPr>
                <w:sz w:val="20"/>
              </w:rPr>
            </w:pPr>
          </w:p>
        </w:tc>
        <w:tc>
          <w:tcPr>
            <w:tcW w:w="900" w:type="dxa"/>
            <w:shd w:val="clear" w:color="auto" w:fill="auto"/>
            <w:vAlign w:val="center"/>
          </w:tcPr>
          <w:p w14:paraId="1B95BD6E" w14:textId="77777777" w:rsidR="00676F84" w:rsidRPr="000B2F57" w:rsidRDefault="00676F84" w:rsidP="002F4177">
            <w:pPr>
              <w:tabs>
                <w:tab w:val="right" w:pos="510"/>
              </w:tabs>
              <w:snapToGrid w:val="0"/>
              <w:spacing w:line="220" w:lineRule="exact"/>
              <w:ind w:right="200"/>
              <w:jc w:val="right"/>
              <w:rPr>
                <w:sz w:val="20"/>
              </w:rPr>
            </w:pPr>
          </w:p>
        </w:tc>
        <w:tc>
          <w:tcPr>
            <w:tcW w:w="1440" w:type="dxa"/>
            <w:shd w:val="clear" w:color="auto" w:fill="auto"/>
            <w:vAlign w:val="center"/>
          </w:tcPr>
          <w:p w14:paraId="5A90F2A9" w14:textId="77777777" w:rsidR="00676F84" w:rsidRPr="000B2F57" w:rsidRDefault="00676F84" w:rsidP="002F4177">
            <w:pPr>
              <w:tabs>
                <w:tab w:val="right" w:pos="690"/>
              </w:tabs>
              <w:snapToGrid w:val="0"/>
              <w:spacing w:line="220" w:lineRule="exact"/>
              <w:ind w:right="400"/>
              <w:jc w:val="right"/>
              <w:rPr>
                <w:sz w:val="20"/>
              </w:rPr>
            </w:pPr>
          </w:p>
        </w:tc>
        <w:tc>
          <w:tcPr>
            <w:tcW w:w="900" w:type="dxa"/>
            <w:gridSpan w:val="2"/>
            <w:shd w:val="clear" w:color="auto" w:fill="auto"/>
            <w:vAlign w:val="center"/>
          </w:tcPr>
          <w:p w14:paraId="05BA2519" w14:textId="77777777" w:rsidR="00676F84" w:rsidRPr="000B2F57" w:rsidRDefault="00676F84" w:rsidP="002F4177">
            <w:pPr>
              <w:tabs>
                <w:tab w:val="right" w:pos="690"/>
              </w:tabs>
              <w:snapToGrid w:val="0"/>
              <w:spacing w:line="220" w:lineRule="exact"/>
              <w:ind w:right="100"/>
              <w:jc w:val="right"/>
              <w:rPr>
                <w:sz w:val="20"/>
              </w:rPr>
            </w:pPr>
          </w:p>
        </w:tc>
        <w:tc>
          <w:tcPr>
            <w:tcW w:w="1085" w:type="dxa"/>
            <w:shd w:val="clear" w:color="auto" w:fill="auto"/>
            <w:vAlign w:val="center"/>
          </w:tcPr>
          <w:p w14:paraId="512DF28B" w14:textId="77777777" w:rsidR="00676F84" w:rsidRPr="000B2F57" w:rsidRDefault="00676F84" w:rsidP="002F4177">
            <w:pPr>
              <w:tabs>
                <w:tab w:val="right" w:pos="870"/>
              </w:tabs>
              <w:snapToGrid w:val="0"/>
              <w:spacing w:line="220" w:lineRule="exact"/>
              <w:ind w:right="200"/>
              <w:jc w:val="right"/>
              <w:rPr>
                <w:sz w:val="20"/>
              </w:rPr>
            </w:pPr>
          </w:p>
        </w:tc>
      </w:tr>
      <w:tr w:rsidR="00676F84" w:rsidRPr="000B5C3D" w14:paraId="42F8A7B4" w14:textId="77777777" w:rsidTr="002F4177">
        <w:trPr>
          <w:trHeight w:val="96"/>
          <w:jc w:val="center"/>
        </w:trPr>
        <w:tc>
          <w:tcPr>
            <w:tcW w:w="1260" w:type="dxa"/>
          </w:tcPr>
          <w:p w14:paraId="2D908549" w14:textId="77777777" w:rsidR="00676F84" w:rsidRPr="000B2F57" w:rsidRDefault="00676F84" w:rsidP="002F4177">
            <w:pPr>
              <w:tabs>
                <w:tab w:val="left" w:pos="499"/>
              </w:tabs>
              <w:snapToGrid w:val="0"/>
              <w:spacing w:line="240" w:lineRule="exact"/>
              <w:rPr>
                <w:sz w:val="20"/>
              </w:rPr>
            </w:pPr>
            <w:r w:rsidRPr="000B2F57">
              <w:rPr>
                <w:sz w:val="20"/>
              </w:rPr>
              <w:t xml:space="preserve">% change in </w:t>
            </w:r>
            <w:r w:rsidRPr="000B2F57">
              <w:rPr>
                <w:snapToGrid w:val="0"/>
                <w:sz w:val="20"/>
              </w:rPr>
              <w:t>2023</w:t>
            </w:r>
            <w:r w:rsidRPr="000B2F57">
              <w:rPr>
                <w:rFonts w:hint="eastAsia"/>
                <w:snapToGrid w:val="0"/>
                <w:sz w:val="20"/>
              </w:rPr>
              <w:t xml:space="preserve"> </w:t>
            </w:r>
            <w:r w:rsidRPr="000B2F57">
              <w:rPr>
                <w:snapToGrid w:val="0"/>
                <w:sz w:val="20"/>
              </w:rPr>
              <w:t>Q</w:t>
            </w:r>
            <w:r>
              <w:rPr>
                <w:snapToGrid w:val="0"/>
                <w:sz w:val="20"/>
              </w:rPr>
              <w:t>4</w:t>
            </w:r>
            <w:r w:rsidRPr="000B2F57">
              <w:rPr>
                <w:snapToGrid w:val="0"/>
                <w:sz w:val="20"/>
              </w:rPr>
              <w:t xml:space="preserve"> over </w:t>
            </w:r>
            <w:r w:rsidRPr="000B2F57">
              <w:rPr>
                <w:sz w:val="20"/>
              </w:rPr>
              <w:t xml:space="preserve">2022 </w:t>
            </w:r>
            <w:r w:rsidRPr="000B2F57">
              <w:rPr>
                <w:snapToGrid w:val="0"/>
                <w:sz w:val="20"/>
              </w:rPr>
              <w:t>Q</w:t>
            </w:r>
            <w:r>
              <w:rPr>
                <w:rFonts w:eastAsiaTheme="minorEastAsia"/>
                <w:snapToGrid w:val="0"/>
                <w:sz w:val="20"/>
              </w:rPr>
              <w:t>4</w:t>
            </w:r>
          </w:p>
        </w:tc>
        <w:tc>
          <w:tcPr>
            <w:tcW w:w="900" w:type="dxa"/>
            <w:gridSpan w:val="2"/>
            <w:shd w:val="clear" w:color="auto" w:fill="auto"/>
          </w:tcPr>
          <w:p w14:paraId="1C560DF3" w14:textId="77777777" w:rsidR="00676F84" w:rsidRPr="000B2F57" w:rsidRDefault="00676F84" w:rsidP="002F4177">
            <w:pPr>
              <w:snapToGrid w:val="0"/>
              <w:spacing w:line="220" w:lineRule="exact"/>
              <w:ind w:right="150"/>
              <w:jc w:val="right"/>
              <w:rPr>
                <w:sz w:val="20"/>
                <w:szCs w:val="20"/>
              </w:rPr>
            </w:pPr>
            <w:r>
              <w:rPr>
                <w:rFonts w:hint="eastAsia"/>
                <w:sz w:val="20"/>
                <w:szCs w:val="20"/>
              </w:rPr>
              <w:t>1.9</w:t>
            </w:r>
          </w:p>
        </w:tc>
        <w:tc>
          <w:tcPr>
            <w:tcW w:w="900" w:type="dxa"/>
            <w:shd w:val="clear" w:color="auto" w:fill="auto"/>
          </w:tcPr>
          <w:p w14:paraId="2C61E13F" w14:textId="77777777" w:rsidR="00676F84" w:rsidRPr="000B2F57" w:rsidRDefault="00676F84" w:rsidP="002F4177">
            <w:pPr>
              <w:snapToGrid w:val="0"/>
              <w:spacing w:line="220" w:lineRule="exact"/>
              <w:ind w:right="100"/>
              <w:jc w:val="right"/>
              <w:rPr>
                <w:sz w:val="20"/>
                <w:szCs w:val="20"/>
              </w:rPr>
            </w:pPr>
            <w:r>
              <w:rPr>
                <w:rFonts w:hint="eastAsia"/>
                <w:sz w:val="20"/>
                <w:szCs w:val="20"/>
              </w:rPr>
              <w:t>1.7</w:t>
            </w:r>
          </w:p>
        </w:tc>
        <w:tc>
          <w:tcPr>
            <w:tcW w:w="1267" w:type="dxa"/>
            <w:gridSpan w:val="2"/>
            <w:shd w:val="clear" w:color="auto" w:fill="auto"/>
          </w:tcPr>
          <w:p w14:paraId="420AE9AE" w14:textId="77777777" w:rsidR="00676F84" w:rsidRPr="000B2F57" w:rsidRDefault="00676F84" w:rsidP="002F4177">
            <w:pPr>
              <w:tabs>
                <w:tab w:val="right" w:pos="690"/>
              </w:tabs>
              <w:snapToGrid w:val="0"/>
              <w:spacing w:line="240" w:lineRule="exact"/>
              <w:ind w:right="300"/>
              <w:jc w:val="right"/>
              <w:rPr>
                <w:sz w:val="20"/>
                <w:szCs w:val="20"/>
              </w:rPr>
            </w:pPr>
            <w:r>
              <w:rPr>
                <w:sz w:val="20"/>
                <w:szCs w:val="20"/>
              </w:rPr>
              <w:t>N.A.</w:t>
            </w:r>
          </w:p>
        </w:tc>
        <w:tc>
          <w:tcPr>
            <w:tcW w:w="1080" w:type="dxa"/>
            <w:gridSpan w:val="2"/>
            <w:shd w:val="clear" w:color="auto" w:fill="auto"/>
          </w:tcPr>
          <w:p w14:paraId="37B3901A" w14:textId="77777777" w:rsidR="00676F84" w:rsidRPr="000B2F57" w:rsidRDefault="00676F84" w:rsidP="002F4177">
            <w:pPr>
              <w:snapToGrid w:val="0"/>
              <w:spacing w:line="240" w:lineRule="exact"/>
              <w:ind w:right="200"/>
              <w:jc w:val="right"/>
              <w:rPr>
                <w:sz w:val="20"/>
                <w:szCs w:val="20"/>
              </w:rPr>
            </w:pPr>
            <w:r>
              <w:rPr>
                <w:rFonts w:hint="eastAsia"/>
                <w:sz w:val="20"/>
                <w:szCs w:val="20"/>
              </w:rPr>
              <w:t>64.1</w:t>
            </w:r>
          </w:p>
        </w:tc>
        <w:tc>
          <w:tcPr>
            <w:tcW w:w="1114" w:type="dxa"/>
            <w:shd w:val="clear" w:color="auto" w:fill="auto"/>
          </w:tcPr>
          <w:p w14:paraId="7EAC11C1" w14:textId="77777777" w:rsidR="00676F84" w:rsidRPr="000B2F57" w:rsidRDefault="00676F84" w:rsidP="002F4177">
            <w:pPr>
              <w:snapToGrid w:val="0"/>
              <w:spacing w:line="240" w:lineRule="exact"/>
              <w:ind w:right="89"/>
              <w:jc w:val="right"/>
              <w:rPr>
                <w:sz w:val="20"/>
                <w:szCs w:val="20"/>
              </w:rPr>
            </w:pPr>
            <w:r>
              <w:rPr>
                <w:rFonts w:hint="eastAsia"/>
                <w:sz w:val="20"/>
                <w:szCs w:val="20"/>
              </w:rPr>
              <w:t>-27.6</w:t>
            </w:r>
          </w:p>
        </w:tc>
        <w:tc>
          <w:tcPr>
            <w:tcW w:w="900" w:type="dxa"/>
            <w:shd w:val="clear" w:color="auto" w:fill="auto"/>
          </w:tcPr>
          <w:p w14:paraId="2A3210ED" w14:textId="77777777" w:rsidR="00676F84" w:rsidRPr="000B2F57" w:rsidRDefault="00676F84" w:rsidP="002F4177">
            <w:pPr>
              <w:tabs>
                <w:tab w:val="right" w:pos="510"/>
              </w:tabs>
              <w:snapToGrid w:val="0"/>
              <w:spacing w:line="220" w:lineRule="exact"/>
              <w:ind w:right="200"/>
              <w:jc w:val="right"/>
              <w:rPr>
                <w:sz w:val="20"/>
                <w:szCs w:val="20"/>
              </w:rPr>
            </w:pPr>
            <w:r>
              <w:rPr>
                <w:rFonts w:hint="eastAsia"/>
                <w:sz w:val="20"/>
                <w:szCs w:val="20"/>
              </w:rPr>
              <w:t>27.3</w:t>
            </w:r>
          </w:p>
        </w:tc>
        <w:tc>
          <w:tcPr>
            <w:tcW w:w="1440" w:type="dxa"/>
            <w:shd w:val="clear" w:color="auto" w:fill="auto"/>
          </w:tcPr>
          <w:p w14:paraId="5DC018A8" w14:textId="77777777" w:rsidR="00676F84" w:rsidRPr="000B2F57" w:rsidRDefault="00676F84" w:rsidP="002F4177">
            <w:pPr>
              <w:tabs>
                <w:tab w:val="right" w:pos="690"/>
              </w:tabs>
              <w:snapToGrid w:val="0"/>
              <w:spacing w:line="220" w:lineRule="exact"/>
              <w:ind w:right="400"/>
              <w:jc w:val="right"/>
              <w:rPr>
                <w:sz w:val="20"/>
                <w:szCs w:val="20"/>
              </w:rPr>
            </w:pPr>
            <w:r>
              <w:rPr>
                <w:rFonts w:hint="eastAsia"/>
                <w:sz w:val="20"/>
                <w:szCs w:val="20"/>
              </w:rPr>
              <w:t>13.8</w:t>
            </w:r>
          </w:p>
        </w:tc>
        <w:tc>
          <w:tcPr>
            <w:tcW w:w="900" w:type="dxa"/>
            <w:gridSpan w:val="2"/>
            <w:shd w:val="clear" w:color="auto" w:fill="auto"/>
          </w:tcPr>
          <w:p w14:paraId="2D7EC697" w14:textId="77777777" w:rsidR="00676F84" w:rsidRPr="000B2F57" w:rsidRDefault="00676F84" w:rsidP="002F4177">
            <w:pPr>
              <w:tabs>
                <w:tab w:val="right" w:pos="690"/>
              </w:tabs>
              <w:snapToGrid w:val="0"/>
              <w:spacing w:line="220" w:lineRule="exact"/>
              <w:ind w:right="100"/>
              <w:jc w:val="right"/>
              <w:rPr>
                <w:sz w:val="20"/>
                <w:szCs w:val="20"/>
              </w:rPr>
            </w:pPr>
            <w:r>
              <w:rPr>
                <w:rFonts w:hint="eastAsia"/>
                <w:sz w:val="20"/>
                <w:szCs w:val="20"/>
              </w:rPr>
              <w:t>51.7</w:t>
            </w:r>
          </w:p>
        </w:tc>
        <w:tc>
          <w:tcPr>
            <w:tcW w:w="1085" w:type="dxa"/>
            <w:shd w:val="clear" w:color="auto" w:fill="auto"/>
          </w:tcPr>
          <w:p w14:paraId="7395555C" w14:textId="77777777" w:rsidR="00676F84" w:rsidRPr="000B2F57" w:rsidRDefault="00676F84" w:rsidP="002F4177">
            <w:pPr>
              <w:tabs>
                <w:tab w:val="right" w:pos="870"/>
              </w:tabs>
              <w:snapToGrid w:val="0"/>
              <w:spacing w:line="220" w:lineRule="exact"/>
              <w:ind w:right="200"/>
              <w:jc w:val="right"/>
              <w:rPr>
                <w:snapToGrid w:val="0"/>
                <w:sz w:val="20"/>
                <w:szCs w:val="20"/>
              </w:rPr>
            </w:pPr>
            <w:r>
              <w:rPr>
                <w:rFonts w:hint="eastAsia"/>
                <w:snapToGrid w:val="0"/>
                <w:sz w:val="20"/>
                <w:szCs w:val="20"/>
              </w:rPr>
              <w:t>33.4</w:t>
            </w:r>
          </w:p>
        </w:tc>
      </w:tr>
      <w:tr w:rsidR="00676F84" w:rsidRPr="00751F55" w14:paraId="1D507C03" w14:textId="77777777" w:rsidTr="002F4177">
        <w:trPr>
          <w:trHeight w:val="96"/>
          <w:jc w:val="center"/>
        </w:trPr>
        <w:tc>
          <w:tcPr>
            <w:tcW w:w="1260" w:type="dxa"/>
          </w:tcPr>
          <w:p w14:paraId="584672D7" w14:textId="77777777" w:rsidR="00676F84" w:rsidRPr="00722B5C" w:rsidRDefault="00676F84" w:rsidP="002F4177">
            <w:pPr>
              <w:tabs>
                <w:tab w:val="left" w:pos="499"/>
              </w:tabs>
              <w:snapToGrid w:val="0"/>
              <w:spacing w:line="240" w:lineRule="exact"/>
              <w:rPr>
                <w:sz w:val="20"/>
              </w:rPr>
            </w:pPr>
          </w:p>
        </w:tc>
        <w:tc>
          <w:tcPr>
            <w:tcW w:w="900" w:type="dxa"/>
            <w:gridSpan w:val="2"/>
            <w:vAlign w:val="center"/>
          </w:tcPr>
          <w:p w14:paraId="21B082C4" w14:textId="77777777" w:rsidR="00676F84" w:rsidRPr="00722B5C" w:rsidRDefault="00676F84" w:rsidP="002F4177">
            <w:pPr>
              <w:snapToGrid w:val="0"/>
              <w:spacing w:line="220" w:lineRule="exact"/>
              <w:ind w:right="150"/>
              <w:jc w:val="right"/>
              <w:rPr>
                <w:sz w:val="20"/>
              </w:rPr>
            </w:pPr>
          </w:p>
        </w:tc>
        <w:tc>
          <w:tcPr>
            <w:tcW w:w="900" w:type="dxa"/>
            <w:vAlign w:val="center"/>
          </w:tcPr>
          <w:p w14:paraId="0B9558D2" w14:textId="77777777" w:rsidR="00676F84" w:rsidRPr="00722B5C" w:rsidRDefault="00676F84" w:rsidP="002F4177">
            <w:pPr>
              <w:snapToGrid w:val="0"/>
              <w:spacing w:line="220" w:lineRule="exact"/>
              <w:ind w:right="100"/>
              <w:jc w:val="right"/>
              <w:rPr>
                <w:sz w:val="20"/>
              </w:rPr>
            </w:pPr>
          </w:p>
        </w:tc>
        <w:tc>
          <w:tcPr>
            <w:tcW w:w="1267" w:type="dxa"/>
            <w:gridSpan w:val="2"/>
            <w:vAlign w:val="center"/>
          </w:tcPr>
          <w:p w14:paraId="7B7D2BEE" w14:textId="77777777" w:rsidR="00676F84" w:rsidRPr="00722B5C" w:rsidRDefault="00676F84" w:rsidP="002F4177">
            <w:pPr>
              <w:tabs>
                <w:tab w:val="right" w:pos="690"/>
              </w:tabs>
              <w:snapToGrid w:val="0"/>
              <w:spacing w:line="240" w:lineRule="exact"/>
              <w:ind w:right="300"/>
              <w:jc w:val="right"/>
              <w:rPr>
                <w:sz w:val="20"/>
              </w:rPr>
            </w:pPr>
          </w:p>
        </w:tc>
        <w:tc>
          <w:tcPr>
            <w:tcW w:w="1080" w:type="dxa"/>
            <w:gridSpan w:val="2"/>
            <w:vAlign w:val="center"/>
          </w:tcPr>
          <w:p w14:paraId="0C0B39C8" w14:textId="77777777" w:rsidR="00676F84" w:rsidRPr="00722B5C" w:rsidRDefault="00676F84" w:rsidP="002F4177">
            <w:pPr>
              <w:snapToGrid w:val="0"/>
              <w:spacing w:line="240" w:lineRule="exact"/>
              <w:ind w:right="200"/>
              <w:jc w:val="right"/>
              <w:rPr>
                <w:sz w:val="20"/>
              </w:rPr>
            </w:pPr>
          </w:p>
        </w:tc>
        <w:tc>
          <w:tcPr>
            <w:tcW w:w="1114" w:type="dxa"/>
            <w:vAlign w:val="center"/>
          </w:tcPr>
          <w:p w14:paraId="25B46BEC" w14:textId="77777777" w:rsidR="00676F84" w:rsidRPr="00722B5C" w:rsidRDefault="00676F84" w:rsidP="002F4177">
            <w:pPr>
              <w:snapToGrid w:val="0"/>
              <w:spacing w:line="240" w:lineRule="exact"/>
              <w:ind w:right="89"/>
              <w:jc w:val="right"/>
              <w:rPr>
                <w:sz w:val="20"/>
              </w:rPr>
            </w:pPr>
          </w:p>
        </w:tc>
        <w:tc>
          <w:tcPr>
            <w:tcW w:w="900" w:type="dxa"/>
            <w:vAlign w:val="center"/>
          </w:tcPr>
          <w:p w14:paraId="159D1467" w14:textId="77777777" w:rsidR="00676F84" w:rsidRPr="00722B5C" w:rsidRDefault="00676F84" w:rsidP="002F4177">
            <w:pPr>
              <w:tabs>
                <w:tab w:val="right" w:pos="510"/>
              </w:tabs>
              <w:snapToGrid w:val="0"/>
              <w:spacing w:line="220" w:lineRule="exact"/>
              <w:ind w:right="200"/>
              <w:jc w:val="right"/>
              <w:rPr>
                <w:sz w:val="20"/>
              </w:rPr>
            </w:pPr>
          </w:p>
        </w:tc>
        <w:tc>
          <w:tcPr>
            <w:tcW w:w="1440" w:type="dxa"/>
            <w:vAlign w:val="center"/>
          </w:tcPr>
          <w:p w14:paraId="46247AD3" w14:textId="77777777" w:rsidR="00676F84" w:rsidRPr="00722B5C" w:rsidRDefault="00676F84" w:rsidP="002F4177">
            <w:pPr>
              <w:tabs>
                <w:tab w:val="right" w:pos="690"/>
              </w:tabs>
              <w:snapToGrid w:val="0"/>
              <w:spacing w:line="220" w:lineRule="exact"/>
              <w:ind w:right="400"/>
              <w:jc w:val="right"/>
              <w:rPr>
                <w:sz w:val="20"/>
              </w:rPr>
            </w:pPr>
          </w:p>
        </w:tc>
        <w:tc>
          <w:tcPr>
            <w:tcW w:w="900" w:type="dxa"/>
            <w:gridSpan w:val="2"/>
            <w:vAlign w:val="center"/>
          </w:tcPr>
          <w:p w14:paraId="0088CE77" w14:textId="77777777" w:rsidR="00676F84" w:rsidRPr="00722B5C" w:rsidRDefault="00676F84" w:rsidP="002F4177">
            <w:pPr>
              <w:tabs>
                <w:tab w:val="right" w:pos="690"/>
              </w:tabs>
              <w:snapToGrid w:val="0"/>
              <w:spacing w:line="220" w:lineRule="exact"/>
              <w:ind w:right="100"/>
              <w:jc w:val="right"/>
              <w:rPr>
                <w:sz w:val="20"/>
              </w:rPr>
            </w:pPr>
          </w:p>
        </w:tc>
        <w:tc>
          <w:tcPr>
            <w:tcW w:w="1085" w:type="dxa"/>
            <w:vAlign w:val="center"/>
          </w:tcPr>
          <w:p w14:paraId="1B656E98" w14:textId="77777777" w:rsidR="00676F84" w:rsidRPr="00722B5C" w:rsidRDefault="00676F84" w:rsidP="002F4177">
            <w:pPr>
              <w:tabs>
                <w:tab w:val="right" w:pos="870"/>
              </w:tabs>
              <w:snapToGrid w:val="0"/>
              <w:spacing w:line="220" w:lineRule="exact"/>
              <w:ind w:right="200"/>
              <w:jc w:val="right"/>
              <w:rPr>
                <w:sz w:val="20"/>
              </w:rPr>
            </w:pPr>
          </w:p>
        </w:tc>
      </w:tr>
      <w:tr w:rsidR="00676F84" w:rsidRPr="00751F55" w14:paraId="61249B52" w14:textId="77777777" w:rsidTr="002F4177">
        <w:trPr>
          <w:trHeight w:val="96"/>
          <w:jc w:val="center"/>
        </w:trPr>
        <w:tc>
          <w:tcPr>
            <w:tcW w:w="1260" w:type="dxa"/>
          </w:tcPr>
          <w:p w14:paraId="33B2464F" w14:textId="77777777" w:rsidR="00676F84" w:rsidRPr="00722B5C" w:rsidRDefault="00676F84" w:rsidP="002F4177">
            <w:pPr>
              <w:tabs>
                <w:tab w:val="left" w:pos="499"/>
              </w:tabs>
              <w:snapToGrid w:val="0"/>
              <w:spacing w:line="240" w:lineRule="exact"/>
              <w:rPr>
                <w:sz w:val="20"/>
              </w:rPr>
            </w:pPr>
            <w:r w:rsidRPr="000B2F57">
              <w:rPr>
                <w:sz w:val="20"/>
              </w:rPr>
              <w:t xml:space="preserve">% change in </w:t>
            </w:r>
            <w:r w:rsidRPr="000B2F57">
              <w:rPr>
                <w:snapToGrid w:val="0"/>
                <w:sz w:val="20"/>
              </w:rPr>
              <w:t xml:space="preserve">2023 over </w:t>
            </w:r>
            <w:r w:rsidRPr="000B2F57">
              <w:rPr>
                <w:sz w:val="20"/>
              </w:rPr>
              <w:t>2022</w:t>
            </w:r>
          </w:p>
        </w:tc>
        <w:tc>
          <w:tcPr>
            <w:tcW w:w="900" w:type="dxa"/>
            <w:gridSpan w:val="2"/>
            <w:shd w:val="clear" w:color="auto" w:fill="auto"/>
            <w:vAlign w:val="center"/>
          </w:tcPr>
          <w:p w14:paraId="59402445" w14:textId="77777777" w:rsidR="00676F84" w:rsidRPr="00722B5C" w:rsidRDefault="00676F84" w:rsidP="002F4177">
            <w:pPr>
              <w:snapToGrid w:val="0"/>
              <w:spacing w:line="220" w:lineRule="exact"/>
              <w:ind w:right="150"/>
              <w:jc w:val="right"/>
              <w:rPr>
                <w:sz w:val="20"/>
              </w:rPr>
            </w:pPr>
            <w:r>
              <w:rPr>
                <w:rFonts w:hint="eastAsia"/>
                <w:sz w:val="20"/>
              </w:rPr>
              <w:t>4.1</w:t>
            </w:r>
          </w:p>
        </w:tc>
        <w:tc>
          <w:tcPr>
            <w:tcW w:w="900" w:type="dxa"/>
            <w:shd w:val="clear" w:color="auto" w:fill="auto"/>
            <w:vAlign w:val="center"/>
          </w:tcPr>
          <w:p w14:paraId="0CBC4BEA" w14:textId="77777777" w:rsidR="00676F84" w:rsidRPr="00722B5C" w:rsidRDefault="00676F84" w:rsidP="002F4177">
            <w:pPr>
              <w:snapToGrid w:val="0"/>
              <w:spacing w:line="220" w:lineRule="exact"/>
              <w:ind w:right="100"/>
              <w:jc w:val="right"/>
              <w:rPr>
                <w:sz w:val="20"/>
              </w:rPr>
            </w:pPr>
            <w:r>
              <w:rPr>
                <w:rFonts w:hint="eastAsia"/>
                <w:sz w:val="20"/>
              </w:rPr>
              <w:t>2.7</w:t>
            </w:r>
          </w:p>
        </w:tc>
        <w:tc>
          <w:tcPr>
            <w:tcW w:w="1267" w:type="dxa"/>
            <w:gridSpan w:val="2"/>
            <w:shd w:val="clear" w:color="auto" w:fill="auto"/>
            <w:vAlign w:val="center"/>
          </w:tcPr>
          <w:p w14:paraId="2EB90DE6" w14:textId="77777777" w:rsidR="00676F84" w:rsidRPr="00722B5C" w:rsidRDefault="00676F84" w:rsidP="002F4177">
            <w:pPr>
              <w:tabs>
                <w:tab w:val="right" w:pos="690"/>
              </w:tabs>
              <w:snapToGrid w:val="0"/>
              <w:spacing w:line="240" w:lineRule="exact"/>
              <w:ind w:right="300"/>
              <w:jc w:val="right"/>
              <w:rPr>
                <w:sz w:val="20"/>
              </w:rPr>
            </w:pPr>
            <w:r>
              <w:rPr>
                <w:rFonts w:hint="eastAsia"/>
                <w:sz w:val="20"/>
              </w:rPr>
              <w:t>-79.8</w:t>
            </w:r>
          </w:p>
        </w:tc>
        <w:tc>
          <w:tcPr>
            <w:tcW w:w="1080" w:type="dxa"/>
            <w:gridSpan w:val="2"/>
            <w:shd w:val="clear" w:color="auto" w:fill="auto"/>
            <w:vAlign w:val="center"/>
          </w:tcPr>
          <w:p w14:paraId="0C570BBF" w14:textId="77777777" w:rsidR="00676F84" w:rsidRPr="00722B5C" w:rsidRDefault="00676F84" w:rsidP="002F4177">
            <w:pPr>
              <w:snapToGrid w:val="0"/>
              <w:spacing w:line="240" w:lineRule="exact"/>
              <w:ind w:right="200"/>
              <w:jc w:val="right"/>
              <w:rPr>
                <w:sz w:val="20"/>
              </w:rPr>
            </w:pPr>
            <w:r>
              <w:rPr>
                <w:rFonts w:hint="eastAsia"/>
                <w:sz w:val="20"/>
              </w:rPr>
              <w:t>41.8</w:t>
            </w:r>
          </w:p>
        </w:tc>
        <w:tc>
          <w:tcPr>
            <w:tcW w:w="1114" w:type="dxa"/>
            <w:shd w:val="clear" w:color="auto" w:fill="auto"/>
            <w:vAlign w:val="center"/>
          </w:tcPr>
          <w:p w14:paraId="026A540A" w14:textId="77777777" w:rsidR="00676F84" w:rsidRPr="00722B5C" w:rsidRDefault="00676F84" w:rsidP="002F4177">
            <w:pPr>
              <w:snapToGrid w:val="0"/>
              <w:spacing w:line="240" w:lineRule="exact"/>
              <w:ind w:right="89"/>
              <w:jc w:val="right"/>
              <w:rPr>
                <w:sz w:val="20"/>
              </w:rPr>
            </w:pPr>
            <w:r>
              <w:rPr>
                <w:rFonts w:hint="eastAsia"/>
                <w:sz w:val="20"/>
              </w:rPr>
              <w:t>-25.1</w:t>
            </w:r>
          </w:p>
        </w:tc>
        <w:tc>
          <w:tcPr>
            <w:tcW w:w="900" w:type="dxa"/>
            <w:shd w:val="clear" w:color="auto" w:fill="auto"/>
            <w:vAlign w:val="center"/>
          </w:tcPr>
          <w:p w14:paraId="4426B935" w14:textId="77777777" w:rsidR="00676F84" w:rsidRPr="00722B5C" w:rsidRDefault="00676F84" w:rsidP="002F4177">
            <w:pPr>
              <w:tabs>
                <w:tab w:val="right" w:pos="510"/>
              </w:tabs>
              <w:snapToGrid w:val="0"/>
              <w:spacing w:line="220" w:lineRule="exact"/>
              <w:ind w:right="200"/>
              <w:jc w:val="right"/>
              <w:rPr>
                <w:sz w:val="20"/>
              </w:rPr>
            </w:pPr>
            <w:r>
              <w:rPr>
                <w:rFonts w:hint="eastAsia"/>
                <w:sz w:val="20"/>
              </w:rPr>
              <w:t>16.3</w:t>
            </w:r>
          </w:p>
        </w:tc>
        <w:tc>
          <w:tcPr>
            <w:tcW w:w="1440" w:type="dxa"/>
            <w:shd w:val="clear" w:color="auto" w:fill="auto"/>
            <w:vAlign w:val="center"/>
          </w:tcPr>
          <w:p w14:paraId="1C9BFB3A" w14:textId="77777777" w:rsidR="00676F84" w:rsidRPr="00722B5C" w:rsidRDefault="00676F84" w:rsidP="002F4177">
            <w:pPr>
              <w:tabs>
                <w:tab w:val="right" w:pos="690"/>
              </w:tabs>
              <w:snapToGrid w:val="0"/>
              <w:spacing w:line="220" w:lineRule="exact"/>
              <w:ind w:right="400"/>
              <w:jc w:val="right"/>
              <w:rPr>
                <w:sz w:val="20"/>
              </w:rPr>
            </w:pPr>
            <w:r>
              <w:rPr>
                <w:sz w:val="20"/>
              </w:rPr>
              <w:t>-32.6</w:t>
            </w:r>
          </w:p>
        </w:tc>
        <w:tc>
          <w:tcPr>
            <w:tcW w:w="900" w:type="dxa"/>
            <w:gridSpan w:val="2"/>
            <w:shd w:val="clear" w:color="auto" w:fill="auto"/>
            <w:vAlign w:val="center"/>
          </w:tcPr>
          <w:p w14:paraId="2701A9CD" w14:textId="77777777" w:rsidR="00676F84" w:rsidRPr="00722B5C" w:rsidRDefault="00676F84" w:rsidP="002F4177">
            <w:pPr>
              <w:tabs>
                <w:tab w:val="right" w:pos="690"/>
              </w:tabs>
              <w:snapToGrid w:val="0"/>
              <w:spacing w:line="220" w:lineRule="exact"/>
              <w:ind w:right="100"/>
              <w:jc w:val="right"/>
              <w:rPr>
                <w:sz w:val="20"/>
              </w:rPr>
            </w:pPr>
            <w:r>
              <w:rPr>
                <w:rFonts w:hint="eastAsia"/>
                <w:sz w:val="20"/>
              </w:rPr>
              <w:t>34.2</w:t>
            </w:r>
          </w:p>
        </w:tc>
        <w:tc>
          <w:tcPr>
            <w:tcW w:w="1085" w:type="dxa"/>
            <w:shd w:val="clear" w:color="auto" w:fill="auto"/>
            <w:vAlign w:val="center"/>
          </w:tcPr>
          <w:p w14:paraId="05DBED20" w14:textId="77777777" w:rsidR="00676F84" w:rsidRPr="00722B5C" w:rsidRDefault="00676F84" w:rsidP="002F4177">
            <w:pPr>
              <w:tabs>
                <w:tab w:val="right" w:pos="870"/>
              </w:tabs>
              <w:snapToGrid w:val="0"/>
              <w:spacing w:line="220" w:lineRule="exact"/>
              <w:ind w:right="200"/>
              <w:jc w:val="right"/>
              <w:rPr>
                <w:sz w:val="20"/>
              </w:rPr>
            </w:pPr>
            <w:r>
              <w:rPr>
                <w:rFonts w:hint="eastAsia"/>
                <w:sz w:val="20"/>
              </w:rPr>
              <w:t>24.4</w:t>
            </w:r>
          </w:p>
        </w:tc>
      </w:tr>
      <w:tr w:rsidR="00676F84" w:rsidRPr="00751F55" w14:paraId="25020610" w14:textId="77777777" w:rsidTr="002F4177">
        <w:trPr>
          <w:trHeight w:val="96"/>
          <w:jc w:val="center"/>
        </w:trPr>
        <w:tc>
          <w:tcPr>
            <w:tcW w:w="1260" w:type="dxa"/>
          </w:tcPr>
          <w:p w14:paraId="5467898E" w14:textId="77777777" w:rsidR="00676F84" w:rsidRPr="00722B5C" w:rsidRDefault="00676F84" w:rsidP="002F4177">
            <w:pPr>
              <w:tabs>
                <w:tab w:val="left" w:pos="499"/>
              </w:tabs>
              <w:snapToGrid w:val="0"/>
              <w:spacing w:line="240" w:lineRule="exact"/>
              <w:rPr>
                <w:sz w:val="20"/>
              </w:rPr>
            </w:pPr>
          </w:p>
        </w:tc>
        <w:tc>
          <w:tcPr>
            <w:tcW w:w="900" w:type="dxa"/>
            <w:gridSpan w:val="2"/>
            <w:vAlign w:val="center"/>
          </w:tcPr>
          <w:p w14:paraId="2314F497" w14:textId="77777777" w:rsidR="00676F84" w:rsidRPr="00722B5C" w:rsidRDefault="00676F84" w:rsidP="002F4177">
            <w:pPr>
              <w:snapToGrid w:val="0"/>
              <w:spacing w:line="220" w:lineRule="exact"/>
              <w:ind w:right="150"/>
              <w:jc w:val="right"/>
              <w:rPr>
                <w:sz w:val="20"/>
              </w:rPr>
            </w:pPr>
          </w:p>
        </w:tc>
        <w:tc>
          <w:tcPr>
            <w:tcW w:w="900" w:type="dxa"/>
            <w:vAlign w:val="center"/>
          </w:tcPr>
          <w:p w14:paraId="75F7FCD3" w14:textId="77777777" w:rsidR="00676F84" w:rsidRPr="00722B5C" w:rsidRDefault="00676F84" w:rsidP="002F4177">
            <w:pPr>
              <w:snapToGrid w:val="0"/>
              <w:spacing w:line="220" w:lineRule="exact"/>
              <w:ind w:right="100"/>
              <w:jc w:val="right"/>
              <w:rPr>
                <w:sz w:val="20"/>
              </w:rPr>
            </w:pPr>
          </w:p>
        </w:tc>
        <w:tc>
          <w:tcPr>
            <w:tcW w:w="1267" w:type="dxa"/>
            <w:gridSpan w:val="2"/>
            <w:vAlign w:val="center"/>
          </w:tcPr>
          <w:p w14:paraId="45AB1ECB" w14:textId="77777777" w:rsidR="00676F84" w:rsidRPr="00722B5C" w:rsidRDefault="00676F84" w:rsidP="002F4177">
            <w:pPr>
              <w:tabs>
                <w:tab w:val="right" w:pos="690"/>
              </w:tabs>
              <w:snapToGrid w:val="0"/>
              <w:spacing w:line="240" w:lineRule="exact"/>
              <w:ind w:right="300"/>
              <w:jc w:val="right"/>
              <w:rPr>
                <w:sz w:val="20"/>
              </w:rPr>
            </w:pPr>
          </w:p>
        </w:tc>
        <w:tc>
          <w:tcPr>
            <w:tcW w:w="1080" w:type="dxa"/>
            <w:gridSpan w:val="2"/>
            <w:vAlign w:val="center"/>
          </w:tcPr>
          <w:p w14:paraId="50C91A33" w14:textId="77777777" w:rsidR="00676F84" w:rsidRPr="00722B5C" w:rsidRDefault="00676F84" w:rsidP="002F4177">
            <w:pPr>
              <w:snapToGrid w:val="0"/>
              <w:spacing w:line="240" w:lineRule="exact"/>
              <w:ind w:right="200"/>
              <w:jc w:val="right"/>
              <w:rPr>
                <w:sz w:val="20"/>
              </w:rPr>
            </w:pPr>
          </w:p>
        </w:tc>
        <w:tc>
          <w:tcPr>
            <w:tcW w:w="1114" w:type="dxa"/>
            <w:vAlign w:val="center"/>
          </w:tcPr>
          <w:p w14:paraId="4DFF092B" w14:textId="77777777" w:rsidR="00676F84" w:rsidRPr="00722B5C" w:rsidRDefault="00676F84" w:rsidP="002F4177">
            <w:pPr>
              <w:snapToGrid w:val="0"/>
              <w:spacing w:line="240" w:lineRule="exact"/>
              <w:ind w:right="89"/>
              <w:jc w:val="right"/>
              <w:rPr>
                <w:sz w:val="20"/>
              </w:rPr>
            </w:pPr>
          </w:p>
        </w:tc>
        <w:tc>
          <w:tcPr>
            <w:tcW w:w="900" w:type="dxa"/>
            <w:vAlign w:val="center"/>
          </w:tcPr>
          <w:p w14:paraId="4C0F8D03" w14:textId="77777777" w:rsidR="00676F84" w:rsidRPr="00722B5C" w:rsidRDefault="00676F84" w:rsidP="002F4177">
            <w:pPr>
              <w:tabs>
                <w:tab w:val="right" w:pos="510"/>
              </w:tabs>
              <w:snapToGrid w:val="0"/>
              <w:spacing w:line="220" w:lineRule="exact"/>
              <w:ind w:right="200"/>
              <w:jc w:val="right"/>
              <w:rPr>
                <w:sz w:val="20"/>
              </w:rPr>
            </w:pPr>
          </w:p>
        </w:tc>
        <w:tc>
          <w:tcPr>
            <w:tcW w:w="1440" w:type="dxa"/>
            <w:vAlign w:val="center"/>
          </w:tcPr>
          <w:p w14:paraId="0BA1967E" w14:textId="77777777" w:rsidR="00676F84" w:rsidRPr="00722B5C" w:rsidRDefault="00676F84" w:rsidP="002F4177">
            <w:pPr>
              <w:tabs>
                <w:tab w:val="right" w:pos="690"/>
              </w:tabs>
              <w:snapToGrid w:val="0"/>
              <w:spacing w:line="220" w:lineRule="exact"/>
              <w:ind w:right="400"/>
              <w:jc w:val="right"/>
              <w:rPr>
                <w:sz w:val="20"/>
              </w:rPr>
            </w:pPr>
          </w:p>
        </w:tc>
        <w:tc>
          <w:tcPr>
            <w:tcW w:w="900" w:type="dxa"/>
            <w:gridSpan w:val="2"/>
            <w:vAlign w:val="center"/>
          </w:tcPr>
          <w:p w14:paraId="5117108D" w14:textId="77777777" w:rsidR="00676F84" w:rsidRPr="00722B5C" w:rsidRDefault="00676F84" w:rsidP="002F4177">
            <w:pPr>
              <w:tabs>
                <w:tab w:val="right" w:pos="690"/>
              </w:tabs>
              <w:snapToGrid w:val="0"/>
              <w:spacing w:line="220" w:lineRule="exact"/>
              <w:ind w:right="100"/>
              <w:jc w:val="right"/>
              <w:rPr>
                <w:sz w:val="20"/>
              </w:rPr>
            </w:pPr>
          </w:p>
        </w:tc>
        <w:tc>
          <w:tcPr>
            <w:tcW w:w="1085" w:type="dxa"/>
            <w:vAlign w:val="center"/>
          </w:tcPr>
          <w:p w14:paraId="7CE2D493" w14:textId="77777777" w:rsidR="00676F84" w:rsidRPr="00722B5C" w:rsidRDefault="00676F84" w:rsidP="002F4177">
            <w:pPr>
              <w:tabs>
                <w:tab w:val="right" w:pos="870"/>
              </w:tabs>
              <w:snapToGrid w:val="0"/>
              <w:spacing w:line="220" w:lineRule="exact"/>
              <w:ind w:right="200"/>
              <w:jc w:val="right"/>
              <w:rPr>
                <w:sz w:val="20"/>
              </w:rPr>
            </w:pPr>
          </w:p>
        </w:tc>
      </w:tr>
    </w:tbl>
    <w:p w14:paraId="59AF54A0" w14:textId="77777777" w:rsidR="00676F84" w:rsidRPr="000B5C3D" w:rsidRDefault="00676F84" w:rsidP="00676F84">
      <w:pPr>
        <w:tabs>
          <w:tab w:val="left" w:pos="480"/>
          <w:tab w:val="left" w:pos="851"/>
        </w:tabs>
        <w:snapToGrid w:val="0"/>
        <w:spacing w:beforeLines="30" w:before="108" w:line="240" w:lineRule="exact"/>
        <w:ind w:left="1080" w:right="29" w:hanging="1080"/>
        <w:jc w:val="both"/>
        <w:rPr>
          <w:color w:val="000000"/>
          <w:sz w:val="22"/>
        </w:rPr>
      </w:pPr>
      <w:proofErr w:type="gramStart"/>
      <w:r w:rsidRPr="000B5C3D">
        <w:rPr>
          <w:color w:val="000000"/>
          <w:sz w:val="22"/>
        </w:rPr>
        <w:t>Notes :</w:t>
      </w:r>
      <w:proofErr w:type="gramEnd"/>
      <w:r w:rsidRPr="000B5C3D">
        <w:rPr>
          <w:color w:val="000000"/>
          <w:sz w:val="22"/>
        </w:rPr>
        <w:tab/>
        <w:t>(@)</w:t>
      </w:r>
      <w:r w:rsidRPr="000B5C3D">
        <w:rPr>
          <w:color w:val="000000"/>
          <w:sz w:val="22"/>
        </w:rPr>
        <w:tab/>
        <w:t>Figures are based on provisional statistics of the Hong Kong insurance industry.</w:t>
      </w:r>
    </w:p>
    <w:p w14:paraId="364E5C89" w14:textId="77777777" w:rsidR="00676F84" w:rsidRDefault="00676F84" w:rsidP="00676F84">
      <w:pPr>
        <w:tabs>
          <w:tab w:val="left" w:pos="480"/>
          <w:tab w:val="left" w:pos="851"/>
        </w:tabs>
        <w:snapToGrid w:val="0"/>
        <w:spacing w:beforeLines="30" w:before="108" w:line="240" w:lineRule="exact"/>
        <w:ind w:left="1080" w:right="29" w:hanging="229"/>
        <w:jc w:val="both"/>
        <w:rPr>
          <w:color w:val="000000"/>
          <w:sz w:val="22"/>
        </w:rPr>
      </w:pPr>
      <w:r w:rsidRPr="000B5C3D">
        <w:rPr>
          <w:color w:val="000000"/>
          <w:sz w:val="22"/>
        </w:rPr>
        <w:t>(^)</w:t>
      </w:r>
      <w:r w:rsidRPr="000B5C3D">
        <w:rPr>
          <w:color w:val="000000"/>
          <w:sz w:val="22"/>
        </w:rPr>
        <w:tab/>
        <w:t xml:space="preserve">Retirement scheme business </w:t>
      </w:r>
      <w:proofErr w:type="gramStart"/>
      <w:r w:rsidRPr="000B5C3D">
        <w:rPr>
          <w:color w:val="000000"/>
          <w:sz w:val="22"/>
        </w:rPr>
        <w:t>is excluded</w:t>
      </w:r>
      <w:proofErr w:type="gramEnd"/>
      <w:r w:rsidRPr="000B5C3D">
        <w:rPr>
          <w:color w:val="000000"/>
          <w:sz w:val="22"/>
        </w:rPr>
        <w:t>.</w:t>
      </w:r>
    </w:p>
    <w:p w14:paraId="7740C883" w14:textId="77777777" w:rsidR="00676F84" w:rsidRPr="000B5C3D" w:rsidRDefault="00676F84" w:rsidP="00676F84">
      <w:pPr>
        <w:tabs>
          <w:tab w:val="left" w:pos="480"/>
          <w:tab w:val="left" w:pos="851"/>
        </w:tabs>
        <w:snapToGrid w:val="0"/>
        <w:spacing w:beforeLines="30" w:before="108" w:line="240" w:lineRule="exact"/>
        <w:ind w:left="1080" w:right="29" w:hanging="229"/>
        <w:jc w:val="both"/>
        <w:rPr>
          <w:color w:val="000000"/>
          <w:sz w:val="22"/>
        </w:rPr>
      </w:pPr>
      <w:r>
        <w:rPr>
          <w:color w:val="000000"/>
          <w:sz w:val="22"/>
        </w:rPr>
        <w:t>N.A.</w:t>
      </w:r>
      <w:r>
        <w:rPr>
          <w:color w:val="000000"/>
          <w:sz w:val="22"/>
        </w:rPr>
        <w:tab/>
        <w:t>Not applicable.</w:t>
      </w:r>
    </w:p>
    <w:p w14:paraId="0B593424" w14:textId="77777777" w:rsidR="00676F84" w:rsidRPr="00F417C7" w:rsidRDefault="00676F84" w:rsidP="00676F84">
      <w:pPr>
        <w:pStyle w:val="a7"/>
        <w:spacing w:line="360" w:lineRule="atLeast"/>
        <w:jc w:val="left"/>
        <w:rPr>
          <w:color w:val="000000"/>
          <w:lang w:val="en-GB"/>
        </w:rPr>
      </w:pPr>
    </w:p>
    <w:p w14:paraId="783207F1" w14:textId="77777777" w:rsidR="00676F84" w:rsidRDefault="00676F84" w:rsidP="00676F84">
      <w:pPr>
        <w:rPr>
          <w:b/>
          <w:sz w:val="28"/>
          <w:szCs w:val="28"/>
        </w:rPr>
      </w:pPr>
      <w:r>
        <w:rPr>
          <w:b/>
          <w:sz w:val="28"/>
          <w:szCs w:val="28"/>
        </w:rPr>
        <w:br w:type="page"/>
      </w:r>
    </w:p>
    <w:p w14:paraId="3267919A" w14:textId="77777777" w:rsidR="00676F84" w:rsidRDefault="00676F84" w:rsidP="00676F84">
      <w:pPr>
        <w:rPr>
          <w:b/>
          <w:sz w:val="28"/>
          <w:szCs w:val="28"/>
        </w:rPr>
      </w:pPr>
      <w:r w:rsidRPr="00113779">
        <w:rPr>
          <w:b/>
          <w:sz w:val="28"/>
          <w:szCs w:val="28"/>
        </w:rPr>
        <w:t>Highlights of policy and market developments</w:t>
      </w:r>
      <w:r>
        <w:rPr>
          <w:b/>
          <w:sz w:val="28"/>
          <w:szCs w:val="28"/>
        </w:rPr>
        <w:t xml:space="preserve"> </w:t>
      </w:r>
    </w:p>
    <w:p w14:paraId="4A498DE5" w14:textId="77777777" w:rsidR="00676F84" w:rsidRDefault="00676F84" w:rsidP="00676F84">
      <w:pPr>
        <w:rPr>
          <w:b/>
          <w:sz w:val="28"/>
          <w:szCs w:val="28"/>
        </w:rPr>
      </w:pPr>
    </w:p>
    <w:p w14:paraId="02D578F1" w14:textId="45C9A7C3" w:rsidR="00676F84" w:rsidRDefault="00676F84" w:rsidP="00676F84">
      <w:pPr>
        <w:tabs>
          <w:tab w:val="left" w:pos="1134"/>
        </w:tabs>
        <w:jc w:val="both"/>
        <w:rPr>
          <w:bCs/>
          <w:kern w:val="0"/>
          <w:sz w:val="28"/>
          <w:szCs w:val="20"/>
          <w:lang w:eastAsia="x-none"/>
        </w:rPr>
      </w:pPr>
      <w:proofErr w:type="gramStart"/>
      <w:r>
        <w:rPr>
          <w:bCs/>
          <w:kern w:val="0"/>
          <w:sz w:val="28"/>
          <w:szCs w:val="20"/>
          <w:lang w:eastAsia="x-none"/>
        </w:rPr>
        <w:t>4.</w:t>
      </w:r>
      <w:r w:rsidR="006D13CF">
        <w:rPr>
          <w:bCs/>
          <w:kern w:val="0"/>
          <w:sz w:val="28"/>
          <w:szCs w:val="20"/>
          <w:lang w:eastAsia="x-none"/>
        </w:rPr>
        <w:t>19</w:t>
      </w:r>
      <w:r>
        <w:rPr>
          <w:bCs/>
          <w:kern w:val="0"/>
          <w:sz w:val="28"/>
          <w:szCs w:val="20"/>
          <w:lang w:eastAsia="x-none"/>
        </w:rPr>
        <w:tab/>
        <w:t>To deepen financial cooperation between the Mainland and Hong Kong, the</w:t>
      </w:r>
      <w:r>
        <w:rPr>
          <w:sz w:val="28"/>
          <w:szCs w:val="28"/>
          <w:lang w:val="en-US"/>
        </w:rPr>
        <w:t xml:space="preserve"> People’s Bank of China (</w:t>
      </w:r>
      <w:proofErr w:type="spellStart"/>
      <w:r>
        <w:rPr>
          <w:sz w:val="28"/>
          <w:szCs w:val="28"/>
          <w:lang w:val="en-US"/>
        </w:rPr>
        <w:t>PBoC</w:t>
      </w:r>
      <w:proofErr w:type="spellEnd"/>
      <w:r>
        <w:rPr>
          <w:sz w:val="28"/>
          <w:szCs w:val="28"/>
          <w:lang w:val="en-US"/>
        </w:rPr>
        <w:t>) announced six measures on 24 January, including: (</w:t>
      </w:r>
      <w:proofErr w:type="spellStart"/>
      <w:r>
        <w:rPr>
          <w:sz w:val="28"/>
          <w:szCs w:val="28"/>
          <w:lang w:val="en-US"/>
        </w:rPr>
        <w:t>i</w:t>
      </w:r>
      <w:proofErr w:type="spellEnd"/>
      <w:r>
        <w:rPr>
          <w:sz w:val="28"/>
          <w:szCs w:val="28"/>
          <w:lang w:val="en-US"/>
        </w:rPr>
        <w:t xml:space="preserve">) </w:t>
      </w:r>
      <w:r>
        <w:rPr>
          <w:bCs/>
          <w:kern w:val="0"/>
          <w:sz w:val="28"/>
          <w:szCs w:val="20"/>
          <w:lang w:eastAsia="x-none"/>
        </w:rPr>
        <w:t xml:space="preserve">expanding the list of eligible collateral </w:t>
      </w:r>
      <w:r w:rsidRPr="009E1791">
        <w:rPr>
          <w:bCs/>
          <w:kern w:val="0"/>
          <w:sz w:val="28"/>
          <w:szCs w:val="20"/>
          <w:lang w:eastAsia="x-none"/>
        </w:rPr>
        <w:t xml:space="preserve">to include RMB bonds </w:t>
      </w:r>
      <w:r>
        <w:rPr>
          <w:bCs/>
          <w:kern w:val="0"/>
          <w:sz w:val="28"/>
          <w:szCs w:val="20"/>
          <w:lang w:eastAsia="x-none"/>
        </w:rPr>
        <w:t xml:space="preserve">for the HKMA’s RMB Liquidity Facility; (ii) further opening up the onshore repurchase agreement (repo) market to support all foreign institutional investors with access to the China Interbank Bond Market to trade repo; (iii) </w:t>
      </w:r>
      <w:r w:rsidRPr="009E1791">
        <w:rPr>
          <w:bCs/>
          <w:kern w:val="0"/>
          <w:sz w:val="28"/>
          <w:szCs w:val="20"/>
          <w:lang w:eastAsia="x-none"/>
        </w:rPr>
        <w:t xml:space="preserve">issuing amendments to enhance the implementation arrangements for the Cross-boundary Wealth Management Connect Pilot Scheme in the </w:t>
      </w:r>
      <w:r w:rsidR="006A7757">
        <w:rPr>
          <w:rFonts w:hint="eastAsia"/>
          <w:bCs/>
          <w:kern w:val="0"/>
          <w:sz w:val="28"/>
          <w:szCs w:val="20"/>
        </w:rPr>
        <w:t xml:space="preserve">Guangdong-Hong Kong-Macao </w:t>
      </w:r>
      <w:r w:rsidRPr="009E1791">
        <w:rPr>
          <w:bCs/>
          <w:kern w:val="0"/>
          <w:sz w:val="28"/>
          <w:szCs w:val="20"/>
          <w:lang w:eastAsia="x-none"/>
        </w:rPr>
        <w:t xml:space="preserve">Greater Bay Area (GBA); </w:t>
      </w:r>
      <w:r>
        <w:rPr>
          <w:bCs/>
          <w:kern w:val="0"/>
          <w:sz w:val="28"/>
          <w:szCs w:val="20"/>
          <w:lang w:eastAsia="x-none"/>
        </w:rPr>
        <w:t>(iv) introducing facilitative measures on remittances for property purchase by Hong Kong residents in the GBA; (v) deepening the collaboration on cross-boundary credit referencing; and (vi) expanding the cross-boundary pilots of e-CNY.</w:t>
      </w:r>
      <w:proofErr w:type="gramEnd"/>
      <w:r>
        <w:rPr>
          <w:rFonts w:hint="eastAsia"/>
          <w:bCs/>
          <w:kern w:val="0"/>
          <w:sz w:val="28"/>
          <w:szCs w:val="20"/>
          <w:lang w:eastAsia="x-none"/>
        </w:rPr>
        <w:t xml:space="preserve"> </w:t>
      </w:r>
      <w:r>
        <w:rPr>
          <w:bCs/>
          <w:kern w:val="0"/>
          <w:sz w:val="28"/>
          <w:szCs w:val="20"/>
          <w:lang w:eastAsia="x-none"/>
        </w:rPr>
        <w:t xml:space="preserve"> The new measures are conducive </w:t>
      </w:r>
      <w:r w:rsidRPr="009E1791">
        <w:rPr>
          <w:bCs/>
          <w:kern w:val="0"/>
          <w:sz w:val="28"/>
          <w:szCs w:val="20"/>
          <w:lang w:eastAsia="x-none"/>
        </w:rPr>
        <w:t>to giving full play to Hong Kong’s role as an international financial centre</w:t>
      </w:r>
      <w:r>
        <w:rPr>
          <w:bCs/>
          <w:kern w:val="0"/>
          <w:sz w:val="28"/>
          <w:szCs w:val="20"/>
          <w:lang w:eastAsia="x-none"/>
        </w:rPr>
        <w:t xml:space="preserve"> and offshore RMB business hub</w:t>
      </w:r>
      <w:r w:rsidRPr="009E1791">
        <w:rPr>
          <w:bCs/>
          <w:kern w:val="0"/>
          <w:sz w:val="28"/>
          <w:szCs w:val="20"/>
          <w:lang w:eastAsia="x-none"/>
        </w:rPr>
        <w:t>, and actively contributing to the high-quality development of the country’s finance.</w:t>
      </w:r>
    </w:p>
    <w:p w14:paraId="12EF66A8" w14:textId="77777777" w:rsidR="00676F84" w:rsidRPr="008C2FF2" w:rsidRDefault="00676F84" w:rsidP="00676F84">
      <w:pPr>
        <w:jc w:val="both"/>
        <w:rPr>
          <w:sz w:val="28"/>
          <w:szCs w:val="28"/>
          <w:lang w:val="en"/>
        </w:rPr>
      </w:pPr>
    </w:p>
    <w:p w14:paraId="0541EF56" w14:textId="3F6818A4" w:rsidR="00676F84" w:rsidRDefault="00676F84" w:rsidP="00676F84">
      <w:pPr>
        <w:tabs>
          <w:tab w:val="left" w:pos="1134"/>
        </w:tabs>
        <w:jc w:val="both"/>
        <w:rPr>
          <w:sz w:val="28"/>
          <w:szCs w:val="28"/>
        </w:rPr>
      </w:pPr>
      <w:r>
        <w:rPr>
          <w:sz w:val="28"/>
          <w:szCs w:val="28"/>
        </w:rPr>
        <w:t>4.2</w:t>
      </w:r>
      <w:r w:rsidR="006D13CF">
        <w:rPr>
          <w:sz w:val="28"/>
          <w:szCs w:val="28"/>
        </w:rPr>
        <w:t>0</w:t>
      </w:r>
      <w:r>
        <w:rPr>
          <w:sz w:val="28"/>
          <w:szCs w:val="28"/>
        </w:rPr>
        <w:tab/>
        <w:t>As part of the “Fintech 2025” strategy, the HKMA launched a series of initiatives in March to increase Hong Kong’s readiness in issuing central bank digital currency (CBDC), including Project Ensemble, an initiative testing the functionality of a wholesale CBDC (</w:t>
      </w:r>
      <w:proofErr w:type="spellStart"/>
      <w:r>
        <w:rPr>
          <w:sz w:val="28"/>
          <w:szCs w:val="28"/>
        </w:rPr>
        <w:t>wCBDC</w:t>
      </w:r>
      <w:proofErr w:type="spellEnd"/>
      <w:r>
        <w:rPr>
          <w:sz w:val="28"/>
          <w:szCs w:val="28"/>
        </w:rPr>
        <w:t xml:space="preserve">) and movement of tokenised deposits.  This project centres </w:t>
      </w:r>
      <w:proofErr w:type="gramStart"/>
      <w:r>
        <w:rPr>
          <w:sz w:val="28"/>
          <w:szCs w:val="28"/>
        </w:rPr>
        <w:t>around</w:t>
      </w:r>
      <w:proofErr w:type="gramEnd"/>
      <w:r>
        <w:rPr>
          <w:sz w:val="28"/>
          <w:szCs w:val="28"/>
        </w:rPr>
        <w:t xml:space="preserve"> innovative financial market infrastructure that enables seamless interbank settlement of tokenised money through </w:t>
      </w:r>
      <w:proofErr w:type="spellStart"/>
      <w:r>
        <w:rPr>
          <w:sz w:val="28"/>
          <w:szCs w:val="28"/>
        </w:rPr>
        <w:t>wCBDC</w:t>
      </w:r>
      <w:proofErr w:type="spellEnd"/>
      <w:r>
        <w:rPr>
          <w:sz w:val="28"/>
          <w:szCs w:val="28"/>
        </w:rPr>
        <w:t xml:space="preserve">.  The HKMA also announced the launch of Phase 2 of the e-HKD Pilot Programme </w:t>
      </w:r>
      <w:proofErr w:type="gramStart"/>
      <w:r>
        <w:rPr>
          <w:sz w:val="28"/>
          <w:szCs w:val="28"/>
        </w:rPr>
        <w:t>to further explore</w:t>
      </w:r>
      <w:proofErr w:type="gramEnd"/>
      <w:r>
        <w:rPr>
          <w:sz w:val="28"/>
          <w:szCs w:val="28"/>
        </w:rPr>
        <w:t xml:space="preserve"> innovative cases for an e-HKD in Hong Kong.  An enhanced e-HKD sandbox, leveraged on the </w:t>
      </w:r>
      <w:proofErr w:type="spellStart"/>
      <w:r>
        <w:rPr>
          <w:sz w:val="28"/>
          <w:szCs w:val="28"/>
        </w:rPr>
        <w:t>wCBDC</w:t>
      </w:r>
      <w:proofErr w:type="spellEnd"/>
      <w:r>
        <w:rPr>
          <w:sz w:val="28"/>
          <w:szCs w:val="28"/>
        </w:rPr>
        <w:t xml:space="preserve"> sandbox to </w:t>
      </w:r>
      <w:proofErr w:type="gramStart"/>
      <w:r>
        <w:rPr>
          <w:sz w:val="28"/>
          <w:szCs w:val="28"/>
        </w:rPr>
        <w:t>be built</w:t>
      </w:r>
      <w:proofErr w:type="gramEnd"/>
      <w:r>
        <w:rPr>
          <w:sz w:val="28"/>
          <w:szCs w:val="28"/>
        </w:rPr>
        <w:t xml:space="preserve"> under Project Ensemble, will support the Phase 2 programme to accelerate the development and testing of use cases by pilot participants and facilitate the study of interoperability and interbank settlement between e-HKD and other forms of tokenised money.</w:t>
      </w:r>
    </w:p>
    <w:p w14:paraId="4439E65F" w14:textId="77777777" w:rsidR="00676F84" w:rsidRDefault="00676F84" w:rsidP="00676F84">
      <w:pPr>
        <w:tabs>
          <w:tab w:val="left" w:pos="1134"/>
        </w:tabs>
        <w:jc w:val="both"/>
        <w:rPr>
          <w:sz w:val="28"/>
          <w:szCs w:val="28"/>
        </w:rPr>
      </w:pPr>
    </w:p>
    <w:p w14:paraId="7C4795E3" w14:textId="77777777" w:rsidR="00676F84" w:rsidRDefault="00676F84" w:rsidP="00676F84">
      <w:pPr>
        <w:tabs>
          <w:tab w:val="left" w:pos="1134"/>
        </w:tabs>
        <w:jc w:val="both"/>
        <w:rPr>
          <w:bCs/>
          <w:sz w:val="28"/>
          <w:szCs w:val="28"/>
        </w:rPr>
      </w:pPr>
      <w:r>
        <w:rPr>
          <w:bCs/>
          <w:sz w:val="28"/>
          <w:szCs w:val="28"/>
        </w:rPr>
        <w:br w:type="page"/>
      </w:r>
    </w:p>
    <w:p w14:paraId="614E1B53" w14:textId="2BF604B8" w:rsidR="00676F84" w:rsidRDefault="00676F84" w:rsidP="00676F84">
      <w:pPr>
        <w:tabs>
          <w:tab w:val="left" w:pos="1134"/>
        </w:tabs>
        <w:jc w:val="both"/>
        <w:rPr>
          <w:bCs/>
          <w:sz w:val="28"/>
          <w:szCs w:val="28"/>
        </w:rPr>
      </w:pPr>
      <w:r>
        <w:rPr>
          <w:rFonts w:hint="eastAsia"/>
          <w:bCs/>
          <w:sz w:val="28"/>
          <w:szCs w:val="28"/>
        </w:rPr>
        <w:t>4.</w:t>
      </w:r>
      <w:r>
        <w:rPr>
          <w:bCs/>
          <w:sz w:val="28"/>
          <w:szCs w:val="28"/>
        </w:rPr>
        <w:t>2</w:t>
      </w:r>
      <w:r w:rsidR="006D13CF">
        <w:rPr>
          <w:bCs/>
          <w:sz w:val="28"/>
          <w:szCs w:val="28"/>
        </w:rPr>
        <w:t>1</w:t>
      </w:r>
      <w:r>
        <w:rPr>
          <w:bCs/>
          <w:sz w:val="28"/>
          <w:szCs w:val="28"/>
        </w:rPr>
        <w:tab/>
        <w:t xml:space="preserve">To stay abreast of international trends in green and sustainable finance and accelerate our development as an international green finance centre, the Government issued a vision statement on 25 March on developing the sustainability disclosure ecosystem in Hong Kong.  </w:t>
      </w:r>
      <w:r w:rsidRPr="00457121">
        <w:rPr>
          <w:bCs/>
          <w:sz w:val="28"/>
          <w:szCs w:val="28"/>
        </w:rPr>
        <w:t>The statement sets out the vision and approach of the Government and financial regulators in developing a comprehensive ecosystem for sustainability disclosure in Hong Kong</w:t>
      </w:r>
      <w:r>
        <w:rPr>
          <w:bCs/>
          <w:sz w:val="28"/>
          <w:szCs w:val="28"/>
        </w:rPr>
        <w:t xml:space="preserve">, including Hong Kong’s aspiration to </w:t>
      </w:r>
      <w:r w:rsidRPr="003E5BFC">
        <w:rPr>
          <w:bCs/>
          <w:sz w:val="28"/>
          <w:szCs w:val="28"/>
        </w:rPr>
        <w:t>be among the first jurisdictions to align the local sustainability disclosure requirements with the International Financial Reporting Standards - Sustainability Disclosure Standards</w:t>
      </w:r>
      <w:r>
        <w:rPr>
          <w:bCs/>
          <w:sz w:val="28"/>
          <w:szCs w:val="28"/>
        </w:rPr>
        <w:t xml:space="preserve">.  Earlier in the month, </w:t>
      </w:r>
      <w:r>
        <w:rPr>
          <w:sz w:val="28"/>
          <w:szCs w:val="28"/>
        </w:rPr>
        <w:t xml:space="preserve">the Prototype Hong Kong Green Fintech Map </w:t>
      </w:r>
      <w:proofErr w:type="gramStart"/>
      <w:r>
        <w:rPr>
          <w:sz w:val="28"/>
          <w:szCs w:val="28"/>
        </w:rPr>
        <w:t>was launched</w:t>
      </w:r>
      <w:proofErr w:type="gramEnd"/>
      <w:r>
        <w:rPr>
          <w:sz w:val="28"/>
          <w:szCs w:val="28"/>
        </w:rPr>
        <w:t xml:space="preserve">, featuring about 50 green </w:t>
      </w:r>
      <w:proofErr w:type="spellStart"/>
      <w:r>
        <w:rPr>
          <w:sz w:val="28"/>
          <w:szCs w:val="28"/>
        </w:rPr>
        <w:t>fintech</w:t>
      </w:r>
      <w:proofErr w:type="spellEnd"/>
      <w:r>
        <w:rPr>
          <w:sz w:val="28"/>
          <w:szCs w:val="28"/>
        </w:rPr>
        <w:t xml:space="preserve"> firms.  The Prototype will help companies and financial </w:t>
      </w:r>
      <w:proofErr w:type="gramStart"/>
      <w:r>
        <w:rPr>
          <w:sz w:val="28"/>
          <w:szCs w:val="28"/>
        </w:rPr>
        <w:t>institutions better</w:t>
      </w:r>
      <w:proofErr w:type="gramEnd"/>
      <w:r>
        <w:rPr>
          <w:sz w:val="28"/>
          <w:szCs w:val="28"/>
        </w:rPr>
        <w:t xml:space="preserve"> understand the availability and development of green </w:t>
      </w:r>
      <w:proofErr w:type="spellStart"/>
      <w:r>
        <w:rPr>
          <w:sz w:val="28"/>
          <w:szCs w:val="28"/>
        </w:rPr>
        <w:t>fintech</w:t>
      </w:r>
      <w:proofErr w:type="spellEnd"/>
      <w:r>
        <w:rPr>
          <w:sz w:val="28"/>
          <w:szCs w:val="28"/>
        </w:rPr>
        <w:t xml:space="preserve"> solutions that meet their business needs, thereby raising the profile of firms in the green </w:t>
      </w:r>
      <w:proofErr w:type="spellStart"/>
      <w:r>
        <w:rPr>
          <w:sz w:val="28"/>
          <w:szCs w:val="28"/>
        </w:rPr>
        <w:t>fintech</w:t>
      </w:r>
      <w:proofErr w:type="spellEnd"/>
      <w:r>
        <w:rPr>
          <w:sz w:val="28"/>
          <w:szCs w:val="28"/>
        </w:rPr>
        <w:t xml:space="preserve"> landscape.</w:t>
      </w:r>
    </w:p>
    <w:p w14:paraId="5B1C0E77" w14:textId="77777777" w:rsidR="00676F84" w:rsidRPr="00C80F00" w:rsidRDefault="00676F84" w:rsidP="00676F84">
      <w:pPr>
        <w:tabs>
          <w:tab w:val="left" w:pos="1134"/>
        </w:tabs>
        <w:jc w:val="both"/>
        <w:rPr>
          <w:sz w:val="28"/>
          <w:szCs w:val="28"/>
          <w:lang w:val="en-US"/>
        </w:rPr>
      </w:pPr>
    </w:p>
    <w:p w14:paraId="5E63C8EC" w14:textId="7BB94E2E" w:rsidR="00676F84" w:rsidRPr="009E1791" w:rsidRDefault="00676F84" w:rsidP="00676F84">
      <w:pPr>
        <w:tabs>
          <w:tab w:val="left" w:pos="1134"/>
        </w:tabs>
        <w:jc w:val="both"/>
        <w:rPr>
          <w:sz w:val="28"/>
          <w:szCs w:val="28"/>
        </w:rPr>
      </w:pPr>
      <w:proofErr w:type="gramStart"/>
      <w:r>
        <w:rPr>
          <w:sz w:val="28"/>
          <w:szCs w:val="28"/>
        </w:rPr>
        <w:t>4</w:t>
      </w:r>
      <w:r>
        <w:rPr>
          <w:rFonts w:hint="eastAsia"/>
          <w:sz w:val="28"/>
          <w:szCs w:val="28"/>
        </w:rPr>
        <w:t>.</w:t>
      </w:r>
      <w:r>
        <w:rPr>
          <w:sz w:val="28"/>
          <w:szCs w:val="28"/>
        </w:rPr>
        <w:t>2</w:t>
      </w:r>
      <w:r w:rsidR="006D13CF">
        <w:rPr>
          <w:sz w:val="28"/>
          <w:szCs w:val="28"/>
        </w:rPr>
        <w:t>2</w:t>
      </w:r>
      <w:r>
        <w:rPr>
          <w:sz w:val="28"/>
          <w:szCs w:val="28"/>
        </w:rPr>
        <w:tab/>
      </w:r>
      <w:r w:rsidRPr="009E1791">
        <w:rPr>
          <w:sz w:val="28"/>
          <w:szCs w:val="28"/>
        </w:rPr>
        <w:t xml:space="preserve">A number of large-scale financial mega events were held in the first quarter of 2024, namely the Asian Financial Forum in January, the inaugural Hong Kong Green Week in February, and the Financial Mega Event Week (including the second edition of the Wealth for Good in Hong Kong Summit) in March, </w:t>
      </w:r>
      <w:r>
        <w:rPr>
          <w:sz w:val="28"/>
          <w:szCs w:val="28"/>
        </w:rPr>
        <w:t xml:space="preserve">to showcase Hong Kong’s strengths, development potential and investment opportunities as an </w:t>
      </w:r>
      <w:r w:rsidRPr="009E1791">
        <w:rPr>
          <w:sz w:val="28"/>
          <w:szCs w:val="28"/>
        </w:rPr>
        <w:t>international centre for green tech and green finance</w:t>
      </w:r>
      <w:r>
        <w:rPr>
          <w:sz w:val="28"/>
          <w:szCs w:val="28"/>
        </w:rPr>
        <w:t>, as well as an international asset and wealth management hub</w:t>
      </w:r>
      <w:r w:rsidRPr="009E1791">
        <w:rPr>
          <w:sz w:val="28"/>
          <w:szCs w:val="28"/>
        </w:rPr>
        <w:t>.</w:t>
      </w:r>
      <w:proofErr w:type="gramEnd"/>
      <w:r w:rsidRPr="009E1791">
        <w:rPr>
          <w:sz w:val="28"/>
          <w:szCs w:val="28"/>
        </w:rPr>
        <w:t xml:space="preserve">  </w:t>
      </w:r>
      <w:r>
        <w:rPr>
          <w:sz w:val="28"/>
          <w:szCs w:val="28"/>
        </w:rPr>
        <w:t>A</w:t>
      </w:r>
      <w:r w:rsidRPr="009E1791">
        <w:rPr>
          <w:sz w:val="28"/>
          <w:szCs w:val="28"/>
        </w:rPr>
        <w:t>ccording to</w:t>
      </w:r>
      <w:r>
        <w:rPr>
          <w:sz w:val="28"/>
          <w:szCs w:val="28"/>
        </w:rPr>
        <w:t xml:space="preserve"> the market study commissioned by Invest Hong Kong, </w:t>
      </w:r>
      <w:r w:rsidRPr="009E1791">
        <w:rPr>
          <w:sz w:val="28"/>
          <w:szCs w:val="28"/>
        </w:rPr>
        <w:t xml:space="preserve">there </w:t>
      </w:r>
      <w:r>
        <w:rPr>
          <w:sz w:val="28"/>
          <w:szCs w:val="28"/>
        </w:rPr>
        <w:t>were</w:t>
      </w:r>
      <w:r w:rsidRPr="009E1791">
        <w:rPr>
          <w:sz w:val="28"/>
          <w:szCs w:val="28"/>
        </w:rPr>
        <w:t xml:space="preserve"> over 2</w:t>
      </w:r>
      <w:r>
        <w:rPr>
          <w:sz w:val="28"/>
          <w:szCs w:val="28"/>
        </w:rPr>
        <w:t> </w:t>
      </w:r>
      <w:r w:rsidRPr="009E1791">
        <w:rPr>
          <w:sz w:val="28"/>
          <w:szCs w:val="28"/>
        </w:rPr>
        <w:t>700 single</w:t>
      </w:r>
      <w:r>
        <w:rPr>
          <w:sz w:val="28"/>
          <w:szCs w:val="28"/>
        </w:rPr>
        <w:t xml:space="preserve"> </w:t>
      </w:r>
      <w:r w:rsidRPr="009E1791">
        <w:rPr>
          <w:sz w:val="28"/>
          <w:szCs w:val="28"/>
        </w:rPr>
        <w:t>family offices in the city</w:t>
      </w:r>
      <w:r>
        <w:rPr>
          <w:sz w:val="28"/>
          <w:szCs w:val="28"/>
        </w:rPr>
        <w:t xml:space="preserve"> as at end-2023 and around 900 of which were with a wealth level of over USD$100 million.  This </w:t>
      </w:r>
      <w:r w:rsidRPr="009E1791">
        <w:rPr>
          <w:sz w:val="28"/>
          <w:szCs w:val="28"/>
        </w:rPr>
        <w:t>reflect</w:t>
      </w:r>
      <w:r>
        <w:rPr>
          <w:sz w:val="28"/>
          <w:szCs w:val="28"/>
        </w:rPr>
        <w:t>s</w:t>
      </w:r>
      <w:r w:rsidRPr="009E1791">
        <w:rPr>
          <w:sz w:val="28"/>
          <w:szCs w:val="28"/>
        </w:rPr>
        <w:t xml:space="preserve"> Hong Kong’s well-developed status as a premier hub for global family offices.</w:t>
      </w:r>
    </w:p>
    <w:p w14:paraId="23655579" w14:textId="04381043" w:rsidR="00613B09" w:rsidRPr="00676F84" w:rsidRDefault="00613B09" w:rsidP="00613B09">
      <w:pPr>
        <w:widowControl/>
        <w:rPr>
          <w:b/>
          <w:kern w:val="0"/>
          <w:sz w:val="28"/>
          <w:szCs w:val="20"/>
          <w:lang w:eastAsia="x-none"/>
        </w:rPr>
      </w:pPr>
    </w:p>
    <w:p w14:paraId="0450A9BF" w14:textId="77777777" w:rsidR="00676F84" w:rsidRDefault="00676F84" w:rsidP="00F10D8D">
      <w:pPr>
        <w:pStyle w:val="a7"/>
        <w:overflowPunct/>
        <w:autoSpaceDE/>
        <w:autoSpaceDN/>
        <w:adjustRightInd/>
        <w:spacing w:line="360" w:lineRule="atLeast"/>
        <w:textAlignment w:val="auto"/>
      </w:pPr>
      <w:r>
        <w:br w:type="page"/>
      </w:r>
    </w:p>
    <w:p w14:paraId="2F76EAC4" w14:textId="567FEA69" w:rsidR="000A6464" w:rsidRPr="00DF6807" w:rsidRDefault="00F66057" w:rsidP="00F10D8D">
      <w:pPr>
        <w:pStyle w:val="a7"/>
        <w:overflowPunct/>
        <w:autoSpaceDE/>
        <w:autoSpaceDN/>
        <w:adjustRightInd/>
        <w:spacing w:line="360" w:lineRule="atLeast"/>
        <w:textAlignment w:val="auto"/>
      </w:pPr>
      <w:r w:rsidRPr="00DF6807">
        <w:t>Notes :</w:t>
      </w:r>
    </w:p>
    <w:p w14:paraId="170544A8" w14:textId="77777777" w:rsidR="0053675E" w:rsidRPr="00DF6807" w:rsidRDefault="0053675E" w:rsidP="00F10D8D">
      <w:pPr>
        <w:pStyle w:val="a7"/>
        <w:overflowPunct/>
        <w:autoSpaceDE/>
        <w:autoSpaceDN/>
        <w:adjustRightInd/>
        <w:spacing w:line="360" w:lineRule="atLeast"/>
        <w:textAlignment w:val="auto"/>
        <w:rPr>
          <w:lang w:val="en-GB" w:eastAsia="zh-TW"/>
        </w:rPr>
      </w:pPr>
    </w:p>
    <w:p w14:paraId="069A92AE" w14:textId="0F653232" w:rsidR="00613B09" w:rsidRPr="001E7FA6" w:rsidRDefault="00613B09" w:rsidP="00613B09">
      <w:pPr>
        <w:pStyle w:val="a9"/>
        <w:tabs>
          <w:tab w:val="left" w:pos="600"/>
        </w:tabs>
        <w:snapToGrid w:val="0"/>
        <w:spacing w:line="240" w:lineRule="auto"/>
        <w:ind w:left="600" w:right="26" w:hanging="600"/>
        <w:rPr>
          <w:lang w:val="en-GB"/>
        </w:rPr>
      </w:pPr>
      <w:r w:rsidRPr="00DF6807">
        <w:rPr>
          <w:lang w:val="en-GB"/>
        </w:rPr>
        <w:t>(1)</w:t>
      </w:r>
      <w:r w:rsidRPr="00DF6807">
        <w:rPr>
          <w:lang w:val="en-GB"/>
        </w:rPr>
        <w:tab/>
        <w:t>Prior to 9 October 2008, the Base Rate was set at either 150 basis points above the prevailing US Federal Funds Target Rate (FFTR) or the average of the five-day moving averages of the overnight and one-month HIBORs, whichever was higher.  Between 9 October</w:t>
      </w:r>
      <w:r w:rsidRPr="001E7FA6">
        <w:rPr>
          <w:lang w:val="en-GB"/>
        </w:rPr>
        <w:t xml:space="preserve"> 2008 and 31 March 2009, this formula for determination of the Base Rate </w:t>
      </w:r>
      <w:proofErr w:type="gramStart"/>
      <w:r w:rsidRPr="001E7FA6">
        <w:rPr>
          <w:lang w:val="en-GB"/>
        </w:rPr>
        <w:t>was temporarily changed</w:t>
      </w:r>
      <w:proofErr w:type="gramEnd"/>
      <w:r w:rsidRPr="001E7FA6">
        <w:rPr>
          <w:lang w:val="en-GB"/>
        </w:rPr>
        <w:t xml:space="preserve"> by reducing the spread of 150 basis points above the prevailing FFTR to 50 basis points and by removing the other leg relating to the moving averages of the relevant interbank interest rates. </w:t>
      </w:r>
      <w:r w:rsidRPr="001E7FA6">
        <w:rPr>
          <w:rFonts w:hint="eastAsia"/>
          <w:lang w:val="en-GB"/>
        </w:rPr>
        <w:t xml:space="preserve"> </w:t>
      </w:r>
      <w:r w:rsidRPr="001E7FA6">
        <w:rPr>
          <w:lang w:val="en-GB"/>
        </w:rPr>
        <w:t xml:space="preserve">After a review of the appropriateness of the new Base Rate formula, the narrower 50 basis </w:t>
      </w:r>
      <w:proofErr w:type="gramStart"/>
      <w:r w:rsidRPr="001E7FA6">
        <w:rPr>
          <w:lang w:val="en-GB"/>
        </w:rPr>
        <w:t>point</w:t>
      </w:r>
      <w:proofErr w:type="gramEnd"/>
      <w:r w:rsidRPr="001E7FA6">
        <w:rPr>
          <w:lang w:val="en-GB"/>
        </w:rPr>
        <w:t xml:space="preserve"> spread over the FFTR was retained while the HIBOR leg was re-instated in the calculation of the Base Rate after 31 March 2009.</w:t>
      </w:r>
    </w:p>
    <w:p w14:paraId="72F9C73E" w14:textId="77777777" w:rsidR="00613B09" w:rsidRPr="001E7FA6" w:rsidRDefault="00613B09" w:rsidP="00613B09">
      <w:pPr>
        <w:pStyle w:val="a9"/>
        <w:tabs>
          <w:tab w:val="left" w:pos="600"/>
        </w:tabs>
        <w:snapToGrid w:val="0"/>
        <w:spacing w:line="240" w:lineRule="auto"/>
        <w:ind w:right="26"/>
        <w:rPr>
          <w:lang w:val="en-GB"/>
        </w:rPr>
      </w:pPr>
    </w:p>
    <w:p w14:paraId="735D91E7" w14:textId="77777777" w:rsidR="00613B09" w:rsidRPr="001E7FA6" w:rsidRDefault="00613B09" w:rsidP="00613B09">
      <w:pPr>
        <w:pStyle w:val="a9"/>
        <w:tabs>
          <w:tab w:val="left" w:pos="600"/>
        </w:tabs>
        <w:snapToGrid w:val="0"/>
        <w:spacing w:line="240" w:lineRule="auto"/>
        <w:ind w:left="600" w:right="26" w:hanging="600"/>
        <w:rPr>
          <w:lang w:val="en-GB"/>
        </w:rPr>
      </w:pPr>
      <w:r w:rsidRPr="001E7FA6">
        <w:rPr>
          <w:lang w:val="en-GB"/>
        </w:rPr>
        <w:t>(2)</w:t>
      </w:r>
      <w:r w:rsidRPr="001E7FA6">
        <w:rPr>
          <w:lang w:val="en-GB"/>
        </w:rPr>
        <w:tab/>
        <w:t>In December 2005, the HKMA published a new data series on composite interest rate, reflecting movement</w:t>
      </w:r>
      <w:r w:rsidRPr="001E7FA6">
        <w:rPr>
          <w:rFonts w:hint="eastAsia"/>
          <w:lang w:val="en-GB" w:eastAsia="zh-TW"/>
        </w:rPr>
        <w:t>s</w:t>
      </w:r>
      <w:r w:rsidRPr="001E7FA6">
        <w:rPr>
          <w:lang w:val="en-GB"/>
        </w:rPr>
        <w:t xml:space="preserve"> in various deposit rates, interbank and other interest rates </w:t>
      </w:r>
      <w:proofErr w:type="gramStart"/>
      <w:r w:rsidRPr="001E7FA6">
        <w:rPr>
          <w:lang w:val="en-GB"/>
        </w:rPr>
        <w:t>to closely track</w:t>
      </w:r>
      <w:proofErr w:type="gramEnd"/>
      <w:r w:rsidRPr="001E7FA6">
        <w:rPr>
          <w:lang w:val="en-GB"/>
        </w:rPr>
        <w:t xml:space="preserve"> the average cost of funds for banks.  The published data enable the banks to keep track of changes in funding cost and thus help improve interest rate risk management in the banking sector.  Since June 2019, the composite interest rate </w:t>
      </w:r>
      <w:proofErr w:type="gramStart"/>
      <w:r w:rsidRPr="001E7FA6">
        <w:rPr>
          <w:lang w:val="en-GB"/>
        </w:rPr>
        <w:t>has been calculated</w:t>
      </w:r>
      <w:proofErr w:type="gramEnd"/>
      <w:r w:rsidRPr="001E7FA6">
        <w:rPr>
          <w:lang w:val="en-GB"/>
        </w:rPr>
        <w:t xml:space="preserve"> based on the new local “Interest rate risk in the banking book” framework.  As such, the figures are not strictly comparable with those of previous months.</w:t>
      </w:r>
    </w:p>
    <w:p w14:paraId="67B338D6" w14:textId="77777777" w:rsidR="00613B09" w:rsidRPr="001E7FA6" w:rsidRDefault="00613B09" w:rsidP="00613B09">
      <w:pPr>
        <w:pStyle w:val="a9"/>
        <w:tabs>
          <w:tab w:val="left" w:pos="600"/>
        </w:tabs>
        <w:snapToGrid w:val="0"/>
        <w:spacing w:line="240" w:lineRule="auto"/>
        <w:ind w:right="26"/>
        <w:rPr>
          <w:rFonts w:ascii="新細明體" w:hAnsi="新細明體"/>
          <w:lang w:val="en-GB"/>
        </w:rPr>
      </w:pPr>
    </w:p>
    <w:p w14:paraId="61985590" w14:textId="77777777" w:rsidR="00613B09" w:rsidRPr="001E7FA6" w:rsidRDefault="00613B09" w:rsidP="00613B09">
      <w:pPr>
        <w:pStyle w:val="a9"/>
        <w:tabs>
          <w:tab w:val="left" w:pos="600"/>
        </w:tabs>
        <w:snapToGrid w:val="0"/>
        <w:spacing w:line="240" w:lineRule="auto"/>
        <w:ind w:left="600" w:right="26" w:hanging="600"/>
        <w:rPr>
          <w:lang w:val="en-GB"/>
        </w:rPr>
      </w:pPr>
      <w:r w:rsidRPr="001E7FA6">
        <w:rPr>
          <w:rFonts w:hint="eastAsia"/>
          <w:lang w:val="en-GB"/>
        </w:rPr>
        <w:t>(</w:t>
      </w:r>
      <w:r w:rsidRPr="001E7FA6">
        <w:rPr>
          <w:lang w:val="en-GB"/>
        </w:rPr>
        <w:t>3</w:t>
      </w:r>
      <w:r w:rsidRPr="001E7FA6">
        <w:rPr>
          <w:rFonts w:hint="eastAsia"/>
          <w:lang w:val="en-GB"/>
        </w:rPr>
        <w:t>)</w:t>
      </w:r>
      <w:r w:rsidRPr="001E7FA6">
        <w:rPr>
          <w:rFonts w:hint="eastAsia"/>
          <w:lang w:val="en-GB"/>
        </w:rPr>
        <w:tab/>
      </w:r>
      <w:r w:rsidRPr="001E7FA6">
        <w:rPr>
          <w:lang w:val="en-GB"/>
        </w:rPr>
        <w:t>The trade</w:t>
      </w:r>
      <w:r w:rsidRPr="001E7FA6">
        <w:rPr>
          <w:rFonts w:hint="eastAsia"/>
          <w:lang w:val="en-GB" w:eastAsia="zh-TW"/>
        </w:rPr>
        <w:t>-</w:t>
      </w:r>
      <w:r w:rsidRPr="001E7FA6">
        <w:rPr>
          <w:lang w:val="en-GB"/>
        </w:rPr>
        <w:t xml:space="preserve">weighted Nominal Effective Exchange Rate Index (EERI)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p>
    <w:p w14:paraId="2C175DC4" w14:textId="77777777" w:rsidR="00613B09" w:rsidRPr="001E7FA6" w:rsidRDefault="00613B09" w:rsidP="00613B09">
      <w:pPr>
        <w:pStyle w:val="a9"/>
        <w:tabs>
          <w:tab w:val="left" w:pos="600"/>
        </w:tabs>
        <w:snapToGrid w:val="0"/>
        <w:spacing w:line="240" w:lineRule="auto"/>
        <w:ind w:left="600" w:right="26" w:hanging="600"/>
        <w:rPr>
          <w:rFonts w:ascii="新細明體" w:hAnsi="新細明體"/>
          <w:lang w:val="en-GB"/>
        </w:rPr>
      </w:pPr>
    </w:p>
    <w:p w14:paraId="1774E3A0" w14:textId="77777777" w:rsidR="00613B09" w:rsidRPr="001E7FA6" w:rsidRDefault="00613B09" w:rsidP="00613B09">
      <w:pPr>
        <w:pStyle w:val="a9"/>
        <w:tabs>
          <w:tab w:val="left" w:pos="600"/>
        </w:tabs>
        <w:snapToGrid w:val="0"/>
        <w:spacing w:line="240" w:lineRule="auto"/>
        <w:ind w:left="600" w:right="26" w:hanging="600"/>
        <w:rPr>
          <w:lang w:val="en-GB"/>
        </w:rPr>
      </w:pPr>
      <w:r w:rsidRPr="001E7FA6">
        <w:rPr>
          <w:lang w:val="en-GB"/>
        </w:rPr>
        <w:tab/>
        <w:t xml:space="preserve">The Real EERI of the Hong Kong dollar </w:t>
      </w:r>
      <w:proofErr w:type="gramStart"/>
      <w:r w:rsidRPr="001E7FA6">
        <w:rPr>
          <w:lang w:val="en-GB"/>
        </w:rPr>
        <w:t>is obtained</w:t>
      </w:r>
      <w:proofErr w:type="gramEnd"/>
      <w:r w:rsidRPr="001E7FA6">
        <w:rPr>
          <w:lang w:val="en-GB"/>
        </w:rPr>
        <w:t xml:space="preserve"> by adjusting the Nominal EERI for relative movements in the seasonally adjusted consumer price indices of the respective trading partners.</w:t>
      </w:r>
    </w:p>
    <w:p w14:paraId="7A4D262C" w14:textId="77777777" w:rsidR="00613B09" w:rsidRPr="001E7FA6" w:rsidRDefault="00613B09" w:rsidP="00613B09">
      <w:pPr>
        <w:pStyle w:val="a9"/>
        <w:tabs>
          <w:tab w:val="left" w:pos="600"/>
        </w:tabs>
        <w:snapToGrid w:val="0"/>
        <w:spacing w:line="240" w:lineRule="auto"/>
        <w:ind w:left="600" w:right="26" w:hanging="600"/>
        <w:rPr>
          <w:rFonts w:ascii="新細明體" w:hAnsi="新細明體"/>
          <w:lang w:val="en-GB" w:eastAsia="zh-TW"/>
        </w:rPr>
      </w:pPr>
      <w:r w:rsidRPr="001E7FA6">
        <w:rPr>
          <w:rFonts w:ascii="新細明體" w:hAnsi="新細明體"/>
          <w:lang w:val="en-GB" w:eastAsia="zh-TW"/>
        </w:rPr>
        <w:tab/>
      </w:r>
    </w:p>
    <w:p w14:paraId="7CBE56E6" w14:textId="77777777" w:rsidR="00613B09" w:rsidRPr="001E7FA6" w:rsidRDefault="00613B09" w:rsidP="00613B09">
      <w:pPr>
        <w:pStyle w:val="a9"/>
        <w:tabs>
          <w:tab w:val="left" w:pos="600"/>
        </w:tabs>
        <w:snapToGrid w:val="0"/>
        <w:spacing w:line="240" w:lineRule="auto"/>
        <w:ind w:left="600" w:right="26" w:hanging="600"/>
        <w:rPr>
          <w:lang w:val="en-GB"/>
        </w:rPr>
      </w:pPr>
      <w:r w:rsidRPr="001E7FA6">
        <w:rPr>
          <w:rFonts w:hint="eastAsia"/>
          <w:lang w:val="en-GB"/>
        </w:rPr>
        <w:t>(</w:t>
      </w:r>
      <w:r w:rsidRPr="001E7FA6">
        <w:rPr>
          <w:lang w:val="en-GB"/>
        </w:rPr>
        <w:t>4</w:t>
      </w:r>
      <w:r w:rsidRPr="001E7FA6">
        <w:rPr>
          <w:rFonts w:hint="eastAsia"/>
          <w:lang w:val="en-GB"/>
        </w:rPr>
        <w:t>)</w:t>
      </w:r>
      <w:r w:rsidRPr="001E7FA6">
        <w:rPr>
          <w:rFonts w:hint="eastAsia"/>
          <w:lang w:val="en-GB"/>
        </w:rPr>
        <w:tab/>
      </w:r>
      <w:r w:rsidRPr="001E7FA6">
        <w:rPr>
          <w:lang w:val="en-GB"/>
        </w:rPr>
        <w:t>The various definitions of the money supply are as follows:</w:t>
      </w:r>
    </w:p>
    <w:p w14:paraId="2D18AB91" w14:textId="77777777" w:rsidR="00613B09" w:rsidRPr="001E7FA6" w:rsidRDefault="00613B09" w:rsidP="00613B09">
      <w:pPr>
        <w:pStyle w:val="a9"/>
        <w:tabs>
          <w:tab w:val="left" w:pos="600"/>
        </w:tabs>
        <w:snapToGrid w:val="0"/>
        <w:spacing w:line="240" w:lineRule="auto"/>
        <w:ind w:left="600" w:right="26" w:hanging="600"/>
        <w:rPr>
          <w:rFonts w:ascii="新細明體" w:hAnsi="新細明體"/>
          <w:lang w:val="en-GB"/>
        </w:rPr>
      </w:pPr>
    </w:p>
    <w:p w14:paraId="267AB6D0" w14:textId="77777777" w:rsidR="00613B09" w:rsidRPr="001E7FA6" w:rsidRDefault="00613B09" w:rsidP="00613B09">
      <w:pPr>
        <w:pStyle w:val="31"/>
        <w:tabs>
          <w:tab w:val="clear" w:pos="720"/>
          <w:tab w:val="clear" w:pos="1320"/>
          <w:tab w:val="left" w:pos="540"/>
          <w:tab w:val="left" w:pos="1260"/>
        </w:tabs>
        <w:snapToGrid w:val="0"/>
        <w:ind w:left="1260" w:right="26" w:hanging="1260"/>
        <w:rPr>
          <w:lang w:val="en-GB"/>
        </w:rPr>
      </w:pPr>
      <w:r w:rsidRPr="001E7FA6">
        <w:rPr>
          <w:lang w:val="en-GB"/>
        </w:rPr>
        <w:tab/>
        <w:t xml:space="preserve"> </w:t>
      </w:r>
      <w:proofErr w:type="gramStart"/>
      <w:r w:rsidRPr="001E7FA6">
        <w:rPr>
          <w:lang w:val="en-GB"/>
        </w:rPr>
        <w:t>M1 :</w:t>
      </w:r>
      <w:proofErr w:type="gramEnd"/>
      <w:r w:rsidRPr="001E7FA6">
        <w:rPr>
          <w:lang w:val="en-GB"/>
        </w:rPr>
        <w:tab/>
        <w:t>Notes and coins with the public, plus customers’ demand deposits with licensed banks.</w:t>
      </w:r>
    </w:p>
    <w:p w14:paraId="4CC41AEF" w14:textId="77777777" w:rsidR="00613B09" w:rsidRPr="001E7FA6" w:rsidRDefault="00613B09" w:rsidP="00613B09">
      <w:pPr>
        <w:pStyle w:val="31"/>
        <w:tabs>
          <w:tab w:val="clear" w:pos="720"/>
          <w:tab w:val="clear" w:pos="1320"/>
          <w:tab w:val="left" w:pos="540"/>
          <w:tab w:val="left" w:pos="1260"/>
        </w:tabs>
        <w:snapToGrid w:val="0"/>
        <w:ind w:left="1260" w:right="26" w:hanging="1260"/>
        <w:rPr>
          <w:szCs w:val="24"/>
          <w:lang w:val="en-GB"/>
        </w:rPr>
      </w:pPr>
    </w:p>
    <w:p w14:paraId="1A4A26B5" w14:textId="77777777" w:rsidR="00613B09" w:rsidRPr="001E7FA6" w:rsidRDefault="00613B09" w:rsidP="00613B09">
      <w:pPr>
        <w:pStyle w:val="31"/>
        <w:tabs>
          <w:tab w:val="clear" w:pos="720"/>
          <w:tab w:val="clear" w:pos="1320"/>
          <w:tab w:val="left" w:pos="540"/>
          <w:tab w:val="left" w:pos="1260"/>
        </w:tabs>
        <w:snapToGrid w:val="0"/>
        <w:ind w:left="1260" w:right="26" w:hanging="1260"/>
        <w:rPr>
          <w:lang w:val="en-GB"/>
        </w:rPr>
      </w:pPr>
      <w:r w:rsidRPr="001E7FA6">
        <w:rPr>
          <w:lang w:val="en-GB"/>
        </w:rPr>
        <w:tab/>
        <w:t xml:space="preserve"> </w:t>
      </w:r>
      <w:proofErr w:type="gramStart"/>
      <w:r w:rsidRPr="001E7FA6">
        <w:rPr>
          <w:lang w:val="en-GB"/>
        </w:rPr>
        <w:t>M2 :</w:t>
      </w:r>
      <w:proofErr w:type="gramEnd"/>
      <w:r w:rsidRPr="001E7FA6">
        <w:rPr>
          <w:lang w:val="en-GB"/>
        </w:rPr>
        <w:tab/>
        <w:t>M1 plus customers’ savings and time deposits with licensed banks, plus negotiable certificates of deposit (NCDs) issued by licensed banks</w:t>
      </w:r>
      <w:r w:rsidRPr="001E7FA6">
        <w:rPr>
          <w:rFonts w:hint="eastAsia"/>
          <w:lang w:val="en-GB"/>
        </w:rPr>
        <w:t xml:space="preserve"> and</w:t>
      </w:r>
      <w:r w:rsidRPr="001E7FA6">
        <w:rPr>
          <w:lang w:val="en-GB"/>
        </w:rPr>
        <w:t xml:space="preserve"> held outside the monetary sector</w:t>
      </w:r>
      <w:r w:rsidRPr="001E7FA6">
        <w:rPr>
          <w:rFonts w:hint="eastAsia"/>
          <w:lang w:val="en-GB"/>
        </w:rPr>
        <w:t>,</w:t>
      </w:r>
      <w:r w:rsidRPr="001E7FA6">
        <w:rPr>
          <w:lang w:val="en-GB"/>
        </w:rPr>
        <w:t xml:space="preserve"> as well as short</w:t>
      </w:r>
      <w:r w:rsidRPr="001E7FA6">
        <w:rPr>
          <w:lang w:val="en-GB"/>
        </w:rPr>
        <w:noBreakHyphen/>
        <w:t>term Exchange Fund placements of less than one month.</w:t>
      </w:r>
    </w:p>
    <w:p w14:paraId="29BBA61A" w14:textId="77777777" w:rsidR="00613B09" w:rsidRPr="001E7FA6" w:rsidRDefault="00613B09" w:rsidP="00613B09">
      <w:pPr>
        <w:pStyle w:val="31"/>
        <w:tabs>
          <w:tab w:val="clear" w:pos="720"/>
          <w:tab w:val="clear" w:pos="1320"/>
          <w:tab w:val="left" w:pos="540"/>
          <w:tab w:val="left" w:pos="1260"/>
        </w:tabs>
        <w:snapToGrid w:val="0"/>
        <w:ind w:left="1260" w:right="26" w:hanging="1260"/>
        <w:rPr>
          <w:lang w:val="en-GB"/>
        </w:rPr>
      </w:pPr>
    </w:p>
    <w:p w14:paraId="1EDFFDB4" w14:textId="77777777" w:rsidR="00613B09" w:rsidRPr="001E7FA6" w:rsidRDefault="00613B09" w:rsidP="00613B09">
      <w:pPr>
        <w:pStyle w:val="31"/>
        <w:tabs>
          <w:tab w:val="clear" w:pos="720"/>
          <w:tab w:val="clear" w:pos="1320"/>
          <w:tab w:val="left" w:pos="540"/>
          <w:tab w:val="left" w:pos="1260"/>
        </w:tabs>
        <w:snapToGrid w:val="0"/>
        <w:ind w:left="1260" w:right="26" w:hanging="1260"/>
        <w:rPr>
          <w:lang w:val="en-GB"/>
        </w:rPr>
      </w:pPr>
      <w:r w:rsidRPr="001E7FA6">
        <w:rPr>
          <w:lang w:val="en-GB"/>
        </w:rPr>
        <w:tab/>
        <w:t xml:space="preserve"> </w:t>
      </w:r>
      <w:proofErr w:type="gramStart"/>
      <w:r w:rsidRPr="001E7FA6">
        <w:rPr>
          <w:lang w:val="en-GB"/>
        </w:rPr>
        <w:t>M3 :</w:t>
      </w:r>
      <w:proofErr w:type="gramEnd"/>
      <w:r w:rsidRPr="001E7FA6">
        <w:rPr>
          <w:lang w:val="en-GB"/>
        </w:rPr>
        <w:tab/>
        <w:t>M2 plus customers’ deposits with restricted licence banks and deposi</w:t>
      </w:r>
      <w:r w:rsidRPr="001E7FA6">
        <w:rPr>
          <w:rFonts w:hint="eastAsia"/>
          <w:lang w:val="en-GB"/>
        </w:rPr>
        <w:t>t-</w:t>
      </w:r>
      <w:r w:rsidRPr="001E7FA6">
        <w:rPr>
          <w:lang w:val="en-GB"/>
        </w:rPr>
        <w:t>taking companies, plus NCDs issued by such institutions and held outside the monetary</w:t>
      </w:r>
      <w:r w:rsidRPr="001E7FA6">
        <w:rPr>
          <w:rFonts w:hint="eastAsia"/>
          <w:lang w:val="en-GB"/>
        </w:rPr>
        <w:t xml:space="preserve"> </w:t>
      </w:r>
      <w:r w:rsidRPr="001E7FA6">
        <w:rPr>
          <w:lang w:val="en-GB"/>
        </w:rPr>
        <w:t>sector.</w:t>
      </w:r>
    </w:p>
    <w:p w14:paraId="12149618" w14:textId="77777777" w:rsidR="00613B09" w:rsidRPr="001E7FA6" w:rsidRDefault="00613B09" w:rsidP="00613B09">
      <w:pPr>
        <w:pStyle w:val="31"/>
        <w:tabs>
          <w:tab w:val="clear" w:pos="720"/>
          <w:tab w:val="clear" w:pos="1320"/>
          <w:tab w:val="left" w:pos="540"/>
          <w:tab w:val="left" w:pos="1260"/>
        </w:tabs>
        <w:snapToGrid w:val="0"/>
        <w:ind w:left="1260" w:right="26" w:hanging="1260"/>
        <w:rPr>
          <w:rFonts w:ascii="新細明體" w:hAnsi="新細明體"/>
          <w:lang w:val="en-GB"/>
        </w:rPr>
      </w:pPr>
    </w:p>
    <w:p w14:paraId="3ACED6EF" w14:textId="77777777" w:rsidR="00613B09" w:rsidRPr="001E7FA6" w:rsidRDefault="00613B09" w:rsidP="00613B09">
      <w:pPr>
        <w:pStyle w:val="a9"/>
        <w:tabs>
          <w:tab w:val="left" w:pos="600"/>
        </w:tabs>
        <w:snapToGrid w:val="0"/>
        <w:spacing w:line="240" w:lineRule="auto"/>
        <w:ind w:left="600" w:right="26" w:hanging="600"/>
        <w:rPr>
          <w:lang w:val="en-GB"/>
        </w:rPr>
      </w:pPr>
      <w:r w:rsidRPr="001E7FA6">
        <w:rPr>
          <w:rFonts w:hint="eastAsia"/>
          <w:lang w:val="en-GB"/>
        </w:rPr>
        <w:tab/>
        <w:t xml:space="preserve">Among the various monetary aggregates, </w:t>
      </w:r>
      <w:proofErr w:type="gramStart"/>
      <w:r w:rsidRPr="001E7FA6">
        <w:rPr>
          <w:lang w:val="en-GB"/>
        </w:rPr>
        <w:t xml:space="preserve">more apparent </w:t>
      </w:r>
      <w:r w:rsidRPr="001E7FA6">
        <w:rPr>
          <w:rFonts w:hint="eastAsia"/>
          <w:lang w:val="en-GB"/>
        </w:rPr>
        <w:t>seasonal patterns</w:t>
      </w:r>
      <w:proofErr w:type="gramEnd"/>
      <w:r w:rsidRPr="001E7FA6">
        <w:rPr>
          <w:rFonts w:hint="eastAsia"/>
          <w:lang w:val="en-GB"/>
        </w:rPr>
        <w:t xml:space="preserve"> are found in </w:t>
      </w:r>
      <w:r w:rsidRPr="001E7FA6">
        <w:rPr>
          <w:lang w:val="en-GB"/>
        </w:rPr>
        <w:t>HK$M1,</w:t>
      </w:r>
      <w:r w:rsidRPr="001E7FA6">
        <w:rPr>
          <w:rFonts w:hint="eastAsia"/>
          <w:lang w:val="en-GB"/>
        </w:rPr>
        <w:t xml:space="preserve"> currency held by the public</w:t>
      </w:r>
      <w:r w:rsidRPr="001E7FA6">
        <w:rPr>
          <w:lang w:val="en-GB"/>
        </w:rPr>
        <w:t>,</w:t>
      </w:r>
      <w:r w:rsidRPr="001E7FA6">
        <w:rPr>
          <w:rFonts w:hint="eastAsia"/>
          <w:lang w:val="en-GB"/>
        </w:rPr>
        <w:t xml:space="preserve"> and demand deposits.</w:t>
      </w:r>
      <w:r w:rsidRPr="001E7FA6">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2C185BDA" w14:textId="77777777" w:rsidR="00613B09" w:rsidRPr="001E7FA6" w:rsidRDefault="00613B09" w:rsidP="00613B09">
      <w:pPr>
        <w:pStyle w:val="20"/>
        <w:tabs>
          <w:tab w:val="clear" w:pos="720"/>
          <w:tab w:val="num" w:pos="600"/>
        </w:tabs>
        <w:snapToGrid w:val="0"/>
        <w:ind w:left="600" w:hanging="600"/>
        <w:jc w:val="both"/>
        <w:rPr>
          <w:rFonts w:ascii="新細明體" w:hAnsi="新細明體"/>
        </w:rPr>
      </w:pPr>
    </w:p>
    <w:p w14:paraId="3D88898B" w14:textId="137FF5B3" w:rsidR="00613B09" w:rsidRPr="00E305C1" w:rsidRDefault="00613B09" w:rsidP="00613B09">
      <w:pPr>
        <w:pStyle w:val="20"/>
        <w:tabs>
          <w:tab w:val="clear" w:pos="720"/>
          <w:tab w:val="num" w:pos="600"/>
        </w:tabs>
        <w:snapToGrid w:val="0"/>
        <w:ind w:left="600" w:hanging="600"/>
        <w:jc w:val="both"/>
        <w:rPr>
          <w:lang w:val="en-US"/>
        </w:rPr>
      </w:pPr>
      <w:r w:rsidRPr="001E7FA6">
        <w:rPr>
          <w:rFonts w:hint="eastAsia"/>
        </w:rPr>
        <w:t>(</w:t>
      </w:r>
      <w:r w:rsidRPr="001E7FA6">
        <w:t>5</w:t>
      </w:r>
      <w:r w:rsidRPr="001E7FA6">
        <w:rPr>
          <w:rFonts w:hint="eastAsia"/>
        </w:rPr>
        <w:t>)</w:t>
      </w:r>
      <w:r w:rsidRPr="001E7FA6">
        <w:tab/>
      </w:r>
      <w:r w:rsidRPr="001E7FA6">
        <w:rPr>
          <w:lang w:val="en-US"/>
        </w:rPr>
        <w:t xml:space="preserve">AIs include licensed banks, restricted </w:t>
      </w:r>
      <w:proofErr w:type="spellStart"/>
      <w:r w:rsidRPr="001E7FA6">
        <w:rPr>
          <w:lang w:val="en-US"/>
        </w:rPr>
        <w:t>licence</w:t>
      </w:r>
      <w:proofErr w:type="spellEnd"/>
      <w:r w:rsidRPr="001E7FA6">
        <w:rPr>
          <w:lang w:val="en-US"/>
        </w:rPr>
        <w:t xml:space="preserve"> banks and deposit-taking companies.  At end-</w:t>
      </w:r>
      <w:r w:rsidR="00E305C1">
        <w:rPr>
          <w:lang w:val="en-US"/>
        </w:rPr>
        <w:t>March 2024</w:t>
      </w:r>
      <w:r w:rsidRPr="001E7FA6">
        <w:rPr>
          <w:lang w:val="en-US"/>
        </w:rPr>
        <w:t>, there were 15</w:t>
      </w:r>
      <w:r w:rsidR="00E305C1">
        <w:rPr>
          <w:lang w:val="en-US"/>
        </w:rPr>
        <w:t>0 </w:t>
      </w:r>
      <w:proofErr w:type="spellStart"/>
      <w:r w:rsidR="00E305C1">
        <w:rPr>
          <w:lang w:val="en-US"/>
        </w:rPr>
        <w:t>licenced</w:t>
      </w:r>
      <w:proofErr w:type="spellEnd"/>
      <w:r w:rsidR="00E305C1">
        <w:rPr>
          <w:lang w:val="en-US"/>
        </w:rPr>
        <w:t xml:space="preserve"> banks, 16 restricted </w:t>
      </w:r>
      <w:proofErr w:type="spellStart"/>
      <w:r w:rsidR="00E305C1">
        <w:rPr>
          <w:lang w:val="en-US"/>
        </w:rPr>
        <w:t>licence</w:t>
      </w:r>
      <w:proofErr w:type="spellEnd"/>
      <w:r w:rsidR="00E305C1">
        <w:rPr>
          <w:lang w:val="en-US"/>
        </w:rPr>
        <w:t xml:space="preserve"> banks and 11</w:t>
      </w:r>
      <w:r w:rsidRPr="001E7FA6">
        <w:rPr>
          <w:lang w:val="en-US"/>
        </w:rPr>
        <w:t> deposit-taking compani</w:t>
      </w:r>
      <w:r w:rsidR="00E305C1">
        <w:rPr>
          <w:lang w:val="en-US"/>
        </w:rPr>
        <w:t>es in Hong Kong.  Altogether, 177</w:t>
      </w:r>
      <w:r w:rsidRPr="001E7FA6">
        <w:rPr>
          <w:lang w:val="en-US"/>
        </w:rPr>
        <w:t xml:space="preserve"> AIs (excluding </w:t>
      </w:r>
      <w:r w:rsidRPr="00E305C1">
        <w:rPr>
          <w:lang w:val="en-US"/>
        </w:rPr>
        <w:t xml:space="preserve">representative offices) from </w:t>
      </w:r>
      <w:r w:rsidR="000C5B5B">
        <w:rPr>
          <w:lang w:val="en-US"/>
        </w:rPr>
        <w:t>32</w:t>
      </w:r>
      <w:r w:rsidRPr="00E305C1">
        <w:rPr>
          <w:lang w:val="en-US"/>
        </w:rPr>
        <w:t> countries and territories (including Hong Kong) had a presence in Hong Kong.</w:t>
      </w:r>
    </w:p>
    <w:p w14:paraId="3A11810C" w14:textId="77777777" w:rsidR="00613B09" w:rsidRPr="00E305C1" w:rsidRDefault="00613B09" w:rsidP="00613B09">
      <w:pPr>
        <w:pStyle w:val="a9"/>
        <w:tabs>
          <w:tab w:val="left" w:pos="600"/>
        </w:tabs>
        <w:snapToGrid w:val="0"/>
        <w:spacing w:line="240" w:lineRule="auto"/>
        <w:ind w:right="26"/>
        <w:rPr>
          <w:lang w:val="en-GB"/>
        </w:rPr>
      </w:pPr>
    </w:p>
    <w:p w14:paraId="4C90843F" w14:textId="77777777" w:rsidR="00613B09" w:rsidRPr="00E305C1" w:rsidRDefault="00613B09" w:rsidP="00613B09">
      <w:pPr>
        <w:pStyle w:val="a9"/>
        <w:tabs>
          <w:tab w:val="left" w:pos="600"/>
        </w:tabs>
        <w:snapToGrid w:val="0"/>
        <w:spacing w:line="240" w:lineRule="auto"/>
        <w:ind w:left="600" w:right="26" w:hanging="600"/>
        <w:rPr>
          <w:lang w:val="en-GB"/>
        </w:rPr>
      </w:pPr>
      <w:r w:rsidRPr="00E305C1">
        <w:rPr>
          <w:rFonts w:hint="eastAsia"/>
          <w:lang w:val="en-GB"/>
        </w:rPr>
        <w:t>(</w:t>
      </w:r>
      <w:r w:rsidRPr="00E305C1">
        <w:rPr>
          <w:lang w:val="en-GB"/>
        </w:rPr>
        <w:t>6</w:t>
      </w:r>
      <w:r w:rsidRPr="00E305C1">
        <w:rPr>
          <w:rFonts w:hint="eastAsia"/>
          <w:lang w:val="en-GB"/>
        </w:rPr>
        <w:t>)</w:t>
      </w:r>
      <w:r w:rsidRPr="00E305C1">
        <w:rPr>
          <w:rFonts w:hint="eastAsia"/>
          <w:lang w:val="en-GB"/>
        </w:rPr>
        <w:tab/>
      </w:r>
      <w:r w:rsidRPr="00E305C1">
        <w:rPr>
          <w:rFonts w:hint="eastAsia"/>
        </w:rPr>
        <w:t xml:space="preserve">The </w:t>
      </w:r>
      <w:r w:rsidRPr="00E305C1">
        <w:t xml:space="preserve">figures </w:t>
      </w:r>
      <w:r w:rsidRPr="00E305C1">
        <w:rPr>
          <w:rFonts w:hint="eastAsia"/>
        </w:rPr>
        <w:t xml:space="preserve">for private sector debt </w:t>
      </w:r>
      <w:r w:rsidRPr="00E305C1">
        <w:t>may not represent a full coverage of all the Hong Kong dollar debt paper issued.</w:t>
      </w:r>
    </w:p>
    <w:p w14:paraId="5F2E4B63" w14:textId="77777777" w:rsidR="00613B09" w:rsidRPr="00E305C1" w:rsidRDefault="00613B09" w:rsidP="00613B09">
      <w:pPr>
        <w:pStyle w:val="a9"/>
        <w:tabs>
          <w:tab w:val="left" w:pos="600"/>
        </w:tabs>
        <w:snapToGrid w:val="0"/>
        <w:spacing w:line="240" w:lineRule="auto"/>
        <w:ind w:left="600" w:right="26" w:hanging="600"/>
        <w:rPr>
          <w:rFonts w:ascii="新細明體" w:hAnsi="新細明體"/>
          <w:lang w:val="en-GB"/>
        </w:rPr>
      </w:pPr>
    </w:p>
    <w:p w14:paraId="0E0F0164" w14:textId="61DB4E94" w:rsidR="00613B09" w:rsidRDefault="00613B09" w:rsidP="00613B09">
      <w:pPr>
        <w:pStyle w:val="a9"/>
        <w:tabs>
          <w:tab w:val="left" w:pos="600"/>
        </w:tabs>
        <w:snapToGrid w:val="0"/>
        <w:spacing w:line="240" w:lineRule="auto"/>
        <w:ind w:left="600" w:right="26" w:hanging="600"/>
      </w:pPr>
      <w:r w:rsidRPr="00E305C1">
        <w:rPr>
          <w:lang w:val="en-GB"/>
        </w:rPr>
        <w:t>(7)</w:t>
      </w:r>
      <w:r w:rsidRPr="00E305C1">
        <w:rPr>
          <w:lang w:val="en-GB"/>
        </w:rPr>
        <w:tab/>
      </w:r>
      <w:r w:rsidRPr="00E305C1">
        <w:rPr>
          <w:rFonts w:hint="eastAsia"/>
        </w:rPr>
        <w:t xml:space="preserve">Assets of the banking sector include notes and </w:t>
      </w:r>
      <w:proofErr w:type="gramStart"/>
      <w:r w:rsidRPr="00E305C1">
        <w:rPr>
          <w:rFonts w:hint="eastAsia"/>
        </w:rPr>
        <w:t>coins,</w:t>
      </w:r>
      <w:proofErr w:type="gramEnd"/>
      <w:r w:rsidRPr="00E305C1">
        <w:rPr>
          <w:rFonts w:hint="eastAsia"/>
        </w:rPr>
        <w:t xml:space="preserve"> amount due from </w:t>
      </w:r>
      <w:r w:rsidRPr="00E305C1">
        <w:rPr>
          <w:lang w:val="en-GB"/>
        </w:rPr>
        <w:t>AIs</w:t>
      </w:r>
      <w:r w:rsidRPr="00E305C1">
        <w:rPr>
          <w:rFonts w:hint="eastAsia"/>
        </w:rPr>
        <w:t xml:space="preserve"> in Hong Kong as well as from banks abroad, loans and advances to customers, NCDs held, negotiable debt instruments other than NCDs held, and other assets.  Certificates of indebtedness issued by Exchange Fund and the counterpart bank notes issued are nevertheless excluded.</w:t>
      </w:r>
    </w:p>
    <w:p w14:paraId="35626626" w14:textId="77777777" w:rsidR="000400F9" w:rsidRPr="00D338ED" w:rsidRDefault="000400F9" w:rsidP="00613B09">
      <w:pPr>
        <w:pStyle w:val="a9"/>
        <w:tabs>
          <w:tab w:val="left" w:pos="600"/>
        </w:tabs>
        <w:snapToGrid w:val="0"/>
        <w:spacing w:line="240" w:lineRule="auto"/>
        <w:ind w:left="600" w:right="26" w:hanging="600"/>
        <w:rPr>
          <w:rFonts w:ascii="新細明體" w:hAnsi="新細明體"/>
        </w:rPr>
      </w:pPr>
    </w:p>
    <w:p w14:paraId="516990D6" w14:textId="77777777" w:rsidR="000400F9" w:rsidRPr="003D3D13"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A11FB">
        <w:rPr>
          <w:color w:val="000000"/>
          <w:lang w:val="en-GB"/>
        </w:rPr>
        <w:t>(</w:t>
      </w:r>
      <w:r w:rsidRPr="008A11FB">
        <w:rPr>
          <w:color w:val="000000"/>
          <w:lang w:val="en-GB" w:eastAsia="zh-TW"/>
        </w:rPr>
        <w:t>8</w:t>
      </w:r>
      <w:r w:rsidRPr="008A11FB">
        <w:rPr>
          <w:color w:val="000000"/>
          <w:lang w:val="en-GB"/>
        </w:rPr>
        <w:t>)</w:t>
      </w:r>
      <w:r w:rsidRPr="001F0E07">
        <w:rPr>
          <w:lang w:val="en-GB"/>
        </w:rPr>
        <w:tab/>
      </w:r>
      <w:r w:rsidRPr="008A11FB">
        <w:rPr>
          <w:color w:val="000000"/>
          <w:lang w:val="en-GB"/>
        </w:rPr>
        <w:t>The r</w:t>
      </w:r>
      <w:r w:rsidRPr="0095185D">
        <w:rPr>
          <w:color w:val="000000"/>
          <w:lang w:val="en-GB"/>
        </w:rPr>
        <w:t xml:space="preserve">anking </w:t>
      </w:r>
      <w:proofErr w:type="gramStart"/>
      <w:r w:rsidRPr="0095185D">
        <w:rPr>
          <w:color w:val="000000"/>
          <w:lang w:val="en-GB"/>
        </w:rPr>
        <w:t>is</w:t>
      </w:r>
      <w:r w:rsidRPr="0095185D">
        <w:rPr>
          <w:color w:val="000000"/>
          <w:lang w:val="en-GB" w:eastAsia="zh-TW"/>
        </w:rPr>
        <w:t xml:space="preserve"> based</w:t>
      </w:r>
      <w:proofErr w:type="gramEnd"/>
      <w:r w:rsidRPr="0095185D">
        <w:rPr>
          <w:color w:val="000000"/>
          <w:lang w:val="en-GB" w:eastAsia="zh-TW"/>
        </w:rPr>
        <w:t xml:space="preserve"> on the market capitalisation figures of global stock exchange markets compiled</w:t>
      </w:r>
      <w:r w:rsidRPr="0095185D">
        <w:rPr>
          <w:color w:val="000000"/>
          <w:lang w:val="en-GB"/>
        </w:rPr>
        <w:t xml:space="preserve"> by the World Federation of Exchanges</w:t>
      </w:r>
      <w:r>
        <w:rPr>
          <w:color w:val="000000"/>
          <w:lang w:val="en-GB"/>
        </w:rPr>
        <w:t xml:space="preserve"> </w:t>
      </w:r>
      <w:r w:rsidRPr="0050120D">
        <w:rPr>
          <w:color w:val="000000"/>
          <w:lang w:val="en-GB" w:eastAsia="zh-TW"/>
        </w:rPr>
        <w:t>and the London Stock Exchange Group</w:t>
      </w:r>
      <w:r w:rsidRPr="0095185D">
        <w:rPr>
          <w:color w:val="000000"/>
          <w:lang w:val="en-GB"/>
        </w:rPr>
        <w:t>.</w:t>
      </w:r>
      <w:r>
        <w:rPr>
          <w:color w:val="000000"/>
          <w:lang w:val="en-GB"/>
        </w:rPr>
        <w:t xml:space="preserve"> </w:t>
      </w:r>
    </w:p>
    <w:p w14:paraId="59E63669" w14:textId="77777777" w:rsidR="000400F9" w:rsidRPr="008B194E"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lang w:val="en-GB"/>
        </w:rPr>
      </w:pPr>
    </w:p>
    <w:p w14:paraId="6FC23DB9" w14:textId="77777777" w:rsidR="000400F9" w:rsidRPr="008B194E"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3D3D13">
        <w:rPr>
          <w:color w:val="000000"/>
          <w:lang w:val="en-GB"/>
        </w:rPr>
        <w:t>(</w:t>
      </w:r>
      <w:r w:rsidRPr="003D3D13">
        <w:rPr>
          <w:color w:val="000000"/>
          <w:lang w:val="en-GB" w:eastAsia="zh-TW"/>
        </w:rPr>
        <w:t>9</w:t>
      </w:r>
      <w:r w:rsidRPr="003D3D13">
        <w:rPr>
          <w:color w:val="000000"/>
          <w:lang w:val="en-GB"/>
        </w:rPr>
        <w:t>)</w:t>
      </w:r>
      <w:r w:rsidRPr="003D3D13">
        <w:rPr>
          <w:color w:val="000000"/>
          <w:lang w:val="en-GB"/>
        </w:rPr>
        <w:tab/>
      </w:r>
      <w:r w:rsidRPr="003D3D13">
        <w:rPr>
          <w:color w:val="000000"/>
          <w:lang w:val="en-GB" w:eastAsia="zh-TW"/>
        </w:rPr>
        <w:t xml:space="preserve">Given the relatively small share (less than 0.5% of the daily turnover in the securities market), trading of debt securities and its movements were not analysed. </w:t>
      </w:r>
    </w:p>
    <w:p w14:paraId="09C6CB69" w14:textId="77777777" w:rsidR="000400F9" w:rsidRPr="000436BC"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highlight w:val="yellow"/>
          <w:lang w:val="en-GB" w:eastAsia="zh-CN"/>
        </w:rPr>
      </w:pPr>
    </w:p>
    <w:p w14:paraId="2A762F85" w14:textId="3696BEF4" w:rsidR="000400F9" w:rsidRPr="0073791B"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73791B">
        <w:rPr>
          <w:color w:val="000000"/>
          <w:lang w:val="en-GB"/>
        </w:rPr>
        <w:t>(</w:t>
      </w:r>
      <w:r>
        <w:rPr>
          <w:rFonts w:hint="eastAsia"/>
          <w:color w:val="000000"/>
          <w:lang w:val="en-GB" w:eastAsia="zh-TW"/>
        </w:rPr>
        <w:t>1</w:t>
      </w:r>
      <w:r>
        <w:rPr>
          <w:color w:val="000000"/>
          <w:lang w:val="en-GB" w:eastAsia="zh-TW"/>
        </w:rPr>
        <w:t>0</w:t>
      </w:r>
      <w:r w:rsidRPr="0073791B">
        <w:rPr>
          <w:color w:val="000000"/>
          <w:lang w:val="en-GB"/>
        </w:rPr>
        <w:t>)</w:t>
      </w:r>
      <w:r w:rsidRPr="0073791B">
        <w:rPr>
          <w:color w:val="000000"/>
          <w:lang w:val="en-GB"/>
        </w:rPr>
        <w:tab/>
        <w:t>At end</w:t>
      </w:r>
      <w:r w:rsidRPr="0073791B">
        <w:rPr>
          <w:rFonts w:hint="eastAsia"/>
          <w:color w:val="000000"/>
          <w:lang w:val="en-GB" w:eastAsia="zh-TW"/>
        </w:rPr>
        <w:t>-</w:t>
      </w:r>
      <w:r>
        <w:rPr>
          <w:color w:val="000000"/>
          <w:lang w:val="en-GB" w:eastAsia="zh-TW"/>
        </w:rPr>
        <w:t>March</w:t>
      </w:r>
      <w:r w:rsidRPr="00AD473F">
        <w:rPr>
          <w:color w:val="000000"/>
          <w:szCs w:val="24"/>
          <w:lang w:val="en-GB" w:eastAsia="zh-TW"/>
        </w:rPr>
        <w:t> </w:t>
      </w:r>
      <w:r w:rsidRPr="0073791B">
        <w:rPr>
          <w:rFonts w:hint="eastAsia"/>
          <w:color w:val="000000"/>
          <w:lang w:val="en-GB" w:eastAsia="zh-TW"/>
        </w:rPr>
        <w:t>202</w:t>
      </w:r>
      <w:r>
        <w:rPr>
          <w:color w:val="000000"/>
          <w:lang w:val="en-GB" w:eastAsia="zh-TW"/>
        </w:rPr>
        <w:t>4</w:t>
      </w:r>
      <w:r w:rsidRPr="0073791B">
        <w:rPr>
          <w:color w:val="000000"/>
          <w:lang w:val="en-GB"/>
        </w:rPr>
        <w:t>, there we</w:t>
      </w:r>
      <w:r w:rsidRPr="0099087C">
        <w:rPr>
          <w:color w:val="000000"/>
          <w:lang w:val="en-GB"/>
        </w:rPr>
        <w:t>re 126</w:t>
      </w:r>
      <w:r w:rsidRPr="0073791B">
        <w:rPr>
          <w:color w:val="000000"/>
          <w:lang w:val="en-GB"/>
        </w:rPr>
        <w:t xml:space="preserve"> classes of stock options contracts and </w:t>
      </w:r>
      <w:r w:rsidRPr="0099087C">
        <w:rPr>
          <w:color w:val="000000"/>
          <w:lang w:val="en-GB"/>
        </w:rPr>
        <w:t>98</w:t>
      </w:r>
      <w:r w:rsidRPr="0073791B">
        <w:rPr>
          <w:color w:val="000000"/>
          <w:lang w:val="en-GB"/>
        </w:rPr>
        <w:t xml:space="preserve"> classes of stock futures contracts.</w:t>
      </w:r>
    </w:p>
    <w:p w14:paraId="1309D9E2" w14:textId="77777777" w:rsidR="000400F9" w:rsidRPr="0073791B"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eastAsia="SimSun" w:hAnsi="新細明體"/>
          <w:color w:val="000000"/>
          <w:lang w:val="en-GB" w:eastAsia="zh-CN"/>
        </w:rPr>
      </w:pPr>
    </w:p>
    <w:p w14:paraId="7BF88166" w14:textId="519B6CCE" w:rsidR="000400F9"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B6731">
        <w:rPr>
          <w:color w:val="000000"/>
          <w:lang w:val="en-GB"/>
        </w:rPr>
        <w:t>(</w:t>
      </w:r>
      <w:r>
        <w:rPr>
          <w:rFonts w:hint="eastAsia"/>
          <w:color w:val="000000"/>
          <w:lang w:val="en-GB" w:eastAsia="zh-TW"/>
        </w:rPr>
        <w:t>1</w:t>
      </w:r>
      <w:r>
        <w:rPr>
          <w:color w:val="000000"/>
          <w:lang w:val="en-GB" w:eastAsia="zh-TW"/>
        </w:rPr>
        <w:t>1</w:t>
      </w:r>
      <w:r w:rsidRPr="008B6731">
        <w:rPr>
          <w:color w:val="000000"/>
          <w:lang w:val="en-GB"/>
        </w:rPr>
        <w:t>)</w:t>
      </w:r>
      <w:r w:rsidRPr="008B6731">
        <w:rPr>
          <w:color w:val="000000"/>
          <w:lang w:val="en-GB"/>
        </w:rPr>
        <w:tab/>
        <w:t>At</w:t>
      </w:r>
      <w:r w:rsidRPr="008B6731">
        <w:rPr>
          <w:rFonts w:eastAsia="SimSun"/>
          <w:color w:val="000000"/>
          <w:lang w:val="en-GB" w:eastAsia="zh-CN"/>
        </w:rPr>
        <w:t xml:space="preserve"> </w:t>
      </w:r>
      <w:r w:rsidRPr="0073791B">
        <w:rPr>
          <w:color w:val="000000"/>
          <w:lang w:val="en-GB"/>
        </w:rPr>
        <w:t>end</w:t>
      </w:r>
      <w:r w:rsidRPr="0073791B">
        <w:rPr>
          <w:rFonts w:hint="eastAsia"/>
          <w:color w:val="000000"/>
          <w:lang w:val="en-GB" w:eastAsia="zh-TW"/>
        </w:rPr>
        <w:t>-</w:t>
      </w:r>
      <w:r>
        <w:rPr>
          <w:color w:val="000000"/>
          <w:lang w:val="en-GB" w:eastAsia="zh-TW"/>
        </w:rPr>
        <w:t>March</w:t>
      </w:r>
      <w:r w:rsidRPr="00AD473F">
        <w:rPr>
          <w:color w:val="000000"/>
          <w:szCs w:val="24"/>
          <w:lang w:val="en-GB" w:eastAsia="zh-TW"/>
        </w:rPr>
        <w:t> </w:t>
      </w:r>
      <w:r w:rsidRPr="0073791B">
        <w:rPr>
          <w:rFonts w:hint="eastAsia"/>
          <w:color w:val="000000"/>
          <w:lang w:val="en-GB" w:eastAsia="zh-TW"/>
        </w:rPr>
        <w:t>202</w:t>
      </w:r>
      <w:r>
        <w:rPr>
          <w:color w:val="000000"/>
          <w:lang w:val="en-GB" w:eastAsia="zh-TW"/>
        </w:rPr>
        <w:t>4</w:t>
      </w:r>
      <w:r w:rsidRPr="008B6731">
        <w:rPr>
          <w:color w:val="000000"/>
          <w:lang w:val="en-GB"/>
        </w:rPr>
        <w:t xml:space="preserve">, there </w:t>
      </w:r>
      <w:r w:rsidRPr="0099087C">
        <w:rPr>
          <w:color w:val="000000"/>
          <w:lang w:val="en-GB"/>
        </w:rPr>
        <w:t>were 2 28</w:t>
      </w:r>
      <w:r>
        <w:rPr>
          <w:color w:val="000000"/>
          <w:lang w:val="en-GB"/>
        </w:rPr>
        <w:t>5</w:t>
      </w:r>
      <w:r w:rsidRPr="0099087C">
        <w:rPr>
          <w:color w:val="000000"/>
          <w:lang w:val="en-GB"/>
        </w:rPr>
        <w:t xml:space="preserve"> and </w:t>
      </w:r>
      <w:r w:rsidRPr="0099087C">
        <w:rPr>
          <w:rFonts w:eastAsiaTheme="minorEastAsia"/>
          <w:color w:val="000000"/>
          <w:lang w:val="en-GB" w:eastAsia="zh-TW"/>
        </w:rPr>
        <w:t>32</w:t>
      </w:r>
      <w:r w:rsidRPr="0099087C">
        <w:rPr>
          <w:rFonts w:eastAsia="SimSun"/>
          <w:color w:val="000000"/>
          <w:lang w:val="en-GB" w:eastAsia="zh-CN"/>
        </w:rPr>
        <w:t>6</w:t>
      </w:r>
      <w:r w:rsidRPr="0099087C">
        <w:rPr>
          <w:color w:val="000000"/>
          <w:lang w:val="en-GB"/>
        </w:rPr>
        <w:t xml:space="preserve"> compan</w:t>
      </w:r>
      <w:r w:rsidRPr="008B6731">
        <w:rPr>
          <w:color w:val="000000"/>
          <w:lang w:val="en-GB"/>
        </w:rPr>
        <w:t>ies listed on the Main Board and GEM respectively.</w:t>
      </w:r>
    </w:p>
    <w:p w14:paraId="07891F24" w14:textId="77777777" w:rsidR="000400F9" w:rsidRPr="00722B5C"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327C6FEF" w14:textId="77777777" w:rsidR="000400F9" w:rsidRPr="007E26B4"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7E26B4">
        <w:rPr>
          <w:color w:val="000000"/>
          <w:lang w:val="en-GB"/>
        </w:rPr>
        <w:t>(</w:t>
      </w:r>
      <w:r w:rsidRPr="007E26B4">
        <w:rPr>
          <w:color w:val="000000"/>
          <w:lang w:val="en-GB" w:eastAsia="zh-TW"/>
        </w:rPr>
        <w:t>12</w:t>
      </w:r>
      <w:r w:rsidRPr="007E26B4">
        <w:rPr>
          <w:color w:val="000000"/>
          <w:lang w:val="en-GB"/>
        </w:rPr>
        <w:t>)</w:t>
      </w:r>
      <w:r w:rsidRPr="007E26B4">
        <w:rPr>
          <w:color w:val="000000"/>
          <w:lang w:val="en-GB"/>
        </w:rPr>
        <w:tab/>
      </w:r>
      <w:r w:rsidRPr="007E26B4">
        <w:rPr>
          <w:color w:val="000000"/>
          <w:szCs w:val="24"/>
          <w:lang w:val="en-GB"/>
        </w:rPr>
        <w:t xml:space="preserve">The ranking is based on the amount of funds raised through IPOs (including fundraising of special purpose acquisition companies) compiled by </w:t>
      </w:r>
      <w:proofErr w:type="spellStart"/>
      <w:r w:rsidRPr="007E26B4">
        <w:rPr>
          <w:color w:val="000000"/>
          <w:szCs w:val="24"/>
          <w:lang w:val="en-GB"/>
        </w:rPr>
        <w:t>Dealogic</w:t>
      </w:r>
      <w:proofErr w:type="spellEnd"/>
      <w:r w:rsidRPr="007E26B4">
        <w:rPr>
          <w:color w:val="000000"/>
          <w:szCs w:val="24"/>
          <w:lang w:val="en-GB"/>
        </w:rPr>
        <w:t>.</w:t>
      </w:r>
    </w:p>
    <w:p w14:paraId="6ADF0514" w14:textId="77777777" w:rsidR="000400F9" w:rsidRPr="001F0E07"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lang w:val="en-GB" w:eastAsia="zh-TW"/>
        </w:rPr>
      </w:pPr>
    </w:p>
    <w:p w14:paraId="08D2C7A1" w14:textId="20AE5121" w:rsidR="000400F9" w:rsidRPr="001F0E07" w:rsidRDefault="000400F9" w:rsidP="000400F9">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250CC9">
        <w:rPr>
          <w:color w:val="000000"/>
          <w:lang w:val="en-GB" w:eastAsia="zh-TW"/>
        </w:rPr>
        <w:t>(13)</w:t>
      </w:r>
      <w:r w:rsidRPr="00250CC9">
        <w:rPr>
          <w:color w:val="000000"/>
          <w:lang w:val="en-GB" w:eastAsia="zh-TW"/>
        </w:rPr>
        <w:tab/>
      </w:r>
      <w:r w:rsidRPr="00250CC9">
        <w:rPr>
          <w:color w:val="000000"/>
        </w:rPr>
        <w:t>At end-</w:t>
      </w:r>
      <w:r>
        <w:rPr>
          <w:color w:val="000000"/>
          <w:lang w:val="en-HK"/>
        </w:rPr>
        <w:t xml:space="preserve">March </w:t>
      </w:r>
      <w:r w:rsidRPr="00250CC9">
        <w:rPr>
          <w:color w:val="000000"/>
        </w:rPr>
        <w:t>202</w:t>
      </w:r>
      <w:r>
        <w:rPr>
          <w:color w:val="000000"/>
          <w:lang w:val="en-GB"/>
        </w:rPr>
        <w:t>4</w:t>
      </w:r>
      <w:r w:rsidRPr="00836D06">
        <w:rPr>
          <w:color w:val="000000"/>
        </w:rPr>
        <w:t>, there were 1</w:t>
      </w:r>
      <w:r w:rsidRPr="00836D06">
        <w:rPr>
          <w:color w:val="000000"/>
          <w:lang w:val="en-GB"/>
        </w:rPr>
        <w:t>2</w:t>
      </w:r>
      <w:r w:rsidRPr="00836D06">
        <w:rPr>
          <w:color w:val="000000"/>
          <w:szCs w:val="24"/>
          <w:lang w:val="en-GB"/>
        </w:rPr>
        <w:t> </w:t>
      </w:r>
      <w:r w:rsidRPr="00836D06">
        <w:rPr>
          <w:color w:val="000000"/>
        </w:rPr>
        <w:t>approved trustees.  On MPF products, 2</w:t>
      </w:r>
      <w:r w:rsidRPr="00836D06">
        <w:rPr>
          <w:color w:val="000000"/>
          <w:lang w:val="en-GB"/>
        </w:rPr>
        <w:t>1</w:t>
      </w:r>
      <w:r w:rsidRPr="00836D06">
        <w:rPr>
          <w:color w:val="000000"/>
          <w:szCs w:val="24"/>
          <w:lang w:val="en-GB"/>
        </w:rPr>
        <w:t> </w:t>
      </w:r>
      <w:r w:rsidRPr="00836D06">
        <w:rPr>
          <w:color w:val="000000"/>
        </w:rPr>
        <w:t>master trust schemes, two</w:t>
      </w:r>
      <w:r w:rsidRPr="00836D06">
        <w:rPr>
          <w:color w:val="000000"/>
          <w:szCs w:val="24"/>
          <w:lang w:val="en-GB"/>
        </w:rPr>
        <w:t> </w:t>
      </w:r>
      <w:r w:rsidRPr="00836D06">
        <w:rPr>
          <w:color w:val="000000"/>
        </w:rPr>
        <w:t>industry schemes and one</w:t>
      </w:r>
      <w:r w:rsidRPr="00836D06">
        <w:rPr>
          <w:color w:val="000000"/>
          <w:szCs w:val="24"/>
          <w:lang w:val="en-GB"/>
        </w:rPr>
        <w:t> </w:t>
      </w:r>
      <w:r w:rsidRPr="00836D06">
        <w:rPr>
          <w:color w:val="000000"/>
        </w:rPr>
        <w:t xml:space="preserve">employer sponsored scheme, comprising altogether </w:t>
      </w:r>
      <w:r w:rsidRPr="00836D06">
        <w:rPr>
          <w:color w:val="000000"/>
          <w:lang w:val="en-GB"/>
        </w:rPr>
        <w:t>379</w:t>
      </w:r>
      <w:r w:rsidRPr="00836D06">
        <w:rPr>
          <w:color w:val="000000"/>
          <w:szCs w:val="24"/>
          <w:lang w:val="en-GB"/>
        </w:rPr>
        <w:t> </w:t>
      </w:r>
      <w:r w:rsidRPr="00836D06">
        <w:rPr>
          <w:color w:val="000000"/>
        </w:rPr>
        <w:t>constituent funds, were approved by the Mandatory Provident Fund Schemes Authority.  A total of 3</w:t>
      </w:r>
      <w:r w:rsidR="00CD7CAB">
        <w:rPr>
          <w:color w:val="000000"/>
          <w:lang w:val="en-GB"/>
        </w:rPr>
        <w:t>61</w:t>
      </w:r>
      <w:r w:rsidRPr="00836D06">
        <w:rPr>
          <w:color w:val="000000"/>
        </w:rPr>
        <w:t> 000</w:t>
      </w:r>
      <w:r w:rsidRPr="00836D06">
        <w:rPr>
          <w:color w:val="000000"/>
          <w:szCs w:val="24"/>
          <w:lang w:val="en-GB"/>
        </w:rPr>
        <w:t> </w:t>
      </w:r>
      <w:r w:rsidRPr="00836D06">
        <w:rPr>
          <w:color w:val="000000"/>
        </w:rPr>
        <w:t>employers, 2.</w:t>
      </w:r>
      <w:r w:rsidRPr="00836D06">
        <w:rPr>
          <w:color w:val="000000"/>
          <w:lang w:val="en-GB"/>
        </w:rPr>
        <w:t>6</w:t>
      </w:r>
      <w:r w:rsidR="00CD7CAB">
        <w:rPr>
          <w:color w:val="000000"/>
          <w:lang w:val="en-GB" w:eastAsia="zh-TW"/>
        </w:rPr>
        <w:t>4</w:t>
      </w:r>
      <w:r w:rsidRPr="00836D06">
        <w:rPr>
          <w:color w:val="000000"/>
          <w:szCs w:val="24"/>
          <w:lang w:val="en-GB"/>
        </w:rPr>
        <w:t> </w:t>
      </w:r>
      <w:r w:rsidRPr="00836D06">
        <w:rPr>
          <w:color w:val="000000"/>
        </w:rPr>
        <w:t>million employees and 23</w:t>
      </w:r>
      <w:r w:rsidR="00CD7CAB">
        <w:rPr>
          <w:color w:val="000000"/>
          <w:lang w:val="en-GB"/>
        </w:rPr>
        <w:t>6</w:t>
      </w:r>
      <w:r w:rsidRPr="00836D06">
        <w:rPr>
          <w:color w:val="000000"/>
        </w:rPr>
        <w:t> 000</w:t>
      </w:r>
      <w:r w:rsidRPr="00836D06">
        <w:rPr>
          <w:color w:val="000000"/>
          <w:szCs w:val="24"/>
          <w:lang w:val="en-GB"/>
        </w:rPr>
        <w:t> </w:t>
      </w:r>
      <w:r w:rsidRPr="00836D06">
        <w:rPr>
          <w:color w:val="000000"/>
        </w:rPr>
        <w:t xml:space="preserve">self-employed persons </w:t>
      </w:r>
      <w:r w:rsidRPr="00836D06">
        <w:rPr>
          <w:color w:val="000000"/>
          <w:lang w:val="en-HK"/>
        </w:rPr>
        <w:t xml:space="preserve">are estimated to </w:t>
      </w:r>
      <w:r w:rsidRPr="00836D06">
        <w:rPr>
          <w:color w:val="000000"/>
        </w:rPr>
        <w:t>have partici</w:t>
      </w:r>
      <w:r w:rsidRPr="00250CC9">
        <w:rPr>
          <w:color w:val="000000"/>
        </w:rPr>
        <w:t>pated in MPF schemes.</w:t>
      </w:r>
    </w:p>
    <w:p w14:paraId="19412C9B" w14:textId="77777777" w:rsidR="000400F9" w:rsidRPr="001F0E07"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highlight w:val="lightGray"/>
          <w:lang w:val="en-GB"/>
        </w:rPr>
      </w:pPr>
    </w:p>
    <w:p w14:paraId="7458E3DD" w14:textId="78C4A89F" w:rsidR="000400F9" w:rsidRPr="001F0E07"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highlight w:val="yellow"/>
          <w:lang w:val="en-GB"/>
        </w:rPr>
      </w:pPr>
      <w:r w:rsidRPr="00250CC9">
        <w:rPr>
          <w:color w:val="000000"/>
          <w:lang w:val="en-GB"/>
        </w:rPr>
        <w:t>(</w:t>
      </w:r>
      <w:r w:rsidRPr="00250CC9">
        <w:rPr>
          <w:color w:val="000000"/>
          <w:lang w:val="en-GB" w:eastAsia="zh-TW"/>
        </w:rPr>
        <w:t>14</w:t>
      </w:r>
      <w:r w:rsidRPr="00250CC9">
        <w:rPr>
          <w:color w:val="000000"/>
          <w:lang w:val="en-GB"/>
        </w:rPr>
        <w:t>)</w:t>
      </w:r>
      <w:r w:rsidRPr="00250CC9">
        <w:rPr>
          <w:color w:val="000000"/>
          <w:lang w:val="en-GB"/>
        </w:rPr>
        <w:tab/>
      </w:r>
      <w:r w:rsidRPr="00250CC9">
        <w:rPr>
          <w:color w:val="000000"/>
        </w:rPr>
        <w:t xml:space="preserve">These figures </w:t>
      </w:r>
      <w:proofErr w:type="gramStart"/>
      <w:r w:rsidRPr="00250CC9">
        <w:rPr>
          <w:color w:val="000000"/>
        </w:rPr>
        <w:t>are obtained</w:t>
      </w:r>
      <w:proofErr w:type="gramEnd"/>
      <w:r w:rsidRPr="00250CC9">
        <w:rPr>
          <w:color w:val="000000"/>
        </w:rPr>
        <w:t xml:space="preserve"> from the Sales and Redemptions Survey conducted by the Hong Kong Investment Funds Association (HKIFA) on their members, and cover only the active </w:t>
      </w:r>
      <w:proofErr w:type="spellStart"/>
      <w:r w:rsidRPr="00250CC9">
        <w:rPr>
          <w:color w:val="000000"/>
        </w:rPr>
        <w:t>authorised</w:t>
      </w:r>
      <w:proofErr w:type="spellEnd"/>
      <w:r w:rsidRPr="00250CC9">
        <w:rPr>
          <w:color w:val="000000"/>
        </w:rPr>
        <w:t xml:space="preserve"> funds that have responded to the survey. </w:t>
      </w:r>
      <w:r w:rsidRPr="00250CC9">
        <w:rPr>
          <w:color w:val="000000"/>
          <w:lang w:val="en-GB"/>
        </w:rPr>
        <w:t xml:space="preserve"> </w:t>
      </w:r>
      <w:r w:rsidRPr="00250CC9">
        <w:rPr>
          <w:color w:val="000000"/>
        </w:rPr>
        <w:t>As HKIFA has revised the coverage of its funds statistics for 2023, the figures in this report may not be comparable with those contained in previous issues of this report.</w:t>
      </w:r>
    </w:p>
    <w:p w14:paraId="112A7FE9" w14:textId="77777777" w:rsidR="000400F9" w:rsidRPr="00573BF0"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strike/>
          <w:color w:val="000000"/>
          <w:szCs w:val="24"/>
          <w:lang w:val="en-GB"/>
        </w:rPr>
      </w:pPr>
    </w:p>
    <w:p w14:paraId="2679D368" w14:textId="3063DFFC" w:rsidR="000400F9" w:rsidRPr="00573BF0"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573BF0">
        <w:rPr>
          <w:color w:val="000000"/>
          <w:lang w:val="en-GB"/>
        </w:rPr>
        <w:t>(</w:t>
      </w:r>
      <w:r w:rsidRPr="00573BF0">
        <w:rPr>
          <w:color w:val="000000"/>
          <w:lang w:val="en-GB" w:eastAsia="zh-TW"/>
        </w:rPr>
        <w:t>15</w:t>
      </w:r>
      <w:r w:rsidRPr="00573BF0">
        <w:rPr>
          <w:color w:val="000000"/>
          <w:lang w:val="en-GB"/>
        </w:rPr>
        <w:t>)</w:t>
      </w:r>
      <w:r w:rsidRPr="00573BF0">
        <w:rPr>
          <w:color w:val="000000"/>
          <w:lang w:val="en-GB"/>
        </w:rPr>
        <w:tab/>
      </w:r>
      <w:r w:rsidRPr="00573BF0">
        <w:rPr>
          <w:lang w:val="en-GB" w:eastAsia="zh-TW"/>
        </w:rPr>
        <w:t>At end-</w:t>
      </w:r>
      <w:r w:rsidRPr="001F0E07">
        <w:rPr>
          <w:lang w:val="en-GB" w:eastAsia="zh-TW"/>
        </w:rPr>
        <w:t xml:space="preserve">March </w:t>
      </w:r>
      <w:r w:rsidRPr="00573BF0">
        <w:rPr>
          <w:lang w:val="en-GB" w:eastAsia="zh-TW"/>
        </w:rPr>
        <w:t>202</w:t>
      </w:r>
      <w:r w:rsidRPr="001F0E07">
        <w:rPr>
          <w:lang w:val="en-GB" w:eastAsia="zh-TW"/>
        </w:rPr>
        <w:t>4</w:t>
      </w:r>
      <w:r w:rsidRPr="00573BF0">
        <w:rPr>
          <w:lang w:val="en-GB" w:eastAsia="zh-TW"/>
        </w:rPr>
        <w:t>, th</w:t>
      </w:r>
      <w:r w:rsidRPr="00836D06">
        <w:rPr>
          <w:lang w:val="en-GB" w:eastAsia="zh-TW"/>
        </w:rPr>
        <w:t xml:space="preserve">ere </w:t>
      </w:r>
      <w:r w:rsidR="003B5EDB">
        <w:rPr>
          <w:lang w:val="en-GB" w:eastAsia="zh-TW"/>
        </w:rPr>
        <w:t>was</w:t>
      </w:r>
      <w:r w:rsidR="003B5EDB" w:rsidRPr="00836D06">
        <w:rPr>
          <w:lang w:val="en-GB" w:eastAsia="zh-TW"/>
        </w:rPr>
        <w:t xml:space="preserve"> </w:t>
      </w:r>
      <w:r w:rsidR="00FD433C">
        <w:rPr>
          <w:lang w:val="en-GB" w:eastAsia="zh-TW"/>
        </w:rPr>
        <w:t>one</w:t>
      </w:r>
      <w:r w:rsidRPr="00836D06">
        <w:rPr>
          <w:lang w:val="en-GB" w:eastAsia="zh-TW"/>
        </w:rPr>
        <w:t xml:space="preserve"> SFC-authorised retail hedge fund with net asset size of US$</w:t>
      </w:r>
      <w:r w:rsidR="003B5EDB">
        <w:rPr>
          <w:lang w:val="en-GB" w:eastAsia="zh-TW"/>
        </w:rPr>
        <w:t>116</w:t>
      </w:r>
      <w:r w:rsidRPr="00836D06">
        <w:rPr>
          <w:lang w:val="en-GB" w:eastAsia="zh-TW"/>
        </w:rPr>
        <w:t xml:space="preserve"> million.  This amount of net assets under management increased</w:t>
      </w:r>
      <w:r w:rsidR="003B5EDB">
        <w:rPr>
          <w:lang w:val="en-GB" w:eastAsia="zh-TW"/>
        </w:rPr>
        <w:t xml:space="preserve"> </w:t>
      </w:r>
      <w:r w:rsidRPr="00836D06">
        <w:rPr>
          <w:lang w:val="en-GB" w:eastAsia="zh-TW"/>
        </w:rPr>
        <w:t xml:space="preserve">by </w:t>
      </w:r>
      <w:r w:rsidR="003B5EDB">
        <w:rPr>
          <w:lang w:val="en-GB" w:eastAsia="zh-TW"/>
        </w:rPr>
        <w:t>10.5</w:t>
      </w:r>
      <w:r w:rsidRPr="00836D06">
        <w:rPr>
          <w:lang w:val="en-GB" w:eastAsia="zh-TW"/>
        </w:rPr>
        <w:t xml:space="preserve">% from end-2023 and </w:t>
      </w:r>
      <w:r w:rsidR="003B5EDB">
        <w:rPr>
          <w:lang w:val="en-GB" w:eastAsia="zh-TW"/>
        </w:rPr>
        <w:t>was similar to the level</w:t>
      </w:r>
      <w:r w:rsidRPr="00836D06">
        <w:rPr>
          <w:lang w:val="en-GB" w:eastAsia="zh-TW"/>
        </w:rPr>
        <w:t xml:space="preserve"> a year earlier</w:t>
      </w:r>
      <w:r w:rsidR="00FD433C">
        <w:rPr>
          <w:lang w:val="en-GB" w:eastAsia="zh-TW"/>
        </w:rPr>
        <w:t>,</w:t>
      </w:r>
      <w:r w:rsidRPr="00836D06" w:rsidDel="00384965">
        <w:rPr>
          <w:lang w:val="en-GB" w:eastAsia="zh-TW"/>
        </w:rPr>
        <w:t xml:space="preserve"> </w:t>
      </w:r>
      <w:r w:rsidRPr="00836D06">
        <w:rPr>
          <w:lang w:val="en-GB" w:eastAsia="zh-TW"/>
        </w:rPr>
        <w:t xml:space="preserve">and </w:t>
      </w:r>
      <w:r w:rsidR="003B5EDB">
        <w:rPr>
          <w:lang w:val="en-GB" w:eastAsia="zh-TW"/>
        </w:rPr>
        <w:t xml:space="preserve">represented </w:t>
      </w:r>
      <w:r w:rsidRPr="00836D06">
        <w:rPr>
          <w:lang w:val="en-GB" w:eastAsia="zh-TW"/>
        </w:rPr>
        <w:t xml:space="preserve">a </w:t>
      </w:r>
      <w:r w:rsidR="003B5EDB">
        <w:rPr>
          <w:lang w:val="en-GB" w:eastAsia="zh-TW"/>
        </w:rPr>
        <w:t>27.5</w:t>
      </w:r>
      <w:r w:rsidRPr="00836D06">
        <w:rPr>
          <w:lang w:val="en-GB" w:eastAsia="zh-TW"/>
        </w:rPr>
        <w:t>% decrease from end-2002, the year when the hedge fun</w:t>
      </w:r>
      <w:r w:rsidRPr="00573BF0">
        <w:rPr>
          <w:lang w:val="en-GB" w:eastAsia="zh-TW"/>
        </w:rPr>
        <w:t xml:space="preserve">ds guidelines </w:t>
      </w:r>
      <w:proofErr w:type="gramStart"/>
      <w:r w:rsidRPr="00573BF0">
        <w:rPr>
          <w:lang w:val="en-GB" w:eastAsia="zh-TW"/>
        </w:rPr>
        <w:t>were first issued</w:t>
      </w:r>
      <w:proofErr w:type="gramEnd"/>
      <w:r w:rsidRPr="00573BF0">
        <w:rPr>
          <w:lang w:val="en-GB" w:eastAsia="zh-TW"/>
        </w:rPr>
        <w:t>.</w:t>
      </w:r>
    </w:p>
    <w:p w14:paraId="2AAFF461" w14:textId="77777777" w:rsidR="000400F9" w:rsidRPr="001F0E07"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highlight w:val="lightGray"/>
          <w:lang w:val="en-GB" w:eastAsia="zh-TW"/>
        </w:rPr>
      </w:pPr>
    </w:p>
    <w:p w14:paraId="3B3EFE89" w14:textId="77777777" w:rsidR="000400F9" w:rsidRPr="002C5F32" w:rsidRDefault="000400F9" w:rsidP="000400F9">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r w:rsidRPr="00085539">
        <w:rPr>
          <w:color w:val="000000"/>
          <w:lang w:val="en-GB"/>
        </w:rPr>
        <w:t>(</w:t>
      </w:r>
      <w:r w:rsidRPr="00085539">
        <w:rPr>
          <w:color w:val="000000"/>
          <w:lang w:val="en-GB" w:eastAsia="zh-TW"/>
        </w:rPr>
        <w:t>16</w:t>
      </w:r>
      <w:r w:rsidRPr="00085539">
        <w:rPr>
          <w:color w:val="000000"/>
          <w:lang w:val="en-GB"/>
        </w:rPr>
        <w:t>)</w:t>
      </w:r>
      <w:r w:rsidRPr="00085539">
        <w:rPr>
          <w:color w:val="000000"/>
          <w:lang w:val="en-GB"/>
        </w:rPr>
        <w:tab/>
      </w:r>
      <w:r w:rsidRPr="00085539">
        <w:rPr>
          <w:color w:val="000000"/>
        </w:rPr>
        <w:t>At end-</w:t>
      </w:r>
      <w:r>
        <w:rPr>
          <w:color w:val="000000"/>
          <w:lang w:val="en-HK"/>
        </w:rPr>
        <w:t xml:space="preserve">March </w:t>
      </w:r>
      <w:r w:rsidRPr="00085539">
        <w:rPr>
          <w:color w:val="000000"/>
        </w:rPr>
        <w:t>202</w:t>
      </w:r>
      <w:r>
        <w:rPr>
          <w:color w:val="000000"/>
          <w:lang w:val="en-GB"/>
        </w:rPr>
        <w:t>4</w:t>
      </w:r>
      <w:r w:rsidRPr="00B13885">
        <w:rPr>
          <w:color w:val="000000"/>
        </w:rPr>
        <w:t xml:space="preserve">, there were </w:t>
      </w:r>
      <w:r w:rsidRPr="00623747">
        <w:rPr>
          <w:color w:val="000000"/>
          <w:lang w:val="en-GB"/>
        </w:rPr>
        <w:t>160</w:t>
      </w:r>
      <w:r w:rsidRPr="00623747">
        <w:rPr>
          <w:rFonts w:eastAsia="SimSun"/>
          <w:color w:val="000000"/>
          <w:lang w:eastAsia="zh-CN"/>
        </w:rPr>
        <w:t xml:space="preserve"> </w:t>
      </w:r>
      <w:r w:rsidRPr="00623747">
        <w:rPr>
          <w:color w:val="000000"/>
        </w:rPr>
        <w:t xml:space="preserve">authorized insurers in Hong Kong.  Within this total, </w:t>
      </w:r>
      <w:r w:rsidRPr="00623747">
        <w:rPr>
          <w:color w:val="000000"/>
          <w:lang w:val="en-GB"/>
        </w:rPr>
        <w:t xml:space="preserve">53 </w:t>
      </w:r>
      <w:r w:rsidRPr="00623747">
        <w:rPr>
          <w:color w:val="000000"/>
        </w:rPr>
        <w:t xml:space="preserve">were engaged in long-term insurance business, </w:t>
      </w:r>
      <w:r w:rsidRPr="00623747">
        <w:rPr>
          <w:color w:val="000000"/>
          <w:lang w:val="en-GB"/>
        </w:rPr>
        <w:t>87</w:t>
      </w:r>
      <w:r w:rsidRPr="00623747">
        <w:rPr>
          <w:color w:val="000000"/>
          <w:lang w:eastAsia="zh-HK"/>
        </w:rPr>
        <w:t xml:space="preserve"> </w:t>
      </w:r>
      <w:r w:rsidRPr="00623747">
        <w:rPr>
          <w:color w:val="000000"/>
        </w:rPr>
        <w:t xml:space="preserve">in general insurance business, </w:t>
      </w:r>
      <w:r w:rsidRPr="00623747">
        <w:rPr>
          <w:color w:val="000000"/>
          <w:lang w:val="en-GB"/>
        </w:rPr>
        <w:t>18</w:t>
      </w:r>
      <w:r w:rsidRPr="00623747">
        <w:rPr>
          <w:color w:val="000000"/>
        </w:rPr>
        <w:t xml:space="preserve"> in composite insurance business</w:t>
      </w:r>
      <w:r w:rsidRPr="00623747">
        <w:rPr>
          <w:color w:val="000000"/>
          <w:lang w:val="en-HK"/>
        </w:rPr>
        <w:t xml:space="preserve">, </w:t>
      </w:r>
      <w:r w:rsidRPr="00623747">
        <w:rPr>
          <w:color w:val="000000"/>
          <w:lang w:val="en-US"/>
        </w:rPr>
        <w:t>and two in special purpose business</w:t>
      </w:r>
      <w:r w:rsidRPr="00623747">
        <w:rPr>
          <w:color w:val="000000"/>
        </w:rPr>
        <w:t xml:space="preserve">.  These authorized insurers come from </w:t>
      </w:r>
      <w:r w:rsidRPr="00623747">
        <w:rPr>
          <w:color w:val="000000"/>
          <w:lang w:eastAsia="zh-HK"/>
        </w:rPr>
        <w:t>22</w:t>
      </w:r>
      <w:r w:rsidRPr="00623747">
        <w:rPr>
          <w:color w:val="000000"/>
        </w:rPr>
        <w:t xml:space="preserve"> countries</w:t>
      </w:r>
      <w:r w:rsidRPr="00085539">
        <w:rPr>
          <w:color w:val="000000"/>
        </w:rPr>
        <w:t xml:space="preserve"> and territories (including Hong Kong).</w:t>
      </w:r>
    </w:p>
    <w:p w14:paraId="7B4E1D7F" w14:textId="0640C2A8" w:rsidR="00DB013B" w:rsidRPr="00D338ED" w:rsidRDefault="00DB013B" w:rsidP="00BB0C9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color w:val="000000"/>
          <w:lang w:val="en-GB"/>
        </w:rPr>
      </w:pPr>
    </w:p>
    <w:sectPr w:rsidR="00DB013B" w:rsidRPr="00D338ED" w:rsidSect="00226FDF">
      <w:footerReference w:type="even" r:id="rId13"/>
      <w:footerReference w:type="default" r:id="rId14"/>
      <w:pgSz w:w="11906" w:h="16838" w:code="9"/>
      <w:pgMar w:top="1009" w:right="1440" w:bottom="318" w:left="1440" w:header="720" w:footer="397" w:gutter="0"/>
      <w:pgNumType w:start="4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516F5" w14:textId="77777777" w:rsidR="00732E54" w:rsidRDefault="00732E54">
      <w:r>
        <w:separator/>
      </w:r>
    </w:p>
  </w:endnote>
  <w:endnote w:type="continuationSeparator" w:id="0">
    <w:p w14:paraId="4A6C2052" w14:textId="77777777" w:rsidR="00732E54" w:rsidRDefault="00732E54">
      <w:r>
        <w:continuationSeparator/>
      </w:r>
    </w:p>
  </w:endnote>
  <w:endnote w:type="continuationNotice" w:id="1">
    <w:p w14:paraId="51E0DEF1" w14:textId="77777777" w:rsidR="00732E54" w:rsidRDefault="00732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68303A" w:rsidRDefault="006830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68303A" w:rsidRDefault="0068303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67C74E1F" w:rsidR="0068303A" w:rsidRPr="0014012F" w:rsidRDefault="0068303A"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7E2439">
      <w:rPr>
        <w:rStyle w:val="a5"/>
        <w:noProof/>
        <w:sz w:val="28"/>
        <w:szCs w:val="28"/>
      </w:rPr>
      <w:t>63</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4AAE8" w14:textId="77777777" w:rsidR="00732E54" w:rsidRDefault="00732E54" w:rsidP="00E21ABD">
      <w:pPr>
        <w:jc w:val="center"/>
      </w:pPr>
      <w:r>
        <w:separator/>
      </w:r>
    </w:p>
  </w:footnote>
  <w:footnote w:type="continuationSeparator" w:id="0">
    <w:p w14:paraId="168DB41C" w14:textId="77777777" w:rsidR="00732E54" w:rsidRDefault="00732E54">
      <w:r>
        <w:continuationSeparator/>
      </w:r>
    </w:p>
  </w:footnote>
  <w:footnote w:type="continuationNotice" w:id="1">
    <w:p w14:paraId="1045244D" w14:textId="77777777" w:rsidR="00732E54" w:rsidRDefault="00732E5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15:restartNumberingAfterBreak="0">
    <w:nsid w:val="35357F0B"/>
    <w:multiLevelType w:val="multilevel"/>
    <w:tmpl w:val="05387C6C"/>
    <w:lvl w:ilvl="0">
      <w:start w:val="4"/>
      <w:numFmt w:val="decimal"/>
      <w:lvlText w:val="%1"/>
      <w:lvlJc w:val="left"/>
      <w:pPr>
        <w:ind w:left="495" w:hanging="495"/>
      </w:pPr>
      <w:rPr>
        <w:rFonts w:eastAsiaTheme="minorEastAsia" w:hint="default"/>
        <w:color w:val="000000"/>
      </w:rPr>
    </w:lvl>
    <w:lvl w:ilvl="1">
      <w:start w:val="17"/>
      <w:numFmt w:val="decimal"/>
      <w:lvlText w:val="%1.%2"/>
      <w:lvlJc w:val="left"/>
      <w:pPr>
        <w:ind w:left="495" w:hanging="495"/>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1080" w:hanging="108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440" w:hanging="144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800" w:hanging="1800"/>
      </w:pPr>
      <w:rPr>
        <w:rFonts w:eastAsiaTheme="minorEastAsia" w:hint="default"/>
        <w:color w:val="000000"/>
      </w:rPr>
    </w:lvl>
    <w:lvl w:ilvl="8">
      <w:start w:val="1"/>
      <w:numFmt w:val="decimal"/>
      <w:lvlText w:val="%1.%2.%3.%4.%5.%6.%7.%8.%9"/>
      <w:lvlJc w:val="left"/>
      <w:pPr>
        <w:ind w:left="2160" w:hanging="2160"/>
      </w:pPr>
      <w:rPr>
        <w:rFonts w:eastAsiaTheme="minorEastAsia" w:hint="default"/>
        <w:color w:val="000000"/>
      </w:rPr>
    </w:lvl>
  </w:abstractNum>
  <w:abstractNum w:abstractNumId="3" w15:restartNumberingAfterBreak="0">
    <w:nsid w:val="371A177E"/>
    <w:multiLevelType w:val="multilevel"/>
    <w:tmpl w:val="65F878C2"/>
    <w:lvl w:ilvl="0">
      <w:start w:val="4"/>
      <w:numFmt w:val="decimal"/>
      <w:lvlText w:val="%1"/>
      <w:lvlJc w:val="left"/>
      <w:pPr>
        <w:ind w:left="375" w:hanging="375"/>
      </w:pPr>
      <w:rPr>
        <w:rFonts w:hint="default"/>
        <w:sz w:val="28"/>
      </w:rPr>
    </w:lvl>
    <w:lvl w:ilvl="1">
      <w:start w:val="1"/>
      <w:numFmt w:val="decimal"/>
      <w:lvlText w:val="%1.%2"/>
      <w:lvlJc w:val="left"/>
      <w:pPr>
        <w:ind w:left="375" w:hanging="375"/>
      </w:pPr>
      <w:rPr>
        <w:rFonts w:hint="default"/>
        <w:b w:val="0"/>
        <w:sz w:val="28"/>
        <w:lang w:val="en-GB"/>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4" w15:restartNumberingAfterBreak="0">
    <w:nsid w:val="3AA75EF5"/>
    <w:multiLevelType w:val="multilevel"/>
    <w:tmpl w:val="153032C6"/>
    <w:lvl w:ilvl="0">
      <w:start w:val="4"/>
      <w:numFmt w:val="decimal"/>
      <w:lvlText w:val="%1"/>
      <w:lvlJc w:val="left"/>
      <w:pPr>
        <w:ind w:left="495" w:hanging="495"/>
      </w:pPr>
      <w:rPr>
        <w:rFonts w:hint="default"/>
      </w:rPr>
    </w:lvl>
    <w:lvl w:ilvl="1">
      <w:start w:val="13"/>
      <w:numFmt w:val="decimal"/>
      <w:lvlText w:val="%1.%2"/>
      <w:lvlJc w:val="left"/>
      <w:pPr>
        <w:ind w:left="495" w:hanging="49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D842114"/>
    <w:multiLevelType w:val="multilevel"/>
    <w:tmpl w:val="011E593A"/>
    <w:lvl w:ilvl="0">
      <w:start w:val="4"/>
      <w:numFmt w:val="decimal"/>
      <w:lvlText w:val="%1"/>
      <w:lvlJc w:val="left"/>
      <w:pPr>
        <w:ind w:left="375" w:hanging="375"/>
      </w:pPr>
      <w:rPr>
        <w:rFonts w:hint="default"/>
        <w:sz w:val="28"/>
      </w:rPr>
    </w:lvl>
    <w:lvl w:ilvl="1">
      <w:start w:val="5"/>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6" w15:restartNumberingAfterBreak="0">
    <w:nsid w:val="47A308AB"/>
    <w:multiLevelType w:val="hybridMultilevel"/>
    <w:tmpl w:val="35E61F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8"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num w:numId="1">
    <w:abstractNumId w:val="1"/>
  </w:num>
  <w:num w:numId="2">
    <w:abstractNumId w:val="0"/>
  </w:num>
  <w:num w:numId="3">
    <w:abstractNumId w:val="3"/>
  </w:num>
  <w:num w:numId="4">
    <w:abstractNumId w:val="8"/>
  </w:num>
  <w:num w:numId="5">
    <w:abstractNumId w:val="5"/>
  </w:num>
  <w:num w:numId="6">
    <w:abstractNumId w:val="6"/>
  </w:num>
  <w:num w:numId="7">
    <w:abstractNumId w:val="4"/>
  </w:num>
  <w:num w:numId="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HK" w:vendorID="64" w:dllVersion="131078" w:nlCheck="1" w:checkStyle="1"/>
  <w:activeWritingStyle w:appName="MSWord" w:lang="zh-HK" w:vendorID="64" w:dllVersion="131077" w:nlCheck="1" w:checkStyle="1"/>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118"/>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70"/>
    <w:rsid w:val="00002378"/>
    <w:rsid w:val="000028A3"/>
    <w:rsid w:val="000028AA"/>
    <w:rsid w:val="00002D23"/>
    <w:rsid w:val="00002D9A"/>
    <w:rsid w:val="00002DDC"/>
    <w:rsid w:val="00002E98"/>
    <w:rsid w:val="0000305E"/>
    <w:rsid w:val="000036AF"/>
    <w:rsid w:val="00003828"/>
    <w:rsid w:val="000038B6"/>
    <w:rsid w:val="00003B90"/>
    <w:rsid w:val="00003C2C"/>
    <w:rsid w:val="00003D28"/>
    <w:rsid w:val="00003ED2"/>
    <w:rsid w:val="00003F0B"/>
    <w:rsid w:val="0000429F"/>
    <w:rsid w:val="000043C6"/>
    <w:rsid w:val="000043D2"/>
    <w:rsid w:val="00004613"/>
    <w:rsid w:val="00004BC7"/>
    <w:rsid w:val="00004C7E"/>
    <w:rsid w:val="00004D53"/>
    <w:rsid w:val="00004D5F"/>
    <w:rsid w:val="00005037"/>
    <w:rsid w:val="00005045"/>
    <w:rsid w:val="000050C4"/>
    <w:rsid w:val="00005327"/>
    <w:rsid w:val="00005379"/>
    <w:rsid w:val="00005478"/>
    <w:rsid w:val="00005735"/>
    <w:rsid w:val="000057AB"/>
    <w:rsid w:val="00005863"/>
    <w:rsid w:val="00005DB6"/>
    <w:rsid w:val="00006833"/>
    <w:rsid w:val="00006DCE"/>
    <w:rsid w:val="00006E92"/>
    <w:rsid w:val="0000724D"/>
    <w:rsid w:val="000073D6"/>
    <w:rsid w:val="00007537"/>
    <w:rsid w:val="000075AE"/>
    <w:rsid w:val="000078A6"/>
    <w:rsid w:val="00007A29"/>
    <w:rsid w:val="00007AB2"/>
    <w:rsid w:val="00007ACC"/>
    <w:rsid w:val="00007D61"/>
    <w:rsid w:val="0001019D"/>
    <w:rsid w:val="00010327"/>
    <w:rsid w:val="000104C5"/>
    <w:rsid w:val="00010572"/>
    <w:rsid w:val="00010639"/>
    <w:rsid w:val="00010667"/>
    <w:rsid w:val="00010775"/>
    <w:rsid w:val="00010BCD"/>
    <w:rsid w:val="00010F65"/>
    <w:rsid w:val="0001104F"/>
    <w:rsid w:val="00011376"/>
    <w:rsid w:val="00011708"/>
    <w:rsid w:val="0001178D"/>
    <w:rsid w:val="000119B3"/>
    <w:rsid w:val="00011C58"/>
    <w:rsid w:val="0001210A"/>
    <w:rsid w:val="00012730"/>
    <w:rsid w:val="000127C9"/>
    <w:rsid w:val="00012852"/>
    <w:rsid w:val="0001298C"/>
    <w:rsid w:val="00012BC8"/>
    <w:rsid w:val="00013057"/>
    <w:rsid w:val="000130B3"/>
    <w:rsid w:val="0001318C"/>
    <w:rsid w:val="00013387"/>
    <w:rsid w:val="000133E0"/>
    <w:rsid w:val="000137F4"/>
    <w:rsid w:val="000138A4"/>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4DF"/>
    <w:rsid w:val="0001654E"/>
    <w:rsid w:val="00016657"/>
    <w:rsid w:val="00016712"/>
    <w:rsid w:val="00016937"/>
    <w:rsid w:val="000169CA"/>
    <w:rsid w:val="00016BCE"/>
    <w:rsid w:val="00016CD8"/>
    <w:rsid w:val="00016CF3"/>
    <w:rsid w:val="0001741A"/>
    <w:rsid w:val="0001784A"/>
    <w:rsid w:val="00017C80"/>
    <w:rsid w:val="00017D2D"/>
    <w:rsid w:val="00017E05"/>
    <w:rsid w:val="0002007D"/>
    <w:rsid w:val="000201A9"/>
    <w:rsid w:val="00020358"/>
    <w:rsid w:val="000204CB"/>
    <w:rsid w:val="0002054A"/>
    <w:rsid w:val="00020730"/>
    <w:rsid w:val="0002083E"/>
    <w:rsid w:val="000208A7"/>
    <w:rsid w:val="00020C14"/>
    <w:rsid w:val="00020D8E"/>
    <w:rsid w:val="00020E67"/>
    <w:rsid w:val="00021223"/>
    <w:rsid w:val="00021293"/>
    <w:rsid w:val="00021360"/>
    <w:rsid w:val="00021563"/>
    <w:rsid w:val="000215A8"/>
    <w:rsid w:val="000215AD"/>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554"/>
    <w:rsid w:val="00023A8D"/>
    <w:rsid w:val="00023C5C"/>
    <w:rsid w:val="00023CBA"/>
    <w:rsid w:val="00023F05"/>
    <w:rsid w:val="000240D4"/>
    <w:rsid w:val="000240D9"/>
    <w:rsid w:val="000241D4"/>
    <w:rsid w:val="00024453"/>
    <w:rsid w:val="0002446C"/>
    <w:rsid w:val="0002455B"/>
    <w:rsid w:val="00024595"/>
    <w:rsid w:val="00024941"/>
    <w:rsid w:val="00024979"/>
    <w:rsid w:val="00024BCC"/>
    <w:rsid w:val="00024D1F"/>
    <w:rsid w:val="00024DC8"/>
    <w:rsid w:val="00024DC9"/>
    <w:rsid w:val="00024E88"/>
    <w:rsid w:val="0002512D"/>
    <w:rsid w:val="000252A3"/>
    <w:rsid w:val="0002596D"/>
    <w:rsid w:val="00025CBC"/>
    <w:rsid w:val="00025E33"/>
    <w:rsid w:val="0002604C"/>
    <w:rsid w:val="0002644C"/>
    <w:rsid w:val="0002678A"/>
    <w:rsid w:val="00026C7D"/>
    <w:rsid w:val="00026DB9"/>
    <w:rsid w:val="00027087"/>
    <w:rsid w:val="0002734D"/>
    <w:rsid w:val="000275AA"/>
    <w:rsid w:val="000279EC"/>
    <w:rsid w:val="00027A8A"/>
    <w:rsid w:val="0003013E"/>
    <w:rsid w:val="0003084C"/>
    <w:rsid w:val="0003088C"/>
    <w:rsid w:val="00030C04"/>
    <w:rsid w:val="00030D55"/>
    <w:rsid w:val="00031173"/>
    <w:rsid w:val="00031263"/>
    <w:rsid w:val="0003199D"/>
    <w:rsid w:val="00031B26"/>
    <w:rsid w:val="00031B27"/>
    <w:rsid w:val="00031EDE"/>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A5F"/>
    <w:rsid w:val="00033B08"/>
    <w:rsid w:val="00033C30"/>
    <w:rsid w:val="000340AC"/>
    <w:rsid w:val="0003413D"/>
    <w:rsid w:val="0003424A"/>
    <w:rsid w:val="0003473E"/>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7B"/>
    <w:rsid w:val="0003648E"/>
    <w:rsid w:val="00036654"/>
    <w:rsid w:val="0003678A"/>
    <w:rsid w:val="000372AD"/>
    <w:rsid w:val="000377A2"/>
    <w:rsid w:val="0003791C"/>
    <w:rsid w:val="0003793B"/>
    <w:rsid w:val="00037AE8"/>
    <w:rsid w:val="000400F9"/>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5"/>
    <w:rsid w:val="00042BE6"/>
    <w:rsid w:val="000431FA"/>
    <w:rsid w:val="000432C0"/>
    <w:rsid w:val="00043361"/>
    <w:rsid w:val="000438C4"/>
    <w:rsid w:val="000438D1"/>
    <w:rsid w:val="000439E6"/>
    <w:rsid w:val="00043AB4"/>
    <w:rsid w:val="00043F8B"/>
    <w:rsid w:val="00044191"/>
    <w:rsid w:val="00044390"/>
    <w:rsid w:val="000443B8"/>
    <w:rsid w:val="000450F4"/>
    <w:rsid w:val="00045179"/>
    <w:rsid w:val="000451D0"/>
    <w:rsid w:val="00045404"/>
    <w:rsid w:val="0004543B"/>
    <w:rsid w:val="0004548C"/>
    <w:rsid w:val="000455CC"/>
    <w:rsid w:val="0004577D"/>
    <w:rsid w:val="00045853"/>
    <w:rsid w:val="00045B47"/>
    <w:rsid w:val="00045B73"/>
    <w:rsid w:val="00045BA2"/>
    <w:rsid w:val="00045D8C"/>
    <w:rsid w:val="000460AB"/>
    <w:rsid w:val="0004615F"/>
    <w:rsid w:val="0004631A"/>
    <w:rsid w:val="00046358"/>
    <w:rsid w:val="0004636D"/>
    <w:rsid w:val="00046484"/>
    <w:rsid w:val="00046679"/>
    <w:rsid w:val="00046694"/>
    <w:rsid w:val="0004678F"/>
    <w:rsid w:val="00047042"/>
    <w:rsid w:val="000470E7"/>
    <w:rsid w:val="00047295"/>
    <w:rsid w:val="000473D8"/>
    <w:rsid w:val="000474AB"/>
    <w:rsid w:val="000474F9"/>
    <w:rsid w:val="0004750C"/>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D75"/>
    <w:rsid w:val="0005306A"/>
    <w:rsid w:val="0005308A"/>
    <w:rsid w:val="00053495"/>
    <w:rsid w:val="000542E0"/>
    <w:rsid w:val="0005467E"/>
    <w:rsid w:val="000549C0"/>
    <w:rsid w:val="00054A44"/>
    <w:rsid w:val="00054C2F"/>
    <w:rsid w:val="00054D65"/>
    <w:rsid w:val="00054DF3"/>
    <w:rsid w:val="00054FB9"/>
    <w:rsid w:val="00055065"/>
    <w:rsid w:val="00055336"/>
    <w:rsid w:val="00055571"/>
    <w:rsid w:val="00055AEF"/>
    <w:rsid w:val="00055B73"/>
    <w:rsid w:val="00055E92"/>
    <w:rsid w:val="00056139"/>
    <w:rsid w:val="0005644A"/>
    <w:rsid w:val="00056464"/>
    <w:rsid w:val="000564CC"/>
    <w:rsid w:val="00056603"/>
    <w:rsid w:val="0005663C"/>
    <w:rsid w:val="00056785"/>
    <w:rsid w:val="0005698F"/>
    <w:rsid w:val="00056FC2"/>
    <w:rsid w:val="00057035"/>
    <w:rsid w:val="0005704C"/>
    <w:rsid w:val="00057050"/>
    <w:rsid w:val="0005730C"/>
    <w:rsid w:val="00057440"/>
    <w:rsid w:val="000574C0"/>
    <w:rsid w:val="000575BF"/>
    <w:rsid w:val="000575F6"/>
    <w:rsid w:val="00057731"/>
    <w:rsid w:val="000577C5"/>
    <w:rsid w:val="00057A23"/>
    <w:rsid w:val="00057A67"/>
    <w:rsid w:val="00057B87"/>
    <w:rsid w:val="00057C43"/>
    <w:rsid w:val="00057D98"/>
    <w:rsid w:val="00057F2B"/>
    <w:rsid w:val="00060025"/>
    <w:rsid w:val="00060072"/>
    <w:rsid w:val="000604AF"/>
    <w:rsid w:val="00060712"/>
    <w:rsid w:val="000608A5"/>
    <w:rsid w:val="00060D13"/>
    <w:rsid w:val="00060F19"/>
    <w:rsid w:val="0006103C"/>
    <w:rsid w:val="000616E3"/>
    <w:rsid w:val="00061731"/>
    <w:rsid w:val="00061840"/>
    <w:rsid w:val="000619A4"/>
    <w:rsid w:val="00061B6A"/>
    <w:rsid w:val="00061C26"/>
    <w:rsid w:val="00061C2F"/>
    <w:rsid w:val="00062227"/>
    <w:rsid w:val="00062390"/>
    <w:rsid w:val="000623F0"/>
    <w:rsid w:val="00062611"/>
    <w:rsid w:val="0006270A"/>
    <w:rsid w:val="00062A72"/>
    <w:rsid w:val="00062A94"/>
    <w:rsid w:val="00062B5D"/>
    <w:rsid w:val="00062ED3"/>
    <w:rsid w:val="000631B0"/>
    <w:rsid w:val="000632C0"/>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5F7"/>
    <w:rsid w:val="000656F5"/>
    <w:rsid w:val="00065866"/>
    <w:rsid w:val="00065888"/>
    <w:rsid w:val="000659AB"/>
    <w:rsid w:val="000659DC"/>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3BE"/>
    <w:rsid w:val="000706E8"/>
    <w:rsid w:val="0007076F"/>
    <w:rsid w:val="00070949"/>
    <w:rsid w:val="00070A29"/>
    <w:rsid w:val="00070AE7"/>
    <w:rsid w:val="00070C80"/>
    <w:rsid w:val="00070DD6"/>
    <w:rsid w:val="0007111C"/>
    <w:rsid w:val="000711B3"/>
    <w:rsid w:val="000711FD"/>
    <w:rsid w:val="0007139A"/>
    <w:rsid w:val="000713A3"/>
    <w:rsid w:val="00071465"/>
    <w:rsid w:val="00071B6F"/>
    <w:rsid w:val="00071BEE"/>
    <w:rsid w:val="00071F50"/>
    <w:rsid w:val="000725A9"/>
    <w:rsid w:val="000725B5"/>
    <w:rsid w:val="000725D3"/>
    <w:rsid w:val="000727DD"/>
    <w:rsid w:val="000727E6"/>
    <w:rsid w:val="00072A35"/>
    <w:rsid w:val="00072CC3"/>
    <w:rsid w:val="00072FA8"/>
    <w:rsid w:val="00072FCC"/>
    <w:rsid w:val="00073120"/>
    <w:rsid w:val="0007315F"/>
    <w:rsid w:val="00073173"/>
    <w:rsid w:val="000731A1"/>
    <w:rsid w:val="000732FB"/>
    <w:rsid w:val="0007337B"/>
    <w:rsid w:val="00073388"/>
    <w:rsid w:val="00073394"/>
    <w:rsid w:val="000738DE"/>
    <w:rsid w:val="00073BC7"/>
    <w:rsid w:val="00073BC8"/>
    <w:rsid w:val="00073CEE"/>
    <w:rsid w:val="0007417C"/>
    <w:rsid w:val="0007424F"/>
    <w:rsid w:val="00074434"/>
    <w:rsid w:val="0007459A"/>
    <w:rsid w:val="000745E9"/>
    <w:rsid w:val="0007461E"/>
    <w:rsid w:val="000748A8"/>
    <w:rsid w:val="000748B9"/>
    <w:rsid w:val="00074938"/>
    <w:rsid w:val="00074998"/>
    <w:rsid w:val="00074A7C"/>
    <w:rsid w:val="00074D3E"/>
    <w:rsid w:val="00074E08"/>
    <w:rsid w:val="00074E68"/>
    <w:rsid w:val="00074F13"/>
    <w:rsid w:val="00074FA8"/>
    <w:rsid w:val="00075099"/>
    <w:rsid w:val="0007511E"/>
    <w:rsid w:val="00075388"/>
    <w:rsid w:val="0007539F"/>
    <w:rsid w:val="00075560"/>
    <w:rsid w:val="00075AAF"/>
    <w:rsid w:val="00075BBA"/>
    <w:rsid w:val="00075C61"/>
    <w:rsid w:val="00075D77"/>
    <w:rsid w:val="00076141"/>
    <w:rsid w:val="00076222"/>
    <w:rsid w:val="00076493"/>
    <w:rsid w:val="0007683B"/>
    <w:rsid w:val="000769DD"/>
    <w:rsid w:val="00076A7C"/>
    <w:rsid w:val="000773DF"/>
    <w:rsid w:val="00077CC2"/>
    <w:rsid w:val="00077E60"/>
    <w:rsid w:val="000800AE"/>
    <w:rsid w:val="000800B7"/>
    <w:rsid w:val="00080109"/>
    <w:rsid w:val="00080271"/>
    <w:rsid w:val="0008029D"/>
    <w:rsid w:val="000802DB"/>
    <w:rsid w:val="00080503"/>
    <w:rsid w:val="00080A88"/>
    <w:rsid w:val="00080AC8"/>
    <w:rsid w:val="00080ACE"/>
    <w:rsid w:val="00080ADF"/>
    <w:rsid w:val="00080B80"/>
    <w:rsid w:val="00080D6A"/>
    <w:rsid w:val="00080D6C"/>
    <w:rsid w:val="00080E9C"/>
    <w:rsid w:val="00080F1D"/>
    <w:rsid w:val="00081072"/>
    <w:rsid w:val="0008189C"/>
    <w:rsid w:val="00081AFC"/>
    <w:rsid w:val="00081B5C"/>
    <w:rsid w:val="000821C5"/>
    <w:rsid w:val="0008232C"/>
    <w:rsid w:val="000823F9"/>
    <w:rsid w:val="000825A9"/>
    <w:rsid w:val="000825D7"/>
    <w:rsid w:val="0008297F"/>
    <w:rsid w:val="00082AC3"/>
    <w:rsid w:val="00082C03"/>
    <w:rsid w:val="00082EB7"/>
    <w:rsid w:val="00083068"/>
    <w:rsid w:val="00083194"/>
    <w:rsid w:val="0008353D"/>
    <w:rsid w:val="000835C5"/>
    <w:rsid w:val="00083B1B"/>
    <w:rsid w:val="00083DC6"/>
    <w:rsid w:val="00083E50"/>
    <w:rsid w:val="00084323"/>
    <w:rsid w:val="00084344"/>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F9"/>
    <w:rsid w:val="000862F3"/>
    <w:rsid w:val="000864D2"/>
    <w:rsid w:val="00086964"/>
    <w:rsid w:val="000869E5"/>
    <w:rsid w:val="00086AA1"/>
    <w:rsid w:val="00086C58"/>
    <w:rsid w:val="00086F3C"/>
    <w:rsid w:val="00086FA1"/>
    <w:rsid w:val="00087044"/>
    <w:rsid w:val="000872F8"/>
    <w:rsid w:val="00087509"/>
    <w:rsid w:val="000876CD"/>
    <w:rsid w:val="000876E4"/>
    <w:rsid w:val="0008778B"/>
    <w:rsid w:val="00087AF8"/>
    <w:rsid w:val="00087EBD"/>
    <w:rsid w:val="00087FC8"/>
    <w:rsid w:val="00090327"/>
    <w:rsid w:val="000903CC"/>
    <w:rsid w:val="00090A6F"/>
    <w:rsid w:val="00090ADB"/>
    <w:rsid w:val="00090B30"/>
    <w:rsid w:val="00090F76"/>
    <w:rsid w:val="0009102A"/>
    <w:rsid w:val="00091043"/>
    <w:rsid w:val="00091161"/>
    <w:rsid w:val="00091210"/>
    <w:rsid w:val="000912ED"/>
    <w:rsid w:val="000915C0"/>
    <w:rsid w:val="00091927"/>
    <w:rsid w:val="00091BDF"/>
    <w:rsid w:val="00091F4C"/>
    <w:rsid w:val="00091FA7"/>
    <w:rsid w:val="000921BC"/>
    <w:rsid w:val="00092236"/>
    <w:rsid w:val="000928A5"/>
    <w:rsid w:val="00092919"/>
    <w:rsid w:val="00092D8E"/>
    <w:rsid w:val="00092DBA"/>
    <w:rsid w:val="00092DBF"/>
    <w:rsid w:val="00092DC5"/>
    <w:rsid w:val="00092F16"/>
    <w:rsid w:val="00092F3C"/>
    <w:rsid w:val="00093402"/>
    <w:rsid w:val="000936AA"/>
    <w:rsid w:val="000938AB"/>
    <w:rsid w:val="000938F2"/>
    <w:rsid w:val="0009391A"/>
    <w:rsid w:val="0009392A"/>
    <w:rsid w:val="00093B34"/>
    <w:rsid w:val="00093CEC"/>
    <w:rsid w:val="00093F51"/>
    <w:rsid w:val="0009409F"/>
    <w:rsid w:val="000945D5"/>
    <w:rsid w:val="00094875"/>
    <w:rsid w:val="0009496D"/>
    <w:rsid w:val="00094993"/>
    <w:rsid w:val="0009499C"/>
    <w:rsid w:val="00094E7F"/>
    <w:rsid w:val="00094F15"/>
    <w:rsid w:val="00094F96"/>
    <w:rsid w:val="000950CF"/>
    <w:rsid w:val="00095103"/>
    <w:rsid w:val="00095244"/>
    <w:rsid w:val="0009558B"/>
    <w:rsid w:val="000955CA"/>
    <w:rsid w:val="0009565E"/>
    <w:rsid w:val="00095666"/>
    <w:rsid w:val="00095741"/>
    <w:rsid w:val="0009578E"/>
    <w:rsid w:val="00095A03"/>
    <w:rsid w:val="0009610C"/>
    <w:rsid w:val="00096885"/>
    <w:rsid w:val="000969A3"/>
    <w:rsid w:val="00096B28"/>
    <w:rsid w:val="00096B38"/>
    <w:rsid w:val="00096B9D"/>
    <w:rsid w:val="00096C3E"/>
    <w:rsid w:val="00096CDA"/>
    <w:rsid w:val="0009731E"/>
    <w:rsid w:val="00097571"/>
    <w:rsid w:val="00097982"/>
    <w:rsid w:val="00097A85"/>
    <w:rsid w:val="00097F3D"/>
    <w:rsid w:val="00097FBB"/>
    <w:rsid w:val="00097FE6"/>
    <w:rsid w:val="000A000B"/>
    <w:rsid w:val="000A013D"/>
    <w:rsid w:val="000A02E4"/>
    <w:rsid w:val="000A0979"/>
    <w:rsid w:val="000A0A3A"/>
    <w:rsid w:val="000A1412"/>
    <w:rsid w:val="000A15B4"/>
    <w:rsid w:val="000A174F"/>
    <w:rsid w:val="000A1862"/>
    <w:rsid w:val="000A1DB3"/>
    <w:rsid w:val="000A1EC9"/>
    <w:rsid w:val="000A2116"/>
    <w:rsid w:val="000A223D"/>
    <w:rsid w:val="000A2685"/>
    <w:rsid w:val="000A2959"/>
    <w:rsid w:val="000A29FA"/>
    <w:rsid w:val="000A2D38"/>
    <w:rsid w:val="000A2F8B"/>
    <w:rsid w:val="000A3389"/>
    <w:rsid w:val="000A33AA"/>
    <w:rsid w:val="000A3506"/>
    <w:rsid w:val="000A37B6"/>
    <w:rsid w:val="000A38F9"/>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07"/>
    <w:rsid w:val="000A5C1F"/>
    <w:rsid w:val="000A5FB9"/>
    <w:rsid w:val="000A614B"/>
    <w:rsid w:val="000A6464"/>
    <w:rsid w:val="000A65A1"/>
    <w:rsid w:val="000A67D0"/>
    <w:rsid w:val="000A6849"/>
    <w:rsid w:val="000A6AD8"/>
    <w:rsid w:val="000A6B99"/>
    <w:rsid w:val="000A6E70"/>
    <w:rsid w:val="000A6FC2"/>
    <w:rsid w:val="000A70FF"/>
    <w:rsid w:val="000A72C0"/>
    <w:rsid w:val="000A72EA"/>
    <w:rsid w:val="000A74D6"/>
    <w:rsid w:val="000A7963"/>
    <w:rsid w:val="000A7A89"/>
    <w:rsid w:val="000A7B03"/>
    <w:rsid w:val="000A7C7F"/>
    <w:rsid w:val="000B005A"/>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3A2"/>
    <w:rsid w:val="000B34D0"/>
    <w:rsid w:val="000B3653"/>
    <w:rsid w:val="000B366A"/>
    <w:rsid w:val="000B36EC"/>
    <w:rsid w:val="000B39E3"/>
    <w:rsid w:val="000B3BE9"/>
    <w:rsid w:val="000B3E28"/>
    <w:rsid w:val="000B3F4D"/>
    <w:rsid w:val="000B40D6"/>
    <w:rsid w:val="000B4508"/>
    <w:rsid w:val="000B455F"/>
    <w:rsid w:val="000B46D9"/>
    <w:rsid w:val="000B4926"/>
    <w:rsid w:val="000B4946"/>
    <w:rsid w:val="000B4B5F"/>
    <w:rsid w:val="000B4D0C"/>
    <w:rsid w:val="000B4D94"/>
    <w:rsid w:val="000B4DFA"/>
    <w:rsid w:val="000B4F92"/>
    <w:rsid w:val="000B4FCE"/>
    <w:rsid w:val="000B5175"/>
    <w:rsid w:val="000B5226"/>
    <w:rsid w:val="000B5296"/>
    <w:rsid w:val="000B52A8"/>
    <w:rsid w:val="000B5436"/>
    <w:rsid w:val="000B562C"/>
    <w:rsid w:val="000B56D3"/>
    <w:rsid w:val="000B56FD"/>
    <w:rsid w:val="000B59F5"/>
    <w:rsid w:val="000B5C3B"/>
    <w:rsid w:val="000B5C3D"/>
    <w:rsid w:val="000B5CA0"/>
    <w:rsid w:val="000B5CFE"/>
    <w:rsid w:val="000B5EBC"/>
    <w:rsid w:val="000B6048"/>
    <w:rsid w:val="000B6078"/>
    <w:rsid w:val="000B61F6"/>
    <w:rsid w:val="000B62EB"/>
    <w:rsid w:val="000B6483"/>
    <w:rsid w:val="000B6595"/>
    <w:rsid w:val="000B6638"/>
    <w:rsid w:val="000B6A89"/>
    <w:rsid w:val="000B6C5A"/>
    <w:rsid w:val="000B6CCB"/>
    <w:rsid w:val="000B6DCD"/>
    <w:rsid w:val="000B76ED"/>
    <w:rsid w:val="000B79AE"/>
    <w:rsid w:val="000B7A05"/>
    <w:rsid w:val="000B7A94"/>
    <w:rsid w:val="000B7AE0"/>
    <w:rsid w:val="000B7DCA"/>
    <w:rsid w:val="000B7F5F"/>
    <w:rsid w:val="000C016F"/>
    <w:rsid w:val="000C01D7"/>
    <w:rsid w:val="000C0537"/>
    <w:rsid w:val="000C090E"/>
    <w:rsid w:val="000C0E2C"/>
    <w:rsid w:val="000C0EAA"/>
    <w:rsid w:val="000C1171"/>
    <w:rsid w:val="000C11F7"/>
    <w:rsid w:val="000C1297"/>
    <w:rsid w:val="000C1A05"/>
    <w:rsid w:val="000C1D89"/>
    <w:rsid w:val="000C1EA4"/>
    <w:rsid w:val="000C1ECE"/>
    <w:rsid w:val="000C1FFE"/>
    <w:rsid w:val="000C2DB6"/>
    <w:rsid w:val="000C2F0B"/>
    <w:rsid w:val="000C3130"/>
    <w:rsid w:val="000C316B"/>
    <w:rsid w:val="000C31BE"/>
    <w:rsid w:val="000C31EB"/>
    <w:rsid w:val="000C3293"/>
    <w:rsid w:val="000C33D8"/>
    <w:rsid w:val="000C3452"/>
    <w:rsid w:val="000C34A1"/>
    <w:rsid w:val="000C3697"/>
    <w:rsid w:val="000C3AE9"/>
    <w:rsid w:val="000C3CE1"/>
    <w:rsid w:val="000C3D88"/>
    <w:rsid w:val="000C4073"/>
    <w:rsid w:val="000C426A"/>
    <w:rsid w:val="000C446F"/>
    <w:rsid w:val="000C45F6"/>
    <w:rsid w:val="000C4668"/>
    <w:rsid w:val="000C46A7"/>
    <w:rsid w:val="000C4A9E"/>
    <w:rsid w:val="000C4B66"/>
    <w:rsid w:val="000C4B93"/>
    <w:rsid w:val="000C4BCF"/>
    <w:rsid w:val="000C4CC6"/>
    <w:rsid w:val="000C4F0F"/>
    <w:rsid w:val="000C503B"/>
    <w:rsid w:val="000C50E7"/>
    <w:rsid w:val="000C54B4"/>
    <w:rsid w:val="000C56B5"/>
    <w:rsid w:val="000C59AC"/>
    <w:rsid w:val="000C5ADE"/>
    <w:rsid w:val="000C5B5B"/>
    <w:rsid w:val="000C5CD0"/>
    <w:rsid w:val="000C5D87"/>
    <w:rsid w:val="000C5E38"/>
    <w:rsid w:val="000C5E99"/>
    <w:rsid w:val="000C5EFA"/>
    <w:rsid w:val="000C60A6"/>
    <w:rsid w:val="000C61E9"/>
    <w:rsid w:val="000C63A5"/>
    <w:rsid w:val="000C649D"/>
    <w:rsid w:val="000C64BD"/>
    <w:rsid w:val="000C66DA"/>
    <w:rsid w:val="000C67C9"/>
    <w:rsid w:val="000C68CE"/>
    <w:rsid w:val="000C6BB5"/>
    <w:rsid w:val="000C6BD7"/>
    <w:rsid w:val="000C6CF4"/>
    <w:rsid w:val="000C6F12"/>
    <w:rsid w:val="000C6F1C"/>
    <w:rsid w:val="000C7148"/>
    <w:rsid w:val="000C71F3"/>
    <w:rsid w:val="000C7288"/>
    <w:rsid w:val="000C7355"/>
    <w:rsid w:val="000C74AF"/>
    <w:rsid w:val="000C76D9"/>
    <w:rsid w:val="000C7772"/>
    <w:rsid w:val="000C77B1"/>
    <w:rsid w:val="000C788D"/>
    <w:rsid w:val="000D0126"/>
    <w:rsid w:val="000D0505"/>
    <w:rsid w:val="000D0637"/>
    <w:rsid w:val="000D0843"/>
    <w:rsid w:val="000D0A7A"/>
    <w:rsid w:val="000D0A86"/>
    <w:rsid w:val="000D0E38"/>
    <w:rsid w:val="000D0FD7"/>
    <w:rsid w:val="000D108F"/>
    <w:rsid w:val="000D1218"/>
    <w:rsid w:val="000D1551"/>
    <w:rsid w:val="000D167C"/>
    <w:rsid w:val="000D1A9A"/>
    <w:rsid w:val="000D1C3E"/>
    <w:rsid w:val="000D1CED"/>
    <w:rsid w:val="000D1D2A"/>
    <w:rsid w:val="000D2179"/>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3F25"/>
    <w:rsid w:val="000D45AB"/>
    <w:rsid w:val="000D45C5"/>
    <w:rsid w:val="000D486C"/>
    <w:rsid w:val="000D498A"/>
    <w:rsid w:val="000D4A3F"/>
    <w:rsid w:val="000D4ADA"/>
    <w:rsid w:val="000D4BBC"/>
    <w:rsid w:val="000D4CE7"/>
    <w:rsid w:val="000D4ED9"/>
    <w:rsid w:val="000D5173"/>
    <w:rsid w:val="000D55F3"/>
    <w:rsid w:val="000D569C"/>
    <w:rsid w:val="000D587A"/>
    <w:rsid w:val="000D59E5"/>
    <w:rsid w:val="000D5D60"/>
    <w:rsid w:val="000D5F02"/>
    <w:rsid w:val="000D60BA"/>
    <w:rsid w:val="000D635E"/>
    <w:rsid w:val="000D6381"/>
    <w:rsid w:val="000D638D"/>
    <w:rsid w:val="000D65E5"/>
    <w:rsid w:val="000D66C7"/>
    <w:rsid w:val="000D66D7"/>
    <w:rsid w:val="000D69D5"/>
    <w:rsid w:val="000D6C3D"/>
    <w:rsid w:val="000D6C87"/>
    <w:rsid w:val="000D6D67"/>
    <w:rsid w:val="000D7533"/>
    <w:rsid w:val="000D77AC"/>
    <w:rsid w:val="000D7A88"/>
    <w:rsid w:val="000D7D7C"/>
    <w:rsid w:val="000E042F"/>
    <w:rsid w:val="000E0807"/>
    <w:rsid w:val="000E08C5"/>
    <w:rsid w:val="000E0C9C"/>
    <w:rsid w:val="000E0E03"/>
    <w:rsid w:val="000E1214"/>
    <w:rsid w:val="000E12C2"/>
    <w:rsid w:val="000E17C8"/>
    <w:rsid w:val="000E19C7"/>
    <w:rsid w:val="000E1A8E"/>
    <w:rsid w:val="000E1B1D"/>
    <w:rsid w:val="000E1BC3"/>
    <w:rsid w:val="000E1C29"/>
    <w:rsid w:val="000E1CCF"/>
    <w:rsid w:val="000E1CE2"/>
    <w:rsid w:val="000E2203"/>
    <w:rsid w:val="000E23A5"/>
    <w:rsid w:val="000E23F0"/>
    <w:rsid w:val="000E25BE"/>
    <w:rsid w:val="000E2746"/>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945"/>
    <w:rsid w:val="000E49D0"/>
    <w:rsid w:val="000E4C3A"/>
    <w:rsid w:val="000E4D09"/>
    <w:rsid w:val="000E4F11"/>
    <w:rsid w:val="000E4F6D"/>
    <w:rsid w:val="000E4F9A"/>
    <w:rsid w:val="000E5894"/>
    <w:rsid w:val="000E5E94"/>
    <w:rsid w:val="000E5F77"/>
    <w:rsid w:val="000E6213"/>
    <w:rsid w:val="000E6236"/>
    <w:rsid w:val="000E6308"/>
    <w:rsid w:val="000E6361"/>
    <w:rsid w:val="000E651E"/>
    <w:rsid w:val="000E687A"/>
    <w:rsid w:val="000E69AC"/>
    <w:rsid w:val="000E6E23"/>
    <w:rsid w:val="000E6EA0"/>
    <w:rsid w:val="000E6EBD"/>
    <w:rsid w:val="000E6EE6"/>
    <w:rsid w:val="000E702F"/>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7CD"/>
    <w:rsid w:val="000F19A2"/>
    <w:rsid w:val="000F1A3B"/>
    <w:rsid w:val="000F1FFE"/>
    <w:rsid w:val="000F2086"/>
    <w:rsid w:val="000F2089"/>
    <w:rsid w:val="000F22E8"/>
    <w:rsid w:val="000F24C6"/>
    <w:rsid w:val="000F29A3"/>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064"/>
    <w:rsid w:val="000F41A2"/>
    <w:rsid w:val="000F45E8"/>
    <w:rsid w:val="000F4625"/>
    <w:rsid w:val="000F4773"/>
    <w:rsid w:val="000F487E"/>
    <w:rsid w:val="000F49E3"/>
    <w:rsid w:val="000F4A87"/>
    <w:rsid w:val="000F4D9D"/>
    <w:rsid w:val="000F4D9F"/>
    <w:rsid w:val="000F52C5"/>
    <w:rsid w:val="000F5382"/>
    <w:rsid w:val="000F54EC"/>
    <w:rsid w:val="000F56CC"/>
    <w:rsid w:val="000F5A52"/>
    <w:rsid w:val="000F5B30"/>
    <w:rsid w:val="000F5BA0"/>
    <w:rsid w:val="000F5BD8"/>
    <w:rsid w:val="000F5D2D"/>
    <w:rsid w:val="000F5E0F"/>
    <w:rsid w:val="000F5F47"/>
    <w:rsid w:val="000F5FCA"/>
    <w:rsid w:val="000F6341"/>
    <w:rsid w:val="000F637F"/>
    <w:rsid w:val="000F6417"/>
    <w:rsid w:val="000F67BF"/>
    <w:rsid w:val="000F69B0"/>
    <w:rsid w:val="000F69FF"/>
    <w:rsid w:val="000F7088"/>
    <w:rsid w:val="000F7452"/>
    <w:rsid w:val="000F75D7"/>
    <w:rsid w:val="000F77D1"/>
    <w:rsid w:val="000F7B27"/>
    <w:rsid w:val="000F7EBD"/>
    <w:rsid w:val="000F7F43"/>
    <w:rsid w:val="00100058"/>
    <w:rsid w:val="00100063"/>
    <w:rsid w:val="00100647"/>
    <w:rsid w:val="00100802"/>
    <w:rsid w:val="0010088A"/>
    <w:rsid w:val="00100984"/>
    <w:rsid w:val="00100A13"/>
    <w:rsid w:val="00100C2C"/>
    <w:rsid w:val="001010AF"/>
    <w:rsid w:val="00101122"/>
    <w:rsid w:val="00101326"/>
    <w:rsid w:val="001015D5"/>
    <w:rsid w:val="00101811"/>
    <w:rsid w:val="00101AB0"/>
    <w:rsid w:val="00101AD7"/>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91C"/>
    <w:rsid w:val="00104A88"/>
    <w:rsid w:val="00104AAB"/>
    <w:rsid w:val="00104AAF"/>
    <w:rsid w:val="00104D69"/>
    <w:rsid w:val="0010508B"/>
    <w:rsid w:val="001054A1"/>
    <w:rsid w:val="001054D9"/>
    <w:rsid w:val="0010550D"/>
    <w:rsid w:val="00105679"/>
    <w:rsid w:val="001056D5"/>
    <w:rsid w:val="00105824"/>
    <w:rsid w:val="00105898"/>
    <w:rsid w:val="001058B1"/>
    <w:rsid w:val="00105924"/>
    <w:rsid w:val="001059BE"/>
    <w:rsid w:val="00105C47"/>
    <w:rsid w:val="00105CDF"/>
    <w:rsid w:val="00105F42"/>
    <w:rsid w:val="0010611B"/>
    <w:rsid w:val="001061AB"/>
    <w:rsid w:val="00106604"/>
    <w:rsid w:val="001066B4"/>
    <w:rsid w:val="00106ADD"/>
    <w:rsid w:val="00106BDC"/>
    <w:rsid w:val="00107AA4"/>
    <w:rsid w:val="00107ADA"/>
    <w:rsid w:val="00107DC6"/>
    <w:rsid w:val="00107ECC"/>
    <w:rsid w:val="00107FBF"/>
    <w:rsid w:val="00110015"/>
    <w:rsid w:val="0011005D"/>
    <w:rsid w:val="00110198"/>
    <w:rsid w:val="001104B8"/>
    <w:rsid w:val="00110932"/>
    <w:rsid w:val="00110AAE"/>
    <w:rsid w:val="00111041"/>
    <w:rsid w:val="001110DF"/>
    <w:rsid w:val="001112C5"/>
    <w:rsid w:val="0011145E"/>
    <w:rsid w:val="00111510"/>
    <w:rsid w:val="001116E7"/>
    <w:rsid w:val="0011179A"/>
    <w:rsid w:val="00111B24"/>
    <w:rsid w:val="00111B99"/>
    <w:rsid w:val="00111C07"/>
    <w:rsid w:val="001120BC"/>
    <w:rsid w:val="001121B9"/>
    <w:rsid w:val="001125E4"/>
    <w:rsid w:val="00112648"/>
    <w:rsid w:val="00112659"/>
    <w:rsid w:val="00112663"/>
    <w:rsid w:val="001126D7"/>
    <w:rsid w:val="001128BA"/>
    <w:rsid w:val="00112A42"/>
    <w:rsid w:val="00112B5B"/>
    <w:rsid w:val="00112E46"/>
    <w:rsid w:val="00113034"/>
    <w:rsid w:val="00113526"/>
    <w:rsid w:val="001136C9"/>
    <w:rsid w:val="00113C93"/>
    <w:rsid w:val="00113D08"/>
    <w:rsid w:val="00113D71"/>
    <w:rsid w:val="00113EAD"/>
    <w:rsid w:val="00113EFF"/>
    <w:rsid w:val="00114022"/>
    <w:rsid w:val="0011408E"/>
    <w:rsid w:val="001140C7"/>
    <w:rsid w:val="00114432"/>
    <w:rsid w:val="0011447C"/>
    <w:rsid w:val="00114955"/>
    <w:rsid w:val="00114C7B"/>
    <w:rsid w:val="00114CF2"/>
    <w:rsid w:val="00114D92"/>
    <w:rsid w:val="00115379"/>
    <w:rsid w:val="00115538"/>
    <w:rsid w:val="001155E3"/>
    <w:rsid w:val="0011582E"/>
    <w:rsid w:val="00115B94"/>
    <w:rsid w:val="001161E1"/>
    <w:rsid w:val="0011623D"/>
    <w:rsid w:val="001162AF"/>
    <w:rsid w:val="00116384"/>
    <w:rsid w:val="0011667C"/>
    <w:rsid w:val="001169CC"/>
    <w:rsid w:val="00116AF2"/>
    <w:rsid w:val="00116B25"/>
    <w:rsid w:val="00116BED"/>
    <w:rsid w:val="00116E5F"/>
    <w:rsid w:val="001170D8"/>
    <w:rsid w:val="00117205"/>
    <w:rsid w:val="0011742A"/>
    <w:rsid w:val="00117573"/>
    <w:rsid w:val="001175FF"/>
    <w:rsid w:val="001176FC"/>
    <w:rsid w:val="001179A6"/>
    <w:rsid w:val="001179C3"/>
    <w:rsid w:val="00117A4D"/>
    <w:rsid w:val="00117CF8"/>
    <w:rsid w:val="00117FCE"/>
    <w:rsid w:val="00120161"/>
    <w:rsid w:val="001204ED"/>
    <w:rsid w:val="00120869"/>
    <w:rsid w:val="00120A6D"/>
    <w:rsid w:val="00120BEF"/>
    <w:rsid w:val="00120D9A"/>
    <w:rsid w:val="00120E93"/>
    <w:rsid w:val="00121144"/>
    <w:rsid w:val="0012172D"/>
    <w:rsid w:val="00121777"/>
    <w:rsid w:val="001217DB"/>
    <w:rsid w:val="00121BF1"/>
    <w:rsid w:val="00121C1B"/>
    <w:rsid w:val="00121C67"/>
    <w:rsid w:val="00121D6B"/>
    <w:rsid w:val="00121DA5"/>
    <w:rsid w:val="00121EE2"/>
    <w:rsid w:val="001225F7"/>
    <w:rsid w:val="001227BF"/>
    <w:rsid w:val="0012286C"/>
    <w:rsid w:val="001230B5"/>
    <w:rsid w:val="001230FC"/>
    <w:rsid w:val="00123167"/>
    <w:rsid w:val="001234C0"/>
    <w:rsid w:val="00123573"/>
    <w:rsid w:val="00123968"/>
    <w:rsid w:val="00123A02"/>
    <w:rsid w:val="00123A78"/>
    <w:rsid w:val="00123EBC"/>
    <w:rsid w:val="00123FA9"/>
    <w:rsid w:val="00124019"/>
    <w:rsid w:val="0012407B"/>
    <w:rsid w:val="0012412C"/>
    <w:rsid w:val="001246DC"/>
    <w:rsid w:val="00124829"/>
    <w:rsid w:val="0012484A"/>
    <w:rsid w:val="001248AF"/>
    <w:rsid w:val="00124936"/>
    <w:rsid w:val="001249DA"/>
    <w:rsid w:val="00124B82"/>
    <w:rsid w:val="00124D3C"/>
    <w:rsid w:val="00125040"/>
    <w:rsid w:val="0012545C"/>
    <w:rsid w:val="00125843"/>
    <w:rsid w:val="0012591B"/>
    <w:rsid w:val="00125D85"/>
    <w:rsid w:val="00125F27"/>
    <w:rsid w:val="00126298"/>
    <w:rsid w:val="00126329"/>
    <w:rsid w:val="00126496"/>
    <w:rsid w:val="00126567"/>
    <w:rsid w:val="00126699"/>
    <w:rsid w:val="001266CC"/>
    <w:rsid w:val="0012681A"/>
    <w:rsid w:val="0012684E"/>
    <w:rsid w:val="00126A4A"/>
    <w:rsid w:val="00126AA2"/>
    <w:rsid w:val="00126D6F"/>
    <w:rsid w:val="00126F24"/>
    <w:rsid w:val="0012706B"/>
    <w:rsid w:val="00127165"/>
    <w:rsid w:val="001271E2"/>
    <w:rsid w:val="001271FF"/>
    <w:rsid w:val="001273AB"/>
    <w:rsid w:val="00127404"/>
    <w:rsid w:val="00127641"/>
    <w:rsid w:val="001276E3"/>
    <w:rsid w:val="0012795F"/>
    <w:rsid w:val="00127CB6"/>
    <w:rsid w:val="00127D1C"/>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E3"/>
    <w:rsid w:val="0013465D"/>
    <w:rsid w:val="00134A86"/>
    <w:rsid w:val="00134D1B"/>
    <w:rsid w:val="00134FEA"/>
    <w:rsid w:val="001353D6"/>
    <w:rsid w:val="00135534"/>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C51"/>
    <w:rsid w:val="00136CF7"/>
    <w:rsid w:val="00136D6F"/>
    <w:rsid w:val="00136F0F"/>
    <w:rsid w:val="0013717E"/>
    <w:rsid w:val="001371D9"/>
    <w:rsid w:val="001371F1"/>
    <w:rsid w:val="0013721A"/>
    <w:rsid w:val="001373DB"/>
    <w:rsid w:val="0013752F"/>
    <w:rsid w:val="001375EE"/>
    <w:rsid w:val="001376FD"/>
    <w:rsid w:val="001378BE"/>
    <w:rsid w:val="00137938"/>
    <w:rsid w:val="00137B5E"/>
    <w:rsid w:val="0014012F"/>
    <w:rsid w:val="00140200"/>
    <w:rsid w:val="0014035F"/>
    <w:rsid w:val="00140826"/>
    <w:rsid w:val="0014084B"/>
    <w:rsid w:val="00140913"/>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9EE"/>
    <w:rsid w:val="00146AC7"/>
    <w:rsid w:val="00146BC9"/>
    <w:rsid w:val="00146BF0"/>
    <w:rsid w:val="00146E36"/>
    <w:rsid w:val="00146EB8"/>
    <w:rsid w:val="00146EC4"/>
    <w:rsid w:val="00146FDD"/>
    <w:rsid w:val="00147100"/>
    <w:rsid w:val="001471B4"/>
    <w:rsid w:val="0014750D"/>
    <w:rsid w:val="001475C1"/>
    <w:rsid w:val="001477D2"/>
    <w:rsid w:val="001479E9"/>
    <w:rsid w:val="00147A48"/>
    <w:rsid w:val="00147AF4"/>
    <w:rsid w:val="00147C26"/>
    <w:rsid w:val="00147C36"/>
    <w:rsid w:val="00147CBF"/>
    <w:rsid w:val="00147E53"/>
    <w:rsid w:val="00147F17"/>
    <w:rsid w:val="00147FC7"/>
    <w:rsid w:val="00150352"/>
    <w:rsid w:val="00150372"/>
    <w:rsid w:val="001509F4"/>
    <w:rsid w:val="00150AA2"/>
    <w:rsid w:val="00150B3D"/>
    <w:rsid w:val="00150BA4"/>
    <w:rsid w:val="001513AE"/>
    <w:rsid w:val="001513BF"/>
    <w:rsid w:val="001513D9"/>
    <w:rsid w:val="00151441"/>
    <w:rsid w:val="001515E3"/>
    <w:rsid w:val="0015175E"/>
    <w:rsid w:val="0015177A"/>
    <w:rsid w:val="001518C4"/>
    <w:rsid w:val="0015191F"/>
    <w:rsid w:val="00151B5D"/>
    <w:rsid w:val="0015204A"/>
    <w:rsid w:val="001520D0"/>
    <w:rsid w:val="001520F5"/>
    <w:rsid w:val="00152112"/>
    <w:rsid w:val="00152196"/>
    <w:rsid w:val="001521D7"/>
    <w:rsid w:val="0015220E"/>
    <w:rsid w:val="00152384"/>
    <w:rsid w:val="00152828"/>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66"/>
    <w:rsid w:val="001553AE"/>
    <w:rsid w:val="00155422"/>
    <w:rsid w:val="00155457"/>
    <w:rsid w:val="00155593"/>
    <w:rsid w:val="001557D1"/>
    <w:rsid w:val="001558E4"/>
    <w:rsid w:val="001559B9"/>
    <w:rsid w:val="00155A94"/>
    <w:rsid w:val="00155B29"/>
    <w:rsid w:val="00155B3A"/>
    <w:rsid w:val="00155CAB"/>
    <w:rsid w:val="00155E5E"/>
    <w:rsid w:val="00155EFB"/>
    <w:rsid w:val="001561D9"/>
    <w:rsid w:val="001561DB"/>
    <w:rsid w:val="00156208"/>
    <w:rsid w:val="00156300"/>
    <w:rsid w:val="0015658A"/>
    <w:rsid w:val="00156640"/>
    <w:rsid w:val="001568C2"/>
    <w:rsid w:val="00156DC5"/>
    <w:rsid w:val="00157AFD"/>
    <w:rsid w:val="00157B38"/>
    <w:rsid w:val="00157CAD"/>
    <w:rsid w:val="00157DBB"/>
    <w:rsid w:val="00157ED6"/>
    <w:rsid w:val="00157F9C"/>
    <w:rsid w:val="00157FDC"/>
    <w:rsid w:val="00160041"/>
    <w:rsid w:val="0016006C"/>
    <w:rsid w:val="00160328"/>
    <w:rsid w:val="001608C8"/>
    <w:rsid w:val="00160C02"/>
    <w:rsid w:val="00161097"/>
    <w:rsid w:val="0016111A"/>
    <w:rsid w:val="00161133"/>
    <w:rsid w:val="00161234"/>
    <w:rsid w:val="0016139F"/>
    <w:rsid w:val="0016164A"/>
    <w:rsid w:val="00161711"/>
    <w:rsid w:val="00161748"/>
    <w:rsid w:val="001617B5"/>
    <w:rsid w:val="00161869"/>
    <w:rsid w:val="001619ED"/>
    <w:rsid w:val="00161CF7"/>
    <w:rsid w:val="0016201E"/>
    <w:rsid w:val="001622BE"/>
    <w:rsid w:val="0016237A"/>
    <w:rsid w:val="001626BA"/>
    <w:rsid w:val="00162DA4"/>
    <w:rsid w:val="00162DF3"/>
    <w:rsid w:val="00162FF1"/>
    <w:rsid w:val="0016325E"/>
    <w:rsid w:val="00163304"/>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592"/>
    <w:rsid w:val="001659D9"/>
    <w:rsid w:val="00165B1E"/>
    <w:rsid w:val="00165D17"/>
    <w:rsid w:val="00165E03"/>
    <w:rsid w:val="00165F29"/>
    <w:rsid w:val="00165F6A"/>
    <w:rsid w:val="001662A0"/>
    <w:rsid w:val="00166499"/>
    <w:rsid w:val="00166895"/>
    <w:rsid w:val="00166B79"/>
    <w:rsid w:val="00166E3C"/>
    <w:rsid w:val="00167040"/>
    <w:rsid w:val="001671DA"/>
    <w:rsid w:val="0016729A"/>
    <w:rsid w:val="00167603"/>
    <w:rsid w:val="00167908"/>
    <w:rsid w:val="00167C09"/>
    <w:rsid w:val="00167D86"/>
    <w:rsid w:val="00167E9E"/>
    <w:rsid w:val="00167EB0"/>
    <w:rsid w:val="00167F3D"/>
    <w:rsid w:val="00170048"/>
    <w:rsid w:val="001700F5"/>
    <w:rsid w:val="0017039F"/>
    <w:rsid w:val="00170D23"/>
    <w:rsid w:val="00170D76"/>
    <w:rsid w:val="00170FA4"/>
    <w:rsid w:val="00171688"/>
    <w:rsid w:val="00171793"/>
    <w:rsid w:val="00171C4F"/>
    <w:rsid w:val="00171D98"/>
    <w:rsid w:val="001720D3"/>
    <w:rsid w:val="0017218A"/>
    <w:rsid w:val="001721FA"/>
    <w:rsid w:val="00172278"/>
    <w:rsid w:val="001722AC"/>
    <w:rsid w:val="001726DC"/>
    <w:rsid w:val="0017279C"/>
    <w:rsid w:val="00172EB3"/>
    <w:rsid w:val="0017324D"/>
    <w:rsid w:val="001734B2"/>
    <w:rsid w:val="001734D2"/>
    <w:rsid w:val="00173B19"/>
    <w:rsid w:val="00173B57"/>
    <w:rsid w:val="00173B5F"/>
    <w:rsid w:val="00173C9E"/>
    <w:rsid w:val="00173CAF"/>
    <w:rsid w:val="00173D77"/>
    <w:rsid w:val="00173FD1"/>
    <w:rsid w:val="001740C0"/>
    <w:rsid w:val="001745F1"/>
    <w:rsid w:val="00174673"/>
    <w:rsid w:val="00174806"/>
    <w:rsid w:val="00174904"/>
    <w:rsid w:val="00174BAF"/>
    <w:rsid w:val="00174D72"/>
    <w:rsid w:val="00174DCC"/>
    <w:rsid w:val="001761C1"/>
    <w:rsid w:val="00176324"/>
    <w:rsid w:val="0017640A"/>
    <w:rsid w:val="0017642A"/>
    <w:rsid w:val="001764BA"/>
    <w:rsid w:val="0017650C"/>
    <w:rsid w:val="001768BE"/>
    <w:rsid w:val="00176E11"/>
    <w:rsid w:val="00176F79"/>
    <w:rsid w:val="0017723C"/>
    <w:rsid w:val="001772E1"/>
    <w:rsid w:val="0017732D"/>
    <w:rsid w:val="0017741D"/>
    <w:rsid w:val="00177432"/>
    <w:rsid w:val="00177699"/>
    <w:rsid w:val="00177741"/>
    <w:rsid w:val="0017793C"/>
    <w:rsid w:val="00177C67"/>
    <w:rsid w:val="00177F2E"/>
    <w:rsid w:val="00177F45"/>
    <w:rsid w:val="00180034"/>
    <w:rsid w:val="00180061"/>
    <w:rsid w:val="0018024E"/>
    <w:rsid w:val="00180349"/>
    <w:rsid w:val="00180550"/>
    <w:rsid w:val="00180682"/>
    <w:rsid w:val="00180731"/>
    <w:rsid w:val="00180975"/>
    <w:rsid w:val="00180C1E"/>
    <w:rsid w:val="00180E07"/>
    <w:rsid w:val="001810A1"/>
    <w:rsid w:val="001812B7"/>
    <w:rsid w:val="0018139F"/>
    <w:rsid w:val="0018159E"/>
    <w:rsid w:val="00181704"/>
    <w:rsid w:val="0018170A"/>
    <w:rsid w:val="0018171D"/>
    <w:rsid w:val="00181949"/>
    <w:rsid w:val="00181BC6"/>
    <w:rsid w:val="00181DE9"/>
    <w:rsid w:val="00182097"/>
    <w:rsid w:val="00182484"/>
    <w:rsid w:val="001828D9"/>
    <w:rsid w:val="00182954"/>
    <w:rsid w:val="00182AF2"/>
    <w:rsid w:val="00182C21"/>
    <w:rsid w:val="00182F73"/>
    <w:rsid w:val="00182F9B"/>
    <w:rsid w:val="00183428"/>
    <w:rsid w:val="001834F1"/>
    <w:rsid w:val="001834FD"/>
    <w:rsid w:val="0018359A"/>
    <w:rsid w:val="0018376B"/>
    <w:rsid w:val="00183D5A"/>
    <w:rsid w:val="00183D96"/>
    <w:rsid w:val="00183E06"/>
    <w:rsid w:val="00183FAB"/>
    <w:rsid w:val="0018426E"/>
    <w:rsid w:val="00184714"/>
    <w:rsid w:val="001848CF"/>
    <w:rsid w:val="001849D8"/>
    <w:rsid w:val="00184C6E"/>
    <w:rsid w:val="00184CDF"/>
    <w:rsid w:val="00184CF1"/>
    <w:rsid w:val="00184D0A"/>
    <w:rsid w:val="00184FB1"/>
    <w:rsid w:val="001850AD"/>
    <w:rsid w:val="00185335"/>
    <w:rsid w:val="00185345"/>
    <w:rsid w:val="001853A1"/>
    <w:rsid w:val="00185745"/>
    <w:rsid w:val="001857FB"/>
    <w:rsid w:val="00186021"/>
    <w:rsid w:val="0018640F"/>
    <w:rsid w:val="00186507"/>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963"/>
    <w:rsid w:val="0019199A"/>
    <w:rsid w:val="00191C4D"/>
    <w:rsid w:val="00192304"/>
    <w:rsid w:val="00192626"/>
    <w:rsid w:val="001928E9"/>
    <w:rsid w:val="00192B78"/>
    <w:rsid w:val="00192BF5"/>
    <w:rsid w:val="00192C3E"/>
    <w:rsid w:val="00192C52"/>
    <w:rsid w:val="0019302A"/>
    <w:rsid w:val="00193203"/>
    <w:rsid w:val="001932A4"/>
    <w:rsid w:val="0019338F"/>
    <w:rsid w:val="001936CD"/>
    <w:rsid w:val="0019380D"/>
    <w:rsid w:val="00193A10"/>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61DE"/>
    <w:rsid w:val="001961F8"/>
    <w:rsid w:val="00196770"/>
    <w:rsid w:val="001967A0"/>
    <w:rsid w:val="0019697E"/>
    <w:rsid w:val="00196BEB"/>
    <w:rsid w:val="00196D69"/>
    <w:rsid w:val="00196DE2"/>
    <w:rsid w:val="00196E96"/>
    <w:rsid w:val="00196F5D"/>
    <w:rsid w:val="00196FC1"/>
    <w:rsid w:val="00197493"/>
    <w:rsid w:val="0019789F"/>
    <w:rsid w:val="00197B3B"/>
    <w:rsid w:val="00197D9C"/>
    <w:rsid w:val="00197E2A"/>
    <w:rsid w:val="00197E30"/>
    <w:rsid w:val="001A00CA"/>
    <w:rsid w:val="001A0115"/>
    <w:rsid w:val="001A02B2"/>
    <w:rsid w:val="001A0515"/>
    <w:rsid w:val="001A05B0"/>
    <w:rsid w:val="001A075E"/>
    <w:rsid w:val="001A0F8F"/>
    <w:rsid w:val="001A1143"/>
    <w:rsid w:val="001A123B"/>
    <w:rsid w:val="001A1242"/>
    <w:rsid w:val="001A131E"/>
    <w:rsid w:val="001A1571"/>
    <w:rsid w:val="001A1595"/>
    <w:rsid w:val="001A18FC"/>
    <w:rsid w:val="001A19C0"/>
    <w:rsid w:val="001A19FB"/>
    <w:rsid w:val="001A1FFA"/>
    <w:rsid w:val="001A21F3"/>
    <w:rsid w:val="001A2279"/>
    <w:rsid w:val="001A28F8"/>
    <w:rsid w:val="001A2DDF"/>
    <w:rsid w:val="001A2F23"/>
    <w:rsid w:val="001A3396"/>
    <w:rsid w:val="001A3405"/>
    <w:rsid w:val="001A34BB"/>
    <w:rsid w:val="001A3B0E"/>
    <w:rsid w:val="001A3B3B"/>
    <w:rsid w:val="001A3C81"/>
    <w:rsid w:val="001A3CEF"/>
    <w:rsid w:val="001A3DD0"/>
    <w:rsid w:val="001A3DD3"/>
    <w:rsid w:val="001A3F1D"/>
    <w:rsid w:val="001A4B55"/>
    <w:rsid w:val="001A5301"/>
    <w:rsid w:val="001A5538"/>
    <w:rsid w:val="001A5595"/>
    <w:rsid w:val="001A5A7B"/>
    <w:rsid w:val="001A5AF0"/>
    <w:rsid w:val="001A5E5A"/>
    <w:rsid w:val="001A5E68"/>
    <w:rsid w:val="001A5F9D"/>
    <w:rsid w:val="001A605C"/>
    <w:rsid w:val="001A6196"/>
    <w:rsid w:val="001A6236"/>
    <w:rsid w:val="001A63A1"/>
    <w:rsid w:val="001A63BD"/>
    <w:rsid w:val="001A65CD"/>
    <w:rsid w:val="001A6738"/>
    <w:rsid w:val="001A68E9"/>
    <w:rsid w:val="001A6964"/>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4D7"/>
    <w:rsid w:val="001B0687"/>
    <w:rsid w:val="001B08F7"/>
    <w:rsid w:val="001B0944"/>
    <w:rsid w:val="001B0A8B"/>
    <w:rsid w:val="001B0C4B"/>
    <w:rsid w:val="001B0E5B"/>
    <w:rsid w:val="001B0F3B"/>
    <w:rsid w:val="001B1108"/>
    <w:rsid w:val="001B139C"/>
    <w:rsid w:val="001B13E7"/>
    <w:rsid w:val="001B1573"/>
    <w:rsid w:val="001B16C8"/>
    <w:rsid w:val="001B177D"/>
    <w:rsid w:val="001B17BA"/>
    <w:rsid w:val="001B190C"/>
    <w:rsid w:val="001B1935"/>
    <w:rsid w:val="001B1B1E"/>
    <w:rsid w:val="001B1B7D"/>
    <w:rsid w:val="001B1BC2"/>
    <w:rsid w:val="001B1E85"/>
    <w:rsid w:val="001B1FC2"/>
    <w:rsid w:val="001B26D4"/>
    <w:rsid w:val="001B26E5"/>
    <w:rsid w:val="001B27EA"/>
    <w:rsid w:val="001B2AAC"/>
    <w:rsid w:val="001B2D37"/>
    <w:rsid w:val="001B30BD"/>
    <w:rsid w:val="001B3423"/>
    <w:rsid w:val="001B349D"/>
    <w:rsid w:val="001B368E"/>
    <w:rsid w:val="001B3A81"/>
    <w:rsid w:val="001B3E11"/>
    <w:rsid w:val="001B43D0"/>
    <w:rsid w:val="001B4648"/>
    <w:rsid w:val="001B469D"/>
    <w:rsid w:val="001B4789"/>
    <w:rsid w:val="001B4BE9"/>
    <w:rsid w:val="001B4DFD"/>
    <w:rsid w:val="001B4FF3"/>
    <w:rsid w:val="001B5170"/>
    <w:rsid w:val="001B53AE"/>
    <w:rsid w:val="001B57E5"/>
    <w:rsid w:val="001B58F3"/>
    <w:rsid w:val="001B5C34"/>
    <w:rsid w:val="001B5C70"/>
    <w:rsid w:val="001B5DB0"/>
    <w:rsid w:val="001B65FB"/>
    <w:rsid w:val="001B6891"/>
    <w:rsid w:val="001B695D"/>
    <w:rsid w:val="001B697F"/>
    <w:rsid w:val="001B69A4"/>
    <w:rsid w:val="001B6AB6"/>
    <w:rsid w:val="001B6B2D"/>
    <w:rsid w:val="001B6E9B"/>
    <w:rsid w:val="001B6FED"/>
    <w:rsid w:val="001B71EA"/>
    <w:rsid w:val="001B73A7"/>
    <w:rsid w:val="001B7513"/>
    <w:rsid w:val="001B784A"/>
    <w:rsid w:val="001B7991"/>
    <w:rsid w:val="001B7D7C"/>
    <w:rsid w:val="001B7F7F"/>
    <w:rsid w:val="001B7FC3"/>
    <w:rsid w:val="001C016D"/>
    <w:rsid w:val="001C04CB"/>
    <w:rsid w:val="001C06BA"/>
    <w:rsid w:val="001C0A98"/>
    <w:rsid w:val="001C1225"/>
    <w:rsid w:val="001C150F"/>
    <w:rsid w:val="001C1576"/>
    <w:rsid w:val="001C161B"/>
    <w:rsid w:val="001C16AE"/>
    <w:rsid w:val="001C1858"/>
    <w:rsid w:val="001C1AA0"/>
    <w:rsid w:val="001C1EF8"/>
    <w:rsid w:val="001C1FDD"/>
    <w:rsid w:val="001C25CD"/>
    <w:rsid w:val="001C2623"/>
    <w:rsid w:val="001C27E9"/>
    <w:rsid w:val="001C2934"/>
    <w:rsid w:val="001C2B7D"/>
    <w:rsid w:val="001C2CE5"/>
    <w:rsid w:val="001C347F"/>
    <w:rsid w:val="001C35C2"/>
    <w:rsid w:val="001C378D"/>
    <w:rsid w:val="001C3BE4"/>
    <w:rsid w:val="001C3CC2"/>
    <w:rsid w:val="001C3D2C"/>
    <w:rsid w:val="001C3E68"/>
    <w:rsid w:val="001C4003"/>
    <w:rsid w:val="001C407E"/>
    <w:rsid w:val="001C40A1"/>
    <w:rsid w:val="001C4144"/>
    <w:rsid w:val="001C4285"/>
    <w:rsid w:val="001C452E"/>
    <w:rsid w:val="001C45C1"/>
    <w:rsid w:val="001C4DC5"/>
    <w:rsid w:val="001C4E09"/>
    <w:rsid w:val="001C4F2B"/>
    <w:rsid w:val="001C4FA5"/>
    <w:rsid w:val="001C501D"/>
    <w:rsid w:val="001C51BA"/>
    <w:rsid w:val="001C51FA"/>
    <w:rsid w:val="001C52C9"/>
    <w:rsid w:val="001C5706"/>
    <w:rsid w:val="001C5880"/>
    <w:rsid w:val="001C5967"/>
    <w:rsid w:val="001C5A4F"/>
    <w:rsid w:val="001C5B2B"/>
    <w:rsid w:val="001C5C22"/>
    <w:rsid w:val="001C5CCD"/>
    <w:rsid w:val="001C5E11"/>
    <w:rsid w:val="001C5EA6"/>
    <w:rsid w:val="001C5FDD"/>
    <w:rsid w:val="001C6287"/>
    <w:rsid w:val="001C63E9"/>
    <w:rsid w:val="001C6663"/>
    <w:rsid w:val="001C6AE5"/>
    <w:rsid w:val="001C6AEB"/>
    <w:rsid w:val="001C6C20"/>
    <w:rsid w:val="001C6E41"/>
    <w:rsid w:val="001C6F9F"/>
    <w:rsid w:val="001C7202"/>
    <w:rsid w:val="001C729B"/>
    <w:rsid w:val="001C77A9"/>
    <w:rsid w:val="001C7A71"/>
    <w:rsid w:val="001C7B07"/>
    <w:rsid w:val="001C7C7A"/>
    <w:rsid w:val="001C7D29"/>
    <w:rsid w:val="001D00B9"/>
    <w:rsid w:val="001D0299"/>
    <w:rsid w:val="001D049A"/>
    <w:rsid w:val="001D0610"/>
    <w:rsid w:val="001D072F"/>
    <w:rsid w:val="001D0B84"/>
    <w:rsid w:val="001D0D4E"/>
    <w:rsid w:val="001D0F34"/>
    <w:rsid w:val="001D1123"/>
    <w:rsid w:val="001D11F8"/>
    <w:rsid w:val="001D1329"/>
    <w:rsid w:val="001D14A5"/>
    <w:rsid w:val="001D159E"/>
    <w:rsid w:val="001D1811"/>
    <w:rsid w:val="001D1869"/>
    <w:rsid w:val="001D1BF9"/>
    <w:rsid w:val="001D1DF6"/>
    <w:rsid w:val="001D20D1"/>
    <w:rsid w:val="001D2295"/>
    <w:rsid w:val="001D22FA"/>
    <w:rsid w:val="001D2471"/>
    <w:rsid w:val="001D278E"/>
    <w:rsid w:val="001D2C1D"/>
    <w:rsid w:val="001D2C23"/>
    <w:rsid w:val="001D2EC4"/>
    <w:rsid w:val="001D336A"/>
    <w:rsid w:val="001D34AB"/>
    <w:rsid w:val="001D3501"/>
    <w:rsid w:val="001D357B"/>
    <w:rsid w:val="001D37B9"/>
    <w:rsid w:val="001D381D"/>
    <w:rsid w:val="001D3BC6"/>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610C"/>
    <w:rsid w:val="001D6231"/>
    <w:rsid w:val="001D63EA"/>
    <w:rsid w:val="001D6636"/>
    <w:rsid w:val="001D6778"/>
    <w:rsid w:val="001D681A"/>
    <w:rsid w:val="001D6A4D"/>
    <w:rsid w:val="001D6B6A"/>
    <w:rsid w:val="001D6BC4"/>
    <w:rsid w:val="001D6C4A"/>
    <w:rsid w:val="001D6F8A"/>
    <w:rsid w:val="001D730A"/>
    <w:rsid w:val="001D739C"/>
    <w:rsid w:val="001D746B"/>
    <w:rsid w:val="001D75B5"/>
    <w:rsid w:val="001D76FA"/>
    <w:rsid w:val="001D7B3B"/>
    <w:rsid w:val="001D7BF3"/>
    <w:rsid w:val="001D7C60"/>
    <w:rsid w:val="001D7D3C"/>
    <w:rsid w:val="001D7DAD"/>
    <w:rsid w:val="001D7F07"/>
    <w:rsid w:val="001D7FF3"/>
    <w:rsid w:val="001E02BA"/>
    <w:rsid w:val="001E0583"/>
    <w:rsid w:val="001E0657"/>
    <w:rsid w:val="001E06D7"/>
    <w:rsid w:val="001E06F1"/>
    <w:rsid w:val="001E0818"/>
    <w:rsid w:val="001E0839"/>
    <w:rsid w:val="001E0A20"/>
    <w:rsid w:val="001E0A7B"/>
    <w:rsid w:val="001E0C75"/>
    <w:rsid w:val="001E0D4A"/>
    <w:rsid w:val="001E0D8E"/>
    <w:rsid w:val="001E0F59"/>
    <w:rsid w:val="001E1113"/>
    <w:rsid w:val="001E1245"/>
    <w:rsid w:val="001E137D"/>
    <w:rsid w:val="001E1564"/>
    <w:rsid w:val="001E1572"/>
    <w:rsid w:val="001E262C"/>
    <w:rsid w:val="001E2732"/>
    <w:rsid w:val="001E2A36"/>
    <w:rsid w:val="001E2BA2"/>
    <w:rsid w:val="001E2E91"/>
    <w:rsid w:val="001E2F54"/>
    <w:rsid w:val="001E3227"/>
    <w:rsid w:val="001E32E9"/>
    <w:rsid w:val="001E3368"/>
    <w:rsid w:val="001E34A5"/>
    <w:rsid w:val="001E34CB"/>
    <w:rsid w:val="001E3799"/>
    <w:rsid w:val="001E3E53"/>
    <w:rsid w:val="001E425D"/>
    <w:rsid w:val="001E42A0"/>
    <w:rsid w:val="001E4DA2"/>
    <w:rsid w:val="001E51ED"/>
    <w:rsid w:val="001E52F6"/>
    <w:rsid w:val="001E5882"/>
    <w:rsid w:val="001E5CFA"/>
    <w:rsid w:val="001E5D04"/>
    <w:rsid w:val="001E602D"/>
    <w:rsid w:val="001E6079"/>
    <w:rsid w:val="001E6345"/>
    <w:rsid w:val="001E65AD"/>
    <w:rsid w:val="001E663F"/>
    <w:rsid w:val="001E6652"/>
    <w:rsid w:val="001E6696"/>
    <w:rsid w:val="001E66E6"/>
    <w:rsid w:val="001E680D"/>
    <w:rsid w:val="001E6CF1"/>
    <w:rsid w:val="001E6E8E"/>
    <w:rsid w:val="001E6F08"/>
    <w:rsid w:val="001E7204"/>
    <w:rsid w:val="001E74F1"/>
    <w:rsid w:val="001E79D6"/>
    <w:rsid w:val="001E7B11"/>
    <w:rsid w:val="001E7F03"/>
    <w:rsid w:val="001E7FA6"/>
    <w:rsid w:val="001F01A3"/>
    <w:rsid w:val="001F02BE"/>
    <w:rsid w:val="001F0402"/>
    <w:rsid w:val="001F07CB"/>
    <w:rsid w:val="001F0B92"/>
    <w:rsid w:val="001F0C59"/>
    <w:rsid w:val="001F0FC5"/>
    <w:rsid w:val="001F1131"/>
    <w:rsid w:val="001F1290"/>
    <w:rsid w:val="001F1477"/>
    <w:rsid w:val="001F17F6"/>
    <w:rsid w:val="001F1AC2"/>
    <w:rsid w:val="001F1AE5"/>
    <w:rsid w:val="001F2186"/>
    <w:rsid w:val="001F2284"/>
    <w:rsid w:val="001F25CA"/>
    <w:rsid w:val="001F26A4"/>
    <w:rsid w:val="001F2934"/>
    <w:rsid w:val="001F2995"/>
    <w:rsid w:val="001F2A1F"/>
    <w:rsid w:val="001F2D9D"/>
    <w:rsid w:val="001F2E84"/>
    <w:rsid w:val="001F3057"/>
    <w:rsid w:val="001F310E"/>
    <w:rsid w:val="001F324D"/>
    <w:rsid w:val="001F32F5"/>
    <w:rsid w:val="001F34E4"/>
    <w:rsid w:val="001F371F"/>
    <w:rsid w:val="001F37E4"/>
    <w:rsid w:val="001F38F4"/>
    <w:rsid w:val="001F3CC2"/>
    <w:rsid w:val="001F3E00"/>
    <w:rsid w:val="001F3EF6"/>
    <w:rsid w:val="001F40DE"/>
    <w:rsid w:val="001F4183"/>
    <w:rsid w:val="001F442C"/>
    <w:rsid w:val="001F45FA"/>
    <w:rsid w:val="001F46A2"/>
    <w:rsid w:val="001F4843"/>
    <w:rsid w:val="001F4AF9"/>
    <w:rsid w:val="001F4B19"/>
    <w:rsid w:val="001F4B83"/>
    <w:rsid w:val="001F4E19"/>
    <w:rsid w:val="001F4E65"/>
    <w:rsid w:val="001F4EB6"/>
    <w:rsid w:val="001F4EF3"/>
    <w:rsid w:val="001F4EF6"/>
    <w:rsid w:val="001F4FAD"/>
    <w:rsid w:val="001F5327"/>
    <w:rsid w:val="001F572F"/>
    <w:rsid w:val="001F587B"/>
    <w:rsid w:val="001F5A0F"/>
    <w:rsid w:val="001F5E44"/>
    <w:rsid w:val="001F6059"/>
    <w:rsid w:val="001F61B9"/>
    <w:rsid w:val="001F6425"/>
    <w:rsid w:val="001F6676"/>
    <w:rsid w:val="001F684F"/>
    <w:rsid w:val="001F6A22"/>
    <w:rsid w:val="001F6AD1"/>
    <w:rsid w:val="001F6E94"/>
    <w:rsid w:val="001F6EF7"/>
    <w:rsid w:val="001F6F8E"/>
    <w:rsid w:val="001F7073"/>
    <w:rsid w:val="001F7373"/>
    <w:rsid w:val="001F794C"/>
    <w:rsid w:val="001F79AB"/>
    <w:rsid w:val="001F7AFD"/>
    <w:rsid w:val="001F7DC3"/>
    <w:rsid w:val="001F7EA6"/>
    <w:rsid w:val="001F7F07"/>
    <w:rsid w:val="00200337"/>
    <w:rsid w:val="002005F4"/>
    <w:rsid w:val="00200988"/>
    <w:rsid w:val="00200AE9"/>
    <w:rsid w:val="00200C06"/>
    <w:rsid w:val="00200DD8"/>
    <w:rsid w:val="00200EAD"/>
    <w:rsid w:val="00200F02"/>
    <w:rsid w:val="00200F2A"/>
    <w:rsid w:val="00201175"/>
    <w:rsid w:val="00201219"/>
    <w:rsid w:val="002013C7"/>
    <w:rsid w:val="00201C92"/>
    <w:rsid w:val="00201DA5"/>
    <w:rsid w:val="00201E53"/>
    <w:rsid w:val="002024BC"/>
    <w:rsid w:val="0020277A"/>
    <w:rsid w:val="00202D0A"/>
    <w:rsid w:val="00202D46"/>
    <w:rsid w:val="00202DE5"/>
    <w:rsid w:val="00202F31"/>
    <w:rsid w:val="002030C9"/>
    <w:rsid w:val="00203234"/>
    <w:rsid w:val="00203716"/>
    <w:rsid w:val="00203812"/>
    <w:rsid w:val="002039E1"/>
    <w:rsid w:val="00203B4A"/>
    <w:rsid w:val="00203FBE"/>
    <w:rsid w:val="00203FD2"/>
    <w:rsid w:val="002040D7"/>
    <w:rsid w:val="002047A4"/>
    <w:rsid w:val="002047D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85"/>
    <w:rsid w:val="002060E1"/>
    <w:rsid w:val="0020629E"/>
    <w:rsid w:val="002064D9"/>
    <w:rsid w:val="002065A3"/>
    <w:rsid w:val="002066F7"/>
    <w:rsid w:val="00206858"/>
    <w:rsid w:val="00206A3D"/>
    <w:rsid w:val="00206BF4"/>
    <w:rsid w:val="002070B7"/>
    <w:rsid w:val="002072EB"/>
    <w:rsid w:val="00207680"/>
    <w:rsid w:val="002078AA"/>
    <w:rsid w:val="00207B37"/>
    <w:rsid w:val="00207F19"/>
    <w:rsid w:val="00210178"/>
    <w:rsid w:val="00210816"/>
    <w:rsid w:val="0021092E"/>
    <w:rsid w:val="00210A32"/>
    <w:rsid w:val="00210AAD"/>
    <w:rsid w:val="00210C42"/>
    <w:rsid w:val="00210F7B"/>
    <w:rsid w:val="00210F95"/>
    <w:rsid w:val="002113DB"/>
    <w:rsid w:val="00211491"/>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4F1E"/>
    <w:rsid w:val="00215036"/>
    <w:rsid w:val="002150A3"/>
    <w:rsid w:val="0021532A"/>
    <w:rsid w:val="002155B0"/>
    <w:rsid w:val="00215703"/>
    <w:rsid w:val="00215722"/>
    <w:rsid w:val="0021581B"/>
    <w:rsid w:val="002159A7"/>
    <w:rsid w:val="00215A1D"/>
    <w:rsid w:val="00215AC6"/>
    <w:rsid w:val="00215EC0"/>
    <w:rsid w:val="002160B7"/>
    <w:rsid w:val="00216265"/>
    <w:rsid w:val="00216316"/>
    <w:rsid w:val="002165A4"/>
    <w:rsid w:val="0021670C"/>
    <w:rsid w:val="002167AE"/>
    <w:rsid w:val="00216826"/>
    <w:rsid w:val="002170EC"/>
    <w:rsid w:val="002171CA"/>
    <w:rsid w:val="00217227"/>
    <w:rsid w:val="00217272"/>
    <w:rsid w:val="0021760A"/>
    <w:rsid w:val="002176C7"/>
    <w:rsid w:val="00217A80"/>
    <w:rsid w:val="00217AD9"/>
    <w:rsid w:val="00217CD2"/>
    <w:rsid w:val="00217FE1"/>
    <w:rsid w:val="002201D7"/>
    <w:rsid w:val="002202ED"/>
    <w:rsid w:val="00220439"/>
    <w:rsid w:val="002206CE"/>
    <w:rsid w:val="0022076A"/>
    <w:rsid w:val="00220A9B"/>
    <w:rsid w:val="00220BF4"/>
    <w:rsid w:val="00220E73"/>
    <w:rsid w:val="00220F30"/>
    <w:rsid w:val="00221097"/>
    <w:rsid w:val="0022150B"/>
    <w:rsid w:val="002215FC"/>
    <w:rsid w:val="0022171F"/>
    <w:rsid w:val="00221B40"/>
    <w:rsid w:val="00221BB6"/>
    <w:rsid w:val="00221BBA"/>
    <w:rsid w:val="00221C49"/>
    <w:rsid w:val="00221C4A"/>
    <w:rsid w:val="00221D72"/>
    <w:rsid w:val="002221D6"/>
    <w:rsid w:val="002222F3"/>
    <w:rsid w:val="0022248B"/>
    <w:rsid w:val="00222914"/>
    <w:rsid w:val="00222938"/>
    <w:rsid w:val="00222999"/>
    <w:rsid w:val="00222BA0"/>
    <w:rsid w:val="00222E6C"/>
    <w:rsid w:val="00222F0B"/>
    <w:rsid w:val="00222FDC"/>
    <w:rsid w:val="00223038"/>
    <w:rsid w:val="00223187"/>
    <w:rsid w:val="002234CB"/>
    <w:rsid w:val="00223595"/>
    <w:rsid w:val="00223C16"/>
    <w:rsid w:val="00223D5A"/>
    <w:rsid w:val="002241E7"/>
    <w:rsid w:val="002245DD"/>
    <w:rsid w:val="00224A71"/>
    <w:rsid w:val="00225193"/>
    <w:rsid w:val="002252E3"/>
    <w:rsid w:val="0022555C"/>
    <w:rsid w:val="002255A2"/>
    <w:rsid w:val="0022573D"/>
    <w:rsid w:val="002257BC"/>
    <w:rsid w:val="0022598D"/>
    <w:rsid w:val="00225BD3"/>
    <w:rsid w:val="00225C66"/>
    <w:rsid w:val="00225F5C"/>
    <w:rsid w:val="00225FDA"/>
    <w:rsid w:val="00226230"/>
    <w:rsid w:val="00226263"/>
    <w:rsid w:val="002263EF"/>
    <w:rsid w:val="0022663E"/>
    <w:rsid w:val="00226737"/>
    <w:rsid w:val="002268A6"/>
    <w:rsid w:val="0022695A"/>
    <w:rsid w:val="00226E3E"/>
    <w:rsid w:val="00226FDF"/>
    <w:rsid w:val="002270DA"/>
    <w:rsid w:val="00227193"/>
    <w:rsid w:val="002271D6"/>
    <w:rsid w:val="0022727A"/>
    <w:rsid w:val="0022758A"/>
    <w:rsid w:val="002275E5"/>
    <w:rsid w:val="00227C6D"/>
    <w:rsid w:val="00227E60"/>
    <w:rsid w:val="00227FF6"/>
    <w:rsid w:val="00230061"/>
    <w:rsid w:val="00230142"/>
    <w:rsid w:val="002303BB"/>
    <w:rsid w:val="0023054B"/>
    <w:rsid w:val="002306E8"/>
    <w:rsid w:val="00230948"/>
    <w:rsid w:val="00230AC9"/>
    <w:rsid w:val="00230B13"/>
    <w:rsid w:val="00230BDF"/>
    <w:rsid w:val="00230D09"/>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96"/>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3A7"/>
    <w:rsid w:val="0023585C"/>
    <w:rsid w:val="00235B02"/>
    <w:rsid w:val="00235BBD"/>
    <w:rsid w:val="00235D11"/>
    <w:rsid w:val="002360AE"/>
    <w:rsid w:val="0023621A"/>
    <w:rsid w:val="002362DF"/>
    <w:rsid w:val="00236491"/>
    <w:rsid w:val="00236760"/>
    <w:rsid w:val="0023690C"/>
    <w:rsid w:val="00236DBF"/>
    <w:rsid w:val="00236E1D"/>
    <w:rsid w:val="00236E83"/>
    <w:rsid w:val="00236F2E"/>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42B"/>
    <w:rsid w:val="00240858"/>
    <w:rsid w:val="00240898"/>
    <w:rsid w:val="002408A6"/>
    <w:rsid w:val="00240992"/>
    <w:rsid w:val="00240BBA"/>
    <w:rsid w:val="00240D5C"/>
    <w:rsid w:val="0024107F"/>
    <w:rsid w:val="0024128E"/>
    <w:rsid w:val="0024157E"/>
    <w:rsid w:val="002421C4"/>
    <w:rsid w:val="002424A5"/>
    <w:rsid w:val="00242523"/>
    <w:rsid w:val="0024256F"/>
    <w:rsid w:val="00242604"/>
    <w:rsid w:val="0024261F"/>
    <w:rsid w:val="00242810"/>
    <w:rsid w:val="0024299D"/>
    <w:rsid w:val="00242B86"/>
    <w:rsid w:val="00242BA4"/>
    <w:rsid w:val="002433A4"/>
    <w:rsid w:val="0024351F"/>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8B8"/>
    <w:rsid w:val="00245A60"/>
    <w:rsid w:val="00245D22"/>
    <w:rsid w:val="00245D72"/>
    <w:rsid w:val="00245E81"/>
    <w:rsid w:val="00245ED1"/>
    <w:rsid w:val="00245FB4"/>
    <w:rsid w:val="00246892"/>
    <w:rsid w:val="002468AD"/>
    <w:rsid w:val="00246A14"/>
    <w:rsid w:val="00246BE8"/>
    <w:rsid w:val="00246E04"/>
    <w:rsid w:val="00246E98"/>
    <w:rsid w:val="0024703D"/>
    <w:rsid w:val="00247155"/>
    <w:rsid w:val="00247199"/>
    <w:rsid w:val="002472B4"/>
    <w:rsid w:val="00247403"/>
    <w:rsid w:val="002477DC"/>
    <w:rsid w:val="002478A6"/>
    <w:rsid w:val="002478B0"/>
    <w:rsid w:val="002479F1"/>
    <w:rsid w:val="00247A13"/>
    <w:rsid w:val="00247A5F"/>
    <w:rsid w:val="00247E71"/>
    <w:rsid w:val="00247E79"/>
    <w:rsid w:val="00247E8C"/>
    <w:rsid w:val="00247F43"/>
    <w:rsid w:val="00250199"/>
    <w:rsid w:val="002503B1"/>
    <w:rsid w:val="00250443"/>
    <w:rsid w:val="002504F2"/>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382"/>
    <w:rsid w:val="00252461"/>
    <w:rsid w:val="00252523"/>
    <w:rsid w:val="0025254E"/>
    <w:rsid w:val="002527C7"/>
    <w:rsid w:val="0025287C"/>
    <w:rsid w:val="0025299A"/>
    <w:rsid w:val="00252AA0"/>
    <w:rsid w:val="00252B23"/>
    <w:rsid w:val="002530BD"/>
    <w:rsid w:val="002531DB"/>
    <w:rsid w:val="00253284"/>
    <w:rsid w:val="00253F8B"/>
    <w:rsid w:val="00254001"/>
    <w:rsid w:val="0025437E"/>
    <w:rsid w:val="0025437F"/>
    <w:rsid w:val="002543A5"/>
    <w:rsid w:val="002544ED"/>
    <w:rsid w:val="00254CF0"/>
    <w:rsid w:val="00254FE4"/>
    <w:rsid w:val="00255165"/>
    <w:rsid w:val="002552EB"/>
    <w:rsid w:val="00255305"/>
    <w:rsid w:val="0025536D"/>
    <w:rsid w:val="00255599"/>
    <w:rsid w:val="0025582D"/>
    <w:rsid w:val="00255973"/>
    <w:rsid w:val="00255AAA"/>
    <w:rsid w:val="00255BE7"/>
    <w:rsid w:val="00255F7A"/>
    <w:rsid w:val="00256534"/>
    <w:rsid w:val="0025683A"/>
    <w:rsid w:val="00256899"/>
    <w:rsid w:val="00256924"/>
    <w:rsid w:val="00256962"/>
    <w:rsid w:val="00256BA6"/>
    <w:rsid w:val="00256C1E"/>
    <w:rsid w:val="00256D32"/>
    <w:rsid w:val="00256ECC"/>
    <w:rsid w:val="002570A1"/>
    <w:rsid w:val="002571D5"/>
    <w:rsid w:val="00257475"/>
    <w:rsid w:val="00257486"/>
    <w:rsid w:val="00257613"/>
    <w:rsid w:val="00257724"/>
    <w:rsid w:val="0025782A"/>
    <w:rsid w:val="00257927"/>
    <w:rsid w:val="00257BA1"/>
    <w:rsid w:val="00257D56"/>
    <w:rsid w:val="00257F51"/>
    <w:rsid w:val="002601E1"/>
    <w:rsid w:val="00260267"/>
    <w:rsid w:val="0026032C"/>
    <w:rsid w:val="00260342"/>
    <w:rsid w:val="00260543"/>
    <w:rsid w:val="00260700"/>
    <w:rsid w:val="0026078B"/>
    <w:rsid w:val="00261560"/>
    <w:rsid w:val="002616C1"/>
    <w:rsid w:val="002617CA"/>
    <w:rsid w:val="00261B01"/>
    <w:rsid w:val="00261BF4"/>
    <w:rsid w:val="00261D76"/>
    <w:rsid w:val="00261FBC"/>
    <w:rsid w:val="0026247D"/>
    <w:rsid w:val="002625B2"/>
    <w:rsid w:val="002625B9"/>
    <w:rsid w:val="002628BC"/>
    <w:rsid w:val="00262B4A"/>
    <w:rsid w:val="00262BE1"/>
    <w:rsid w:val="00262C56"/>
    <w:rsid w:val="00263339"/>
    <w:rsid w:val="00263A82"/>
    <w:rsid w:val="00263B9A"/>
    <w:rsid w:val="00263CC1"/>
    <w:rsid w:val="00263DEA"/>
    <w:rsid w:val="00263EF7"/>
    <w:rsid w:val="002641F7"/>
    <w:rsid w:val="00264233"/>
    <w:rsid w:val="0026483C"/>
    <w:rsid w:val="00264919"/>
    <w:rsid w:val="00264A0B"/>
    <w:rsid w:val="00264B55"/>
    <w:rsid w:val="00264BB8"/>
    <w:rsid w:val="00264C47"/>
    <w:rsid w:val="00264D37"/>
    <w:rsid w:val="00265090"/>
    <w:rsid w:val="002650CE"/>
    <w:rsid w:val="002654E2"/>
    <w:rsid w:val="00265654"/>
    <w:rsid w:val="00265EC7"/>
    <w:rsid w:val="002660DC"/>
    <w:rsid w:val="00266191"/>
    <w:rsid w:val="00266298"/>
    <w:rsid w:val="002667E9"/>
    <w:rsid w:val="002669C5"/>
    <w:rsid w:val="00266CA4"/>
    <w:rsid w:val="0026731D"/>
    <w:rsid w:val="002673E8"/>
    <w:rsid w:val="00267436"/>
    <w:rsid w:val="00267485"/>
    <w:rsid w:val="002674AD"/>
    <w:rsid w:val="0026773F"/>
    <w:rsid w:val="00267C67"/>
    <w:rsid w:val="00267DE6"/>
    <w:rsid w:val="00270146"/>
    <w:rsid w:val="00270270"/>
    <w:rsid w:val="00270328"/>
    <w:rsid w:val="00270754"/>
    <w:rsid w:val="002708C9"/>
    <w:rsid w:val="002708D2"/>
    <w:rsid w:val="00270B12"/>
    <w:rsid w:val="00270C08"/>
    <w:rsid w:val="002711CD"/>
    <w:rsid w:val="00271381"/>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F29"/>
    <w:rsid w:val="002731F1"/>
    <w:rsid w:val="00273397"/>
    <w:rsid w:val="002736DE"/>
    <w:rsid w:val="0027399A"/>
    <w:rsid w:val="002739FB"/>
    <w:rsid w:val="00273C41"/>
    <w:rsid w:val="00273C65"/>
    <w:rsid w:val="00273FFC"/>
    <w:rsid w:val="002745B5"/>
    <w:rsid w:val="00274682"/>
    <w:rsid w:val="0027480F"/>
    <w:rsid w:val="00274913"/>
    <w:rsid w:val="00274CE5"/>
    <w:rsid w:val="00274EB6"/>
    <w:rsid w:val="00275027"/>
    <w:rsid w:val="002752FD"/>
    <w:rsid w:val="00275311"/>
    <w:rsid w:val="002755FA"/>
    <w:rsid w:val="0027572D"/>
    <w:rsid w:val="0027597B"/>
    <w:rsid w:val="002763E5"/>
    <w:rsid w:val="002764C7"/>
    <w:rsid w:val="0027686E"/>
    <w:rsid w:val="00276995"/>
    <w:rsid w:val="00276BD1"/>
    <w:rsid w:val="00276BE3"/>
    <w:rsid w:val="00276D48"/>
    <w:rsid w:val="00276E8C"/>
    <w:rsid w:val="0027704F"/>
    <w:rsid w:val="00277066"/>
    <w:rsid w:val="0027717F"/>
    <w:rsid w:val="002774F1"/>
    <w:rsid w:val="002775EF"/>
    <w:rsid w:val="00277CE2"/>
    <w:rsid w:val="00277D56"/>
    <w:rsid w:val="00277ECD"/>
    <w:rsid w:val="0028013F"/>
    <w:rsid w:val="0028022E"/>
    <w:rsid w:val="00280679"/>
    <w:rsid w:val="002806FE"/>
    <w:rsid w:val="002807FF"/>
    <w:rsid w:val="00280872"/>
    <w:rsid w:val="00280A46"/>
    <w:rsid w:val="00280A70"/>
    <w:rsid w:val="00280A71"/>
    <w:rsid w:val="00280A93"/>
    <w:rsid w:val="00280B57"/>
    <w:rsid w:val="00280D51"/>
    <w:rsid w:val="00280E28"/>
    <w:rsid w:val="00280EEF"/>
    <w:rsid w:val="00281373"/>
    <w:rsid w:val="002814F9"/>
    <w:rsid w:val="0028163F"/>
    <w:rsid w:val="00281985"/>
    <w:rsid w:val="00281BC5"/>
    <w:rsid w:val="00281C1D"/>
    <w:rsid w:val="00281CDE"/>
    <w:rsid w:val="00281D88"/>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3040"/>
    <w:rsid w:val="00283067"/>
    <w:rsid w:val="0028312B"/>
    <w:rsid w:val="002833C7"/>
    <w:rsid w:val="002834C1"/>
    <w:rsid w:val="002834CB"/>
    <w:rsid w:val="0028351A"/>
    <w:rsid w:val="00283588"/>
    <w:rsid w:val="00283608"/>
    <w:rsid w:val="00283641"/>
    <w:rsid w:val="002837A4"/>
    <w:rsid w:val="00283B13"/>
    <w:rsid w:val="00283C35"/>
    <w:rsid w:val="00283DBD"/>
    <w:rsid w:val="00284019"/>
    <w:rsid w:val="0028409E"/>
    <w:rsid w:val="002841D4"/>
    <w:rsid w:val="002843DE"/>
    <w:rsid w:val="00284664"/>
    <w:rsid w:val="002846EE"/>
    <w:rsid w:val="00284820"/>
    <w:rsid w:val="002848D7"/>
    <w:rsid w:val="002851C4"/>
    <w:rsid w:val="002857EB"/>
    <w:rsid w:val="0028588B"/>
    <w:rsid w:val="00285AE6"/>
    <w:rsid w:val="00285D8D"/>
    <w:rsid w:val="00286336"/>
    <w:rsid w:val="00286535"/>
    <w:rsid w:val="00286850"/>
    <w:rsid w:val="00286858"/>
    <w:rsid w:val="00286C9F"/>
    <w:rsid w:val="00286DF3"/>
    <w:rsid w:val="0028707B"/>
    <w:rsid w:val="002874AE"/>
    <w:rsid w:val="00287546"/>
    <w:rsid w:val="00287624"/>
    <w:rsid w:val="002878CB"/>
    <w:rsid w:val="00287C70"/>
    <w:rsid w:val="00287D65"/>
    <w:rsid w:val="00287D7D"/>
    <w:rsid w:val="00287E44"/>
    <w:rsid w:val="00287F5D"/>
    <w:rsid w:val="002902E3"/>
    <w:rsid w:val="00290510"/>
    <w:rsid w:val="0029080F"/>
    <w:rsid w:val="0029081E"/>
    <w:rsid w:val="00290899"/>
    <w:rsid w:val="002908F2"/>
    <w:rsid w:val="002909A2"/>
    <w:rsid w:val="00290C11"/>
    <w:rsid w:val="00290CBF"/>
    <w:rsid w:val="00291255"/>
    <w:rsid w:val="002912D6"/>
    <w:rsid w:val="0029133D"/>
    <w:rsid w:val="00291348"/>
    <w:rsid w:val="00291486"/>
    <w:rsid w:val="002917F3"/>
    <w:rsid w:val="00291A80"/>
    <w:rsid w:val="00291DF5"/>
    <w:rsid w:val="00291E27"/>
    <w:rsid w:val="00291FF7"/>
    <w:rsid w:val="0029207C"/>
    <w:rsid w:val="00292138"/>
    <w:rsid w:val="00292178"/>
    <w:rsid w:val="00292505"/>
    <w:rsid w:val="00292600"/>
    <w:rsid w:val="00292682"/>
    <w:rsid w:val="00292813"/>
    <w:rsid w:val="00292826"/>
    <w:rsid w:val="002928AB"/>
    <w:rsid w:val="00292983"/>
    <w:rsid w:val="00292A25"/>
    <w:rsid w:val="0029342C"/>
    <w:rsid w:val="00293710"/>
    <w:rsid w:val="00293A69"/>
    <w:rsid w:val="00293BB3"/>
    <w:rsid w:val="002941B8"/>
    <w:rsid w:val="00294751"/>
    <w:rsid w:val="00294B40"/>
    <w:rsid w:val="00294DEC"/>
    <w:rsid w:val="0029501E"/>
    <w:rsid w:val="0029501F"/>
    <w:rsid w:val="00295123"/>
    <w:rsid w:val="0029583A"/>
    <w:rsid w:val="002958EF"/>
    <w:rsid w:val="00295D6E"/>
    <w:rsid w:val="002961DC"/>
    <w:rsid w:val="00296230"/>
    <w:rsid w:val="00296767"/>
    <w:rsid w:val="00296815"/>
    <w:rsid w:val="002969BD"/>
    <w:rsid w:val="00296D50"/>
    <w:rsid w:val="00296D7F"/>
    <w:rsid w:val="00296DB2"/>
    <w:rsid w:val="00297107"/>
    <w:rsid w:val="00297495"/>
    <w:rsid w:val="002974BD"/>
    <w:rsid w:val="00297A77"/>
    <w:rsid w:val="00297C36"/>
    <w:rsid w:val="00297D85"/>
    <w:rsid w:val="00297FD9"/>
    <w:rsid w:val="002A0017"/>
    <w:rsid w:val="002A002B"/>
    <w:rsid w:val="002A019A"/>
    <w:rsid w:val="002A0348"/>
    <w:rsid w:val="002A047B"/>
    <w:rsid w:val="002A049A"/>
    <w:rsid w:val="002A04B8"/>
    <w:rsid w:val="002A0CB3"/>
    <w:rsid w:val="002A0DA0"/>
    <w:rsid w:val="002A0F0C"/>
    <w:rsid w:val="002A0F7B"/>
    <w:rsid w:val="002A1014"/>
    <w:rsid w:val="002A103D"/>
    <w:rsid w:val="002A112D"/>
    <w:rsid w:val="002A1158"/>
    <w:rsid w:val="002A15F4"/>
    <w:rsid w:val="002A18C8"/>
    <w:rsid w:val="002A19BA"/>
    <w:rsid w:val="002A1AEC"/>
    <w:rsid w:val="002A1C9F"/>
    <w:rsid w:val="002A1FAB"/>
    <w:rsid w:val="002A1FFA"/>
    <w:rsid w:val="002A21CD"/>
    <w:rsid w:val="002A232D"/>
    <w:rsid w:val="002A275A"/>
    <w:rsid w:val="002A2782"/>
    <w:rsid w:val="002A2A02"/>
    <w:rsid w:val="002A2F5A"/>
    <w:rsid w:val="002A2FC6"/>
    <w:rsid w:val="002A3085"/>
    <w:rsid w:val="002A3309"/>
    <w:rsid w:val="002A3482"/>
    <w:rsid w:val="002A3553"/>
    <w:rsid w:val="002A36F3"/>
    <w:rsid w:val="002A38E3"/>
    <w:rsid w:val="002A427F"/>
    <w:rsid w:val="002A4794"/>
    <w:rsid w:val="002A47DB"/>
    <w:rsid w:val="002A4853"/>
    <w:rsid w:val="002A4CA6"/>
    <w:rsid w:val="002A4DD0"/>
    <w:rsid w:val="002A5152"/>
    <w:rsid w:val="002A53CA"/>
    <w:rsid w:val="002A5544"/>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3A6"/>
    <w:rsid w:val="002A73F2"/>
    <w:rsid w:val="002A7C2E"/>
    <w:rsid w:val="002A7C85"/>
    <w:rsid w:val="002A7D01"/>
    <w:rsid w:val="002A7FB5"/>
    <w:rsid w:val="002B00E6"/>
    <w:rsid w:val="002B032C"/>
    <w:rsid w:val="002B0481"/>
    <w:rsid w:val="002B049A"/>
    <w:rsid w:val="002B0561"/>
    <w:rsid w:val="002B0B06"/>
    <w:rsid w:val="002B0BF0"/>
    <w:rsid w:val="002B0DD3"/>
    <w:rsid w:val="002B108A"/>
    <w:rsid w:val="002B10EA"/>
    <w:rsid w:val="002B1160"/>
    <w:rsid w:val="002B1E6B"/>
    <w:rsid w:val="002B1E70"/>
    <w:rsid w:val="002B1EFD"/>
    <w:rsid w:val="002B1FA9"/>
    <w:rsid w:val="002B20FE"/>
    <w:rsid w:val="002B22D7"/>
    <w:rsid w:val="002B2676"/>
    <w:rsid w:val="002B29A1"/>
    <w:rsid w:val="002B2AB6"/>
    <w:rsid w:val="002B2C79"/>
    <w:rsid w:val="002B3279"/>
    <w:rsid w:val="002B34DB"/>
    <w:rsid w:val="002B35BC"/>
    <w:rsid w:val="002B3611"/>
    <w:rsid w:val="002B39C2"/>
    <w:rsid w:val="002B3A7B"/>
    <w:rsid w:val="002B3AC5"/>
    <w:rsid w:val="002B3B5F"/>
    <w:rsid w:val="002B3DB3"/>
    <w:rsid w:val="002B3DC0"/>
    <w:rsid w:val="002B3E53"/>
    <w:rsid w:val="002B3E6C"/>
    <w:rsid w:val="002B3F75"/>
    <w:rsid w:val="002B4181"/>
    <w:rsid w:val="002B4320"/>
    <w:rsid w:val="002B444F"/>
    <w:rsid w:val="002B44FC"/>
    <w:rsid w:val="002B4666"/>
    <w:rsid w:val="002B4981"/>
    <w:rsid w:val="002B4E27"/>
    <w:rsid w:val="002B53E7"/>
    <w:rsid w:val="002B545D"/>
    <w:rsid w:val="002B557A"/>
    <w:rsid w:val="002B5629"/>
    <w:rsid w:val="002B562F"/>
    <w:rsid w:val="002B5764"/>
    <w:rsid w:val="002B5981"/>
    <w:rsid w:val="002B5B8A"/>
    <w:rsid w:val="002B5DC0"/>
    <w:rsid w:val="002B5F6B"/>
    <w:rsid w:val="002B60BB"/>
    <w:rsid w:val="002B616D"/>
    <w:rsid w:val="002B6668"/>
    <w:rsid w:val="002B67C0"/>
    <w:rsid w:val="002B6ADA"/>
    <w:rsid w:val="002B6BD9"/>
    <w:rsid w:val="002B6C47"/>
    <w:rsid w:val="002B6CFB"/>
    <w:rsid w:val="002B6E5F"/>
    <w:rsid w:val="002B6ED3"/>
    <w:rsid w:val="002B770F"/>
    <w:rsid w:val="002B7712"/>
    <w:rsid w:val="002B7CD6"/>
    <w:rsid w:val="002B7FC2"/>
    <w:rsid w:val="002C02A5"/>
    <w:rsid w:val="002C041F"/>
    <w:rsid w:val="002C0716"/>
    <w:rsid w:val="002C07F9"/>
    <w:rsid w:val="002C0801"/>
    <w:rsid w:val="002C095A"/>
    <w:rsid w:val="002C09EF"/>
    <w:rsid w:val="002C0D7D"/>
    <w:rsid w:val="002C1033"/>
    <w:rsid w:val="002C12AF"/>
    <w:rsid w:val="002C159C"/>
    <w:rsid w:val="002C1A63"/>
    <w:rsid w:val="002C1AE7"/>
    <w:rsid w:val="002C1BAA"/>
    <w:rsid w:val="002C2164"/>
    <w:rsid w:val="002C22D9"/>
    <w:rsid w:val="002C23EC"/>
    <w:rsid w:val="002C2530"/>
    <w:rsid w:val="002C25BD"/>
    <w:rsid w:val="002C2762"/>
    <w:rsid w:val="002C2837"/>
    <w:rsid w:val="002C2AFC"/>
    <w:rsid w:val="002C2BAF"/>
    <w:rsid w:val="002C2E49"/>
    <w:rsid w:val="002C2F93"/>
    <w:rsid w:val="002C30EB"/>
    <w:rsid w:val="002C3481"/>
    <w:rsid w:val="002C357C"/>
    <w:rsid w:val="002C3595"/>
    <w:rsid w:val="002C37A5"/>
    <w:rsid w:val="002C38DD"/>
    <w:rsid w:val="002C3988"/>
    <w:rsid w:val="002C39DF"/>
    <w:rsid w:val="002C3CA5"/>
    <w:rsid w:val="002C3D9E"/>
    <w:rsid w:val="002C3E33"/>
    <w:rsid w:val="002C3E3D"/>
    <w:rsid w:val="002C3E3E"/>
    <w:rsid w:val="002C3E9D"/>
    <w:rsid w:val="002C4055"/>
    <w:rsid w:val="002C4078"/>
    <w:rsid w:val="002C456B"/>
    <w:rsid w:val="002C4689"/>
    <w:rsid w:val="002C46CD"/>
    <w:rsid w:val="002C4BAF"/>
    <w:rsid w:val="002C4DF1"/>
    <w:rsid w:val="002C4F10"/>
    <w:rsid w:val="002C509E"/>
    <w:rsid w:val="002C50E5"/>
    <w:rsid w:val="002C5195"/>
    <w:rsid w:val="002C51AA"/>
    <w:rsid w:val="002C56BC"/>
    <w:rsid w:val="002C57B8"/>
    <w:rsid w:val="002C599B"/>
    <w:rsid w:val="002C5A6F"/>
    <w:rsid w:val="002C5CF1"/>
    <w:rsid w:val="002C5D78"/>
    <w:rsid w:val="002C5E17"/>
    <w:rsid w:val="002C5EE8"/>
    <w:rsid w:val="002C5F32"/>
    <w:rsid w:val="002C679E"/>
    <w:rsid w:val="002C686E"/>
    <w:rsid w:val="002C6935"/>
    <w:rsid w:val="002C6BED"/>
    <w:rsid w:val="002C6FEE"/>
    <w:rsid w:val="002C712D"/>
    <w:rsid w:val="002C735D"/>
    <w:rsid w:val="002C744E"/>
    <w:rsid w:val="002C786D"/>
    <w:rsid w:val="002C7A74"/>
    <w:rsid w:val="002C7B39"/>
    <w:rsid w:val="002C7D3D"/>
    <w:rsid w:val="002C7E2A"/>
    <w:rsid w:val="002D018F"/>
    <w:rsid w:val="002D0226"/>
    <w:rsid w:val="002D0227"/>
    <w:rsid w:val="002D0240"/>
    <w:rsid w:val="002D03BF"/>
    <w:rsid w:val="002D067D"/>
    <w:rsid w:val="002D077A"/>
    <w:rsid w:val="002D0A32"/>
    <w:rsid w:val="002D0ABD"/>
    <w:rsid w:val="002D0B35"/>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2EF"/>
    <w:rsid w:val="002D3651"/>
    <w:rsid w:val="002D37FE"/>
    <w:rsid w:val="002D3807"/>
    <w:rsid w:val="002D3A5C"/>
    <w:rsid w:val="002D3ED9"/>
    <w:rsid w:val="002D4145"/>
    <w:rsid w:val="002D414B"/>
    <w:rsid w:val="002D44DC"/>
    <w:rsid w:val="002D4501"/>
    <w:rsid w:val="002D4513"/>
    <w:rsid w:val="002D4577"/>
    <w:rsid w:val="002D4851"/>
    <w:rsid w:val="002D4AFA"/>
    <w:rsid w:val="002D51BB"/>
    <w:rsid w:val="002D53B1"/>
    <w:rsid w:val="002D5447"/>
    <w:rsid w:val="002D566C"/>
    <w:rsid w:val="002D56A8"/>
    <w:rsid w:val="002D58A0"/>
    <w:rsid w:val="002D5B5B"/>
    <w:rsid w:val="002D5C3F"/>
    <w:rsid w:val="002D5CE4"/>
    <w:rsid w:val="002D5FA0"/>
    <w:rsid w:val="002D64F7"/>
    <w:rsid w:val="002D68EE"/>
    <w:rsid w:val="002D6923"/>
    <w:rsid w:val="002D71EA"/>
    <w:rsid w:val="002D7329"/>
    <w:rsid w:val="002D73BB"/>
    <w:rsid w:val="002D73F4"/>
    <w:rsid w:val="002D7979"/>
    <w:rsid w:val="002D7B5A"/>
    <w:rsid w:val="002E014F"/>
    <w:rsid w:val="002E0281"/>
    <w:rsid w:val="002E0419"/>
    <w:rsid w:val="002E0530"/>
    <w:rsid w:val="002E09CE"/>
    <w:rsid w:val="002E0B03"/>
    <w:rsid w:val="002E0F96"/>
    <w:rsid w:val="002E1201"/>
    <w:rsid w:val="002E1372"/>
    <w:rsid w:val="002E1580"/>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39F"/>
    <w:rsid w:val="002E3415"/>
    <w:rsid w:val="002E3498"/>
    <w:rsid w:val="002E34FD"/>
    <w:rsid w:val="002E3574"/>
    <w:rsid w:val="002E3B1A"/>
    <w:rsid w:val="002E3CE6"/>
    <w:rsid w:val="002E3D7C"/>
    <w:rsid w:val="002E3DA6"/>
    <w:rsid w:val="002E4242"/>
    <w:rsid w:val="002E4263"/>
    <w:rsid w:val="002E4281"/>
    <w:rsid w:val="002E42D5"/>
    <w:rsid w:val="002E4A56"/>
    <w:rsid w:val="002E4AA5"/>
    <w:rsid w:val="002E4EEF"/>
    <w:rsid w:val="002E52F9"/>
    <w:rsid w:val="002E530C"/>
    <w:rsid w:val="002E548B"/>
    <w:rsid w:val="002E575E"/>
    <w:rsid w:val="002E578C"/>
    <w:rsid w:val="002E5AE3"/>
    <w:rsid w:val="002E5AFB"/>
    <w:rsid w:val="002E5B09"/>
    <w:rsid w:val="002E5BDE"/>
    <w:rsid w:val="002E5D43"/>
    <w:rsid w:val="002E614E"/>
    <w:rsid w:val="002E616A"/>
    <w:rsid w:val="002E66E7"/>
    <w:rsid w:val="002E6B82"/>
    <w:rsid w:val="002E6D4A"/>
    <w:rsid w:val="002E6E27"/>
    <w:rsid w:val="002E6F02"/>
    <w:rsid w:val="002E70C8"/>
    <w:rsid w:val="002E74B5"/>
    <w:rsid w:val="002E7803"/>
    <w:rsid w:val="002E7BA5"/>
    <w:rsid w:val="002E7BE6"/>
    <w:rsid w:val="002E7E2C"/>
    <w:rsid w:val="002E7F89"/>
    <w:rsid w:val="002F00BB"/>
    <w:rsid w:val="002F029E"/>
    <w:rsid w:val="002F0411"/>
    <w:rsid w:val="002F0692"/>
    <w:rsid w:val="002F09DA"/>
    <w:rsid w:val="002F0B32"/>
    <w:rsid w:val="002F0BD6"/>
    <w:rsid w:val="002F0BF1"/>
    <w:rsid w:val="002F0D41"/>
    <w:rsid w:val="002F0EC3"/>
    <w:rsid w:val="002F15DC"/>
    <w:rsid w:val="002F15F3"/>
    <w:rsid w:val="002F178E"/>
    <w:rsid w:val="002F199F"/>
    <w:rsid w:val="002F1A07"/>
    <w:rsid w:val="002F1B3C"/>
    <w:rsid w:val="002F1DE8"/>
    <w:rsid w:val="002F1F3B"/>
    <w:rsid w:val="002F1FD5"/>
    <w:rsid w:val="002F213B"/>
    <w:rsid w:val="002F2290"/>
    <w:rsid w:val="002F2999"/>
    <w:rsid w:val="002F2B47"/>
    <w:rsid w:val="002F2DBB"/>
    <w:rsid w:val="002F2F30"/>
    <w:rsid w:val="002F2F5E"/>
    <w:rsid w:val="002F307F"/>
    <w:rsid w:val="002F30FE"/>
    <w:rsid w:val="002F3154"/>
    <w:rsid w:val="002F3270"/>
    <w:rsid w:val="002F360D"/>
    <w:rsid w:val="002F3795"/>
    <w:rsid w:val="002F37A5"/>
    <w:rsid w:val="002F3804"/>
    <w:rsid w:val="002F3902"/>
    <w:rsid w:val="002F392A"/>
    <w:rsid w:val="002F39AA"/>
    <w:rsid w:val="002F4177"/>
    <w:rsid w:val="002F425E"/>
    <w:rsid w:val="002F4275"/>
    <w:rsid w:val="002F43F3"/>
    <w:rsid w:val="002F48A3"/>
    <w:rsid w:val="002F49BB"/>
    <w:rsid w:val="002F4B60"/>
    <w:rsid w:val="002F4DC7"/>
    <w:rsid w:val="002F4EB5"/>
    <w:rsid w:val="002F5252"/>
    <w:rsid w:val="002F5262"/>
    <w:rsid w:val="002F5438"/>
    <w:rsid w:val="002F5473"/>
    <w:rsid w:val="002F5588"/>
    <w:rsid w:val="002F5743"/>
    <w:rsid w:val="002F5946"/>
    <w:rsid w:val="002F5B82"/>
    <w:rsid w:val="002F5C0A"/>
    <w:rsid w:val="002F5C7F"/>
    <w:rsid w:val="002F5CD6"/>
    <w:rsid w:val="002F5EED"/>
    <w:rsid w:val="002F5F10"/>
    <w:rsid w:val="002F5F30"/>
    <w:rsid w:val="002F62B3"/>
    <w:rsid w:val="002F641B"/>
    <w:rsid w:val="002F6647"/>
    <w:rsid w:val="002F66C5"/>
    <w:rsid w:val="002F67FE"/>
    <w:rsid w:val="002F68B2"/>
    <w:rsid w:val="002F6BB8"/>
    <w:rsid w:val="002F6D90"/>
    <w:rsid w:val="002F7050"/>
    <w:rsid w:val="002F7093"/>
    <w:rsid w:val="002F7294"/>
    <w:rsid w:val="002F7333"/>
    <w:rsid w:val="002F7567"/>
    <w:rsid w:val="002F7624"/>
    <w:rsid w:val="002F76F8"/>
    <w:rsid w:val="002F7CE8"/>
    <w:rsid w:val="002F7E76"/>
    <w:rsid w:val="00300973"/>
    <w:rsid w:val="00300D06"/>
    <w:rsid w:val="0030107F"/>
    <w:rsid w:val="003010A5"/>
    <w:rsid w:val="00301186"/>
    <w:rsid w:val="00301385"/>
    <w:rsid w:val="0030143C"/>
    <w:rsid w:val="0030171D"/>
    <w:rsid w:val="003017FF"/>
    <w:rsid w:val="00301951"/>
    <w:rsid w:val="00301C38"/>
    <w:rsid w:val="00301C3A"/>
    <w:rsid w:val="00301E21"/>
    <w:rsid w:val="00301E25"/>
    <w:rsid w:val="00301F95"/>
    <w:rsid w:val="0030203B"/>
    <w:rsid w:val="003022F4"/>
    <w:rsid w:val="00302303"/>
    <w:rsid w:val="00302314"/>
    <w:rsid w:val="00302583"/>
    <w:rsid w:val="0030259F"/>
    <w:rsid w:val="003028BA"/>
    <w:rsid w:val="00302B82"/>
    <w:rsid w:val="00302C3F"/>
    <w:rsid w:val="00302C87"/>
    <w:rsid w:val="00303006"/>
    <w:rsid w:val="00303633"/>
    <w:rsid w:val="003036E5"/>
    <w:rsid w:val="0030371B"/>
    <w:rsid w:val="003037DE"/>
    <w:rsid w:val="00303A59"/>
    <w:rsid w:val="00303B58"/>
    <w:rsid w:val="00303B80"/>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5D0"/>
    <w:rsid w:val="00305935"/>
    <w:rsid w:val="003059C2"/>
    <w:rsid w:val="00305A79"/>
    <w:rsid w:val="00305BFB"/>
    <w:rsid w:val="00305D98"/>
    <w:rsid w:val="00305DBF"/>
    <w:rsid w:val="00305DD4"/>
    <w:rsid w:val="00305ECD"/>
    <w:rsid w:val="003061E2"/>
    <w:rsid w:val="00306304"/>
    <w:rsid w:val="003066EF"/>
    <w:rsid w:val="00306813"/>
    <w:rsid w:val="00306A17"/>
    <w:rsid w:val="00306B97"/>
    <w:rsid w:val="00306D05"/>
    <w:rsid w:val="00306E41"/>
    <w:rsid w:val="00307208"/>
    <w:rsid w:val="003073F3"/>
    <w:rsid w:val="00307406"/>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A3B"/>
    <w:rsid w:val="00311C85"/>
    <w:rsid w:val="00311D72"/>
    <w:rsid w:val="00311FB6"/>
    <w:rsid w:val="00311FF6"/>
    <w:rsid w:val="00312088"/>
    <w:rsid w:val="00312149"/>
    <w:rsid w:val="0031243C"/>
    <w:rsid w:val="00312849"/>
    <w:rsid w:val="00312996"/>
    <w:rsid w:val="00312D3D"/>
    <w:rsid w:val="00312E25"/>
    <w:rsid w:val="00312FCF"/>
    <w:rsid w:val="003130DA"/>
    <w:rsid w:val="0031314A"/>
    <w:rsid w:val="00313965"/>
    <w:rsid w:val="003139A4"/>
    <w:rsid w:val="003139B7"/>
    <w:rsid w:val="003139E2"/>
    <w:rsid w:val="00313A89"/>
    <w:rsid w:val="00313BF0"/>
    <w:rsid w:val="00313ED1"/>
    <w:rsid w:val="00313FF1"/>
    <w:rsid w:val="0031404C"/>
    <w:rsid w:val="00314497"/>
    <w:rsid w:val="003144AD"/>
    <w:rsid w:val="0031453E"/>
    <w:rsid w:val="0031463B"/>
    <w:rsid w:val="0031463F"/>
    <w:rsid w:val="00314776"/>
    <w:rsid w:val="003147C8"/>
    <w:rsid w:val="003148F9"/>
    <w:rsid w:val="00314D93"/>
    <w:rsid w:val="00314DD9"/>
    <w:rsid w:val="00314FD6"/>
    <w:rsid w:val="003150B1"/>
    <w:rsid w:val="00315348"/>
    <w:rsid w:val="0031547D"/>
    <w:rsid w:val="00316091"/>
    <w:rsid w:val="0031611B"/>
    <w:rsid w:val="003165C9"/>
    <w:rsid w:val="00316642"/>
    <w:rsid w:val="0031686E"/>
    <w:rsid w:val="00316940"/>
    <w:rsid w:val="0031698D"/>
    <w:rsid w:val="00316A72"/>
    <w:rsid w:val="00316AD3"/>
    <w:rsid w:val="00316EB6"/>
    <w:rsid w:val="00317007"/>
    <w:rsid w:val="0031712E"/>
    <w:rsid w:val="00317146"/>
    <w:rsid w:val="0031719D"/>
    <w:rsid w:val="00317299"/>
    <w:rsid w:val="00317586"/>
    <w:rsid w:val="00317F22"/>
    <w:rsid w:val="00320140"/>
    <w:rsid w:val="00320228"/>
    <w:rsid w:val="003203EC"/>
    <w:rsid w:val="003208F0"/>
    <w:rsid w:val="00320955"/>
    <w:rsid w:val="003210DC"/>
    <w:rsid w:val="00321448"/>
    <w:rsid w:val="003216D2"/>
    <w:rsid w:val="00321806"/>
    <w:rsid w:val="003218E7"/>
    <w:rsid w:val="00321C2E"/>
    <w:rsid w:val="00321C5B"/>
    <w:rsid w:val="00321D1A"/>
    <w:rsid w:val="00322037"/>
    <w:rsid w:val="0032230F"/>
    <w:rsid w:val="00322668"/>
    <w:rsid w:val="00322813"/>
    <w:rsid w:val="00322B59"/>
    <w:rsid w:val="00322BB2"/>
    <w:rsid w:val="00322DFB"/>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41BB"/>
    <w:rsid w:val="00324463"/>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8CA"/>
    <w:rsid w:val="00327904"/>
    <w:rsid w:val="00327A77"/>
    <w:rsid w:val="00327AD7"/>
    <w:rsid w:val="00327B59"/>
    <w:rsid w:val="00327D5A"/>
    <w:rsid w:val="00327D86"/>
    <w:rsid w:val="003300A8"/>
    <w:rsid w:val="0033041A"/>
    <w:rsid w:val="0033042B"/>
    <w:rsid w:val="00330964"/>
    <w:rsid w:val="00330A55"/>
    <w:rsid w:val="00330AB8"/>
    <w:rsid w:val="00330CA1"/>
    <w:rsid w:val="00330D51"/>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B54"/>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CA8"/>
    <w:rsid w:val="00336261"/>
    <w:rsid w:val="00336684"/>
    <w:rsid w:val="003368B6"/>
    <w:rsid w:val="00336A0E"/>
    <w:rsid w:val="00336B44"/>
    <w:rsid w:val="00336B66"/>
    <w:rsid w:val="00336C81"/>
    <w:rsid w:val="00336EF0"/>
    <w:rsid w:val="003370B9"/>
    <w:rsid w:val="0033717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CD2"/>
    <w:rsid w:val="00340F53"/>
    <w:rsid w:val="003413FC"/>
    <w:rsid w:val="0034157B"/>
    <w:rsid w:val="00341897"/>
    <w:rsid w:val="003418F5"/>
    <w:rsid w:val="00341969"/>
    <w:rsid w:val="003419AE"/>
    <w:rsid w:val="00342D11"/>
    <w:rsid w:val="00342D4E"/>
    <w:rsid w:val="00342D8C"/>
    <w:rsid w:val="003437BA"/>
    <w:rsid w:val="00343B57"/>
    <w:rsid w:val="00343D16"/>
    <w:rsid w:val="00344139"/>
    <w:rsid w:val="00344164"/>
    <w:rsid w:val="00344185"/>
    <w:rsid w:val="003442A0"/>
    <w:rsid w:val="00344304"/>
    <w:rsid w:val="00344316"/>
    <w:rsid w:val="0034466B"/>
    <w:rsid w:val="003446C3"/>
    <w:rsid w:val="003448BF"/>
    <w:rsid w:val="00344935"/>
    <w:rsid w:val="003449A3"/>
    <w:rsid w:val="00344A9F"/>
    <w:rsid w:val="00344B9E"/>
    <w:rsid w:val="00344C7F"/>
    <w:rsid w:val="00344DCD"/>
    <w:rsid w:val="00344EE6"/>
    <w:rsid w:val="00344F99"/>
    <w:rsid w:val="0034519E"/>
    <w:rsid w:val="003455B7"/>
    <w:rsid w:val="003455EF"/>
    <w:rsid w:val="003458D2"/>
    <w:rsid w:val="00345D43"/>
    <w:rsid w:val="00345D7D"/>
    <w:rsid w:val="00345E99"/>
    <w:rsid w:val="00345F9A"/>
    <w:rsid w:val="00346362"/>
    <w:rsid w:val="003464F0"/>
    <w:rsid w:val="0034667B"/>
    <w:rsid w:val="003468AD"/>
    <w:rsid w:val="00346B32"/>
    <w:rsid w:val="00346C37"/>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E16"/>
    <w:rsid w:val="00347EBD"/>
    <w:rsid w:val="00350264"/>
    <w:rsid w:val="00350754"/>
    <w:rsid w:val="003507D3"/>
    <w:rsid w:val="003509CE"/>
    <w:rsid w:val="00350D57"/>
    <w:rsid w:val="00350F03"/>
    <w:rsid w:val="00351051"/>
    <w:rsid w:val="003512CE"/>
    <w:rsid w:val="00351385"/>
    <w:rsid w:val="003513D1"/>
    <w:rsid w:val="003514E4"/>
    <w:rsid w:val="003515BB"/>
    <w:rsid w:val="003516A4"/>
    <w:rsid w:val="003516C9"/>
    <w:rsid w:val="00351784"/>
    <w:rsid w:val="003517FC"/>
    <w:rsid w:val="003519E8"/>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AFE"/>
    <w:rsid w:val="00354BAE"/>
    <w:rsid w:val="00354D69"/>
    <w:rsid w:val="00354E4B"/>
    <w:rsid w:val="0035527B"/>
    <w:rsid w:val="003555FC"/>
    <w:rsid w:val="00355879"/>
    <w:rsid w:val="00355C43"/>
    <w:rsid w:val="00355D41"/>
    <w:rsid w:val="00355D7F"/>
    <w:rsid w:val="00355F0D"/>
    <w:rsid w:val="00355F42"/>
    <w:rsid w:val="0035601F"/>
    <w:rsid w:val="0035623A"/>
    <w:rsid w:val="00356424"/>
    <w:rsid w:val="0035648A"/>
    <w:rsid w:val="00356598"/>
    <w:rsid w:val="00356986"/>
    <w:rsid w:val="00356A50"/>
    <w:rsid w:val="00356ADC"/>
    <w:rsid w:val="00356C60"/>
    <w:rsid w:val="00356DBD"/>
    <w:rsid w:val="00356FF4"/>
    <w:rsid w:val="003571C4"/>
    <w:rsid w:val="0035747B"/>
    <w:rsid w:val="00357485"/>
    <w:rsid w:val="003575D1"/>
    <w:rsid w:val="003579FD"/>
    <w:rsid w:val="003579FE"/>
    <w:rsid w:val="00357AB8"/>
    <w:rsid w:val="00357F47"/>
    <w:rsid w:val="00357F7B"/>
    <w:rsid w:val="00360015"/>
    <w:rsid w:val="003604B9"/>
    <w:rsid w:val="0036059F"/>
    <w:rsid w:val="003605DB"/>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F47"/>
    <w:rsid w:val="00362021"/>
    <w:rsid w:val="003625A9"/>
    <w:rsid w:val="003626A0"/>
    <w:rsid w:val="00362BF9"/>
    <w:rsid w:val="00362C72"/>
    <w:rsid w:val="00362D69"/>
    <w:rsid w:val="00362E10"/>
    <w:rsid w:val="00363491"/>
    <w:rsid w:val="00363565"/>
    <w:rsid w:val="00363614"/>
    <w:rsid w:val="00363BE3"/>
    <w:rsid w:val="00363C73"/>
    <w:rsid w:val="00363F28"/>
    <w:rsid w:val="00363F8B"/>
    <w:rsid w:val="0036403B"/>
    <w:rsid w:val="00364142"/>
    <w:rsid w:val="00364423"/>
    <w:rsid w:val="00364544"/>
    <w:rsid w:val="0036468D"/>
    <w:rsid w:val="00364704"/>
    <w:rsid w:val="003647A0"/>
    <w:rsid w:val="00364AB3"/>
    <w:rsid w:val="00364B13"/>
    <w:rsid w:val="00364B30"/>
    <w:rsid w:val="00364B3D"/>
    <w:rsid w:val="00364B9B"/>
    <w:rsid w:val="00364DC7"/>
    <w:rsid w:val="00365398"/>
    <w:rsid w:val="00365514"/>
    <w:rsid w:val="003655AD"/>
    <w:rsid w:val="00365754"/>
    <w:rsid w:val="0036577A"/>
    <w:rsid w:val="00365A7E"/>
    <w:rsid w:val="00365E02"/>
    <w:rsid w:val="00366064"/>
    <w:rsid w:val="003660AE"/>
    <w:rsid w:val="0036645C"/>
    <w:rsid w:val="003668CA"/>
    <w:rsid w:val="003668D2"/>
    <w:rsid w:val="00366A3E"/>
    <w:rsid w:val="00367195"/>
    <w:rsid w:val="003672E9"/>
    <w:rsid w:val="0036762C"/>
    <w:rsid w:val="003679A1"/>
    <w:rsid w:val="00367A0A"/>
    <w:rsid w:val="00367A42"/>
    <w:rsid w:val="00367A72"/>
    <w:rsid w:val="00367C5F"/>
    <w:rsid w:val="00370255"/>
    <w:rsid w:val="00370565"/>
    <w:rsid w:val="0037058C"/>
    <w:rsid w:val="00370639"/>
    <w:rsid w:val="00370979"/>
    <w:rsid w:val="00370BBD"/>
    <w:rsid w:val="0037113C"/>
    <w:rsid w:val="0037116B"/>
    <w:rsid w:val="00371600"/>
    <w:rsid w:val="00371733"/>
    <w:rsid w:val="00371990"/>
    <w:rsid w:val="00371BBB"/>
    <w:rsid w:val="00371CE4"/>
    <w:rsid w:val="003720DC"/>
    <w:rsid w:val="00372136"/>
    <w:rsid w:val="00372313"/>
    <w:rsid w:val="00372372"/>
    <w:rsid w:val="0037259D"/>
    <w:rsid w:val="00372668"/>
    <w:rsid w:val="003727FD"/>
    <w:rsid w:val="00372889"/>
    <w:rsid w:val="0037355B"/>
    <w:rsid w:val="00373810"/>
    <w:rsid w:val="00373973"/>
    <w:rsid w:val="00373AD8"/>
    <w:rsid w:val="00373B02"/>
    <w:rsid w:val="00373E5E"/>
    <w:rsid w:val="00374049"/>
    <w:rsid w:val="00374579"/>
    <w:rsid w:val="003745E0"/>
    <w:rsid w:val="00374646"/>
    <w:rsid w:val="00374A5C"/>
    <w:rsid w:val="00374AD2"/>
    <w:rsid w:val="00374B9F"/>
    <w:rsid w:val="00374D8A"/>
    <w:rsid w:val="0037545E"/>
    <w:rsid w:val="00375539"/>
    <w:rsid w:val="00375771"/>
    <w:rsid w:val="00375992"/>
    <w:rsid w:val="00375B79"/>
    <w:rsid w:val="00375F62"/>
    <w:rsid w:val="00375FCA"/>
    <w:rsid w:val="0037601F"/>
    <w:rsid w:val="003760A2"/>
    <w:rsid w:val="003760A5"/>
    <w:rsid w:val="00376213"/>
    <w:rsid w:val="00376232"/>
    <w:rsid w:val="0037684E"/>
    <w:rsid w:val="00376C18"/>
    <w:rsid w:val="00376D58"/>
    <w:rsid w:val="00376FE2"/>
    <w:rsid w:val="00377040"/>
    <w:rsid w:val="00377164"/>
    <w:rsid w:val="0037721E"/>
    <w:rsid w:val="0037728D"/>
    <w:rsid w:val="00377A72"/>
    <w:rsid w:val="00377D19"/>
    <w:rsid w:val="00377DED"/>
    <w:rsid w:val="00377E69"/>
    <w:rsid w:val="003803D2"/>
    <w:rsid w:val="003804AB"/>
    <w:rsid w:val="003804CA"/>
    <w:rsid w:val="00380583"/>
    <w:rsid w:val="00380688"/>
    <w:rsid w:val="003806F9"/>
    <w:rsid w:val="00380836"/>
    <w:rsid w:val="00380915"/>
    <w:rsid w:val="00380B18"/>
    <w:rsid w:val="00380B5D"/>
    <w:rsid w:val="00380D2B"/>
    <w:rsid w:val="00380E92"/>
    <w:rsid w:val="00380EEF"/>
    <w:rsid w:val="00381156"/>
    <w:rsid w:val="003811A5"/>
    <w:rsid w:val="0038153E"/>
    <w:rsid w:val="00381899"/>
    <w:rsid w:val="00381993"/>
    <w:rsid w:val="00381BE0"/>
    <w:rsid w:val="00381DD0"/>
    <w:rsid w:val="0038218D"/>
    <w:rsid w:val="00382227"/>
    <w:rsid w:val="0038239D"/>
    <w:rsid w:val="003825EB"/>
    <w:rsid w:val="00382637"/>
    <w:rsid w:val="00382B10"/>
    <w:rsid w:val="00382CC2"/>
    <w:rsid w:val="00382D2F"/>
    <w:rsid w:val="00382D9E"/>
    <w:rsid w:val="00382E5A"/>
    <w:rsid w:val="00382EF8"/>
    <w:rsid w:val="00382FCF"/>
    <w:rsid w:val="003831D3"/>
    <w:rsid w:val="0038323D"/>
    <w:rsid w:val="0038335A"/>
    <w:rsid w:val="00383594"/>
    <w:rsid w:val="0038373A"/>
    <w:rsid w:val="0038374B"/>
    <w:rsid w:val="0038383C"/>
    <w:rsid w:val="00383B06"/>
    <w:rsid w:val="00383C0E"/>
    <w:rsid w:val="0038422B"/>
    <w:rsid w:val="00384418"/>
    <w:rsid w:val="003845E5"/>
    <w:rsid w:val="00384756"/>
    <w:rsid w:val="003849C0"/>
    <w:rsid w:val="00384A88"/>
    <w:rsid w:val="00384AA7"/>
    <w:rsid w:val="00384CAF"/>
    <w:rsid w:val="003851B0"/>
    <w:rsid w:val="00385282"/>
    <w:rsid w:val="00385479"/>
    <w:rsid w:val="003855E6"/>
    <w:rsid w:val="003858B9"/>
    <w:rsid w:val="00385D2F"/>
    <w:rsid w:val="00385E64"/>
    <w:rsid w:val="00385E68"/>
    <w:rsid w:val="003861BD"/>
    <w:rsid w:val="0038630F"/>
    <w:rsid w:val="003863B1"/>
    <w:rsid w:val="003864C4"/>
    <w:rsid w:val="00386842"/>
    <w:rsid w:val="0038691B"/>
    <w:rsid w:val="00386CD0"/>
    <w:rsid w:val="00386DD4"/>
    <w:rsid w:val="00386F7A"/>
    <w:rsid w:val="00387705"/>
    <w:rsid w:val="00387801"/>
    <w:rsid w:val="00387919"/>
    <w:rsid w:val="00387986"/>
    <w:rsid w:val="00387C4E"/>
    <w:rsid w:val="00387F39"/>
    <w:rsid w:val="0039000F"/>
    <w:rsid w:val="003900D6"/>
    <w:rsid w:val="00390129"/>
    <w:rsid w:val="003905D3"/>
    <w:rsid w:val="0039076B"/>
    <w:rsid w:val="00390B56"/>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A92"/>
    <w:rsid w:val="00392B96"/>
    <w:rsid w:val="00392CBF"/>
    <w:rsid w:val="0039339D"/>
    <w:rsid w:val="0039344C"/>
    <w:rsid w:val="003934C1"/>
    <w:rsid w:val="00393660"/>
    <w:rsid w:val="00393689"/>
    <w:rsid w:val="00393690"/>
    <w:rsid w:val="00393ACD"/>
    <w:rsid w:val="00393B4E"/>
    <w:rsid w:val="00393F5D"/>
    <w:rsid w:val="003941B6"/>
    <w:rsid w:val="00394222"/>
    <w:rsid w:val="003942BD"/>
    <w:rsid w:val="003947FF"/>
    <w:rsid w:val="00394985"/>
    <w:rsid w:val="00394B4B"/>
    <w:rsid w:val="003950CA"/>
    <w:rsid w:val="003954B8"/>
    <w:rsid w:val="0039562F"/>
    <w:rsid w:val="00395B65"/>
    <w:rsid w:val="00395BFE"/>
    <w:rsid w:val="00395EC0"/>
    <w:rsid w:val="0039605C"/>
    <w:rsid w:val="003960DA"/>
    <w:rsid w:val="003962F3"/>
    <w:rsid w:val="00396597"/>
    <w:rsid w:val="00396803"/>
    <w:rsid w:val="00396AD3"/>
    <w:rsid w:val="00396B08"/>
    <w:rsid w:val="00396DA9"/>
    <w:rsid w:val="003970D4"/>
    <w:rsid w:val="003971DB"/>
    <w:rsid w:val="0039747B"/>
    <w:rsid w:val="003979D8"/>
    <w:rsid w:val="00397A57"/>
    <w:rsid w:val="00397CF8"/>
    <w:rsid w:val="00397D71"/>
    <w:rsid w:val="003A00E5"/>
    <w:rsid w:val="003A01FC"/>
    <w:rsid w:val="003A0233"/>
    <w:rsid w:val="003A025D"/>
    <w:rsid w:val="003A074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DAC"/>
    <w:rsid w:val="003A3DC4"/>
    <w:rsid w:val="003A41D5"/>
    <w:rsid w:val="003A4514"/>
    <w:rsid w:val="003A482A"/>
    <w:rsid w:val="003A4C8E"/>
    <w:rsid w:val="003A50A4"/>
    <w:rsid w:val="003A5161"/>
    <w:rsid w:val="003A517D"/>
    <w:rsid w:val="003A5195"/>
    <w:rsid w:val="003A51A0"/>
    <w:rsid w:val="003A5655"/>
    <w:rsid w:val="003A5787"/>
    <w:rsid w:val="003A5AC4"/>
    <w:rsid w:val="003A5C92"/>
    <w:rsid w:val="003A5F1C"/>
    <w:rsid w:val="003A634C"/>
    <w:rsid w:val="003A6419"/>
    <w:rsid w:val="003A6421"/>
    <w:rsid w:val="003A651F"/>
    <w:rsid w:val="003A672F"/>
    <w:rsid w:val="003A6942"/>
    <w:rsid w:val="003A6C97"/>
    <w:rsid w:val="003A6D8B"/>
    <w:rsid w:val="003A6ECB"/>
    <w:rsid w:val="003A72A4"/>
    <w:rsid w:val="003A74D0"/>
    <w:rsid w:val="003A7843"/>
    <w:rsid w:val="003A799B"/>
    <w:rsid w:val="003A7A71"/>
    <w:rsid w:val="003A7ADB"/>
    <w:rsid w:val="003A7D54"/>
    <w:rsid w:val="003A7DC7"/>
    <w:rsid w:val="003A7E0B"/>
    <w:rsid w:val="003A7EDE"/>
    <w:rsid w:val="003B0014"/>
    <w:rsid w:val="003B00E7"/>
    <w:rsid w:val="003B02AD"/>
    <w:rsid w:val="003B03AF"/>
    <w:rsid w:val="003B0830"/>
    <w:rsid w:val="003B08E4"/>
    <w:rsid w:val="003B0A2F"/>
    <w:rsid w:val="003B0F5D"/>
    <w:rsid w:val="003B1A74"/>
    <w:rsid w:val="003B1D9F"/>
    <w:rsid w:val="003B1DF6"/>
    <w:rsid w:val="003B1F10"/>
    <w:rsid w:val="003B22CD"/>
    <w:rsid w:val="003B2618"/>
    <w:rsid w:val="003B3052"/>
    <w:rsid w:val="003B3461"/>
    <w:rsid w:val="003B36B3"/>
    <w:rsid w:val="003B3794"/>
    <w:rsid w:val="003B3ACC"/>
    <w:rsid w:val="003B3BF1"/>
    <w:rsid w:val="003B3C90"/>
    <w:rsid w:val="003B3D54"/>
    <w:rsid w:val="003B3D7E"/>
    <w:rsid w:val="003B3FC5"/>
    <w:rsid w:val="003B409E"/>
    <w:rsid w:val="003B42A4"/>
    <w:rsid w:val="003B432D"/>
    <w:rsid w:val="003B45DD"/>
    <w:rsid w:val="003B4720"/>
    <w:rsid w:val="003B485C"/>
    <w:rsid w:val="003B48E8"/>
    <w:rsid w:val="003B48F8"/>
    <w:rsid w:val="003B4998"/>
    <w:rsid w:val="003B4B7B"/>
    <w:rsid w:val="003B4C20"/>
    <w:rsid w:val="003B56EC"/>
    <w:rsid w:val="003B5749"/>
    <w:rsid w:val="003B5849"/>
    <w:rsid w:val="003B5A93"/>
    <w:rsid w:val="003B5BFD"/>
    <w:rsid w:val="003B5C57"/>
    <w:rsid w:val="003B5EDB"/>
    <w:rsid w:val="003B6545"/>
    <w:rsid w:val="003B6563"/>
    <w:rsid w:val="003B66ED"/>
    <w:rsid w:val="003B6759"/>
    <w:rsid w:val="003B677A"/>
    <w:rsid w:val="003B690B"/>
    <w:rsid w:val="003B6BD2"/>
    <w:rsid w:val="003B6F9A"/>
    <w:rsid w:val="003B71AA"/>
    <w:rsid w:val="003B733D"/>
    <w:rsid w:val="003B7452"/>
    <w:rsid w:val="003B749A"/>
    <w:rsid w:val="003B7694"/>
    <w:rsid w:val="003B78D9"/>
    <w:rsid w:val="003B7A7C"/>
    <w:rsid w:val="003B7A7D"/>
    <w:rsid w:val="003B7B17"/>
    <w:rsid w:val="003B7BBC"/>
    <w:rsid w:val="003B7D16"/>
    <w:rsid w:val="003B7DFD"/>
    <w:rsid w:val="003B7E4F"/>
    <w:rsid w:val="003C02BF"/>
    <w:rsid w:val="003C0352"/>
    <w:rsid w:val="003C03B0"/>
    <w:rsid w:val="003C048D"/>
    <w:rsid w:val="003C0984"/>
    <w:rsid w:val="003C0A50"/>
    <w:rsid w:val="003C0EAF"/>
    <w:rsid w:val="003C108B"/>
    <w:rsid w:val="003C11DE"/>
    <w:rsid w:val="003C151C"/>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463"/>
    <w:rsid w:val="003C3465"/>
    <w:rsid w:val="003C3821"/>
    <w:rsid w:val="003C391E"/>
    <w:rsid w:val="003C3936"/>
    <w:rsid w:val="003C3978"/>
    <w:rsid w:val="003C3A50"/>
    <w:rsid w:val="003C3AD4"/>
    <w:rsid w:val="003C3AFC"/>
    <w:rsid w:val="003C3B04"/>
    <w:rsid w:val="003C3C91"/>
    <w:rsid w:val="003C40D6"/>
    <w:rsid w:val="003C430D"/>
    <w:rsid w:val="003C4428"/>
    <w:rsid w:val="003C44C3"/>
    <w:rsid w:val="003C471F"/>
    <w:rsid w:val="003C4F1D"/>
    <w:rsid w:val="003C4FBF"/>
    <w:rsid w:val="003C533F"/>
    <w:rsid w:val="003C568F"/>
    <w:rsid w:val="003C570A"/>
    <w:rsid w:val="003C595F"/>
    <w:rsid w:val="003C5ACF"/>
    <w:rsid w:val="003C5AF7"/>
    <w:rsid w:val="003C5D32"/>
    <w:rsid w:val="003C5ED2"/>
    <w:rsid w:val="003C5F2D"/>
    <w:rsid w:val="003C63E5"/>
    <w:rsid w:val="003C6421"/>
    <w:rsid w:val="003C654C"/>
    <w:rsid w:val="003C65AA"/>
    <w:rsid w:val="003C66E7"/>
    <w:rsid w:val="003C676C"/>
    <w:rsid w:val="003C6800"/>
    <w:rsid w:val="003C69CB"/>
    <w:rsid w:val="003C6D6C"/>
    <w:rsid w:val="003C7094"/>
    <w:rsid w:val="003C723F"/>
    <w:rsid w:val="003C7326"/>
    <w:rsid w:val="003C732C"/>
    <w:rsid w:val="003C734B"/>
    <w:rsid w:val="003C775D"/>
    <w:rsid w:val="003C7893"/>
    <w:rsid w:val="003C7CCC"/>
    <w:rsid w:val="003D024D"/>
    <w:rsid w:val="003D0721"/>
    <w:rsid w:val="003D0A7D"/>
    <w:rsid w:val="003D0B2B"/>
    <w:rsid w:val="003D0EDA"/>
    <w:rsid w:val="003D0F4A"/>
    <w:rsid w:val="003D0FE3"/>
    <w:rsid w:val="003D1089"/>
    <w:rsid w:val="003D10D4"/>
    <w:rsid w:val="003D1100"/>
    <w:rsid w:val="003D1351"/>
    <w:rsid w:val="003D1501"/>
    <w:rsid w:val="003D1540"/>
    <w:rsid w:val="003D15E7"/>
    <w:rsid w:val="003D1641"/>
    <w:rsid w:val="003D1A58"/>
    <w:rsid w:val="003D1AFA"/>
    <w:rsid w:val="003D1E91"/>
    <w:rsid w:val="003D20E3"/>
    <w:rsid w:val="003D212E"/>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37D"/>
    <w:rsid w:val="003D54A8"/>
    <w:rsid w:val="003D567C"/>
    <w:rsid w:val="003D580A"/>
    <w:rsid w:val="003D59E3"/>
    <w:rsid w:val="003D5AC3"/>
    <w:rsid w:val="003D5AEA"/>
    <w:rsid w:val="003D5D27"/>
    <w:rsid w:val="003D6246"/>
    <w:rsid w:val="003D659D"/>
    <w:rsid w:val="003D66C7"/>
    <w:rsid w:val="003D66CA"/>
    <w:rsid w:val="003D6736"/>
    <w:rsid w:val="003D69B0"/>
    <w:rsid w:val="003D6B2E"/>
    <w:rsid w:val="003D6E59"/>
    <w:rsid w:val="003D702F"/>
    <w:rsid w:val="003D709A"/>
    <w:rsid w:val="003D70CD"/>
    <w:rsid w:val="003D737A"/>
    <w:rsid w:val="003D7398"/>
    <w:rsid w:val="003D7541"/>
    <w:rsid w:val="003D783E"/>
    <w:rsid w:val="003D79FC"/>
    <w:rsid w:val="003D7BE6"/>
    <w:rsid w:val="003D7C6D"/>
    <w:rsid w:val="003D7C8F"/>
    <w:rsid w:val="003D7D12"/>
    <w:rsid w:val="003D7E3B"/>
    <w:rsid w:val="003D7EC6"/>
    <w:rsid w:val="003E0149"/>
    <w:rsid w:val="003E0377"/>
    <w:rsid w:val="003E05C8"/>
    <w:rsid w:val="003E06D7"/>
    <w:rsid w:val="003E097E"/>
    <w:rsid w:val="003E0B85"/>
    <w:rsid w:val="003E0C3D"/>
    <w:rsid w:val="003E0EAA"/>
    <w:rsid w:val="003E10DF"/>
    <w:rsid w:val="003E12BC"/>
    <w:rsid w:val="003E141D"/>
    <w:rsid w:val="003E14B9"/>
    <w:rsid w:val="003E1696"/>
    <w:rsid w:val="003E173C"/>
    <w:rsid w:val="003E1882"/>
    <w:rsid w:val="003E1A87"/>
    <w:rsid w:val="003E240E"/>
    <w:rsid w:val="003E2A19"/>
    <w:rsid w:val="003E2E95"/>
    <w:rsid w:val="003E318A"/>
    <w:rsid w:val="003E326D"/>
    <w:rsid w:val="003E328D"/>
    <w:rsid w:val="003E3408"/>
    <w:rsid w:val="003E3598"/>
    <w:rsid w:val="003E3680"/>
    <w:rsid w:val="003E368E"/>
    <w:rsid w:val="003E372C"/>
    <w:rsid w:val="003E3854"/>
    <w:rsid w:val="003E3A15"/>
    <w:rsid w:val="003E3AB1"/>
    <w:rsid w:val="003E3BA2"/>
    <w:rsid w:val="003E3C0B"/>
    <w:rsid w:val="003E42D3"/>
    <w:rsid w:val="003E4418"/>
    <w:rsid w:val="003E49BA"/>
    <w:rsid w:val="003E4A62"/>
    <w:rsid w:val="003E4D52"/>
    <w:rsid w:val="003E4E52"/>
    <w:rsid w:val="003E4F8F"/>
    <w:rsid w:val="003E4FC2"/>
    <w:rsid w:val="003E51D3"/>
    <w:rsid w:val="003E55F1"/>
    <w:rsid w:val="003E56E7"/>
    <w:rsid w:val="003E582C"/>
    <w:rsid w:val="003E5A69"/>
    <w:rsid w:val="003E5C8F"/>
    <w:rsid w:val="003E60A9"/>
    <w:rsid w:val="003E656E"/>
    <w:rsid w:val="003E66B6"/>
    <w:rsid w:val="003E68D3"/>
    <w:rsid w:val="003E6D91"/>
    <w:rsid w:val="003E6DAF"/>
    <w:rsid w:val="003E7741"/>
    <w:rsid w:val="003E7776"/>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93D"/>
    <w:rsid w:val="003F2138"/>
    <w:rsid w:val="003F22C2"/>
    <w:rsid w:val="003F234C"/>
    <w:rsid w:val="003F24E7"/>
    <w:rsid w:val="003F2878"/>
    <w:rsid w:val="003F28FB"/>
    <w:rsid w:val="003F2ACE"/>
    <w:rsid w:val="003F2B87"/>
    <w:rsid w:val="003F2BE2"/>
    <w:rsid w:val="003F30C7"/>
    <w:rsid w:val="003F33FD"/>
    <w:rsid w:val="003F340D"/>
    <w:rsid w:val="003F355E"/>
    <w:rsid w:val="003F376D"/>
    <w:rsid w:val="003F38BA"/>
    <w:rsid w:val="003F3AD1"/>
    <w:rsid w:val="003F3ADB"/>
    <w:rsid w:val="003F3B8F"/>
    <w:rsid w:val="003F3CE6"/>
    <w:rsid w:val="003F3E1E"/>
    <w:rsid w:val="003F3E87"/>
    <w:rsid w:val="003F3FBE"/>
    <w:rsid w:val="003F41A6"/>
    <w:rsid w:val="003F442E"/>
    <w:rsid w:val="003F46E7"/>
    <w:rsid w:val="003F4878"/>
    <w:rsid w:val="003F49C2"/>
    <w:rsid w:val="003F5210"/>
    <w:rsid w:val="003F5249"/>
    <w:rsid w:val="003F54E2"/>
    <w:rsid w:val="003F569D"/>
    <w:rsid w:val="003F5D65"/>
    <w:rsid w:val="003F5DF7"/>
    <w:rsid w:val="003F5E69"/>
    <w:rsid w:val="003F635C"/>
    <w:rsid w:val="003F6731"/>
    <w:rsid w:val="003F697F"/>
    <w:rsid w:val="003F6B28"/>
    <w:rsid w:val="003F6BFD"/>
    <w:rsid w:val="003F7080"/>
    <w:rsid w:val="003F7106"/>
    <w:rsid w:val="003F75FC"/>
    <w:rsid w:val="003F7734"/>
    <w:rsid w:val="003F7745"/>
    <w:rsid w:val="003F78D9"/>
    <w:rsid w:val="003F7A14"/>
    <w:rsid w:val="003F7BA6"/>
    <w:rsid w:val="003F7BEE"/>
    <w:rsid w:val="003F7D83"/>
    <w:rsid w:val="003F7DDD"/>
    <w:rsid w:val="003F7FED"/>
    <w:rsid w:val="0040002A"/>
    <w:rsid w:val="0040017D"/>
    <w:rsid w:val="004007D6"/>
    <w:rsid w:val="004008F9"/>
    <w:rsid w:val="0040094D"/>
    <w:rsid w:val="00400B83"/>
    <w:rsid w:val="00400E78"/>
    <w:rsid w:val="00400F21"/>
    <w:rsid w:val="004010C0"/>
    <w:rsid w:val="00401332"/>
    <w:rsid w:val="004013C9"/>
    <w:rsid w:val="00401531"/>
    <w:rsid w:val="004016CF"/>
    <w:rsid w:val="00401843"/>
    <w:rsid w:val="00401922"/>
    <w:rsid w:val="00401A3A"/>
    <w:rsid w:val="00402387"/>
    <w:rsid w:val="00402505"/>
    <w:rsid w:val="00402515"/>
    <w:rsid w:val="004025F5"/>
    <w:rsid w:val="0040273F"/>
    <w:rsid w:val="00402BDC"/>
    <w:rsid w:val="00402CDD"/>
    <w:rsid w:val="00402D73"/>
    <w:rsid w:val="004032D2"/>
    <w:rsid w:val="004032FD"/>
    <w:rsid w:val="0040367E"/>
    <w:rsid w:val="00403733"/>
    <w:rsid w:val="0040382C"/>
    <w:rsid w:val="004039E6"/>
    <w:rsid w:val="00403B65"/>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4C91"/>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0CA"/>
    <w:rsid w:val="00406A58"/>
    <w:rsid w:val="00406A76"/>
    <w:rsid w:val="00406D62"/>
    <w:rsid w:val="00406D7B"/>
    <w:rsid w:val="00406DF3"/>
    <w:rsid w:val="00406E69"/>
    <w:rsid w:val="004073BE"/>
    <w:rsid w:val="004073C0"/>
    <w:rsid w:val="004074D4"/>
    <w:rsid w:val="00407551"/>
    <w:rsid w:val="00407785"/>
    <w:rsid w:val="0040779F"/>
    <w:rsid w:val="004077B7"/>
    <w:rsid w:val="00407809"/>
    <w:rsid w:val="00407A58"/>
    <w:rsid w:val="00407A65"/>
    <w:rsid w:val="00407C3C"/>
    <w:rsid w:val="00407D6A"/>
    <w:rsid w:val="00407F6B"/>
    <w:rsid w:val="00407FD9"/>
    <w:rsid w:val="004105C3"/>
    <w:rsid w:val="0041072E"/>
    <w:rsid w:val="00410C74"/>
    <w:rsid w:val="00410DBF"/>
    <w:rsid w:val="00410F12"/>
    <w:rsid w:val="00411427"/>
    <w:rsid w:val="0041167D"/>
    <w:rsid w:val="004116B1"/>
    <w:rsid w:val="004116F1"/>
    <w:rsid w:val="00411720"/>
    <w:rsid w:val="00411AE2"/>
    <w:rsid w:val="00411B63"/>
    <w:rsid w:val="00411F6C"/>
    <w:rsid w:val="0041206A"/>
    <w:rsid w:val="0041211A"/>
    <w:rsid w:val="00412824"/>
    <w:rsid w:val="00412C47"/>
    <w:rsid w:val="00412EA7"/>
    <w:rsid w:val="00412EFD"/>
    <w:rsid w:val="00412F05"/>
    <w:rsid w:val="00413007"/>
    <w:rsid w:val="0041301E"/>
    <w:rsid w:val="004133C6"/>
    <w:rsid w:val="0041353E"/>
    <w:rsid w:val="00413734"/>
    <w:rsid w:val="004137C6"/>
    <w:rsid w:val="00413BF7"/>
    <w:rsid w:val="00413BFF"/>
    <w:rsid w:val="00413E5D"/>
    <w:rsid w:val="00413ECD"/>
    <w:rsid w:val="00413F1D"/>
    <w:rsid w:val="004140E3"/>
    <w:rsid w:val="00414229"/>
    <w:rsid w:val="004144C5"/>
    <w:rsid w:val="00414B9F"/>
    <w:rsid w:val="00415054"/>
    <w:rsid w:val="00415110"/>
    <w:rsid w:val="00415341"/>
    <w:rsid w:val="00415363"/>
    <w:rsid w:val="00415374"/>
    <w:rsid w:val="004153AC"/>
    <w:rsid w:val="0041540D"/>
    <w:rsid w:val="00415494"/>
    <w:rsid w:val="004158DE"/>
    <w:rsid w:val="00415C4D"/>
    <w:rsid w:val="00415D15"/>
    <w:rsid w:val="00415FE7"/>
    <w:rsid w:val="00416180"/>
    <w:rsid w:val="00416190"/>
    <w:rsid w:val="0041635B"/>
    <w:rsid w:val="004164B2"/>
    <w:rsid w:val="004165AE"/>
    <w:rsid w:val="00416851"/>
    <w:rsid w:val="00416FBD"/>
    <w:rsid w:val="004170E5"/>
    <w:rsid w:val="004176FB"/>
    <w:rsid w:val="004178A5"/>
    <w:rsid w:val="004179B1"/>
    <w:rsid w:val="00417E88"/>
    <w:rsid w:val="00420010"/>
    <w:rsid w:val="004200FB"/>
    <w:rsid w:val="0042018B"/>
    <w:rsid w:val="004209B7"/>
    <w:rsid w:val="00420CBE"/>
    <w:rsid w:val="00420CC0"/>
    <w:rsid w:val="00420EA6"/>
    <w:rsid w:val="004210BD"/>
    <w:rsid w:val="00421146"/>
    <w:rsid w:val="0042117D"/>
    <w:rsid w:val="00421C6F"/>
    <w:rsid w:val="00421CAD"/>
    <w:rsid w:val="00421DB8"/>
    <w:rsid w:val="00421DCD"/>
    <w:rsid w:val="004220EC"/>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15"/>
    <w:rsid w:val="00423DB1"/>
    <w:rsid w:val="00424332"/>
    <w:rsid w:val="0042447A"/>
    <w:rsid w:val="0042471B"/>
    <w:rsid w:val="00424875"/>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FC1"/>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DC7"/>
    <w:rsid w:val="00432EFA"/>
    <w:rsid w:val="004331A6"/>
    <w:rsid w:val="00433702"/>
    <w:rsid w:val="0043370A"/>
    <w:rsid w:val="004339AE"/>
    <w:rsid w:val="00433B32"/>
    <w:rsid w:val="00433B55"/>
    <w:rsid w:val="00433DDD"/>
    <w:rsid w:val="00433F5D"/>
    <w:rsid w:val="00434278"/>
    <w:rsid w:val="004344D3"/>
    <w:rsid w:val="004344FD"/>
    <w:rsid w:val="00434533"/>
    <w:rsid w:val="00434797"/>
    <w:rsid w:val="00434830"/>
    <w:rsid w:val="00434909"/>
    <w:rsid w:val="0043492C"/>
    <w:rsid w:val="00434AC2"/>
    <w:rsid w:val="00434F19"/>
    <w:rsid w:val="00434F9F"/>
    <w:rsid w:val="004352E6"/>
    <w:rsid w:val="0043530B"/>
    <w:rsid w:val="00435748"/>
    <w:rsid w:val="00435A75"/>
    <w:rsid w:val="00435C20"/>
    <w:rsid w:val="00435D59"/>
    <w:rsid w:val="00435EE2"/>
    <w:rsid w:val="00435F0B"/>
    <w:rsid w:val="0043614D"/>
    <w:rsid w:val="0043619A"/>
    <w:rsid w:val="004362A0"/>
    <w:rsid w:val="0043633C"/>
    <w:rsid w:val="00436511"/>
    <w:rsid w:val="0043660D"/>
    <w:rsid w:val="00436A0C"/>
    <w:rsid w:val="00436BFA"/>
    <w:rsid w:val="00436CA7"/>
    <w:rsid w:val="00436EF4"/>
    <w:rsid w:val="00437332"/>
    <w:rsid w:val="00437802"/>
    <w:rsid w:val="00437864"/>
    <w:rsid w:val="00437B19"/>
    <w:rsid w:val="00437BAF"/>
    <w:rsid w:val="00440127"/>
    <w:rsid w:val="00440196"/>
    <w:rsid w:val="00440214"/>
    <w:rsid w:val="0044042D"/>
    <w:rsid w:val="0044045C"/>
    <w:rsid w:val="00440CA2"/>
    <w:rsid w:val="00440D06"/>
    <w:rsid w:val="00440D8D"/>
    <w:rsid w:val="00440E62"/>
    <w:rsid w:val="00441052"/>
    <w:rsid w:val="00441295"/>
    <w:rsid w:val="00441311"/>
    <w:rsid w:val="00441319"/>
    <w:rsid w:val="00441326"/>
    <w:rsid w:val="00441439"/>
    <w:rsid w:val="00441532"/>
    <w:rsid w:val="0044171B"/>
    <w:rsid w:val="004418B3"/>
    <w:rsid w:val="004419A6"/>
    <w:rsid w:val="00441AF0"/>
    <w:rsid w:val="00441C7E"/>
    <w:rsid w:val="00441C97"/>
    <w:rsid w:val="00441DBD"/>
    <w:rsid w:val="0044203E"/>
    <w:rsid w:val="004422B9"/>
    <w:rsid w:val="004423F9"/>
    <w:rsid w:val="004424FE"/>
    <w:rsid w:val="00442671"/>
    <w:rsid w:val="00442D74"/>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FB"/>
    <w:rsid w:val="00445F2F"/>
    <w:rsid w:val="00446006"/>
    <w:rsid w:val="0044604D"/>
    <w:rsid w:val="00446085"/>
    <w:rsid w:val="00446796"/>
    <w:rsid w:val="004467E7"/>
    <w:rsid w:val="004468BC"/>
    <w:rsid w:val="00446954"/>
    <w:rsid w:val="00446A14"/>
    <w:rsid w:val="00446A69"/>
    <w:rsid w:val="00446CF2"/>
    <w:rsid w:val="004474C8"/>
    <w:rsid w:val="00447730"/>
    <w:rsid w:val="004478AD"/>
    <w:rsid w:val="00447B7E"/>
    <w:rsid w:val="00447BA0"/>
    <w:rsid w:val="00447E2F"/>
    <w:rsid w:val="00447E35"/>
    <w:rsid w:val="00447F4A"/>
    <w:rsid w:val="00447FBA"/>
    <w:rsid w:val="00450182"/>
    <w:rsid w:val="0045023F"/>
    <w:rsid w:val="00450244"/>
    <w:rsid w:val="00450723"/>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06"/>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97D"/>
    <w:rsid w:val="00454C7A"/>
    <w:rsid w:val="00454CEB"/>
    <w:rsid w:val="00454D51"/>
    <w:rsid w:val="00454FCD"/>
    <w:rsid w:val="004550C9"/>
    <w:rsid w:val="00455106"/>
    <w:rsid w:val="004552CC"/>
    <w:rsid w:val="00455331"/>
    <w:rsid w:val="00455334"/>
    <w:rsid w:val="004555BB"/>
    <w:rsid w:val="0045563D"/>
    <w:rsid w:val="004558DE"/>
    <w:rsid w:val="004559E5"/>
    <w:rsid w:val="00455A25"/>
    <w:rsid w:val="00455BC4"/>
    <w:rsid w:val="0045615B"/>
    <w:rsid w:val="00456BF6"/>
    <w:rsid w:val="00456CC1"/>
    <w:rsid w:val="00456D44"/>
    <w:rsid w:val="00456EE3"/>
    <w:rsid w:val="004570F2"/>
    <w:rsid w:val="004571E5"/>
    <w:rsid w:val="0045727A"/>
    <w:rsid w:val="00457374"/>
    <w:rsid w:val="00457538"/>
    <w:rsid w:val="00457605"/>
    <w:rsid w:val="00457649"/>
    <w:rsid w:val="00457A8B"/>
    <w:rsid w:val="00457AD7"/>
    <w:rsid w:val="00457BC3"/>
    <w:rsid w:val="00457F29"/>
    <w:rsid w:val="0046018A"/>
    <w:rsid w:val="00460259"/>
    <w:rsid w:val="004607CF"/>
    <w:rsid w:val="00460909"/>
    <w:rsid w:val="00460CDC"/>
    <w:rsid w:val="00460EC0"/>
    <w:rsid w:val="00460EC6"/>
    <w:rsid w:val="0046115D"/>
    <w:rsid w:val="004618DC"/>
    <w:rsid w:val="00461ACF"/>
    <w:rsid w:val="00461D9A"/>
    <w:rsid w:val="00462144"/>
    <w:rsid w:val="004625AD"/>
    <w:rsid w:val="0046267D"/>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E19"/>
    <w:rsid w:val="0046400E"/>
    <w:rsid w:val="0046424C"/>
    <w:rsid w:val="00464265"/>
    <w:rsid w:val="00464693"/>
    <w:rsid w:val="00464BE5"/>
    <w:rsid w:val="00464C75"/>
    <w:rsid w:val="00464E61"/>
    <w:rsid w:val="0046506F"/>
    <w:rsid w:val="0046583D"/>
    <w:rsid w:val="00465B3F"/>
    <w:rsid w:val="00465E2E"/>
    <w:rsid w:val="00465E77"/>
    <w:rsid w:val="00465E96"/>
    <w:rsid w:val="00466058"/>
    <w:rsid w:val="0046610A"/>
    <w:rsid w:val="00466338"/>
    <w:rsid w:val="00466375"/>
    <w:rsid w:val="0046655F"/>
    <w:rsid w:val="00466564"/>
    <w:rsid w:val="00466610"/>
    <w:rsid w:val="00466868"/>
    <w:rsid w:val="00466A0F"/>
    <w:rsid w:val="00466BC0"/>
    <w:rsid w:val="00467031"/>
    <w:rsid w:val="0046733F"/>
    <w:rsid w:val="004677CC"/>
    <w:rsid w:val="0046787D"/>
    <w:rsid w:val="00467938"/>
    <w:rsid w:val="00467AFF"/>
    <w:rsid w:val="00467B2D"/>
    <w:rsid w:val="00467CF2"/>
    <w:rsid w:val="00467EB9"/>
    <w:rsid w:val="00470279"/>
    <w:rsid w:val="00470439"/>
    <w:rsid w:val="00470694"/>
    <w:rsid w:val="004706EC"/>
    <w:rsid w:val="00470A89"/>
    <w:rsid w:val="00470DA6"/>
    <w:rsid w:val="004711E9"/>
    <w:rsid w:val="00471216"/>
    <w:rsid w:val="004712CF"/>
    <w:rsid w:val="004712D4"/>
    <w:rsid w:val="0047159D"/>
    <w:rsid w:val="004717E9"/>
    <w:rsid w:val="00471A72"/>
    <w:rsid w:val="00471AE6"/>
    <w:rsid w:val="00471D51"/>
    <w:rsid w:val="00471E03"/>
    <w:rsid w:val="004720C3"/>
    <w:rsid w:val="004722AC"/>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DD0"/>
    <w:rsid w:val="0047514D"/>
    <w:rsid w:val="00475182"/>
    <w:rsid w:val="00475210"/>
    <w:rsid w:val="004754C7"/>
    <w:rsid w:val="00475912"/>
    <w:rsid w:val="00475A14"/>
    <w:rsid w:val="00475A50"/>
    <w:rsid w:val="00475B24"/>
    <w:rsid w:val="00476195"/>
    <w:rsid w:val="00476352"/>
    <w:rsid w:val="0047663B"/>
    <w:rsid w:val="00476865"/>
    <w:rsid w:val="004769DE"/>
    <w:rsid w:val="004769E5"/>
    <w:rsid w:val="00476A30"/>
    <w:rsid w:val="00476AA5"/>
    <w:rsid w:val="00476BF5"/>
    <w:rsid w:val="00476D5F"/>
    <w:rsid w:val="00476D86"/>
    <w:rsid w:val="00476FB1"/>
    <w:rsid w:val="004770BF"/>
    <w:rsid w:val="004770FA"/>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817"/>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340"/>
    <w:rsid w:val="00483479"/>
    <w:rsid w:val="00483B66"/>
    <w:rsid w:val="00483B8C"/>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86"/>
    <w:rsid w:val="00486CD9"/>
    <w:rsid w:val="00486E2B"/>
    <w:rsid w:val="00486FA4"/>
    <w:rsid w:val="00487014"/>
    <w:rsid w:val="004875FB"/>
    <w:rsid w:val="004878D5"/>
    <w:rsid w:val="004878ED"/>
    <w:rsid w:val="004879B2"/>
    <w:rsid w:val="00487A09"/>
    <w:rsid w:val="00487DB4"/>
    <w:rsid w:val="00490019"/>
    <w:rsid w:val="00490287"/>
    <w:rsid w:val="004904D1"/>
    <w:rsid w:val="004906E3"/>
    <w:rsid w:val="00490A3D"/>
    <w:rsid w:val="0049115D"/>
    <w:rsid w:val="004912B4"/>
    <w:rsid w:val="00491410"/>
    <w:rsid w:val="0049145D"/>
    <w:rsid w:val="004918A7"/>
    <w:rsid w:val="00491C42"/>
    <w:rsid w:val="00491CBE"/>
    <w:rsid w:val="00491F6D"/>
    <w:rsid w:val="0049203D"/>
    <w:rsid w:val="004922B2"/>
    <w:rsid w:val="004923A6"/>
    <w:rsid w:val="0049267D"/>
    <w:rsid w:val="00492A66"/>
    <w:rsid w:val="00492A72"/>
    <w:rsid w:val="00492D6D"/>
    <w:rsid w:val="00492F80"/>
    <w:rsid w:val="00492FF3"/>
    <w:rsid w:val="0049300B"/>
    <w:rsid w:val="0049303A"/>
    <w:rsid w:val="004930AF"/>
    <w:rsid w:val="00493C8D"/>
    <w:rsid w:val="00494437"/>
    <w:rsid w:val="00494963"/>
    <w:rsid w:val="00494B64"/>
    <w:rsid w:val="00494E37"/>
    <w:rsid w:val="004950EC"/>
    <w:rsid w:val="0049523D"/>
    <w:rsid w:val="0049538B"/>
    <w:rsid w:val="004954D5"/>
    <w:rsid w:val="004956DD"/>
    <w:rsid w:val="00495914"/>
    <w:rsid w:val="00495B51"/>
    <w:rsid w:val="00495B73"/>
    <w:rsid w:val="00495BB3"/>
    <w:rsid w:val="00495E1F"/>
    <w:rsid w:val="0049618B"/>
    <w:rsid w:val="004964A5"/>
    <w:rsid w:val="004964E4"/>
    <w:rsid w:val="0049654B"/>
    <w:rsid w:val="0049675B"/>
    <w:rsid w:val="00496847"/>
    <w:rsid w:val="00496933"/>
    <w:rsid w:val="00496955"/>
    <w:rsid w:val="004969C6"/>
    <w:rsid w:val="004969CA"/>
    <w:rsid w:val="00496CF4"/>
    <w:rsid w:val="00496E12"/>
    <w:rsid w:val="00496F65"/>
    <w:rsid w:val="0049700C"/>
    <w:rsid w:val="004970E2"/>
    <w:rsid w:val="00497385"/>
    <w:rsid w:val="0049745C"/>
    <w:rsid w:val="0049753C"/>
    <w:rsid w:val="00497796"/>
    <w:rsid w:val="004977EF"/>
    <w:rsid w:val="00497B69"/>
    <w:rsid w:val="00497D20"/>
    <w:rsid w:val="00497DB3"/>
    <w:rsid w:val="00497E18"/>
    <w:rsid w:val="004A0079"/>
    <w:rsid w:val="004A0289"/>
    <w:rsid w:val="004A047B"/>
    <w:rsid w:val="004A0489"/>
    <w:rsid w:val="004A04BF"/>
    <w:rsid w:val="004A064D"/>
    <w:rsid w:val="004A097A"/>
    <w:rsid w:val="004A0AF1"/>
    <w:rsid w:val="004A0CDD"/>
    <w:rsid w:val="004A0E23"/>
    <w:rsid w:val="004A0EF8"/>
    <w:rsid w:val="004A10E6"/>
    <w:rsid w:val="004A1193"/>
    <w:rsid w:val="004A121A"/>
    <w:rsid w:val="004A124C"/>
    <w:rsid w:val="004A1529"/>
    <w:rsid w:val="004A15E7"/>
    <w:rsid w:val="004A1897"/>
    <w:rsid w:val="004A2396"/>
    <w:rsid w:val="004A2462"/>
    <w:rsid w:val="004A254F"/>
    <w:rsid w:val="004A260E"/>
    <w:rsid w:val="004A29F2"/>
    <w:rsid w:val="004A2C5A"/>
    <w:rsid w:val="004A2CE1"/>
    <w:rsid w:val="004A3067"/>
    <w:rsid w:val="004A3199"/>
    <w:rsid w:val="004A31A4"/>
    <w:rsid w:val="004A34D5"/>
    <w:rsid w:val="004A3989"/>
    <w:rsid w:val="004A39BB"/>
    <w:rsid w:val="004A3B8C"/>
    <w:rsid w:val="004A3B97"/>
    <w:rsid w:val="004A3BE3"/>
    <w:rsid w:val="004A3C3D"/>
    <w:rsid w:val="004A3D6E"/>
    <w:rsid w:val="004A43AD"/>
    <w:rsid w:val="004A46FC"/>
    <w:rsid w:val="004A4B1E"/>
    <w:rsid w:val="004A4C71"/>
    <w:rsid w:val="004A4DC2"/>
    <w:rsid w:val="004A4E41"/>
    <w:rsid w:val="004A4E81"/>
    <w:rsid w:val="004A4F45"/>
    <w:rsid w:val="004A52BA"/>
    <w:rsid w:val="004A5825"/>
    <w:rsid w:val="004A58AD"/>
    <w:rsid w:val="004A5A14"/>
    <w:rsid w:val="004A5AE1"/>
    <w:rsid w:val="004A5C86"/>
    <w:rsid w:val="004A5CDA"/>
    <w:rsid w:val="004A60F6"/>
    <w:rsid w:val="004A63B0"/>
    <w:rsid w:val="004A685D"/>
    <w:rsid w:val="004A685E"/>
    <w:rsid w:val="004A6B1C"/>
    <w:rsid w:val="004A6FD4"/>
    <w:rsid w:val="004A6FE7"/>
    <w:rsid w:val="004A71C9"/>
    <w:rsid w:val="004A731B"/>
    <w:rsid w:val="004A73D9"/>
    <w:rsid w:val="004A7410"/>
    <w:rsid w:val="004A761E"/>
    <w:rsid w:val="004A7994"/>
    <w:rsid w:val="004A7CEE"/>
    <w:rsid w:val="004B00E0"/>
    <w:rsid w:val="004B018E"/>
    <w:rsid w:val="004B0407"/>
    <w:rsid w:val="004B06E0"/>
    <w:rsid w:val="004B0893"/>
    <w:rsid w:val="004B1170"/>
    <w:rsid w:val="004B11B4"/>
    <w:rsid w:val="004B14E4"/>
    <w:rsid w:val="004B1980"/>
    <w:rsid w:val="004B1B92"/>
    <w:rsid w:val="004B2340"/>
    <w:rsid w:val="004B27D5"/>
    <w:rsid w:val="004B2BE1"/>
    <w:rsid w:val="004B2C31"/>
    <w:rsid w:val="004B2E2D"/>
    <w:rsid w:val="004B2E7B"/>
    <w:rsid w:val="004B2F37"/>
    <w:rsid w:val="004B2FA4"/>
    <w:rsid w:val="004B30D4"/>
    <w:rsid w:val="004B3104"/>
    <w:rsid w:val="004B3189"/>
    <w:rsid w:val="004B3890"/>
    <w:rsid w:val="004B3950"/>
    <w:rsid w:val="004B3B75"/>
    <w:rsid w:val="004B3CDC"/>
    <w:rsid w:val="004B3D31"/>
    <w:rsid w:val="004B426A"/>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EC"/>
    <w:rsid w:val="004B609C"/>
    <w:rsid w:val="004B6496"/>
    <w:rsid w:val="004B6579"/>
    <w:rsid w:val="004B665E"/>
    <w:rsid w:val="004B68A8"/>
    <w:rsid w:val="004B6CA1"/>
    <w:rsid w:val="004B6FBB"/>
    <w:rsid w:val="004B724F"/>
    <w:rsid w:val="004B72ED"/>
    <w:rsid w:val="004B737C"/>
    <w:rsid w:val="004B7943"/>
    <w:rsid w:val="004B79D2"/>
    <w:rsid w:val="004B7B88"/>
    <w:rsid w:val="004B7DD7"/>
    <w:rsid w:val="004C0410"/>
    <w:rsid w:val="004C0629"/>
    <w:rsid w:val="004C065A"/>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3AA"/>
    <w:rsid w:val="004C3700"/>
    <w:rsid w:val="004C388B"/>
    <w:rsid w:val="004C39AB"/>
    <w:rsid w:val="004C3B2A"/>
    <w:rsid w:val="004C3B78"/>
    <w:rsid w:val="004C3E3F"/>
    <w:rsid w:val="004C3E80"/>
    <w:rsid w:val="004C3EDB"/>
    <w:rsid w:val="004C40AE"/>
    <w:rsid w:val="004C42FA"/>
    <w:rsid w:val="004C44EB"/>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6DF"/>
    <w:rsid w:val="004C5A8B"/>
    <w:rsid w:val="004C5B3E"/>
    <w:rsid w:val="004C5B9C"/>
    <w:rsid w:val="004C5E8B"/>
    <w:rsid w:val="004C5F6F"/>
    <w:rsid w:val="004C6013"/>
    <w:rsid w:val="004C66C9"/>
    <w:rsid w:val="004C66E1"/>
    <w:rsid w:val="004C6853"/>
    <w:rsid w:val="004C6978"/>
    <w:rsid w:val="004C6BE9"/>
    <w:rsid w:val="004C6BEE"/>
    <w:rsid w:val="004C6D8D"/>
    <w:rsid w:val="004C6D94"/>
    <w:rsid w:val="004C6F2C"/>
    <w:rsid w:val="004C6F50"/>
    <w:rsid w:val="004C717E"/>
    <w:rsid w:val="004C71EB"/>
    <w:rsid w:val="004C7461"/>
    <w:rsid w:val="004C7606"/>
    <w:rsid w:val="004C7710"/>
    <w:rsid w:val="004C77E5"/>
    <w:rsid w:val="004C780D"/>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104B"/>
    <w:rsid w:val="004D1072"/>
    <w:rsid w:val="004D1237"/>
    <w:rsid w:val="004D12EF"/>
    <w:rsid w:val="004D1496"/>
    <w:rsid w:val="004D1681"/>
    <w:rsid w:val="004D18E9"/>
    <w:rsid w:val="004D1A02"/>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DC"/>
    <w:rsid w:val="004D44E2"/>
    <w:rsid w:val="004D453B"/>
    <w:rsid w:val="004D4797"/>
    <w:rsid w:val="004D48E1"/>
    <w:rsid w:val="004D4B6B"/>
    <w:rsid w:val="004D4E24"/>
    <w:rsid w:val="004D51F6"/>
    <w:rsid w:val="004D539C"/>
    <w:rsid w:val="004D53DE"/>
    <w:rsid w:val="004D55F8"/>
    <w:rsid w:val="004D590F"/>
    <w:rsid w:val="004D5F80"/>
    <w:rsid w:val="004D6162"/>
    <w:rsid w:val="004D6302"/>
    <w:rsid w:val="004D6401"/>
    <w:rsid w:val="004D65A2"/>
    <w:rsid w:val="004D6628"/>
    <w:rsid w:val="004D6772"/>
    <w:rsid w:val="004D6850"/>
    <w:rsid w:val="004D6BE2"/>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520"/>
    <w:rsid w:val="004E2B78"/>
    <w:rsid w:val="004E301E"/>
    <w:rsid w:val="004E3121"/>
    <w:rsid w:val="004E3564"/>
    <w:rsid w:val="004E3718"/>
    <w:rsid w:val="004E37A7"/>
    <w:rsid w:val="004E37B8"/>
    <w:rsid w:val="004E3862"/>
    <w:rsid w:val="004E3954"/>
    <w:rsid w:val="004E3BA0"/>
    <w:rsid w:val="004E3DF4"/>
    <w:rsid w:val="004E412A"/>
    <w:rsid w:val="004E4236"/>
    <w:rsid w:val="004E440D"/>
    <w:rsid w:val="004E444F"/>
    <w:rsid w:val="004E4FAE"/>
    <w:rsid w:val="004E50FF"/>
    <w:rsid w:val="004E5194"/>
    <w:rsid w:val="004E557A"/>
    <w:rsid w:val="004E55CD"/>
    <w:rsid w:val="004E585A"/>
    <w:rsid w:val="004E5949"/>
    <w:rsid w:val="004E5D9D"/>
    <w:rsid w:val="004E5E2B"/>
    <w:rsid w:val="004E60C5"/>
    <w:rsid w:val="004E63CD"/>
    <w:rsid w:val="004E64ED"/>
    <w:rsid w:val="004E6680"/>
    <w:rsid w:val="004E678A"/>
    <w:rsid w:val="004E68C8"/>
    <w:rsid w:val="004E693F"/>
    <w:rsid w:val="004E69CC"/>
    <w:rsid w:val="004E6C0E"/>
    <w:rsid w:val="004E6F11"/>
    <w:rsid w:val="004E7467"/>
    <w:rsid w:val="004E7499"/>
    <w:rsid w:val="004E76CF"/>
    <w:rsid w:val="004E799B"/>
    <w:rsid w:val="004E7BAA"/>
    <w:rsid w:val="004E7C70"/>
    <w:rsid w:val="004E7E92"/>
    <w:rsid w:val="004E7E99"/>
    <w:rsid w:val="004F0199"/>
    <w:rsid w:val="004F01D6"/>
    <w:rsid w:val="004F024F"/>
    <w:rsid w:val="004F0291"/>
    <w:rsid w:val="004F0498"/>
    <w:rsid w:val="004F04CE"/>
    <w:rsid w:val="004F066E"/>
    <w:rsid w:val="004F0748"/>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4A8"/>
    <w:rsid w:val="004F2556"/>
    <w:rsid w:val="004F26DE"/>
    <w:rsid w:val="004F281B"/>
    <w:rsid w:val="004F2CF9"/>
    <w:rsid w:val="004F2E35"/>
    <w:rsid w:val="004F2F7F"/>
    <w:rsid w:val="004F301C"/>
    <w:rsid w:val="004F3083"/>
    <w:rsid w:val="004F35CF"/>
    <w:rsid w:val="004F367E"/>
    <w:rsid w:val="004F376E"/>
    <w:rsid w:val="004F37D6"/>
    <w:rsid w:val="004F3F33"/>
    <w:rsid w:val="004F4150"/>
    <w:rsid w:val="004F41D2"/>
    <w:rsid w:val="004F4280"/>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A2B"/>
    <w:rsid w:val="004F7DE8"/>
    <w:rsid w:val="005003D4"/>
    <w:rsid w:val="00500482"/>
    <w:rsid w:val="00500620"/>
    <w:rsid w:val="005006E7"/>
    <w:rsid w:val="005007DD"/>
    <w:rsid w:val="00500CB7"/>
    <w:rsid w:val="00500F62"/>
    <w:rsid w:val="0050100D"/>
    <w:rsid w:val="005012AA"/>
    <w:rsid w:val="0050137A"/>
    <w:rsid w:val="00501391"/>
    <w:rsid w:val="005013A5"/>
    <w:rsid w:val="005015C3"/>
    <w:rsid w:val="00501625"/>
    <w:rsid w:val="005018EB"/>
    <w:rsid w:val="005019D8"/>
    <w:rsid w:val="005019F5"/>
    <w:rsid w:val="00501AAC"/>
    <w:rsid w:val="00501B7F"/>
    <w:rsid w:val="005023A7"/>
    <w:rsid w:val="005025B6"/>
    <w:rsid w:val="00502937"/>
    <w:rsid w:val="00502A97"/>
    <w:rsid w:val="00503455"/>
    <w:rsid w:val="00503693"/>
    <w:rsid w:val="00503792"/>
    <w:rsid w:val="005039D5"/>
    <w:rsid w:val="00503B03"/>
    <w:rsid w:val="00503F78"/>
    <w:rsid w:val="005041F3"/>
    <w:rsid w:val="00504425"/>
    <w:rsid w:val="00504C26"/>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5F92"/>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9DD"/>
    <w:rsid w:val="00510A70"/>
    <w:rsid w:val="00510C8F"/>
    <w:rsid w:val="00510DF9"/>
    <w:rsid w:val="00510DFE"/>
    <w:rsid w:val="00511293"/>
    <w:rsid w:val="0051132E"/>
    <w:rsid w:val="00511549"/>
    <w:rsid w:val="0051154E"/>
    <w:rsid w:val="00511644"/>
    <w:rsid w:val="0051177C"/>
    <w:rsid w:val="00511805"/>
    <w:rsid w:val="005118D1"/>
    <w:rsid w:val="00511AF4"/>
    <w:rsid w:val="00511BAA"/>
    <w:rsid w:val="00511FFD"/>
    <w:rsid w:val="0051213D"/>
    <w:rsid w:val="00512727"/>
    <w:rsid w:val="0051289E"/>
    <w:rsid w:val="00512F33"/>
    <w:rsid w:val="00513298"/>
    <w:rsid w:val="005133A7"/>
    <w:rsid w:val="0051374E"/>
    <w:rsid w:val="00513886"/>
    <w:rsid w:val="00513ACF"/>
    <w:rsid w:val="00513B8F"/>
    <w:rsid w:val="00513C29"/>
    <w:rsid w:val="00513C3E"/>
    <w:rsid w:val="00514101"/>
    <w:rsid w:val="0051427E"/>
    <w:rsid w:val="005143C2"/>
    <w:rsid w:val="00514B14"/>
    <w:rsid w:val="00514E1E"/>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E8C"/>
    <w:rsid w:val="00516F8C"/>
    <w:rsid w:val="0051750C"/>
    <w:rsid w:val="00517779"/>
    <w:rsid w:val="0051777F"/>
    <w:rsid w:val="00517954"/>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785"/>
    <w:rsid w:val="00521897"/>
    <w:rsid w:val="00521BBB"/>
    <w:rsid w:val="00521BDA"/>
    <w:rsid w:val="00521D09"/>
    <w:rsid w:val="005222DD"/>
    <w:rsid w:val="005226E7"/>
    <w:rsid w:val="0052280C"/>
    <w:rsid w:val="00522A01"/>
    <w:rsid w:val="005237C0"/>
    <w:rsid w:val="005238CA"/>
    <w:rsid w:val="005238F4"/>
    <w:rsid w:val="00523903"/>
    <w:rsid w:val="005240A5"/>
    <w:rsid w:val="005245BC"/>
    <w:rsid w:val="0052461A"/>
    <w:rsid w:val="0052474A"/>
    <w:rsid w:val="00524838"/>
    <w:rsid w:val="00524A8C"/>
    <w:rsid w:val="00524BFE"/>
    <w:rsid w:val="00524D5E"/>
    <w:rsid w:val="00524DD3"/>
    <w:rsid w:val="00524E47"/>
    <w:rsid w:val="00525034"/>
    <w:rsid w:val="0052518E"/>
    <w:rsid w:val="005252CB"/>
    <w:rsid w:val="00525393"/>
    <w:rsid w:val="005259EC"/>
    <w:rsid w:val="00525AD4"/>
    <w:rsid w:val="00525B63"/>
    <w:rsid w:val="00525C4B"/>
    <w:rsid w:val="00525D48"/>
    <w:rsid w:val="00525E4B"/>
    <w:rsid w:val="0052605B"/>
    <w:rsid w:val="00526141"/>
    <w:rsid w:val="005262FB"/>
    <w:rsid w:val="00526392"/>
    <w:rsid w:val="0052654C"/>
    <w:rsid w:val="00526659"/>
    <w:rsid w:val="005269D2"/>
    <w:rsid w:val="00526A2F"/>
    <w:rsid w:val="00526B7A"/>
    <w:rsid w:val="00526D53"/>
    <w:rsid w:val="00526EEF"/>
    <w:rsid w:val="00527025"/>
    <w:rsid w:val="005271F1"/>
    <w:rsid w:val="00527329"/>
    <w:rsid w:val="0052734D"/>
    <w:rsid w:val="005273B5"/>
    <w:rsid w:val="0052764E"/>
    <w:rsid w:val="00527793"/>
    <w:rsid w:val="005278EC"/>
    <w:rsid w:val="0052794A"/>
    <w:rsid w:val="005279B9"/>
    <w:rsid w:val="00527A1C"/>
    <w:rsid w:val="00527A38"/>
    <w:rsid w:val="00527A82"/>
    <w:rsid w:val="00527AAE"/>
    <w:rsid w:val="00527ED7"/>
    <w:rsid w:val="00530159"/>
    <w:rsid w:val="00530314"/>
    <w:rsid w:val="00530382"/>
    <w:rsid w:val="005304C4"/>
    <w:rsid w:val="0053083A"/>
    <w:rsid w:val="00530CC0"/>
    <w:rsid w:val="0053100E"/>
    <w:rsid w:val="005310F8"/>
    <w:rsid w:val="0053114B"/>
    <w:rsid w:val="00531201"/>
    <w:rsid w:val="005312BC"/>
    <w:rsid w:val="005312EA"/>
    <w:rsid w:val="00531602"/>
    <w:rsid w:val="005318A6"/>
    <w:rsid w:val="005318DC"/>
    <w:rsid w:val="0053199A"/>
    <w:rsid w:val="00531DD8"/>
    <w:rsid w:val="005322D8"/>
    <w:rsid w:val="00532379"/>
    <w:rsid w:val="005323AA"/>
    <w:rsid w:val="005323B6"/>
    <w:rsid w:val="00532551"/>
    <w:rsid w:val="005327A2"/>
    <w:rsid w:val="00532A7F"/>
    <w:rsid w:val="00532C71"/>
    <w:rsid w:val="00532E69"/>
    <w:rsid w:val="00532EB4"/>
    <w:rsid w:val="0053304B"/>
    <w:rsid w:val="00533192"/>
    <w:rsid w:val="0053396C"/>
    <w:rsid w:val="00533AEF"/>
    <w:rsid w:val="00533D7C"/>
    <w:rsid w:val="00533EC3"/>
    <w:rsid w:val="00533F25"/>
    <w:rsid w:val="005340DE"/>
    <w:rsid w:val="00534575"/>
    <w:rsid w:val="00534878"/>
    <w:rsid w:val="00534C98"/>
    <w:rsid w:val="00534E48"/>
    <w:rsid w:val="00535E5B"/>
    <w:rsid w:val="00535F8E"/>
    <w:rsid w:val="005360F1"/>
    <w:rsid w:val="00536171"/>
    <w:rsid w:val="0053640A"/>
    <w:rsid w:val="00536511"/>
    <w:rsid w:val="00536730"/>
    <w:rsid w:val="0053675E"/>
    <w:rsid w:val="00536884"/>
    <w:rsid w:val="00536A83"/>
    <w:rsid w:val="00536B7E"/>
    <w:rsid w:val="00536BC9"/>
    <w:rsid w:val="00537108"/>
    <w:rsid w:val="0053719F"/>
    <w:rsid w:val="0053729C"/>
    <w:rsid w:val="005372C3"/>
    <w:rsid w:val="00537367"/>
    <w:rsid w:val="005375BE"/>
    <w:rsid w:val="0053761E"/>
    <w:rsid w:val="0053779A"/>
    <w:rsid w:val="00537D2C"/>
    <w:rsid w:val="00537D71"/>
    <w:rsid w:val="00537E75"/>
    <w:rsid w:val="00540133"/>
    <w:rsid w:val="005402E1"/>
    <w:rsid w:val="00540387"/>
    <w:rsid w:val="00540568"/>
    <w:rsid w:val="00540751"/>
    <w:rsid w:val="00540DEA"/>
    <w:rsid w:val="00541051"/>
    <w:rsid w:val="0054105A"/>
    <w:rsid w:val="00541362"/>
    <w:rsid w:val="00541475"/>
    <w:rsid w:val="00541606"/>
    <w:rsid w:val="00541632"/>
    <w:rsid w:val="00541B3F"/>
    <w:rsid w:val="00541E4E"/>
    <w:rsid w:val="00541F0D"/>
    <w:rsid w:val="00541FF0"/>
    <w:rsid w:val="0054215E"/>
    <w:rsid w:val="00542281"/>
    <w:rsid w:val="005422F5"/>
    <w:rsid w:val="005423FB"/>
    <w:rsid w:val="005426AD"/>
    <w:rsid w:val="00542A9F"/>
    <w:rsid w:val="00542AFA"/>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C2"/>
    <w:rsid w:val="00544F3D"/>
    <w:rsid w:val="00545013"/>
    <w:rsid w:val="0054557B"/>
    <w:rsid w:val="0054565F"/>
    <w:rsid w:val="005458B6"/>
    <w:rsid w:val="00545C13"/>
    <w:rsid w:val="00545C6A"/>
    <w:rsid w:val="00545CF5"/>
    <w:rsid w:val="005460EC"/>
    <w:rsid w:val="00546493"/>
    <w:rsid w:val="0054657C"/>
    <w:rsid w:val="005468F8"/>
    <w:rsid w:val="005469D5"/>
    <w:rsid w:val="00546D09"/>
    <w:rsid w:val="005472FD"/>
    <w:rsid w:val="00547352"/>
    <w:rsid w:val="005473EF"/>
    <w:rsid w:val="00547404"/>
    <w:rsid w:val="00547423"/>
    <w:rsid w:val="005474DA"/>
    <w:rsid w:val="0054761B"/>
    <w:rsid w:val="00547785"/>
    <w:rsid w:val="00547B98"/>
    <w:rsid w:val="00547D65"/>
    <w:rsid w:val="00547D69"/>
    <w:rsid w:val="00547DB2"/>
    <w:rsid w:val="0055061B"/>
    <w:rsid w:val="0055073D"/>
    <w:rsid w:val="00550BA4"/>
    <w:rsid w:val="00550BEA"/>
    <w:rsid w:val="00550E32"/>
    <w:rsid w:val="00551108"/>
    <w:rsid w:val="005512A5"/>
    <w:rsid w:val="0055133B"/>
    <w:rsid w:val="0055161B"/>
    <w:rsid w:val="00551C26"/>
    <w:rsid w:val="005520CE"/>
    <w:rsid w:val="005521CB"/>
    <w:rsid w:val="005521D9"/>
    <w:rsid w:val="005521FB"/>
    <w:rsid w:val="005522E4"/>
    <w:rsid w:val="0055235A"/>
    <w:rsid w:val="0055243A"/>
    <w:rsid w:val="005525AF"/>
    <w:rsid w:val="0055289C"/>
    <w:rsid w:val="0055289F"/>
    <w:rsid w:val="005528DD"/>
    <w:rsid w:val="0055291C"/>
    <w:rsid w:val="00552B81"/>
    <w:rsid w:val="00552E4A"/>
    <w:rsid w:val="00552FAA"/>
    <w:rsid w:val="005536B8"/>
    <w:rsid w:val="00553842"/>
    <w:rsid w:val="0055388E"/>
    <w:rsid w:val="005538C7"/>
    <w:rsid w:val="005538E3"/>
    <w:rsid w:val="00553ECB"/>
    <w:rsid w:val="005541EC"/>
    <w:rsid w:val="00554289"/>
    <w:rsid w:val="00554353"/>
    <w:rsid w:val="005543DD"/>
    <w:rsid w:val="005543FD"/>
    <w:rsid w:val="005545A4"/>
    <w:rsid w:val="0055464E"/>
    <w:rsid w:val="00554719"/>
    <w:rsid w:val="00554A3E"/>
    <w:rsid w:val="00554AD8"/>
    <w:rsid w:val="00554B8C"/>
    <w:rsid w:val="00554FCE"/>
    <w:rsid w:val="005550D5"/>
    <w:rsid w:val="00555968"/>
    <w:rsid w:val="00555990"/>
    <w:rsid w:val="00555C7B"/>
    <w:rsid w:val="00555DB5"/>
    <w:rsid w:val="00555F50"/>
    <w:rsid w:val="0055603A"/>
    <w:rsid w:val="00556107"/>
    <w:rsid w:val="00556312"/>
    <w:rsid w:val="00556586"/>
    <w:rsid w:val="0055664A"/>
    <w:rsid w:val="00556772"/>
    <w:rsid w:val="005568E3"/>
    <w:rsid w:val="00556A10"/>
    <w:rsid w:val="00556DAA"/>
    <w:rsid w:val="00556EA7"/>
    <w:rsid w:val="00557415"/>
    <w:rsid w:val="0055746F"/>
    <w:rsid w:val="005574BC"/>
    <w:rsid w:val="00557707"/>
    <w:rsid w:val="0055779D"/>
    <w:rsid w:val="00557818"/>
    <w:rsid w:val="0055796E"/>
    <w:rsid w:val="00557C04"/>
    <w:rsid w:val="00557D4D"/>
    <w:rsid w:val="00557D58"/>
    <w:rsid w:val="00557D59"/>
    <w:rsid w:val="00557D9A"/>
    <w:rsid w:val="00557DAC"/>
    <w:rsid w:val="00557E67"/>
    <w:rsid w:val="00557EE2"/>
    <w:rsid w:val="005600A1"/>
    <w:rsid w:val="005600D7"/>
    <w:rsid w:val="005601F7"/>
    <w:rsid w:val="005602D6"/>
    <w:rsid w:val="005605C3"/>
    <w:rsid w:val="00560604"/>
    <w:rsid w:val="00560640"/>
    <w:rsid w:val="005608BC"/>
    <w:rsid w:val="005609C7"/>
    <w:rsid w:val="00560C9C"/>
    <w:rsid w:val="00561094"/>
    <w:rsid w:val="00561131"/>
    <w:rsid w:val="005612DE"/>
    <w:rsid w:val="005614EB"/>
    <w:rsid w:val="00561A78"/>
    <w:rsid w:val="00561CA4"/>
    <w:rsid w:val="00561D13"/>
    <w:rsid w:val="00561F94"/>
    <w:rsid w:val="0056217B"/>
    <w:rsid w:val="0056232C"/>
    <w:rsid w:val="005623A0"/>
    <w:rsid w:val="00562615"/>
    <w:rsid w:val="005627C2"/>
    <w:rsid w:val="00562976"/>
    <w:rsid w:val="00562AD2"/>
    <w:rsid w:val="00562D39"/>
    <w:rsid w:val="005632BD"/>
    <w:rsid w:val="0056330F"/>
    <w:rsid w:val="0056364D"/>
    <w:rsid w:val="00563771"/>
    <w:rsid w:val="00563935"/>
    <w:rsid w:val="00563975"/>
    <w:rsid w:val="00563A5A"/>
    <w:rsid w:val="00563C71"/>
    <w:rsid w:val="00563DD8"/>
    <w:rsid w:val="005641A7"/>
    <w:rsid w:val="00564446"/>
    <w:rsid w:val="0056459A"/>
    <w:rsid w:val="00564675"/>
    <w:rsid w:val="005648C6"/>
    <w:rsid w:val="00564C84"/>
    <w:rsid w:val="00564F8F"/>
    <w:rsid w:val="0056567B"/>
    <w:rsid w:val="00565AB1"/>
    <w:rsid w:val="00565C11"/>
    <w:rsid w:val="00565ED3"/>
    <w:rsid w:val="005663F4"/>
    <w:rsid w:val="005664A0"/>
    <w:rsid w:val="0056662C"/>
    <w:rsid w:val="00566906"/>
    <w:rsid w:val="00566981"/>
    <w:rsid w:val="00567330"/>
    <w:rsid w:val="005673B2"/>
    <w:rsid w:val="005674E0"/>
    <w:rsid w:val="005674E1"/>
    <w:rsid w:val="005675EA"/>
    <w:rsid w:val="00567745"/>
    <w:rsid w:val="00567765"/>
    <w:rsid w:val="00567C10"/>
    <w:rsid w:val="0057023D"/>
    <w:rsid w:val="00570630"/>
    <w:rsid w:val="005707BA"/>
    <w:rsid w:val="005709CA"/>
    <w:rsid w:val="00570B7C"/>
    <w:rsid w:val="00570B8C"/>
    <w:rsid w:val="00570C11"/>
    <w:rsid w:val="00570DAC"/>
    <w:rsid w:val="00570E65"/>
    <w:rsid w:val="00570F8E"/>
    <w:rsid w:val="00571060"/>
    <w:rsid w:val="005710D3"/>
    <w:rsid w:val="00571463"/>
    <w:rsid w:val="00571546"/>
    <w:rsid w:val="005716FE"/>
    <w:rsid w:val="0057172E"/>
    <w:rsid w:val="00571B08"/>
    <w:rsid w:val="00571BDE"/>
    <w:rsid w:val="00571F32"/>
    <w:rsid w:val="00571F33"/>
    <w:rsid w:val="0057209E"/>
    <w:rsid w:val="005720C2"/>
    <w:rsid w:val="00572236"/>
    <w:rsid w:val="005723BF"/>
    <w:rsid w:val="00572402"/>
    <w:rsid w:val="0057240F"/>
    <w:rsid w:val="00572D41"/>
    <w:rsid w:val="005730FB"/>
    <w:rsid w:val="00573195"/>
    <w:rsid w:val="00573485"/>
    <w:rsid w:val="00573717"/>
    <w:rsid w:val="00573755"/>
    <w:rsid w:val="00573B7E"/>
    <w:rsid w:val="00574072"/>
    <w:rsid w:val="00574BCC"/>
    <w:rsid w:val="00574BCE"/>
    <w:rsid w:val="00575092"/>
    <w:rsid w:val="005751D0"/>
    <w:rsid w:val="005753AF"/>
    <w:rsid w:val="005753E8"/>
    <w:rsid w:val="00575637"/>
    <w:rsid w:val="00575748"/>
    <w:rsid w:val="005758A5"/>
    <w:rsid w:val="005759FE"/>
    <w:rsid w:val="00575A58"/>
    <w:rsid w:val="00575D0D"/>
    <w:rsid w:val="00575F3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D57"/>
    <w:rsid w:val="00577E1C"/>
    <w:rsid w:val="00577EA1"/>
    <w:rsid w:val="00580088"/>
    <w:rsid w:val="00580192"/>
    <w:rsid w:val="005803DD"/>
    <w:rsid w:val="005804F2"/>
    <w:rsid w:val="00580880"/>
    <w:rsid w:val="00581138"/>
    <w:rsid w:val="005814EC"/>
    <w:rsid w:val="005817DD"/>
    <w:rsid w:val="00581999"/>
    <w:rsid w:val="00581A01"/>
    <w:rsid w:val="00581B1E"/>
    <w:rsid w:val="00582019"/>
    <w:rsid w:val="00582605"/>
    <w:rsid w:val="0058280F"/>
    <w:rsid w:val="00582FA4"/>
    <w:rsid w:val="005832C5"/>
    <w:rsid w:val="0058330D"/>
    <w:rsid w:val="0058337E"/>
    <w:rsid w:val="00583640"/>
    <w:rsid w:val="005836F3"/>
    <w:rsid w:val="0058370C"/>
    <w:rsid w:val="00583718"/>
    <w:rsid w:val="00583C56"/>
    <w:rsid w:val="00583D08"/>
    <w:rsid w:val="00583F30"/>
    <w:rsid w:val="005842A2"/>
    <w:rsid w:val="00584383"/>
    <w:rsid w:val="005843C5"/>
    <w:rsid w:val="005847FD"/>
    <w:rsid w:val="00584A82"/>
    <w:rsid w:val="00584BFB"/>
    <w:rsid w:val="00584F0B"/>
    <w:rsid w:val="00584FC7"/>
    <w:rsid w:val="00585020"/>
    <w:rsid w:val="005854F1"/>
    <w:rsid w:val="00585689"/>
    <w:rsid w:val="00585818"/>
    <w:rsid w:val="00585984"/>
    <w:rsid w:val="0058598E"/>
    <w:rsid w:val="005859C4"/>
    <w:rsid w:val="00585FC3"/>
    <w:rsid w:val="00586386"/>
    <w:rsid w:val="0058645C"/>
    <w:rsid w:val="00586551"/>
    <w:rsid w:val="005866CA"/>
    <w:rsid w:val="00586799"/>
    <w:rsid w:val="005867B8"/>
    <w:rsid w:val="005868FD"/>
    <w:rsid w:val="00586A4E"/>
    <w:rsid w:val="00586BC8"/>
    <w:rsid w:val="00586D0B"/>
    <w:rsid w:val="00586E68"/>
    <w:rsid w:val="00586F54"/>
    <w:rsid w:val="005870BD"/>
    <w:rsid w:val="005870C5"/>
    <w:rsid w:val="005870DD"/>
    <w:rsid w:val="0058723B"/>
    <w:rsid w:val="005872A4"/>
    <w:rsid w:val="0058764F"/>
    <w:rsid w:val="00587771"/>
    <w:rsid w:val="005878A7"/>
    <w:rsid w:val="005879CB"/>
    <w:rsid w:val="00587A95"/>
    <w:rsid w:val="00587B24"/>
    <w:rsid w:val="00587BA9"/>
    <w:rsid w:val="00587BFD"/>
    <w:rsid w:val="00587D21"/>
    <w:rsid w:val="00587E29"/>
    <w:rsid w:val="005900DA"/>
    <w:rsid w:val="00590417"/>
    <w:rsid w:val="0059062C"/>
    <w:rsid w:val="00590638"/>
    <w:rsid w:val="005908B1"/>
    <w:rsid w:val="00590A5D"/>
    <w:rsid w:val="00590CEE"/>
    <w:rsid w:val="00590D43"/>
    <w:rsid w:val="00590E07"/>
    <w:rsid w:val="00590EC5"/>
    <w:rsid w:val="00590F96"/>
    <w:rsid w:val="00591176"/>
    <w:rsid w:val="0059123B"/>
    <w:rsid w:val="00591449"/>
    <w:rsid w:val="005915A3"/>
    <w:rsid w:val="00591638"/>
    <w:rsid w:val="005917BB"/>
    <w:rsid w:val="0059194C"/>
    <w:rsid w:val="00591A32"/>
    <w:rsid w:val="00591A53"/>
    <w:rsid w:val="00591B12"/>
    <w:rsid w:val="00591DA7"/>
    <w:rsid w:val="00592140"/>
    <w:rsid w:val="00592172"/>
    <w:rsid w:val="00592196"/>
    <w:rsid w:val="0059223E"/>
    <w:rsid w:val="005922B6"/>
    <w:rsid w:val="0059244D"/>
    <w:rsid w:val="0059254F"/>
    <w:rsid w:val="0059275F"/>
    <w:rsid w:val="00592973"/>
    <w:rsid w:val="005929D1"/>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F0C"/>
    <w:rsid w:val="005950D9"/>
    <w:rsid w:val="00595110"/>
    <w:rsid w:val="005952C4"/>
    <w:rsid w:val="00595786"/>
    <w:rsid w:val="0059585D"/>
    <w:rsid w:val="00596283"/>
    <w:rsid w:val="00596567"/>
    <w:rsid w:val="00596954"/>
    <w:rsid w:val="00596AAC"/>
    <w:rsid w:val="00596B4C"/>
    <w:rsid w:val="00596BD4"/>
    <w:rsid w:val="00596D6A"/>
    <w:rsid w:val="00597068"/>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22C"/>
    <w:rsid w:val="005A1335"/>
    <w:rsid w:val="005A1443"/>
    <w:rsid w:val="005A14EF"/>
    <w:rsid w:val="005A1615"/>
    <w:rsid w:val="005A163B"/>
    <w:rsid w:val="005A1691"/>
    <w:rsid w:val="005A16D6"/>
    <w:rsid w:val="005A1AE9"/>
    <w:rsid w:val="005A21A1"/>
    <w:rsid w:val="005A222E"/>
    <w:rsid w:val="005A2725"/>
    <w:rsid w:val="005A2B4D"/>
    <w:rsid w:val="005A2BA0"/>
    <w:rsid w:val="005A2E95"/>
    <w:rsid w:val="005A2FD0"/>
    <w:rsid w:val="005A3004"/>
    <w:rsid w:val="005A302E"/>
    <w:rsid w:val="005A34B8"/>
    <w:rsid w:val="005A362F"/>
    <w:rsid w:val="005A39FD"/>
    <w:rsid w:val="005A3B1F"/>
    <w:rsid w:val="005A3E7E"/>
    <w:rsid w:val="005A4068"/>
    <w:rsid w:val="005A415E"/>
    <w:rsid w:val="005A4166"/>
    <w:rsid w:val="005A461C"/>
    <w:rsid w:val="005A480D"/>
    <w:rsid w:val="005A49FB"/>
    <w:rsid w:val="005A4A99"/>
    <w:rsid w:val="005A4AEC"/>
    <w:rsid w:val="005A4B89"/>
    <w:rsid w:val="005A4CEB"/>
    <w:rsid w:val="005A4F71"/>
    <w:rsid w:val="005A5B42"/>
    <w:rsid w:val="005A5C65"/>
    <w:rsid w:val="005A620B"/>
    <w:rsid w:val="005A6295"/>
    <w:rsid w:val="005A63DF"/>
    <w:rsid w:val="005A64A1"/>
    <w:rsid w:val="005A653B"/>
    <w:rsid w:val="005A65FE"/>
    <w:rsid w:val="005A6793"/>
    <w:rsid w:val="005A6920"/>
    <w:rsid w:val="005A6ADF"/>
    <w:rsid w:val="005A6BAB"/>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731"/>
    <w:rsid w:val="005B087D"/>
    <w:rsid w:val="005B08B9"/>
    <w:rsid w:val="005B0B7D"/>
    <w:rsid w:val="005B0CE1"/>
    <w:rsid w:val="005B0CF9"/>
    <w:rsid w:val="005B0D46"/>
    <w:rsid w:val="005B0DEC"/>
    <w:rsid w:val="005B0E55"/>
    <w:rsid w:val="005B0F5F"/>
    <w:rsid w:val="005B0F7E"/>
    <w:rsid w:val="005B137B"/>
    <w:rsid w:val="005B1414"/>
    <w:rsid w:val="005B1432"/>
    <w:rsid w:val="005B1608"/>
    <w:rsid w:val="005B17A5"/>
    <w:rsid w:val="005B1B14"/>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5E0"/>
    <w:rsid w:val="005B3930"/>
    <w:rsid w:val="005B3DCB"/>
    <w:rsid w:val="005B3F03"/>
    <w:rsid w:val="005B419A"/>
    <w:rsid w:val="005B4390"/>
    <w:rsid w:val="005B471B"/>
    <w:rsid w:val="005B4A7B"/>
    <w:rsid w:val="005B4E5C"/>
    <w:rsid w:val="005B50A2"/>
    <w:rsid w:val="005B5716"/>
    <w:rsid w:val="005B5DAF"/>
    <w:rsid w:val="005B5DBB"/>
    <w:rsid w:val="005B5DD4"/>
    <w:rsid w:val="005B5DEE"/>
    <w:rsid w:val="005B5E2A"/>
    <w:rsid w:val="005B5F37"/>
    <w:rsid w:val="005B6252"/>
    <w:rsid w:val="005B6497"/>
    <w:rsid w:val="005B6815"/>
    <w:rsid w:val="005B6A27"/>
    <w:rsid w:val="005B6C6E"/>
    <w:rsid w:val="005B72C4"/>
    <w:rsid w:val="005B7315"/>
    <w:rsid w:val="005B73AE"/>
    <w:rsid w:val="005B74ED"/>
    <w:rsid w:val="005B7528"/>
    <w:rsid w:val="005B7542"/>
    <w:rsid w:val="005B77F9"/>
    <w:rsid w:val="005B781A"/>
    <w:rsid w:val="005B781F"/>
    <w:rsid w:val="005B7ABA"/>
    <w:rsid w:val="005B7B28"/>
    <w:rsid w:val="005B7D1D"/>
    <w:rsid w:val="005B7D58"/>
    <w:rsid w:val="005B7DC2"/>
    <w:rsid w:val="005C0020"/>
    <w:rsid w:val="005C00DF"/>
    <w:rsid w:val="005C03A4"/>
    <w:rsid w:val="005C081F"/>
    <w:rsid w:val="005C09A9"/>
    <w:rsid w:val="005C0B55"/>
    <w:rsid w:val="005C0F87"/>
    <w:rsid w:val="005C101B"/>
    <w:rsid w:val="005C11CE"/>
    <w:rsid w:val="005C1259"/>
    <w:rsid w:val="005C1278"/>
    <w:rsid w:val="005C1705"/>
    <w:rsid w:val="005C18BF"/>
    <w:rsid w:val="005C1908"/>
    <w:rsid w:val="005C1939"/>
    <w:rsid w:val="005C19C9"/>
    <w:rsid w:val="005C1D09"/>
    <w:rsid w:val="005C1D13"/>
    <w:rsid w:val="005C1EA5"/>
    <w:rsid w:val="005C2153"/>
    <w:rsid w:val="005C21E4"/>
    <w:rsid w:val="005C29FF"/>
    <w:rsid w:val="005C2B1C"/>
    <w:rsid w:val="005C2B3A"/>
    <w:rsid w:val="005C2BED"/>
    <w:rsid w:val="005C2C10"/>
    <w:rsid w:val="005C2C8F"/>
    <w:rsid w:val="005C2C90"/>
    <w:rsid w:val="005C2CCA"/>
    <w:rsid w:val="005C2E4D"/>
    <w:rsid w:val="005C3503"/>
    <w:rsid w:val="005C3660"/>
    <w:rsid w:val="005C376F"/>
    <w:rsid w:val="005C389C"/>
    <w:rsid w:val="005C3A44"/>
    <w:rsid w:val="005C3AC1"/>
    <w:rsid w:val="005C3B0D"/>
    <w:rsid w:val="005C3B2A"/>
    <w:rsid w:val="005C3D7A"/>
    <w:rsid w:val="005C3FD5"/>
    <w:rsid w:val="005C4131"/>
    <w:rsid w:val="005C429C"/>
    <w:rsid w:val="005C435D"/>
    <w:rsid w:val="005C44AD"/>
    <w:rsid w:val="005C48F5"/>
    <w:rsid w:val="005C4AB7"/>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563"/>
    <w:rsid w:val="005C762B"/>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BF6"/>
    <w:rsid w:val="005D0D12"/>
    <w:rsid w:val="005D116C"/>
    <w:rsid w:val="005D1254"/>
    <w:rsid w:val="005D14A4"/>
    <w:rsid w:val="005D1542"/>
    <w:rsid w:val="005D1650"/>
    <w:rsid w:val="005D1AE3"/>
    <w:rsid w:val="005D1B07"/>
    <w:rsid w:val="005D1DEC"/>
    <w:rsid w:val="005D1E22"/>
    <w:rsid w:val="005D1E4F"/>
    <w:rsid w:val="005D1E68"/>
    <w:rsid w:val="005D1FCB"/>
    <w:rsid w:val="005D2075"/>
    <w:rsid w:val="005D2258"/>
    <w:rsid w:val="005D23F3"/>
    <w:rsid w:val="005D25C7"/>
    <w:rsid w:val="005D262F"/>
    <w:rsid w:val="005D274A"/>
    <w:rsid w:val="005D289B"/>
    <w:rsid w:val="005D295C"/>
    <w:rsid w:val="005D2C6B"/>
    <w:rsid w:val="005D2D1E"/>
    <w:rsid w:val="005D2E59"/>
    <w:rsid w:val="005D2F64"/>
    <w:rsid w:val="005D3215"/>
    <w:rsid w:val="005D36ED"/>
    <w:rsid w:val="005D377B"/>
    <w:rsid w:val="005D3821"/>
    <w:rsid w:val="005D3CC0"/>
    <w:rsid w:val="005D3D44"/>
    <w:rsid w:val="005D3E74"/>
    <w:rsid w:val="005D3FD3"/>
    <w:rsid w:val="005D43E7"/>
    <w:rsid w:val="005D46C4"/>
    <w:rsid w:val="005D46E2"/>
    <w:rsid w:val="005D4966"/>
    <w:rsid w:val="005D4B3F"/>
    <w:rsid w:val="005D4EFF"/>
    <w:rsid w:val="005D517A"/>
    <w:rsid w:val="005D523B"/>
    <w:rsid w:val="005D558D"/>
    <w:rsid w:val="005D5621"/>
    <w:rsid w:val="005D56FE"/>
    <w:rsid w:val="005D59ED"/>
    <w:rsid w:val="005D5A4A"/>
    <w:rsid w:val="005D5CB9"/>
    <w:rsid w:val="005D5E96"/>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875"/>
    <w:rsid w:val="005D7984"/>
    <w:rsid w:val="005D7FA9"/>
    <w:rsid w:val="005E0294"/>
    <w:rsid w:val="005E0314"/>
    <w:rsid w:val="005E046D"/>
    <w:rsid w:val="005E04EB"/>
    <w:rsid w:val="005E064C"/>
    <w:rsid w:val="005E08BE"/>
    <w:rsid w:val="005E08D5"/>
    <w:rsid w:val="005E0BED"/>
    <w:rsid w:val="005E0BEE"/>
    <w:rsid w:val="005E0ECE"/>
    <w:rsid w:val="005E1147"/>
    <w:rsid w:val="005E154E"/>
    <w:rsid w:val="005E1C93"/>
    <w:rsid w:val="005E1F9A"/>
    <w:rsid w:val="005E211F"/>
    <w:rsid w:val="005E22DD"/>
    <w:rsid w:val="005E23A4"/>
    <w:rsid w:val="005E23B4"/>
    <w:rsid w:val="005E23C6"/>
    <w:rsid w:val="005E25CB"/>
    <w:rsid w:val="005E2628"/>
    <w:rsid w:val="005E2688"/>
    <w:rsid w:val="005E2785"/>
    <w:rsid w:val="005E293E"/>
    <w:rsid w:val="005E297E"/>
    <w:rsid w:val="005E3179"/>
    <w:rsid w:val="005E332B"/>
    <w:rsid w:val="005E33B7"/>
    <w:rsid w:val="005E355D"/>
    <w:rsid w:val="005E3ACF"/>
    <w:rsid w:val="005E4159"/>
    <w:rsid w:val="005E415B"/>
    <w:rsid w:val="005E4284"/>
    <w:rsid w:val="005E46DF"/>
    <w:rsid w:val="005E48DA"/>
    <w:rsid w:val="005E4A2E"/>
    <w:rsid w:val="005E4AF5"/>
    <w:rsid w:val="005E4BBF"/>
    <w:rsid w:val="005E4D87"/>
    <w:rsid w:val="005E4E17"/>
    <w:rsid w:val="005E51CA"/>
    <w:rsid w:val="005E5217"/>
    <w:rsid w:val="005E531C"/>
    <w:rsid w:val="005E546C"/>
    <w:rsid w:val="005E54D6"/>
    <w:rsid w:val="005E56BF"/>
    <w:rsid w:val="005E5D72"/>
    <w:rsid w:val="005E63DD"/>
    <w:rsid w:val="005E651E"/>
    <w:rsid w:val="005E65EB"/>
    <w:rsid w:val="005E6668"/>
    <w:rsid w:val="005E6735"/>
    <w:rsid w:val="005E6747"/>
    <w:rsid w:val="005E684C"/>
    <w:rsid w:val="005E6952"/>
    <w:rsid w:val="005E6DAB"/>
    <w:rsid w:val="005E6E59"/>
    <w:rsid w:val="005E6FEB"/>
    <w:rsid w:val="005E7132"/>
    <w:rsid w:val="005E721C"/>
    <w:rsid w:val="005E73D9"/>
    <w:rsid w:val="005E756C"/>
    <w:rsid w:val="005E7788"/>
    <w:rsid w:val="005E78F4"/>
    <w:rsid w:val="005E79F9"/>
    <w:rsid w:val="005F05BB"/>
    <w:rsid w:val="005F083F"/>
    <w:rsid w:val="005F08D5"/>
    <w:rsid w:val="005F0B02"/>
    <w:rsid w:val="005F0B0B"/>
    <w:rsid w:val="005F0E93"/>
    <w:rsid w:val="005F0EA8"/>
    <w:rsid w:val="005F120E"/>
    <w:rsid w:val="005F13AF"/>
    <w:rsid w:val="005F1917"/>
    <w:rsid w:val="005F191B"/>
    <w:rsid w:val="005F192C"/>
    <w:rsid w:val="005F1A70"/>
    <w:rsid w:val="005F1BCC"/>
    <w:rsid w:val="005F2AF3"/>
    <w:rsid w:val="005F2BCB"/>
    <w:rsid w:val="005F2E91"/>
    <w:rsid w:val="005F2FA8"/>
    <w:rsid w:val="005F2FFB"/>
    <w:rsid w:val="005F33CE"/>
    <w:rsid w:val="005F350A"/>
    <w:rsid w:val="005F35D9"/>
    <w:rsid w:val="005F3928"/>
    <w:rsid w:val="005F392E"/>
    <w:rsid w:val="005F3946"/>
    <w:rsid w:val="005F3D64"/>
    <w:rsid w:val="005F3D82"/>
    <w:rsid w:val="005F4018"/>
    <w:rsid w:val="005F41B7"/>
    <w:rsid w:val="005F421E"/>
    <w:rsid w:val="005F42A9"/>
    <w:rsid w:val="005F4300"/>
    <w:rsid w:val="005F432B"/>
    <w:rsid w:val="005F4557"/>
    <w:rsid w:val="005F4AC8"/>
    <w:rsid w:val="005F4B89"/>
    <w:rsid w:val="005F4F2E"/>
    <w:rsid w:val="005F4F9C"/>
    <w:rsid w:val="005F4FEA"/>
    <w:rsid w:val="005F5207"/>
    <w:rsid w:val="005F5230"/>
    <w:rsid w:val="005F5351"/>
    <w:rsid w:val="005F5726"/>
    <w:rsid w:val="005F5ABF"/>
    <w:rsid w:val="005F5CE1"/>
    <w:rsid w:val="005F5E02"/>
    <w:rsid w:val="005F6137"/>
    <w:rsid w:val="005F6496"/>
    <w:rsid w:val="005F64B8"/>
    <w:rsid w:val="005F6629"/>
    <w:rsid w:val="005F6847"/>
    <w:rsid w:val="005F6863"/>
    <w:rsid w:val="005F6A1D"/>
    <w:rsid w:val="005F6BE1"/>
    <w:rsid w:val="005F6BE2"/>
    <w:rsid w:val="005F6E59"/>
    <w:rsid w:val="005F6E66"/>
    <w:rsid w:val="005F7351"/>
    <w:rsid w:val="005F792F"/>
    <w:rsid w:val="005F79E8"/>
    <w:rsid w:val="005F7E77"/>
    <w:rsid w:val="005F7EA3"/>
    <w:rsid w:val="0060012E"/>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6CF"/>
    <w:rsid w:val="0060270C"/>
    <w:rsid w:val="00602908"/>
    <w:rsid w:val="00602A6E"/>
    <w:rsid w:val="00602B34"/>
    <w:rsid w:val="00602D6F"/>
    <w:rsid w:val="00602D79"/>
    <w:rsid w:val="00602F98"/>
    <w:rsid w:val="00602FF6"/>
    <w:rsid w:val="0060313E"/>
    <w:rsid w:val="00603207"/>
    <w:rsid w:val="006032C3"/>
    <w:rsid w:val="006033A7"/>
    <w:rsid w:val="00603678"/>
    <w:rsid w:val="0060371A"/>
    <w:rsid w:val="00603B8B"/>
    <w:rsid w:val="00603CA8"/>
    <w:rsid w:val="00603E75"/>
    <w:rsid w:val="00603F14"/>
    <w:rsid w:val="006044D8"/>
    <w:rsid w:val="00604BC4"/>
    <w:rsid w:val="00604C2A"/>
    <w:rsid w:val="00604C34"/>
    <w:rsid w:val="00604E60"/>
    <w:rsid w:val="00604F26"/>
    <w:rsid w:val="006050B2"/>
    <w:rsid w:val="0060527C"/>
    <w:rsid w:val="006052BC"/>
    <w:rsid w:val="00605389"/>
    <w:rsid w:val="00605426"/>
    <w:rsid w:val="00605511"/>
    <w:rsid w:val="006055EB"/>
    <w:rsid w:val="006055FF"/>
    <w:rsid w:val="006057FE"/>
    <w:rsid w:val="00605885"/>
    <w:rsid w:val="00605ACE"/>
    <w:rsid w:val="006063ED"/>
    <w:rsid w:val="00606615"/>
    <w:rsid w:val="00606819"/>
    <w:rsid w:val="00606C87"/>
    <w:rsid w:val="00606CAC"/>
    <w:rsid w:val="006074B7"/>
    <w:rsid w:val="006076BE"/>
    <w:rsid w:val="00607842"/>
    <w:rsid w:val="006079E0"/>
    <w:rsid w:val="00607B17"/>
    <w:rsid w:val="00607B9B"/>
    <w:rsid w:val="00607CB0"/>
    <w:rsid w:val="00607D77"/>
    <w:rsid w:val="00607E99"/>
    <w:rsid w:val="006101C0"/>
    <w:rsid w:val="00610532"/>
    <w:rsid w:val="00610926"/>
    <w:rsid w:val="006109C8"/>
    <w:rsid w:val="006109D4"/>
    <w:rsid w:val="00610A44"/>
    <w:rsid w:val="00610CC4"/>
    <w:rsid w:val="00610DA9"/>
    <w:rsid w:val="00610DBB"/>
    <w:rsid w:val="00610E6E"/>
    <w:rsid w:val="00610FFF"/>
    <w:rsid w:val="00611253"/>
    <w:rsid w:val="0061129C"/>
    <w:rsid w:val="006112F2"/>
    <w:rsid w:val="0061142E"/>
    <w:rsid w:val="00611B8E"/>
    <w:rsid w:val="00611C9B"/>
    <w:rsid w:val="00611D31"/>
    <w:rsid w:val="00611E0A"/>
    <w:rsid w:val="00611F0D"/>
    <w:rsid w:val="00612079"/>
    <w:rsid w:val="00612147"/>
    <w:rsid w:val="006121E3"/>
    <w:rsid w:val="006125DE"/>
    <w:rsid w:val="006126CF"/>
    <w:rsid w:val="0061276A"/>
    <w:rsid w:val="00612941"/>
    <w:rsid w:val="00612A62"/>
    <w:rsid w:val="00612C63"/>
    <w:rsid w:val="00612D47"/>
    <w:rsid w:val="00612F0D"/>
    <w:rsid w:val="00613539"/>
    <w:rsid w:val="0061382D"/>
    <w:rsid w:val="00613914"/>
    <w:rsid w:val="00613A9E"/>
    <w:rsid w:val="00613ACC"/>
    <w:rsid w:val="00613B09"/>
    <w:rsid w:val="00613BB7"/>
    <w:rsid w:val="00613C36"/>
    <w:rsid w:val="006142E2"/>
    <w:rsid w:val="006142FE"/>
    <w:rsid w:val="00614443"/>
    <w:rsid w:val="0061459F"/>
    <w:rsid w:val="0061472E"/>
    <w:rsid w:val="006148C2"/>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538"/>
    <w:rsid w:val="006176EE"/>
    <w:rsid w:val="0061771C"/>
    <w:rsid w:val="00617A20"/>
    <w:rsid w:val="00617B4C"/>
    <w:rsid w:val="00617BE8"/>
    <w:rsid w:val="00617CA6"/>
    <w:rsid w:val="0062001E"/>
    <w:rsid w:val="006201CB"/>
    <w:rsid w:val="00620609"/>
    <w:rsid w:val="006206F1"/>
    <w:rsid w:val="006207AA"/>
    <w:rsid w:val="00620852"/>
    <w:rsid w:val="0062088B"/>
    <w:rsid w:val="006209F3"/>
    <w:rsid w:val="00620A28"/>
    <w:rsid w:val="00620D0F"/>
    <w:rsid w:val="00620D96"/>
    <w:rsid w:val="00620DDA"/>
    <w:rsid w:val="00620E97"/>
    <w:rsid w:val="00620ECA"/>
    <w:rsid w:val="00620EED"/>
    <w:rsid w:val="00621166"/>
    <w:rsid w:val="006215B1"/>
    <w:rsid w:val="00621744"/>
    <w:rsid w:val="0062180A"/>
    <w:rsid w:val="0062186F"/>
    <w:rsid w:val="00621AC8"/>
    <w:rsid w:val="00621B97"/>
    <w:rsid w:val="00621DD3"/>
    <w:rsid w:val="00622211"/>
    <w:rsid w:val="00622315"/>
    <w:rsid w:val="006223E4"/>
    <w:rsid w:val="0062250C"/>
    <w:rsid w:val="0062256E"/>
    <w:rsid w:val="006226C5"/>
    <w:rsid w:val="006226FF"/>
    <w:rsid w:val="00622709"/>
    <w:rsid w:val="006227CF"/>
    <w:rsid w:val="00622A8F"/>
    <w:rsid w:val="00622C33"/>
    <w:rsid w:val="00622D54"/>
    <w:rsid w:val="00622EF6"/>
    <w:rsid w:val="00622FA3"/>
    <w:rsid w:val="00623110"/>
    <w:rsid w:val="006231EC"/>
    <w:rsid w:val="006232B5"/>
    <w:rsid w:val="006233B1"/>
    <w:rsid w:val="00623A44"/>
    <w:rsid w:val="00623E56"/>
    <w:rsid w:val="00623FCA"/>
    <w:rsid w:val="0062432B"/>
    <w:rsid w:val="00624716"/>
    <w:rsid w:val="00624A5A"/>
    <w:rsid w:val="00624C2F"/>
    <w:rsid w:val="00624C56"/>
    <w:rsid w:val="006251B9"/>
    <w:rsid w:val="00625473"/>
    <w:rsid w:val="006255A6"/>
    <w:rsid w:val="00625982"/>
    <w:rsid w:val="00625B7B"/>
    <w:rsid w:val="00625C15"/>
    <w:rsid w:val="00625F6B"/>
    <w:rsid w:val="00626027"/>
    <w:rsid w:val="0062614C"/>
    <w:rsid w:val="006265A5"/>
    <w:rsid w:val="00626821"/>
    <w:rsid w:val="00626876"/>
    <w:rsid w:val="006268EA"/>
    <w:rsid w:val="006269CF"/>
    <w:rsid w:val="00626A3D"/>
    <w:rsid w:val="00626AF8"/>
    <w:rsid w:val="00626C24"/>
    <w:rsid w:val="00626CD5"/>
    <w:rsid w:val="00626DA9"/>
    <w:rsid w:val="006270E2"/>
    <w:rsid w:val="00627135"/>
    <w:rsid w:val="00627216"/>
    <w:rsid w:val="006272A4"/>
    <w:rsid w:val="00627518"/>
    <w:rsid w:val="00627549"/>
    <w:rsid w:val="006275A2"/>
    <w:rsid w:val="006277FC"/>
    <w:rsid w:val="00627D63"/>
    <w:rsid w:val="00627E0F"/>
    <w:rsid w:val="00627F6E"/>
    <w:rsid w:val="00630017"/>
    <w:rsid w:val="00630189"/>
    <w:rsid w:val="006302F0"/>
    <w:rsid w:val="006303AC"/>
    <w:rsid w:val="00630585"/>
    <w:rsid w:val="00630899"/>
    <w:rsid w:val="00630A26"/>
    <w:rsid w:val="00630A4D"/>
    <w:rsid w:val="00630B80"/>
    <w:rsid w:val="00630C1F"/>
    <w:rsid w:val="00630E74"/>
    <w:rsid w:val="006317E4"/>
    <w:rsid w:val="00631908"/>
    <w:rsid w:val="0063208A"/>
    <w:rsid w:val="00632379"/>
    <w:rsid w:val="0063238C"/>
    <w:rsid w:val="00632517"/>
    <w:rsid w:val="00632541"/>
    <w:rsid w:val="00632695"/>
    <w:rsid w:val="0063277F"/>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FC"/>
    <w:rsid w:val="00633F14"/>
    <w:rsid w:val="00634026"/>
    <w:rsid w:val="00634217"/>
    <w:rsid w:val="0063431F"/>
    <w:rsid w:val="00634472"/>
    <w:rsid w:val="006347B8"/>
    <w:rsid w:val="00634C41"/>
    <w:rsid w:val="00634CFE"/>
    <w:rsid w:val="00634D2A"/>
    <w:rsid w:val="00634DF9"/>
    <w:rsid w:val="006350F6"/>
    <w:rsid w:val="006353F2"/>
    <w:rsid w:val="0063570D"/>
    <w:rsid w:val="00635841"/>
    <w:rsid w:val="00635912"/>
    <w:rsid w:val="00635E99"/>
    <w:rsid w:val="00636365"/>
    <w:rsid w:val="006364F0"/>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4B"/>
    <w:rsid w:val="0063799B"/>
    <w:rsid w:val="006379C4"/>
    <w:rsid w:val="00637E4C"/>
    <w:rsid w:val="00637EC1"/>
    <w:rsid w:val="00637F3B"/>
    <w:rsid w:val="006401E2"/>
    <w:rsid w:val="00640375"/>
    <w:rsid w:val="006408B8"/>
    <w:rsid w:val="00640B47"/>
    <w:rsid w:val="00640BF1"/>
    <w:rsid w:val="00640C60"/>
    <w:rsid w:val="00640F66"/>
    <w:rsid w:val="00640F91"/>
    <w:rsid w:val="0064173A"/>
    <w:rsid w:val="006419B9"/>
    <w:rsid w:val="00641B74"/>
    <w:rsid w:val="00641D79"/>
    <w:rsid w:val="00641DD3"/>
    <w:rsid w:val="00641EBB"/>
    <w:rsid w:val="00641EC9"/>
    <w:rsid w:val="00641EFD"/>
    <w:rsid w:val="00641F02"/>
    <w:rsid w:val="00641FA3"/>
    <w:rsid w:val="00641FF5"/>
    <w:rsid w:val="006422C3"/>
    <w:rsid w:val="006423CD"/>
    <w:rsid w:val="006424D6"/>
    <w:rsid w:val="006425F1"/>
    <w:rsid w:val="006425F2"/>
    <w:rsid w:val="00642848"/>
    <w:rsid w:val="00642A9E"/>
    <w:rsid w:val="00642DAB"/>
    <w:rsid w:val="00642DC3"/>
    <w:rsid w:val="00642F71"/>
    <w:rsid w:val="00643014"/>
    <w:rsid w:val="0064322D"/>
    <w:rsid w:val="006434EC"/>
    <w:rsid w:val="006434F6"/>
    <w:rsid w:val="006436AE"/>
    <w:rsid w:val="006439FB"/>
    <w:rsid w:val="00643A8D"/>
    <w:rsid w:val="00643CFB"/>
    <w:rsid w:val="00643E34"/>
    <w:rsid w:val="00644100"/>
    <w:rsid w:val="0064414A"/>
    <w:rsid w:val="0064422C"/>
    <w:rsid w:val="006442D7"/>
    <w:rsid w:val="0064446B"/>
    <w:rsid w:val="00644589"/>
    <w:rsid w:val="006445DE"/>
    <w:rsid w:val="00644E48"/>
    <w:rsid w:val="00645069"/>
    <w:rsid w:val="00645139"/>
    <w:rsid w:val="00645395"/>
    <w:rsid w:val="006453F5"/>
    <w:rsid w:val="006459A4"/>
    <w:rsid w:val="00645A81"/>
    <w:rsid w:val="00645AB8"/>
    <w:rsid w:val="00645C92"/>
    <w:rsid w:val="00645D12"/>
    <w:rsid w:val="00645E46"/>
    <w:rsid w:val="00646250"/>
    <w:rsid w:val="00646442"/>
    <w:rsid w:val="0064651F"/>
    <w:rsid w:val="00646593"/>
    <w:rsid w:val="006465ED"/>
    <w:rsid w:val="0064681F"/>
    <w:rsid w:val="00646986"/>
    <w:rsid w:val="006469CB"/>
    <w:rsid w:val="00646F4A"/>
    <w:rsid w:val="00647C53"/>
    <w:rsid w:val="00647E76"/>
    <w:rsid w:val="00650138"/>
    <w:rsid w:val="0065020D"/>
    <w:rsid w:val="0065045F"/>
    <w:rsid w:val="006505EF"/>
    <w:rsid w:val="00650638"/>
    <w:rsid w:val="0065077F"/>
    <w:rsid w:val="0065081F"/>
    <w:rsid w:val="0065083A"/>
    <w:rsid w:val="00650877"/>
    <w:rsid w:val="00650A3C"/>
    <w:rsid w:val="00650A41"/>
    <w:rsid w:val="00650AD8"/>
    <w:rsid w:val="00650EA5"/>
    <w:rsid w:val="00650F97"/>
    <w:rsid w:val="00651280"/>
    <w:rsid w:val="00651462"/>
    <w:rsid w:val="00651994"/>
    <w:rsid w:val="00651A15"/>
    <w:rsid w:val="00651BF5"/>
    <w:rsid w:val="00651FC8"/>
    <w:rsid w:val="006521A7"/>
    <w:rsid w:val="006523D3"/>
    <w:rsid w:val="0065241B"/>
    <w:rsid w:val="006525CD"/>
    <w:rsid w:val="0065274D"/>
    <w:rsid w:val="0065284E"/>
    <w:rsid w:val="0065291E"/>
    <w:rsid w:val="00652924"/>
    <w:rsid w:val="00652ED7"/>
    <w:rsid w:val="00652F2F"/>
    <w:rsid w:val="00652F31"/>
    <w:rsid w:val="00653080"/>
    <w:rsid w:val="00653233"/>
    <w:rsid w:val="00653329"/>
    <w:rsid w:val="0065378F"/>
    <w:rsid w:val="00653ABD"/>
    <w:rsid w:val="00653C5B"/>
    <w:rsid w:val="00653DCF"/>
    <w:rsid w:val="00653DDE"/>
    <w:rsid w:val="00653F4D"/>
    <w:rsid w:val="00654136"/>
    <w:rsid w:val="006542AD"/>
    <w:rsid w:val="00654413"/>
    <w:rsid w:val="0065487B"/>
    <w:rsid w:val="00654937"/>
    <w:rsid w:val="00654955"/>
    <w:rsid w:val="00654F5B"/>
    <w:rsid w:val="00655550"/>
    <w:rsid w:val="0065587D"/>
    <w:rsid w:val="00655B37"/>
    <w:rsid w:val="00655C8D"/>
    <w:rsid w:val="00655E3C"/>
    <w:rsid w:val="00655E4D"/>
    <w:rsid w:val="00656155"/>
    <w:rsid w:val="006561D9"/>
    <w:rsid w:val="0065621B"/>
    <w:rsid w:val="006562FD"/>
    <w:rsid w:val="006563E3"/>
    <w:rsid w:val="00656704"/>
    <w:rsid w:val="006568D4"/>
    <w:rsid w:val="00656A0F"/>
    <w:rsid w:val="00656A1E"/>
    <w:rsid w:val="00656A2F"/>
    <w:rsid w:val="00656AB6"/>
    <w:rsid w:val="00656D4A"/>
    <w:rsid w:val="00656D68"/>
    <w:rsid w:val="00656E03"/>
    <w:rsid w:val="0065717D"/>
    <w:rsid w:val="00657214"/>
    <w:rsid w:val="00657216"/>
    <w:rsid w:val="0065736F"/>
    <w:rsid w:val="0065738D"/>
    <w:rsid w:val="0065747D"/>
    <w:rsid w:val="00657663"/>
    <w:rsid w:val="006577BD"/>
    <w:rsid w:val="006577C8"/>
    <w:rsid w:val="0065787F"/>
    <w:rsid w:val="00657A65"/>
    <w:rsid w:val="00657B61"/>
    <w:rsid w:val="00657BC0"/>
    <w:rsid w:val="00657BFD"/>
    <w:rsid w:val="00657D44"/>
    <w:rsid w:val="0066004A"/>
    <w:rsid w:val="00660335"/>
    <w:rsid w:val="00660725"/>
    <w:rsid w:val="00660727"/>
    <w:rsid w:val="00660885"/>
    <w:rsid w:val="00660AD3"/>
    <w:rsid w:val="00660BA1"/>
    <w:rsid w:val="00660BC7"/>
    <w:rsid w:val="00660D48"/>
    <w:rsid w:val="00660D8A"/>
    <w:rsid w:val="00660ECD"/>
    <w:rsid w:val="00661312"/>
    <w:rsid w:val="00661319"/>
    <w:rsid w:val="006617B3"/>
    <w:rsid w:val="0066191A"/>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1AB"/>
    <w:rsid w:val="0066629F"/>
    <w:rsid w:val="00666A46"/>
    <w:rsid w:val="00666D14"/>
    <w:rsid w:val="00667228"/>
    <w:rsid w:val="0066758C"/>
    <w:rsid w:val="006675D7"/>
    <w:rsid w:val="0066766B"/>
    <w:rsid w:val="00667902"/>
    <w:rsid w:val="0066791F"/>
    <w:rsid w:val="00667ACC"/>
    <w:rsid w:val="00667B42"/>
    <w:rsid w:val="00667B62"/>
    <w:rsid w:val="00667B82"/>
    <w:rsid w:val="00667CDD"/>
    <w:rsid w:val="00667DE4"/>
    <w:rsid w:val="00667F97"/>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96F"/>
    <w:rsid w:val="00671D6F"/>
    <w:rsid w:val="00671E22"/>
    <w:rsid w:val="00672056"/>
    <w:rsid w:val="00672123"/>
    <w:rsid w:val="006721C8"/>
    <w:rsid w:val="0067221B"/>
    <w:rsid w:val="006723C6"/>
    <w:rsid w:val="00672518"/>
    <w:rsid w:val="006728D8"/>
    <w:rsid w:val="00673066"/>
    <w:rsid w:val="0067320D"/>
    <w:rsid w:val="0067349F"/>
    <w:rsid w:val="00673727"/>
    <w:rsid w:val="00673827"/>
    <w:rsid w:val="006739EF"/>
    <w:rsid w:val="00673A05"/>
    <w:rsid w:val="00673B51"/>
    <w:rsid w:val="00674120"/>
    <w:rsid w:val="00674138"/>
    <w:rsid w:val="0067414A"/>
    <w:rsid w:val="00674DFA"/>
    <w:rsid w:val="00674E1E"/>
    <w:rsid w:val="006750E9"/>
    <w:rsid w:val="00675283"/>
    <w:rsid w:val="00675605"/>
    <w:rsid w:val="00675967"/>
    <w:rsid w:val="006759DF"/>
    <w:rsid w:val="00675AD4"/>
    <w:rsid w:val="00675BFE"/>
    <w:rsid w:val="006760B4"/>
    <w:rsid w:val="006763B7"/>
    <w:rsid w:val="006764A3"/>
    <w:rsid w:val="006765B8"/>
    <w:rsid w:val="006766A5"/>
    <w:rsid w:val="00676900"/>
    <w:rsid w:val="0067695B"/>
    <w:rsid w:val="006769E8"/>
    <w:rsid w:val="00676CD2"/>
    <w:rsid w:val="00676DC2"/>
    <w:rsid w:val="00676F84"/>
    <w:rsid w:val="00677113"/>
    <w:rsid w:val="00677174"/>
    <w:rsid w:val="006771F2"/>
    <w:rsid w:val="00677916"/>
    <w:rsid w:val="00677B9C"/>
    <w:rsid w:val="00677BE6"/>
    <w:rsid w:val="00677DEB"/>
    <w:rsid w:val="00677F09"/>
    <w:rsid w:val="006801EE"/>
    <w:rsid w:val="006804C3"/>
    <w:rsid w:val="006804DE"/>
    <w:rsid w:val="006805D1"/>
    <w:rsid w:val="006806FF"/>
    <w:rsid w:val="006808BF"/>
    <w:rsid w:val="00680A28"/>
    <w:rsid w:val="0068158D"/>
    <w:rsid w:val="006815D8"/>
    <w:rsid w:val="00681821"/>
    <w:rsid w:val="00681D8A"/>
    <w:rsid w:val="00681DD4"/>
    <w:rsid w:val="00681FFB"/>
    <w:rsid w:val="006825FB"/>
    <w:rsid w:val="00682623"/>
    <w:rsid w:val="00682E60"/>
    <w:rsid w:val="00682E87"/>
    <w:rsid w:val="0068303A"/>
    <w:rsid w:val="00683211"/>
    <w:rsid w:val="006833FD"/>
    <w:rsid w:val="00683423"/>
    <w:rsid w:val="00683435"/>
    <w:rsid w:val="00683465"/>
    <w:rsid w:val="00683685"/>
    <w:rsid w:val="006836F5"/>
    <w:rsid w:val="006838B3"/>
    <w:rsid w:val="006838C4"/>
    <w:rsid w:val="00683B59"/>
    <w:rsid w:val="00683BC0"/>
    <w:rsid w:val="00683D97"/>
    <w:rsid w:val="00683E91"/>
    <w:rsid w:val="00683F20"/>
    <w:rsid w:val="00683F72"/>
    <w:rsid w:val="00684173"/>
    <w:rsid w:val="006843D5"/>
    <w:rsid w:val="006843D9"/>
    <w:rsid w:val="00684490"/>
    <w:rsid w:val="00684711"/>
    <w:rsid w:val="0068491A"/>
    <w:rsid w:val="006849F6"/>
    <w:rsid w:val="00684CC2"/>
    <w:rsid w:val="00684CC9"/>
    <w:rsid w:val="00684F82"/>
    <w:rsid w:val="00685378"/>
    <w:rsid w:val="0068537A"/>
    <w:rsid w:val="006856D4"/>
    <w:rsid w:val="006858E2"/>
    <w:rsid w:val="00685D6F"/>
    <w:rsid w:val="00685DF2"/>
    <w:rsid w:val="006861F5"/>
    <w:rsid w:val="006864D8"/>
    <w:rsid w:val="00686521"/>
    <w:rsid w:val="00686523"/>
    <w:rsid w:val="006865E8"/>
    <w:rsid w:val="006866D2"/>
    <w:rsid w:val="00686A02"/>
    <w:rsid w:val="00686AEE"/>
    <w:rsid w:val="00686D8A"/>
    <w:rsid w:val="00686EC4"/>
    <w:rsid w:val="00687072"/>
    <w:rsid w:val="00687467"/>
    <w:rsid w:val="00687796"/>
    <w:rsid w:val="006877B8"/>
    <w:rsid w:val="00687A78"/>
    <w:rsid w:val="00687F16"/>
    <w:rsid w:val="00687F74"/>
    <w:rsid w:val="0069023F"/>
    <w:rsid w:val="0069024E"/>
    <w:rsid w:val="006907B2"/>
    <w:rsid w:val="006907C4"/>
    <w:rsid w:val="00690A5C"/>
    <w:rsid w:val="00690B55"/>
    <w:rsid w:val="00690D39"/>
    <w:rsid w:val="00690E08"/>
    <w:rsid w:val="00690E22"/>
    <w:rsid w:val="00690E70"/>
    <w:rsid w:val="00690FAD"/>
    <w:rsid w:val="0069103A"/>
    <w:rsid w:val="00691166"/>
    <w:rsid w:val="00691175"/>
    <w:rsid w:val="006911E6"/>
    <w:rsid w:val="0069135A"/>
    <w:rsid w:val="006915EB"/>
    <w:rsid w:val="006916D8"/>
    <w:rsid w:val="00691789"/>
    <w:rsid w:val="0069182C"/>
    <w:rsid w:val="00691AA0"/>
    <w:rsid w:val="00691BD2"/>
    <w:rsid w:val="00691C54"/>
    <w:rsid w:val="00691CE0"/>
    <w:rsid w:val="006920C5"/>
    <w:rsid w:val="006922B0"/>
    <w:rsid w:val="00692671"/>
    <w:rsid w:val="0069275B"/>
    <w:rsid w:val="00692D09"/>
    <w:rsid w:val="00692D17"/>
    <w:rsid w:val="00692E06"/>
    <w:rsid w:val="00692F08"/>
    <w:rsid w:val="00693085"/>
    <w:rsid w:val="0069315C"/>
    <w:rsid w:val="006931E9"/>
    <w:rsid w:val="006934AF"/>
    <w:rsid w:val="00693992"/>
    <w:rsid w:val="00693B8D"/>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779"/>
    <w:rsid w:val="00696F21"/>
    <w:rsid w:val="00696F86"/>
    <w:rsid w:val="00696FF4"/>
    <w:rsid w:val="006970F7"/>
    <w:rsid w:val="0069728F"/>
    <w:rsid w:val="00697295"/>
    <w:rsid w:val="0069747E"/>
    <w:rsid w:val="00697A70"/>
    <w:rsid w:val="00697DED"/>
    <w:rsid w:val="00697DFE"/>
    <w:rsid w:val="00697F37"/>
    <w:rsid w:val="00697FF4"/>
    <w:rsid w:val="006A0107"/>
    <w:rsid w:val="006A0512"/>
    <w:rsid w:val="006A0540"/>
    <w:rsid w:val="006A064B"/>
    <w:rsid w:val="006A0697"/>
    <w:rsid w:val="006A073E"/>
    <w:rsid w:val="006A09F5"/>
    <w:rsid w:val="006A0E7E"/>
    <w:rsid w:val="006A0EDD"/>
    <w:rsid w:val="006A0FF1"/>
    <w:rsid w:val="006A1707"/>
    <w:rsid w:val="006A1750"/>
    <w:rsid w:val="006A1A0E"/>
    <w:rsid w:val="006A1A76"/>
    <w:rsid w:val="006A1AD2"/>
    <w:rsid w:val="006A1B35"/>
    <w:rsid w:val="006A1C11"/>
    <w:rsid w:val="006A1CA6"/>
    <w:rsid w:val="006A1E0B"/>
    <w:rsid w:val="006A257F"/>
    <w:rsid w:val="006A2707"/>
    <w:rsid w:val="006A2784"/>
    <w:rsid w:val="006A28B1"/>
    <w:rsid w:val="006A28FA"/>
    <w:rsid w:val="006A2932"/>
    <w:rsid w:val="006A2ADC"/>
    <w:rsid w:val="006A2BDF"/>
    <w:rsid w:val="006A2C40"/>
    <w:rsid w:val="006A315D"/>
    <w:rsid w:val="006A3267"/>
    <w:rsid w:val="006A32BD"/>
    <w:rsid w:val="006A32F3"/>
    <w:rsid w:val="006A33CB"/>
    <w:rsid w:val="006A35C7"/>
    <w:rsid w:val="006A370C"/>
    <w:rsid w:val="006A3730"/>
    <w:rsid w:val="006A3994"/>
    <w:rsid w:val="006A39A5"/>
    <w:rsid w:val="006A3CEB"/>
    <w:rsid w:val="006A3CF5"/>
    <w:rsid w:val="006A3D35"/>
    <w:rsid w:val="006A3E2F"/>
    <w:rsid w:val="006A411F"/>
    <w:rsid w:val="006A4144"/>
    <w:rsid w:val="006A41EF"/>
    <w:rsid w:val="006A422E"/>
    <w:rsid w:val="006A42D8"/>
    <w:rsid w:val="006A46E7"/>
    <w:rsid w:val="006A4976"/>
    <w:rsid w:val="006A49AC"/>
    <w:rsid w:val="006A4C7D"/>
    <w:rsid w:val="006A4DFD"/>
    <w:rsid w:val="006A4E08"/>
    <w:rsid w:val="006A51B2"/>
    <w:rsid w:val="006A51DE"/>
    <w:rsid w:val="006A5317"/>
    <w:rsid w:val="006A5538"/>
    <w:rsid w:val="006A558A"/>
    <w:rsid w:val="006A5BC8"/>
    <w:rsid w:val="006A5DC9"/>
    <w:rsid w:val="006A62FC"/>
    <w:rsid w:val="006A62FD"/>
    <w:rsid w:val="006A639A"/>
    <w:rsid w:val="006A65AA"/>
    <w:rsid w:val="006A6782"/>
    <w:rsid w:val="006A693D"/>
    <w:rsid w:val="006A6B86"/>
    <w:rsid w:val="006A6B8B"/>
    <w:rsid w:val="006A6BCE"/>
    <w:rsid w:val="006A6BFF"/>
    <w:rsid w:val="006A6E35"/>
    <w:rsid w:val="006A6F5E"/>
    <w:rsid w:val="006A70FB"/>
    <w:rsid w:val="006A7504"/>
    <w:rsid w:val="006A755F"/>
    <w:rsid w:val="006A7757"/>
    <w:rsid w:val="006A77A2"/>
    <w:rsid w:val="006A79DB"/>
    <w:rsid w:val="006A7B5F"/>
    <w:rsid w:val="006A7BDF"/>
    <w:rsid w:val="006A7C21"/>
    <w:rsid w:val="006A7DB9"/>
    <w:rsid w:val="006B0035"/>
    <w:rsid w:val="006B00D2"/>
    <w:rsid w:val="006B01EF"/>
    <w:rsid w:val="006B0509"/>
    <w:rsid w:val="006B0AB2"/>
    <w:rsid w:val="006B0C44"/>
    <w:rsid w:val="006B0C49"/>
    <w:rsid w:val="006B0F73"/>
    <w:rsid w:val="006B135E"/>
    <w:rsid w:val="006B13A6"/>
    <w:rsid w:val="006B13BA"/>
    <w:rsid w:val="006B15F4"/>
    <w:rsid w:val="006B1726"/>
    <w:rsid w:val="006B1AFF"/>
    <w:rsid w:val="006B1C25"/>
    <w:rsid w:val="006B1FD9"/>
    <w:rsid w:val="006B204A"/>
    <w:rsid w:val="006B238E"/>
    <w:rsid w:val="006B25EC"/>
    <w:rsid w:val="006B27BC"/>
    <w:rsid w:val="006B28D9"/>
    <w:rsid w:val="006B2D26"/>
    <w:rsid w:val="006B2EA6"/>
    <w:rsid w:val="006B300D"/>
    <w:rsid w:val="006B31AD"/>
    <w:rsid w:val="006B3270"/>
    <w:rsid w:val="006B3434"/>
    <w:rsid w:val="006B343C"/>
    <w:rsid w:val="006B3719"/>
    <w:rsid w:val="006B3FB4"/>
    <w:rsid w:val="006B4073"/>
    <w:rsid w:val="006B4240"/>
    <w:rsid w:val="006B45F1"/>
    <w:rsid w:val="006B488B"/>
    <w:rsid w:val="006B48A5"/>
    <w:rsid w:val="006B4B39"/>
    <w:rsid w:val="006B4BDD"/>
    <w:rsid w:val="006B4C8E"/>
    <w:rsid w:val="006B4E99"/>
    <w:rsid w:val="006B5057"/>
    <w:rsid w:val="006B50EC"/>
    <w:rsid w:val="006B5470"/>
    <w:rsid w:val="006B556B"/>
    <w:rsid w:val="006B568C"/>
    <w:rsid w:val="006B5789"/>
    <w:rsid w:val="006B586C"/>
    <w:rsid w:val="006B59B3"/>
    <w:rsid w:val="006B5D0B"/>
    <w:rsid w:val="006B6172"/>
    <w:rsid w:val="006B63CA"/>
    <w:rsid w:val="006B6442"/>
    <w:rsid w:val="006B682C"/>
    <w:rsid w:val="006B6A7A"/>
    <w:rsid w:val="006B6B72"/>
    <w:rsid w:val="006B6CA3"/>
    <w:rsid w:val="006B6D01"/>
    <w:rsid w:val="006B6E92"/>
    <w:rsid w:val="006B6FCA"/>
    <w:rsid w:val="006B7039"/>
    <w:rsid w:val="006B70B3"/>
    <w:rsid w:val="006B70E4"/>
    <w:rsid w:val="006B728D"/>
    <w:rsid w:val="006B7846"/>
    <w:rsid w:val="006B7B43"/>
    <w:rsid w:val="006B7B49"/>
    <w:rsid w:val="006B7CE9"/>
    <w:rsid w:val="006C04BE"/>
    <w:rsid w:val="006C06D3"/>
    <w:rsid w:val="006C072C"/>
    <w:rsid w:val="006C08FC"/>
    <w:rsid w:val="006C0905"/>
    <w:rsid w:val="006C0935"/>
    <w:rsid w:val="006C09FD"/>
    <w:rsid w:val="006C0C9B"/>
    <w:rsid w:val="006C0D56"/>
    <w:rsid w:val="006C109F"/>
    <w:rsid w:val="006C13D5"/>
    <w:rsid w:val="006C1B17"/>
    <w:rsid w:val="006C1C73"/>
    <w:rsid w:val="006C1DA4"/>
    <w:rsid w:val="006C2121"/>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4"/>
    <w:rsid w:val="006C4501"/>
    <w:rsid w:val="006C4552"/>
    <w:rsid w:val="006C4597"/>
    <w:rsid w:val="006C4AC3"/>
    <w:rsid w:val="006C4C1F"/>
    <w:rsid w:val="006C4C7C"/>
    <w:rsid w:val="006C4DDC"/>
    <w:rsid w:val="006C4E7C"/>
    <w:rsid w:val="006C51A7"/>
    <w:rsid w:val="006C5235"/>
    <w:rsid w:val="006C523E"/>
    <w:rsid w:val="006C5385"/>
    <w:rsid w:val="006C58F5"/>
    <w:rsid w:val="006C5928"/>
    <w:rsid w:val="006C5AFF"/>
    <w:rsid w:val="006C5BD7"/>
    <w:rsid w:val="006C60ED"/>
    <w:rsid w:val="006C627C"/>
    <w:rsid w:val="006C6435"/>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7B1"/>
    <w:rsid w:val="006D0A40"/>
    <w:rsid w:val="006D0A53"/>
    <w:rsid w:val="006D0CA5"/>
    <w:rsid w:val="006D0D92"/>
    <w:rsid w:val="006D0DFD"/>
    <w:rsid w:val="006D0E86"/>
    <w:rsid w:val="006D13CF"/>
    <w:rsid w:val="006D1559"/>
    <w:rsid w:val="006D1B65"/>
    <w:rsid w:val="006D1BEA"/>
    <w:rsid w:val="006D1C93"/>
    <w:rsid w:val="006D1DB1"/>
    <w:rsid w:val="006D1E3B"/>
    <w:rsid w:val="006D2116"/>
    <w:rsid w:val="006D21DD"/>
    <w:rsid w:val="006D22DA"/>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3EDE"/>
    <w:rsid w:val="006D40A2"/>
    <w:rsid w:val="006D41AD"/>
    <w:rsid w:val="006D45B9"/>
    <w:rsid w:val="006D46CD"/>
    <w:rsid w:val="006D4728"/>
    <w:rsid w:val="006D4782"/>
    <w:rsid w:val="006D499C"/>
    <w:rsid w:val="006D49A7"/>
    <w:rsid w:val="006D4B43"/>
    <w:rsid w:val="006D4E08"/>
    <w:rsid w:val="006D503D"/>
    <w:rsid w:val="006D51A0"/>
    <w:rsid w:val="006D552E"/>
    <w:rsid w:val="006D5915"/>
    <w:rsid w:val="006D5A48"/>
    <w:rsid w:val="006D5B81"/>
    <w:rsid w:val="006D5C1E"/>
    <w:rsid w:val="006D6043"/>
    <w:rsid w:val="006D61F5"/>
    <w:rsid w:val="006D6637"/>
    <w:rsid w:val="006D6730"/>
    <w:rsid w:val="006D68DB"/>
    <w:rsid w:val="006D70D2"/>
    <w:rsid w:val="006D746E"/>
    <w:rsid w:val="006D749E"/>
    <w:rsid w:val="006D75BE"/>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21AF"/>
    <w:rsid w:val="006E2293"/>
    <w:rsid w:val="006E249D"/>
    <w:rsid w:val="006E251F"/>
    <w:rsid w:val="006E2547"/>
    <w:rsid w:val="006E25EE"/>
    <w:rsid w:val="006E282D"/>
    <w:rsid w:val="006E2CA6"/>
    <w:rsid w:val="006E2CED"/>
    <w:rsid w:val="006E3213"/>
    <w:rsid w:val="006E3445"/>
    <w:rsid w:val="006E3541"/>
    <w:rsid w:val="006E35D8"/>
    <w:rsid w:val="006E3A66"/>
    <w:rsid w:val="006E3ADA"/>
    <w:rsid w:val="006E417F"/>
    <w:rsid w:val="006E4243"/>
    <w:rsid w:val="006E4293"/>
    <w:rsid w:val="006E4426"/>
    <w:rsid w:val="006E45D9"/>
    <w:rsid w:val="006E471A"/>
    <w:rsid w:val="006E489E"/>
    <w:rsid w:val="006E4AB3"/>
    <w:rsid w:val="006E4C6F"/>
    <w:rsid w:val="006E5615"/>
    <w:rsid w:val="006E568D"/>
    <w:rsid w:val="006E5818"/>
    <w:rsid w:val="006E58AF"/>
    <w:rsid w:val="006E5B8E"/>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52"/>
    <w:rsid w:val="006E77B0"/>
    <w:rsid w:val="006E78B9"/>
    <w:rsid w:val="006E78C8"/>
    <w:rsid w:val="006E7AD4"/>
    <w:rsid w:val="006E7B5F"/>
    <w:rsid w:val="006E7BE5"/>
    <w:rsid w:val="006E7D86"/>
    <w:rsid w:val="006E7FC6"/>
    <w:rsid w:val="006F04B2"/>
    <w:rsid w:val="006F04B3"/>
    <w:rsid w:val="006F0729"/>
    <w:rsid w:val="006F0849"/>
    <w:rsid w:val="006F0A55"/>
    <w:rsid w:val="006F0B77"/>
    <w:rsid w:val="006F0BDB"/>
    <w:rsid w:val="006F0CDE"/>
    <w:rsid w:val="006F0E42"/>
    <w:rsid w:val="006F1200"/>
    <w:rsid w:val="006F136D"/>
    <w:rsid w:val="006F13C8"/>
    <w:rsid w:val="006F1420"/>
    <w:rsid w:val="006F1432"/>
    <w:rsid w:val="006F164F"/>
    <w:rsid w:val="006F1650"/>
    <w:rsid w:val="006F189C"/>
    <w:rsid w:val="006F18A7"/>
    <w:rsid w:val="006F18B5"/>
    <w:rsid w:val="006F1A42"/>
    <w:rsid w:val="006F1A6A"/>
    <w:rsid w:val="006F1BEF"/>
    <w:rsid w:val="006F1EDF"/>
    <w:rsid w:val="006F20CA"/>
    <w:rsid w:val="006F2306"/>
    <w:rsid w:val="006F28DC"/>
    <w:rsid w:val="006F291C"/>
    <w:rsid w:val="006F3290"/>
    <w:rsid w:val="006F35C0"/>
    <w:rsid w:val="006F36BA"/>
    <w:rsid w:val="006F379C"/>
    <w:rsid w:val="006F3859"/>
    <w:rsid w:val="006F4137"/>
    <w:rsid w:val="006F4142"/>
    <w:rsid w:val="006F415B"/>
    <w:rsid w:val="006F43D4"/>
    <w:rsid w:val="006F44BB"/>
    <w:rsid w:val="006F4780"/>
    <w:rsid w:val="006F4AC0"/>
    <w:rsid w:val="006F4B30"/>
    <w:rsid w:val="006F5186"/>
    <w:rsid w:val="006F557C"/>
    <w:rsid w:val="006F55AA"/>
    <w:rsid w:val="006F57F0"/>
    <w:rsid w:val="006F5810"/>
    <w:rsid w:val="006F5C9F"/>
    <w:rsid w:val="006F5DF3"/>
    <w:rsid w:val="006F602D"/>
    <w:rsid w:val="006F6125"/>
    <w:rsid w:val="006F6198"/>
    <w:rsid w:val="006F6295"/>
    <w:rsid w:val="006F62BC"/>
    <w:rsid w:val="006F64BF"/>
    <w:rsid w:val="006F6628"/>
    <w:rsid w:val="006F68C8"/>
    <w:rsid w:val="006F6BA9"/>
    <w:rsid w:val="006F6DD8"/>
    <w:rsid w:val="006F6DE8"/>
    <w:rsid w:val="006F6F43"/>
    <w:rsid w:val="006F70C0"/>
    <w:rsid w:val="006F73E7"/>
    <w:rsid w:val="006F7840"/>
    <w:rsid w:val="006F78A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2B"/>
    <w:rsid w:val="00701BC8"/>
    <w:rsid w:val="00701CAF"/>
    <w:rsid w:val="00701CEA"/>
    <w:rsid w:val="00701DAE"/>
    <w:rsid w:val="00701F37"/>
    <w:rsid w:val="00702095"/>
    <w:rsid w:val="00702138"/>
    <w:rsid w:val="0070250D"/>
    <w:rsid w:val="00702730"/>
    <w:rsid w:val="00702758"/>
    <w:rsid w:val="00702BD0"/>
    <w:rsid w:val="00702CD0"/>
    <w:rsid w:val="00702D0C"/>
    <w:rsid w:val="007031D9"/>
    <w:rsid w:val="007032EB"/>
    <w:rsid w:val="007032EE"/>
    <w:rsid w:val="00703397"/>
    <w:rsid w:val="00703B7E"/>
    <w:rsid w:val="00703CDD"/>
    <w:rsid w:val="00703D27"/>
    <w:rsid w:val="0070402B"/>
    <w:rsid w:val="0070405A"/>
    <w:rsid w:val="00704208"/>
    <w:rsid w:val="0070420F"/>
    <w:rsid w:val="007044CC"/>
    <w:rsid w:val="00704558"/>
    <w:rsid w:val="00704980"/>
    <w:rsid w:val="00704AAE"/>
    <w:rsid w:val="00704B00"/>
    <w:rsid w:val="00704CCB"/>
    <w:rsid w:val="00705011"/>
    <w:rsid w:val="00705034"/>
    <w:rsid w:val="00705063"/>
    <w:rsid w:val="007050D0"/>
    <w:rsid w:val="00705296"/>
    <w:rsid w:val="0070546F"/>
    <w:rsid w:val="0070548D"/>
    <w:rsid w:val="007055D2"/>
    <w:rsid w:val="0070589E"/>
    <w:rsid w:val="00705912"/>
    <w:rsid w:val="007059C8"/>
    <w:rsid w:val="007059D6"/>
    <w:rsid w:val="00705B3E"/>
    <w:rsid w:val="00706340"/>
    <w:rsid w:val="007063AC"/>
    <w:rsid w:val="00706444"/>
    <w:rsid w:val="007065C2"/>
    <w:rsid w:val="00706696"/>
    <w:rsid w:val="00706822"/>
    <w:rsid w:val="00706970"/>
    <w:rsid w:val="00706CC2"/>
    <w:rsid w:val="007070A5"/>
    <w:rsid w:val="0070716B"/>
    <w:rsid w:val="0070718B"/>
    <w:rsid w:val="00707226"/>
    <w:rsid w:val="007072EF"/>
    <w:rsid w:val="00707316"/>
    <w:rsid w:val="0070738A"/>
    <w:rsid w:val="0070745E"/>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207B"/>
    <w:rsid w:val="00712219"/>
    <w:rsid w:val="00712382"/>
    <w:rsid w:val="007123B2"/>
    <w:rsid w:val="007123DA"/>
    <w:rsid w:val="00712545"/>
    <w:rsid w:val="007125C5"/>
    <w:rsid w:val="007125EA"/>
    <w:rsid w:val="00712880"/>
    <w:rsid w:val="00712AE1"/>
    <w:rsid w:val="00712C60"/>
    <w:rsid w:val="00712E99"/>
    <w:rsid w:val="00712EF6"/>
    <w:rsid w:val="00713157"/>
    <w:rsid w:val="007133C8"/>
    <w:rsid w:val="00713437"/>
    <w:rsid w:val="007135FB"/>
    <w:rsid w:val="007136D9"/>
    <w:rsid w:val="00713935"/>
    <w:rsid w:val="00713D13"/>
    <w:rsid w:val="00713E40"/>
    <w:rsid w:val="00713E68"/>
    <w:rsid w:val="00713EBF"/>
    <w:rsid w:val="00713F09"/>
    <w:rsid w:val="00714204"/>
    <w:rsid w:val="007143E0"/>
    <w:rsid w:val="0071457A"/>
    <w:rsid w:val="00714A54"/>
    <w:rsid w:val="00714B5A"/>
    <w:rsid w:val="00714DCE"/>
    <w:rsid w:val="00715245"/>
    <w:rsid w:val="007155AA"/>
    <w:rsid w:val="007155F0"/>
    <w:rsid w:val="007158AF"/>
    <w:rsid w:val="0071590E"/>
    <w:rsid w:val="00715A1E"/>
    <w:rsid w:val="00715C5F"/>
    <w:rsid w:val="00715DE8"/>
    <w:rsid w:val="007164DD"/>
    <w:rsid w:val="007169E7"/>
    <w:rsid w:val="00716A7A"/>
    <w:rsid w:val="00716EC8"/>
    <w:rsid w:val="0071798E"/>
    <w:rsid w:val="00717B82"/>
    <w:rsid w:val="00717E3F"/>
    <w:rsid w:val="00717EE0"/>
    <w:rsid w:val="00717EF5"/>
    <w:rsid w:val="007202D3"/>
    <w:rsid w:val="00720380"/>
    <w:rsid w:val="007203BC"/>
    <w:rsid w:val="00720484"/>
    <w:rsid w:val="007207DC"/>
    <w:rsid w:val="00720969"/>
    <w:rsid w:val="007209AC"/>
    <w:rsid w:val="00720E86"/>
    <w:rsid w:val="00720EF0"/>
    <w:rsid w:val="00720F3A"/>
    <w:rsid w:val="00721516"/>
    <w:rsid w:val="00721FEF"/>
    <w:rsid w:val="007227CE"/>
    <w:rsid w:val="00722907"/>
    <w:rsid w:val="00722D0A"/>
    <w:rsid w:val="00722EB1"/>
    <w:rsid w:val="00722F08"/>
    <w:rsid w:val="00723100"/>
    <w:rsid w:val="0072332C"/>
    <w:rsid w:val="0072334B"/>
    <w:rsid w:val="0072334D"/>
    <w:rsid w:val="0072340E"/>
    <w:rsid w:val="00723433"/>
    <w:rsid w:val="0072370B"/>
    <w:rsid w:val="00723776"/>
    <w:rsid w:val="00723A8E"/>
    <w:rsid w:val="00723F5F"/>
    <w:rsid w:val="00723FFA"/>
    <w:rsid w:val="00724499"/>
    <w:rsid w:val="007246D5"/>
    <w:rsid w:val="0072484F"/>
    <w:rsid w:val="00724863"/>
    <w:rsid w:val="00724C4E"/>
    <w:rsid w:val="00724E4E"/>
    <w:rsid w:val="00724F8C"/>
    <w:rsid w:val="00725128"/>
    <w:rsid w:val="007253C4"/>
    <w:rsid w:val="00725438"/>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7E9"/>
    <w:rsid w:val="00727BC2"/>
    <w:rsid w:val="00727BF2"/>
    <w:rsid w:val="007302C5"/>
    <w:rsid w:val="00730431"/>
    <w:rsid w:val="007306C2"/>
    <w:rsid w:val="00730BA4"/>
    <w:rsid w:val="00730D9B"/>
    <w:rsid w:val="00731107"/>
    <w:rsid w:val="0073129D"/>
    <w:rsid w:val="007314BB"/>
    <w:rsid w:val="007316CE"/>
    <w:rsid w:val="00731833"/>
    <w:rsid w:val="00731C4D"/>
    <w:rsid w:val="00731C94"/>
    <w:rsid w:val="00731D1D"/>
    <w:rsid w:val="00731F83"/>
    <w:rsid w:val="00731FDA"/>
    <w:rsid w:val="0073266C"/>
    <w:rsid w:val="007327C8"/>
    <w:rsid w:val="007327D6"/>
    <w:rsid w:val="00732C17"/>
    <w:rsid w:val="00732C5E"/>
    <w:rsid w:val="00732C7B"/>
    <w:rsid w:val="00732D0B"/>
    <w:rsid w:val="00732E54"/>
    <w:rsid w:val="00732F7C"/>
    <w:rsid w:val="0073308E"/>
    <w:rsid w:val="007334A5"/>
    <w:rsid w:val="007335C6"/>
    <w:rsid w:val="00733D67"/>
    <w:rsid w:val="007340CD"/>
    <w:rsid w:val="0073436C"/>
    <w:rsid w:val="00734458"/>
    <w:rsid w:val="007345AE"/>
    <w:rsid w:val="007346EC"/>
    <w:rsid w:val="00734AD4"/>
    <w:rsid w:val="00734B6E"/>
    <w:rsid w:val="00734CDA"/>
    <w:rsid w:val="00734D83"/>
    <w:rsid w:val="0073537D"/>
    <w:rsid w:val="00735424"/>
    <w:rsid w:val="0073562D"/>
    <w:rsid w:val="007359A0"/>
    <w:rsid w:val="00735AC6"/>
    <w:rsid w:val="00735C29"/>
    <w:rsid w:val="00735DC6"/>
    <w:rsid w:val="00736079"/>
    <w:rsid w:val="007365DC"/>
    <w:rsid w:val="007366BD"/>
    <w:rsid w:val="007366F7"/>
    <w:rsid w:val="0073670C"/>
    <w:rsid w:val="00736856"/>
    <w:rsid w:val="007368C0"/>
    <w:rsid w:val="00736BE5"/>
    <w:rsid w:val="00736C5D"/>
    <w:rsid w:val="007374F0"/>
    <w:rsid w:val="007377AB"/>
    <w:rsid w:val="00737C64"/>
    <w:rsid w:val="00737DC9"/>
    <w:rsid w:val="00737E9D"/>
    <w:rsid w:val="00737FCF"/>
    <w:rsid w:val="0074001C"/>
    <w:rsid w:val="00740206"/>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9E7"/>
    <w:rsid w:val="00741C2B"/>
    <w:rsid w:val="00741D52"/>
    <w:rsid w:val="00741E1D"/>
    <w:rsid w:val="00741FB2"/>
    <w:rsid w:val="007420C4"/>
    <w:rsid w:val="0074241A"/>
    <w:rsid w:val="00742886"/>
    <w:rsid w:val="00742A45"/>
    <w:rsid w:val="00742BE2"/>
    <w:rsid w:val="00742D88"/>
    <w:rsid w:val="00742DAE"/>
    <w:rsid w:val="00742E89"/>
    <w:rsid w:val="00742ED8"/>
    <w:rsid w:val="00742F9C"/>
    <w:rsid w:val="00743046"/>
    <w:rsid w:val="00743078"/>
    <w:rsid w:val="00743114"/>
    <w:rsid w:val="0074346D"/>
    <w:rsid w:val="007434C4"/>
    <w:rsid w:val="007434D4"/>
    <w:rsid w:val="007434E1"/>
    <w:rsid w:val="00743665"/>
    <w:rsid w:val="00743803"/>
    <w:rsid w:val="007439DD"/>
    <w:rsid w:val="0074436A"/>
    <w:rsid w:val="0074437B"/>
    <w:rsid w:val="0074437E"/>
    <w:rsid w:val="0074460B"/>
    <w:rsid w:val="0074482C"/>
    <w:rsid w:val="00744861"/>
    <w:rsid w:val="00744A9B"/>
    <w:rsid w:val="00744CC5"/>
    <w:rsid w:val="00745068"/>
    <w:rsid w:val="00745403"/>
    <w:rsid w:val="007454FA"/>
    <w:rsid w:val="0074579C"/>
    <w:rsid w:val="00745959"/>
    <w:rsid w:val="00745CAC"/>
    <w:rsid w:val="00745DC1"/>
    <w:rsid w:val="00745DCC"/>
    <w:rsid w:val="00745EC3"/>
    <w:rsid w:val="00745EC6"/>
    <w:rsid w:val="00745F96"/>
    <w:rsid w:val="00745FC1"/>
    <w:rsid w:val="00746069"/>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756"/>
    <w:rsid w:val="00747C62"/>
    <w:rsid w:val="00747CB2"/>
    <w:rsid w:val="00747FB7"/>
    <w:rsid w:val="00750459"/>
    <w:rsid w:val="0075063A"/>
    <w:rsid w:val="00750827"/>
    <w:rsid w:val="007508DD"/>
    <w:rsid w:val="00750998"/>
    <w:rsid w:val="00750C7F"/>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B48"/>
    <w:rsid w:val="00752D90"/>
    <w:rsid w:val="00752DF4"/>
    <w:rsid w:val="00752E4A"/>
    <w:rsid w:val="0075321D"/>
    <w:rsid w:val="007532B2"/>
    <w:rsid w:val="00753515"/>
    <w:rsid w:val="00753584"/>
    <w:rsid w:val="007535C9"/>
    <w:rsid w:val="007538F6"/>
    <w:rsid w:val="007539FD"/>
    <w:rsid w:val="00753BEF"/>
    <w:rsid w:val="007541AA"/>
    <w:rsid w:val="00754212"/>
    <w:rsid w:val="00754344"/>
    <w:rsid w:val="0075484B"/>
    <w:rsid w:val="007548BE"/>
    <w:rsid w:val="0075499E"/>
    <w:rsid w:val="00754CD3"/>
    <w:rsid w:val="00754F70"/>
    <w:rsid w:val="00755051"/>
    <w:rsid w:val="007554A5"/>
    <w:rsid w:val="007555E4"/>
    <w:rsid w:val="007556D8"/>
    <w:rsid w:val="0075584B"/>
    <w:rsid w:val="00755BB5"/>
    <w:rsid w:val="00755CD5"/>
    <w:rsid w:val="00755E13"/>
    <w:rsid w:val="00755E69"/>
    <w:rsid w:val="0075622D"/>
    <w:rsid w:val="00756303"/>
    <w:rsid w:val="00756487"/>
    <w:rsid w:val="0075650D"/>
    <w:rsid w:val="00756578"/>
    <w:rsid w:val="0075661D"/>
    <w:rsid w:val="00756621"/>
    <w:rsid w:val="0075667F"/>
    <w:rsid w:val="007567E4"/>
    <w:rsid w:val="007568FB"/>
    <w:rsid w:val="00756A08"/>
    <w:rsid w:val="00756A82"/>
    <w:rsid w:val="00756DED"/>
    <w:rsid w:val="00756E30"/>
    <w:rsid w:val="00756F25"/>
    <w:rsid w:val="00757304"/>
    <w:rsid w:val="00757309"/>
    <w:rsid w:val="00757361"/>
    <w:rsid w:val="00757533"/>
    <w:rsid w:val="007576D3"/>
    <w:rsid w:val="00757883"/>
    <w:rsid w:val="00757943"/>
    <w:rsid w:val="00757A15"/>
    <w:rsid w:val="00757C45"/>
    <w:rsid w:val="00757F8F"/>
    <w:rsid w:val="0076075A"/>
    <w:rsid w:val="007607CF"/>
    <w:rsid w:val="0076095E"/>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A46"/>
    <w:rsid w:val="00762CAB"/>
    <w:rsid w:val="00762DA5"/>
    <w:rsid w:val="0076342F"/>
    <w:rsid w:val="00763633"/>
    <w:rsid w:val="0076378E"/>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03"/>
    <w:rsid w:val="0076653A"/>
    <w:rsid w:val="007665CE"/>
    <w:rsid w:val="007666B9"/>
    <w:rsid w:val="0076674C"/>
    <w:rsid w:val="00766833"/>
    <w:rsid w:val="007668A2"/>
    <w:rsid w:val="00766CD7"/>
    <w:rsid w:val="00766D07"/>
    <w:rsid w:val="00766FE1"/>
    <w:rsid w:val="00767539"/>
    <w:rsid w:val="0076771C"/>
    <w:rsid w:val="00767B74"/>
    <w:rsid w:val="00767D7E"/>
    <w:rsid w:val="00767F12"/>
    <w:rsid w:val="00770061"/>
    <w:rsid w:val="00770081"/>
    <w:rsid w:val="00770369"/>
    <w:rsid w:val="00770443"/>
    <w:rsid w:val="00770539"/>
    <w:rsid w:val="00770574"/>
    <w:rsid w:val="00770916"/>
    <w:rsid w:val="00770BC4"/>
    <w:rsid w:val="00770F3A"/>
    <w:rsid w:val="007711D3"/>
    <w:rsid w:val="00771564"/>
    <w:rsid w:val="00771A85"/>
    <w:rsid w:val="00771C9C"/>
    <w:rsid w:val="00771ECD"/>
    <w:rsid w:val="007721B4"/>
    <w:rsid w:val="007721FA"/>
    <w:rsid w:val="0077223C"/>
    <w:rsid w:val="007724AC"/>
    <w:rsid w:val="00772587"/>
    <w:rsid w:val="007729ED"/>
    <w:rsid w:val="00772B93"/>
    <w:rsid w:val="00772BDB"/>
    <w:rsid w:val="00772CC7"/>
    <w:rsid w:val="00772DBB"/>
    <w:rsid w:val="00772DC0"/>
    <w:rsid w:val="00772F5E"/>
    <w:rsid w:val="007730C4"/>
    <w:rsid w:val="0077319D"/>
    <w:rsid w:val="007733AC"/>
    <w:rsid w:val="00773402"/>
    <w:rsid w:val="00773467"/>
    <w:rsid w:val="007734B2"/>
    <w:rsid w:val="007736C2"/>
    <w:rsid w:val="007738F8"/>
    <w:rsid w:val="00773B51"/>
    <w:rsid w:val="00773C97"/>
    <w:rsid w:val="00773F05"/>
    <w:rsid w:val="00774012"/>
    <w:rsid w:val="007740D3"/>
    <w:rsid w:val="00774163"/>
    <w:rsid w:val="0077418B"/>
    <w:rsid w:val="007743C5"/>
    <w:rsid w:val="007746D5"/>
    <w:rsid w:val="007748B8"/>
    <w:rsid w:val="0077494D"/>
    <w:rsid w:val="00774990"/>
    <w:rsid w:val="00774AC8"/>
    <w:rsid w:val="00774AD4"/>
    <w:rsid w:val="00774AEF"/>
    <w:rsid w:val="00774B4C"/>
    <w:rsid w:val="00774D63"/>
    <w:rsid w:val="00774DF8"/>
    <w:rsid w:val="0077501C"/>
    <w:rsid w:val="00775237"/>
    <w:rsid w:val="007752DB"/>
    <w:rsid w:val="0077547C"/>
    <w:rsid w:val="00775574"/>
    <w:rsid w:val="0077594D"/>
    <w:rsid w:val="00775B69"/>
    <w:rsid w:val="00775C95"/>
    <w:rsid w:val="00775E47"/>
    <w:rsid w:val="00775FDC"/>
    <w:rsid w:val="007760C8"/>
    <w:rsid w:val="00776195"/>
    <w:rsid w:val="007762CF"/>
    <w:rsid w:val="00776391"/>
    <w:rsid w:val="00776710"/>
    <w:rsid w:val="007767F5"/>
    <w:rsid w:val="007768A7"/>
    <w:rsid w:val="00776A61"/>
    <w:rsid w:val="00776A69"/>
    <w:rsid w:val="00777200"/>
    <w:rsid w:val="00777686"/>
    <w:rsid w:val="0077774A"/>
    <w:rsid w:val="0077777A"/>
    <w:rsid w:val="007777BE"/>
    <w:rsid w:val="007777F0"/>
    <w:rsid w:val="007779F4"/>
    <w:rsid w:val="00777D4B"/>
    <w:rsid w:val="00777E0D"/>
    <w:rsid w:val="00777F00"/>
    <w:rsid w:val="00780117"/>
    <w:rsid w:val="0078047F"/>
    <w:rsid w:val="0078054D"/>
    <w:rsid w:val="00781036"/>
    <w:rsid w:val="0078120B"/>
    <w:rsid w:val="0078170B"/>
    <w:rsid w:val="00781A54"/>
    <w:rsid w:val="00781A7B"/>
    <w:rsid w:val="00781DC1"/>
    <w:rsid w:val="007822C2"/>
    <w:rsid w:val="0078259D"/>
    <w:rsid w:val="00782E42"/>
    <w:rsid w:val="00782EC1"/>
    <w:rsid w:val="00782F1D"/>
    <w:rsid w:val="00782F62"/>
    <w:rsid w:val="00782F77"/>
    <w:rsid w:val="0078318B"/>
    <w:rsid w:val="007831AB"/>
    <w:rsid w:val="0078360C"/>
    <w:rsid w:val="00783618"/>
    <w:rsid w:val="0078366B"/>
    <w:rsid w:val="00783709"/>
    <w:rsid w:val="00783EFA"/>
    <w:rsid w:val="00783F7F"/>
    <w:rsid w:val="007841E9"/>
    <w:rsid w:val="00784343"/>
    <w:rsid w:val="00784363"/>
    <w:rsid w:val="00784450"/>
    <w:rsid w:val="00784C5A"/>
    <w:rsid w:val="00784CED"/>
    <w:rsid w:val="00784F6D"/>
    <w:rsid w:val="00784F83"/>
    <w:rsid w:val="00784FB2"/>
    <w:rsid w:val="00785180"/>
    <w:rsid w:val="007851A4"/>
    <w:rsid w:val="00785246"/>
    <w:rsid w:val="007852F4"/>
    <w:rsid w:val="00785326"/>
    <w:rsid w:val="00785348"/>
    <w:rsid w:val="00785472"/>
    <w:rsid w:val="007855EB"/>
    <w:rsid w:val="00785A72"/>
    <w:rsid w:val="00785F5E"/>
    <w:rsid w:val="0078607B"/>
    <w:rsid w:val="00786160"/>
    <w:rsid w:val="007861C0"/>
    <w:rsid w:val="007862A9"/>
    <w:rsid w:val="0078645F"/>
    <w:rsid w:val="007869DD"/>
    <w:rsid w:val="00786B24"/>
    <w:rsid w:val="00786B31"/>
    <w:rsid w:val="00786BE1"/>
    <w:rsid w:val="007872E2"/>
    <w:rsid w:val="0078736B"/>
    <w:rsid w:val="00787547"/>
    <w:rsid w:val="00787746"/>
    <w:rsid w:val="00787836"/>
    <w:rsid w:val="00787922"/>
    <w:rsid w:val="00787F22"/>
    <w:rsid w:val="00790055"/>
    <w:rsid w:val="007901C5"/>
    <w:rsid w:val="0079042B"/>
    <w:rsid w:val="00790642"/>
    <w:rsid w:val="007906AD"/>
    <w:rsid w:val="007906BF"/>
    <w:rsid w:val="00790977"/>
    <w:rsid w:val="007909F3"/>
    <w:rsid w:val="00790F72"/>
    <w:rsid w:val="0079139E"/>
    <w:rsid w:val="007914DD"/>
    <w:rsid w:val="007915BF"/>
    <w:rsid w:val="0079166F"/>
    <w:rsid w:val="00791D58"/>
    <w:rsid w:val="00792260"/>
    <w:rsid w:val="0079230C"/>
    <w:rsid w:val="0079247D"/>
    <w:rsid w:val="00792531"/>
    <w:rsid w:val="007925A5"/>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A5B"/>
    <w:rsid w:val="00794C44"/>
    <w:rsid w:val="00794CC4"/>
    <w:rsid w:val="00794D06"/>
    <w:rsid w:val="00794D31"/>
    <w:rsid w:val="007955D8"/>
    <w:rsid w:val="0079570A"/>
    <w:rsid w:val="0079574E"/>
    <w:rsid w:val="00795B0F"/>
    <w:rsid w:val="00795B28"/>
    <w:rsid w:val="00795DBB"/>
    <w:rsid w:val="00795EC9"/>
    <w:rsid w:val="00795F5A"/>
    <w:rsid w:val="0079632D"/>
    <w:rsid w:val="007966DB"/>
    <w:rsid w:val="007967F5"/>
    <w:rsid w:val="00796A04"/>
    <w:rsid w:val="00796CEA"/>
    <w:rsid w:val="00796E5F"/>
    <w:rsid w:val="00796F6C"/>
    <w:rsid w:val="00796F7A"/>
    <w:rsid w:val="007970DA"/>
    <w:rsid w:val="007974F1"/>
    <w:rsid w:val="00797828"/>
    <w:rsid w:val="00797CD2"/>
    <w:rsid w:val="007A0026"/>
    <w:rsid w:val="007A0A5E"/>
    <w:rsid w:val="007A0A8D"/>
    <w:rsid w:val="007A0C98"/>
    <w:rsid w:val="007A153A"/>
    <w:rsid w:val="007A1704"/>
    <w:rsid w:val="007A1806"/>
    <w:rsid w:val="007A1865"/>
    <w:rsid w:val="007A1AB3"/>
    <w:rsid w:val="007A1BC9"/>
    <w:rsid w:val="007A1DCF"/>
    <w:rsid w:val="007A1DE6"/>
    <w:rsid w:val="007A2435"/>
    <w:rsid w:val="007A2C5B"/>
    <w:rsid w:val="007A2CD2"/>
    <w:rsid w:val="007A2EFF"/>
    <w:rsid w:val="007A2F80"/>
    <w:rsid w:val="007A30CE"/>
    <w:rsid w:val="007A32AA"/>
    <w:rsid w:val="007A34AF"/>
    <w:rsid w:val="007A352D"/>
    <w:rsid w:val="007A359B"/>
    <w:rsid w:val="007A35DF"/>
    <w:rsid w:val="007A35FE"/>
    <w:rsid w:val="007A360A"/>
    <w:rsid w:val="007A3612"/>
    <w:rsid w:val="007A37E6"/>
    <w:rsid w:val="007A391F"/>
    <w:rsid w:val="007A3A1F"/>
    <w:rsid w:val="007A3A87"/>
    <w:rsid w:val="007A3BA6"/>
    <w:rsid w:val="007A3ED1"/>
    <w:rsid w:val="007A491B"/>
    <w:rsid w:val="007A4D29"/>
    <w:rsid w:val="007A4E20"/>
    <w:rsid w:val="007A50E2"/>
    <w:rsid w:val="007A5412"/>
    <w:rsid w:val="007A54DE"/>
    <w:rsid w:val="007A5627"/>
    <w:rsid w:val="007A5701"/>
    <w:rsid w:val="007A576D"/>
    <w:rsid w:val="007A5A00"/>
    <w:rsid w:val="007A5FE7"/>
    <w:rsid w:val="007A602D"/>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E92"/>
    <w:rsid w:val="007A7EFF"/>
    <w:rsid w:val="007A7FD5"/>
    <w:rsid w:val="007B018F"/>
    <w:rsid w:val="007B0302"/>
    <w:rsid w:val="007B0358"/>
    <w:rsid w:val="007B04FC"/>
    <w:rsid w:val="007B06B4"/>
    <w:rsid w:val="007B081C"/>
    <w:rsid w:val="007B094D"/>
    <w:rsid w:val="007B0EA3"/>
    <w:rsid w:val="007B1064"/>
    <w:rsid w:val="007B1189"/>
    <w:rsid w:val="007B12F9"/>
    <w:rsid w:val="007B161F"/>
    <w:rsid w:val="007B175B"/>
    <w:rsid w:val="007B1BBF"/>
    <w:rsid w:val="007B1C18"/>
    <w:rsid w:val="007B1CB3"/>
    <w:rsid w:val="007B1F50"/>
    <w:rsid w:val="007B252B"/>
    <w:rsid w:val="007B268B"/>
    <w:rsid w:val="007B275A"/>
    <w:rsid w:val="007B2875"/>
    <w:rsid w:val="007B2B3F"/>
    <w:rsid w:val="007B3015"/>
    <w:rsid w:val="007B33FF"/>
    <w:rsid w:val="007B34DD"/>
    <w:rsid w:val="007B3BE1"/>
    <w:rsid w:val="007B3D3C"/>
    <w:rsid w:val="007B3F1B"/>
    <w:rsid w:val="007B434C"/>
    <w:rsid w:val="007B441C"/>
    <w:rsid w:val="007B4801"/>
    <w:rsid w:val="007B4883"/>
    <w:rsid w:val="007B4B4E"/>
    <w:rsid w:val="007B4B81"/>
    <w:rsid w:val="007B4D8E"/>
    <w:rsid w:val="007B4F76"/>
    <w:rsid w:val="007B501B"/>
    <w:rsid w:val="007B566C"/>
    <w:rsid w:val="007B57FF"/>
    <w:rsid w:val="007B59A6"/>
    <w:rsid w:val="007B59F4"/>
    <w:rsid w:val="007B5A19"/>
    <w:rsid w:val="007B5A39"/>
    <w:rsid w:val="007B5B46"/>
    <w:rsid w:val="007B5D45"/>
    <w:rsid w:val="007B5EDD"/>
    <w:rsid w:val="007B5FC1"/>
    <w:rsid w:val="007B6086"/>
    <w:rsid w:val="007B62BE"/>
    <w:rsid w:val="007B6618"/>
    <w:rsid w:val="007B6A66"/>
    <w:rsid w:val="007B6A71"/>
    <w:rsid w:val="007B6F64"/>
    <w:rsid w:val="007B6F71"/>
    <w:rsid w:val="007B741C"/>
    <w:rsid w:val="007B74BA"/>
    <w:rsid w:val="007B76A3"/>
    <w:rsid w:val="007B76B5"/>
    <w:rsid w:val="007B7726"/>
    <w:rsid w:val="007B78DA"/>
    <w:rsid w:val="007B7925"/>
    <w:rsid w:val="007B7A2A"/>
    <w:rsid w:val="007B7ADC"/>
    <w:rsid w:val="007B7BE7"/>
    <w:rsid w:val="007B7E21"/>
    <w:rsid w:val="007B7EBC"/>
    <w:rsid w:val="007C0020"/>
    <w:rsid w:val="007C094E"/>
    <w:rsid w:val="007C0D25"/>
    <w:rsid w:val="007C0D36"/>
    <w:rsid w:val="007C0DB2"/>
    <w:rsid w:val="007C0DD5"/>
    <w:rsid w:val="007C115D"/>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A39"/>
    <w:rsid w:val="007C2A7B"/>
    <w:rsid w:val="007C2CC0"/>
    <w:rsid w:val="007C2E32"/>
    <w:rsid w:val="007C2EAC"/>
    <w:rsid w:val="007C2F63"/>
    <w:rsid w:val="007C3117"/>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19"/>
    <w:rsid w:val="007C4932"/>
    <w:rsid w:val="007C4981"/>
    <w:rsid w:val="007C4A96"/>
    <w:rsid w:val="007C4B4A"/>
    <w:rsid w:val="007C54D0"/>
    <w:rsid w:val="007C54E3"/>
    <w:rsid w:val="007C56AF"/>
    <w:rsid w:val="007C58A3"/>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CD"/>
    <w:rsid w:val="007D03E8"/>
    <w:rsid w:val="007D061D"/>
    <w:rsid w:val="007D0785"/>
    <w:rsid w:val="007D07D4"/>
    <w:rsid w:val="007D07DD"/>
    <w:rsid w:val="007D08CB"/>
    <w:rsid w:val="007D0B5F"/>
    <w:rsid w:val="007D0CBF"/>
    <w:rsid w:val="007D0E33"/>
    <w:rsid w:val="007D0E4E"/>
    <w:rsid w:val="007D0FA2"/>
    <w:rsid w:val="007D0FCF"/>
    <w:rsid w:val="007D1362"/>
    <w:rsid w:val="007D1776"/>
    <w:rsid w:val="007D1817"/>
    <w:rsid w:val="007D18DB"/>
    <w:rsid w:val="007D18F3"/>
    <w:rsid w:val="007D1A15"/>
    <w:rsid w:val="007D1B39"/>
    <w:rsid w:val="007D1B6C"/>
    <w:rsid w:val="007D2168"/>
    <w:rsid w:val="007D2348"/>
    <w:rsid w:val="007D23A2"/>
    <w:rsid w:val="007D2699"/>
    <w:rsid w:val="007D277B"/>
    <w:rsid w:val="007D29A0"/>
    <w:rsid w:val="007D2D7F"/>
    <w:rsid w:val="007D2DE9"/>
    <w:rsid w:val="007D2F5B"/>
    <w:rsid w:val="007D31EE"/>
    <w:rsid w:val="007D347B"/>
    <w:rsid w:val="007D36A5"/>
    <w:rsid w:val="007D3809"/>
    <w:rsid w:val="007D3843"/>
    <w:rsid w:val="007D3BA7"/>
    <w:rsid w:val="007D3CAC"/>
    <w:rsid w:val="007D3D47"/>
    <w:rsid w:val="007D3DB8"/>
    <w:rsid w:val="007D3F72"/>
    <w:rsid w:val="007D41F6"/>
    <w:rsid w:val="007D4516"/>
    <w:rsid w:val="007D4777"/>
    <w:rsid w:val="007D4824"/>
    <w:rsid w:val="007D4CC1"/>
    <w:rsid w:val="007D4F1E"/>
    <w:rsid w:val="007D4FAF"/>
    <w:rsid w:val="007D5145"/>
    <w:rsid w:val="007D5146"/>
    <w:rsid w:val="007D51FA"/>
    <w:rsid w:val="007D522B"/>
    <w:rsid w:val="007D54A7"/>
    <w:rsid w:val="007D54D4"/>
    <w:rsid w:val="007D55C4"/>
    <w:rsid w:val="007D58D8"/>
    <w:rsid w:val="007D5D8B"/>
    <w:rsid w:val="007D5ED5"/>
    <w:rsid w:val="007D6B8F"/>
    <w:rsid w:val="007D6D46"/>
    <w:rsid w:val="007D6D7A"/>
    <w:rsid w:val="007D7488"/>
    <w:rsid w:val="007D7670"/>
    <w:rsid w:val="007D7A3F"/>
    <w:rsid w:val="007D7B40"/>
    <w:rsid w:val="007D7CCE"/>
    <w:rsid w:val="007D7D77"/>
    <w:rsid w:val="007D7F6F"/>
    <w:rsid w:val="007D7FB6"/>
    <w:rsid w:val="007E022B"/>
    <w:rsid w:val="007E0248"/>
    <w:rsid w:val="007E02B5"/>
    <w:rsid w:val="007E0355"/>
    <w:rsid w:val="007E0713"/>
    <w:rsid w:val="007E0BE9"/>
    <w:rsid w:val="007E0C45"/>
    <w:rsid w:val="007E1491"/>
    <w:rsid w:val="007E173D"/>
    <w:rsid w:val="007E1893"/>
    <w:rsid w:val="007E19D0"/>
    <w:rsid w:val="007E1C47"/>
    <w:rsid w:val="007E1CEB"/>
    <w:rsid w:val="007E1FA5"/>
    <w:rsid w:val="007E219E"/>
    <w:rsid w:val="007E22EE"/>
    <w:rsid w:val="007E2326"/>
    <w:rsid w:val="007E2439"/>
    <w:rsid w:val="007E2487"/>
    <w:rsid w:val="007E2872"/>
    <w:rsid w:val="007E2CA5"/>
    <w:rsid w:val="007E2FB4"/>
    <w:rsid w:val="007E330C"/>
    <w:rsid w:val="007E33AE"/>
    <w:rsid w:val="007E367A"/>
    <w:rsid w:val="007E3706"/>
    <w:rsid w:val="007E3974"/>
    <w:rsid w:val="007E3D89"/>
    <w:rsid w:val="007E40B7"/>
    <w:rsid w:val="007E44DB"/>
    <w:rsid w:val="007E4526"/>
    <w:rsid w:val="007E457A"/>
    <w:rsid w:val="007E45BF"/>
    <w:rsid w:val="007E46AC"/>
    <w:rsid w:val="007E48E3"/>
    <w:rsid w:val="007E4A5E"/>
    <w:rsid w:val="007E4F42"/>
    <w:rsid w:val="007E5047"/>
    <w:rsid w:val="007E51CE"/>
    <w:rsid w:val="007E52A2"/>
    <w:rsid w:val="007E52B6"/>
    <w:rsid w:val="007E534C"/>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275"/>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56"/>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715A"/>
    <w:rsid w:val="007F71E8"/>
    <w:rsid w:val="007F7428"/>
    <w:rsid w:val="007F76E5"/>
    <w:rsid w:val="007F7EAD"/>
    <w:rsid w:val="007F7F71"/>
    <w:rsid w:val="008001E5"/>
    <w:rsid w:val="0080054D"/>
    <w:rsid w:val="00800565"/>
    <w:rsid w:val="00800657"/>
    <w:rsid w:val="00800D1F"/>
    <w:rsid w:val="00800E7D"/>
    <w:rsid w:val="00800EAA"/>
    <w:rsid w:val="008010A7"/>
    <w:rsid w:val="0080148F"/>
    <w:rsid w:val="00801571"/>
    <w:rsid w:val="008015CD"/>
    <w:rsid w:val="0080175A"/>
    <w:rsid w:val="0080176D"/>
    <w:rsid w:val="00801C1F"/>
    <w:rsid w:val="00801E1E"/>
    <w:rsid w:val="00801F46"/>
    <w:rsid w:val="008020AC"/>
    <w:rsid w:val="008020F7"/>
    <w:rsid w:val="00802102"/>
    <w:rsid w:val="008021BC"/>
    <w:rsid w:val="008022A0"/>
    <w:rsid w:val="008022C5"/>
    <w:rsid w:val="0080239E"/>
    <w:rsid w:val="0080247A"/>
    <w:rsid w:val="008026A4"/>
    <w:rsid w:val="008027CD"/>
    <w:rsid w:val="00802A49"/>
    <w:rsid w:val="00802AF9"/>
    <w:rsid w:val="00802CCD"/>
    <w:rsid w:val="008031D4"/>
    <w:rsid w:val="0080348B"/>
    <w:rsid w:val="00803541"/>
    <w:rsid w:val="00803896"/>
    <w:rsid w:val="008038F7"/>
    <w:rsid w:val="00803992"/>
    <w:rsid w:val="00803A73"/>
    <w:rsid w:val="00803A87"/>
    <w:rsid w:val="00803DC7"/>
    <w:rsid w:val="00803E71"/>
    <w:rsid w:val="00804016"/>
    <w:rsid w:val="0080403D"/>
    <w:rsid w:val="008045B4"/>
    <w:rsid w:val="008045D6"/>
    <w:rsid w:val="00804673"/>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7285"/>
    <w:rsid w:val="008074BB"/>
    <w:rsid w:val="008076AE"/>
    <w:rsid w:val="0080776D"/>
    <w:rsid w:val="00807AF8"/>
    <w:rsid w:val="00807BD6"/>
    <w:rsid w:val="00807C05"/>
    <w:rsid w:val="00807FB3"/>
    <w:rsid w:val="0081019A"/>
    <w:rsid w:val="008101AC"/>
    <w:rsid w:val="008101D9"/>
    <w:rsid w:val="008107AB"/>
    <w:rsid w:val="008107E8"/>
    <w:rsid w:val="008108C9"/>
    <w:rsid w:val="00810A64"/>
    <w:rsid w:val="00810BB5"/>
    <w:rsid w:val="00810CFB"/>
    <w:rsid w:val="00811111"/>
    <w:rsid w:val="008111E1"/>
    <w:rsid w:val="00811589"/>
    <w:rsid w:val="00811693"/>
    <w:rsid w:val="00811723"/>
    <w:rsid w:val="008119E7"/>
    <w:rsid w:val="00811B32"/>
    <w:rsid w:val="00811C64"/>
    <w:rsid w:val="00811C84"/>
    <w:rsid w:val="00811C89"/>
    <w:rsid w:val="00811CDA"/>
    <w:rsid w:val="0081220E"/>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1FC"/>
    <w:rsid w:val="008142B7"/>
    <w:rsid w:val="00814722"/>
    <w:rsid w:val="00814E11"/>
    <w:rsid w:val="0081502F"/>
    <w:rsid w:val="008150C4"/>
    <w:rsid w:val="008150DE"/>
    <w:rsid w:val="00815248"/>
    <w:rsid w:val="00815260"/>
    <w:rsid w:val="008152D5"/>
    <w:rsid w:val="008152F9"/>
    <w:rsid w:val="00815571"/>
    <w:rsid w:val="008156C5"/>
    <w:rsid w:val="00815A86"/>
    <w:rsid w:val="00815BE7"/>
    <w:rsid w:val="00815E31"/>
    <w:rsid w:val="00815F29"/>
    <w:rsid w:val="00815F36"/>
    <w:rsid w:val="00815FA2"/>
    <w:rsid w:val="00816072"/>
    <w:rsid w:val="00816433"/>
    <w:rsid w:val="00816820"/>
    <w:rsid w:val="00816EFB"/>
    <w:rsid w:val="00816FBA"/>
    <w:rsid w:val="008170B5"/>
    <w:rsid w:val="008173D6"/>
    <w:rsid w:val="00817546"/>
    <w:rsid w:val="00817859"/>
    <w:rsid w:val="00817970"/>
    <w:rsid w:val="00817BEA"/>
    <w:rsid w:val="00817C7A"/>
    <w:rsid w:val="00817EF8"/>
    <w:rsid w:val="00820561"/>
    <w:rsid w:val="00820633"/>
    <w:rsid w:val="0082082C"/>
    <w:rsid w:val="008208A4"/>
    <w:rsid w:val="0082099F"/>
    <w:rsid w:val="00820AE5"/>
    <w:rsid w:val="008210C7"/>
    <w:rsid w:val="00821223"/>
    <w:rsid w:val="00821329"/>
    <w:rsid w:val="008213A4"/>
    <w:rsid w:val="0082152E"/>
    <w:rsid w:val="00821546"/>
    <w:rsid w:val="0082158E"/>
    <w:rsid w:val="008215BC"/>
    <w:rsid w:val="008216BE"/>
    <w:rsid w:val="0082173B"/>
    <w:rsid w:val="00821E4E"/>
    <w:rsid w:val="00822333"/>
    <w:rsid w:val="00822484"/>
    <w:rsid w:val="008227B6"/>
    <w:rsid w:val="00822C05"/>
    <w:rsid w:val="00822D0F"/>
    <w:rsid w:val="00822D83"/>
    <w:rsid w:val="00822E70"/>
    <w:rsid w:val="0082301D"/>
    <w:rsid w:val="008230C9"/>
    <w:rsid w:val="0082316D"/>
    <w:rsid w:val="0082340E"/>
    <w:rsid w:val="00823416"/>
    <w:rsid w:val="00823442"/>
    <w:rsid w:val="008236BD"/>
    <w:rsid w:val="0082372B"/>
    <w:rsid w:val="00823990"/>
    <w:rsid w:val="00823C1C"/>
    <w:rsid w:val="00823CDF"/>
    <w:rsid w:val="00823D69"/>
    <w:rsid w:val="00823E25"/>
    <w:rsid w:val="0082413D"/>
    <w:rsid w:val="0082420F"/>
    <w:rsid w:val="00824352"/>
    <w:rsid w:val="008243ED"/>
    <w:rsid w:val="00824664"/>
    <w:rsid w:val="00824862"/>
    <w:rsid w:val="00824C12"/>
    <w:rsid w:val="00824CB4"/>
    <w:rsid w:val="008252E5"/>
    <w:rsid w:val="008252FE"/>
    <w:rsid w:val="008253F7"/>
    <w:rsid w:val="008254F0"/>
    <w:rsid w:val="00825677"/>
    <w:rsid w:val="00825A5B"/>
    <w:rsid w:val="00825DB0"/>
    <w:rsid w:val="00825F33"/>
    <w:rsid w:val="00825FCC"/>
    <w:rsid w:val="0082618E"/>
    <w:rsid w:val="00826570"/>
    <w:rsid w:val="00826641"/>
    <w:rsid w:val="0082665C"/>
    <w:rsid w:val="0082691D"/>
    <w:rsid w:val="00826A17"/>
    <w:rsid w:val="00826B2E"/>
    <w:rsid w:val="00826C4C"/>
    <w:rsid w:val="00826C74"/>
    <w:rsid w:val="00826C7E"/>
    <w:rsid w:val="00826D19"/>
    <w:rsid w:val="00826E04"/>
    <w:rsid w:val="00827060"/>
    <w:rsid w:val="00827121"/>
    <w:rsid w:val="00827AD7"/>
    <w:rsid w:val="00827E02"/>
    <w:rsid w:val="00830130"/>
    <w:rsid w:val="0083043C"/>
    <w:rsid w:val="00830679"/>
    <w:rsid w:val="008307A9"/>
    <w:rsid w:val="008307C5"/>
    <w:rsid w:val="008307FC"/>
    <w:rsid w:val="00830928"/>
    <w:rsid w:val="00830CBD"/>
    <w:rsid w:val="00830D1A"/>
    <w:rsid w:val="00830DC9"/>
    <w:rsid w:val="00830FB9"/>
    <w:rsid w:val="00831019"/>
    <w:rsid w:val="0083129E"/>
    <w:rsid w:val="008312CE"/>
    <w:rsid w:val="00831497"/>
    <w:rsid w:val="008317E2"/>
    <w:rsid w:val="008318DF"/>
    <w:rsid w:val="00831DE1"/>
    <w:rsid w:val="008321AB"/>
    <w:rsid w:val="00832252"/>
    <w:rsid w:val="0083257B"/>
    <w:rsid w:val="00832748"/>
    <w:rsid w:val="008329C4"/>
    <w:rsid w:val="00832B64"/>
    <w:rsid w:val="00832E45"/>
    <w:rsid w:val="00832E7E"/>
    <w:rsid w:val="00833110"/>
    <w:rsid w:val="008334ED"/>
    <w:rsid w:val="0083362E"/>
    <w:rsid w:val="00833644"/>
    <w:rsid w:val="00833745"/>
    <w:rsid w:val="00833921"/>
    <w:rsid w:val="00833977"/>
    <w:rsid w:val="00834239"/>
    <w:rsid w:val="0083432E"/>
    <w:rsid w:val="008344F5"/>
    <w:rsid w:val="00834924"/>
    <w:rsid w:val="0083497C"/>
    <w:rsid w:val="00835096"/>
    <w:rsid w:val="0083510E"/>
    <w:rsid w:val="008352B7"/>
    <w:rsid w:val="008358A3"/>
    <w:rsid w:val="008358BB"/>
    <w:rsid w:val="0083597B"/>
    <w:rsid w:val="008359A4"/>
    <w:rsid w:val="00835B20"/>
    <w:rsid w:val="00835E1E"/>
    <w:rsid w:val="00835F0E"/>
    <w:rsid w:val="00835FA2"/>
    <w:rsid w:val="00836007"/>
    <w:rsid w:val="0083615C"/>
    <w:rsid w:val="00836551"/>
    <w:rsid w:val="008365B6"/>
    <w:rsid w:val="008366F2"/>
    <w:rsid w:val="00836719"/>
    <w:rsid w:val="0083685D"/>
    <w:rsid w:val="008368D3"/>
    <w:rsid w:val="00836D06"/>
    <w:rsid w:val="00836D5B"/>
    <w:rsid w:val="00836E0E"/>
    <w:rsid w:val="00836E33"/>
    <w:rsid w:val="00836EC4"/>
    <w:rsid w:val="00837895"/>
    <w:rsid w:val="008379A1"/>
    <w:rsid w:val="00837B1F"/>
    <w:rsid w:val="008400C0"/>
    <w:rsid w:val="008403F1"/>
    <w:rsid w:val="0084059C"/>
    <w:rsid w:val="008409AC"/>
    <w:rsid w:val="00840A1A"/>
    <w:rsid w:val="00840A8E"/>
    <w:rsid w:val="00840C19"/>
    <w:rsid w:val="0084111A"/>
    <w:rsid w:val="00841197"/>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93A"/>
    <w:rsid w:val="008439FB"/>
    <w:rsid w:val="00843A43"/>
    <w:rsid w:val="00843D79"/>
    <w:rsid w:val="0084436D"/>
    <w:rsid w:val="008443EC"/>
    <w:rsid w:val="0084448D"/>
    <w:rsid w:val="00844494"/>
    <w:rsid w:val="00844608"/>
    <w:rsid w:val="0084462B"/>
    <w:rsid w:val="00844633"/>
    <w:rsid w:val="00844B50"/>
    <w:rsid w:val="00844B9C"/>
    <w:rsid w:val="00844C06"/>
    <w:rsid w:val="00844DCF"/>
    <w:rsid w:val="00844E32"/>
    <w:rsid w:val="00844EB7"/>
    <w:rsid w:val="00844F4D"/>
    <w:rsid w:val="0084501A"/>
    <w:rsid w:val="0084510A"/>
    <w:rsid w:val="008451A9"/>
    <w:rsid w:val="008451DD"/>
    <w:rsid w:val="008453A7"/>
    <w:rsid w:val="008453AA"/>
    <w:rsid w:val="00845489"/>
    <w:rsid w:val="008456BE"/>
    <w:rsid w:val="0084587D"/>
    <w:rsid w:val="008458FC"/>
    <w:rsid w:val="00845A66"/>
    <w:rsid w:val="00845AC1"/>
    <w:rsid w:val="00845BCB"/>
    <w:rsid w:val="00845F67"/>
    <w:rsid w:val="0084600C"/>
    <w:rsid w:val="00846245"/>
    <w:rsid w:val="00846262"/>
    <w:rsid w:val="008463A3"/>
    <w:rsid w:val="00846AAE"/>
    <w:rsid w:val="00846B7D"/>
    <w:rsid w:val="00846BDE"/>
    <w:rsid w:val="00846CA5"/>
    <w:rsid w:val="00846D27"/>
    <w:rsid w:val="00846E66"/>
    <w:rsid w:val="00847475"/>
    <w:rsid w:val="008475B7"/>
    <w:rsid w:val="008475B8"/>
    <w:rsid w:val="00847850"/>
    <w:rsid w:val="00847ACD"/>
    <w:rsid w:val="00847C45"/>
    <w:rsid w:val="00850107"/>
    <w:rsid w:val="0085038E"/>
    <w:rsid w:val="008503CC"/>
    <w:rsid w:val="00850580"/>
    <w:rsid w:val="008509A9"/>
    <w:rsid w:val="00850AD3"/>
    <w:rsid w:val="00850AE1"/>
    <w:rsid w:val="00850B0A"/>
    <w:rsid w:val="00850D89"/>
    <w:rsid w:val="00850DCF"/>
    <w:rsid w:val="008511CA"/>
    <w:rsid w:val="008514F1"/>
    <w:rsid w:val="00851615"/>
    <w:rsid w:val="00851724"/>
    <w:rsid w:val="00851984"/>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DB"/>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912"/>
    <w:rsid w:val="00854998"/>
    <w:rsid w:val="00854A25"/>
    <w:rsid w:val="00854B56"/>
    <w:rsid w:val="00854B5E"/>
    <w:rsid w:val="00854DCE"/>
    <w:rsid w:val="00854DDA"/>
    <w:rsid w:val="00854F6B"/>
    <w:rsid w:val="00855030"/>
    <w:rsid w:val="00855043"/>
    <w:rsid w:val="0085510B"/>
    <w:rsid w:val="00855301"/>
    <w:rsid w:val="008554BB"/>
    <w:rsid w:val="00855B2B"/>
    <w:rsid w:val="008562D7"/>
    <w:rsid w:val="0085640B"/>
    <w:rsid w:val="00856565"/>
    <w:rsid w:val="008565BB"/>
    <w:rsid w:val="008567BA"/>
    <w:rsid w:val="0085683D"/>
    <w:rsid w:val="00856A1D"/>
    <w:rsid w:val="00856EF1"/>
    <w:rsid w:val="00856F61"/>
    <w:rsid w:val="008570C4"/>
    <w:rsid w:val="0085735B"/>
    <w:rsid w:val="00857478"/>
    <w:rsid w:val="00857549"/>
    <w:rsid w:val="0085759C"/>
    <w:rsid w:val="00857654"/>
    <w:rsid w:val="00857910"/>
    <w:rsid w:val="00857A30"/>
    <w:rsid w:val="00857ABB"/>
    <w:rsid w:val="00857BF6"/>
    <w:rsid w:val="00857C65"/>
    <w:rsid w:val="00857C75"/>
    <w:rsid w:val="00857C7D"/>
    <w:rsid w:val="008600FD"/>
    <w:rsid w:val="00860A12"/>
    <w:rsid w:val="00860CBA"/>
    <w:rsid w:val="00861222"/>
    <w:rsid w:val="008614AA"/>
    <w:rsid w:val="00861585"/>
    <w:rsid w:val="00861661"/>
    <w:rsid w:val="00861AA0"/>
    <w:rsid w:val="00861D8E"/>
    <w:rsid w:val="0086213E"/>
    <w:rsid w:val="008623A2"/>
    <w:rsid w:val="0086240C"/>
    <w:rsid w:val="00862480"/>
    <w:rsid w:val="00862705"/>
    <w:rsid w:val="00862CE1"/>
    <w:rsid w:val="00862F62"/>
    <w:rsid w:val="00863001"/>
    <w:rsid w:val="00863083"/>
    <w:rsid w:val="00863139"/>
    <w:rsid w:val="008632F1"/>
    <w:rsid w:val="008634BF"/>
    <w:rsid w:val="00863583"/>
    <w:rsid w:val="0086367F"/>
    <w:rsid w:val="00863694"/>
    <w:rsid w:val="0086372B"/>
    <w:rsid w:val="0086373D"/>
    <w:rsid w:val="00863896"/>
    <w:rsid w:val="00863D39"/>
    <w:rsid w:val="00863E0F"/>
    <w:rsid w:val="0086430C"/>
    <w:rsid w:val="0086447D"/>
    <w:rsid w:val="0086452B"/>
    <w:rsid w:val="00864546"/>
    <w:rsid w:val="00864A01"/>
    <w:rsid w:val="00864A2E"/>
    <w:rsid w:val="00864D0A"/>
    <w:rsid w:val="00864D19"/>
    <w:rsid w:val="00864EA2"/>
    <w:rsid w:val="0086502F"/>
    <w:rsid w:val="00865090"/>
    <w:rsid w:val="00865148"/>
    <w:rsid w:val="008651A0"/>
    <w:rsid w:val="00865480"/>
    <w:rsid w:val="008655B0"/>
    <w:rsid w:val="0086583D"/>
    <w:rsid w:val="0086586B"/>
    <w:rsid w:val="00865AC1"/>
    <w:rsid w:val="00865B32"/>
    <w:rsid w:val="00865C9F"/>
    <w:rsid w:val="00865F3D"/>
    <w:rsid w:val="00865F45"/>
    <w:rsid w:val="008660D4"/>
    <w:rsid w:val="00866309"/>
    <w:rsid w:val="0086642E"/>
    <w:rsid w:val="008664BC"/>
    <w:rsid w:val="008668A5"/>
    <w:rsid w:val="008668E6"/>
    <w:rsid w:val="0086696D"/>
    <w:rsid w:val="00866EA9"/>
    <w:rsid w:val="008671CB"/>
    <w:rsid w:val="00867202"/>
    <w:rsid w:val="0086720B"/>
    <w:rsid w:val="008672B9"/>
    <w:rsid w:val="00867348"/>
    <w:rsid w:val="00867585"/>
    <w:rsid w:val="0086761E"/>
    <w:rsid w:val="00870008"/>
    <w:rsid w:val="0087009B"/>
    <w:rsid w:val="00870256"/>
    <w:rsid w:val="008703FB"/>
    <w:rsid w:val="008704DD"/>
    <w:rsid w:val="00870617"/>
    <w:rsid w:val="00870624"/>
    <w:rsid w:val="00870CA0"/>
    <w:rsid w:val="00870CAE"/>
    <w:rsid w:val="00870DFC"/>
    <w:rsid w:val="008710D9"/>
    <w:rsid w:val="008713D6"/>
    <w:rsid w:val="008714D7"/>
    <w:rsid w:val="00871611"/>
    <w:rsid w:val="0087181D"/>
    <w:rsid w:val="008718DB"/>
    <w:rsid w:val="00871940"/>
    <w:rsid w:val="00871C27"/>
    <w:rsid w:val="00871E1A"/>
    <w:rsid w:val="00871EF1"/>
    <w:rsid w:val="00871F62"/>
    <w:rsid w:val="00872373"/>
    <w:rsid w:val="00872700"/>
    <w:rsid w:val="00872701"/>
    <w:rsid w:val="00872AAC"/>
    <w:rsid w:val="00872AEC"/>
    <w:rsid w:val="00872E17"/>
    <w:rsid w:val="0087315D"/>
    <w:rsid w:val="00873227"/>
    <w:rsid w:val="0087344F"/>
    <w:rsid w:val="00873498"/>
    <w:rsid w:val="008736F3"/>
    <w:rsid w:val="008739CA"/>
    <w:rsid w:val="00873ABC"/>
    <w:rsid w:val="00873C6F"/>
    <w:rsid w:val="00874141"/>
    <w:rsid w:val="00874358"/>
    <w:rsid w:val="00874683"/>
    <w:rsid w:val="008746FB"/>
    <w:rsid w:val="00874875"/>
    <w:rsid w:val="0087491C"/>
    <w:rsid w:val="00874941"/>
    <w:rsid w:val="00874BD7"/>
    <w:rsid w:val="00874C3E"/>
    <w:rsid w:val="00874F27"/>
    <w:rsid w:val="00875454"/>
    <w:rsid w:val="00875456"/>
    <w:rsid w:val="00875514"/>
    <w:rsid w:val="0087564B"/>
    <w:rsid w:val="00875653"/>
    <w:rsid w:val="00875B6A"/>
    <w:rsid w:val="00875D09"/>
    <w:rsid w:val="00875D15"/>
    <w:rsid w:val="00876080"/>
    <w:rsid w:val="008762D7"/>
    <w:rsid w:val="008763CC"/>
    <w:rsid w:val="00876409"/>
    <w:rsid w:val="0087641B"/>
    <w:rsid w:val="00876673"/>
    <w:rsid w:val="00876956"/>
    <w:rsid w:val="0087697C"/>
    <w:rsid w:val="00876C59"/>
    <w:rsid w:val="008770B0"/>
    <w:rsid w:val="0087759C"/>
    <w:rsid w:val="00877635"/>
    <w:rsid w:val="0087792F"/>
    <w:rsid w:val="00877A8E"/>
    <w:rsid w:val="00877C61"/>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1030"/>
    <w:rsid w:val="00881150"/>
    <w:rsid w:val="00881368"/>
    <w:rsid w:val="0088141D"/>
    <w:rsid w:val="00881426"/>
    <w:rsid w:val="0088186C"/>
    <w:rsid w:val="008819F5"/>
    <w:rsid w:val="00881A43"/>
    <w:rsid w:val="00881A75"/>
    <w:rsid w:val="008829B4"/>
    <w:rsid w:val="00882B94"/>
    <w:rsid w:val="00882BC6"/>
    <w:rsid w:val="00882CEC"/>
    <w:rsid w:val="00882ED8"/>
    <w:rsid w:val="0088305C"/>
    <w:rsid w:val="0088324C"/>
    <w:rsid w:val="008833E8"/>
    <w:rsid w:val="0088358F"/>
    <w:rsid w:val="008835CD"/>
    <w:rsid w:val="008836B3"/>
    <w:rsid w:val="0088373F"/>
    <w:rsid w:val="0088374A"/>
    <w:rsid w:val="00883B84"/>
    <w:rsid w:val="00883CF7"/>
    <w:rsid w:val="00883D49"/>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51C"/>
    <w:rsid w:val="008866B8"/>
    <w:rsid w:val="008867BE"/>
    <w:rsid w:val="00886821"/>
    <w:rsid w:val="00886930"/>
    <w:rsid w:val="00886A5B"/>
    <w:rsid w:val="00886A99"/>
    <w:rsid w:val="00886AA0"/>
    <w:rsid w:val="00886AAD"/>
    <w:rsid w:val="0088708D"/>
    <w:rsid w:val="008870BE"/>
    <w:rsid w:val="0088722D"/>
    <w:rsid w:val="00887266"/>
    <w:rsid w:val="00887364"/>
    <w:rsid w:val="0088741F"/>
    <w:rsid w:val="00887662"/>
    <w:rsid w:val="008878D4"/>
    <w:rsid w:val="008879D2"/>
    <w:rsid w:val="00887B33"/>
    <w:rsid w:val="00887E4D"/>
    <w:rsid w:val="00887F93"/>
    <w:rsid w:val="00890142"/>
    <w:rsid w:val="008901E4"/>
    <w:rsid w:val="00890204"/>
    <w:rsid w:val="00890419"/>
    <w:rsid w:val="0089045C"/>
    <w:rsid w:val="00890585"/>
    <w:rsid w:val="008905B3"/>
    <w:rsid w:val="00890834"/>
    <w:rsid w:val="008909A9"/>
    <w:rsid w:val="00890B71"/>
    <w:rsid w:val="00890C8E"/>
    <w:rsid w:val="00890E35"/>
    <w:rsid w:val="008911EC"/>
    <w:rsid w:val="0089134C"/>
    <w:rsid w:val="00891623"/>
    <w:rsid w:val="00891A0D"/>
    <w:rsid w:val="00891B47"/>
    <w:rsid w:val="00891C4C"/>
    <w:rsid w:val="00891C61"/>
    <w:rsid w:val="00891DE2"/>
    <w:rsid w:val="00892094"/>
    <w:rsid w:val="0089216C"/>
    <w:rsid w:val="0089235B"/>
    <w:rsid w:val="00892404"/>
    <w:rsid w:val="0089249A"/>
    <w:rsid w:val="008924C0"/>
    <w:rsid w:val="008924F7"/>
    <w:rsid w:val="008926D1"/>
    <w:rsid w:val="008926EF"/>
    <w:rsid w:val="008926F9"/>
    <w:rsid w:val="0089273E"/>
    <w:rsid w:val="00892858"/>
    <w:rsid w:val="00892941"/>
    <w:rsid w:val="00892960"/>
    <w:rsid w:val="00892B79"/>
    <w:rsid w:val="00892C3E"/>
    <w:rsid w:val="00892C7C"/>
    <w:rsid w:val="008930C6"/>
    <w:rsid w:val="00893526"/>
    <w:rsid w:val="0089395B"/>
    <w:rsid w:val="00894181"/>
    <w:rsid w:val="0089428E"/>
    <w:rsid w:val="0089440A"/>
    <w:rsid w:val="00894526"/>
    <w:rsid w:val="00894898"/>
    <w:rsid w:val="008948D2"/>
    <w:rsid w:val="00894911"/>
    <w:rsid w:val="008949EE"/>
    <w:rsid w:val="00894C74"/>
    <w:rsid w:val="00895666"/>
    <w:rsid w:val="0089566D"/>
    <w:rsid w:val="00895C85"/>
    <w:rsid w:val="00895C96"/>
    <w:rsid w:val="00895F15"/>
    <w:rsid w:val="00895F2C"/>
    <w:rsid w:val="008960DC"/>
    <w:rsid w:val="00896112"/>
    <w:rsid w:val="0089626B"/>
    <w:rsid w:val="0089630C"/>
    <w:rsid w:val="0089630F"/>
    <w:rsid w:val="00896473"/>
    <w:rsid w:val="008964E5"/>
    <w:rsid w:val="0089686E"/>
    <w:rsid w:val="008968A8"/>
    <w:rsid w:val="00896C28"/>
    <w:rsid w:val="00896CC2"/>
    <w:rsid w:val="00896D22"/>
    <w:rsid w:val="00897285"/>
    <w:rsid w:val="00897466"/>
    <w:rsid w:val="0089764F"/>
    <w:rsid w:val="0089768D"/>
    <w:rsid w:val="0089771A"/>
    <w:rsid w:val="00897757"/>
    <w:rsid w:val="00897ADB"/>
    <w:rsid w:val="00897E1E"/>
    <w:rsid w:val="00897F26"/>
    <w:rsid w:val="00897FDE"/>
    <w:rsid w:val="008A0007"/>
    <w:rsid w:val="008A02AE"/>
    <w:rsid w:val="008A0725"/>
    <w:rsid w:val="008A0999"/>
    <w:rsid w:val="008A09A0"/>
    <w:rsid w:val="008A0AB0"/>
    <w:rsid w:val="008A0E40"/>
    <w:rsid w:val="008A0F75"/>
    <w:rsid w:val="008A10D0"/>
    <w:rsid w:val="008A1165"/>
    <w:rsid w:val="008A136C"/>
    <w:rsid w:val="008A140D"/>
    <w:rsid w:val="008A1467"/>
    <w:rsid w:val="008A15AE"/>
    <w:rsid w:val="008A1678"/>
    <w:rsid w:val="008A1A3B"/>
    <w:rsid w:val="008A1AA8"/>
    <w:rsid w:val="008A1B15"/>
    <w:rsid w:val="008A1D75"/>
    <w:rsid w:val="008A1DEB"/>
    <w:rsid w:val="008A1F38"/>
    <w:rsid w:val="008A1F77"/>
    <w:rsid w:val="008A1F87"/>
    <w:rsid w:val="008A217E"/>
    <w:rsid w:val="008A21B5"/>
    <w:rsid w:val="008A260D"/>
    <w:rsid w:val="008A29B2"/>
    <w:rsid w:val="008A29C6"/>
    <w:rsid w:val="008A2BCE"/>
    <w:rsid w:val="008A2BE3"/>
    <w:rsid w:val="008A2C66"/>
    <w:rsid w:val="008A2D21"/>
    <w:rsid w:val="008A31C2"/>
    <w:rsid w:val="008A3233"/>
    <w:rsid w:val="008A3660"/>
    <w:rsid w:val="008A38F3"/>
    <w:rsid w:val="008A399B"/>
    <w:rsid w:val="008A3B5B"/>
    <w:rsid w:val="008A3D27"/>
    <w:rsid w:val="008A3DA6"/>
    <w:rsid w:val="008A3E73"/>
    <w:rsid w:val="008A4054"/>
    <w:rsid w:val="008A4246"/>
    <w:rsid w:val="008A42DA"/>
    <w:rsid w:val="008A4512"/>
    <w:rsid w:val="008A4565"/>
    <w:rsid w:val="008A489D"/>
    <w:rsid w:val="008A498D"/>
    <w:rsid w:val="008A50BF"/>
    <w:rsid w:val="008A527A"/>
    <w:rsid w:val="008A556F"/>
    <w:rsid w:val="008A55B3"/>
    <w:rsid w:val="008A569E"/>
    <w:rsid w:val="008A5849"/>
    <w:rsid w:val="008A59C5"/>
    <w:rsid w:val="008A5B87"/>
    <w:rsid w:val="008A5BCE"/>
    <w:rsid w:val="008A5E66"/>
    <w:rsid w:val="008A5FD1"/>
    <w:rsid w:val="008A6290"/>
    <w:rsid w:val="008A6320"/>
    <w:rsid w:val="008A638B"/>
    <w:rsid w:val="008A684B"/>
    <w:rsid w:val="008A6871"/>
    <w:rsid w:val="008A694E"/>
    <w:rsid w:val="008A6A39"/>
    <w:rsid w:val="008A6EBF"/>
    <w:rsid w:val="008A7015"/>
    <w:rsid w:val="008A710C"/>
    <w:rsid w:val="008A725D"/>
    <w:rsid w:val="008A72C3"/>
    <w:rsid w:val="008A7349"/>
    <w:rsid w:val="008A747D"/>
    <w:rsid w:val="008A7571"/>
    <w:rsid w:val="008A76A0"/>
    <w:rsid w:val="008A776E"/>
    <w:rsid w:val="008A7A02"/>
    <w:rsid w:val="008A7B0B"/>
    <w:rsid w:val="008A7C8F"/>
    <w:rsid w:val="008B0302"/>
    <w:rsid w:val="008B0454"/>
    <w:rsid w:val="008B056C"/>
    <w:rsid w:val="008B059E"/>
    <w:rsid w:val="008B066E"/>
    <w:rsid w:val="008B09F6"/>
    <w:rsid w:val="008B0B1E"/>
    <w:rsid w:val="008B11B7"/>
    <w:rsid w:val="008B1218"/>
    <w:rsid w:val="008B1288"/>
    <w:rsid w:val="008B14A6"/>
    <w:rsid w:val="008B1CA0"/>
    <w:rsid w:val="008B1D66"/>
    <w:rsid w:val="008B20E6"/>
    <w:rsid w:val="008B23F1"/>
    <w:rsid w:val="008B24FF"/>
    <w:rsid w:val="008B25A8"/>
    <w:rsid w:val="008B2A24"/>
    <w:rsid w:val="008B2BE4"/>
    <w:rsid w:val="008B2CA1"/>
    <w:rsid w:val="008B2E87"/>
    <w:rsid w:val="008B301A"/>
    <w:rsid w:val="008B37DE"/>
    <w:rsid w:val="008B38C1"/>
    <w:rsid w:val="008B392B"/>
    <w:rsid w:val="008B39CB"/>
    <w:rsid w:val="008B3B52"/>
    <w:rsid w:val="008B3B7A"/>
    <w:rsid w:val="008B3D0F"/>
    <w:rsid w:val="008B415A"/>
    <w:rsid w:val="008B4342"/>
    <w:rsid w:val="008B439E"/>
    <w:rsid w:val="008B43EF"/>
    <w:rsid w:val="008B455F"/>
    <w:rsid w:val="008B46FF"/>
    <w:rsid w:val="008B477E"/>
    <w:rsid w:val="008B4A5D"/>
    <w:rsid w:val="008B4D08"/>
    <w:rsid w:val="008B4EB5"/>
    <w:rsid w:val="008B4ED2"/>
    <w:rsid w:val="008B521C"/>
    <w:rsid w:val="008B52EC"/>
    <w:rsid w:val="008B539F"/>
    <w:rsid w:val="008B565A"/>
    <w:rsid w:val="008B56B3"/>
    <w:rsid w:val="008B5AC6"/>
    <w:rsid w:val="008B5C42"/>
    <w:rsid w:val="008B5D0C"/>
    <w:rsid w:val="008B5EFE"/>
    <w:rsid w:val="008B61B1"/>
    <w:rsid w:val="008B630F"/>
    <w:rsid w:val="008B64E0"/>
    <w:rsid w:val="008B6681"/>
    <w:rsid w:val="008B66FF"/>
    <w:rsid w:val="008B6DA4"/>
    <w:rsid w:val="008B6DD7"/>
    <w:rsid w:val="008B7474"/>
    <w:rsid w:val="008B7992"/>
    <w:rsid w:val="008B7A3C"/>
    <w:rsid w:val="008B7BE4"/>
    <w:rsid w:val="008B7CC5"/>
    <w:rsid w:val="008B7E3E"/>
    <w:rsid w:val="008B7E71"/>
    <w:rsid w:val="008C0172"/>
    <w:rsid w:val="008C09B3"/>
    <w:rsid w:val="008C0D88"/>
    <w:rsid w:val="008C0E57"/>
    <w:rsid w:val="008C0EB9"/>
    <w:rsid w:val="008C0F7F"/>
    <w:rsid w:val="008C123D"/>
    <w:rsid w:val="008C15B4"/>
    <w:rsid w:val="008C1649"/>
    <w:rsid w:val="008C1695"/>
    <w:rsid w:val="008C19E7"/>
    <w:rsid w:val="008C208D"/>
    <w:rsid w:val="008C213E"/>
    <w:rsid w:val="008C227A"/>
    <w:rsid w:val="008C2410"/>
    <w:rsid w:val="008C25CE"/>
    <w:rsid w:val="008C2741"/>
    <w:rsid w:val="008C2869"/>
    <w:rsid w:val="008C287F"/>
    <w:rsid w:val="008C295B"/>
    <w:rsid w:val="008C29A7"/>
    <w:rsid w:val="008C2A50"/>
    <w:rsid w:val="008C2F95"/>
    <w:rsid w:val="008C2FF2"/>
    <w:rsid w:val="008C30CF"/>
    <w:rsid w:val="008C321B"/>
    <w:rsid w:val="008C3492"/>
    <w:rsid w:val="008C385A"/>
    <w:rsid w:val="008C420C"/>
    <w:rsid w:val="008C454D"/>
    <w:rsid w:val="008C45F5"/>
    <w:rsid w:val="008C4757"/>
    <w:rsid w:val="008C4B0E"/>
    <w:rsid w:val="008C4B42"/>
    <w:rsid w:val="008C4DB1"/>
    <w:rsid w:val="008C4EB4"/>
    <w:rsid w:val="008C5405"/>
    <w:rsid w:val="008C57B7"/>
    <w:rsid w:val="008C5800"/>
    <w:rsid w:val="008C5865"/>
    <w:rsid w:val="008C5CE0"/>
    <w:rsid w:val="008C5CE2"/>
    <w:rsid w:val="008C5F18"/>
    <w:rsid w:val="008C5F4A"/>
    <w:rsid w:val="008C6000"/>
    <w:rsid w:val="008C62CE"/>
    <w:rsid w:val="008C62E4"/>
    <w:rsid w:val="008C69B9"/>
    <w:rsid w:val="008C6A52"/>
    <w:rsid w:val="008C6E75"/>
    <w:rsid w:val="008C70B1"/>
    <w:rsid w:val="008C747C"/>
    <w:rsid w:val="008C7618"/>
    <w:rsid w:val="008C7635"/>
    <w:rsid w:val="008C775F"/>
    <w:rsid w:val="008C7779"/>
    <w:rsid w:val="008C7923"/>
    <w:rsid w:val="008C79FD"/>
    <w:rsid w:val="008C7D31"/>
    <w:rsid w:val="008C7EC3"/>
    <w:rsid w:val="008C7ECF"/>
    <w:rsid w:val="008C7FF2"/>
    <w:rsid w:val="008D016B"/>
    <w:rsid w:val="008D037B"/>
    <w:rsid w:val="008D03B9"/>
    <w:rsid w:val="008D04C5"/>
    <w:rsid w:val="008D06AF"/>
    <w:rsid w:val="008D1118"/>
    <w:rsid w:val="008D11F0"/>
    <w:rsid w:val="008D12E8"/>
    <w:rsid w:val="008D139B"/>
    <w:rsid w:val="008D156B"/>
    <w:rsid w:val="008D17C7"/>
    <w:rsid w:val="008D1C8B"/>
    <w:rsid w:val="008D1CB0"/>
    <w:rsid w:val="008D1D0A"/>
    <w:rsid w:val="008D1D7E"/>
    <w:rsid w:val="008D1FE7"/>
    <w:rsid w:val="008D2607"/>
    <w:rsid w:val="008D2938"/>
    <w:rsid w:val="008D2CEB"/>
    <w:rsid w:val="008D2E95"/>
    <w:rsid w:val="008D3346"/>
    <w:rsid w:val="008D359D"/>
    <w:rsid w:val="008D3932"/>
    <w:rsid w:val="008D396A"/>
    <w:rsid w:val="008D3D00"/>
    <w:rsid w:val="008D3D1F"/>
    <w:rsid w:val="008D3E6C"/>
    <w:rsid w:val="008D3EE9"/>
    <w:rsid w:val="008D3EFF"/>
    <w:rsid w:val="008D3F68"/>
    <w:rsid w:val="008D4134"/>
    <w:rsid w:val="008D41E9"/>
    <w:rsid w:val="008D420A"/>
    <w:rsid w:val="008D433C"/>
    <w:rsid w:val="008D447F"/>
    <w:rsid w:val="008D44C9"/>
    <w:rsid w:val="008D47B7"/>
    <w:rsid w:val="008D4821"/>
    <w:rsid w:val="008D490F"/>
    <w:rsid w:val="008D49D1"/>
    <w:rsid w:val="008D4ABF"/>
    <w:rsid w:val="008D4C45"/>
    <w:rsid w:val="008D4CA3"/>
    <w:rsid w:val="008D4DAB"/>
    <w:rsid w:val="008D4EE3"/>
    <w:rsid w:val="008D5161"/>
    <w:rsid w:val="008D51CD"/>
    <w:rsid w:val="008D51E9"/>
    <w:rsid w:val="008D52DD"/>
    <w:rsid w:val="008D55F0"/>
    <w:rsid w:val="008D59F0"/>
    <w:rsid w:val="008D5D7B"/>
    <w:rsid w:val="008D6128"/>
    <w:rsid w:val="008D65FF"/>
    <w:rsid w:val="008D6AE1"/>
    <w:rsid w:val="008D6C3F"/>
    <w:rsid w:val="008D6DC8"/>
    <w:rsid w:val="008D7138"/>
    <w:rsid w:val="008D7152"/>
    <w:rsid w:val="008D7361"/>
    <w:rsid w:val="008D74CF"/>
    <w:rsid w:val="008D76F1"/>
    <w:rsid w:val="008D785B"/>
    <w:rsid w:val="008D7A29"/>
    <w:rsid w:val="008D7C1D"/>
    <w:rsid w:val="008D7D05"/>
    <w:rsid w:val="008D7FC9"/>
    <w:rsid w:val="008E003F"/>
    <w:rsid w:val="008E01C0"/>
    <w:rsid w:val="008E03AC"/>
    <w:rsid w:val="008E04A1"/>
    <w:rsid w:val="008E0534"/>
    <w:rsid w:val="008E05E4"/>
    <w:rsid w:val="008E096E"/>
    <w:rsid w:val="008E0BF0"/>
    <w:rsid w:val="008E0C07"/>
    <w:rsid w:val="008E0C3F"/>
    <w:rsid w:val="008E0DA7"/>
    <w:rsid w:val="008E0F5A"/>
    <w:rsid w:val="008E102B"/>
    <w:rsid w:val="008E112C"/>
    <w:rsid w:val="008E13F9"/>
    <w:rsid w:val="008E191B"/>
    <w:rsid w:val="008E1BB4"/>
    <w:rsid w:val="008E1D25"/>
    <w:rsid w:val="008E1D8A"/>
    <w:rsid w:val="008E1E1F"/>
    <w:rsid w:val="008E1E60"/>
    <w:rsid w:val="008E1FF8"/>
    <w:rsid w:val="008E20D6"/>
    <w:rsid w:val="008E2342"/>
    <w:rsid w:val="008E243D"/>
    <w:rsid w:val="008E2543"/>
    <w:rsid w:val="008E2A94"/>
    <w:rsid w:val="008E2E68"/>
    <w:rsid w:val="008E2EA7"/>
    <w:rsid w:val="008E2FE6"/>
    <w:rsid w:val="008E3623"/>
    <w:rsid w:val="008E362D"/>
    <w:rsid w:val="008E3639"/>
    <w:rsid w:val="008E3720"/>
    <w:rsid w:val="008E3960"/>
    <w:rsid w:val="008E3A7C"/>
    <w:rsid w:val="008E3ADF"/>
    <w:rsid w:val="008E3C31"/>
    <w:rsid w:val="008E3DD3"/>
    <w:rsid w:val="008E4033"/>
    <w:rsid w:val="008E44B7"/>
    <w:rsid w:val="008E44EA"/>
    <w:rsid w:val="008E450A"/>
    <w:rsid w:val="008E452A"/>
    <w:rsid w:val="008E464F"/>
    <w:rsid w:val="008E46C1"/>
    <w:rsid w:val="008E48BE"/>
    <w:rsid w:val="008E4A5E"/>
    <w:rsid w:val="008E4AE3"/>
    <w:rsid w:val="008E4B9A"/>
    <w:rsid w:val="008E5301"/>
    <w:rsid w:val="008E5392"/>
    <w:rsid w:val="008E5A7C"/>
    <w:rsid w:val="008E5ACC"/>
    <w:rsid w:val="008E5F01"/>
    <w:rsid w:val="008E5F21"/>
    <w:rsid w:val="008E6073"/>
    <w:rsid w:val="008E6081"/>
    <w:rsid w:val="008E6256"/>
    <w:rsid w:val="008E632B"/>
    <w:rsid w:val="008E634E"/>
    <w:rsid w:val="008E64B7"/>
    <w:rsid w:val="008E6602"/>
    <w:rsid w:val="008E662D"/>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336"/>
    <w:rsid w:val="008F14DE"/>
    <w:rsid w:val="008F1506"/>
    <w:rsid w:val="008F1583"/>
    <w:rsid w:val="008F1774"/>
    <w:rsid w:val="008F1833"/>
    <w:rsid w:val="008F185B"/>
    <w:rsid w:val="008F1907"/>
    <w:rsid w:val="008F21DA"/>
    <w:rsid w:val="008F23E3"/>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8A"/>
    <w:rsid w:val="008F3C2C"/>
    <w:rsid w:val="008F3D09"/>
    <w:rsid w:val="008F3FE7"/>
    <w:rsid w:val="008F4048"/>
    <w:rsid w:val="008F409B"/>
    <w:rsid w:val="008F417F"/>
    <w:rsid w:val="008F4285"/>
    <w:rsid w:val="008F4414"/>
    <w:rsid w:val="008F48B2"/>
    <w:rsid w:val="008F49A9"/>
    <w:rsid w:val="008F4A3B"/>
    <w:rsid w:val="008F4B40"/>
    <w:rsid w:val="008F4C3B"/>
    <w:rsid w:val="008F5400"/>
    <w:rsid w:val="008F5442"/>
    <w:rsid w:val="008F54F8"/>
    <w:rsid w:val="008F59A4"/>
    <w:rsid w:val="008F59DC"/>
    <w:rsid w:val="008F5B54"/>
    <w:rsid w:val="008F5CEF"/>
    <w:rsid w:val="008F5E6F"/>
    <w:rsid w:val="008F5F7C"/>
    <w:rsid w:val="008F6034"/>
    <w:rsid w:val="008F6198"/>
    <w:rsid w:val="008F619C"/>
    <w:rsid w:val="008F66E3"/>
    <w:rsid w:val="008F66F9"/>
    <w:rsid w:val="008F6A29"/>
    <w:rsid w:val="008F6D95"/>
    <w:rsid w:val="008F6DA8"/>
    <w:rsid w:val="008F7098"/>
    <w:rsid w:val="008F7435"/>
    <w:rsid w:val="008F7470"/>
    <w:rsid w:val="008F7721"/>
    <w:rsid w:val="008F7B38"/>
    <w:rsid w:val="008F7EA6"/>
    <w:rsid w:val="008F7EEC"/>
    <w:rsid w:val="008F7FBA"/>
    <w:rsid w:val="0090007B"/>
    <w:rsid w:val="009000FE"/>
    <w:rsid w:val="00900686"/>
    <w:rsid w:val="00900928"/>
    <w:rsid w:val="00900A75"/>
    <w:rsid w:val="00900CFA"/>
    <w:rsid w:val="0090142B"/>
    <w:rsid w:val="009014F5"/>
    <w:rsid w:val="00901880"/>
    <w:rsid w:val="00901951"/>
    <w:rsid w:val="00901C3F"/>
    <w:rsid w:val="00901CB5"/>
    <w:rsid w:val="00901D3B"/>
    <w:rsid w:val="00901E92"/>
    <w:rsid w:val="00901F83"/>
    <w:rsid w:val="0090222E"/>
    <w:rsid w:val="009024CA"/>
    <w:rsid w:val="00902535"/>
    <w:rsid w:val="00902894"/>
    <w:rsid w:val="00902CA2"/>
    <w:rsid w:val="00902CD6"/>
    <w:rsid w:val="00902F0F"/>
    <w:rsid w:val="00903144"/>
    <w:rsid w:val="0090316E"/>
    <w:rsid w:val="00903398"/>
    <w:rsid w:val="00903AB2"/>
    <w:rsid w:val="00903BD8"/>
    <w:rsid w:val="00903D1D"/>
    <w:rsid w:val="00903D91"/>
    <w:rsid w:val="00903DEC"/>
    <w:rsid w:val="00903E55"/>
    <w:rsid w:val="00903EA4"/>
    <w:rsid w:val="00903EE9"/>
    <w:rsid w:val="00904445"/>
    <w:rsid w:val="009044C6"/>
    <w:rsid w:val="009044E7"/>
    <w:rsid w:val="009045A7"/>
    <w:rsid w:val="00904610"/>
    <w:rsid w:val="009046F5"/>
    <w:rsid w:val="0090478B"/>
    <w:rsid w:val="009047BC"/>
    <w:rsid w:val="00904A97"/>
    <w:rsid w:val="00904C9A"/>
    <w:rsid w:val="00904D4E"/>
    <w:rsid w:val="00904DAE"/>
    <w:rsid w:val="0090550B"/>
    <w:rsid w:val="00905815"/>
    <w:rsid w:val="00906255"/>
    <w:rsid w:val="00906400"/>
    <w:rsid w:val="00906519"/>
    <w:rsid w:val="0090655E"/>
    <w:rsid w:val="00906669"/>
    <w:rsid w:val="009066F1"/>
    <w:rsid w:val="0090683C"/>
    <w:rsid w:val="009068FB"/>
    <w:rsid w:val="00906A49"/>
    <w:rsid w:val="00906ABC"/>
    <w:rsid w:val="00906C29"/>
    <w:rsid w:val="0090707A"/>
    <w:rsid w:val="00907306"/>
    <w:rsid w:val="0090746D"/>
    <w:rsid w:val="009079AD"/>
    <w:rsid w:val="00907A1D"/>
    <w:rsid w:val="00907A50"/>
    <w:rsid w:val="00907BDC"/>
    <w:rsid w:val="00907CDD"/>
    <w:rsid w:val="00907D88"/>
    <w:rsid w:val="00907F86"/>
    <w:rsid w:val="0091037E"/>
    <w:rsid w:val="0091039C"/>
    <w:rsid w:val="00910820"/>
    <w:rsid w:val="00910C43"/>
    <w:rsid w:val="00910E37"/>
    <w:rsid w:val="00910F67"/>
    <w:rsid w:val="00911359"/>
    <w:rsid w:val="0091149B"/>
    <w:rsid w:val="0091193B"/>
    <w:rsid w:val="00911AC3"/>
    <w:rsid w:val="00911C41"/>
    <w:rsid w:val="00912199"/>
    <w:rsid w:val="009122B4"/>
    <w:rsid w:val="009126FB"/>
    <w:rsid w:val="00912FA3"/>
    <w:rsid w:val="00912FCC"/>
    <w:rsid w:val="00913304"/>
    <w:rsid w:val="009135A1"/>
    <w:rsid w:val="009137FE"/>
    <w:rsid w:val="00913881"/>
    <w:rsid w:val="00913A70"/>
    <w:rsid w:val="00913C69"/>
    <w:rsid w:val="00913D29"/>
    <w:rsid w:val="00913E15"/>
    <w:rsid w:val="00914210"/>
    <w:rsid w:val="009143A1"/>
    <w:rsid w:val="00914585"/>
    <w:rsid w:val="0091462A"/>
    <w:rsid w:val="009147E9"/>
    <w:rsid w:val="0091492D"/>
    <w:rsid w:val="00914B44"/>
    <w:rsid w:val="00914BCE"/>
    <w:rsid w:val="00914C9D"/>
    <w:rsid w:val="00914EF1"/>
    <w:rsid w:val="00915209"/>
    <w:rsid w:val="009152CD"/>
    <w:rsid w:val="00915388"/>
    <w:rsid w:val="00915658"/>
    <w:rsid w:val="009157CD"/>
    <w:rsid w:val="009157DD"/>
    <w:rsid w:val="00915812"/>
    <w:rsid w:val="00915C25"/>
    <w:rsid w:val="00915F00"/>
    <w:rsid w:val="0091640A"/>
    <w:rsid w:val="009168DD"/>
    <w:rsid w:val="00916A62"/>
    <w:rsid w:val="00916AE5"/>
    <w:rsid w:val="00916E0C"/>
    <w:rsid w:val="009172F3"/>
    <w:rsid w:val="009177ED"/>
    <w:rsid w:val="00917912"/>
    <w:rsid w:val="00917E46"/>
    <w:rsid w:val="00917E59"/>
    <w:rsid w:val="00917E86"/>
    <w:rsid w:val="00920427"/>
    <w:rsid w:val="00920547"/>
    <w:rsid w:val="0092054C"/>
    <w:rsid w:val="00920554"/>
    <w:rsid w:val="00920555"/>
    <w:rsid w:val="00920672"/>
    <w:rsid w:val="0092080D"/>
    <w:rsid w:val="00920A7C"/>
    <w:rsid w:val="00920B5C"/>
    <w:rsid w:val="00920CAA"/>
    <w:rsid w:val="00920D6E"/>
    <w:rsid w:val="00920E67"/>
    <w:rsid w:val="00921175"/>
    <w:rsid w:val="009213D6"/>
    <w:rsid w:val="0092153E"/>
    <w:rsid w:val="00921D4D"/>
    <w:rsid w:val="00921F5B"/>
    <w:rsid w:val="00921FD5"/>
    <w:rsid w:val="00922152"/>
    <w:rsid w:val="0092234B"/>
    <w:rsid w:val="009223AB"/>
    <w:rsid w:val="00922935"/>
    <w:rsid w:val="0092293F"/>
    <w:rsid w:val="00922B01"/>
    <w:rsid w:val="00922F4B"/>
    <w:rsid w:val="00922FAA"/>
    <w:rsid w:val="00923047"/>
    <w:rsid w:val="0092316D"/>
    <w:rsid w:val="00923251"/>
    <w:rsid w:val="009232C5"/>
    <w:rsid w:val="009235BA"/>
    <w:rsid w:val="00923AB7"/>
    <w:rsid w:val="00923AE7"/>
    <w:rsid w:val="00923D9F"/>
    <w:rsid w:val="00923EAC"/>
    <w:rsid w:val="00924050"/>
    <w:rsid w:val="0092415E"/>
    <w:rsid w:val="009242A5"/>
    <w:rsid w:val="00924637"/>
    <w:rsid w:val="00924A02"/>
    <w:rsid w:val="00924A44"/>
    <w:rsid w:val="00924B58"/>
    <w:rsid w:val="00924C21"/>
    <w:rsid w:val="00925176"/>
    <w:rsid w:val="009255D8"/>
    <w:rsid w:val="00925682"/>
    <w:rsid w:val="009256F2"/>
    <w:rsid w:val="00925C6A"/>
    <w:rsid w:val="009260E2"/>
    <w:rsid w:val="00926209"/>
    <w:rsid w:val="00926839"/>
    <w:rsid w:val="009269D6"/>
    <w:rsid w:val="00926B3B"/>
    <w:rsid w:val="00926F4C"/>
    <w:rsid w:val="00927068"/>
    <w:rsid w:val="0092731F"/>
    <w:rsid w:val="00927357"/>
    <w:rsid w:val="00927720"/>
    <w:rsid w:val="0092796D"/>
    <w:rsid w:val="00927B97"/>
    <w:rsid w:val="00927C40"/>
    <w:rsid w:val="00927E19"/>
    <w:rsid w:val="00930222"/>
    <w:rsid w:val="0093073F"/>
    <w:rsid w:val="00930764"/>
    <w:rsid w:val="00930887"/>
    <w:rsid w:val="009308AA"/>
    <w:rsid w:val="00930BC1"/>
    <w:rsid w:val="00930C6E"/>
    <w:rsid w:val="00930CB6"/>
    <w:rsid w:val="00930E7B"/>
    <w:rsid w:val="00930F5A"/>
    <w:rsid w:val="00930F80"/>
    <w:rsid w:val="00931575"/>
    <w:rsid w:val="009315DD"/>
    <w:rsid w:val="0093194D"/>
    <w:rsid w:val="00931B69"/>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A7D"/>
    <w:rsid w:val="00935B3E"/>
    <w:rsid w:val="00935D9D"/>
    <w:rsid w:val="00935DCB"/>
    <w:rsid w:val="00935EF0"/>
    <w:rsid w:val="00935F5B"/>
    <w:rsid w:val="00935F84"/>
    <w:rsid w:val="00936171"/>
    <w:rsid w:val="009361D0"/>
    <w:rsid w:val="00936229"/>
    <w:rsid w:val="0093625C"/>
    <w:rsid w:val="00936437"/>
    <w:rsid w:val="0093658E"/>
    <w:rsid w:val="00936980"/>
    <w:rsid w:val="00936A8E"/>
    <w:rsid w:val="00936E8F"/>
    <w:rsid w:val="009370AC"/>
    <w:rsid w:val="00937189"/>
    <w:rsid w:val="009372CF"/>
    <w:rsid w:val="00937336"/>
    <w:rsid w:val="00937731"/>
    <w:rsid w:val="0093790A"/>
    <w:rsid w:val="00937945"/>
    <w:rsid w:val="00937977"/>
    <w:rsid w:val="00937A94"/>
    <w:rsid w:val="00937AC2"/>
    <w:rsid w:val="00937D61"/>
    <w:rsid w:val="00937F2B"/>
    <w:rsid w:val="009401FB"/>
    <w:rsid w:val="00940421"/>
    <w:rsid w:val="009405A6"/>
    <w:rsid w:val="009405CD"/>
    <w:rsid w:val="009407F5"/>
    <w:rsid w:val="00940913"/>
    <w:rsid w:val="009409A9"/>
    <w:rsid w:val="00940C0A"/>
    <w:rsid w:val="00940D04"/>
    <w:rsid w:val="009414C2"/>
    <w:rsid w:val="009415A1"/>
    <w:rsid w:val="009418B0"/>
    <w:rsid w:val="0094190A"/>
    <w:rsid w:val="00941E89"/>
    <w:rsid w:val="00941F02"/>
    <w:rsid w:val="00942078"/>
    <w:rsid w:val="009423F8"/>
    <w:rsid w:val="00942E64"/>
    <w:rsid w:val="009430AD"/>
    <w:rsid w:val="009436C6"/>
    <w:rsid w:val="00943711"/>
    <w:rsid w:val="00943731"/>
    <w:rsid w:val="00943AA4"/>
    <w:rsid w:val="00943BCE"/>
    <w:rsid w:val="00943BFA"/>
    <w:rsid w:val="00943E27"/>
    <w:rsid w:val="0094427D"/>
    <w:rsid w:val="0094443F"/>
    <w:rsid w:val="00944494"/>
    <w:rsid w:val="00944DD0"/>
    <w:rsid w:val="00945026"/>
    <w:rsid w:val="00945283"/>
    <w:rsid w:val="0094535B"/>
    <w:rsid w:val="0094544A"/>
    <w:rsid w:val="0094560A"/>
    <w:rsid w:val="00945662"/>
    <w:rsid w:val="00945837"/>
    <w:rsid w:val="00945ABA"/>
    <w:rsid w:val="00945AF3"/>
    <w:rsid w:val="00945CC0"/>
    <w:rsid w:val="00945D1B"/>
    <w:rsid w:val="009462D8"/>
    <w:rsid w:val="00946333"/>
    <w:rsid w:val="009463BE"/>
    <w:rsid w:val="009465F7"/>
    <w:rsid w:val="009469C1"/>
    <w:rsid w:val="00946AE5"/>
    <w:rsid w:val="00946AEE"/>
    <w:rsid w:val="00946DE9"/>
    <w:rsid w:val="00946EB3"/>
    <w:rsid w:val="00946F3B"/>
    <w:rsid w:val="0094707E"/>
    <w:rsid w:val="009474B0"/>
    <w:rsid w:val="0094799C"/>
    <w:rsid w:val="00947B78"/>
    <w:rsid w:val="00947EC8"/>
    <w:rsid w:val="00947FD5"/>
    <w:rsid w:val="00950013"/>
    <w:rsid w:val="009500A2"/>
    <w:rsid w:val="009500E3"/>
    <w:rsid w:val="009508C6"/>
    <w:rsid w:val="00950916"/>
    <w:rsid w:val="00950A49"/>
    <w:rsid w:val="00950D9E"/>
    <w:rsid w:val="00950DE3"/>
    <w:rsid w:val="00950E06"/>
    <w:rsid w:val="00950F58"/>
    <w:rsid w:val="00951011"/>
    <w:rsid w:val="00951061"/>
    <w:rsid w:val="0095150D"/>
    <w:rsid w:val="009516CD"/>
    <w:rsid w:val="00951BFC"/>
    <w:rsid w:val="00951F09"/>
    <w:rsid w:val="009522A8"/>
    <w:rsid w:val="009524AB"/>
    <w:rsid w:val="00952645"/>
    <w:rsid w:val="009527A6"/>
    <w:rsid w:val="00952BD8"/>
    <w:rsid w:val="00952D31"/>
    <w:rsid w:val="00952D4B"/>
    <w:rsid w:val="00952E55"/>
    <w:rsid w:val="00952F35"/>
    <w:rsid w:val="00953062"/>
    <w:rsid w:val="00953127"/>
    <w:rsid w:val="00953147"/>
    <w:rsid w:val="00953173"/>
    <w:rsid w:val="00953235"/>
    <w:rsid w:val="0095340B"/>
    <w:rsid w:val="009535DE"/>
    <w:rsid w:val="009536EC"/>
    <w:rsid w:val="0095385E"/>
    <w:rsid w:val="00953C30"/>
    <w:rsid w:val="00953C3C"/>
    <w:rsid w:val="00953E4C"/>
    <w:rsid w:val="00953E4E"/>
    <w:rsid w:val="0095414E"/>
    <w:rsid w:val="00954413"/>
    <w:rsid w:val="009545BB"/>
    <w:rsid w:val="00954658"/>
    <w:rsid w:val="009546C3"/>
    <w:rsid w:val="009548D9"/>
    <w:rsid w:val="0095490E"/>
    <w:rsid w:val="00954BA9"/>
    <w:rsid w:val="00954C7A"/>
    <w:rsid w:val="00954CA5"/>
    <w:rsid w:val="00954CB1"/>
    <w:rsid w:val="00954D25"/>
    <w:rsid w:val="00954E69"/>
    <w:rsid w:val="00955091"/>
    <w:rsid w:val="0095511C"/>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BEB"/>
    <w:rsid w:val="00956E41"/>
    <w:rsid w:val="00957059"/>
    <w:rsid w:val="00957079"/>
    <w:rsid w:val="009574F6"/>
    <w:rsid w:val="00957544"/>
    <w:rsid w:val="0095757A"/>
    <w:rsid w:val="0095778E"/>
    <w:rsid w:val="009577D2"/>
    <w:rsid w:val="009578C9"/>
    <w:rsid w:val="00957A00"/>
    <w:rsid w:val="00957A72"/>
    <w:rsid w:val="00957AD6"/>
    <w:rsid w:val="00957C5A"/>
    <w:rsid w:val="00957CD4"/>
    <w:rsid w:val="00957D0B"/>
    <w:rsid w:val="00957FBA"/>
    <w:rsid w:val="00957FF6"/>
    <w:rsid w:val="00960251"/>
    <w:rsid w:val="009602AC"/>
    <w:rsid w:val="009603FC"/>
    <w:rsid w:val="009604D9"/>
    <w:rsid w:val="009604F0"/>
    <w:rsid w:val="009606B5"/>
    <w:rsid w:val="0096097C"/>
    <w:rsid w:val="009612FB"/>
    <w:rsid w:val="00961411"/>
    <w:rsid w:val="00961447"/>
    <w:rsid w:val="00961749"/>
    <w:rsid w:val="00961948"/>
    <w:rsid w:val="00961AAD"/>
    <w:rsid w:val="00961B79"/>
    <w:rsid w:val="00961E7C"/>
    <w:rsid w:val="00962221"/>
    <w:rsid w:val="00962440"/>
    <w:rsid w:val="0096279F"/>
    <w:rsid w:val="00962A97"/>
    <w:rsid w:val="00963308"/>
    <w:rsid w:val="00964002"/>
    <w:rsid w:val="00964149"/>
    <w:rsid w:val="00964332"/>
    <w:rsid w:val="009643F6"/>
    <w:rsid w:val="0096469A"/>
    <w:rsid w:val="00964839"/>
    <w:rsid w:val="0096487B"/>
    <w:rsid w:val="009649A4"/>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4A5"/>
    <w:rsid w:val="00966517"/>
    <w:rsid w:val="00966779"/>
    <w:rsid w:val="009667BD"/>
    <w:rsid w:val="00966CB0"/>
    <w:rsid w:val="00966CD9"/>
    <w:rsid w:val="00966E38"/>
    <w:rsid w:val="00966F8F"/>
    <w:rsid w:val="00966FCF"/>
    <w:rsid w:val="009672FD"/>
    <w:rsid w:val="0096746B"/>
    <w:rsid w:val="0096770E"/>
    <w:rsid w:val="009679D2"/>
    <w:rsid w:val="009679F3"/>
    <w:rsid w:val="00967A8B"/>
    <w:rsid w:val="00967AF6"/>
    <w:rsid w:val="00967B32"/>
    <w:rsid w:val="00967C13"/>
    <w:rsid w:val="00967D2E"/>
    <w:rsid w:val="00967E81"/>
    <w:rsid w:val="00967E86"/>
    <w:rsid w:val="0097045D"/>
    <w:rsid w:val="009704F2"/>
    <w:rsid w:val="00970679"/>
    <w:rsid w:val="009707BC"/>
    <w:rsid w:val="00970B97"/>
    <w:rsid w:val="00970D8F"/>
    <w:rsid w:val="00970EA7"/>
    <w:rsid w:val="00971093"/>
    <w:rsid w:val="0097114D"/>
    <w:rsid w:val="00971361"/>
    <w:rsid w:val="00971516"/>
    <w:rsid w:val="009716B3"/>
    <w:rsid w:val="009716D9"/>
    <w:rsid w:val="009716E2"/>
    <w:rsid w:val="009717A7"/>
    <w:rsid w:val="00971EB9"/>
    <w:rsid w:val="00972109"/>
    <w:rsid w:val="0097241A"/>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57D"/>
    <w:rsid w:val="00974690"/>
    <w:rsid w:val="009746FD"/>
    <w:rsid w:val="00974A1D"/>
    <w:rsid w:val="00975050"/>
    <w:rsid w:val="009751C4"/>
    <w:rsid w:val="0097545E"/>
    <w:rsid w:val="009754F5"/>
    <w:rsid w:val="00975512"/>
    <w:rsid w:val="0097570F"/>
    <w:rsid w:val="009759A3"/>
    <w:rsid w:val="009759C0"/>
    <w:rsid w:val="00975A72"/>
    <w:rsid w:val="00975B85"/>
    <w:rsid w:val="00975BB2"/>
    <w:rsid w:val="00975C43"/>
    <w:rsid w:val="00975ED3"/>
    <w:rsid w:val="00976020"/>
    <w:rsid w:val="009760F8"/>
    <w:rsid w:val="009762E6"/>
    <w:rsid w:val="009766D8"/>
    <w:rsid w:val="0097691A"/>
    <w:rsid w:val="009769B1"/>
    <w:rsid w:val="00977E76"/>
    <w:rsid w:val="00977FA7"/>
    <w:rsid w:val="0098006B"/>
    <w:rsid w:val="009804B9"/>
    <w:rsid w:val="0098062F"/>
    <w:rsid w:val="009806BF"/>
    <w:rsid w:val="00980816"/>
    <w:rsid w:val="00980946"/>
    <w:rsid w:val="0098094F"/>
    <w:rsid w:val="00980CE1"/>
    <w:rsid w:val="009811ED"/>
    <w:rsid w:val="009813A0"/>
    <w:rsid w:val="009813BA"/>
    <w:rsid w:val="009814A2"/>
    <w:rsid w:val="00981933"/>
    <w:rsid w:val="00981AB6"/>
    <w:rsid w:val="00981AD6"/>
    <w:rsid w:val="00981BEC"/>
    <w:rsid w:val="00981EF1"/>
    <w:rsid w:val="009821EC"/>
    <w:rsid w:val="00982683"/>
    <w:rsid w:val="0098273F"/>
    <w:rsid w:val="00982833"/>
    <w:rsid w:val="00982953"/>
    <w:rsid w:val="009829CE"/>
    <w:rsid w:val="009829EF"/>
    <w:rsid w:val="00982AC7"/>
    <w:rsid w:val="00982C27"/>
    <w:rsid w:val="00982CB8"/>
    <w:rsid w:val="00982DA7"/>
    <w:rsid w:val="00982F70"/>
    <w:rsid w:val="00983208"/>
    <w:rsid w:val="00983773"/>
    <w:rsid w:val="00983AC5"/>
    <w:rsid w:val="00983BA0"/>
    <w:rsid w:val="00983D1F"/>
    <w:rsid w:val="00984115"/>
    <w:rsid w:val="0098453D"/>
    <w:rsid w:val="00984636"/>
    <w:rsid w:val="00984750"/>
    <w:rsid w:val="0098489B"/>
    <w:rsid w:val="00984A43"/>
    <w:rsid w:val="00984C4C"/>
    <w:rsid w:val="00984C9A"/>
    <w:rsid w:val="00984D93"/>
    <w:rsid w:val="00984E92"/>
    <w:rsid w:val="00985294"/>
    <w:rsid w:val="0098533F"/>
    <w:rsid w:val="009853F7"/>
    <w:rsid w:val="009855A6"/>
    <w:rsid w:val="009855DA"/>
    <w:rsid w:val="00985830"/>
    <w:rsid w:val="009858E6"/>
    <w:rsid w:val="00985B36"/>
    <w:rsid w:val="00985FDD"/>
    <w:rsid w:val="0098604A"/>
    <w:rsid w:val="009861EC"/>
    <w:rsid w:val="00986572"/>
    <w:rsid w:val="009867BD"/>
    <w:rsid w:val="00986B55"/>
    <w:rsid w:val="00986BBC"/>
    <w:rsid w:val="00986C0B"/>
    <w:rsid w:val="00986C80"/>
    <w:rsid w:val="00987096"/>
    <w:rsid w:val="0098727D"/>
    <w:rsid w:val="009873A2"/>
    <w:rsid w:val="0098758C"/>
    <w:rsid w:val="009875D3"/>
    <w:rsid w:val="00987767"/>
    <w:rsid w:val="00987891"/>
    <w:rsid w:val="009878B4"/>
    <w:rsid w:val="00987BB7"/>
    <w:rsid w:val="00987CF2"/>
    <w:rsid w:val="00987D22"/>
    <w:rsid w:val="00987E5C"/>
    <w:rsid w:val="00987E85"/>
    <w:rsid w:val="009901CE"/>
    <w:rsid w:val="009902E3"/>
    <w:rsid w:val="0099038C"/>
    <w:rsid w:val="009904F5"/>
    <w:rsid w:val="00990A76"/>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3D"/>
    <w:rsid w:val="00992068"/>
    <w:rsid w:val="00992089"/>
    <w:rsid w:val="009920A9"/>
    <w:rsid w:val="009920B2"/>
    <w:rsid w:val="009920B5"/>
    <w:rsid w:val="009922D0"/>
    <w:rsid w:val="00992389"/>
    <w:rsid w:val="009927EA"/>
    <w:rsid w:val="0099295F"/>
    <w:rsid w:val="0099299C"/>
    <w:rsid w:val="00992A02"/>
    <w:rsid w:val="00992CA1"/>
    <w:rsid w:val="00992D21"/>
    <w:rsid w:val="00992DE6"/>
    <w:rsid w:val="00993166"/>
    <w:rsid w:val="00993217"/>
    <w:rsid w:val="009932D1"/>
    <w:rsid w:val="0099332F"/>
    <w:rsid w:val="00993815"/>
    <w:rsid w:val="00993903"/>
    <w:rsid w:val="00993A93"/>
    <w:rsid w:val="00993B6B"/>
    <w:rsid w:val="00993CD0"/>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886"/>
    <w:rsid w:val="00995AB5"/>
    <w:rsid w:val="00995B2C"/>
    <w:rsid w:val="00995DEB"/>
    <w:rsid w:val="00995E6B"/>
    <w:rsid w:val="009961E7"/>
    <w:rsid w:val="009962DF"/>
    <w:rsid w:val="009965E2"/>
    <w:rsid w:val="0099668E"/>
    <w:rsid w:val="00996865"/>
    <w:rsid w:val="00996889"/>
    <w:rsid w:val="0099699C"/>
    <w:rsid w:val="009969CE"/>
    <w:rsid w:val="00996AEC"/>
    <w:rsid w:val="00996B13"/>
    <w:rsid w:val="00996BB5"/>
    <w:rsid w:val="00996C27"/>
    <w:rsid w:val="0099726F"/>
    <w:rsid w:val="00997400"/>
    <w:rsid w:val="00997678"/>
    <w:rsid w:val="009976B2"/>
    <w:rsid w:val="009978E9"/>
    <w:rsid w:val="00997F9B"/>
    <w:rsid w:val="009A05F8"/>
    <w:rsid w:val="009A0D82"/>
    <w:rsid w:val="009A0F1B"/>
    <w:rsid w:val="009A11F8"/>
    <w:rsid w:val="009A12A5"/>
    <w:rsid w:val="009A143A"/>
    <w:rsid w:val="009A14C2"/>
    <w:rsid w:val="009A1594"/>
    <w:rsid w:val="009A1C05"/>
    <w:rsid w:val="009A1C67"/>
    <w:rsid w:val="009A1D0B"/>
    <w:rsid w:val="009A1D13"/>
    <w:rsid w:val="009A1D8C"/>
    <w:rsid w:val="009A1E3A"/>
    <w:rsid w:val="009A2057"/>
    <w:rsid w:val="009A2063"/>
    <w:rsid w:val="009A21D0"/>
    <w:rsid w:val="009A2400"/>
    <w:rsid w:val="009A24BF"/>
    <w:rsid w:val="009A26EC"/>
    <w:rsid w:val="009A29E1"/>
    <w:rsid w:val="009A31F5"/>
    <w:rsid w:val="009A32AB"/>
    <w:rsid w:val="009A32ED"/>
    <w:rsid w:val="009A3307"/>
    <w:rsid w:val="009A3447"/>
    <w:rsid w:val="009A39E9"/>
    <w:rsid w:val="009A3A5E"/>
    <w:rsid w:val="009A3D48"/>
    <w:rsid w:val="009A3DBA"/>
    <w:rsid w:val="009A3E23"/>
    <w:rsid w:val="009A406E"/>
    <w:rsid w:val="009A41C9"/>
    <w:rsid w:val="009A4463"/>
    <w:rsid w:val="009A461C"/>
    <w:rsid w:val="009A4816"/>
    <w:rsid w:val="009A499F"/>
    <w:rsid w:val="009A4C9A"/>
    <w:rsid w:val="009A4D35"/>
    <w:rsid w:val="009A4DD6"/>
    <w:rsid w:val="009A4F27"/>
    <w:rsid w:val="009A5027"/>
    <w:rsid w:val="009A50F4"/>
    <w:rsid w:val="009A52E5"/>
    <w:rsid w:val="009A53F4"/>
    <w:rsid w:val="009A548C"/>
    <w:rsid w:val="009A5966"/>
    <w:rsid w:val="009A5B05"/>
    <w:rsid w:val="009A5E25"/>
    <w:rsid w:val="009A60FF"/>
    <w:rsid w:val="009A61EE"/>
    <w:rsid w:val="009A62DF"/>
    <w:rsid w:val="009A6477"/>
    <w:rsid w:val="009A69E4"/>
    <w:rsid w:val="009A6A5C"/>
    <w:rsid w:val="009A6A7B"/>
    <w:rsid w:val="009A6CF3"/>
    <w:rsid w:val="009A6E62"/>
    <w:rsid w:val="009A7017"/>
    <w:rsid w:val="009A7293"/>
    <w:rsid w:val="009A777E"/>
    <w:rsid w:val="009A798A"/>
    <w:rsid w:val="009A7C5C"/>
    <w:rsid w:val="009A7E68"/>
    <w:rsid w:val="009A7F8C"/>
    <w:rsid w:val="009B018E"/>
    <w:rsid w:val="009B0276"/>
    <w:rsid w:val="009B052E"/>
    <w:rsid w:val="009B078F"/>
    <w:rsid w:val="009B07F5"/>
    <w:rsid w:val="009B0890"/>
    <w:rsid w:val="009B0944"/>
    <w:rsid w:val="009B09FF"/>
    <w:rsid w:val="009B0D8E"/>
    <w:rsid w:val="009B0DEF"/>
    <w:rsid w:val="009B11B2"/>
    <w:rsid w:val="009B179A"/>
    <w:rsid w:val="009B190F"/>
    <w:rsid w:val="009B1927"/>
    <w:rsid w:val="009B1A7F"/>
    <w:rsid w:val="009B1C94"/>
    <w:rsid w:val="009B21CB"/>
    <w:rsid w:val="009B226C"/>
    <w:rsid w:val="009B26CF"/>
    <w:rsid w:val="009B2787"/>
    <w:rsid w:val="009B27CC"/>
    <w:rsid w:val="009B28BD"/>
    <w:rsid w:val="009B2946"/>
    <w:rsid w:val="009B2C44"/>
    <w:rsid w:val="009B2CE8"/>
    <w:rsid w:val="009B304F"/>
    <w:rsid w:val="009B3137"/>
    <w:rsid w:val="009B31BD"/>
    <w:rsid w:val="009B31ED"/>
    <w:rsid w:val="009B327C"/>
    <w:rsid w:val="009B3458"/>
    <w:rsid w:val="009B3728"/>
    <w:rsid w:val="009B3879"/>
    <w:rsid w:val="009B3A70"/>
    <w:rsid w:val="009B3C45"/>
    <w:rsid w:val="009B41B4"/>
    <w:rsid w:val="009B4277"/>
    <w:rsid w:val="009B42D6"/>
    <w:rsid w:val="009B437D"/>
    <w:rsid w:val="009B46DD"/>
    <w:rsid w:val="009B46FC"/>
    <w:rsid w:val="009B48B7"/>
    <w:rsid w:val="009B4B1A"/>
    <w:rsid w:val="009B51DA"/>
    <w:rsid w:val="009B5294"/>
    <w:rsid w:val="009B553C"/>
    <w:rsid w:val="009B5543"/>
    <w:rsid w:val="009B5774"/>
    <w:rsid w:val="009B5986"/>
    <w:rsid w:val="009B5AEF"/>
    <w:rsid w:val="009B617E"/>
    <w:rsid w:val="009B6237"/>
    <w:rsid w:val="009B6427"/>
    <w:rsid w:val="009B6429"/>
    <w:rsid w:val="009B661A"/>
    <w:rsid w:val="009B6A65"/>
    <w:rsid w:val="009B6BE7"/>
    <w:rsid w:val="009B6C60"/>
    <w:rsid w:val="009B6CE9"/>
    <w:rsid w:val="009B6E91"/>
    <w:rsid w:val="009B6F17"/>
    <w:rsid w:val="009B6FAE"/>
    <w:rsid w:val="009B718F"/>
    <w:rsid w:val="009B7299"/>
    <w:rsid w:val="009B7580"/>
    <w:rsid w:val="009B7848"/>
    <w:rsid w:val="009B78A7"/>
    <w:rsid w:val="009B7B11"/>
    <w:rsid w:val="009B7E3F"/>
    <w:rsid w:val="009C00FB"/>
    <w:rsid w:val="009C0389"/>
    <w:rsid w:val="009C03BC"/>
    <w:rsid w:val="009C0630"/>
    <w:rsid w:val="009C06A1"/>
    <w:rsid w:val="009C0C2D"/>
    <w:rsid w:val="009C0ED8"/>
    <w:rsid w:val="009C0F44"/>
    <w:rsid w:val="009C1583"/>
    <w:rsid w:val="009C1B1C"/>
    <w:rsid w:val="009C1D52"/>
    <w:rsid w:val="009C1D60"/>
    <w:rsid w:val="009C25F1"/>
    <w:rsid w:val="009C2676"/>
    <w:rsid w:val="009C2853"/>
    <w:rsid w:val="009C2C19"/>
    <w:rsid w:val="009C2CC5"/>
    <w:rsid w:val="009C2EC2"/>
    <w:rsid w:val="009C2FFA"/>
    <w:rsid w:val="009C3484"/>
    <w:rsid w:val="009C36A4"/>
    <w:rsid w:val="009C3A2B"/>
    <w:rsid w:val="009C3D00"/>
    <w:rsid w:val="009C3D68"/>
    <w:rsid w:val="009C403F"/>
    <w:rsid w:val="009C40BF"/>
    <w:rsid w:val="009C41C9"/>
    <w:rsid w:val="009C45EF"/>
    <w:rsid w:val="009C4666"/>
    <w:rsid w:val="009C46E3"/>
    <w:rsid w:val="009C4A9C"/>
    <w:rsid w:val="009C4C08"/>
    <w:rsid w:val="009C4C87"/>
    <w:rsid w:val="009C4D61"/>
    <w:rsid w:val="009C4E63"/>
    <w:rsid w:val="009C52EE"/>
    <w:rsid w:val="009C5849"/>
    <w:rsid w:val="009C5BC1"/>
    <w:rsid w:val="009C5E6A"/>
    <w:rsid w:val="009C5F7E"/>
    <w:rsid w:val="009C6201"/>
    <w:rsid w:val="009C6211"/>
    <w:rsid w:val="009C63FA"/>
    <w:rsid w:val="009C6429"/>
    <w:rsid w:val="009C673C"/>
    <w:rsid w:val="009C6A08"/>
    <w:rsid w:val="009C6E43"/>
    <w:rsid w:val="009C6F2B"/>
    <w:rsid w:val="009C7013"/>
    <w:rsid w:val="009C7168"/>
    <w:rsid w:val="009C71C2"/>
    <w:rsid w:val="009C7345"/>
    <w:rsid w:val="009C7930"/>
    <w:rsid w:val="009C7CB0"/>
    <w:rsid w:val="009C7D07"/>
    <w:rsid w:val="009C7DCE"/>
    <w:rsid w:val="009C7E8F"/>
    <w:rsid w:val="009C7EB4"/>
    <w:rsid w:val="009D023C"/>
    <w:rsid w:val="009D024B"/>
    <w:rsid w:val="009D0472"/>
    <w:rsid w:val="009D0872"/>
    <w:rsid w:val="009D1102"/>
    <w:rsid w:val="009D134A"/>
    <w:rsid w:val="009D1820"/>
    <w:rsid w:val="009D1921"/>
    <w:rsid w:val="009D1B43"/>
    <w:rsid w:val="009D1E41"/>
    <w:rsid w:val="009D1F08"/>
    <w:rsid w:val="009D23A8"/>
    <w:rsid w:val="009D25D2"/>
    <w:rsid w:val="009D27DB"/>
    <w:rsid w:val="009D2871"/>
    <w:rsid w:val="009D2988"/>
    <w:rsid w:val="009D29FA"/>
    <w:rsid w:val="009D2BFB"/>
    <w:rsid w:val="009D2C0F"/>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5067"/>
    <w:rsid w:val="009D51E6"/>
    <w:rsid w:val="009D52DB"/>
    <w:rsid w:val="009D547F"/>
    <w:rsid w:val="009D55EF"/>
    <w:rsid w:val="009D566D"/>
    <w:rsid w:val="009D59E8"/>
    <w:rsid w:val="009D59FB"/>
    <w:rsid w:val="009D5A22"/>
    <w:rsid w:val="009D5A5E"/>
    <w:rsid w:val="009D6094"/>
    <w:rsid w:val="009D668D"/>
    <w:rsid w:val="009D6C3C"/>
    <w:rsid w:val="009D7595"/>
    <w:rsid w:val="009D785A"/>
    <w:rsid w:val="009D79D0"/>
    <w:rsid w:val="009D7C46"/>
    <w:rsid w:val="009D7FFA"/>
    <w:rsid w:val="009E0013"/>
    <w:rsid w:val="009E01D0"/>
    <w:rsid w:val="009E030E"/>
    <w:rsid w:val="009E0366"/>
    <w:rsid w:val="009E04EF"/>
    <w:rsid w:val="009E0965"/>
    <w:rsid w:val="009E0A1D"/>
    <w:rsid w:val="009E0C5D"/>
    <w:rsid w:val="009E1222"/>
    <w:rsid w:val="009E1231"/>
    <w:rsid w:val="009E126F"/>
    <w:rsid w:val="009E1319"/>
    <w:rsid w:val="009E1A13"/>
    <w:rsid w:val="009E1A46"/>
    <w:rsid w:val="009E1C02"/>
    <w:rsid w:val="009E1C71"/>
    <w:rsid w:val="009E1CD4"/>
    <w:rsid w:val="009E1CFF"/>
    <w:rsid w:val="009E1DDC"/>
    <w:rsid w:val="009E2052"/>
    <w:rsid w:val="009E20C6"/>
    <w:rsid w:val="009E20DF"/>
    <w:rsid w:val="009E2263"/>
    <w:rsid w:val="009E26E7"/>
    <w:rsid w:val="009E28B2"/>
    <w:rsid w:val="009E2905"/>
    <w:rsid w:val="009E2C50"/>
    <w:rsid w:val="009E2E39"/>
    <w:rsid w:val="009E2E3D"/>
    <w:rsid w:val="009E354E"/>
    <w:rsid w:val="009E35EE"/>
    <w:rsid w:val="009E39A5"/>
    <w:rsid w:val="009E3C60"/>
    <w:rsid w:val="009E3F85"/>
    <w:rsid w:val="009E40BD"/>
    <w:rsid w:val="009E439C"/>
    <w:rsid w:val="009E43DB"/>
    <w:rsid w:val="009E44CA"/>
    <w:rsid w:val="009E4D3D"/>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939"/>
    <w:rsid w:val="009E7D63"/>
    <w:rsid w:val="009E7D87"/>
    <w:rsid w:val="009F01FC"/>
    <w:rsid w:val="009F0444"/>
    <w:rsid w:val="009F0487"/>
    <w:rsid w:val="009F0755"/>
    <w:rsid w:val="009F0D8A"/>
    <w:rsid w:val="009F0E87"/>
    <w:rsid w:val="009F0F07"/>
    <w:rsid w:val="009F1092"/>
    <w:rsid w:val="009F13B0"/>
    <w:rsid w:val="009F1400"/>
    <w:rsid w:val="009F1541"/>
    <w:rsid w:val="009F1882"/>
    <w:rsid w:val="009F188E"/>
    <w:rsid w:val="009F195E"/>
    <w:rsid w:val="009F1A1C"/>
    <w:rsid w:val="009F1BAC"/>
    <w:rsid w:val="009F1D3B"/>
    <w:rsid w:val="009F1EA5"/>
    <w:rsid w:val="009F1F41"/>
    <w:rsid w:val="009F1F73"/>
    <w:rsid w:val="009F21E1"/>
    <w:rsid w:val="009F228E"/>
    <w:rsid w:val="009F22F9"/>
    <w:rsid w:val="009F239E"/>
    <w:rsid w:val="009F243E"/>
    <w:rsid w:val="009F25BE"/>
    <w:rsid w:val="009F25E3"/>
    <w:rsid w:val="009F2777"/>
    <w:rsid w:val="009F296E"/>
    <w:rsid w:val="009F2CF5"/>
    <w:rsid w:val="009F2D7B"/>
    <w:rsid w:val="009F2DEC"/>
    <w:rsid w:val="009F2E52"/>
    <w:rsid w:val="009F2E92"/>
    <w:rsid w:val="009F2F05"/>
    <w:rsid w:val="009F2F71"/>
    <w:rsid w:val="009F38BB"/>
    <w:rsid w:val="009F3917"/>
    <w:rsid w:val="009F3C82"/>
    <w:rsid w:val="009F3CD7"/>
    <w:rsid w:val="009F3D24"/>
    <w:rsid w:val="009F3D93"/>
    <w:rsid w:val="009F4112"/>
    <w:rsid w:val="009F41F6"/>
    <w:rsid w:val="009F41FB"/>
    <w:rsid w:val="009F43D0"/>
    <w:rsid w:val="009F464C"/>
    <w:rsid w:val="009F472E"/>
    <w:rsid w:val="009F48E7"/>
    <w:rsid w:val="009F4A3D"/>
    <w:rsid w:val="009F4D10"/>
    <w:rsid w:val="009F4FBD"/>
    <w:rsid w:val="009F4FD2"/>
    <w:rsid w:val="009F569B"/>
    <w:rsid w:val="009F5C78"/>
    <w:rsid w:val="009F5D87"/>
    <w:rsid w:val="009F5E9D"/>
    <w:rsid w:val="009F601B"/>
    <w:rsid w:val="009F64DE"/>
    <w:rsid w:val="009F65B0"/>
    <w:rsid w:val="009F6883"/>
    <w:rsid w:val="009F68F8"/>
    <w:rsid w:val="009F69D3"/>
    <w:rsid w:val="009F6AAE"/>
    <w:rsid w:val="009F6C8C"/>
    <w:rsid w:val="009F6FCA"/>
    <w:rsid w:val="009F70B8"/>
    <w:rsid w:val="009F729E"/>
    <w:rsid w:val="009F72BA"/>
    <w:rsid w:val="009F731C"/>
    <w:rsid w:val="009F749F"/>
    <w:rsid w:val="009F7873"/>
    <w:rsid w:val="009F7A66"/>
    <w:rsid w:val="00A0050C"/>
    <w:rsid w:val="00A006AE"/>
    <w:rsid w:val="00A00C07"/>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7BB"/>
    <w:rsid w:val="00A0495A"/>
    <w:rsid w:val="00A04A2B"/>
    <w:rsid w:val="00A04B82"/>
    <w:rsid w:val="00A0501E"/>
    <w:rsid w:val="00A05106"/>
    <w:rsid w:val="00A054A8"/>
    <w:rsid w:val="00A05512"/>
    <w:rsid w:val="00A057BA"/>
    <w:rsid w:val="00A0589B"/>
    <w:rsid w:val="00A058CE"/>
    <w:rsid w:val="00A059DF"/>
    <w:rsid w:val="00A05B6D"/>
    <w:rsid w:val="00A05D89"/>
    <w:rsid w:val="00A05E19"/>
    <w:rsid w:val="00A0607E"/>
    <w:rsid w:val="00A0626F"/>
    <w:rsid w:val="00A064C7"/>
    <w:rsid w:val="00A06584"/>
    <w:rsid w:val="00A0658B"/>
    <w:rsid w:val="00A06663"/>
    <w:rsid w:val="00A0678A"/>
    <w:rsid w:val="00A06B51"/>
    <w:rsid w:val="00A06C91"/>
    <w:rsid w:val="00A07049"/>
    <w:rsid w:val="00A072AF"/>
    <w:rsid w:val="00A07510"/>
    <w:rsid w:val="00A079A7"/>
    <w:rsid w:val="00A07A10"/>
    <w:rsid w:val="00A07DC2"/>
    <w:rsid w:val="00A07E5F"/>
    <w:rsid w:val="00A07F6F"/>
    <w:rsid w:val="00A105CD"/>
    <w:rsid w:val="00A11334"/>
    <w:rsid w:val="00A11678"/>
    <w:rsid w:val="00A11931"/>
    <w:rsid w:val="00A11EA1"/>
    <w:rsid w:val="00A11EFA"/>
    <w:rsid w:val="00A120A3"/>
    <w:rsid w:val="00A123D7"/>
    <w:rsid w:val="00A123E2"/>
    <w:rsid w:val="00A1249A"/>
    <w:rsid w:val="00A12708"/>
    <w:rsid w:val="00A12836"/>
    <w:rsid w:val="00A12B66"/>
    <w:rsid w:val="00A12CD8"/>
    <w:rsid w:val="00A12D51"/>
    <w:rsid w:val="00A12F30"/>
    <w:rsid w:val="00A12FD6"/>
    <w:rsid w:val="00A134DE"/>
    <w:rsid w:val="00A13A7B"/>
    <w:rsid w:val="00A13F86"/>
    <w:rsid w:val="00A14255"/>
    <w:rsid w:val="00A148AA"/>
    <w:rsid w:val="00A14AA1"/>
    <w:rsid w:val="00A14D39"/>
    <w:rsid w:val="00A14E5E"/>
    <w:rsid w:val="00A14EA6"/>
    <w:rsid w:val="00A14F0D"/>
    <w:rsid w:val="00A15280"/>
    <w:rsid w:val="00A15376"/>
    <w:rsid w:val="00A15696"/>
    <w:rsid w:val="00A1579E"/>
    <w:rsid w:val="00A159FF"/>
    <w:rsid w:val="00A15B60"/>
    <w:rsid w:val="00A15DDD"/>
    <w:rsid w:val="00A15F86"/>
    <w:rsid w:val="00A160A6"/>
    <w:rsid w:val="00A160E2"/>
    <w:rsid w:val="00A16156"/>
    <w:rsid w:val="00A164B8"/>
    <w:rsid w:val="00A164E8"/>
    <w:rsid w:val="00A16514"/>
    <w:rsid w:val="00A16792"/>
    <w:rsid w:val="00A1684E"/>
    <w:rsid w:val="00A168E1"/>
    <w:rsid w:val="00A16CBA"/>
    <w:rsid w:val="00A16EC2"/>
    <w:rsid w:val="00A1730A"/>
    <w:rsid w:val="00A17310"/>
    <w:rsid w:val="00A17404"/>
    <w:rsid w:val="00A17612"/>
    <w:rsid w:val="00A176B9"/>
    <w:rsid w:val="00A178B3"/>
    <w:rsid w:val="00A17A1F"/>
    <w:rsid w:val="00A17E49"/>
    <w:rsid w:val="00A17F32"/>
    <w:rsid w:val="00A17FD0"/>
    <w:rsid w:val="00A17FE8"/>
    <w:rsid w:val="00A17FF6"/>
    <w:rsid w:val="00A200A4"/>
    <w:rsid w:val="00A20426"/>
    <w:rsid w:val="00A2070B"/>
    <w:rsid w:val="00A20EB8"/>
    <w:rsid w:val="00A20F27"/>
    <w:rsid w:val="00A20F5E"/>
    <w:rsid w:val="00A21011"/>
    <w:rsid w:val="00A21172"/>
    <w:rsid w:val="00A212E3"/>
    <w:rsid w:val="00A21436"/>
    <w:rsid w:val="00A215E5"/>
    <w:rsid w:val="00A216B9"/>
    <w:rsid w:val="00A21A6E"/>
    <w:rsid w:val="00A21AA9"/>
    <w:rsid w:val="00A21BA2"/>
    <w:rsid w:val="00A2223E"/>
    <w:rsid w:val="00A22414"/>
    <w:rsid w:val="00A225B7"/>
    <w:rsid w:val="00A22764"/>
    <w:rsid w:val="00A22B51"/>
    <w:rsid w:val="00A22C6E"/>
    <w:rsid w:val="00A22C8C"/>
    <w:rsid w:val="00A22EC4"/>
    <w:rsid w:val="00A2319C"/>
    <w:rsid w:val="00A234D2"/>
    <w:rsid w:val="00A235DA"/>
    <w:rsid w:val="00A2379B"/>
    <w:rsid w:val="00A23828"/>
    <w:rsid w:val="00A23A31"/>
    <w:rsid w:val="00A23A9A"/>
    <w:rsid w:val="00A23D70"/>
    <w:rsid w:val="00A23DB5"/>
    <w:rsid w:val="00A24159"/>
    <w:rsid w:val="00A241AE"/>
    <w:rsid w:val="00A24282"/>
    <w:rsid w:val="00A24382"/>
    <w:rsid w:val="00A2440D"/>
    <w:rsid w:val="00A24733"/>
    <w:rsid w:val="00A248B4"/>
    <w:rsid w:val="00A24A7D"/>
    <w:rsid w:val="00A24C19"/>
    <w:rsid w:val="00A25194"/>
    <w:rsid w:val="00A2527F"/>
    <w:rsid w:val="00A25304"/>
    <w:rsid w:val="00A2581B"/>
    <w:rsid w:val="00A25A7A"/>
    <w:rsid w:val="00A2612C"/>
    <w:rsid w:val="00A262E4"/>
    <w:rsid w:val="00A26643"/>
    <w:rsid w:val="00A26B4B"/>
    <w:rsid w:val="00A26F54"/>
    <w:rsid w:val="00A27135"/>
    <w:rsid w:val="00A271BB"/>
    <w:rsid w:val="00A2722A"/>
    <w:rsid w:val="00A27235"/>
    <w:rsid w:val="00A27248"/>
    <w:rsid w:val="00A27588"/>
    <w:rsid w:val="00A27634"/>
    <w:rsid w:val="00A276B3"/>
    <w:rsid w:val="00A27BE5"/>
    <w:rsid w:val="00A27BF0"/>
    <w:rsid w:val="00A27CF2"/>
    <w:rsid w:val="00A27D54"/>
    <w:rsid w:val="00A27E76"/>
    <w:rsid w:val="00A27EBE"/>
    <w:rsid w:val="00A30413"/>
    <w:rsid w:val="00A3084E"/>
    <w:rsid w:val="00A308BB"/>
    <w:rsid w:val="00A30948"/>
    <w:rsid w:val="00A30A16"/>
    <w:rsid w:val="00A30AAE"/>
    <w:rsid w:val="00A30B31"/>
    <w:rsid w:val="00A30D62"/>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2FA5"/>
    <w:rsid w:val="00A331B7"/>
    <w:rsid w:val="00A332AA"/>
    <w:rsid w:val="00A33499"/>
    <w:rsid w:val="00A33568"/>
    <w:rsid w:val="00A336C3"/>
    <w:rsid w:val="00A33752"/>
    <w:rsid w:val="00A33828"/>
    <w:rsid w:val="00A339D9"/>
    <w:rsid w:val="00A33A9F"/>
    <w:rsid w:val="00A33B62"/>
    <w:rsid w:val="00A33BBE"/>
    <w:rsid w:val="00A33C44"/>
    <w:rsid w:val="00A34107"/>
    <w:rsid w:val="00A34321"/>
    <w:rsid w:val="00A344E4"/>
    <w:rsid w:val="00A34979"/>
    <w:rsid w:val="00A34ABC"/>
    <w:rsid w:val="00A34B15"/>
    <w:rsid w:val="00A34F8D"/>
    <w:rsid w:val="00A353B7"/>
    <w:rsid w:val="00A354AA"/>
    <w:rsid w:val="00A354C7"/>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092"/>
    <w:rsid w:val="00A37137"/>
    <w:rsid w:val="00A37233"/>
    <w:rsid w:val="00A372F4"/>
    <w:rsid w:val="00A37426"/>
    <w:rsid w:val="00A374F0"/>
    <w:rsid w:val="00A3759D"/>
    <w:rsid w:val="00A3778C"/>
    <w:rsid w:val="00A3785F"/>
    <w:rsid w:val="00A379D6"/>
    <w:rsid w:val="00A379DB"/>
    <w:rsid w:val="00A37B4F"/>
    <w:rsid w:val="00A37B5F"/>
    <w:rsid w:val="00A400B4"/>
    <w:rsid w:val="00A4094E"/>
    <w:rsid w:val="00A409C1"/>
    <w:rsid w:val="00A409F2"/>
    <w:rsid w:val="00A40B2D"/>
    <w:rsid w:val="00A40D2B"/>
    <w:rsid w:val="00A40F78"/>
    <w:rsid w:val="00A410C9"/>
    <w:rsid w:val="00A414CD"/>
    <w:rsid w:val="00A41AFF"/>
    <w:rsid w:val="00A41BA0"/>
    <w:rsid w:val="00A41F00"/>
    <w:rsid w:val="00A42535"/>
    <w:rsid w:val="00A428C1"/>
    <w:rsid w:val="00A429D7"/>
    <w:rsid w:val="00A42C43"/>
    <w:rsid w:val="00A42E2F"/>
    <w:rsid w:val="00A430DA"/>
    <w:rsid w:val="00A4313B"/>
    <w:rsid w:val="00A4334B"/>
    <w:rsid w:val="00A43382"/>
    <w:rsid w:val="00A43386"/>
    <w:rsid w:val="00A43D9F"/>
    <w:rsid w:val="00A4405E"/>
    <w:rsid w:val="00A4424A"/>
    <w:rsid w:val="00A4426E"/>
    <w:rsid w:val="00A4437F"/>
    <w:rsid w:val="00A44445"/>
    <w:rsid w:val="00A447BC"/>
    <w:rsid w:val="00A447DB"/>
    <w:rsid w:val="00A44983"/>
    <w:rsid w:val="00A44B9B"/>
    <w:rsid w:val="00A44B9C"/>
    <w:rsid w:val="00A44D9D"/>
    <w:rsid w:val="00A44E0A"/>
    <w:rsid w:val="00A45010"/>
    <w:rsid w:val="00A452DE"/>
    <w:rsid w:val="00A455F5"/>
    <w:rsid w:val="00A45645"/>
    <w:rsid w:val="00A45849"/>
    <w:rsid w:val="00A45A3B"/>
    <w:rsid w:val="00A45B23"/>
    <w:rsid w:val="00A45B94"/>
    <w:rsid w:val="00A45BB8"/>
    <w:rsid w:val="00A45BC3"/>
    <w:rsid w:val="00A45C34"/>
    <w:rsid w:val="00A4615E"/>
    <w:rsid w:val="00A4639E"/>
    <w:rsid w:val="00A46483"/>
    <w:rsid w:val="00A46A94"/>
    <w:rsid w:val="00A46B48"/>
    <w:rsid w:val="00A46B4D"/>
    <w:rsid w:val="00A4706E"/>
    <w:rsid w:val="00A471A8"/>
    <w:rsid w:val="00A475DB"/>
    <w:rsid w:val="00A4760D"/>
    <w:rsid w:val="00A47944"/>
    <w:rsid w:val="00A47BAB"/>
    <w:rsid w:val="00A50088"/>
    <w:rsid w:val="00A50105"/>
    <w:rsid w:val="00A503F0"/>
    <w:rsid w:val="00A50B21"/>
    <w:rsid w:val="00A50C8D"/>
    <w:rsid w:val="00A50CE0"/>
    <w:rsid w:val="00A510FC"/>
    <w:rsid w:val="00A5159C"/>
    <w:rsid w:val="00A515C1"/>
    <w:rsid w:val="00A51C03"/>
    <w:rsid w:val="00A51C77"/>
    <w:rsid w:val="00A51C7B"/>
    <w:rsid w:val="00A51D8E"/>
    <w:rsid w:val="00A51EEE"/>
    <w:rsid w:val="00A51FFC"/>
    <w:rsid w:val="00A5216F"/>
    <w:rsid w:val="00A52296"/>
    <w:rsid w:val="00A524B4"/>
    <w:rsid w:val="00A525DC"/>
    <w:rsid w:val="00A526F1"/>
    <w:rsid w:val="00A5283D"/>
    <w:rsid w:val="00A528FD"/>
    <w:rsid w:val="00A52970"/>
    <w:rsid w:val="00A52A4E"/>
    <w:rsid w:val="00A52AA1"/>
    <w:rsid w:val="00A52BED"/>
    <w:rsid w:val="00A52DC0"/>
    <w:rsid w:val="00A53114"/>
    <w:rsid w:val="00A5314E"/>
    <w:rsid w:val="00A531E7"/>
    <w:rsid w:val="00A53235"/>
    <w:rsid w:val="00A53724"/>
    <w:rsid w:val="00A53A8E"/>
    <w:rsid w:val="00A53E4C"/>
    <w:rsid w:val="00A54000"/>
    <w:rsid w:val="00A54606"/>
    <w:rsid w:val="00A54ADB"/>
    <w:rsid w:val="00A54CCD"/>
    <w:rsid w:val="00A54CEE"/>
    <w:rsid w:val="00A5531B"/>
    <w:rsid w:val="00A55377"/>
    <w:rsid w:val="00A5557F"/>
    <w:rsid w:val="00A5565F"/>
    <w:rsid w:val="00A559A4"/>
    <w:rsid w:val="00A562E0"/>
    <w:rsid w:val="00A56600"/>
    <w:rsid w:val="00A56644"/>
    <w:rsid w:val="00A56904"/>
    <w:rsid w:val="00A56C02"/>
    <w:rsid w:val="00A56CEC"/>
    <w:rsid w:val="00A57154"/>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77E"/>
    <w:rsid w:val="00A61BE8"/>
    <w:rsid w:val="00A61CC2"/>
    <w:rsid w:val="00A61E9F"/>
    <w:rsid w:val="00A620E2"/>
    <w:rsid w:val="00A625A0"/>
    <w:rsid w:val="00A625E9"/>
    <w:rsid w:val="00A6262B"/>
    <w:rsid w:val="00A62649"/>
    <w:rsid w:val="00A626D8"/>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85"/>
    <w:rsid w:val="00A63BCF"/>
    <w:rsid w:val="00A63C29"/>
    <w:rsid w:val="00A63C74"/>
    <w:rsid w:val="00A63DC5"/>
    <w:rsid w:val="00A63FCA"/>
    <w:rsid w:val="00A6400C"/>
    <w:rsid w:val="00A6419C"/>
    <w:rsid w:val="00A644ED"/>
    <w:rsid w:val="00A6467E"/>
    <w:rsid w:val="00A64863"/>
    <w:rsid w:val="00A64B78"/>
    <w:rsid w:val="00A64C28"/>
    <w:rsid w:val="00A64CAA"/>
    <w:rsid w:val="00A64ECD"/>
    <w:rsid w:val="00A64EDB"/>
    <w:rsid w:val="00A652D7"/>
    <w:rsid w:val="00A65398"/>
    <w:rsid w:val="00A65818"/>
    <w:rsid w:val="00A65A2F"/>
    <w:rsid w:val="00A65BE1"/>
    <w:rsid w:val="00A65E24"/>
    <w:rsid w:val="00A65E26"/>
    <w:rsid w:val="00A65FA8"/>
    <w:rsid w:val="00A661B1"/>
    <w:rsid w:val="00A661C1"/>
    <w:rsid w:val="00A6622D"/>
    <w:rsid w:val="00A66727"/>
    <w:rsid w:val="00A66A02"/>
    <w:rsid w:val="00A66A8C"/>
    <w:rsid w:val="00A676ED"/>
    <w:rsid w:val="00A677CD"/>
    <w:rsid w:val="00A67819"/>
    <w:rsid w:val="00A678B0"/>
    <w:rsid w:val="00A67AA3"/>
    <w:rsid w:val="00A67D86"/>
    <w:rsid w:val="00A70092"/>
    <w:rsid w:val="00A7073B"/>
    <w:rsid w:val="00A707B8"/>
    <w:rsid w:val="00A708A5"/>
    <w:rsid w:val="00A70998"/>
    <w:rsid w:val="00A70A9B"/>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D8"/>
    <w:rsid w:val="00A7285A"/>
    <w:rsid w:val="00A72880"/>
    <w:rsid w:val="00A729C7"/>
    <w:rsid w:val="00A72AEA"/>
    <w:rsid w:val="00A72C71"/>
    <w:rsid w:val="00A72CA1"/>
    <w:rsid w:val="00A72FA8"/>
    <w:rsid w:val="00A72FAD"/>
    <w:rsid w:val="00A73010"/>
    <w:rsid w:val="00A73073"/>
    <w:rsid w:val="00A7315F"/>
    <w:rsid w:val="00A73503"/>
    <w:rsid w:val="00A73527"/>
    <w:rsid w:val="00A73567"/>
    <w:rsid w:val="00A7367D"/>
    <w:rsid w:val="00A7373F"/>
    <w:rsid w:val="00A73B59"/>
    <w:rsid w:val="00A73DD6"/>
    <w:rsid w:val="00A73E84"/>
    <w:rsid w:val="00A73EFA"/>
    <w:rsid w:val="00A73F1B"/>
    <w:rsid w:val="00A73FB2"/>
    <w:rsid w:val="00A7403A"/>
    <w:rsid w:val="00A747C2"/>
    <w:rsid w:val="00A748FA"/>
    <w:rsid w:val="00A74AA4"/>
    <w:rsid w:val="00A7566B"/>
    <w:rsid w:val="00A7589F"/>
    <w:rsid w:val="00A75937"/>
    <w:rsid w:val="00A75AF4"/>
    <w:rsid w:val="00A75B0E"/>
    <w:rsid w:val="00A76152"/>
    <w:rsid w:val="00A76216"/>
    <w:rsid w:val="00A76246"/>
    <w:rsid w:val="00A765F4"/>
    <w:rsid w:val="00A76807"/>
    <w:rsid w:val="00A76845"/>
    <w:rsid w:val="00A76896"/>
    <w:rsid w:val="00A7690A"/>
    <w:rsid w:val="00A7691B"/>
    <w:rsid w:val="00A76ACD"/>
    <w:rsid w:val="00A76BF7"/>
    <w:rsid w:val="00A77085"/>
    <w:rsid w:val="00A77328"/>
    <w:rsid w:val="00A776AC"/>
    <w:rsid w:val="00A7781A"/>
    <w:rsid w:val="00A77CF2"/>
    <w:rsid w:val="00A77E48"/>
    <w:rsid w:val="00A80213"/>
    <w:rsid w:val="00A80685"/>
    <w:rsid w:val="00A80819"/>
    <w:rsid w:val="00A80B14"/>
    <w:rsid w:val="00A80DB5"/>
    <w:rsid w:val="00A81121"/>
    <w:rsid w:val="00A81138"/>
    <w:rsid w:val="00A811F2"/>
    <w:rsid w:val="00A81A00"/>
    <w:rsid w:val="00A81E86"/>
    <w:rsid w:val="00A82102"/>
    <w:rsid w:val="00A82971"/>
    <w:rsid w:val="00A82BF1"/>
    <w:rsid w:val="00A82C5D"/>
    <w:rsid w:val="00A830F0"/>
    <w:rsid w:val="00A83205"/>
    <w:rsid w:val="00A8331B"/>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611A"/>
    <w:rsid w:val="00A861EA"/>
    <w:rsid w:val="00A8623C"/>
    <w:rsid w:val="00A864A4"/>
    <w:rsid w:val="00A87071"/>
    <w:rsid w:val="00A873EA"/>
    <w:rsid w:val="00A876E6"/>
    <w:rsid w:val="00A8771D"/>
    <w:rsid w:val="00A8775D"/>
    <w:rsid w:val="00A87886"/>
    <w:rsid w:val="00A879B9"/>
    <w:rsid w:val="00A87B60"/>
    <w:rsid w:val="00A87D7E"/>
    <w:rsid w:val="00A87E76"/>
    <w:rsid w:val="00A90043"/>
    <w:rsid w:val="00A90075"/>
    <w:rsid w:val="00A90234"/>
    <w:rsid w:val="00A9031B"/>
    <w:rsid w:val="00A903E5"/>
    <w:rsid w:val="00A904BF"/>
    <w:rsid w:val="00A90542"/>
    <w:rsid w:val="00A90790"/>
    <w:rsid w:val="00A9081A"/>
    <w:rsid w:val="00A90873"/>
    <w:rsid w:val="00A90AC0"/>
    <w:rsid w:val="00A90D48"/>
    <w:rsid w:val="00A9121C"/>
    <w:rsid w:val="00A912EE"/>
    <w:rsid w:val="00A914B2"/>
    <w:rsid w:val="00A9160C"/>
    <w:rsid w:val="00A916BE"/>
    <w:rsid w:val="00A917DF"/>
    <w:rsid w:val="00A918A2"/>
    <w:rsid w:val="00A91B6C"/>
    <w:rsid w:val="00A91C48"/>
    <w:rsid w:val="00A91D71"/>
    <w:rsid w:val="00A91E90"/>
    <w:rsid w:val="00A92251"/>
    <w:rsid w:val="00A922D8"/>
    <w:rsid w:val="00A92392"/>
    <w:rsid w:val="00A9267B"/>
    <w:rsid w:val="00A92765"/>
    <w:rsid w:val="00A92EDC"/>
    <w:rsid w:val="00A930A6"/>
    <w:rsid w:val="00A930F5"/>
    <w:rsid w:val="00A93300"/>
    <w:rsid w:val="00A93348"/>
    <w:rsid w:val="00A93484"/>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50E"/>
    <w:rsid w:val="00A945FB"/>
    <w:rsid w:val="00A94661"/>
    <w:rsid w:val="00A948EF"/>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00"/>
    <w:rsid w:val="00A9695E"/>
    <w:rsid w:val="00A96E92"/>
    <w:rsid w:val="00A96F99"/>
    <w:rsid w:val="00A970EC"/>
    <w:rsid w:val="00A973CB"/>
    <w:rsid w:val="00A9784C"/>
    <w:rsid w:val="00A978F4"/>
    <w:rsid w:val="00A97CAE"/>
    <w:rsid w:val="00A97DA9"/>
    <w:rsid w:val="00A97DAE"/>
    <w:rsid w:val="00A97F52"/>
    <w:rsid w:val="00A97F5B"/>
    <w:rsid w:val="00A97F77"/>
    <w:rsid w:val="00AA00BD"/>
    <w:rsid w:val="00AA00DE"/>
    <w:rsid w:val="00AA0163"/>
    <w:rsid w:val="00AA0236"/>
    <w:rsid w:val="00AA03DE"/>
    <w:rsid w:val="00AA0496"/>
    <w:rsid w:val="00AA04FF"/>
    <w:rsid w:val="00AA0533"/>
    <w:rsid w:val="00AA06A9"/>
    <w:rsid w:val="00AA0CD0"/>
    <w:rsid w:val="00AA0D5F"/>
    <w:rsid w:val="00AA0D61"/>
    <w:rsid w:val="00AA0F66"/>
    <w:rsid w:val="00AA1010"/>
    <w:rsid w:val="00AA11B9"/>
    <w:rsid w:val="00AA13D8"/>
    <w:rsid w:val="00AA1415"/>
    <w:rsid w:val="00AA1428"/>
    <w:rsid w:val="00AA1497"/>
    <w:rsid w:val="00AA1498"/>
    <w:rsid w:val="00AA15A3"/>
    <w:rsid w:val="00AA172B"/>
    <w:rsid w:val="00AA1B0C"/>
    <w:rsid w:val="00AA1C01"/>
    <w:rsid w:val="00AA1D02"/>
    <w:rsid w:val="00AA20E1"/>
    <w:rsid w:val="00AA2238"/>
    <w:rsid w:val="00AA224F"/>
    <w:rsid w:val="00AA2282"/>
    <w:rsid w:val="00AA22D9"/>
    <w:rsid w:val="00AA22EF"/>
    <w:rsid w:val="00AA2479"/>
    <w:rsid w:val="00AA24B2"/>
    <w:rsid w:val="00AA28DD"/>
    <w:rsid w:val="00AA2CD4"/>
    <w:rsid w:val="00AA2CDB"/>
    <w:rsid w:val="00AA2EB4"/>
    <w:rsid w:val="00AA30F5"/>
    <w:rsid w:val="00AA3586"/>
    <w:rsid w:val="00AA36EF"/>
    <w:rsid w:val="00AA37FE"/>
    <w:rsid w:val="00AA381D"/>
    <w:rsid w:val="00AA395E"/>
    <w:rsid w:val="00AA3B26"/>
    <w:rsid w:val="00AA3B29"/>
    <w:rsid w:val="00AA3D7F"/>
    <w:rsid w:val="00AA3E5C"/>
    <w:rsid w:val="00AA4162"/>
    <w:rsid w:val="00AA425C"/>
    <w:rsid w:val="00AA4A64"/>
    <w:rsid w:val="00AA4AE9"/>
    <w:rsid w:val="00AA4BEF"/>
    <w:rsid w:val="00AA4C9A"/>
    <w:rsid w:val="00AA4CD4"/>
    <w:rsid w:val="00AA50A3"/>
    <w:rsid w:val="00AA52AB"/>
    <w:rsid w:val="00AA57CA"/>
    <w:rsid w:val="00AA5C24"/>
    <w:rsid w:val="00AA607E"/>
    <w:rsid w:val="00AA617B"/>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0A"/>
    <w:rsid w:val="00AA75D5"/>
    <w:rsid w:val="00AA7AC7"/>
    <w:rsid w:val="00AA7BE7"/>
    <w:rsid w:val="00AA7C00"/>
    <w:rsid w:val="00AA7F6E"/>
    <w:rsid w:val="00AA7FC9"/>
    <w:rsid w:val="00AB02AD"/>
    <w:rsid w:val="00AB02BC"/>
    <w:rsid w:val="00AB062E"/>
    <w:rsid w:val="00AB0870"/>
    <w:rsid w:val="00AB0BED"/>
    <w:rsid w:val="00AB0F3F"/>
    <w:rsid w:val="00AB0F8C"/>
    <w:rsid w:val="00AB12C2"/>
    <w:rsid w:val="00AB1752"/>
    <w:rsid w:val="00AB1769"/>
    <w:rsid w:val="00AB18A5"/>
    <w:rsid w:val="00AB196E"/>
    <w:rsid w:val="00AB1AE6"/>
    <w:rsid w:val="00AB1BC7"/>
    <w:rsid w:val="00AB1E88"/>
    <w:rsid w:val="00AB2240"/>
    <w:rsid w:val="00AB23D8"/>
    <w:rsid w:val="00AB26F2"/>
    <w:rsid w:val="00AB2DAA"/>
    <w:rsid w:val="00AB2DAC"/>
    <w:rsid w:val="00AB3084"/>
    <w:rsid w:val="00AB3A64"/>
    <w:rsid w:val="00AB3AEF"/>
    <w:rsid w:val="00AB3B55"/>
    <w:rsid w:val="00AB3E20"/>
    <w:rsid w:val="00AB3F26"/>
    <w:rsid w:val="00AB41EA"/>
    <w:rsid w:val="00AB4816"/>
    <w:rsid w:val="00AB48D9"/>
    <w:rsid w:val="00AB48EC"/>
    <w:rsid w:val="00AB4A94"/>
    <w:rsid w:val="00AB4BF6"/>
    <w:rsid w:val="00AB4E4B"/>
    <w:rsid w:val="00AB4F7C"/>
    <w:rsid w:val="00AB50C7"/>
    <w:rsid w:val="00AB5286"/>
    <w:rsid w:val="00AB5406"/>
    <w:rsid w:val="00AB5472"/>
    <w:rsid w:val="00AB5520"/>
    <w:rsid w:val="00AB55E0"/>
    <w:rsid w:val="00AB570D"/>
    <w:rsid w:val="00AB5998"/>
    <w:rsid w:val="00AB5A76"/>
    <w:rsid w:val="00AB5A7E"/>
    <w:rsid w:val="00AB5D08"/>
    <w:rsid w:val="00AB5D15"/>
    <w:rsid w:val="00AB5E35"/>
    <w:rsid w:val="00AB5E82"/>
    <w:rsid w:val="00AB6078"/>
    <w:rsid w:val="00AB61EB"/>
    <w:rsid w:val="00AB6201"/>
    <w:rsid w:val="00AB65DA"/>
    <w:rsid w:val="00AB66FA"/>
    <w:rsid w:val="00AB687E"/>
    <w:rsid w:val="00AB6B81"/>
    <w:rsid w:val="00AB6B98"/>
    <w:rsid w:val="00AB6C24"/>
    <w:rsid w:val="00AB6C7F"/>
    <w:rsid w:val="00AB6E88"/>
    <w:rsid w:val="00AB6EDD"/>
    <w:rsid w:val="00AB6FEC"/>
    <w:rsid w:val="00AB71D4"/>
    <w:rsid w:val="00AB78C9"/>
    <w:rsid w:val="00AB7CF2"/>
    <w:rsid w:val="00AB7F43"/>
    <w:rsid w:val="00AC0117"/>
    <w:rsid w:val="00AC028B"/>
    <w:rsid w:val="00AC09BD"/>
    <w:rsid w:val="00AC0A49"/>
    <w:rsid w:val="00AC0BED"/>
    <w:rsid w:val="00AC134E"/>
    <w:rsid w:val="00AC1821"/>
    <w:rsid w:val="00AC1E14"/>
    <w:rsid w:val="00AC1E2A"/>
    <w:rsid w:val="00AC1EAF"/>
    <w:rsid w:val="00AC2162"/>
    <w:rsid w:val="00AC2667"/>
    <w:rsid w:val="00AC2703"/>
    <w:rsid w:val="00AC2729"/>
    <w:rsid w:val="00AC2D80"/>
    <w:rsid w:val="00AC30CF"/>
    <w:rsid w:val="00AC312A"/>
    <w:rsid w:val="00AC3459"/>
    <w:rsid w:val="00AC3600"/>
    <w:rsid w:val="00AC365A"/>
    <w:rsid w:val="00AC37B4"/>
    <w:rsid w:val="00AC37D6"/>
    <w:rsid w:val="00AC3C04"/>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4F0"/>
    <w:rsid w:val="00AC653A"/>
    <w:rsid w:val="00AC6576"/>
    <w:rsid w:val="00AC672A"/>
    <w:rsid w:val="00AC6B5F"/>
    <w:rsid w:val="00AC6BEE"/>
    <w:rsid w:val="00AC6ED5"/>
    <w:rsid w:val="00AC72E0"/>
    <w:rsid w:val="00AC776F"/>
    <w:rsid w:val="00AC782F"/>
    <w:rsid w:val="00AC78D0"/>
    <w:rsid w:val="00AC7A7E"/>
    <w:rsid w:val="00AC7C5F"/>
    <w:rsid w:val="00AC7CF0"/>
    <w:rsid w:val="00AC7D37"/>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F6D"/>
    <w:rsid w:val="00AD2037"/>
    <w:rsid w:val="00AD2246"/>
    <w:rsid w:val="00AD2387"/>
    <w:rsid w:val="00AD23AB"/>
    <w:rsid w:val="00AD2469"/>
    <w:rsid w:val="00AD24BA"/>
    <w:rsid w:val="00AD2968"/>
    <w:rsid w:val="00AD2CC1"/>
    <w:rsid w:val="00AD2CF7"/>
    <w:rsid w:val="00AD2EA6"/>
    <w:rsid w:val="00AD2F89"/>
    <w:rsid w:val="00AD31C1"/>
    <w:rsid w:val="00AD35B6"/>
    <w:rsid w:val="00AD37B4"/>
    <w:rsid w:val="00AD3DA7"/>
    <w:rsid w:val="00AD3DEE"/>
    <w:rsid w:val="00AD3FCA"/>
    <w:rsid w:val="00AD4032"/>
    <w:rsid w:val="00AD4227"/>
    <w:rsid w:val="00AD473F"/>
    <w:rsid w:val="00AD4765"/>
    <w:rsid w:val="00AD4999"/>
    <w:rsid w:val="00AD49CC"/>
    <w:rsid w:val="00AD4C24"/>
    <w:rsid w:val="00AD5013"/>
    <w:rsid w:val="00AD55C3"/>
    <w:rsid w:val="00AD5654"/>
    <w:rsid w:val="00AD5835"/>
    <w:rsid w:val="00AD58E1"/>
    <w:rsid w:val="00AD59C8"/>
    <w:rsid w:val="00AD5C9A"/>
    <w:rsid w:val="00AD617C"/>
    <w:rsid w:val="00AD6454"/>
    <w:rsid w:val="00AD64D2"/>
    <w:rsid w:val="00AD656D"/>
    <w:rsid w:val="00AD67CF"/>
    <w:rsid w:val="00AD6C50"/>
    <w:rsid w:val="00AD6E55"/>
    <w:rsid w:val="00AD6EC1"/>
    <w:rsid w:val="00AD70B8"/>
    <w:rsid w:val="00AD70E0"/>
    <w:rsid w:val="00AD717E"/>
    <w:rsid w:val="00AD7521"/>
    <w:rsid w:val="00AD7891"/>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C56"/>
    <w:rsid w:val="00AE1FCD"/>
    <w:rsid w:val="00AE2125"/>
    <w:rsid w:val="00AE274B"/>
    <w:rsid w:val="00AE27A8"/>
    <w:rsid w:val="00AE27E1"/>
    <w:rsid w:val="00AE28C2"/>
    <w:rsid w:val="00AE2C39"/>
    <w:rsid w:val="00AE2C3A"/>
    <w:rsid w:val="00AE2E6A"/>
    <w:rsid w:val="00AE2EAF"/>
    <w:rsid w:val="00AE2F8D"/>
    <w:rsid w:val="00AE31E6"/>
    <w:rsid w:val="00AE322D"/>
    <w:rsid w:val="00AE343E"/>
    <w:rsid w:val="00AE3EAF"/>
    <w:rsid w:val="00AE3F85"/>
    <w:rsid w:val="00AE403C"/>
    <w:rsid w:val="00AE4238"/>
    <w:rsid w:val="00AE468A"/>
    <w:rsid w:val="00AE46AC"/>
    <w:rsid w:val="00AE4C68"/>
    <w:rsid w:val="00AE4CBE"/>
    <w:rsid w:val="00AE4FA9"/>
    <w:rsid w:val="00AE4FBD"/>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A78"/>
    <w:rsid w:val="00AE73FD"/>
    <w:rsid w:val="00AE7785"/>
    <w:rsid w:val="00AE77CD"/>
    <w:rsid w:val="00AE7CAE"/>
    <w:rsid w:val="00AE7D44"/>
    <w:rsid w:val="00AF01A4"/>
    <w:rsid w:val="00AF06A9"/>
    <w:rsid w:val="00AF0A91"/>
    <w:rsid w:val="00AF0C8C"/>
    <w:rsid w:val="00AF0C8E"/>
    <w:rsid w:val="00AF1417"/>
    <w:rsid w:val="00AF1909"/>
    <w:rsid w:val="00AF1B1C"/>
    <w:rsid w:val="00AF207C"/>
    <w:rsid w:val="00AF213F"/>
    <w:rsid w:val="00AF24AB"/>
    <w:rsid w:val="00AF2500"/>
    <w:rsid w:val="00AF2652"/>
    <w:rsid w:val="00AF2654"/>
    <w:rsid w:val="00AF2689"/>
    <w:rsid w:val="00AF28E1"/>
    <w:rsid w:val="00AF2908"/>
    <w:rsid w:val="00AF29A6"/>
    <w:rsid w:val="00AF2A3D"/>
    <w:rsid w:val="00AF2A80"/>
    <w:rsid w:val="00AF2B0E"/>
    <w:rsid w:val="00AF2BF1"/>
    <w:rsid w:val="00AF31E6"/>
    <w:rsid w:val="00AF324B"/>
    <w:rsid w:val="00AF326D"/>
    <w:rsid w:val="00AF3352"/>
    <w:rsid w:val="00AF3512"/>
    <w:rsid w:val="00AF3A8F"/>
    <w:rsid w:val="00AF3E0D"/>
    <w:rsid w:val="00AF3E5A"/>
    <w:rsid w:val="00AF401C"/>
    <w:rsid w:val="00AF40CF"/>
    <w:rsid w:val="00AF4229"/>
    <w:rsid w:val="00AF4275"/>
    <w:rsid w:val="00AF4846"/>
    <w:rsid w:val="00AF48D0"/>
    <w:rsid w:val="00AF4B5A"/>
    <w:rsid w:val="00AF4DA8"/>
    <w:rsid w:val="00AF5336"/>
    <w:rsid w:val="00AF5365"/>
    <w:rsid w:val="00AF58D3"/>
    <w:rsid w:val="00AF5978"/>
    <w:rsid w:val="00AF5CE6"/>
    <w:rsid w:val="00AF5D7D"/>
    <w:rsid w:val="00AF5E08"/>
    <w:rsid w:val="00AF61F5"/>
    <w:rsid w:val="00AF6204"/>
    <w:rsid w:val="00AF6525"/>
    <w:rsid w:val="00AF6588"/>
    <w:rsid w:val="00AF6638"/>
    <w:rsid w:val="00AF6826"/>
    <w:rsid w:val="00AF68DF"/>
    <w:rsid w:val="00AF6A54"/>
    <w:rsid w:val="00AF6BCA"/>
    <w:rsid w:val="00AF6DED"/>
    <w:rsid w:val="00AF6E96"/>
    <w:rsid w:val="00AF6EDF"/>
    <w:rsid w:val="00AF736B"/>
    <w:rsid w:val="00AF76E7"/>
    <w:rsid w:val="00AF77A1"/>
    <w:rsid w:val="00AF77E8"/>
    <w:rsid w:val="00AF7BC0"/>
    <w:rsid w:val="00AF7D20"/>
    <w:rsid w:val="00AF7DB5"/>
    <w:rsid w:val="00B000D5"/>
    <w:rsid w:val="00B0027E"/>
    <w:rsid w:val="00B003E4"/>
    <w:rsid w:val="00B00549"/>
    <w:rsid w:val="00B005A9"/>
    <w:rsid w:val="00B007A9"/>
    <w:rsid w:val="00B00D78"/>
    <w:rsid w:val="00B00E0F"/>
    <w:rsid w:val="00B00E26"/>
    <w:rsid w:val="00B00E81"/>
    <w:rsid w:val="00B00F74"/>
    <w:rsid w:val="00B01059"/>
    <w:rsid w:val="00B01396"/>
    <w:rsid w:val="00B014D0"/>
    <w:rsid w:val="00B014EB"/>
    <w:rsid w:val="00B015D5"/>
    <w:rsid w:val="00B01634"/>
    <w:rsid w:val="00B0173F"/>
    <w:rsid w:val="00B01817"/>
    <w:rsid w:val="00B01867"/>
    <w:rsid w:val="00B01965"/>
    <w:rsid w:val="00B01A5A"/>
    <w:rsid w:val="00B01C8A"/>
    <w:rsid w:val="00B01D1D"/>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B18"/>
    <w:rsid w:val="00B03B50"/>
    <w:rsid w:val="00B03E1B"/>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11D"/>
    <w:rsid w:val="00B0556F"/>
    <w:rsid w:val="00B056F7"/>
    <w:rsid w:val="00B05915"/>
    <w:rsid w:val="00B0594F"/>
    <w:rsid w:val="00B05A2F"/>
    <w:rsid w:val="00B05A8B"/>
    <w:rsid w:val="00B05BE3"/>
    <w:rsid w:val="00B05CF4"/>
    <w:rsid w:val="00B05E54"/>
    <w:rsid w:val="00B05F5B"/>
    <w:rsid w:val="00B061CF"/>
    <w:rsid w:val="00B068EB"/>
    <w:rsid w:val="00B06A24"/>
    <w:rsid w:val="00B06A4A"/>
    <w:rsid w:val="00B06A79"/>
    <w:rsid w:val="00B06C72"/>
    <w:rsid w:val="00B06E72"/>
    <w:rsid w:val="00B0708E"/>
    <w:rsid w:val="00B0711C"/>
    <w:rsid w:val="00B07130"/>
    <w:rsid w:val="00B07253"/>
    <w:rsid w:val="00B07371"/>
    <w:rsid w:val="00B073B2"/>
    <w:rsid w:val="00B074EC"/>
    <w:rsid w:val="00B0756A"/>
    <w:rsid w:val="00B0792E"/>
    <w:rsid w:val="00B07994"/>
    <w:rsid w:val="00B07CD4"/>
    <w:rsid w:val="00B10346"/>
    <w:rsid w:val="00B10E3F"/>
    <w:rsid w:val="00B10F3A"/>
    <w:rsid w:val="00B1154B"/>
    <w:rsid w:val="00B11634"/>
    <w:rsid w:val="00B11637"/>
    <w:rsid w:val="00B1165D"/>
    <w:rsid w:val="00B1179C"/>
    <w:rsid w:val="00B117ED"/>
    <w:rsid w:val="00B119D2"/>
    <w:rsid w:val="00B11B43"/>
    <w:rsid w:val="00B11C4D"/>
    <w:rsid w:val="00B12272"/>
    <w:rsid w:val="00B122FF"/>
    <w:rsid w:val="00B12504"/>
    <w:rsid w:val="00B12697"/>
    <w:rsid w:val="00B12812"/>
    <w:rsid w:val="00B12C40"/>
    <w:rsid w:val="00B1306E"/>
    <w:rsid w:val="00B13088"/>
    <w:rsid w:val="00B131F5"/>
    <w:rsid w:val="00B1346C"/>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BF"/>
    <w:rsid w:val="00B1625C"/>
    <w:rsid w:val="00B167AB"/>
    <w:rsid w:val="00B1682A"/>
    <w:rsid w:val="00B1687B"/>
    <w:rsid w:val="00B16947"/>
    <w:rsid w:val="00B16A52"/>
    <w:rsid w:val="00B16AAB"/>
    <w:rsid w:val="00B16F48"/>
    <w:rsid w:val="00B17253"/>
    <w:rsid w:val="00B172AC"/>
    <w:rsid w:val="00B174A1"/>
    <w:rsid w:val="00B17BEF"/>
    <w:rsid w:val="00B17C99"/>
    <w:rsid w:val="00B17CBE"/>
    <w:rsid w:val="00B17CF5"/>
    <w:rsid w:val="00B20694"/>
    <w:rsid w:val="00B2075A"/>
    <w:rsid w:val="00B208E8"/>
    <w:rsid w:val="00B209AB"/>
    <w:rsid w:val="00B20A2D"/>
    <w:rsid w:val="00B20B0C"/>
    <w:rsid w:val="00B20BFB"/>
    <w:rsid w:val="00B20CFC"/>
    <w:rsid w:val="00B20FAC"/>
    <w:rsid w:val="00B21029"/>
    <w:rsid w:val="00B211E8"/>
    <w:rsid w:val="00B21442"/>
    <w:rsid w:val="00B2153E"/>
    <w:rsid w:val="00B21603"/>
    <w:rsid w:val="00B21726"/>
    <w:rsid w:val="00B21A2C"/>
    <w:rsid w:val="00B21E75"/>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8F0"/>
    <w:rsid w:val="00B24C66"/>
    <w:rsid w:val="00B2526F"/>
    <w:rsid w:val="00B25390"/>
    <w:rsid w:val="00B2550F"/>
    <w:rsid w:val="00B25614"/>
    <w:rsid w:val="00B25620"/>
    <w:rsid w:val="00B25690"/>
    <w:rsid w:val="00B256F8"/>
    <w:rsid w:val="00B257DB"/>
    <w:rsid w:val="00B25851"/>
    <w:rsid w:val="00B25911"/>
    <w:rsid w:val="00B259C0"/>
    <w:rsid w:val="00B25B8C"/>
    <w:rsid w:val="00B25C95"/>
    <w:rsid w:val="00B25EC5"/>
    <w:rsid w:val="00B25F54"/>
    <w:rsid w:val="00B2600F"/>
    <w:rsid w:val="00B2665A"/>
    <w:rsid w:val="00B266A4"/>
    <w:rsid w:val="00B267F3"/>
    <w:rsid w:val="00B26898"/>
    <w:rsid w:val="00B2694E"/>
    <w:rsid w:val="00B269B8"/>
    <w:rsid w:val="00B26B1E"/>
    <w:rsid w:val="00B26D17"/>
    <w:rsid w:val="00B26DC2"/>
    <w:rsid w:val="00B26EA6"/>
    <w:rsid w:val="00B270DB"/>
    <w:rsid w:val="00B2725B"/>
    <w:rsid w:val="00B2728F"/>
    <w:rsid w:val="00B27378"/>
    <w:rsid w:val="00B27809"/>
    <w:rsid w:val="00B27855"/>
    <w:rsid w:val="00B27902"/>
    <w:rsid w:val="00B27B8D"/>
    <w:rsid w:val="00B27D9B"/>
    <w:rsid w:val="00B27F64"/>
    <w:rsid w:val="00B3028E"/>
    <w:rsid w:val="00B30733"/>
    <w:rsid w:val="00B3073F"/>
    <w:rsid w:val="00B30829"/>
    <w:rsid w:val="00B30AB8"/>
    <w:rsid w:val="00B30BA6"/>
    <w:rsid w:val="00B30CC3"/>
    <w:rsid w:val="00B30D6D"/>
    <w:rsid w:val="00B31217"/>
    <w:rsid w:val="00B314CF"/>
    <w:rsid w:val="00B314F0"/>
    <w:rsid w:val="00B316CD"/>
    <w:rsid w:val="00B31811"/>
    <w:rsid w:val="00B319DC"/>
    <w:rsid w:val="00B31ABC"/>
    <w:rsid w:val="00B31BEA"/>
    <w:rsid w:val="00B31C6C"/>
    <w:rsid w:val="00B31CBA"/>
    <w:rsid w:val="00B322C6"/>
    <w:rsid w:val="00B324D6"/>
    <w:rsid w:val="00B32520"/>
    <w:rsid w:val="00B32811"/>
    <w:rsid w:val="00B3288A"/>
    <w:rsid w:val="00B329B3"/>
    <w:rsid w:val="00B32C53"/>
    <w:rsid w:val="00B32F43"/>
    <w:rsid w:val="00B32F4E"/>
    <w:rsid w:val="00B32FEF"/>
    <w:rsid w:val="00B3361B"/>
    <w:rsid w:val="00B336FF"/>
    <w:rsid w:val="00B33A16"/>
    <w:rsid w:val="00B33B9F"/>
    <w:rsid w:val="00B33BD9"/>
    <w:rsid w:val="00B33CB4"/>
    <w:rsid w:val="00B33D32"/>
    <w:rsid w:val="00B33E59"/>
    <w:rsid w:val="00B33FE3"/>
    <w:rsid w:val="00B3411F"/>
    <w:rsid w:val="00B343EE"/>
    <w:rsid w:val="00B34409"/>
    <w:rsid w:val="00B34452"/>
    <w:rsid w:val="00B34582"/>
    <w:rsid w:val="00B34700"/>
    <w:rsid w:val="00B347D5"/>
    <w:rsid w:val="00B34E24"/>
    <w:rsid w:val="00B34F56"/>
    <w:rsid w:val="00B34F92"/>
    <w:rsid w:val="00B35127"/>
    <w:rsid w:val="00B353DA"/>
    <w:rsid w:val="00B354FD"/>
    <w:rsid w:val="00B35659"/>
    <w:rsid w:val="00B3599E"/>
    <w:rsid w:val="00B359FC"/>
    <w:rsid w:val="00B35B79"/>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527"/>
    <w:rsid w:val="00B377FC"/>
    <w:rsid w:val="00B37851"/>
    <w:rsid w:val="00B378DE"/>
    <w:rsid w:val="00B37BC9"/>
    <w:rsid w:val="00B40011"/>
    <w:rsid w:val="00B400BE"/>
    <w:rsid w:val="00B401F0"/>
    <w:rsid w:val="00B4042C"/>
    <w:rsid w:val="00B4055E"/>
    <w:rsid w:val="00B4076B"/>
    <w:rsid w:val="00B40AC9"/>
    <w:rsid w:val="00B40FED"/>
    <w:rsid w:val="00B41093"/>
    <w:rsid w:val="00B41175"/>
    <w:rsid w:val="00B412C6"/>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41B"/>
    <w:rsid w:val="00B4299F"/>
    <w:rsid w:val="00B42DA6"/>
    <w:rsid w:val="00B430A3"/>
    <w:rsid w:val="00B43592"/>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81F"/>
    <w:rsid w:val="00B44873"/>
    <w:rsid w:val="00B4497C"/>
    <w:rsid w:val="00B44BA6"/>
    <w:rsid w:val="00B44BE1"/>
    <w:rsid w:val="00B45148"/>
    <w:rsid w:val="00B45288"/>
    <w:rsid w:val="00B453A3"/>
    <w:rsid w:val="00B45441"/>
    <w:rsid w:val="00B45590"/>
    <w:rsid w:val="00B457D0"/>
    <w:rsid w:val="00B45A75"/>
    <w:rsid w:val="00B45C17"/>
    <w:rsid w:val="00B45FDA"/>
    <w:rsid w:val="00B460F3"/>
    <w:rsid w:val="00B46312"/>
    <w:rsid w:val="00B46A05"/>
    <w:rsid w:val="00B46A58"/>
    <w:rsid w:val="00B46E6F"/>
    <w:rsid w:val="00B46F4C"/>
    <w:rsid w:val="00B46F81"/>
    <w:rsid w:val="00B46F93"/>
    <w:rsid w:val="00B47391"/>
    <w:rsid w:val="00B473AC"/>
    <w:rsid w:val="00B473F7"/>
    <w:rsid w:val="00B4754A"/>
    <w:rsid w:val="00B47553"/>
    <w:rsid w:val="00B476A9"/>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782"/>
    <w:rsid w:val="00B51C89"/>
    <w:rsid w:val="00B51D88"/>
    <w:rsid w:val="00B51E75"/>
    <w:rsid w:val="00B5202E"/>
    <w:rsid w:val="00B52246"/>
    <w:rsid w:val="00B52370"/>
    <w:rsid w:val="00B527C7"/>
    <w:rsid w:val="00B52B3E"/>
    <w:rsid w:val="00B52BAA"/>
    <w:rsid w:val="00B52BAE"/>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792"/>
    <w:rsid w:val="00B557E6"/>
    <w:rsid w:val="00B5588B"/>
    <w:rsid w:val="00B55DDC"/>
    <w:rsid w:val="00B560C8"/>
    <w:rsid w:val="00B56379"/>
    <w:rsid w:val="00B564AE"/>
    <w:rsid w:val="00B5685F"/>
    <w:rsid w:val="00B568C9"/>
    <w:rsid w:val="00B56C0D"/>
    <w:rsid w:val="00B56E2A"/>
    <w:rsid w:val="00B56FF7"/>
    <w:rsid w:val="00B57204"/>
    <w:rsid w:val="00B5742E"/>
    <w:rsid w:val="00B5750C"/>
    <w:rsid w:val="00B57584"/>
    <w:rsid w:val="00B57596"/>
    <w:rsid w:val="00B578D7"/>
    <w:rsid w:val="00B57978"/>
    <w:rsid w:val="00B579DA"/>
    <w:rsid w:val="00B57E60"/>
    <w:rsid w:val="00B604F3"/>
    <w:rsid w:val="00B605F5"/>
    <w:rsid w:val="00B6108F"/>
    <w:rsid w:val="00B611BD"/>
    <w:rsid w:val="00B61266"/>
    <w:rsid w:val="00B6130A"/>
    <w:rsid w:val="00B61331"/>
    <w:rsid w:val="00B6174B"/>
    <w:rsid w:val="00B6194A"/>
    <w:rsid w:val="00B619C4"/>
    <w:rsid w:val="00B61A11"/>
    <w:rsid w:val="00B61ADE"/>
    <w:rsid w:val="00B6200C"/>
    <w:rsid w:val="00B620C5"/>
    <w:rsid w:val="00B62138"/>
    <w:rsid w:val="00B6283A"/>
    <w:rsid w:val="00B6287E"/>
    <w:rsid w:val="00B6288A"/>
    <w:rsid w:val="00B62CC4"/>
    <w:rsid w:val="00B63348"/>
    <w:rsid w:val="00B63490"/>
    <w:rsid w:val="00B637DE"/>
    <w:rsid w:val="00B63811"/>
    <w:rsid w:val="00B639D6"/>
    <w:rsid w:val="00B63A7E"/>
    <w:rsid w:val="00B63AAC"/>
    <w:rsid w:val="00B63E46"/>
    <w:rsid w:val="00B63EA4"/>
    <w:rsid w:val="00B63F50"/>
    <w:rsid w:val="00B63F85"/>
    <w:rsid w:val="00B64290"/>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BD"/>
    <w:rsid w:val="00B65B1F"/>
    <w:rsid w:val="00B65C71"/>
    <w:rsid w:val="00B65CB8"/>
    <w:rsid w:val="00B65EC5"/>
    <w:rsid w:val="00B65FEC"/>
    <w:rsid w:val="00B65FED"/>
    <w:rsid w:val="00B6611B"/>
    <w:rsid w:val="00B66201"/>
    <w:rsid w:val="00B66203"/>
    <w:rsid w:val="00B66391"/>
    <w:rsid w:val="00B6652E"/>
    <w:rsid w:val="00B66711"/>
    <w:rsid w:val="00B66D15"/>
    <w:rsid w:val="00B66D36"/>
    <w:rsid w:val="00B66DB0"/>
    <w:rsid w:val="00B66E3C"/>
    <w:rsid w:val="00B67188"/>
    <w:rsid w:val="00B67310"/>
    <w:rsid w:val="00B679F8"/>
    <w:rsid w:val="00B67AF5"/>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1F9"/>
    <w:rsid w:val="00B7135F"/>
    <w:rsid w:val="00B716EE"/>
    <w:rsid w:val="00B71868"/>
    <w:rsid w:val="00B71930"/>
    <w:rsid w:val="00B71960"/>
    <w:rsid w:val="00B71B4A"/>
    <w:rsid w:val="00B71C5E"/>
    <w:rsid w:val="00B71C79"/>
    <w:rsid w:val="00B71E6A"/>
    <w:rsid w:val="00B720BC"/>
    <w:rsid w:val="00B721C1"/>
    <w:rsid w:val="00B72B96"/>
    <w:rsid w:val="00B72F61"/>
    <w:rsid w:val="00B73323"/>
    <w:rsid w:val="00B735CE"/>
    <w:rsid w:val="00B73762"/>
    <w:rsid w:val="00B73845"/>
    <w:rsid w:val="00B738BD"/>
    <w:rsid w:val="00B739BE"/>
    <w:rsid w:val="00B73AFA"/>
    <w:rsid w:val="00B7405A"/>
    <w:rsid w:val="00B7431A"/>
    <w:rsid w:val="00B74407"/>
    <w:rsid w:val="00B744B7"/>
    <w:rsid w:val="00B74629"/>
    <w:rsid w:val="00B74A43"/>
    <w:rsid w:val="00B74B0F"/>
    <w:rsid w:val="00B74C9F"/>
    <w:rsid w:val="00B74DB5"/>
    <w:rsid w:val="00B7503C"/>
    <w:rsid w:val="00B75817"/>
    <w:rsid w:val="00B75BC2"/>
    <w:rsid w:val="00B75C68"/>
    <w:rsid w:val="00B75CA9"/>
    <w:rsid w:val="00B75D0F"/>
    <w:rsid w:val="00B76165"/>
    <w:rsid w:val="00B76213"/>
    <w:rsid w:val="00B76224"/>
    <w:rsid w:val="00B76255"/>
    <w:rsid w:val="00B762EE"/>
    <w:rsid w:val="00B763A0"/>
    <w:rsid w:val="00B76455"/>
    <w:rsid w:val="00B76474"/>
    <w:rsid w:val="00B764F1"/>
    <w:rsid w:val="00B76548"/>
    <w:rsid w:val="00B7654B"/>
    <w:rsid w:val="00B765EB"/>
    <w:rsid w:val="00B76676"/>
    <w:rsid w:val="00B7679D"/>
    <w:rsid w:val="00B7687F"/>
    <w:rsid w:val="00B7696E"/>
    <w:rsid w:val="00B76E9E"/>
    <w:rsid w:val="00B77118"/>
    <w:rsid w:val="00B7725E"/>
    <w:rsid w:val="00B77386"/>
    <w:rsid w:val="00B774A3"/>
    <w:rsid w:val="00B7794B"/>
    <w:rsid w:val="00B77A4D"/>
    <w:rsid w:val="00B77B2C"/>
    <w:rsid w:val="00B77B6A"/>
    <w:rsid w:val="00B77B80"/>
    <w:rsid w:val="00B77D42"/>
    <w:rsid w:val="00B77FB9"/>
    <w:rsid w:val="00B80247"/>
    <w:rsid w:val="00B8033A"/>
    <w:rsid w:val="00B80562"/>
    <w:rsid w:val="00B8068B"/>
    <w:rsid w:val="00B80724"/>
    <w:rsid w:val="00B80CCD"/>
    <w:rsid w:val="00B80E1C"/>
    <w:rsid w:val="00B80FDF"/>
    <w:rsid w:val="00B81127"/>
    <w:rsid w:val="00B8150F"/>
    <w:rsid w:val="00B816A8"/>
    <w:rsid w:val="00B8177F"/>
    <w:rsid w:val="00B817C7"/>
    <w:rsid w:val="00B81C2C"/>
    <w:rsid w:val="00B81DC4"/>
    <w:rsid w:val="00B81DCE"/>
    <w:rsid w:val="00B81E39"/>
    <w:rsid w:val="00B81F1A"/>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49D"/>
    <w:rsid w:val="00B83786"/>
    <w:rsid w:val="00B83A7C"/>
    <w:rsid w:val="00B83C12"/>
    <w:rsid w:val="00B8400C"/>
    <w:rsid w:val="00B84244"/>
    <w:rsid w:val="00B84343"/>
    <w:rsid w:val="00B84456"/>
    <w:rsid w:val="00B84A07"/>
    <w:rsid w:val="00B84CF1"/>
    <w:rsid w:val="00B84D70"/>
    <w:rsid w:val="00B84E6E"/>
    <w:rsid w:val="00B84F3E"/>
    <w:rsid w:val="00B8500A"/>
    <w:rsid w:val="00B85177"/>
    <w:rsid w:val="00B85320"/>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40"/>
    <w:rsid w:val="00B867C7"/>
    <w:rsid w:val="00B8688A"/>
    <w:rsid w:val="00B8689B"/>
    <w:rsid w:val="00B86A8D"/>
    <w:rsid w:val="00B86B48"/>
    <w:rsid w:val="00B86C8D"/>
    <w:rsid w:val="00B86CCE"/>
    <w:rsid w:val="00B86DA7"/>
    <w:rsid w:val="00B86E69"/>
    <w:rsid w:val="00B86F13"/>
    <w:rsid w:val="00B870AD"/>
    <w:rsid w:val="00B87273"/>
    <w:rsid w:val="00B87288"/>
    <w:rsid w:val="00B875A9"/>
    <w:rsid w:val="00B876AA"/>
    <w:rsid w:val="00B876DD"/>
    <w:rsid w:val="00B87846"/>
    <w:rsid w:val="00B87A86"/>
    <w:rsid w:val="00B87D96"/>
    <w:rsid w:val="00B87E8F"/>
    <w:rsid w:val="00B87EAE"/>
    <w:rsid w:val="00B87EAF"/>
    <w:rsid w:val="00B87F4F"/>
    <w:rsid w:val="00B87FDA"/>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453"/>
    <w:rsid w:val="00B92590"/>
    <w:rsid w:val="00B92874"/>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410A"/>
    <w:rsid w:val="00B9458E"/>
    <w:rsid w:val="00B94620"/>
    <w:rsid w:val="00B9467A"/>
    <w:rsid w:val="00B94744"/>
    <w:rsid w:val="00B94982"/>
    <w:rsid w:val="00B94BD6"/>
    <w:rsid w:val="00B94BD7"/>
    <w:rsid w:val="00B94F8A"/>
    <w:rsid w:val="00B95102"/>
    <w:rsid w:val="00B95167"/>
    <w:rsid w:val="00B9541F"/>
    <w:rsid w:val="00B9546E"/>
    <w:rsid w:val="00B9567B"/>
    <w:rsid w:val="00B956EE"/>
    <w:rsid w:val="00B95A4E"/>
    <w:rsid w:val="00B95A71"/>
    <w:rsid w:val="00B95B47"/>
    <w:rsid w:val="00B95B8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35A"/>
    <w:rsid w:val="00BA1A58"/>
    <w:rsid w:val="00BA1DD4"/>
    <w:rsid w:val="00BA1E2A"/>
    <w:rsid w:val="00BA1E77"/>
    <w:rsid w:val="00BA20ED"/>
    <w:rsid w:val="00BA236F"/>
    <w:rsid w:val="00BA2601"/>
    <w:rsid w:val="00BA2655"/>
    <w:rsid w:val="00BA2A04"/>
    <w:rsid w:val="00BA2A9C"/>
    <w:rsid w:val="00BA2BFE"/>
    <w:rsid w:val="00BA2C65"/>
    <w:rsid w:val="00BA2DB4"/>
    <w:rsid w:val="00BA3150"/>
    <w:rsid w:val="00BA3787"/>
    <w:rsid w:val="00BA3AEA"/>
    <w:rsid w:val="00BA3CD8"/>
    <w:rsid w:val="00BA3D50"/>
    <w:rsid w:val="00BA403B"/>
    <w:rsid w:val="00BA4181"/>
    <w:rsid w:val="00BA4329"/>
    <w:rsid w:val="00BA46DA"/>
    <w:rsid w:val="00BA46E5"/>
    <w:rsid w:val="00BA476A"/>
    <w:rsid w:val="00BA4A3B"/>
    <w:rsid w:val="00BA4D78"/>
    <w:rsid w:val="00BA50D4"/>
    <w:rsid w:val="00BA54BA"/>
    <w:rsid w:val="00BA580A"/>
    <w:rsid w:val="00BA581A"/>
    <w:rsid w:val="00BA5970"/>
    <w:rsid w:val="00BA59A0"/>
    <w:rsid w:val="00BA59BC"/>
    <w:rsid w:val="00BA5AB8"/>
    <w:rsid w:val="00BA5CF1"/>
    <w:rsid w:val="00BA5ED4"/>
    <w:rsid w:val="00BA624A"/>
    <w:rsid w:val="00BA685E"/>
    <w:rsid w:val="00BA6AD4"/>
    <w:rsid w:val="00BA6C15"/>
    <w:rsid w:val="00BA6DBD"/>
    <w:rsid w:val="00BA739E"/>
    <w:rsid w:val="00BA74A3"/>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0C92"/>
    <w:rsid w:val="00BB0D7F"/>
    <w:rsid w:val="00BB100F"/>
    <w:rsid w:val="00BB1051"/>
    <w:rsid w:val="00BB12A7"/>
    <w:rsid w:val="00BB1511"/>
    <w:rsid w:val="00BB1586"/>
    <w:rsid w:val="00BB1715"/>
    <w:rsid w:val="00BB17C8"/>
    <w:rsid w:val="00BB1ACC"/>
    <w:rsid w:val="00BB1F7D"/>
    <w:rsid w:val="00BB1FFC"/>
    <w:rsid w:val="00BB2113"/>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70"/>
    <w:rsid w:val="00BB378C"/>
    <w:rsid w:val="00BB389F"/>
    <w:rsid w:val="00BB3D2B"/>
    <w:rsid w:val="00BB407B"/>
    <w:rsid w:val="00BB43B9"/>
    <w:rsid w:val="00BB448D"/>
    <w:rsid w:val="00BB4961"/>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B50"/>
    <w:rsid w:val="00BB6B9D"/>
    <w:rsid w:val="00BB6E9E"/>
    <w:rsid w:val="00BB6EAD"/>
    <w:rsid w:val="00BB6EB8"/>
    <w:rsid w:val="00BB6F33"/>
    <w:rsid w:val="00BB7283"/>
    <w:rsid w:val="00BB73CD"/>
    <w:rsid w:val="00BB7AE2"/>
    <w:rsid w:val="00BB7FA7"/>
    <w:rsid w:val="00BC012F"/>
    <w:rsid w:val="00BC01C7"/>
    <w:rsid w:val="00BC0585"/>
    <w:rsid w:val="00BC0591"/>
    <w:rsid w:val="00BC0720"/>
    <w:rsid w:val="00BC09EF"/>
    <w:rsid w:val="00BC0E64"/>
    <w:rsid w:val="00BC0E84"/>
    <w:rsid w:val="00BC1009"/>
    <w:rsid w:val="00BC10B7"/>
    <w:rsid w:val="00BC1287"/>
    <w:rsid w:val="00BC1468"/>
    <w:rsid w:val="00BC1949"/>
    <w:rsid w:val="00BC1AB4"/>
    <w:rsid w:val="00BC1ADD"/>
    <w:rsid w:val="00BC1DD2"/>
    <w:rsid w:val="00BC23E6"/>
    <w:rsid w:val="00BC2B68"/>
    <w:rsid w:val="00BC2BD4"/>
    <w:rsid w:val="00BC2E21"/>
    <w:rsid w:val="00BC2E62"/>
    <w:rsid w:val="00BC3060"/>
    <w:rsid w:val="00BC3181"/>
    <w:rsid w:val="00BC3329"/>
    <w:rsid w:val="00BC33D5"/>
    <w:rsid w:val="00BC3523"/>
    <w:rsid w:val="00BC36FE"/>
    <w:rsid w:val="00BC38A7"/>
    <w:rsid w:val="00BC3950"/>
    <w:rsid w:val="00BC39FA"/>
    <w:rsid w:val="00BC3ED3"/>
    <w:rsid w:val="00BC40C0"/>
    <w:rsid w:val="00BC40F2"/>
    <w:rsid w:val="00BC443A"/>
    <w:rsid w:val="00BC4445"/>
    <w:rsid w:val="00BC44A8"/>
    <w:rsid w:val="00BC45C3"/>
    <w:rsid w:val="00BC4765"/>
    <w:rsid w:val="00BC4A90"/>
    <w:rsid w:val="00BC4C3B"/>
    <w:rsid w:val="00BC4D1F"/>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88"/>
    <w:rsid w:val="00BC64A5"/>
    <w:rsid w:val="00BC65D1"/>
    <w:rsid w:val="00BC665A"/>
    <w:rsid w:val="00BC66FB"/>
    <w:rsid w:val="00BC6A4D"/>
    <w:rsid w:val="00BC6B1D"/>
    <w:rsid w:val="00BC711C"/>
    <w:rsid w:val="00BC71A5"/>
    <w:rsid w:val="00BC7840"/>
    <w:rsid w:val="00BC7AAE"/>
    <w:rsid w:val="00BC7CCC"/>
    <w:rsid w:val="00BC7FE3"/>
    <w:rsid w:val="00BD007B"/>
    <w:rsid w:val="00BD012C"/>
    <w:rsid w:val="00BD01DA"/>
    <w:rsid w:val="00BD01F3"/>
    <w:rsid w:val="00BD03C0"/>
    <w:rsid w:val="00BD0517"/>
    <w:rsid w:val="00BD06AA"/>
    <w:rsid w:val="00BD0711"/>
    <w:rsid w:val="00BD09BC"/>
    <w:rsid w:val="00BD0F83"/>
    <w:rsid w:val="00BD117F"/>
    <w:rsid w:val="00BD11D5"/>
    <w:rsid w:val="00BD11E7"/>
    <w:rsid w:val="00BD1502"/>
    <w:rsid w:val="00BD16A1"/>
    <w:rsid w:val="00BD1821"/>
    <w:rsid w:val="00BD188E"/>
    <w:rsid w:val="00BD1941"/>
    <w:rsid w:val="00BD1BDD"/>
    <w:rsid w:val="00BD1C34"/>
    <w:rsid w:val="00BD1D63"/>
    <w:rsid w:val="00BD1E81"/>
    <w:rsid w:val="00BD201E"/>
    <w:rsid w:val="00BD21A4"/>
    <w:rsid w:val="00BD224C"/>
    <w:rsid w:val="00BD2319"/>
    <w:rsid w:val="00BD231A"/>
    <w:rsid w:val="00BD23C3"/>
    <w:rsid w:val="00BD23CC"/>
    <w:rsid w:val="00BD2493"/>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110"/>
    <w:rsid w:val="00BD5353"/>
    <w:rsid w:val="00BD55A9"/>
    <w:rsid w:val="00BD5626"/>
    <w:rsid w:val="00BD57B6"/>
    <w:rsid w:val="00BD5806"/>
    <w:rsid w:val="00BD5B8D"/>
    <w:rsid w:val="00BD5CC6"/>
    <w:rsid w:val="00BD5E53"/>
    <w:rsid w:val="00BD5FF8"/>
    <w:rsid w:val="00BD6007"/>
    <w:rsid w:val="00BD6378"/>
    <w:rsid w:val="00BD6701"/>
    <w:rsid w:val="00BD6B3F"/>
    <w:rsid w:val="00BD6B83"/>
    <w:rsid w:val="00BD7013"/>
    <w:rsid w:val="00BD70A9"/>
    <w:rsid w:val="00BD71BF"/>
    <w:rsid w:val="00BD71F4"/>
    <w:rsid w:val="00BD7267"/>
    <w:rsid w:val="00BD7294"/>
    <w:rsid w:val="00BD74D0"/>
    <w:rsid w:val="00BD7BF2"/>
    <w:rsid w:val="00BE014F"/>
    <w:rsid w:val="00BE04E5"/>
    <w:rsid w:val="00BE0718"/>
    <w:rsid w:val="00BE081B"/>
    <w:rsid w:val="00BE0D5A"/>
    <w:rsid w:val="00BE1068"/>
    <w:rsid w:val="00BE107B"/>
    <w:rsid w:val="00BE118E"/>
    <w:rsid w:val="00BE11BA"/>
    <w:rsid w:val="00BE157E"/>
    <w:rsid w:val="00BE1655"/>
    <w:rsid w:val="00BE1729"/>
    <w:rsid w:val="00BE1857"/>
    <w:rsid w:val="00BE18CC"/>
    <w:rsid w:val="00BE1A2A"/>
    <w:rsid w:val="00BE1BEC"/>
    <w:rsid w:val="00BE1C18"/>
    <w:rsid w:val="00BE1D72"/>
    <w:rsid w:val="00BE23EB"/>
    <w:rsid w:val="00BE268C"/>
    <w:rsid w:val="00BE28F2"/>
    <w:rsid w:val="00BE29B9"/>
    <w:rsid w:val="00BE29C4"/>
    <w:rsid w:val="00BE2BD9"/>
    <w:rsid w:val="00BE2C16"/>
    <w:rsid w:val="00BE35B7"/>
    <w:rsid w:val="00BE36C1"/>
    <w:rsid w:val="00BE3F17"/>
    <w:rsid w:val="00BE401F"/>
    <w:rsid w:val="00BE4109"/>
    <w:rsid w:val="00BE440E"/>
    <w:rsid w:val="00BE4655"/>
    <w:rsid w:val="00BE48E0"/>
    <w:rsid w:val="00BE4A54"/>
    <w:rsid w:val="00BE4DD5"/>
    <w:rsid w:val="00BE5624"/>
    <w:rsid w:val="00BE56ED"/>
    <w:rsid w:val="00BE57D9"/>
    <w:rsid w:val="00BE57E9"/>
    <w:rsid w:val="00BE5BDF"/>
    <w:rsid w:val="00BE5FEF"/>
    <w:rsid w:val="00BE6004"/>
    <w:rsid w:val="00BE613C"/>
    <w:rsid w:val="00BE62BA"/>
    <w:rsid w:val="00BE659D"/>
    <w:rsid w:val="00BE67D1"/>
    <w:rsid w:val="00BE686F"/>
    <w:rsid w:val="00BE6A0F"/>
    <w:rsid w:val="00BE6E07"/>
    <w:rsid w:val="00BE6ED0"/>
    <w:rsid w:val="00BE7365"/>
    <w:rsid w:val="00BE7387"/>
    <w:rsid w:val="00BE7437"/>
    <w:rsid w:val="00BE7474"/>
    <w:rsid w:val="00BE74BD"/>
    <w:rsid w:val="00BE750F"/>
    <w:rsid w:val="00BE77B3"/>
    <w:rsid w:val="00BE78A5"/>
    <w:rsid w:val="00BE7B2F"/>
    <w:rsid w:val="00BE7C82"/>
    <w:rsid w:val="00BE7F84"/>
    <w:rsid w:val="00BF013A"/>
    <w:rsid w:val="00BF0346"/>
    <w:rsid w:val="00BF03F2"/>
    <w:rsid w:val="00BF0759"/>
    <w:rsid w:val="00BF0827"/>
    <w:rsid w:val="00BF0CDF"/>
    <w:rsid w:val="00BF10CB"/>
    <w:rsid w:val="00BF11DE"/>
    <w:rsid w:val="00BF1504"/>
    <w:rsid w:val="00BF16A5"/>
    <w:rsid w:val="00BF1824"/>
    <w:rsid w:val="00BF1CA9"/>
    <w:rsid w:val="00BF1CB0"/>
    <w:rsid w:val="00BF20A8"/>
    <w:rsid w:val="00BF211E"/>
    <w:rsid w:val="00BF2413"/>
    <w:rsid w:val="00BF246A"/>
    <w:rsid w:val="00BF24C3"/>
    <w:rsid w:val="00BF24D7"/>
    <w:rsid w:val="00BF2527"/>
    <w:rsid w:val="00BF26BA"/>
    <w:rsid w:val="00BF2802"/>
    <w:rsid w:val="00BF28E9"/>
    <w:rsid w:val="00BF2ACD"/>
    <w:rsid w:val="00BF373F"/>
    <w:rsid w:val="00BF37C9"/>
    <w:rsid w:val="00BF3868"/>
    <w:rsid w:val="00BF3920"/>
    <w:rsid w:val="00BF3D19"/>
    <w:rsid w:val="00BF3D41"/>
    <w:rsid w:val="00BF40AB"/>
    <w:rsid w:val="00BF47B1"/>
    <w:rsid w:val="00BF4949"/>
    <w:rsid w:val="00BF4A0F"/>
    <w:rsid w:val="00BF4A4B"/>
    <w:rsid w:val="00BF4BF7"/>
    <w:rsid w:val="00BF4CA6"/>
    <w:rsid w:val="00BF4D3F"/>
    <w:rsid w:val="00BF4D40"/>
    <w:rsid w:val="00BF5002"/>
    <w:rsid w:val="00BF528C"/>
    <w:rsid w:val="00BF528F"/>
    <w:rsid w:val="00BF5438"/>
    <w:rsid w:val="00BF54EC"/>
    <w:rsid w:val="00BF588F"/>
    <w:rsid w:val="00BF5A7A"/>
    <w:rsid w:val="00BF5BD8"/>
    <w:rsid w:val="00BF5BED"/>
    <w:rsid w:val="00BF655B"/>
    <w:rsid w:val="00BF6643"/>
    <w:rsid w:val="00BF6A1E"/>
    <w:rsid w:val="00BF6ACA"/>
    <w:rsid w:val="00BF6B76"/>
    <w:rsid w:val="00BF6B7E"/>
    <w:rsid w:val="00BF723C"/>
    <w:rsid w:val="00BF7889"/>
    <w:rsid w:val="00BF7A28"/>
    <w:rsid w:val="00BF7D39"/>
    <w:rsid w:val="00BF7DFB"/>
    <w:rsid w:val="00C0000F"/>
    <w:rsid w:val="00C00061"/>
    <w:rsid w:val="00C00095"/>
    <w:rsid w:val="00C00443"/>
    <w:rsid w:val="00C0056D"/>
    <w:rsid w:val="00C005CA"/>
    <w:rsid w:val="00C006BA"/>
    <w:rsid w:val="00C00705"/>
    <w:rsid w:val="00C0075F"/>
    <w:rsid w:val="00C007B2"/>
    <w:rsid w:val="00C00912"/>
    <w:rsid w:val="00C00929"/>
    <w:rsid w:val="00C00B92"/>
    <w:rsid w:val="00C00C72"/>
    <w:rsid w:val="00C00DEF"/>
    <w:rsid w:val="00C00EB1"/>
    <w:rsid w:val="00C015CA"/>
    <w:rsid w:val="00C0176D"/>
    <w:rsid w:val="00C01828"/>
    <w:rsid w:val="00C01A13"/>
    <w:rsid w:val="00C01E19"/>
    <w:rsid w:val="00C01E73"/>
    <w:rsid w:val="00C02080"/>
    <w:rsid w:val="00C02324"/>
    <w:rsid w:val="00C0234D"/>
    <w:rsid w:val="00C02482"/>
    <w:rsid w:val="00C0264F"/>
    <w:rsid w:val="00C02BEA"/>
    <w:rsid w:val="00C031B6"/>
    <w:rsid w:val="00C0349F"/>
    <w:rsid w:val="00C03751"/>
    <w:rsid w:val="00C038CE"/>
    <w:rsid w:val="00C038DE"/>
    <w:rsid w:val="00C04052"/>
    <w:rsid w:val="00C0408C"/>
    <w:rsid w:val="00C042E6"/>
    <w:rsid w:val="00C04A77"/>
    <w:rsid w:val="00C04B33"/>
    <w:rsid w:val="00C04C1B"/>
    <w:rsid w:val="00C04C6E"/>
    <w:rsid w:val="00C04D6F"/>
    <w:rsid w:val="00C04D74"/>
    <w:rsid w:val="00C05098"/>
    <w:rsid w:val="00C051E5"/>
    <w:rsid w:val="00C054C6"/>
    <w:rsid w:val="00C05706"/>
    <w:rsid w:val="00C057DA"/>
    <w:rsid w:val="00C059A1"/>
    <w:rsid w:val="00C059FB"/>
    <w:rsid w:val="00C05B7F"/>
    <w:rsid w:val="00C05E22"/>
    <w:rsid w:val="00C05E54"/>
    <w:rsid w:val="00C05ED2"/>
    <w:rsid w:val="00C05FF3"/>
    <w:rsid w:val="00C06279"/>
    <w:rsid w:val="00C063FD"/>
    <w:rsid w:val="00C069FA"/>
    <w:rsid w:val="00C06A06"/>
    <w:rsid w:val="00C06BA0"/>
    <w:rsid w:val="00C07107"/>
    <w:rsid w:val="00C07C4A"/>
    <w:rsid w:val="00C07EDD"/>
    <w:rsid w:val="00C10085"/>
    <w:rsid w:val="00C10260"/>
    <w:rsid w:val="00C1030E"/>
    <w:rsid w:val="00C10332"/>
    <w:rsid w:val="00C103BF"/>
    <w:rsid w:val="00C10491"/>
    <w:rsid w:val="00C104D7"/>
    <w:rsid w:val="00C10A48"/>
    <w:rsid w:val="00C10A6A"/>
    <w:rsid w:val="00C10EC0"/>
    <w:rsid w:val="00C1128D"/>
    <w:rsid w:val="00C112E4"/>
    <w:rsid w:val="00C11573"/>
    <w:rsid w:val="00C115FD"/>
    <w:rsid w:val="00C11810"/>
    <w:rsid w:val="00C119F4"/>
    <w:rsid w:val="00C11F9F"/>
    <w:rsid w:val="00C1225F"/>
    <w:rsid w:val="00C12442"/>
    <w:rsid w:val="00C1249B"/>
    <w:rsid w:val="00C12930"/>
    <w:rsid w:val="00C12AE2"/>
    <w:rsid w:val="00C12BFE"/>
    <w:rsid w:val="00C12C2C"/>
    <w:rsid w:val="00C12E86"/>
    <w:rsid w:val="00C13186"/>
    <w:rsid w:val="00C131B1"/>
    <w:rsid w:val="00C134D8"/>
    <w:rsid w:val="00C134F3"/>
    <w:rsid w:val="00C13561"/>
    <w:rsid w:val="00C13664"/>
    <w:rsid w:val="00C13794"/>
    <w:rsid w:val="00C1379D"/>
    <w:rsid w:val="00C13A0D"/>
    <w:rsid w:val="00C13A4C"/>
    <w:rsid w:val="00C13B6B"/>
    <w:rsid w:val="00C13C0C"/>
    <w:rsid w:val="00C13CD7"/>
    <w:rsid w:val="00C13E29"/>
    <w:rsid w:val="00C14005"/>
    <w:rsid w:val="00C14349"/>
    <w:rsid w:val="00C14731"/>
    <w:rsid w:val="00C147E5"/>
    <w:rsid w:val="00C14889"/>
    <w:rsid w:val="00C14A78"/>
    <w:rsid w:val="00C14B1F"/>
    <w:rsid w:val="00C14BED"/>
    <w:rsid w:val="00C14DD3"/>
    <w:rsid w:val="00C15243"/>
    <w:rsid w:val="00C1538D"/>
    <w:rsid w:val="00C157D7"/>
    <w:rsid w:val="00C15996"/>
    <w:rsid w:val="00C15A49"/>
    <w:rsid w:val="00C15A6F"/>
    <w:rsid w:val="00C15B56"/>
    <w:rsid w:val="00C15C09"/>
    <w:rsid w:val="00C15ED2"/>
    <w:rsid w:val="00C1632E"/>
    <w:rsid w:val="00C163ED"/>
    <w:rsid w:val="00C16753"/>
    <w:rsid w:val="00C16776"/>
    <w:rsid w:val="00C16870"/>
    <w:rsid w:val="00C1689A"/>
    <w:rsid w:val="00C169F1"/>
    <w:rsid w:val="00C16CA0"/>
    <w:rsid w:val="00C16D7C"/>
    <w:rsid w:val="00C16E49"/>
    <w:rsid w:val="00C1703B"/>
    <w:rsid w:val="00C17068"/>
    <w:rsid w:val="00C17318"/>
    <w:rsid w:val="00C17737"/>
    <w:rsid w:val="00C17762"/>
    <w:rsid w:val="00C178FD"/>
    <w:rsid w:val="00C17A51"/>
    <w:rsid w:val="00C17CEB"/>
    <w:rsid w:val="00C17D80"/>
    <w:rsid w:val="00C17E89"/>
    <w:rsid w:val="00C17F02"/>
    <w:rsid w:val="00C20000"/>
    <w:rsid w:val="00C200D0"/>
    <w:rsid w:val="00C2012C"/>
    <w:rsid w:val="00C20156"/>
    <w:rsid w:val="00C203BE"/>
    <w:rsid w:val="00C2048E"/>
    <w:rsid w:val="00C2049E"/>
    <w:rsid w:val="00C20525"/>
    <w:rsid w:val="00C2054E"/>
    <w:rsid w:val="00C20639"/>
    <w:rsid w:val="00C20A19"/>
    <w:rsid w:val="00C20B56"/>
    <w:rsid w:val="00C20D2B"/>
    <w:rsid w:val="00C2100A"/>
    <w:rsid w:val="00C2115C"/>
    <w:rsid w:val="00C215FE"/>
    <w:rsid w:val="00C21CF6"/>
    <w:rsid w:val="00C21D56"/>
    <w:rsid w:val="00C21E25"/>
    <w:rsid w:val="00C21F99"/>
    <w:rsid w:val="00C222DB"/>
    <w:rsid w:val="00C22398"/>
    <w:rsid w:val="00C2254A"/>
    <w:rsid w:val="00C22721"/>
    <w:rsid w:val="00C228AF"/>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F51"/>
    <w:rsid w:val="00C26015"/>
    <w:rsid w:val="00C260BF"/>
    <w:rsid w:val="00C26544"/>
    <w:rsid w:val="00C26624"/>
    <w:rsid w:val="00C2674D"/>
    <w:rsid w:val="00C267B5"/>
    <w:rsid w:val="00C26899"/>
    <w:rsid w:val="00C26C2D"/>
    <w:rsid w:val="00C26F99"/>
    <w:rsid w:val="00C270BA"/>
    <w:rsid w:val="00C27517"/>
    <w:rsid w:val="00C275E5"/>
    <w:rsid w:val="00C275FE"/>
    <w:rsid w:val="00C276C1"/>
    <w:rsid w:val="00C27A70"/>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E7E"/>
    <w:rsid w:val="00C31F5E"/>
    <w:rsid w:val="00C31FE4"/>
    <w:rsid w:val="00C3217A"/>
    <w:rsid w:val="00C3248A"/>
    <w:rsid w:val="00C32498"/>
    <w:rsid w:val="00C32953"/>
    <w:rsid w:val="00C329DB"/>
    <w:rsid w:val="00C33069"/>
    <w:rsid w:val="00C33236"/>
    <w:rsid w:val="00C3324D"/>
    <w:rsid w:val="00C33468"/>
    <w:rsid w:val="00C3346B"/>
    <w:rsid w:val="00C33709"/>
    <w:rsid w:val="00C338BD"/>
    <w:rsid w:val="00C34025"/>
    <w:rsid w:val="00C34066"/>
    <w:rsid w:val="00C341BD"/>
    <w:rsid w:val="00C342C4"/>
    <w:rsid w:val="00C343D7"/>
    <w:rsid w:val="00C3449B"/>
    <w:rsid w:val="00C348B6"/>
    <w:rsid w:val="00C34A6B"/>
    <w:rsid w:val="00C34C68"/>
    <w:rsid w:val="00C34EE3"/>
    <w:rsid w:val="00C35116"/>
    <w:rsid w:val="00C351D5"/>
    <w:rsid w:val="00C3538B"/>
    <w:rsid w:val="00C355E5"/>
    <w:rsid w:val="00C356FE"/>
    <w:rsid w:val="00C35972"/>
    <w:rsid w:val="00C35D7B"/>
    <w:rsid w:val="00C3619A"/>
    <w:rsid w:val="00C368D5"/>
    <w:rsid w:val="00C36B65"/>
    <w:rsid w:val="00C36BE3"/>
    <w:rsid w:val="00C370A7"/>
    <w:rsid w:val="00C37111"/>
    <w:rsid w:val="00C373BE"/>
    <w:rsid w:val="00C373E9"/>
    <w:rsid w:val="00C3741B"/>
    <w:rsid w:val="00C376DA"/>
    <w:rsid w:val="00C3789F"/>
    <w:rsid w:val="00C379C4"/>
    <w:rsid w:val="00C37A23"/>
    <w:rsid w:val="00C37BD1"/>
    <w:rsid w:val="00C37F53"/>
    <w:rsid w:val="00C402B4"/>
    <w:rsid w:val="00C40503"/>
    <w:rsid w:val="00C4053F"/>
    <w:rsid w:val="00C40742"/>
    <w:rsid w:val="00C40856"/>
    <w:rsid w:val="00C4089C"/>
    <w:rsid w:val="00C408C0"/>
    <w:rsid w:val="00C40945"/>
    <w:rsid w:val="00C40972"/>
    <w:rsid w:val="00C409E8"/>
    <w:rsid w:val="00C40A0E"/>
    <w:rsid w:val="00C40D27"/>
    <w:rsid w:val="00C40DC9"/>
    <w:rsid w:val="00C40F14"/>
    <w:rsid w:val="00C4113F"/>
    <w:rsid w:val="00C41268"/>
    <w:rsid w:val="00C4127D"/>
    <w:rsid w:val="00C41520"/>
    <w:rsid w:val="00C417E3"/>
    <w:rsid w:val="00C41851"/>
    <w:rsid w:val="00C41C4E"/>
    <w:rsid w:val="00C41E7B"/>
    <w:rsid w:val="00C41E94"/>
    <w:rsid w:val="00C42022"/>
    <w:rsid w:val="00C42086"/>
    <w:rsid w:val="00C42135"/>
    <w:rsid w:val="00C421F0"/>
    <w:rsid w:val="00C421FD"/>
    <w:rsid w:val="00C4224C"/>
    <w:rsid w:val="00C4236A"/>
    <w:rsid w:val="00C4249D"/>
    <w:rsid w:val="00C425CE"/>
    <w:rsid w:val="00C43558"/>
    <w:rsid w:val="00C435AC"/>
    <w:rsid w:val="00C43787"/>
    <w:rsid w:val="00C43ADD"/>
    <w:rsid w:val="00C43B9C"/>
    <w:rsid w:val="00C43CDD"/>
    <w:rsid w:val="00C43E91"/>
    <w:rsid w:val="00C43EDA"/>
    <w:rsid w:val="00C43F52"/>
    <w:rsid w:val="00C43FC0"/>
    <w:rsid w:val="00C4411D"/>
    <w:rsid w:val="00C44127"/>
    <w:rsid w:val="00C4451D"/>
    <w:rsid w:val="00C44520"/>
    <w:rsid w:val="00C44682"/>
    <w:rsid w:val="00C44987"/>
    <w:rsid w:val="00C44A1D"/>
    <w:rsid w:val="00C44A5F"/>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5E4D"/>
    <w:rsid w:val="00C461D0"/>
    <w:rsid w:val="00C462D9"/>
    <w:rsid w:val="00C46469"/>
    <w:rsid w:val="00C46528"/>
    <w:rsid w:val="00C46602"/>
    <w:rsid w:val="00C46C76"/>
    <w:rsid w:val="00C46CD8"/>
    <w:rsid w:val="00C46FF1"/>
    <w:rsid w:val="00C4703B"/>
    <w:rsid w:val="00C470AF"/>
    <w:rsid w:val="00C4722C"/>
    <w:rsid w:val="00C4764D"/>
    <w:rsid w:val="00C47799"/>
    <w:rsid w:val="00C47B19"/>
    <w:rsid w:val="00C47C9C"/>
    <w:rsid w:val="00C47FAA"/>
    <w:rsid w:val="00C500F1"/>
    <w:rsid w:val="00C50139"/>
    <w:rsid w:val="00C50147"/>
    <w:rsid w:val="00C5057F"/>
    <w:rsid w:val="00C50791"/>
    <w:rsid w:val="00C50CC2"/>
    <w:rsid w:val="00C50CEF"/>
    <w:rsid w:val="00C50D33"/>
    <w:rsid w:val="00C50D76"/>
    <w:rsid w:val="00C51157"/>
    <w:rsid w:val="00C51333"/>
    <w:rsid w:val="00C5188F"/>
    <w:rsid w:val="00C51AC4"/>
    <w:rsid w:val="00C51AC8"/>
    <w:rsid w:val="00C51C08"/>
    <w:rsid w:val="00C51D6A"/>
    <w:rsid w:val="00C51DA5"/>
    <w:rsid w:val="00C51E19"/>
    <w:rsid w:val="00C52077"/>
    <w:rsid w:val="00C521A3"/>
    <w:rsid w:val="00C523E7"/>
    <w:rsid w:val="00C52431"/>
    <w:rsid w:val="00C52A00"/>
    <w:rsid w:val="00C52BD4"/>
    <w:rsid w:val="00C52DDC"/>
    <w:rsid w:val="00C530F9"/>
    <w:rsid w:val="00C53461"/>
    <w:rsid w:val="00C535AE"/>
    <w:rsid w:val="00C535AF"/>
    <w:rsid w:val="00C54094"/>
    <w:rsid w:val="00C54272"/>
    <w:rsid w:val="00C54480"/>
    <w:rsid w:val="00C546FD"/>
    <w:rsid w:val="00C54801"/>
    <w:rsid w:val="00C5495A"/>
    <w:rsid w:val="00C549E4"/>
    <w:rsid w:val="00C54BC3"/>
    <w:rsid w:val="00C54BFE"/>
    <w:rsid w:val="00C54D14"/>
    <w:rsid w:val="00C54D84"/>
    <w:rsid w:val="00C551A0"/>
    <w:rsid w:val="00C5522A"/>
    <w:rsid w:val="00C55654"/>
    <w:rsid w:val="00C55790"/>
    <w:rsid w:val="00C55BC2"/>
    <w:rsid w:val="00C55D8C"/>
    <w:rsid w:val="00C55EC7"/>
    <w:rsid w:val="00C5601F"/>
    <w:rsid w:val="00C5607E"/>
    <w:rsid w:val="00C560BF"/>
    <w:rsid w:val="00C56136"/>
    <w:rsid w:val="00C56178"/>
    <w:rsid w:val="00C56200"/>
    <w:rsid w:val="00C56846"/>
    <w:rsid w:val="00C568C2"/>
    <w:rsid w:val="00C56951"/>
    <w:rsid w:val="00C56B12"/>
    <w:rsid w:val="00C56B45"/>
    <w:rsid w:val="00C56EB9"/>
    <w:rsid w:val="00C56EEA"/>
    <w:rsid w:val="00C56F35"/>
    <w:rsid w:val="00C56F68"/>
    <w:rsid w:val="00C56F8C"/>
    <w:rsid w:val="00C57003"/>
    <w:rsid w:val="00C57409"/>
    <w:rsid w:val="00C57741"/>
    <w:rsid w:val="00C578F4"/>
    <w:rsid w:val="00C57A1B"/>
    <w:rsid w:val="00C57B12"/>
    <w:rsid w:val="00C57EC5"/>
    <w:rsid w:val="00C57F02"/>
    <w:rsid w:val="00C6015F"/>
    <w:rsid w:val="00C6016B"/>
    <w:rsid w:val="00C60557"/>
    <w:rsid w:val="00C60998"/>
    <w:rsid w:val="00C60B62"/>
    <w:rsid w:val="00C60BA6"/>
    <w:rsid w:val="00C60CC1"/>
    <w:rsid w:val="00C60D61"/>
    <w:rsid w:val="00C60E93"/>
    <w:rsid w:val="00C6166C"/>
    <w:rsid w:val="00C61A72"/>
    <w:rsid w:val="00C61AF5"/>
    <w:rsid w:val="00C62093"/>
    <w:rsid w:val="00C6230F"/>
    <w:rsid w:val="00C62376"/>
    <w:rsid w:val="00C62550"/>
    <w:rsid w:val="00C62595"/>
    <w:rsid w:val="00C62607"/>
    <w:rsid w:val="00C6274D"/>
    <w:rsid w:val="00C62769"/>
    <w:rsid w:val="00C6284F"/>
    <w:rsid w:val="00C62884"/>
    <w:rsid w:val="00C62A78"/>
    <w:rsid w:val="00C62BCE"/>
    <w:rsid w:val="00C63019"/>
    <w:rsid w:val="00C630CD"/>
    <w:rsid w:val="00C634CA"/>
    <w:rsid w:val="00C63854"/>
    <w:rsid w:val="00C63A57"/>
    <w:rsid w:val="00C63B7B"/>
    <w:rsid w:val="00C63C5F"/>
    <w:rsid w:val="00C63ECB"/>
    <w:rsid w:val="00C63F3D"/>
    <w:rsid w:val="00C64C41"/>
    <w:rsid w:val="00C64D3B"/>
    <w:rsid w:val="00C64F31"/>
    <w:rsid w:val="00C65074"/>
    <w:rsid w:val="00C65485"/>
    <w:rsid w:val="00C654B1"/>
    <w:rsid w:val="00C656E0"/>
    <w:rsid w:val="00C6576D"/>
    <w:rsid w:val="00C657FD"/>
    <w:rsid w:val="00C6583B"/>
    <w:rsid w:val="00C6598E"/>
    <w:rsid w:val="00C65BAF"/>
    <w:rsid w:val="00C65E31"/>
    <w:rsid w:val="00C660A4"/>
    <w:rsid w:val="00C66186"/>
    <w:rsid w:val="00C664C7"/>
    <w:rsid w:val="00C6650F"/>
    <w:rsid w:val="00C66512"/>
    <w:rsid w:val="00C667D7"/>
    <w:rsid w:val="00C66BEC"/>
    <w:rsid w:val="00C66C4D"/>
    <w:rsid w:val="00C66CAB"/>
    <w:rsid w:val="00C66CF8"/>
    <w:rsid w:val="00C67462"/>
    <w:rsid w:val="00C67673"/>
    <w:rsid w:val="00C67697"/>
    <w:rsid w:val="00C67B5A"/>
    <w:rsid w:val="00C67BBA"/>
    <w:rsid w:val="00C67DBD"/>
    <w:rsid w:val="00C67FC3"/>
    <w:rsid w:val="00C701D1"/>
    <w:rsid w:val="00C7032B"/>
    <w:rsid w:val="00C7034F"/>
    <w:rsid w:val="00C7039C"/>
    <w:rsid w:val="00C703C5"/>
    <w:rsid w:val="00C705B4"/>
    <w:rsid w:val="00C705E7"/>
    <w:rsid w:val="00C70831"/>
    <w:rsid w:val="00C70AA6"/>
    <w:rsid w:val="00C70EC3"/>
    <w:rsid w:val="00C70EF7"/>
    <w:rsid w:val="00C7114C"/>
    <w:rsid w:val="00C7147F"/>
    <w:rsid w:val="00C716AF"/>
    <w:rsid w:val="00C7179E"/>
    <w:rsid w:val="00C717D0"/>
    <w:rsid w:val="00C71976"/>
    <w:rsid w:val="00C719A6"/>
    <w:rsid w:val="00C71BD3"/>
    <w:rsid w:val="00C72105"/>
    <w:rsid w:val="00C721F4"/>
    <w:rsid w:val="00C721F8"/>
    <w:rsid w:val="00C72364"/>
    <w:rsid w:val="00C726E7"/>
    <w:rsid w:val="00C727BD"/>
    <w:rsid w:val="00C72A06"/>
    <w:rsid w:val="00C72B8D"/>
    <w:rsid w:val="00C72BAE"/>
    <w:rsid w:val="00C72C0A"/>
    <w:rsid w:val="00C72C23"/>
    <w:rsid w:val="00C72DA1"/>
    <w:rsid w:val="00C72EDE"/>
    <w:rsid w:val="00C72F0A"/>
    <w:rsid w:val="00C7313B"/>
    <w:rsid w:val="00C7344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0B4"/>
    <w:rsid w:val="00C75228"/>
    <w:rsid w:val="00C75358"/>
    <w:rsid w:val="00C75425"/>
    <w:rsid w:val="00C7544F"/>
    <w:rsid w:val="00C75508"/>
    <w:rsid w:val="00C75792"/>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8B8"/>
    <w:rsid w:val="00C769E4"/>
    <w:rsid w:val="00C76D12"/>
    <w:rsid w:val="00C76E9A"/>
    <w:rsid w:val="00C76F2E"/>
    <w:rsid w:val="00C77038"/>
    <w:rsid w:val="00C770CA"/>
    <w:rsid w:val="00C771AA"/>
    <w:rsid w:val="00C7732F"/>
    <w:rsid w:val="00C77465"/>
    <w:rsid w:val="00C7754B"/>
    <w:rsid w:val="00C77867"/>
    <w:rsid w:val="00C77A9C"/>
    <w:rsid w:val="00C77B4F"/>
    <w:rsid w:val="00C77B86"/>
    <w:rsid w:val="00C77DDE"/>
    <w:rsid w:val="00C77E5E"/>
    <w:rsid w:val="00C80070"/>
    <w:rsid w:val="00C80246"/>
    <w:rsid w:val="00C80421"/>
    <w:rsid w:val="00C807B4"/>
    <w:rsid w:val="00C80870"/>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4E2"/>
    <w:rsid w:val="00C82517"/>
    <w:rsid w:val="00C82804"/>
    <w:rsid w:val="00C828E7"/>
    <w:rsid w:val="00C828F9"/>
    <w:rsid w:val="00C829A6"/>
    <w:rsid w:val="00C82DBF"/>
    <w:rsid w:val="00C82ED3"/>
    <w:rsid w:val="00C82F8B"/>
    <w:rsid w:val="00C833C7"/>
    <w:rsid w:val="00C83455"/>
    <w:rsid w:val="00C83559"/>
    <w:rsid w:val="00C835FE"/>
    <w:rsid w:val="00C837F7"/>
    <w:rsid w:val="00C83D4F"/>
    <w:rsid w:val="00C83F87"/>
    <w:rsid w:val="00C8401E"/>
    <w:rsid w:val="00C844F5"/>
    <w:rsid w:val="00C8464E"/>
    <w:rsid w:val="00C846B7"/>
    <w:rsid w:val="00C84A08"/>
    <w:rsid w:val="00C84AB6"/>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2C1"/>
    <w:rsid w:val="00C865DB"/>
    <w:rsid w:val="00C865FE"/>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A1"/>
    <w:rsid w:val="00C87EC2"/>
    <w:rsid w:val="00C9007E"/>
    <w:rsid w:val="00C900B8"/>
    <w:rsid w:val="00C901A9"/>
    <w:rsid w:val="00C90A76"/>
    <w:rsid w:val="00C90E46"/>
    <w:rsid w:val="00C90E7B"/>
    <w:rsid w:val="00C90F09"/>
    <w:rsid w:val="00C91244"/>
    <w:rsid w:val="00C91424"/>
    <w:rsid w:val="00C91494"/>
    <w:rsid w:val="00C916B3"/>
    <w:rsid w:val="00C91727"/>
    <w:rsid w:val="00C918F1"/>
    <w:rsid w:val="00C91936"/>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0CD"/>
    <w:rsid w:val="00C93503"/>
    <w:rsid w:val="00C9350D"/>
    <w:rsid w:val="00C9388F"/>
    <w:rsid w:val="00C93892"/>
    <w:rsid w:val="00C93993"/>
    <w:rsid w:val="00C939CD"/>
    <w:rsid w:val="00C941C9"/>
    <w:rsid w:val="00C94374"/>
    <w:rsid w:val="00C946E8"/>
    <w:rsid w:val="00C9495B"/>
    <w:rsid w:val="00C94981"/>
    <w:rsid w:val="00C949B3"/>
    <w:rsid w:val="00C94D2E"/>
    <w:rsid w:val="00C94F90"/>
    <w:rsid w:val="00C94FAA"/>
    <w:rsid w:val="00C94FBC"/>
    <w:rsid w:val="00C9546E"/>
    <w:rsid w:val="00C955A0"/>
    <w:rsid w:val="00C956B9"/>
    <w:rsid w:val="00C957D7"/>
    <w:rsid w:val="00C95865"/>
    <w:rsid w:val="00C9589F"/>
    <w:rsid w:val="00C95BA4"/>
    <w:rsid w:val="00C95CD7"/>
    <w:rsid w:val="00C95CE1"/>
    <w:rsid w:val="00C95F6D"/>
    <w:rsid w:val="00C96438"/>
    <w:rsid w:val="00C96542"/>
    <w:rsid w:val="00C965AC"/>
    <w:rsid w:val="00C9673E"/>
    <w:rsid w:val="00C967BE"/>
    <w:rsid w:val="00C96800"/>
    <w:rsid w:val="00C9683C"/>
    <w:rsid w:val="00C9683E"/>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2B"/>
    <w:rsid w:val="00CA0484"/>
    <w:rsid w:val="00CA04A1"/>
    <w:rsid w:val="00CA07C0"/>
    <w:rsid w:val="00CA1592"/>
    <w:rsid w:val="00CA1751"/>
    <w:rsid w:val="00CA1787"/>
    <w:rsid w:val="00CA1B2B"/>
    <w:rsid w:val="00CA1BED"/>
    <w:rsid w:val="00CA1C0D"/>
    <w:rsid w:val="00CA1F51"/>
    <w:rsid w:val="00CA230C"/>
    <w:rsid w:val="00CA25FF"/>
    <w:rsid w:val="00CA27EB"/>
    <w:rsid w:val="00CA284B"/>
    <w:rsid w:val="00CA289C"/>
    <w:rsid w:val="00CA2D7C"/>
    <w:rsid w:val="00CA3131"/>
    <w:rsid w:val="00CA32DD"/>
    <w:rsid w:val="00CA33E3"/>
    <w:rsid w:val="00CA344E"/>
    <w:rsid w:val="00CA36B8"/>
    <w:rsid w:val="00CA380E"/>
    <w:rsid w:val="00CA3C4B"/>
    <w:rsid w:val="00CA3ED5"/>
    <w:rsid w:val="00CA406C"/>
    <w:rsid w:val="00CA40AF"/>
    <w:rsid w:val="00CA46BC"/>
    <w:rsid w:val="00CA46C3"/>
    <w:rsid w:val="00CA49A8"/>
    <w:rsid w:val="00CA4A3E"/>
    <w:rsid w:val="00CA4B7D"/>
    <w:rsid w:val="00CA4E51"/>
    <w:rsid w:val="00CA4F36"/>
    <w:rsid w:val="00CA4FC4"/>
    <w:rsid w:val="00CA511A"/>
    <w:rsid w:val="00CA52C1"/>
    <w:rsid w:val="00CA5377"/>
    <w:rsid w:val="00CA568C"/>
    <w:rsid w:val="00CA573D"/>
    <w:rsid w:val="00CA57A3"/>
    <w:rsid w:val="00CA57E5"/>
    <w:rsid w:val="00CA580D"/>
    <w:rsid w:val="00CA5A79"/>
    <w:rsid w:val="00CA5ACA"/>
    <w:rsid w:val="00CA6547"/>
    <w:rsid w:val="00CA6653"/>
    <w:rsid w:val="00CA6698"/>
    <w:rsid w:val="00CA6A2A"/>
    <w:rsid w:val="00CA6A7F"/>
    <w:rsid w:val="00CA6AAD"/>
    <w:rsid w:val="00CA6CA2"/>
    <w:rsid w:val="00CA6F02"/>
    <w:rsid w:val="00CA70D2"/>
    <w:rsid w:val="00CA75C7"/>
    <w:rsid w:val="00CA7631"/>
    <w:rsid w:val="00CA76B5"/>
    <w:rsid w:val="00CA7749"/>
    <w:rsid w:val="00CA78C0"/>
    <w:rsid w:val="00CA78DC"/>
    <w:rsid w:val="00CA7B23"/>
    <w:rsid w:val="00CA7B73"/>
    <w:rsid w:val="00CA7DC1"/>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E5"/>
    <w:rsid w:val="00CB1F71"/>
    <w:rsid w:val="00CB20A1"/>
    <w:rsid w:val="00CB21C8"/>
    <w:rsid w:val="00CB21E4"/>
    <w:rsid w:val="00CB2245"/>
    <w:rsid w:val="00CB22D1"/>
    <w:rsid w:val="00CB2457"/>
    <w:rsid w:val="00CB24B5"/>
    <w:rsid w:val="00CB2592"/>
    <w:rsid w:val="00CB276F"/>
    <w:rsid w:val="00CB27BC"/>
    <w:rsid w:val="00CB2D61"/>
    <w:rsid w:val="00CB2F78"/>
    <w:rsid w:val="00CB3067"/>
    <w:rsid w:val="00CB31D4"/>
    <w:rsid w:val="00CB328F"/>
    <w:rsid w:val="00CB32B8"/>
    <w:rsid w:val="00CB3416"/>
    <w:rsid w:val="00CB3810"/>
    <w:rsid w:val="00CB3997"/>
    <w:rsid w:val="00CB3A35"/>
    <w:rsid w:val="00CB3A4A"/>
    <w:rsid w:val="00CB3B62"/>
    <w:rsid w:val="00CB3C6A"/>
    <w:rsid w:val="00CB3DB7"/>
    <w:rsid w:val="00CB3DD1"/>
    <w:rsid w:val="00CB3EF3"/>
    <w:rsid w:val="00CB4095"/>
    <w:rsid w:val="00CB4316"/>
    <w:rsid w:val="00CB4498"/>
    <w:rsid w:val="00CB4545"/>
    <w:rsid w:val="00CB4640"/>
    <w:rsid w:val="00CB4AF9"/>
    <w:rsid w:val="00CB4C02"/>
    <w:rsid w:val="00CB4C11"/>
    <w:rsid w:val="00CB4E24"/>
    <w:rsid w:val="00CB545E"/>
    <w:rsid w:val="00CB5477"/>
    <w:rsid w:val="00CB55E8"/>
    <w:rsid w:val="00CB56AF"/>
    <w:rsid w:val="00CB5C64"/>
    <w:rsid w:val="00CB5DA5"/>
    <w:rsid w:val="00CB5F05"/>
    <w:rsid w:val="00CB62E2"/>
    <w:rsid w:val="00CB63DC"/>
    <w:rsid w:val="00CB67C3"/>
    <w:rsid w:val="00CB72F4"/>
    <w:rsid w:val="00CB7748"/>
    <w:rsid w:val="00CB7989"/>
    <w:rsid w:val="00CB79D7"/>
    <w:rsid w:val="00CB7E99"/>
    <w:rsid w:val="00CC02AF"/>
    <w:rsid w:val="00CC0371"/>
    <w:rsid w:val="00CC0579"/>
    <w:rsid w:val="00CC061E"/>
    <w:rsid w:val="00CC069D"/>
    <w:rsid w:val="00CC078B"/>
    <w:rsid w:val="00CC07F6"/>
    <w:rsid w:val="00CC0821"/>
    <w:rsid w:val="00CC113E"/>
    <w:rsid w:val="00CC1279"/>
    <w:rsid w:val="00CC135B"/>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97"/>
    <w:rsid w:val="00CC2FE1"/>
    <w:rsid w:val="00CC3064"/>
    <w:rsid w:val="00CC3107"/>
    <w:rsid w:val="00CC33C0"/>
    <w:rsid w:val="00CC3422"/>
    <w:rsid w:val="00CC3433"/>
    <w:rsid w:val="00CC34FE"/>
    <w:rsid w:val="00CC39AD"/>
    <w:rsid w:val="00CC39B1"/>
    <w:rsid w:val="00CC39CC"/>
    <w:rsid w:val="00CC39EA"/>
    <w:rsid w:val="00CC3E9C"/>
    <w:rsid w:val="00CC437F"/>
    <w:rsid w:val="00CC479D"/>
    <w:rsid w:val="00CC49BC"/>
    <w:rsid w:val="00CC49DF"/>
    <w:rsid w:val="00CC4AEC"/>
    <w:rsid w:val="00CC4B07"/>
    <w:rsid w:val="00CC5016"/>
    <w:rsid w:val="00CC5130"/>
    <w:rsid w:val="00CC52CC"/>
    <w:rsid w:val="00CC5369"/>
    <w:rsid w:val="00CC5563"/>
    <w:rsid w:val="00CC55FB"/>
    <w:rsid w:val="00CC590D"/>
    <w:rsid w:val="00CC59FE"/>
    <w:rsid w:val="00CC5ED2"/>
    <w:rsid w:val="00CC6036"/>
    <w:rsid w:val="00CC61A3"/>
    <w:rsid w:val="00CC6412"/>
    <w:rsid w:val="00CC6B9D"/>
    <w:rsid w:val="00CC6CB2"/>
    <w:rsid w:val="00CC7051"/>
    <w:rsid w:val="00CC7082"/>
    <w:rsid w:val="00CC750E"/>
    <w:rsid w:val="00CC7528"/>
    <w:rsid w:val="00CC75B7"/>
    <w:rsid w:val="00CC7693"/>
    <w:rsid w:val="00CC7951"/>
    <w:rsid w:val="00CC7E5B"/>
    <w:rsid w:val="00CD0271"/>
    <w:rsid w:val="00CD0435"/>
    <w:rsid w:val="00CD055C"/>
    <w:rsid w:val="00CD0628"/>
    <w:rsid w:val="00CD0912"/>
    <w:rsid w:val="00CD0B68"/>
    <w:rsid w:val="00CD0DA2"/>
    <w:rsid w:val="00CD0DB4"/>
    <w:rsid w:val="00CD0EA0"/>
    <w:rsid w:val="00CD10A2"/>
    <w:rsid w:val="00CD129C"/>
    <w:rsid w:val="00CD1334"/>
    <w:rsid w:val="00CD197E"/>
    <w:rsid w:val="00CD1A2C"/>
    <w:rsid w:val="00CD1CA4"/>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4D0B"/>
    <w:rsid w:val="00CD5161"/>
    <w:rsid w:val="00CD53E3"/>
    <w:rsid w:val="00CD5627"/>
    <w:rsid w:val="00CD5675"/>
    <w:rsid w:val="00CD567E"/>
    <w:rsid w:val="00CD5758"/>
    <w:rsid w:val="00CD5819"/>
    <w:rsid w:val="00CD5F76"/>
    <w:rsid w:val="00CD6116"/>
    <w:rsid w:val="00CD63FE"/>
    <w:rsid w:val="00CD6656"/>
    <w:rsid w:val="00CD67EF"/>
    <w:rsid w:val="00CD68CD"/>
    <w:rsid w:val="00CD69BF"/>
    <w:rsid w:val="00CD708C"/>
    <w:rsid w:val="00CD710B"/>
    <w:rsid w:val="00CD71CD"/>
    <w:rsid w:val="00CD7822"/>
    <w:rsid w:val="00CD797C"/>
    <w:rsid w:val="00CD7B31"/>
    <w:rsid w:val="00CD7C19"/>
    <w:rsid w:val="00CD7CAB"/>
    <w:rsid w:val="00CD7E06"/>
    <w:rsid w:val="00CD7FC5"/>
    <w:rsid w:val="00CE01A7"/>
    <w:rsid w:val="00CE01E4"/>
    <w:rsid w:val="00CE06B8"/>
    <w:rsid w:val="00CE07B2"/>
    <w:rsid w:val="00CE0B0F"/>
    <w:rsid w:val="00CE0DC3"/>
    <w:rsid w:val="00CE0EB8"/>
    <w:rsid w:val="00CE0EBD"/>
    <w:rsid w:val="00CE0F3C"/>
    <w:rsid w:val="00CE1262"/>
    <w:rsid w:val="00CE1267"/>
    <w:rsid w:val="00CE1360"/>
    <w:rsid w:val="00CE13F1"/>
    <w:rsid w:val="00CE14C2"/>
    <w:rsid w:val="00CE15FF"/>
    <w:rsid w:val="00CE1860"/>
    <w:rsid w:val="00CE1A13"/>
    <w:rsid w:val="00CE1C9E"/>
    <w:rsid w:val="00CE211C"/>
    <w:rsid w:val="00CE2163"/>
    <w:rsid w:val="00CE21D8"/>
    <w:rsid w:val="00CE2401"/>
    <w:rsid w:val="00CE2502"/>
    <w:rsid w:val="00CE263F"/>
    <w:rsid w:val="00CE2701"/>
    <w:rsid w:val="00CE2AB2"/>
    <w:rsid w:val="00CE2B43"/>
    <w:rsid w:val="00CE2C52"/>
    <w:rsid w:val="00CE2FDB"/>
    <w:rsid w:val="00CE32B4"/>
    <w:rsid w:val="00CE34AB"/>
    <w:rsid w:val="00CE376E"/>
    <w:rsid w:val="00CE39E3"/>
    <w:rsid w:val="00CE3CA1"/>
    <w:rsid w:val="00CE3F9F"/>
    <w:rsid w:val="00CE400F"/>
    <w:rsid w:val="00CE44B9"/>
    <w:rsid w:val="00CE457C"/>
    <w:rsid w:val="00CE4615"/>
    <w:rsid w:val="00CE46FC"/>
    <w:rsid w:val="00CE487E"/>
    <w:rsid w:val="00CE4AD4"/>
    <w:rsid w:val="00CE4C22"/>
    <w:rsid w:val="00CE5182"/>
    <w:rsid w:val="00CE55E0"/>
    <w:rsid w:val="00CE5732"/>
    <w:rsid w:val="00CE59FB"/>
    <w:rsid w:val="00CE5A36"/>
    <w:rsid w:val="00CE5D28"/>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7A1"/>
    <w:rsid w:val="00CE7D85"/>
    <w:rsid w:val="00CE7E4C"/>
    <w:rsid w:val="00CE7E7E"/>
    <w:rsid w:val="00CE7FCA"/>
    <w:rsid w:val="00CF002A"/>
    <w:rsid w:val="00CF0078"/>
    <w:rsid w:val="00CF02B1"/>
    <w:rsid w:val="00CF0331"/>
    <w:rsid w:val="00CF039F"/>
    <w:rsid w:val="00CF03C2"/>
    <w:rsid w:val="00CF0407"/>
    <w:rsid w:val="00CF07A9"/>
    <w:rsid w:val="00CF0B6B"/>
    <w:rsid w:val="00CF0CBB"/>
    <w:rsid w:val="00CF11D5"/>
    <w:rsid w:val="00CF1583"/>
    <w:rsid w:val="00CF1621"/>
    <w:rsid w:val="00CF16B2"/>
    <w:rsid w:val="00CF1777"/>
    <w:rsid w:val="00CF1812"/>
    <w:rsid w:val="00CF1A76"/>
    <w:rsid w:val="00CF1BC5"/>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D3"/>
    <w:rsid w:val="00CF3979"/>
    <w:rsid w:val="00CF3F71"/>
    <w:rsid w:val="00CF3FA3"/>
    <w:rsid w:val="00CF40D7"/>
    <w:rsid w:val="00CF42AD"/>
    <w:rsid w:val="00CF4964"/>
    <w:rsid w:val="00CF4AE8"/>
    <w:rsid w:val="00CF4B46"/>
    <w:rsid w:val="00CF4B79"/>
    <w:rsid w:val="00CF4D4A"/>
    <w:rsid w:val="00CF4F1A"/>
    <w:rsid w:val="00CF508C"/>
    <w:rsid w:val="00CF51D3"/>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CD0"/>
    <w:rsid w:val="00CF7DEF"/>
    <w:rsid w:val="00D003BF"/>
    <w:rsid w:val="00D00A40"/>
    <w:rsid w:val="00D00B7D"/>
    <w:rsid w:val="00D00C61"/>
    <w:rsid w:val="00D00ED3"/>
    <w:rsid w:val="00D00EF0"/>
    <w:rsid w:val="00D00FB9"/>
    <w:rsid w:val="00D01152"/>
    <w:rsid w:val="00D01551"/>
    <w:rsid w:val="00D01713"/>
    <w:rsid w:val="00D0197A"/>
    <w:rsid w:val="00D01A61"/>
    <w:rsid w:val="00D01CD9"/>
    <w:rsid w:val="00D01DD4"/>
    <w:rsid w:val="00D01DE7"/>
    <w:rsid w:val="00D01E2C"/>
    <w:rsid w:val="00D02215"/>
    <w:rsid w:val="00D02355"/>
    <w:rsid w:val="00D0256F"/>
    <w:rsid w:val="00D025F3"/>
    <w:rsid w:val="00D0275E"/>
    <w:rsid w:val="00D027CD"/>
    <w:rsid w:val="00D02B35"/>
    <w:rsid w:val="00D02C22"/>
    <w:rsid w:val="00D02CE6"/>
    <w:rsid w:val="00D02EB5"/>
    <w:rsid w:val="00D0318F"/>
    <w:rsid w:val="00D032E0"/>
    <w:rsid w:val="00D03B6E"/>
    <w:rsid w:val="00D03B72"/>
    <w:rsid w:val="00D03BFC"/>
    <w:rsid w:val="00D03C2F"/>
    <w:rsid w:val="00D03E38"/>
    <w:rsid w:val="00D03E69"/>
    <w:rsid w:val="00D0451D"/>
    <w:rsid w:val="00D045BF"/>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DC8"/>
    <w:rsid w:val="00D07F94"/>
    <w:rsid w:val="00D07FA5"/>
    <w:rsid w:val="00D07FB9"/>
    <w:rsid w:val="00D1037D"/>
    <w:rsid w:val="00D105F3"/>
    <w:rsid w:val="00D10AB8"/>
    <w:rsid w:val="00D10CE8"/>
    <w:rsid w:val="00D10E8E"/>
    <w:rsid w:val="00D11238"/>
    <w:rsid w:val="00D114EB"/>
    <w:rsid w:val="00D11652"/>
    <w:rsid w:val="00D11716"/>
    <w:rsid w:val="00D11816"/>
    <w:rsid w:val="00D11CA1"/>
    <w:rsid w:val="00D12009"/>
    <w:rsid w:val="00D12516"/>
    <w:rsid w:val="00D12678"/>
    <w:rsid w:val="00D1279E"/>
    <w:rsid w:val="00D127A6"/>
    <w:rsid w:val="00D128B7"/>
    <w:rsid w:val="00D12914"/>
    <w:rsid w:val="00D12AC8"/>
    <w:rsid w:val="00D12C0F"/>
    <w:rsid w:val="00D12E18"/>
    <w:rsid w:val="00D12E9C"/>
    <w:rsid w:val="00D12FC4"/>
    <w:rsid w:val="00D1314D"/>
    <w:rsid w:val="00D13207"/>
    <w:rsid w:val="00D13249"/>
    <w:rsid w:val="00D13500"/>
    <w:rsid w:val="00D13580"/>
    <w:rsid w:val="00D13B2F"/>
    <w:rsid w:val="00D14333"/>
    <w:rsid w:val="00D144C0"/>
    <w:rsid w:val="00D145CE"/>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8E5"/>
    <w:rsid w:val="00D168F8"/>
    <w:rsid w:val="00D16B42"/>
    <w:rsid w:val="00D17050"/>
    <w:rsid w:val="00D171E9"/>
    <w:rsid w:val="00D175A4"/>
    <w:rsid w:val="00D176A3"/>
    <w:rsid w:val="00D17758"/>
    <w:rsid w:val="00D17764"/>
    <w:rsid w:val="00D17815"/>
    <w:rsid w:val="00D17E99"/>
    <w:rsid w:val="00D20076"/>
    <w:rsid w:val="00D2018E"/>
    <w:rsid w:val="00D204F5"/>
    <w:rsid w:val="00D2065B"/>
    <w:rsid w:val="00D206B5"/>
    <w:rsid w:val="00D20831"/>
    <w:rsid w:val="00D20F3E"/>
    <w:rsid w:val="00D20F50"/>
    <w:rsid w:val="00D21185"/>
    <w:rsid w:val="00D2119D"/>
    <w:rsid w:val="00D21262"/>
    <w:rsid w:val="00D216DC"/>
    <w:rsid w:val="00D21716"/>
    <w:rsid w:val="00D2183B"/>
    <w:rsid w:val="00D21B3F"/>
    <w:rsid w:val="00D21CD6"/>
    <w:rsid w:val="00D21D69"/>
    <w:rsid w:val="00D21F38"/>
    <w:rsid w:val="00D2207C"/>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9B7"/>
    <w:rsid w:val="00D25D7D"/>
    <w:rsid w:val="00D2629F"/>
    <w:rsid w:val="00D2633D"/>
    <w:rsid w:val="00D263EC"/>
    <w:rsid w:val="00D2669D"/>
    <w:rsid w:val="00D267C7"/>
    <w:rsid w:val="00D26C2D"/>
    <w:rsid w:val="00D26DBF"/>
    <w:rsid w:val="00D26EFF"/>
    <w:rsid w:val="00D270C8"/>
    <w:rsid w:val="00D2724B"/>
    <w:rsid w:val="00D27429"/>
    <w:rsid w:val="00D27566"/>
    <w:rsid w:val="00D27698"/>
    <w:rsid w:val="00D279C8"/>
    <w:rsid w:val="00D27CA7"/>
    <w:rsid w:val="00D27D5F"/>
    <w:rsid w:val="00D27E7D"/>
    <w:rsid w:val="00D3007D"/>
    <w:rsid w:val="00D3007F"/>
    <w:rsid w:val="00D30130"/>
    <w:rsid w:val="00D30226"/>
    <w:rsid w:val="00D30B56"/>
    <w:rsid w:val="00D30CBD"/>
    <w:rsid w:val="00D311FF"/>
    <w:rsid w:val="00D31716"/>
    <w:rsid w:val="00D3179D"/>
    <w:rsid w:val="00D31B76"/>
    <w:rsid w:val="00D31C4D"/>
    <w:rsid w:val="00D31DE0"/>
    <w:rsid w:val="00D320CD"/>
    <w:rsid w:val="00D3216C"/>
    <w:rsid w:val="00D32199"/>
    <w:rsid w:val="00D323DD"/>
    <w:rsid w:val="00D3285B"/>
    <w:rsid w:val="00D32903"/>
    <w:rsid w:val="00D32934"/>
    <w:rsid w:val="00D32B70"/>
    <w:rsid w:val="00D333BC"/>
    <w:rsid w:val="00D334CF"/>
    <w:rsid w:val="00D33787"/>
    <w:rsid w:val="00D33816"/>
    <w:rsid w:val="00D338ED"/>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9"/>
    <w:rsid w:val="00D34D89"/>
    <w:rsid w:val="00D34E2C"/>
    <w:rsid w:val="00D34E91"/>
    <w:rsid w:val="00D34F6B"/>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21C"/>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EAA"/>
    <w:rsid w:val="00D41F82"/>
    <w:rsid w:val="00D4263F"/>
    <w:rsid w:val="00D42CAA"/>
    <w:rsid w:val="00D42CD2"/>
    <w:rsid w:val="00D42E85"/>
    <w:rsid w:val="00D42F15"/>
    <w:rsid w:val="00D4300E"/>
    <w:rsid w:val="00D4335A"/>
    <w:rsid w:val="00D433D3"/>
    <w:rsid w:val="00D43458"/>
    <w:rsid w:val="00D43951"/>
    <w:rsid w:val="00D43A6B"/>
    <w:rsid w:val="00D43A7B"/>
    <w:rsid w:val="00D43A99"/>
    <w:rsid w:val="00D43E4C"/>
    <w:rsid w:val="00D43EE0"/>
    <w:rsid w:val="00D4425A"/>
    <w:rsid w:val="00D4429E"/>
    <w:rsid w:val="00D444BA"/>
    <w:rsid w:val="00D445E6"/>
    <w:rsid w:val="00D44821"/>
    <w:rsid w:val="00D449AE"/>
    <w:rsid w:val="00D44BA1"/>
    <w:rsid w:val="00D44D54"/>
    <w:rsid w:val="00D45034"/>
    <w:rsid w:val="00D45200"/>
    <w:rsid w:val="00D453B5"/>
    <w:rsid w:val="00D458E7"/>
    <w:rsid w:val="00D45986"/>
    <w:rsid w:val="00D45A30"/>
    <w:rsid w:val="00D45A79"/>
    <w:rsid w:val="00D463E6"/>
    <w:rsid w:val="00D4685C"/>
    <w:rsid w:val="00D46B86"/>
    <w:rsid w:val="00D46CAE"/>
    <w:rsid w:val="00D46D2F"/>
    <w:rsid w:val="00D4760B"/>
    <w:rsid w:val="00D4785D"/>
    <w:rsid w:val="00D47B9D"/>
    <w:rsid w:val="00D47EED"/>
    <w:rsid w:val="00D50016"/>
    <w:rsid w:val="00D50385"/>
    <w:rsid w:val="00D50446"/>
    <w:rsid w:val="00D50715"/>
    <w:rsid w:val="00D507A4"/>
    <w:rsid w:val="00D50811"/>
    <w:rsid w:val="00D5084C"/>
    <w:rsid w:val="00D50894"/>
    <w:rsid w:val="00D50B26"/>
    <w:rsid w:val="00D50B68"/>
    <w:rsid w:val="00D50BDC"/>
    <w:rsid w:val="00D50CF7"/>
    <w:rsid w:val="00D51120"/>
    <w:rsid w:val="00D51186"/>
    <w:rsid w:val="00D51372"/>
    <w:rsid w:val="00D515AC"/>
    <w:rsid w:val="00D517CA"/>
    <w:rsid w:val="00D5193E"/>
    <w:rsid w:val="00D51A8D"/>
    <w:rsid w:val="00D51B79"/>
    <w:rsid w:val="00D51B99"/>
    <w:rsid w:val="00D51BD7"/>
    <w:rsid w:val="00D51C9C"/>
    <w:rsid w:val="00D51CAE"/>
    <w:rsid w:val="00D52132"/>
    <w:rsid w:val="00D52246"/>
    <w:rsid w:val="00D522AF"/>
    <w:rsid w:val="00D523A5"/>
    <w:rsid w:val="00D524AF"/>
    <w:rsid w:val="00D524EF"/>
    <w:rsid w:val="00D5284A"/>
    <w:rsid w:val="00D52B34"/>
    <w:rsid w:val="00D52BFF"/>
    <w:rsid w:val="00D52E6F"/>
    <w:rsid w:val="00D52F57"/>
    <w:rsid w:val="00D5307C"/>
    <w:rsid w:val="00D5344F"/>
    <w:rsid w:val="00D5345F"/>
    <w:rsid w:val="00D53519"/>
    <w:rsid w:val="00D539D7"/>
    <w:rsid w:val="00D53A6D"/>
    <w:rsid w:val="00D53DC1"/>
    <w:rsid w:val="00D53F26"/>
    <w:rsid w:val="00D53F52"/>
    <w:rsid w:val="00D54247"/>
    <w:rsid w:val="00D5461A"/>
    <w:rsid w:val="00D546C6"/>
    <w:rsid w:val="00D5486A"/>
    <w:rsid w:val="00D548A3"/>
    <w:rsid w:val="00D54AF9"/>
    <w:rsid w:val="00D54CA5"/>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59B"/>
    <w:rsid w:val="00D567B8"/>
    <w:rsid w:val="00D569BC"/>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A8B"/>
    <w:rsid w:val="00D60E1E"/>
    <w:rsid w:val="00D61149"/>
    <w:rsid w:val="00D612FF"/>
    <w:rsid w:val="00D61345"/>
    <w:rsid w:val="00D61411"/>
    <w:rsid w:val="00D61508"/>
    <w:rsid w:val="00D615F6"/>
    <w:rsid w:val="00D61860"/>
    <w:rsid w:val="00D61914"/>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1C6"/>
    <w:rsid w:val="00D63250"/>
    <w:rsid w:val="00D63707"/>
    <w:rsid w:val="00D637CE"/>
    <w:rsid w:val="00D637E6"/>
    <w:rsid w:val="00D639EC"/>
    <w:rsid w:val="00D63AC1"/>
    <w:rsid w:val="00D63B88"/>
    <w:rsid w:val="00D63BE3"/>
    <w:rsid w:val="00D64042"/>
    <w:rsid w:val="00D64425"/>
    <w:rsid w:val="00D6447C"/>
    <w:rsid w:val="00D64581"/>
    <w:rsid w:val="00D64677"/>
    <w:rsid w:val="00D646AC"/>
    <w:rsid w:val="00D646CC"/>
    <w:rsid w:val="00D6499C"/>
    <w:rsid w:val="00D649DC"/>
    <w:rsid w:val="00D64B7C"/>
    <w:rsid w:val="00D64CBC"/>
    <w:rsid w:val="00D64DB6"/>
    <w:rsid w:val="00D64FC1"/>
    <w:rsid w:val="00D6504F"/>
    <w:rsid w:val="00D65096"/>
    <w:rsid w:val="00D652EF"/>
    <w:rsid w:val="00D652F8"/>
    <w:rsid w:val="00D6563D"/>
    <w:rsid w:val="00D657BC"/>
    <w:rsid w:val="00D65848"/>
    <w:rsid w:val="00D65936"/>
    <w:rsid w:val="00D66054"/>
    <w:rsid w:val="00D66239"/>
    <w:rsid w:val="00D66326"/>
    <w:rsid w:val="00D6651C"/>
    <w:rsid w:val="00D666B6"/>
    <w:rsid w:val="00D66705"/>
    <w:rsid w:val="00D6693F"/>
    <w:rsid w:val="00D669C8"/>
    <w:rsid w:val="00D66D44"/>
    <w:rsid w:val="00D675F8"/>
    <w:rsid w:val="00D67653"/>
    <w:rsid w:val="00D67A0E"/>
    <w:rsid w:val="00D67B05"/>
    <w:rsid w:val="00D67BEA"/>
    <w:rsid w:val="00D67E37"/>
    <w:rsid w:val="00D7000C"/>
    <w:rsid w:val="00D70157"/>
    <w:rsid w:val="00D701E2"/>
    <w:rsid w:val="00D702B9"/>
    <w:rsid w:val="00D70451"/>
    <w:rsid w:val="00D7045A"/>
    <w:rsid w:val="00D70AB8"/>
    <w:rsid w:val="00D70E63"/>
    <w:rsid w:val="00D70F58"/>
    <w:rsid w:val="00D714B4"/>
    <w:rsid w:val="00D71561"/>
    <w:rsid w:val="00D71AC9"/>
    <w:rsid w:val="00D71BA2"/>
    <w:rsid w:val="00D71D65"/>
    <w:rsid w:val="00D71F4C"/>
    <w:rsid w:val="00D72130"/>
    <w:rsid w:val="00D72235"/>
    <w:rsid w:val="00D722E1"/>
    <w:rsid w:val="00D726F0"/>
    <w:rsid w:val="00D7276C"/>
    <w:rsid w:val="00D72BDF"/>
    <w:rsid w:val="00D72D6F"/>
    <w:rsid w:val="00D72EB9"/>
    <w:rsid w:val="00D73122"/>
    <w:rsid w:val="00D73305"/>
    <w:rsid w:val="00D733D4"/>
    <w:rsid w:val="00D7346D"/>
    <w:rsid w:val="00D734D7"/>
    <w:rsid w:val="00D734DC"/>
    <w:rsid w:val="00D73586"/>
    <w:rsid w:val="00D736B5"/>
    <w:rsid w:val="00D73854"/>
    <w:rsid w:val="00D739C8"/>
    <w:rsid w:val="00D73D7C"/>
    <w:rsid w:val="00D74434"/>
    <w:rsid w:val="00D74498"/>
    <w:rsid w:val="00D746EC"/>
    <w:rsid w:val="00D747E3"/>
    <w:rsid w:val="00D747EA"/>
    <w:rsid w:val="00D749A5"/>
    <w:rsid w:val="00D74AF5"/>
    <w:rsid w:val="00D74E56"/>
    <w:rsid w:val="00D74E97"/>
    <w:rsid w:val="00D750A1"/>
    <w:rsid w:val="00D750B0"/>
    <w:rsid w:val="00D7510E"/>
    <w:rsid w:val="00D75532"/>
    <w:rsid w:val="00D75622"/>
    <w:rsid w:val="00D7563D"/>
    <w:rsid w:val="00D756B9"/>
    <w:rsid w:val="00D756D4"/>
    <w:rsid w:val="00D75A57"/>
    <w:rsid w:val="00D75B12"/>
    <w:rsid w:val="00D75B99"/>
    <w:rsid w:val="00D75CD5"/>
    <w:rsid w:val="00D75E6E"/>
    <w:rsid w:val="00D7604D"/>
    <w:rsid w:val="00D760E6"/>
    <w:rsid w:val="00D760E7"/>
    <w:rsid w:val="00D762DB"/>
    <w:rsid w:val="00D76339"/>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DA7"/>
    <w:rsid w:val="00D77E14"/>
    <w:rsid w:val="00D77F81"/>
    <w:rsid w:val="00D8043D"/>
    <w:rsid w:val="00D808E5"/>
    <w:rsid w:val="00D80BD6"/>
    <w:rsid w:val="00D81028"/>
    <w:rsid w:val="00D81527"/>
    <w:rsid w:val="00D81B5F"/>
    <w:rsid w:val="00D81BEC"/>
    <w:rsid w:val="00D81BF9"/>
    <w:rsid w:val="00D81C16"/>
    <w:rsid w:val="00D81CA8"/>
    <w:rsid w:val="00D81F62"/>
    <w:rsid w:val="00D81F8E"/>
    <w:rsid w:val="00D822BF"/>
    <w:rsid w:val="00D823CD"/>
    <w:rsid w:val="00D82432"/>
    <w:rsid w:val="00D82F70"/>
    <w:rsid w:val="00D8318D"/>
    <w:rsid w:val="00D83377"/>
    <w:rsid w:val="00D83502"/>
    <w:rsid w:val="00D83599"/>
    <w:rsid w:val="00D836D5"/>
    <w:rsid w:val="00D83838"/>
    <w:rsid w:val="00D8391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44D"/>
    <w:rsid w:val="00D857FF"/>
    <w:rsid w:val="00D85920"/>
    <w:rsid w:val="00D859B4"/>
    <w:rsid w:val="00D85A91"/>
    <w:rsid w:val="00D85B8F"/>
    <w:rsid w:val="00D85E77"/>
    <w:rsid w:val="00D860ED"/>
    <w:rsid w:val="00D86152"/>
    <w:rsid w:val="00D861D1"/>
    <w:rsid w:val="00D863B3"/>
    <w:rsid w:val="00D86550"/>
    <w:rsid w:val="00D866AB"/>
    <w:rsid w:val="00D867E4"/>
    <w:rsid w:val="00D868A0"/>
    <w:rsid w:val="00D869BA"/>
    <w:rsid w:val="00D86B5E"/>
    <w:rsid w:val="00D86B93"/>
    <w:rsid w:val="00D86E2C"/>
    <w:rsid w:val="00D86F6F"/>
    <w:rsid w:val="00D8708B"/>
    <w:rsid w:val="00D8736B"/>
    <w:rsid w:val="00D8744F"/>
    <w:rsid w:val="00D874EF"/>
    <w:rsid w:val="00D8766C"/>
    <w:rsid w:val="00D8788E"/>
    <w:rsid w:val="00D87A1F"/>
    <w:rsid w:val="00D87D09"/>
    <w:rsid w:val="00D87EA9"/>
    <w:rsid w:val="00D87F2B"/>
    <w:rsid w:val="00D9018E"/>
    <w:rsid w:val="00D901B7"/>
    <w:rsid w:val="00D90349"/>
    <w:rsid w:val="00D906DC"/>
    <w:rsid w:val="00D90A2E"/>
    <w:rsid w:val="00D90ADE"/>
    <w:rsid w:val="00D90B65"/>
    <w:rsid w:val="00D90BB1"/>
    <w:rsid w:val="00D90D62"/>
    <w:rsid w:val="00D90D89"/>
    <w:rsid w:val="00D90DD1"/>
    <w:rsid w:val="00D91109"/>
    <w:rsid w:val="00D91537"/>
    <w:rsid w:val="00D91615"/>
    <w:rsid w:val="00D91777"/>
    <w:rsid w:val="00D91875"/>
    <w:rsid w:val="00D918CA"/>
    <w:rsid w:val="00D91CEF"/>
    <w:rsid w:val="00D91FF7"/>
    <w:rsid w:val="00D92125"/>
    <w:rsid w:val="00D92140"/>
    <w:rsid w:val="00D92387"/>
    <w:rsid w:val="00D9242A"/>
    <w:rsid w:val="00D92648"/>
    <w:rsid w:val="00D927F4"/>
    <w:rsid w:val="00D929D0"/>
    <w:rsid w:val="00D92A9F"/>
    <w:rsid w:val="00D92AD4"/>
    <w:rsid w:val="00D92BB8"/>
    <w:rsid w:val="00D92CC7"/>
    <w:rsid w:val="00D92EB8"/>
    <w:rsid w:val="00D92EF7"/>
    <w:rsid w:val="00D9311C"/>
    <w:rsid w:val="00D93564"/>
    <w:rsid w:val="00D9366E"/>
    <w:rsid w:val="00D937FA"/>
    <w:rsid w:val="00D93C44"/>
    <w:rsid w:val="00D93DA5"/>
    <w:rsid w:val="00D93F12"/>
    <w:rsid w:val="00D93F32"/>
    <w:rsid w:val="00D94048"/>
    <w:rsid w:val="00D9421C"/>
    <w:rsid w:val="00D942FF"/>
    <w:rsid w:val="00D94423"/>
    <w:rsid w:val="00D9466E"/>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628A"/>
    <w:rsid w:val="00D96396"/>
    <w:rsid w:val="00D963B1"/>
    <w:rsid w:val="00D96404"/>
    <w:rsid w:val="00D9670D"/>
    <w:rsid w:val="00D96876"/>
    <w:rsid w:val="00D9687D"/>
    <w:rsid w:val="00D974D7"/>
    <w:rsid w:val="00D97529"/>
    <w:rsid w:val="00D9769F"/>
    <w:rsid w:val="00D97707"/>
    <w:rsid w:val="00D9783C"/>
    <w:rsid w:val="00D979B5"/>
    <w:rsid w:val="00D97B76"/>
    <w:rsid w:val="00D97BEF"/>
    <w:rsid w:val="00D97CA6"/>
    <w:rsid w:val="00D97DC0"/>
    <w:rsid w:val="00DA04DA"/>
    <w:rsid w:val="00DA04DF"/>
    <w:rsid w:val="00DA0709"/>
    <w:rsid w:val="00DA097B"/>
    <w:rsid w:val="00DA0A63"/>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2D6E"/>
    <w:rsid w:val="00DA31CE"/>
    <w:rsid w:val="00DA31D4"/>
    <w:rsid w:val="00DA3271"/>
    <w:rsid w:val="00DA32EF"/>
    <w:rsid w:val="00DA3726"/>
    <w:rsid w:val="00DA3921"/>
    <w:rsid w:val="00DA3E5A"/>
    <w:rsid w:val="00DA3ED3"/>
    <w:rsid w:val="00DA4310"/>
    <w:rsid w:val="00DA44EB"/>
    <w:rsid w:val="00DA4962"/>
    <w:rsid w:val="00DA4972"/>
    <w:rsid w:val="00DA49CB"/>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B013B"/>
    <w:rsid w:val="00DB026C"/>
    <w:rsid w:val="00DB036C"/>
    <w:rsid w:val="00DB04BE"/>
    <w:rsid w:val="00DB0AA5"/>
    <w:rsid w:val="00DB0BFC"/>
    <w:rsid w:val="00DB10D1"/>
    <w:rsid w:val="00DB123F"/>
    <w:rsid w:val="00DB1282"/>
    <w:rsid w:val="00DB1333"/>
    <w:rsid w:val="00DB133A"/>
    <w:rsid w:val="00DB1355"/>
    <w:rsid w:val="00DB13DF"/>
    <w:rsid w:val="00DB161D"/>
    <w:rsid w:val="00DB17EF"/>
    <w:rsid w:val="00DB185D"/>
    <w:rsid w:val="00DB1D51"/>
    <w:rsid w:val="00DB1E26"/>
    <w:rsid w:val="00DB2081"/>
    <w:rsid w:val="00DB2277"/>
    <w:rsid w:val="00DB2387"/>
    <w:rsid w:val="00DB2426"/>
    <w:rsid w:val="00DB24E1"/>
    <w:rsid w:val="00DB26B5"/>
    <w:rsid w:val="00DB2792"/>
    <w:rsid w:val="00DB2847"/>
    <w:rsid w:val="00DB2B0C"/>
    <w:rsid w:val="00DB2BCE"/>
    <w:rsid w:val="00DB2C07"/>
    <w:rsid w:val="00DB2CCC"/>
    <w:rsid w:val="00DB2CFD"/>
    <w:rsid w:val="00DB2CFE"/>
    <w:rsid w:val="00DB2E6D"/>
    <w:rsid w:val="00DB2F3C"/>
    <w:rsid w:val="00DB3009"/>
    <w:rsid w:val="00DB30FB"/>
    <w:rsid w:val="00DB34D2"/>
    <w:rsid w:val="00DB378C"/>
    <w:rsid w:val="00DB397B"/>
    <w:rsid w:val="00DB39CD"/>
    <w:rsid w:val="00DB3A59"/>
    <w:rsid w:val="00DB3BDD"/>
    <w:rsid w:val="00DB3E49"/>
    <w:rsid w:val="00DB3F0F"/>
    <w:rsid w:val="00DB3F11"/>
    <w:rsid w:val="00DB40F6"/>
    <w:rsid w:val="00DB442A"/>
    <w:rsid w:val="00DB4458"/>
    <w:rsid w:val="00DB44D1"/>
    <w:rsid w:val="00DB461D"/>
    <w:rsid w:val="00DB46D8"/>
    <w:rsid w:val="00DB4880"/>
    <w:rsid w:val="00DB4905"/>
    <w:rsid w:val="00DB4A27"/>
    <w:rsid w:val="00DB4B1D"/>
    <w:rsid w:val="00DB4B24"/>
    <w:rsid w:val="00DB4C06"/>
    <w:rsid w:val="00DB4F72"/>
    <w:rsid w:val="00DB512B"/>
    <w:rsid w:val="00DB5134"/>
    <w:rsid w:val="00DB51D3"/>
    <w:rsid w:val="00DB549D"/>
    <w:rsid w:val="00DB5521"/>
    <w:rsid w:val="00DB552E"/>
    <w:rsid w:val="00DB5BB9"/>
    <w:rsid w:val="00DB5D08"/>
    <w:rsid w:val="00DB5E65"/>
    <w:rsid w:val="00DB6115"/>
    <w:rsid w:val="00DB63AD"/>
    <w:rsid w:val="00DB63B7"/>
    <w:rsid w:val="00DB641B"/>
    <w:rsid w:val="00DB6511"/>
    <w:rsid w:val="00DB66E5"/>
    <w:rsid w:val="00DB6C3D"/>
    <w:rsid w:val="00DB6E6E"/>
    <w:rsid w:val="00DB6F2C"/>
    <w:rsid w:val="00DB71B1"/>
    <w:rsid w:val="00DB72F0"/>
    <w:rsid w:val="00DB7912"/>
    <w:rsid w:val="00DB79EF"/>
    <w:rsid w:val="00DB7B92"/>
    <w:rsid w:val="00DB7C01"/>
    <w:rsid w:val="00DC04B6"/>
    <w:rsid w:val="00DC055E"/>
    <w:rsid w:val="00DC086C"/>
    <w:rsid w:val="00DC0D0C"/>
    <w:rsid w:val="00DC0DAC"/>
    <w:rsid w:val="00DC0E79"/>
    <w:rsid w:val="00DC0F04"/>
    <w:rsid w:val="00DC10E4"/>
    <w:rsid w:val="00DC1611"/>
    <w:rsid w:val="00DC1743"/>
    <w:rsid w:val="00DC18FE"/>
    <w:rsid w:val="00DC19BB"/>
    <w:rsid w:val="00DC1A6A"/>
    <w:rsid w:val="00DC217A"/>
    <w:rsid w:val="00DC2199"/>
    <w:rsid w:val="00DC23BC"/>
    <w:rsid w:val="00DC2725"/>
    <w:rsid w:val="00DC292A"/>
    <w:rsid w:val="00DC2B5E"/>
    <w:rsid w:val="00DC2CAA"/>
    <w:rsid w:val="00DC2CD5"/>
    <w:rsid w:val="00DC2CFB"/>
    <w:rsid w:val="00DC2D91"/>
    <w:rsid w:val="00DC2EB8"/>
    <w:rsid w:val="00DC2FD3"/>
    <w:rsid w:val="00DC305C"/>
    <w:rsid w:val="00DC33AC"/>
    <w:rsid w:val="00DC361E"/>
    <w:rsid w:val="00DC3D57"/>
    <w:rsid w:val="00DC3EA9"/>
    <w:rsid w:val="00DC3F52"/>
    <w:rsid w:val="00DC3FA8"/>
    <w:rsid w:val="00DC3FB5"/>
    <w:rsid w:val="00DC418F"/>
    <w:rsid w:val="00DC480C"/>
    <w:rsid w:val="00DC489E"/>
    <w:rsid w:val="00DC4AA6"/>
    <w:rsid w:val="00DC4B19"/>
    <w:rsid w:val="00DC4BE9"/>
    <w:rsid w:val="00DC503A"/>
    <w:rsid w:val="00DC505C"/>
    <w:rsid w:val="00DC510A"/>
    <w:rsid w:val="00DC5735"/>
    <w:rsid w:val="00DC5808"/>
    <w:rsid w:val="00DC5889"/>
    <w:rsid w:val="00DC58C6"/>
    <w:rsid w:val="00DC5F65"/>
    <w:rsid w:val="00DC5F9C"/>
    <w:rsid w:val="00DC648D"/>
    <w:rsid w:val="00DC6B03"/>
    <w:rsid w:val="00DC6C80"/>
    <w:rsid w:val="00DC6C9E"/>
    <w:rsid w:val="00DC6F3E"/>
    <w:rsid w:val="00DC70C8"/>
    <w:rsid w:val="00DC70DD"/>
    <w:rsid w:val="00DC74DC"/>
    <w:rsid w:val="00DC7784"/>
    <w:rsid w:val="00DC7888"/>
    <w:rsid w:val="00DC7C50"/>
    <w:rsid w:val="00DC7C7B"/>
    <w:rsid w:val="00DC7F3A"/>
    <w:rsid w:val="00DC7F47"/>
    <w:rsid w:val="00DD0100"/>
    <w:rsid w:val="00DD04EC"/>
    <w:rsid w:val="00DD063F"/>
    <w:rsid w:val="00DD0643"/>
    <w:rsid w:val="00DD0647"/>
    <w:rsid w:val="00DD08F4"/>
    <w:rsid w:val="00DD0A1E"/>
    <w:rsid w:val="00DD0C88"/>
    <w:rsid w:val="00DD0CDC"/>
    <w:rsid w:val="00DD0F75"/>
    <w:rsid w:val="00DD1154"/>
    <w:rsid w:val="00DD11C4"/>
    <w:rsid w:val="00DD1477"/>
    <w:rsid w:val="00DD14E7"/>
    <w:rsid w:val="00DD16E8"/>
    <w:rsid w:val="00DD184F"/>
    <w:rsid w:val="00DD1915"/>
    <w:rsid w:val="00DD1B31"/>
    <w:rsid w:val="00DD1DB4"/>
    <w:rsid w:val="00DD1E5E"/>
    <w:rsid w:val="00DD23CA"/>
    <w:rsid w:val="00DD25ED"/>
    <w:rsid w:val="00DD2794"/>
    <w:rsid w:val="00DD27B9"/>
    <w:rsid w:val="00DD2833"/>
    <w:rsid w:val="00DD2B25"/>
    <w:rsid w:val="00DD2B83"/>
    <w:rsid w:val="00DD2BAF"/>
    <w:rsid w:val="00DD2BD8"/>
    <w:rsid w:val="00DD2EE4"/>
    <w:rsid w:val="00DD30F5"/>
    <w:rsid w:val="00DD3319"/>
    <w:rsid w:val="00DD3329"/>
    <w:rsid w:val="00DD33FC"/>
    <w:rsid w:val="00DD3501"/>
    <w:rsid w:val="00DD3525"/>
    <w:rsid w:val="00DD3950"/>
    <w:rsid w:val="00DD3A84"/>
    <w:rsid w:val="00DD3BD1"/>
    <w:rsid w:val="00DD3D88"/>
    <w:rsid w:val="00DD3F50"/>
    <w:rsid w:val="00DD42B3"/>
    <w:rsid w:val="00DD45A3"/>
    <w:rsid w:val="00DD47DA"/>
    <w:rsid w:val="00DD4ABC"/>
    <w:rsid w:val="00DD4B39"/>
    <w:rsid w:val="00DD4B96"/>
    <w:rsid w:val="00DD4E1F"/>
    <w:rsid w:val="00DD5101"/>
    <w:rsid w:val="00DD56C5"/>
    <w:rsid w:val="00DD57F9"/>
    <w:rsid w:val="00DD593D"/>
    <w:rsid w:val="00DD5C0F"/>
    <w:rsid w:val="00DD5C15"/>
    <w:rsid w:val="00DD5C38"/>
    <w:rsid w:val="00DD5D76"/>
    <w:rsid w:val="00DD5DF1"/>
    <w:rsid w:val="00DD5F95"/>
    <w:rsid w:val="00DD61FA"/>
    <w:rsid w:val="00DD641C"/>
    <w:rsid w:val="00DD6495"/>
    <w:rsid w:val="00DD6530"/>
    <w:rsid w:val="00DD6630"/>
    <w:rsid w:val="00DD6A3F"/>
    <w:rsid w:val="00DD6F5D"/>
    <w:rsid w:val="00DD70DF"/>
    <w:rsid w:val="00DD79B0"/>
    <w:rsid w:val="00DD7F84"/>
    <w:rsid w:val="00DE0066"/>
    <w:rsid w:val="00DE023E"/>
    <w:rsid w:val="00DE0285"/>
    <w:rsid w:val="00DE0369"/>
    <w:rsid w:val="00DE0502"/>
    <w:rsid w:val="00DE06A1"/>
    <w:rsid w:val="00DE085A"/>
    <w:rsid w:val="00DE0D8D"/>
    <w:rsid w:val="00DE0E2E"/>
    <w:rsid w:val="00DE1099"/>
    <w:rsid w:val="00DE1E2F"/>
    <w:rsid w:val="00DE2290"/>
    <w:rsid w:val="00DE23ED"/>
    <w:rsid w:val="00DE2539"/>
    <w:rsid w:val="00DE266A"/>
    <w:rsid w:val="00DE2673"/>
    <w:rsid w:val="00DE2905"/>
    <w:rsid w:val="00DE294E"/>
    <w:rsid w:val="00DE2B8B"/>
    <w:rsid w:val="00DE2DC8"/>
    <w:rsid w:val="00DE307D"/>
    <w:rsid w:val="00DE3270"/>
    <w:rsid w:val="00DE3568"/>
    <w:rsid w:val="00DE35C7"/>
    <w:rsid w:val="00DE3738"/>
    <w:rsid w:val="00DE3927"/>
    <w:rsid w:val="00DE39CB"/>
    <w:rsid w:val="00DE3B3B"/>
    <w:rsid w:val="00DE3C72"/>
    <w:rsid w:val="00DE3E18"/>
    <w:rsid w:val="00DE43E4"/>
    <w:rsid w:val="00DE469C"/>
    <w:rsid w:val="00DE474B"/>
    <w:rsid w:val="00DE520C"/>
    <w:rsid w:val="00DE52D5"/>
    <w:rsid w:val="00DE536F"/>
    <w:rsid w:val="00DE53C9"/>
    <w:rsid w:val="00DE5536"/>
    <w:rsid w:val="00DE57A3"/>
    <w:rsid w:val="00DE5912"/>
    <w:rsid w:val="00DE5ADC"/>
    <w:rsid w:val="00DE5E6D"/>
    <w:rsid w:val="00DE5EDB"/>
    <w:rsid w:val="00DE6443"/>
    <w:rsid w:val="00DE6C09"/>
    <w:rsid w:val="00DE6C80"/>
    <w:rsid w:val="00DE6EAA"/>
    <w:rsid w:val="00DE6FF8"/>
    <w:rsid w:val="00DE7023"/>
    <w:rsid w:val="00DE71E0"/>
    <w:rsid w:val="00DE7373"/>
    <w:rsid w:val="00DE7426"/>
    <w:rsid w:val="00DE7629"/>
    <w:rsid w:val="00DE77B4"/>
    <w:rsid w:val="00DE77BF"/>
    <w:rsid w:val="00DE7BEA"/>
    <w:rsid w:val="00DE7C81"/>
    <w:rsid w:val="00DE7CA6"/>
    <w:rsid w:val="00DE7F22"/>
    <w:rsid w:val="00DF0159"/>
    <w:rsid w:val="00DF0192"/>
    <w:rsid w:val="00DF07EF"/>
    <w:rsid w:val="00DF0824"/>
    <w:rsid w:val="00DF0877"/>
    <w:rsid w:val="00DF0B07"/>
    <w:rsid w:val="00DF152C"/>
    <w:rsid w:val="00DF163A"/>
    <w:rsid w:val="00DF19DE"/>
    <w:rsid w:val="00DF1A21"/>
    <w:rsid w:val="00DF1EA5"/>
    <w:rsid w:val="00DF2283"/>
    <w:rsid w:val="00DF2327"/>
    <w:rsid w:val="00DF23CB"/>
    <w:rsid w:val="00DF2644"/>
    <w:rsid w:val="00DF2A81"/>
    <w:rsid w:val="00DF2B98"/>
    <w:rsid w:val="00DF2E52"/>
    <w:rsid w:val="00DF2E82"/>
    <w:rsid w:val="00DF2EF1"/>
    <w:rsid w:val="00DF301A"/>
    <w:rsid w:val="00DF321B"/>
    <w:rsid w:val="00DF331E"/>
    <w:rsid w:val="00DF3828"/>
    <w:rsid w:val="00DF38B1"/>
    <w:rsid w:val="00DF3B52"/>
    <w:rsid w:val="00DF4252"/>
    <w:rsid w:val="00DF425D"/>
    <w:rsid w:val="00DF4378"/>
    <w:rsid w:val="00DF501B"/>
    <w:rsid w:val="00DF561B"/>
    <w:rsid w:val="00DF578E"/>
    <w:rsid w:val="00DF59C4"/>
    <w:rsid w:val="00DF5AB0"/>
    <w:rsid w:val="00DF5AC0"/>
    <w:rsid w:val="00DF5ADD"/>
    <w:rsid w:val="00DF5CC5"/>
    <w:rsid w:val="00DF5F56"/>
    <w:rsid w:val="00DF5FE6"/>
    <w:rsid w:val="00DF5FF6"/>
    <w:rsid w:val="00DF62B0"/>
    <w:rsid w:val="00DF63CA"/>
    <w:rsid w:val="00DF641C"/>
    <w:rsid w:val="00DF65E4"/>
    <w:rsid w:val="00DF6719"/>
    <w:rsid w:val="00DF6754"/>
    <w:rsid w:val="00DF6807"/>
    <w:rsid w:val="00DF6892"/>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2E18"/>
    <w:rsid w:val="00E03159"/>
    <w:rsid w:val="00E03491"/>
    <w:rsid w:val="00E034AF"/>
    <w:rsid w:val="00E03651"/>
    <w:rsid w:val="00E036D8"/>
    <w:rsid w:val="00E037DD"/>
    <w:rsid w:val="00E0395D"/>
    <w:rsid w:val="00E03977"/>
    <w:rsid w:val="00E03A9F"/>
    <w:rsid w:val="00E03CB1"/>
    <w:rsid w:val="00E03D50"/>
    <w:rsid w:val="00E03ED1"/>
    <w:rsid w:val="00E03FBA"/>
    <w:rsid w:val="00E040A0"/>
    <w:rsid w:val="00E04371"/>
    <w:rsid w:val="00E047B8"/>
    <w:rsid w:val="00E04A81"/>
    <w:rsid w:val="00E04A98"/>
    <w:rsid w:val="00E04BD7"/>
    <w:rsid w:val="00E04E01"/>
    <w:rsid w:val="00E04FFE"/>
    <w:rsid w:val="00E050DB"/>
    <w:rsid w:val="00E051C1"/>
    <w:rsid w:val="00E053BC"/>
    <w:rsid w:val="00E0551E"/>
    <w:rsid w:val="00E056A4"/>
    <w:rsid w:val="00E057EC"/>
    <w:rsid w:val="00E058DB"/>
    <w:rsid w:val="00E05B5E"/>
    <w:rsid w:val="00E05BD6"/>
    <w:rsid w:val="00E05CBD"/>
    <w:rsid w:val="00E05D75"/>
    <w:rsid w:val="00E05DB5"/>
    <w:rsid w:val="00E05F71"/>
    <w:rsid w:val="00E06350"/>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2B3"/>
    <w:rsid w:val="00E10976"/>
    <w:rsid w:val="00E10D23"/>
    <w:rsid w:val="00E10D5C"/>
    <w:rsid w:val="00E10E10"/>
    <w:rsid w:val="00E1113E"/>
    <w:rsid w:val="00E111D0"/>
    <w:rsid w:val="00E11210"/>
    <w:rsid w:val="00E11365"/>
    <w:rsid w:val="00E11401"/>
    <w:rsid w:val="00E114E2"/>
    <w:rsid w:val="00E116B4"/>
    <w:rsid w:val="00E11B97"/>
    <w:rsid w:val="00E11DCD"/>
    <w:rsid w:val="00E11DD6"/>
    <w:rsid w:val="00E11FB4"/>
    <w:rsid w:val="00E12027"/>
    <w:rsid w:val="00E12067"/>
    <w:rsid w:val="00E1210D"/>
    <w:rsid w:val="00E122AD"/>
    <w:rsid w:val="00E1232B"/>
    <w:rsid w:val="00E12574"/>
    <w:rsid w:val="00E127A4"/>
    <w:rsid w:val="00E127CC"/>
    <w:rsid w:val="00E12AEC"/>
    <w:rsid w:val="00E12C6C"/>
    <w:rsid w:val="00E13160"/>
    <w:rsid w:val="00E13624"/>
    <w:rsid w:val="00E13743"/>
    <w:rsid w:val="00E138C2"/>
    <w:rsid w:val="00E138D2"/>
    <w:rsid w:val="00E13969"/>
    <w:rsid w:val="00E13A93"/>
    <w:rsid w:val="00E13B40"/>
    <w:rsid w:val="00E13BB2"/>
    <w:rsid w:val="00E13DA2"/>
    <w:rsid w:val="00E13F58"/>
    <w:rsid w:val="00E13F80"/>
    <w:rsid w:val="00E13FC7"/>
    <w:rsid w:val="00E140CA"/>
    <w:rsid w:val="00E1416F"/>
    <w:rsid w:val="00E1449C"/>
    <w:rsid w:val="00E14AC3"/>
    <w:rsid w:val="00E14B4E"/>
    <w:rsid w:val="00E14B73"/>
    <w:rsid w:val="00E14FD7"/>
    <w:rsid w:val="00E152C3"/>
    <w:rsid w:val="00E15538"/>
    <w:rsid w:val="00E15579"/>
    <w:rsid w:val="00E156D9"/>
    <w:rsid w:val="00E1586D"/>
    <w:rsid w:val="00E1593F"/>
    <w:rsid w:val="00E15AEA"/>
    <w:rsid w:val="00E15AEF"/>
    <w:rsid w:val="00E15AFE"/>
    <w:rsid w:val="00E16251"/>
    <w:rsid w:val="00E162D0"/>
    <w:rsid w:val="00E1664C"/>
    <w:rsid w:val="00E16752"/>
    <w:rsid w:val="00E1699D"/>
    <w:rsid w:val="00E16C38"/>
    <w:rsid w:val="00E1714B"/>
    <w:rsid w:val="00E174BF"/>
    <w:rsid w:val="00E174D9"/>
    <w:rsid w:val="00E174FB"/>
    <w:rsid w:val="00E177F3"/>
    <w:rsid w:val="00E17A97"/>
    <w:rsid w:val="00E17B98"/>
    <w:rsid w:val="00E17D0C"/>
    <w:rsid w:val="00E17F9A"/>
    <w:rsid w:val="00E20258"/>
    <w:rsid w:val="00E2025A"/>
    <w:rsid w:val="00E203D6"/>
    <w:rsid w:val="00E203F6"/>
    <w:rsid w:val="00E2061B"/>
    <w:rsid w:val="00E20731"/>
    <w:rsid w:val="00E20739"/>
    <w:rsid w:val="00E20DB4"/>
    <w:rsid w:val="00E20ECA"/>
    <w:rsid w:val="00E211E0"/>
    <w:rsid w:val="00E212F1"/>
    <w:rsid w:val="00E2151B"/>
    <w:rsid w:val="00E2186E"/>
    <w:rsid w:val="00E21A86"/>
    <w:rsid w:val="00E21ABD"/>
    <w:rsid w:val="00E21B87"/>
    <w:rsid w:val="00E21BC6"/>
    <w:rsid w:val="00E21CC6"/>
    <w:rsid w:val="00E21D43"/>
    <w:rsid w:val="00E21D9B"/>
    <w:rsid w:val="00E21E2D"/>
    <w:rsid w:val="00E21F6E"/>
    <w:rsid w:val="00E21F8F"/>
    <w:rsid w:val="00E21F90"/>
    <w:rsid w:val="00E22429"/>
    <w:rsid w:val="00E2244D"/>
    <w:rsid w:val="00E22574"/>
    <w:rsid w:val="00E226AD"/>
    <w:rsid w:val="00E226E9"/>
    <w:rsid w:val="00E228F8"/>
    <w:rsid w:val="00E22A90"/>
    <w:rsid w:val="00E22AFC"/>
    <w:rsid w:val="00E22C87"/>
    <w:rsid w:val="00E23037"/>
    <w:rsid w:val="00E235E7"/>
    <w:rsid w:val="00E23630"/>
    <w:rsid w:val="00E23641"/>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F9D"/>
    <w:rsid w:val="00E24FD5"/>
    <w:rsid w:val="00E2503D"/>
    <w:rsid w:val="00E25140"/>
    <w:rsid w:val="00E259B6"/>
    <w:rsid w:val="00E262E2"/>
    <w:rsid w:val="00E26386"/>
    <w:rsid w:val="00E263FC"/>
    <w:rsid w:val="00E267E4"/>
    <w:rsid w:val="00E26A36"/>
    <w:rsid w:val="00E26C21"/>
    <w:rsid w:val="00E26C49"/>
    <w:rsid w:val="00E26DE8"/>
    <w:rsid w:val="00E26EEB"/>
    <w:rsid w:val="00E26EF0"/>
    <w:rsid w:val="00E2703D"/>
    <w:rsid w:val="00E2721B"/>
    <w:rsid w:val="00E2731B"/>
    <w:rsid w:val="00E27520"/>
    <w:rsid w:val="00E2752B"/>
    <w:rsid w:val="00E27615"/>
    <w:rsid w:val="00E276BD"/>
    <w:rsid w:val="00E277CC"/>
    <w:rsid w:val="00E277DC"/>
    <w:rsid w:val="00E278DE"/>
    <w:rsid w:val="00E30069"/>
    <w:rsid w:val="00E300E5"/>
    <w:rsid w:val="00E3037D"/>
    <w:rsid w:val="00E305C1"/>
    <w:rsid w:val="00E3087D"/>
    <w:rsid w:val="00E30882"/>
    <w:rsid w:val="00E309A6"/>
    <w:rsid w:val="00E30A62"/>
    <w:rsid w:val="00E30A6E"/>
    <w:rsid w:val="00E30AAB"/>
    <w:rsid w:val="00E30C73"/>
    <w:rsid w:val="00E30E32"/>
    <w:rsid w:val="00E31142"/>
    <w:rsid w:val="00E3125E"/>
    <w:rsid w:val="00E3127C"/>
    <w:rsid w:val="00E312C4"/>
    <w:rsid w:val="00E31439"/>
    <w:rsid w:val="00E315CB"/>
    <w:rsid w:val="00E316B1"/>
    <w:rsid w:val="00E317D0"/>
    <w:rsid w:val="00E31D4B"/>
    <w:rsid w:val="00E3237B"/>
    <w:rsid w:val="00E3260A"/>
    <w:rsid w:val="00E32836"/>
    <w:rsid w:val="00E328A1"/>
    <w:rsid w:val="00E32974"/>
    <w:rsid w:val="00E32AB9"/>
    <w:rsid w:val="00E32D16"/>
    <w:rsid w:val="00E32F6F"/>
    <w:rsid w:val="00E32FA4"/>
    <w:rsid w:val="00E3342F"/>
    <w:rsid w:val="00E33A0D"/>
    <w:rsid w:val="00E33B40"/>
    <w:rsid w:val="00E33BB9"/>
    <w:rsid w:val="00E33DDF"/>
    <w:rsid w:val="00E33E0F"/>
    <w:rsid w:val="00E33F05"/>
    <w:rsid w:val="00E341A9"/>
    <w:rsid w:val="00E34221"/>
    <w:rsid w:val="00E3426F"/>
    <w:rsid w:val="00E34432"/>
    <w:rsid w:val="00E34C48"/>
    <w:rsid w:val="00E34FAA"/>
    <w:rsid w:val="00E34FF7"/>
    <w:rsid w:val="00E35031"/>
    <w:rsid w:val="00E3539C"/>
    <w:rsid w:val="00E35523"/>
    <w:rsid w:val="00E35A9D"/>
    <w:rsid w:val="00E35BE6"/>
    <w:rsid w:val="00E35DEE"/>
    <w:rsid w:val="00E3628D"/>
    <w:rsid w:val="00E36365"/>
    <w:rsid w:val="00E3653A"/>
    <w:rsid w:val="00E365E9"/>
    <w:rsid w:val="00E368DC"/>
    <w:rsid w:val="00E368EC"/>
    <w:rsid w:val="00E36935"/>
    <w:rsid w:val="00E3697F"/>
    <w:rsid w:val="00E36AB3"/>
    <w:rsid w:val="00E36B56"/>
    <w:rsid w:val="00E36BA3"/>
    <w:rsid w:val="00E36BEC"/>
    <w:rsid w:val="00E36CC3"/>
    <w:rsid w:val="00E36CFA"/>
    <w:rsid w:val="00E36F3D"/>
    <w:rsid w:val="00E37051"/>
    <w:rsid w:val="00E3751C"/>
    <w:rsid w:val="00E37849"/>
    <w:rsid w:val="00E37904"/>
    <w:rsid w:val="00E37908"/>
    <w:rsid w:val="00E37AF5"/>
    <w:rsid w:val="00E37BFA"/>
    <w:rsid w:val="00E37FF6"/>
    <w:rsid w:val="00E400B9"/>
    <w:rsid w:val="00E4054B"/>
    <w:rsid w:val="00E40593"/>
    <w:rsid w:val="00E409AE"/>
    <w:rsid w:val="00E40B97"/>
    <w:rsid w:val="00E40BFF"/>
    <w:rsid w:val="00E40F05"/>
    <w:rsid w:val="00E41056"/>
    <w:rsid w:val="00E41286"/>
    <w:rsid w:val="00E41544"/>
    <w:rsid w:val="00E41BFA"/>
    <w:rsid w:val="00E423E6"/>
    <w:rsid w:val="00E423F2"/>
    <w:rsid w:val="00E42500"/>
    <w:rsid w:val="00E425CC"/>
    <w:rsid w:val="00E42643"/>
    <w:rsid w:val="00E42ABC"/>
    <w:rsid w:val="00E42B28"/>
    <w:rsid w:val="00E42CA4"/>
    <w:rsid w:val="00E42CBE"/>
    <w:rsid w:val="00E4328C"/>
    <w:rsid w:val="00E43527"/>
    <w:rsid w:val="00E4388B"/>
    <w:rsid w:val="00E438EB"/>
    <w:rsid w:val="00E43ADB"/>
    <w:rsid w:val="00E43B68"/>
    <w:rsid w:val="00E43F6E"/>
    <w:rsid w:val="00E44465"/>
    <w:rsid w:val="00E4488B"/>
    <w:rsid w:val="00E44A93"/>
    <w:rsid w:val="00E44C03"/>
    <w:rsid w:val="00E44D05"/>
    <w:rsid w:val="00E44DB8"/>
    <w:rsid w:val="00E44E7A"/>
    <w:rsid w:val="00E45265"/>
    <w:rsid w:val="00E455A3"/>
    <w:rsid w:val="00E457E4"/>
    <w:rsid w:val="00E45D1B"/>
    <w:rsid w:val="00E4623F"/>
    <w:rsid w:val="00E46268"/>
    <w:rsid w:val="00E465F5"/>
    <w:rsid w:val="00E466D2"/>
    <w:rsid w:val="00E467FF"/>
    <w:rsid w:val="00E46A5A"/>
    <w:rsid w:val="00E46BC3"/>
    <w:rsid w:val="00E46BD0"/>
    <w:rsid w:val="00E46C82"/>
    <w:rsid w:val="00E46CD2"/>
    <w:rsid w:val="00E46E48"/>
    <w:rsid w:val="00E4755B"/>
    <w:rsid w:val="00E475F0"/>
    <w:rsid w:val="00E476D8"/>
    <w:rsid w:val="00E477B9"/>
    <w:rsid w:val="00E47834"/>
    <w:rsid w:val="00E478EF"/>
    <w:rsid w:val="00E478F9"/>
    <w:rsid w:val="00E47CDA"/>
    <w:rsid w:val="00E47D79"/>
    <w:rsid w:val="00E502CF"/>
    <w:rsid w:val="00E50439"/>
    <w:rsid w:val="00E50469"/>
    <w:rsid w:val="00E506DA"/>
    <w:rsid w:val="00E50742"/>
    <w:rsid w:val="00E50787"/>
    <w:rsid w:val="00E50A61"/>
    <w:rsid w:val="00E50A6B"/>
    <w:rsid w:val="00E50ABF"/>
    <w:rsid w:val="00E50BE8"/>
    <w:rsid w:val="00E5134F"/>
    <w:rsid w:val="00E5182F"/>
    <w:rsid w:val="00E51882"/>
    <w:rsid w:val="00E518AE"/>
    <w:rsid w:val="00E51988"/>
    <w:rsid w:val="00E51CDA"/>
    <w:rsid w:val="00E51D13"/>
    <w:rsid w:val="00E51D19"/>
    <w:rsid w:val="00E51D60"/>
    <w:rsid w:val="00E51E49"/>
    <w:rsid w:val="00E5209D"/>
    <w:rsid w:val="00E523A9"/>
    <w:rsid w:val="00E523D5"/>
    <w:rsid w:val="00E52813"/>
    <w:rsid w:val="00E5284A"/>
    <w:rsid w:val="00E528BB"/>
    <w:rsid w:val="00E529CB"/>
    <w:rsid w:val="00E52B92"/>
    <w:rsid w:val="00E52E3A"/>
    <w:rsid w:val="00E53433"/>
    <w:rsid w:val="00E534F1"/>
    <w:rsid w:val="00E53532"/>
    <w:rsid w:val="00E537A7"/>
    <w:rsid w:val="00E5382A"/>
    <w:rsid w:val="00E53B45"/>
    <w:rsid w:val="00E53DF2"/>
    <w:rsid w:val="00E53EF0"/>
    <w:rsid w:val="00E54291"/>
    <w:rsid w:val="00E543BD"/>
    <w:rsid w:val="00E543DF"/>
    <w:rsid w:val="00E5447C"/>
    <w:rsid w:val="00E546C7"/>
    <w:rsid w:val="00E54740"/>
    <w:rsid w:val="00E548EC"/>
    <w:rsid w:val="00E54A6D"/>
    <w:rsid w:val="00E54C9D"/>
    <w:rsid w:val="00E553A4"/>
    <w:rsid w:val="00E5544F"/>
    <w:rsid w:val="00E55479"/>
    <w:rsid w:val="00E555A6"/>
    <w:rsid w:val="00E557D8"/>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5D1"/>
    <w:rsid w:val="00E60977"/>
    <w:rsid w:val="00E60D01"/>
    <w:rsid w:val="00E60D7A"/>
    <w:rsid w:val="00E60FF2"/>
    <w:rsid w:val="00E6109A"/>
    <w:rsid w:val="00E6114F"/>
    <w:rsid w:val="00E61192"/>
    <w:rsid w:val="00E611D6"/>
    <w:rsid w:val="00E61209"/>
    <w:rsid w:val="00E6125E"/>
    <w:rsid w:val="00E61286"/>
    <w:rsid w:val="00E61331"/>
    <w:rsid w:val="00E614A0"/>
    <w:rsid w:val="00E618F7"/>
    <w:rsid w:val="00E61949"/>
    <w:rsid w:val="00E6199E"/>
    <w:rsid w:val="00E61A9F"/>
    <w:rsid w:val="00E61AFB"/>
    <w:rsid w:val="00E61B5A"/>
    <w:rsid w:val="00E61D70"/>
    <w:rsid w:val="00E61DC8"/>
    <w:rsid w:val="00E6207D"/>
    <w:rsid w:val="00E6235D"/>
    <w:rsid w:val="00E626F1"/>
    <w:rsid w:val="00E62E23"/>
    <w:rsid w:val="00E62F5F"/>
    <w:rsid w:val="00E63078"/>
    <w:rsid w:val="00E63257"/>
    <w:rsid w:val="00E6347D"/>
    <w:rsid w:val="00E63536"/>
    <w:rsid w:val="00E63596"/>
    <w:rsid w:val="00E636E5"/>
    <w:rsid w:val="00E63A42"/>
    <w:rsid w:val="00E63BB8"/>
    <w:rsid w:val="00E63C55"/>
    <w:rsid w:val="00E63E85"/>
    <w:rsid w:val="00E63F6C"/>
    <w:rsid w:val="00E64011"/>
    <w:rsid w:val="00E6402D"/>
    <w:rsid w:val="00E64232"/>
    <w:rsid w:val="00E64278"/>
    <w:rsid w:val="00E643E7"/>
    <w:rsid w:val="00E644AF"/>
    <w:rsid w:val="00E644C0"/>
    <w:rsid w:val="00E644EA"/>
    <w:rsid w:val="00E648FD"/>
    <w:rsid w:val="00E64E88"/>
    <w:rsid w:val="00E65080"/>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9CE"/>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11B9"/>
    <w:rsid w:val="00E71201"/>
    <w:rsid w:val="00E71479"/>
    <w:rsid w:val="00E71813"/>
    <w:rsid w:val="00E71960"/>
    <w:rsid w:val="00E71A75"/>
    <w:rsid w:val="00E71B08"/>
    <w:rsid w:val="00E722A0"/>
    <w:rsid w:val="00E7236C"/>
    <w:rsid w:val="00E72378"/>
    <w:rsid w:val="00E723C8"/>
    <w:rsid w:val="00E72889"/>
    <w:rsid w:val="00E72BA0"/>
    <w:rsid w:val="00E72BD2"/>
    <w:rsid w:val="00E72D13"/>
    <w:rsid w:val="00E73081"/>
    <w:rsid w:val="00E7311A"/>
    <w:rsid w:val="00E73437"/>
    <w:rsid w:val="00E73491"/>
    <w:rsid w:val="00E7352F"/>
    <w:rsid w:val="00E7367B"/>
    <w:rsid w:val="00E73841"/>
    <w:rsid w:val="00E73AE6"/>
    <w:rsid w:val="00E73B63"/>
    <w:rsid w:val="00E73D94"/>
    <w:rsid w:val="00E74165"/>
    <w:rsid w:val="00E7419F"/>
    <w:rsid w:val="00E742C2"/>
    <w:rsid w:val="00E7431F"/>
    <w:rsid w:val="00E7434E"/>
    <w:rsid w:val="00E74605"/>
    <w:rsid w:val="00E748BD"/>
    <w:rsid w:val="00E748DB"/>
    <w:rsid w:val="00E74A75"/>
    <w:rsid w:val="00E74C12"/>
    <w:rsid w:val="00E74E77"/>
    <w:rsid w:val="00E752D0"/>
    <w:rsid w:val="00E752F1"/>
    <w:rsid w:val="00E7559E"/>
    <w:rsid w:val="00E75692"/>
    <w:rsid w:val="00E75768"/>
    <w:rsid w:val="00E75AE0"/>
    <w:rsid w:val="00E75C36"/>
    <w:rsid w:val="00E75C9D"/>
    <w:rsid w:val="00E75CD7"/>
    <w:rsid w:val="00E75EC4"/>
    <w:rsid w:val="00E75F75"/>
    <w:rsid w:val="00E75FC9"/>
    <w:rsid w:val="00E76611"/>
    <w:rsid w:val="00E768D1"/>
    <w:rsid w:val="00E76AAF"/>
    <w:rsid w:val="00E76B44"/>
    <w:rsid w:val="00E76B9A"/>
    <w:rsid w:val="00E76CAB"/>
    <w:rsid w:val="00E770EA"/>
    <w:rsid w:val="00E7732A"/>
    <w:rsid w:val="00E773F1"/>
    <w:rsid w:val="00E7762F"/>
    <w:rsid w:val="00E77AE7"/>
    <w:rsid w:val="00E77D97"/>
    <w:rsid w:val="00E77E44"/>
    <w:rsid w:val="00E77F19"/>
    <w:rsid w:val="00E77FCB"/>
    <w:rsid w:val="00E80310"/>
    <w:rsid w:val="00E80660"/>
    <w:rsid w:val="00E807E0"/>
    <w:rsid w:val="00E80A24"/>
    <w:rsid w:val="00E80AEA"/>
    <w:rsid w:val="00E8117D"/>
    <w:rsid w:val="00E813E4"/>
    <w:rsid w:val="00E819C9"/>
    <w:rsid w:val="00E81A01"/>
    <w:rsid w:val="00E81A13"/>
    <w:rsid w:val="00E81D9D"/>
    <w:rsid w:val="00E82175"/>
    <w:rsid w:val="00E821AE"/>
    <w:rsid w:val="00E821C4"/>
    <w:rsid w:val="00E821E9"/>
    <w:rsid w:val="00E82297"/>
    <w:rsid w:val="00E82585"/>
    <w:rsid w:val="00E82871"/>
    <w:rsid w:val="00E82948"/>
    <w:rsid w:val="00E82CCA"/>
    <w:rsid w:val="00E82D9E"/>
    <w:rsid w:val="00E830B4"/>
    <w:rsid w:val="00E830C9"/>
    <w:rsid w:val="00E83102"/>
    <w:rsid w:val="00E8325B"/>
    <w:rsid w:val="00E8330D"/>
    <w:rsid w:val="00E83453"/>
    <w:rsid w:val="00E83AAD"/>
    <w:rsid w:val="00E840D5"/>
    <w:rsid w:val="00E84255"/>
    <w:rsid w:val="00E84447"/>
    <w:rsid w:val="00E84591"/>
    <w:rsid w:val="00E847A3"/>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5BA"/>
    <w:rsid w:val="00E86A1C"/>
    <w:rsid w:val="00E86BC3"/>
    <w:rsid w:val="00E86DE5"/>
    <w:rsid w:val="00E86F2A"/>
    <w:rsid w:val="00E8712F"/>
    <w:rsid w:val="00E8717F"/>
    <w:rsid w:val="00E872A8"/>
    <w:rsid w:val="00E872BA"/>
    <w:rsid w:val="00E87360"/>
    <w:rsid w:val="00E873E4"/>
    <w:rsid w:val="00E87512"/>
    <w:rsid w:val="00E875C0"/>
    <w:rsid w:val="00E8761A"/>
    <w:rsid w:val="00E87A90"/>
    <w:rsid w:val="00E87C8F"/>
    <w:rsid w:val="00E87EC3"/>
    <w:rsid w:val="00E90183"/>
    <w:rsid w:val="00E904B5"/>
    <w:rsid w:val="00E9061E"/>
    <w:rsid w:val="00E9075D"/>
    <w:rsid w:val="00E90867"/>
    <w:rsid w:val="00E90B12"/>
    <w:rsid w:val="00E9117F"/>
    <w:rsid w:val="00E91221"/>
    <w:rsid w:val="00E9164E"/>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E5D"/>
    <w:rsid w:val="00E93FD0"/>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23"/>
    <w:rsid w:val="00E96F69"/>
    <w:rsid w:val="00E970ED"/>
    <w:rsid w:val="00E97167"/>
    <w:rsid w:val="00E97367"/>
    <w:rsid w:val="00E9749C"/>
    <w:rsid w:val="00E974C3"/>
    <w:rsid w:val="00E976D3"/>
    <w:rsid w:val="00E976F6"/>
    <w:rsid w:val="00E977D7"/>
    <w:rsid w:val="00E977DE"/>
    <w:rsid w:val="00E978DF"/>
    <w:rsid w:val="00E978F1"/>
    <w:rsid w:val="00E97946"/>
    <w:rsid w:val="00E97A3A"/>
    <w:rsid w:val="00E97B78"/>
    <w:rsid w:val="00E97C96"/>
    <w:rsid w:val="00E97D57"/>
    <w:rsid w:val="00EA0010"/>
    <w:rsid w:val="00EA0186"/>
    <w:rsid w:val="00EA0987"/>
    <w:rsid w:val="00EA0B72"/>
    <w:rsid w:val="00EA0B75"/>
    <w:rsid w:val="00EA0D1D"/>
    <w:rsid w:val="00EA0EDD"/>
    <w:rsid w:val="00EA0F89"/>
    <w:rsid w:val="00EA10DC"/>
    <w:rsid w:val="00EA1145"/>
    <w:rsid w:val="00EA1172"/>
    <w:rsid w:val="00EA1530"/>
    <w:rsid w:val="00EA1535"/>
    <w:rsid w:val="00EA1644"/>
    <w:rsid w:val="00EA18E8"/>
    <w:rsid w:val="00EA19B5"/>
    <w:rsid w:val="00EA19D9"/>
    <w:rsid w:val="00EA1ADE"/>
    <w:rsid w:val="00EA1B3C"/>
    <w:rsid w:val="00EA2167"/>
    <w:rsid w:val="00EA23A1"/>
    <w:rsid w:val="00EA2460"/>
    <w:rsid w:val="00EA24C2"/>
    <w:rsid w:val="00EA2547"/>
    <w:rsid w:val="00EA2551"/>
    <w:rsid w:val="00EA27EC"/>
    <w:rsid w:val="00EA2CA9"/>
    <w:rsid w:val="00EA2CD9"/>
    <w:rsid w:val="00EA2D2B"/>
    <w:rsid w:val="00EA2E05"/>
    <w:rsid w:val="00EA2E14"/>
    <w:rsid w:val="00EA31AF"/>
    <w:rsid w:val="00EA3375"/>
    <w:rsid w:val="00EA38F3"/>
    <w:rsid w:val="00EA3D89"/>
    <w:rsid w:val="00EA3E30"/>
    <w:rsid w:val="00EA3E55"/>
    <w:rsid w:val="00EA3EFB"/>
    <w:rsid w:val="00EA4111"/>
    <w:rsid w:val="00EA493C"/>
    <w:rsid w:val="00EA4988"/>
    <w:rsid w:val="00EA4B95"/>
    <w:rsid w:val="00EA4C6E"/>
    <w:rsid w:val="00EA4CAA"/>
    <w:rsid w:val="00EA4D74"/>
    <w:rsid w:val="00EA51A6"/>
    <w:rsid w:val="00EA58EC"/>
    <w:rsid w:val="00EA59FA"/>
    <w:rsid w:val="00EA60D7"/>
    <w:rsid w:val="00EA6124"/>
    <w:rsid w:val="00EA6392"/>
    <w:rsid w:val="00EA6502"/>
    <w:rsid w:val="00EA7013"/>
    <w:rsid w:val="00EA71ED"/>
    <w:rsid w:val="00EA74AA"/>
    <w:rsid w:val="00EA74EA"/>
    <w:rsid w:val="00EA772A"/>
    <w:rsid w:val="00EA7F49"/>
    <w:rsid w:val="00EB0192"/>
    <w:rsid w:val="00EB0406"/>
    <w:rsid w:val="00EB055C"/>
    <w:rsid w:val="00EB067D"/>
    <w:rsid w:val="00EB075A"/>
    <w:rsid w:val="00EB0C0F"/>
    <w:rsid w:val="00EB0D65"/>
    <w:rsid w:val="00EB0FE1"/>
    <w:rsid w:val="00EB101B"/>
    <w:rsid w:val="00EB1074"/>
    <w:rsid w:val="00EB1175"/>
    <w:rsid w:val="00EB11B3"/>
    <w:rsid w:val="00EB131D"/>
    <w:rsid w:val="00EB14C5"/>
    <w:rsid w:val="00EB155D"/>
    <w:rsid w:val="00EB1698"/>
    <w:rsid w:val="00EB17E4"/>
    <w:rsid w:val="00EB19AC"/>
    <w:rsid w:val="00EB1CC1"/>
    <w:rsid w:val="00EB20DA"/>
    <w:rsid w:val="00EB21E1"/>
    <w:rsid w:val="00EB29C8"/>
    <w:rsid w:val="00EB2B7F"/>
    <w:rsid w:val="00EB2B92"/>
    <w:rsid w:val="00EB2D5C"/>
    <w:rsid w:val="00EB2DC4"/>
    <w:rsid w:val="00EB2EB3"/>
    <w:rsid w:val="00EB3018"/>
    <w:rsid w:val="00EB311C"/>
    <w:rsid w:val="00EB3186"/>
    <w:rsid w:val="00EB324B"/>
    <w:rsid w:val="00EB32EE"/>
    <w:rsid w:val="00EB3445"/>
    <w:rsid w:val="00EB3468"/>
    <w:rsid w:val="00EB36E7"/>
    <w:rsid w:val="00EB36EE"/>
    <w:rsid w:val="00EB3929"/>
    <w:rsid w:val="00EB4236"/>
    <w:rsid w:val="00EB4482"/>
    <w:rsid w:val="00EB4751"/>
    <w:rsid w:val="00EB4824"/>
    <w:rsid w:val="00EB4BF8"/>
    <w:rsid w:val="00EB5241"/>
    <w:rsid w:val="00EB5320"/>
    <w:rsid w:val="00EB5516"/>
    <w:rsid w:val="00EB574A"/>
    <w:rsid w:val="00EB57E8"/>
    <w:rsid w:val="00EB58CF"/>
    <w:rsid w:val="00EB59E6"/>
    <w:rsid w:val="00EB5B7B"/>
    <w:rsid w:val="00EB5C24"/>
    <w:rsid w:val="00EB5CA2"/>
    <w:rsid w:val="00EB5CA9"/>
    <w:rsid w:val="00EB63BC"/>
    <w:rsid w:val="00EB63C6"/>
    <w:rsid w:val="00EB6557"/>
    <w:rsid w:val="00EB65AA"/>
    <w:rsid w:val="00EB6607"/>
    <w:rsid w:val="00EB67F4"/>
    <w:rsid w:val="00EB690E"/>
    <w:rsid w:val="00EB693B"/>
    <w:rsid w:val="00EB6B0A"/>
    <w:rsid w:val="00EB6BE6"/>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F95"/>
    <w:rsid w:val="00EC0FF7"/>
    <w:rsid w:val="00EC0FFB"/>
    <w:rsid w:val="00EC1014"/>
    <w:rsid w:val="00EC102A"/>
    <w:rsid w:val="00EC10D0"/>
    <w:rsid w:val="00EC13AC"/>
    <w:rsid w:val="00EC1A8A"/>
    <w:rsid w:val="00EC1BB5"/>
    <w:rsid w:val="00EC298F"/>
    <w:rsid w:val="00EC29DE"/>
    <w:rsid w:val="00EC29F3"/>
    <w:rsid w:val="00EC2AC7"/>
    <w:rsid w:val="00EC2C06"/>
    <w:rsid w:val="00EC2D49"/>
    <w:rsid w:val="00EC3066"/>
    <w:rsid w:val="00EC321A"/>
    <w:rsid w:val="00EC32EE"/>
    <w:rsid w:val="00EC3522"/>
    <w:rsid w:val="00EC36C5"/>
    <w:rsid w:val="00EC37C5"/>
    <w:rsid w:val="00EC3848"/>
    <w:rsid w:val="00EC38B8"/>
    <w:rsid w:val="00EC3991"/>
    <w:rsid w:val="00EC3A08"/>
    <w:rsid w:val="00EC3E43"/>
    <w:rsid w:val="00EC3E89"/>
    <w:rsid w:val="00EC3EBF"/>
    <w:rsid w:val="00EC4156"/>
    <w:rsid w:val="00EC415F"/>
    <w:rsid w:val="00EC42B0"/>
    <w:rsid w:val="00EC456F"/>
    <w:rsid w:val="00EC45BB"/>
    <w:rsid w:val="00EC4698"/>
    <w:rsid w:val="00EC483F"/>
    <w:rsid w:val="00EC484C"/>
    <w:rsid w:val="00EC492A"/>
    <w:rsid w:val="00EC4A41"/>
    <w:rsid w:val="00EC4A48"/>
    <w:rsid w:val="00EC4DFB"/>
    <w:rsid w:val="00EC50A7"/>
    <w:rsid w:val="00EC513B"/>
    <w:rsid w:val="00EC5A6C"/>
    <w:rsid w:val="00EC5AA0"/>
    <w:rsid w:val="00EC5B32"/>
    <w:rsid w:val="00EC5BA5"/>
    <w:rsid w:val="00EC5BAA"/>
    <w:rsid w:val="00EC5C58"/>
    <w:rsid w:val="00EC5CC9"/>
    <w:rsid w:val="00EC6477"/>
    <w:rsid w:val="00EC656A"/>
    <w:rsid w:val="00EC660B"/>
    <w:rsid w:val="00EC6753"/>
    <w:rsid w:val="00EC688D"/>
    <w:rsid w:val="00EC6A8C"/>
    <w:rsid w:val="00EC6D93"/>
    <w:rsid w:val="00EC6DBA"/>
    <w:rsid w:val="00EC6E2C"/>
    <w:rsid w:val="00EC6F2E"/>
    <w:rsid w:val="00EC6F85"/>
    <w:rsid w:val="00EC72D0"/>
    <w:rsid w:val="00EC74BB"/>
    <w:rsid w:val="00EC79C3"/>
    <w:rsid w:val="00EC7CC9"/>
    <w:rsid w:val="00EC7D53"/>
    <w:rsid w:val="00EC7FF4"/>
    <w:rsid w:val="00ED0031"/>
    <w:rsid w:val="00ED01C8"/>
    <w:rsid w:val="00ED04F0"/>
    <w:rsid w:val="00ED06C3"/>
    <w:rsid w:val="00ED0781"/>
    <w:rsid w:val="00ED0B73"/>
    <w:rsid w:val="00ED0D5D"/>
    <w:rsid w:val="00ED0DA6"/>
    <w:rsid w:val="00ED10B6"/>
    <w:rsid w:val="00ED10C6"/>
    <w:rsid w:val="00ED118D"/>
    <w:rsid w:val="00ED11F8"/>
    <w:rsid w:val="00ED1301"/>
    <w:rsid w:val="00ED14A7"/>
    <w:rsid w:val="00ED179E"/>
    <w:rsid w:val="00ED18C2"/>
    <w:rsid w:val="00ED18CE"/>
    <w:rsid w:val="00ED1943"/>
    <w:rsid w:val="00ED1A36"/>
    <w:rsid w:val="00ED1B27"/>
    <w:rsid w:val="00ED1CAF"/>
    <w:rsid w:val="00ED201A"/>
    <w:rsid w:val="00ED22ED"/>
    <w:rsid w:val="00ED252E"/>
    <w:rsid w:val="00ED295E"/>
    <w:rsid w:val="00ED2A0D"/>
    <w:rsid w:val="00ED2C89"/>
    <w:rsid w:val="00ED2C90"/>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19A"/>
    <w:rsid w:val="00ED642E"/>
    <w:rsid w:val="00ED652C"/>
    <w:rsid w:val="00ED6B12"/>
    <w:rsid w:val="00ED6C86"/>
    <w:rsid w:val="00ED6D18"/>
    <w:rsid w:val="00ED6DC8"/>
    <w:rsid w:val="00ED7198"/>
    <w:rsid w:val="00ED729B"/>
    <w:rsid w:val="00ED7308"/>
    <w:rsid w:val="00ED79C4"/>
    <w:rsid w:val="00ED7ACF"/>
    <w:rsid w:val="00ED7F1E"/>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76B"/>
    <w:rsid w:val="00EE291A"/>
    <w:rsid w:val="00EE2C5D"/>
    <w:rsid w:val="00EE2D70"/>
    <w:rsid w:val="00EE2E88"/>
    <w:rsid w:val="00EE2FAB"/>
    <w:rsid w:val="00EE3027"/>
    <w:rsid w:val="00EE304F"/>
    <w:rsid w:val="00EE3091"/>
    <w:rsid w:val="00EE30AC"/>
    <w:rsid w:val="00EE361E"/>
    <w:rsid w:val="00EE3884"/>
    <w:rsid w:val="00EE3BF8"/>
    <w:rsid w:val="00EE3C7D"/>
    <w:rsid w:val="00EE3DCA"/>
    <w:rsid w:val="00EE3E0F"/>
    <w:rsid w:val="00EE3ECA"/>
    <w:rsid w:val="00EE3F69"/>
    <w:rsid w:val="00EE4153"/>
    <w:rsid w:val="00EE440A"/>
    <w:rsid w:val="00EE443F"/>
    <w:rsid w:val="00EE44AD"/>
    <w:rsid w:val="00EE44CD"/>
    <w:rsid w:val="00EE4626"/>
    <w:rsid w:val="00EE481A"/>
    <w:rsid w:val="00EE4A85"/>
    <w:rsid w:val="00EE4AC6"/>
    <w:rsid w:val="00EE4B06"/>
    <w:rsid w:val="00EE4B2B"/>
    <w:rsid w:val="00EE4CA9"/>
    <w:rsid w:val="00EE50A2"/>
    <w:rsid w:val="00EE50ED"/>
    <w:rsid w:val="00EE5588"/>
    <w:rsid w:val="00EE58BC"/>
    <w:rsid w:val="00EE598C"/>
    <w:rsid w:val="00EE59A4"/>
    <w:rsid w:val="00EE5A7A"/>
    <w:rsid w:val="00EE5E6E"/>
    <w:rsid w:val="00EE5EDB"/>
    <w:rsid w:val="00EE5FAB"/>
    <w:rsid w:val="00EE6172"/>
    <w:rsid w:val="00EE61D0"/>
    <w:rsid w:val="00EE64D5"/>
    <w:rsid w:val="00EE6915"/>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BDE"/>
    <w:rsid w:val="00EE7C8F"/>
    <w:rsid w:val="00EE7DF4"/>
    <w:rsid w:val="00EF02A2"/>
    <w:rsid w:val="00EF033A"/>
    <w:rsid w:val="00EF059C"/>
    <w:rsid w:val="00EF0AC2"/>
    <w:rsid w:val="00EF0C59"/>
    <w:rsid w:val="00EF0D4F"/>
    <w:rsid w:val="00EF0FCA"/>
    <w:rsid w:val="00EF1012"/>
    <w:rsid w:val="00EF1114"/>
    <w:rsid w:val="00EF121F"/>
    <w:rsid w:val="00EF123F"/>
    <w:rsid w:val="00EF138F"/>
    <w:rsid w:val="00EF16C2"/>
    <w:rsid w:val="00EF1860"/>
    <w:rsid w:val="00EF1A3F"/>
    <w:rsid w:val="00EF1A63"/>
    <w:rsid w:val="00EF1ED9"/>
    <w:rsid w:val="00EF1F9B"/>
    <w:rsid w:val="00EF23B8"/>
    <w:rsid w:val="00EF2442"/>
    <w:rsid w:val="00EF262C"/>
    <w:rsid w:val="00EF27BE"/>
    <w:rsid w:val="00EF28AA"/>
    <w:rsid w:val="00EF28FD"/>
    <w:rsid w:val="00EF292C"/>
    <w:rsid w:val="00EF2E02"/>
    <w:rsid w:val="00EF3457"/>
    <w:rsid w:val="00EF3484"/>
    <w:rsid w:val="00EF37A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BDF"/>
    <w:rsid w:val="00EF4C27"/>
    <w:rsid w:val="00EF4D12"/>
    <w:rsid w:val="00EF4D29"/>
    <w:rsid w:val="00EF4E30"/>
    <w:rsid w:val="00EF506A"/>
    <w:rsid w:val="00EF518C"/>
    <w:rsid w:val="00EF545B"/>
    <w:rsid w:val="00EF54C6"/>
    <w:rsid w:val="00EF556F"/>
    <w:rsid w:val="00EF59F6"/>
    <w:rsid w:val="00EF5CEB"/>
    <w:rsid w:val="00EF5E1E"/>
    <w:rsid w:val="00EF5E6A"/>
    <w:rsid w:val="00EF6276"/>
    <w:rsid w:val="00EF6712"/>
    <w:rsid w:val="00EF6B4F"/>
    <w:rsid w:val="00EF6F8B"/>
    <w:rsid w:val="00EF6FAB"/>
    <w:rsid w:val="00EF7031"/>
    <w:rsid w:val="00EF710A"/>
    <w:rsid w:val="00EF7393"/>
    <w:rsid w:val="00EF742E"/>
    <w:rsid w:val="00EF768D"/>
    <w:rsid w:val="00EF7744"/>
    <w:rsid w:val="00EF77C3"/>
    <w:rsid w:val="00EF7997"/>
    <w:rsid w:val="00EF7B88"/>
    <w:rsid w:val="00EF7BDF"/>
    <w:rsid w:val="00EF7CDE"/>
    <w:rsid w:val="00EF7DB8"/>
    <w:rsid w:val="00EF7DBB"/>
    <w:rsid w:val="00EF7DE6"/>
    <w:rsid w:val="00EF7DFF"/>
    <w:rsid w:val="00EF7F75"/>
    <w:rsid w:val="00EF7F83"/>
    <w:rsid w:val="00EF7FBE"/>
    <w:rsid w:val="00EF7FF9"/>
    <w:rsid w:val="00F000EA"/>
    <w:rsid w:val="00F0013C"/>
    <w:rsid w:val="00F0014B"/>
    <w:rsid w:val="00F00215"/>
    <w:rsid w:val="00F00322"/>
    <w:rsid w:val="00F0033E"/>
    <w:rsid w:val="00F00371"/>
    <w:rsid w:val="00F00415"/>
    <w:rsid w:val="00F0047D"/>
    <w:rsid w:val="00F00B42"/>
    <w:rsid w:val="00F0121C"/>
    <w:rsid w:val="00F015A2"/>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D7D"/>
    <w:rsid w:val="00F04FDD"/>
    <w:rsid w:val="00F050E9"/>
    <w:rsid w:val="00F052A0"/>
    <w:rsid w:val="00F052FF"/>
    <w:rsid w:val="00F055F6"/>
    <w:rsid w:val="00F058A2"/>
    <w:rsid w:val="00F05988"/>
    <w:rsid w:val="00F05A9B"/>
    <w:rsid w:val="00F05B26"/>
    <w:rsid w:val="00F05CC8"/>
    <w:rsid w:val="00F06046"/>
    <w:rsid w:val="00F064C8"/>
    <w:rsid w:val="00F06746"/>
    <w:rsid w:val="00F06B67"/>
    <w:rsid w:val="00F06FF5"/>
    <w:rsid w:val="00F0715A"/>
    <w:rsid w:val="00F07229"/>
    <w:rsid w:val="00F0722A"/>
    <w:rsid w:val="00F074B4"/>
    <w:rsid w:val="00F07558"/>
    <w:rsid w:val="00F07576"/>
    <w:rsid w:val="00F0760A"/>
    <w:rsid w:val="00F078C2"/>
    <w:rsid w:val="00F07A19"/>
    <w:rsid w:val="00F07B65"/>
    <w:rsid w:val="00F07EAD"/>
    <w:rsid w:val="00F07ECC"/>
    <w:rsid w:val="00F1001C"/>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C8"/>
    <w:rsid w:val="00F14AED"/>
    <w:rsid w:val="00F14B0D"/>
    <w:rsid w:val="00F14DC0"/>
    <w:rsid w:val="00F14E85"/>
    <w:rsid w:val="00F14FB2"/>
    <w:rsid w:val="00F15030"/>
    <w:rsid w:val="00F15190"/>
    <w:rsid w:val="00F15497"/>
    <w:rsid w:val="00F1553F"/>
    <w:rsid w:val="00F15544"/>
    <w:rsid w:val="00F15642"/>
    <w:rsid w:val="00F15750"/>
    <w:rsid w:val="00F159CC"/>
    <w:rsid w:val="00F15A8C"/>
    <w:rsid w:val="00F15C2C"/>
    <w:rsid w:val="00F15E57"/>
    <w:rsid w:val="00F15F0C"/>
    <w:rsid w:val="00F16021"/>
    <w:rsid w:val="00F162A2"/>
    <w:rsid w:val="00F1689E"/>
    <w:rsid w:val="00F168D3"/>
    <w:rsid w:val="00F168DD"/>
    <w:rsid w:val="00F169F6"/>
    <w:rsid w:val="00F16B19"/>
    <w:rsid w:val="00F16E10"/>
    <w:rsid w:val="00F16F03"/>
    <w:rsid w:val="00F17008"/>
    <w:rsid w:val="00F1715B"/>
    <w:rsid w:val="00F174A8"/>
    <w:rsid w:val="00F17759"/>
    <w:rsid w:val="00F17B28"/>
    <w:rsid w:val="00F17C54"/>
    <w:rsid w:val="00F17CA5"/>
    <w:rsid w:val="00F17CFB"/>
    <w:rsid w:val="00F2005B"/>
    <w:rsid w:val="00F20061"/>
    <w:rsid w:val="00F201F6"/>
    <w:rsid w:val="00F2031A"/>
    <w:rsid w:val="00F20391"/>
    <w:rsid w:val="00F20967"/>
    <w:rsid w:val="00F20A9C"/>
    <w:rsid w:val="00F20C72"/>
    <w:rsid w:val="00F20CEE"/>
    <w:rsid w:val="00F20ECB"/>
    <w:rsid w:val="00F20ED0"/>
    <w:rsid w:val="00F211D5"/>
    <w:rsid w:val="00F212CA"/>
    <w:rsid w:val="00F2131E"/>
    <w:rsid w:val="00F21AC2"/>
    <w:rsid w:val="00F21AC8"/>
    <w:rsid w:val="00F21B9E"/>
    <w:rsid w:val="00F21E75"/>
    <w:rsid w:val="00F2205A"/>
    <w:rsid w:val="00F2224C"/>
    <w:rsid w:val="00F22447"/>
    <w:rsid w:val="00F22486"/>
    <w:rsid w:val="00F2248D"/>
    <w:rsid w:val="00F2271C"/>
    <w:rsid w:val="00F22775"/>
    <w:rsid w:val="00F227C3"/>
    <w:rsid w:val="00F228FB"/>
    <w:rsid w:val="00F23225"/>
    <w:rsid w:val="00F2325F"/>
    <w:rsid w:val="00F2361B"/>
    <w:rsid w:val="00F23AFD"/>
    <w:rsid w:val="00F23C53"/>
    <w:rsid w:val="00F242CB"/>
    <w:rsid w:val="00F24553"/>
    <w:rsid w:val="00F247D9"/>
    <w:rsid w:val="00F24B39"/>
    <w:rsid w:val="00F24EFE"/>
    <w:rsid w:val="00F24F41"/>
    <w:rsid w:val="00F24FE3"/>
    <w:rsid w:val="00F251AA"/>
    <w:rsid w:val="00F25552"/>
    <w:rsid w:val="00F2564D"/>
    <w:rsid w:val="00F257D1"/>
    <w:rsid w:val="00F2582D"/>
    <w:rsid w:val="00F25BBF"/>
    <w:rsid w:val="00F25DFD"/>
    <w:rsid w:val="00F25E08"/>
    <w:rsid w:val="00F26044"/>
    <w:rsid w:val="00F26056"/>
    <w:rsid w:val="00F260A9"/>
    <w:rsid w:val="00F2638E"/>
    <w:rsid w:val="00F26773"/>
    <w:rsid w:val="00F269C0"/>
    <w:rsid w:val="00F26DAA"/>
    <w:rsid w:val="00F26F83"/>
    <w:rsid w:val="00F27057"/>
    <w:rsid w:val="00F27256"/>
    <w:rsid w:val="00F274BE"/>
    <w:rsid w:val="00F276BB"/>
    <w:rsid w:val="00F27792"/>
    <w:rsid w:val="00F278C3"/>
    <w:rsid w:val="00F27ADE"/>
    <w:rsid w:val="00F27DC2"/>
    <w:rsid w:val="00F27DF3"/>
    <w:rsid w:val="00F27E03"/>
    <w:rsid w:val="00F3008C"/>
    <w:rsid w:val="00F30441"/>
    <w:rsid w:val="00F304A0"/>
    <w:rsid w:val="00F3061F"/>
    <w:rsid w:val="00F306C8"/>
    <w:rsid w:val="00F3086F"/>
    <w:rsid w:val="00F30B58"/>
    <w:rsid w:val="00F30CE6"/>
    <w:rsid w:val="00F30E44"/>
    <w:rsid w:val="00F30F25"/>
    <w:rsid w:val="00F30F34"/>
    <w:rsid w:val="00F30F39"/>
    <w:rsid w:val="00F311EA"/>
    <w:rsid w:val="00F312F2"/>
    <w:rsid w:val="00F31704"/>
    <w:rsid w:val="00F319EE"/>
    <w:rsid w:val="00F31C1D"/>
    <w:rsid w:val="00F31DE8"/>
    <w:rsid w:val="00F32193"/>
    <w:rsid w:val="00F32324"/>
    <w:rsid w:val="00F32659"/>
    <w:rsid w:val="00F327D5"/>
    <w:rsid w:val="00F328F9"/>
    <w:rsid w:val="00F32966"/>
    <w:rsid w:val="00F32967"/>
    <w:rsid w:val="00F32AE5"/>
    <w:rsid w:val="00F32C29"/>
    <w:rsid w:val="00F32C3C"/>
    <w:rsid w:val="00F32C7E"/>
    <w:rsid w:val="00F32DC8"/>
    <w:rsid w:val="00F32EA8"/>
    <w:rsid w:val="00F32ED3"/>
    <w:rsid w:val="00F33084"/>
    <w:rsid w:val="00F33269"/>
    <w:rsid w:val="00F332B4"/>
    <w:rsid w:val="00F3374F"/>
    <w:rsid w:val="00F34034"/>
    <w:rsid w:val="00F34256"/>
    <w:rsid w:val="00F34386"/>
    <w:rsid w:val="00F34B88"/>
    <w:rsid w:val="00F34C12"/>
    <w:rsid w:val="00F34E23"/>
    <w:rsid w:val="00F353A7"/>
    <w:rsid w:val="00F354C6"/>
    <w:rsid w:val="00F35D95"/>
    <w:rsid w:val="00F35EC3"/>
    <w:rsid w:val="00F3625E"/>
    <w:rsid w:val="00F364B5"/>
    <w:rsid w:val="00F364C8"/>
    <w:rsid w:val="00F36595"/>
    <w:rsid w:val="00F36995"/>
    <w:rsid w:val="00F36A2E"/>
    <w:rsid w:val="00F37062"/>
    <w:rsid w:val="00F37442"/>
    <w:rsid w:val="00F37448"/>
    <w:rsid w:val="00F37C4E"/>
    <w:rsid w:val="00F37D48"/>
    <w:rsid w:val="00F37FAB"/>
    <w:rsid w:val="00F400BB"/>
    <w:rsid w:val="00F4010B"/>
    <w:rsid w:val="00F40414"/>
    <w:rsid w:val="00F405C5"/>
    <w:rsid w:val="00F4061D"/>
    <w:rsid w:val="00F40B8C"/>
    <w:rsid w:val="00F40C0F"/>
    <w:rsid w:val="00F40FF5"/>
    <w:rsid w:val="00F41284"/>
    <w:rsid w:val="00F4134B"/>
    <w:rsid w:val="00F417C7"/>
    <w:rsid w:val="00F418F7"/>
    <w:rsid w:val="00F41BF1"/>
    <w:rsid w:val="00F41DC5"/>
    <w:rsid w:val="00F420CF"/>
    <w:rsid w:val="00F4298B"/>
    <w:rsid w:val="00F42CC2"/>
    <w:rsid w:val="00F42F68"/>
    <w:rsid w:val="00F433CB"/>
    <w:rsid w:val="00F43687"/>
    <w:rsid w:val="00F43903"/>
    <w:rsid w:val="00F43BB9"/>
    <w:rsid w:val="00F43C29"/>
    <w:rsid w:val="00F43E37"/>
    <w:rsid w:val="00F44175"/>
    <w:rsid w:val="00F44177"/>
    <w:rsid w:val="00F442E9"/>
    <w:rsid w:val="00F44448"/>
    <w:rsid w:val="00F447A4"/>
    <w:rsid w:val="00F44D52"/>
    <w:rsid w:val="00F44F41"/>
    <w:rsid w:val="00F450BA"/>
    <w:rsid w:val="00F45370"/>
    <w:rsid w:val="00F455F7"/>
    <w:rsid w:val="00F456CF"/>
    <w:rsid w:val="00F457B0"/>
    <w:rsid w:val="00F45B78"/>
    <w:rsid w:val="00F45C0B"/>
    <w:rsid w:val="00F45E24"/>
    <w:rsid w:val="00F45E85"/>
    <w:rsid w:val="00F46246"/>
    <w:rsid w:val="00F4654A"/>
    <w:rsid w:val="00F465E4"/>
    <w:rsid w:val="00F46729"/>
    <w:rsid w:val="00F468B6"/>
    <w:rsid w:val="00F469D1"/>
    <w:rsid w:val="00F46A4C"/>
    <w:rsid w:val="00F46C50"/>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A1"/>
    <w:rsid w:val="00F51425"/>
    <w:rsid w:val="00F51431"/>
    <w:rsid w:val="00F51515"/>
    <w:rsid w:val="00F517F6"/>
    <w:rsid w:val="00F51A10"/>
    <w:rsid w:val="00F51C3E"/>
    <w:rsid w:val="00F51CE9"/>
    <w:rsid w:val="00F51CF5"/>
    <w:rsid w:val="00F52232"/>
    <w:rsid w:val="00F52436"/>
    <w:rsid w:val="00F52477"/>
    <w:rsid w:val="00F52599"/>
    <w:rsid w:val="00F5262C"/>
    <w:rsid w:val="00F527B6"/>
    <w:rsid w:val="00F5294E"/>
    <w:rsid w:val="00F52A0A"/>
    <w:rsid w:val="00F52B9B"/>
    <w:rsid w:val="00F52DAE"/>
    <w:rsid w:val="00F52E3A"/>
    <w:rsid w:val="00F52EDB"/>
    <w:rsid w:val="00F53404"/>
    <w:rsid w:val="00F53411"/>
    <w:rsid w:val="00F5346A"/>
    <w:rsid w:val="00F537E6"/>
    <w:rsid w:val="00F53865"/>
    <w:rsid w:val="00F53AD9"/>
    <w:rsid w:val="00F53BB2"/>
    <w:rsid w:val="00F53DE5"/>
    <w:rsid w:val="00F5431A"/>
    <w:rsid w:val="00F54684"/>
    <w:rsid w:val="00F54A3F"/>
    <w:rsid w:val="00F54CD1"/>
    <w:rsid w:val="00F551B4"/>
    <w:rsid w:val="00F55220"/>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134"/>
    <w:rsid w:val="00F57224"/>
    <w:rsid w:val="00F57543"/>
    <w:rsid w:val="00F5754D"/>
    <w:rsid w:val="00F57789"/>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4CC"/>
    <w:rsid w:val="00F614E9"/>
    <w:rsid w:val="00F6153A"/>
    <w:rsid w:val="00F61655"/>
    <w:rsid w:val="00F61AED"/>
    <w:rsid w:val="00F62226"/>
    <w:rsid w:val="00F62233"/>
    <w:rsid w:val="00F6227C"/>
    <w:rsid w:val="00F622BB"/>
    <w:rsid w:val="00F622DF"/>
    <w:rsid w:val="00F62343"/>
    <w:rsid w:val="00F6254B"/>
    <w:rsid w:val="00F625B9"/>
    <w:rsid w:val="00F62630"/>
    <w:rsid w:val="00F6291D"/>
    <w:rsid w:val="00F62B2E"/>
    <w:rsid w:val="00F62BD5"/>
    <w:rsid w:val="00F62C21"/>
    <w:rsid w:val="00F62C38"/>
    <w:rsid w:val="00F62F3B"/>
    <w:rsid w:val="00F63280"/>
    <w:rsid w:val="00F63364"/>
    <w:rsid w:val="00F6337B"/>
    <w:rsid w:val="00F63484"/>
    <w:rsid w:val="00F6366B"/>
    <w:rsid w:val="00F63BDA"/>
    <w:rsid w:val="00F640CB"/>
    <w:rsid w:val="00F640FB"/>
    <w:rsid w:val="00F6414D"/>
    <w:rsid w:val="00F643E5"/>
    <w:rsid w:val="00F64432"/>
    <w:rsid w:val="00F64443"/>
    <w:rsid w:val="00F6448B"/>
    <w:rsid w:val="00F644D3"/>
    <w:rsid w:val="00F64AB0"/>
    <w:rsid w:val="00F64BE6"/>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A42"/>
    <w:rsid w:val="00F66B58"/>
    <w:rsid w:val="00F66F98"/>
    <w:rsid w:val="00F67A7C"/>
    <w:rsid w:val="00F67B5A"/>
    <w:rsid w:val="00F70003"/>
    <w:rsid w:val="00F7004F"/>
    <w:rsid w:val="00F702EE"/>
    <w:rsid w:val="00F70918"/>
    <w:rsid w:val="00F70B26"/>
    <w:rsid w:val="00F70C9D"/>
    <w:rsid w:val="00F71297"/>
    <w:rsid w:val="00F714A5"/>
    <w:rsid w:val="00F715C4"/>
    <w:rsid w:val="00F7162F"/>
    <w:rsid w:val="00F7167D"/>
    <w:rsid w:val="00F7187E"/>
    <w:rsid w:val="00F719A5"/>
    <w:rsid w:val="00F71A6E"/>
    <w:rsid w:val="00F71A8D"/>
    <w:rsid w:val="00F71B4C"/>
    <w:rsid w:val="00F71C78"/>
    <w:rsid w:val="00F71F1D"/>
    <w:rsid w:val="00F7202B"/>
    <w:rsid w:val="00F724D7"/>
    <w:rsid w:val="00F7255D"/>
    <w:rsid w:val="00F7274B"/>
    <w:rsid w:val="00F72B20"/>
    <w:rsid w:val="00F72B22"/>
    <w:rsid w:val="00F72E64"/>
    <w:rsid w:val="00F72F03"/>
    <w:rsid w:val="00F72F8F"/>
    <w:rsid w:val="00F72FEA"/>
    <w:rsid w:val="00F7310A"/>
    <w:rsid w:val="00F731BF"/>
    <w:rsid w:val="00F7338B"/>
    <w:rsid w:val="00F73468"/>
    <w:rsid w:val="00F73594"/>
    <w:rsid w:val="00F73618"/>
    <w:rsid w:val="00F737E5"/>
    <w:rsid w:val="00F742AD"/>
    <w:rsid w:val="00F74318"/>
    <w:rsid w:val="00F74601"/>
    <w:rsid w:val="00F746DA"/>
    <w:rsid w:val="00F74940"/>
    <w:rsid w:val="00F74B8E"/>
    <w:rsid w:val="00F74B9C"/>
    <w:rsid w:val="00F74DE0"/>
    <w:rsid w:val="00F7517D"/>
    <w:rsid w:val="00F75424"/>
    <w:rsid w:val="00F755D6"/>
    <w:rsid w:val="00F75967"/>
    <w:rsid w:val="00F75991"/>
    <w:rsid w:val="00F75C13"/>
    <w:rsid w:val="00F75E69"/>
    <w:rsid w:val="00F760D5"/>
    <w:rsid w:val="00F7610B"/>
    <w:rsid w:val="00F76125"/>
    <w:rsid w:val="00F76815"/>
    <w:rsid w:val="00F76A5F"/>
    <w:rsid w:val="00F76E01"/>
    <w:rsid w:val="00F76E6D"/>
    <w:rsid w:val="00F76F23"/>
    <w:rsid w:val="00F76F56"/>
    <w:rsid w:val="00F770EC"/>
    <w:rsid w:val="00F77130"/>
    <w:rsid w:val="00F771EE"/>
    <w:rsid w:val="00F772A8"/>
    <w:rsid w:val="00F772D0"/>
    <w:rsid w:val="00F77309"/>
    <w:rsid w:val="00F7758D"/>
    <w:rsid w:val="00F7792A"/>
    <w:rsid w:val="00F7793A"/>
    <w:rsid w:val="00F77BD1"/>
    <w:rsid w:val="00F80006"/>
    <w:rsid w:val="00F803A3"/>
    <w:rsid w:val="00F804A8"/>
    <w:rsid w:val="00F805E5"/>
    <w:rsid w:val="00F806DA"/>
    <w:rsid w:val="00F8078E"/>
    <w:rsid w:val="00F80830"/>
    <w:rsid w:val="00F80998"/>
    <w:rsid w:val="00F809D2"/>
    <w:rsid w:val="00F80A94"/>
    <w:rsid w:val="00F80AA5"/>
    <w:rsid w:val="00F80B8B"/>
    <w:rsid w:val="00F818F4"/>
    <w:rsid w:val="00F81BC5"/>
    <w:rsid w:val="00F81C23"/>
    <w:rsid w:val="00F81CB5"/>
    <w:rsid w:val="00F820CC"/>
    <w:rsid w:val="00F82131"/>
    <w:rsid w:val="00F827B9"/>
    <w:rsid w:val="00F8285A"/>
    <w:rsid w:val="00F8289A"/>
    <w:rsid w:val="00F82910"/>
    <w:rsid w:val="00F82B18"/>
    <w:rsid w:val="00F82EBF"/>
    <w:rsid w:val="00F82ED2"/>
    <w:rsid w:val="00F82EF5"/>
    <w:rsid w:val="00F83160"/>
    <w:rsid w:val="00F837AB"/>
    <w:rsid w:val="00F83873"/>
    <w:rsid w:val="00F83919"/>
    <w:rsid w:val="00F83995"/>
    <w:rsid w:val="00F83A87"/>
    <w:rsid w:val="00F83F8D"/>
    <w:rsid w:val="00F84408"/>
    <w:rsid w:val="00F844A8"/>
    <w:rsid w:val="00F8462E"/>
    <w:rsid w:val="00F846D9"/>
    <w:rsid w:val="00F84741"/>
    <w:rsid w:val="00F848BA"/>
    <w:rsid w:val="00F849C4"/>
    <w:rsid w:val="00F84C89"/>
    <w:rsid w:val="00F84E07"/>
    <w:rsid w:val="00F84FE8"/>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F13"/>
    <w:rsid w:val="00F86FDB"/>
    <w:rsid w:val="00F87154"/>
    <w:rsid w:val="00F8731C"/>
    <w:rsid w:val="00F87440"/>
    <w:rsid w:val="00F87AF1"/>
    <w:rsid w:val="00F87B2D"/>
    <w:rsid w:val="00F87CC9"/>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7EC"/>
    <w:rsid w:val="00F94800"/>
    <w:rsid w:val="00F9489D"/>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E5"/>
    <w:rsid w:val="00FA0AE1"/>
    <w:rsid w:val="00FA0C1A"/>
    <w:rsid w:val="00FA0CAD"/>
    <w:rsid w:val="00FA115A"/>
    <w:rsid w:val="00FA15EB"/>
    <w:rsid w:val="00FA16E1"/>
    <w:rsid w:val="00FA18E9"/>
    <w:rsid w:val="00FA1ADC"/>
    <w:rsid w:val="00FA1B6B"/>
    <w:rsid w:val="00FA1D14"/>
    <w:rsid w:val="00FA1F43"/>
    <w:rsid w:val="00FA26B5"/>
    <w:rsid w:val="00FA2829"/>
    <w:rsid w:val="00FA2B81"/>
    <w:rsid w:val="00FA2BBF"/>
    <w:rsid w:val="00FA2C52"/>
    <w:rsid w:val="00FA2DED"/>
    <w:rsid w:val="00FA2E43"/>
    <w:rsid w:val="00FA301A"/>
    <w:rsid w:val="00FA3445"/>
    <w:rsid w:val="00FA3748"/>
    <w:rsid w:val="00FA3773"/>
    <w:rsid w:val="00FA3D98"/>
    <w:rsid w:val="00FA3F08"/>
    <w:rsid w:val="00FA4A7D"/>
    <w:rsid w:val="00FA4D0C"/>
    <w:rsid w:val="00FA4D64"/>
    <w:rsid w:val="00FA4D78"/>
    <w:rsid w:val="00FA514F"/>
    <w:rsid w:val="00FA57DE"/>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4DA"/>
    <w:rsid w:val="00FB15D8"/>
    <w:rsid w:val="00FB1765"/>
    <w:rsid w:val="00FB1CC4"/>
    <w:rsid w:val="00FB1CDD"/>
    <w:rsid w:val="00FB1E81"/>
    <w:rsid w:val="00FB2097"/>
    <w:rsid w:val="00FB23D8"/>
    <w:rsid w:val="00FB241F"/>
    <w:rsid w:val="00FB2568"/>
    <w:rsid w:val="00FB2619"/>
    <w:rsid w:val="00FB2654"/>
    <w:rsid w:val="00FB27FA"/>
    <w:rsid w:val="00FB2883"/>
    <w:rsid w:val="00FB28E7"/>
    <w:rsid w:val="00FB2E13"/>
    <w:rsid w:val="00FB2EF2"/>
    <w:rsid w:val="00FB2EFE"/>
    <w:rsid w:val="00FB339F"/>
    <w:rsid w:val="00FB34DE"/>
    <w:rsid w:val="00FB38D4"/>
    <w:rsid w:val="00FB3984"/>
    <w:rsid w:val="00FB39E0"/>
    <w:rsid w:val="00FB4112"/>
    <w:rsid w:val="00FB4190"/>
    <w:rsid w:val="00FB4205"/>
    <w:rsid w:val="00FB439A"/>
    <w:rsid w:val="00FB45C1"/>
    <w:rsid w:val="00FB4617"/>
    <w:rsid w:val="00FB4630"/>
    <w:rsid w:val="00FB48E8"/>
    <w:rsid w:val="00FB48FD"/>
    <w:rsid w:val="00FB4A1F"/>
    <w:rsid w:val="00FB4BC4"/>
    <w:rsid w:val="00FB4C0B"/>
    <w:rsid w:val="00FB4C7E"/>
    <w:rsid w:val="00FB4DCF"/>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A83"/>
    <w:rsid w:val="00FB6B80"/>
    <w:rsid w:val="00FB6BA1"/>
    <w:rsid w:val="00FB6E17"/>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0F0"/>
    <w:rsid w:val="00FC317F"/>
    <w:rsid w:val="00FC38E8"/>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E82"/>
    <w:rsid w:val="00FC50FA"/>
    <w:rsid w:val="00FC524B"/>
    <w:rsid w:val="00FC544C"/>
    <w:rsid w:val="00FC5709"/>
    <w:rsid w:val="00FC588A"/>
    <w:rsid w:val="00FC5D59"/>
    <w:rsid w:val="00FC5D83"/>
    <w:rsid w:val="00FC5E0F"/>
    <w:rsid w:val="00FC5EE8"/>
    <w:rsid w:val="00FC60F2"/>
    <w:rsid w:val="00FC6177"/>
    <w:rsid w:val="00FC6306"/>
    <w:rsid w:val="00FC63B8"/>
    <w:rsid w:val="00FC646F"/>
    <w:rsid w:val="00FC6504"/>
    <w:rsid w:val="00FC67BE"/>
    <w:rsid w:val="00FC6AF7"/>
    <w:rsid w:val="00FC6BC2"/>
    <w:rsid w:val="00FC6BE0"/>
    <w:rsid w:val="00FC6D9B"/>
    <w:rsid w:val="00FC70F1"/>
    <w:rsid w:val="00FC71DE"/>
    <w:rsid w:val="00FC74D4"/>
    <w:rsid w:val="00FC7747"/>
    <w:rsid w:val="00FC77A4"/>
    <w:rsid w:val="00FC794B"/>
    <w:rsid w:val="00FC796A"/>
    <w:rsid w:val="00FC7B1B"/>
    <w:rsid w:val="00FD0068"/>
    <w:rsid w:val="00FD0328"/>
    <w:rsid w:val="00FD058B"/>
    <w:rsid w:val="00FD074D"/>
    <w:rsid w:val="00FD076C"/>
    <w:rsid w:val="00FD0AA1"/>
    <w:rsid w:val="00FD0C63"/>
    <w:rsid w:val="00FD1013"/>
    <w:rsid w:val="00FD1032"/>
    <w:rsid w:val="00FD1642"/>
    <w:rsid w:val="00FD17CD"/>
    <w:rsid w:val="00FD17E3"/>
    <w:rsid w:val="00FD18B5"/>
    <w:rsid w:val="00FD19C2"/>
    <w:rsid w:val="00FD1B32"/>
    <w:rsid w:val="00FD1C53"/>
    <w:rsid w:val="00FD1D20"/>
    <w:rsid w:val="00FD1DFC"/>
    <w:rsid w:val="00FD1E6D"/>
    <w:rsid w:val="00FD20CE"/>
    <w:rsid w:val="00FD2147"/>
    <w:rsid w:val="00FD270B"/>
    <w:rsid w:val="00FD30F9"/>
    <w:rsid w:val="00FD311D"/>
    <w:rsid w:val="00FD31B2"/>
    <w:rsid w:val="00FD32B0"/>
    <w:rsid w:val="00FD34EA"/>
    <w:rsid w:val="00FD3935"/>
    <w:rsid w:val="00FD3B29"/>
    <w:rsid w:val="00FD3C84"/>
    <w:rsid w:val="00FD3F0B"/>
    <w:rsid w:val="00FD3F72"/>
    <w:rsid w:val="00FD3FEB"/>
    <w:rsid w:val="00FD41E8"/>
    <w:rsid w:val="00FD422A"/>
    <w:rsid w:val="00FD42FD"/>
    <w:rsid w:val="00FD433C"/>
    <w:rsid w:val="00FD438F"/>
    <w:rsid w:val="00FD43F8"/>
    <w:rsid w:val="00FD446D"/>
    <w:rsid w:val="00FD4568"/>
    <w:rsid w:val="00FD48A9"/>
    <w:rsid w:val="00FD4A2F"/>
    <w:rsid w:val="00FD4B00"/>
    <w:rsid w:val="00FD4BAD"/>
    <w:rsid w:val="00FD4E48"/>
    <w:rsid w:val="00FD4ECE"/>
    <w:rsid w:val="00FD4FA6"/>
    <w:rsid w:val="00FD502E"/>
    <w:rsid w:val="00FD55A9"/>
    <w:rsid w:val="00FD5A70"/>
    <w:rsid w:val="00FD5C16"/>
    <w:rsid w:val="00FD60D7"/>
    <w:rsid w:val="00FD638C"/>
    <w:rsid w:val="00FD6530"/>
    <w:rsid w:val="00FD6855"/>
    <w:rsid w:val="00FD693D"/>
    <w:rsid w:val="00FD6A47"/>
    <w:rsid w:val="00FD6F78"/>
    <w:rsid w:val="00FD6F82"/>
    <w:rsid w:val="00FD70E9"/>
    <w:rsid w:val="00FD7578"/>
    <w:rsid w:val="00FD7662"/>
    <w:rsid w:val="00FD768E"/>
    <w:rsid w:val="00FD788F"/>
    <w:rsid w:val="00FD7AAC"/>
    <w:rsid w:val="00FD7EEA"/>
    <w:rsid w:val="00FE01E1"/>
    <w:rsid w:val="00FE074D"/>
    <w:rsid w:val="00FE0765"/>
    <w:rsid w:val="00FE0778"/>
    <w:rsid w:val="00FE0D00"/>
    <w:rsid w:val="00FE0E4A"/>
    <w:rsid w:val="00FE0E85"/>
    <w:rsid w:val="00FE1052"/>
    <w:rsid w:val="00FE10CB"/>
    <w:rsid w:val="00FE1179"/>
    <w:rsid w:val="00FE1193"/>
    <w:rsid w:val="00FE1202"/>
    <w:rsid w:val="00FE1326"/>
    <w:rsid w:val="00FE1502"/>
    <w:rsid w:val="00FE1EC2"/>
    <w:rsid w:val="00FE2093"/>
    <w:rsid w:val="00FE2132"/>
    <w:rsid w:val="00FE2611"/>
    <w:rsid w:val="00FE28AA"/>
    <w:rsid w:val="00FE28BB"/>
    <w:rsid w:val="00FE28D4"/>
    <w:rsid w:val="00FE2B0A"/>
    <w:rsid w:val="00FE2C9A"/>
    <w:rsid w:val="00FE2CFE"/>
    <w:rsid w:val="00FE32B7"/>
    <w:rsid w:val="00FE32F1"/>
    <w:rsid w:val="00FE33F2"/>
    <w:rsid w:val="00FE390C"/>
    <w:rsid w:val="00FE39D0"/>
    <w:rsid w:val="00FE3A6C"/>
    <w:rsid w:val="00FE3E0A"/>
    <w:rsid w:val="00FE424E"/>
    <w:rsid w:val="00FE45C3"/>
    <w:rsid w:val="00FE4607"/>
    <w:rsid w:val="00FE4864"/>
    <w:rsid w:val="00FE48E3"/>
    <w:rsid w:val="00FE4B84"/>
    <w:rsid w:val="00FE4C14"/>
    <w:rsid w:val="00FE4F67"/>
    <w:rsid w:val="00FE4F6F"/>
    <w:rsid w:val="00FE522B"/>
    <w:rsid w:val="00FE5414"/>
    <w:rsid w:val="00FE544A"/>
    <w:rsid w:val="00FE54B9"/>
    <w:rsid w:val="00FE55F7"/>
    <w:rsid w:val="00FE5B99"/>
    <w:rsid w:val="00FE5DE3"/>
    <w:rsid w:val="00FE6812"/>
    <w:rsid w:val="00FE6866"/>
    <w:rsid w:val="00FE691A"/>
    <w:rsid w:val="00FE6A90"/>
    <w:rsid w:val="00FE6EA5"/>
    <w:rsid w:val="00FE70CA"/>
    <w:rsid w:val="00FE728A"/>
    <w:rsid w:val="00FE742B"/>
    <w:rsid w:val="00FE7607"/>
    <w:rsid w:val="00FE7921"/>
    <w:rsid w:val="00FE7996"/>
    <w:rsid w:val="00FE7A6A"/>
    <w:rsid w:val="00FE7A7F"/>
    <w:rsid w:val="00FF00E2"/>
    <w:rsid w:val="00FF0110"/>
    <w:rsid w:val="00FF037D"/>
    <w:rsid w:val="00FF0704"/>
    <w:rsid w:val="00FF07E0"/>
    <w:rsid w:val="00FF086E"/>
    <w:rsid w:val="00FF0E00"/>
    <w:rsid w:val="00FF0E23"/>
    <w:rsid w:val="00FF10F9"/>
    <w:rsid w:val="00FF11BE"/>
    <w:rsid w:val="00FF11BF"/>
    <w:rsid w:val="00FF1667"/>
    <w:rsid w:val="00FF1B87"/>
    <w:rsid w:val="00FF1BAD"/>
    <w:rsid w:val="00FF1D2E"/>
    <w:rsid w:val="00FF1E6C"/>
    <w:rsid w:val="00FF2073"/>
    <w:rsid w:val="00FF216D"/>
    <w:rsid w:val="00FF2602"/>
    <w:rsid w:val="00FF2A3B"/>
    <w:rsid w:val="00FF2C43"/>
    <w:rsid w:val="00FF2DB5"/>
    <w:rsid w:val="00FF3133"/>
    <w:rsid w:val="00FF34E9"/>
    <w:rsid w:val="00FF3607"/>
    <w:rsid w:val="00FF37FE"/>
    <w:rsid w:val="00FF3B1E"/>
    <w:rsid w:val="00FF43A5"/>
    <w:rsid w:val="00FF45B7"/>
    <w:rsid w:val="00FF4725"/>
    <w:rsid w:val="00FF4752"/>
    <w:rsid w:val="00FF4854"/>
    <w:rsid w:val="00FF48B4"/>
    <w:rsid w:val="00FF4BDA"/>
    <w:rsid w:val="00FF4ED5"/>
    <w:rsid w:val="00FF5824"/>
    <w:rsid w:val="00FF5E8E"/>
    <w:rsid w:val="00FF5FFE"/>
    <w:rsid w:val="00FF66E8"/>
    <w:rsid w:val="00FF688F"/>
    <w:rsid w:val="00FF6CE1"/>
    <w:rsid w:val="00FF6CF3"/>
    <w:rsid w:val="00FF6E55"/>
    <w:rsid w:val="00FF7115"/>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A8FA256"/>
  <w15:docId w15:val="{700B629F-A22D-470D-8D6F-A214888F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link w:val="32"/>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basedOn w:val="a"/>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9">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a">
    <w:name w:val="FollowedHyperlink"/>
    <w:basedOn w:val="a0"/>
    <w:semiHidden/>
    <w:unhideWhenUsed/>
    <w:rsid w:val="004A5AE1"/>
    <w:rPr>
      <w:color w:val="800080" w:themeColor="followedHyperlink"/>
      <w:u w:val="single"/>
    </w:rPr>
  </w:style>
  <w:style w:type="character" w:styleId="afb">
    <w:name w:val="Placeholder Text"/>
    <w:basedOn w:val="a0"/>
    <w:uiPriority w:val="99"/>
    <w:semiHidden/>
    <w:rsid w:val="00CF1583"/>
    <w:rPr>
      <w:color w:val="808080"/>
    </w:rPr>
  </w:style>
  <w:style w:type="character" w:customStyle="1" w:styleId="32">
    <w:name w:val="本文縮排 3 字元"/>
    <w:basedOn w:val="a0"/>
    <w:link w:val="31"/>
    <w:rsid w:val="00E11B9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98940999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F4FAF-FBA2-4E83-AE2C-81F1E6C41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4906</Words>
  <Characters>25929</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4</dc:creator>
  <cp:keywords/>
  <dc:description/>
  <cp:lastModifiedBy>RA(6A)</cp:lastModifiedBy>
  <cp:revision>3</cp:revision>
  <cp:lastPrinted>2024-05-10T06:33:00Z</cp:lastPrinted>
  <dcterms:created xsi:type="dcterms:W3CDTF">2024-05-10T07:29:00Z</dcterms:created>
  <dcterms:modified xsi:type="dcterms:W3CDTF">2024-05-10T07:30:00Z</dcterms:modified>
</cp:coreProperties>
</file>