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CBD2F" w14:textId="3E1D8695" w:rsidR="00456BF0" w:rsidRDefault="00FA13F1" w:rsidP="00895167">
      <w:pPr>
        <w:pStyle w:val="ab"/>
        <w:rPr>
          <w:i/>
          <w:iCs/>
        </w:rPr>
      </w:pPr>
      <w:r w:rsidRPr="005E1A8E">
        <w:t xml:space="preserve">CHAPTER </w:t>
      </w:r>
      <w:proofErr w:type="gramStart"/>
      <w:r w:rsidR="002228BA">
        <w:t>3</w:t>
      </w:r>
      <w:r w:rsidRPr="005E1A8E">
        <w:t xml:space="preserve"> :</w:t>
      </w:r>
      <w:proofErr w:type="gramEnd"/>
      <w:r w:rsidRPr="005E1A8E">
        <w:t xml:space="preserve"> DEVELOPMENTS IN SELECTED SECTORS</w:t>
      </w:r>
    </w:p>
    <w:p w14:paraId="4990C78F" w14:textId="77777777" w:rsidR="00456BF0" w:rsidRDefault="00456BF0" w:rsidP="00FA13F1">
      <w:pPr>
        <w:pStyle w:val="a5"/>
        <w:widowControl w:val="0"/>
        <w:autoSpaceDE/>
        <w:autoSpaceDN/>
        <w:adjustRightInd/>
        <w:spacing w:line="360" w:lineRule="exact"/>
        <w:ind w:right="0"/>
        <w:textAlignment w:val="auto"/>
        <w:rPr>
          <w:b/>
          <w:i/>
          <w:iCs/>
          <w:szCs w:val="28"/>
          <w:lang w:val="en-GB" w:eastAsia="zh-TW"/>
        </w:rPr>
      </w:pPr>
    </w:p>
    <w:p w14:paraId="15B892AA" w14:textId="398D1A2A" w:rsidR="00FA13F1" w:rsidRPr="005E1A8E" w:rsidRDefault="00FA13F1" w:rsidP="00FA13F1">
      <w:pPr>
        <w:pStyle w:val="a5"/>
        <w:widowControl w:val="0"/>
        <w:autoSpaceDE/>
        <w:autoSpaceDN/>
        <w:adjustRightInd/>
        <w:spacing w:line="360" w:lineRule="exact"/>
        <w:ind w:right="0"/>
        <w:textAlignment w:val="auto"/>
        <w:rPr>
          <w:b/>
          <w:i/>
          <w:iCs/>
          <w:szCs w:val="28"/>
          <w:lang w:val="en-GB"/>
        </w:rPr>
      </w:pPr>
      <w:r w:rsidRPr="005E1A8E">
        <w:rPr>
          <w:b/>
          <w:i/>
          <w:iCs/>
          <w:szCs w:val="28"/>
          <w:lang w:val="en-GB"/>
        </w:rPr>
        <w:t>Summary</w:t>
      </w:r>
    </w:p>
    <w:p w14:paraId="64DF4D09" w14:textId="77777777" w:rsidR="00FA13F1" w:rsidRPr="005E1A8E" w:rsidRDefault="00FA13F1" w:rsidP="00FA13F1">
      <w:pPr>
        <w:pStyle w:val="a5"/>
        <w:widowControl w:val="0"/>
        <w:autoSpaceDE/>
        <w:autoSpaceDN/>
        <w:adjustRightInd/>
        <w:spacing w:line="360" w:lineRule="exact"/>
        <w:ind w:right="0"/>
        <w:textAlignment w:val="auto"/>
        <w:rPr>
          <w:rFonts w:eastAsia="DengXian"/>
          <w:b/>
          <w:i/>
          <w:iCs/>
          <w:szCs w:val="28"/>
          <w:lang w:val="en-GB" w:eastAsia="zh-CN"/>
        </w:rPr>
      </w:pPr>
    </w:p>
    <w:p w14:paraId="659B44D5" w14:textId="1324CAB8" w:rsidR="00FB1C5C" w:rsidRPr="00EB5AF8" w:rsidRDefault="00EB5AF8" w:rsidP="003D634B">
      <w:pPr>
        <w:pStyle w:val="a5"/>
        <w:numPr>
          <w:ilvl w:val="0"/>
          <w:numId w:val="29"/>
        </w:numPr>
        <w:spacing w:line="360" w:lineRule="exact"/>
        <w:rPr>
          <w:i/>
          <w:iCs/>
          <w:szCs w:val="28"/>
          <w:lang w:val="en-GB"/>
        </w:rPr>
      </w:pPr>
      <w:r w:rsidRPr="00EB5AF8">
        <w:rPr>
          <w:i/>
          <w:iCs/>
          <w:szCs w:val="28"/>
        </w:rPr>
        <w:t xml:space="preserve">The residential property market was quiet </w:t>
      </w:r>
      <w:r w:rsidR="00C90AC6">
        <w:rPr>
          <w:i/>
          <w:iCs/>
          <w:szCs w:val="28"/>
          <w:lang w:val="en-GB"/>
        </w:rPr>
        <w:t xml:space="preserve">for most of </w:t>
      </w:r>
      <w:r w:rsidRPr="00EB5AF8">
        <w:rPr>
          <w:i/>
          <w:iCs/>
          <w:szCs w:val="28"/>
        </w:rPr>
        <w:t xml:space="preserve">the third quarter of 2024, </w:t>
      </w:r>
      <w:r w:rsidR="006642EF">
        <w:rPr>
          <w:i/>
          <w:iCs/>
          <w:szCs w:val="28"/>
          <w:lang w:val="en-GB"/>
        </w:rPr>
        <w:t xml:space="preserve">but </w:t>
      </w:r>
      <w:r w:rsidR="00DC5444">
        <w:rPr>
          <w:i/>
          <w:iCs/>
          <w:szCs w:val="28"/>
          <w:lang w:val="en-GB"/>
        </w:rPr>
        <w:t>market sentiment improved</w:t>
      </w:r>
      <w:r w:rsidR="00C90AC6">
        <w:rPr>
          <w:i/>
          <w:iCs/>
          <w:szCs w:val="28"/>
          <w:lang w:val="en-GB"/>
        </w:rPr>
        <w:t xml:space="preserve"> </w:t>
      </w:r>
      <w:r w:rsidR="00C90BBC">
        <w:rPr>
          <w:i/>
          <w:iCs/>
          <w:szCs w:val="28"/>
          <w:lang w:val="en-GB"/>
        </w:rPr>
        <w:t xml:space="preserve">and </w:t>
      </w:r>
      <w:r w:rsidR="00C90BBC" w:rsidRPr="00F90A90">
        <w:rPr>
          <w:i/>
          <w:iCs/>
          <w:szCs w:val="28"/>
          <w:lang w:val="en-GB"/>
        </w:rPr>
        <w:t xml:space="preserve">developers </w:t>
      </w:r>
      <w:r w:rsidR="00C90BBC">
        <w:rPr>
          <w:i/>
          <w:iCs/>
          <w:szCs w:val="28"/>
          <w:lang w:val="en-GB"/>
        </w:rPr>
        <w:t>stepped</w:t>
      </w:r>
      <w:r w:rsidR="00C90BBC" w:rsidRPr="00F90A90">
        <w:rPr>
          <w:i/>
          <w:iCs/>
          <w:szCs w:val="28"/>
          <w:lang w:val="en-GB"/>
        </w:rPr>
        <w:t xml:space="preserve"> up launch</w:t>
      </w:r>
      <w:r w:rsidR="00C90BBC">
        <w:rPr>
          <w:i/>
          <w:iCs/>
          <w:szCs w:val="28"/>
          <w:lang w:val="en-GB"/>
        </w:rPr>
        <w:t>es</w:t>
      </w:r>
      <w:r w:rsidR="00C90BBC" w:rsidRPr="00F90A90">
        <w:rPr>
          <w:i/>
          <w:iCs/>
          <w:szCs w:val="28"/>
          <w:lang w:val="en-GB"/>
        </w:rPr>
        <w:t xml:space="preserve"> of new projects</w:t>
      </w:r>
      <w:r w:rsidR="00C90BBC">
        <w:rPr>
          <w:i/>
          <w:iCs/>
          <w:szCs w:val="28"/>
          <w:lang w:val="en-GB"/>
        </w:rPr>
        <w:t xml:space="preserve"> </w:t>
      </w:r>
      <w:r w:rsidR="00C90AC6">
        <w:rPr>
          <w:i/>
          <w:iCs/>
          <w:szCs w:val="28"/>
          <w:lang w:val="en-GB"/>
        </w:rPr>
        <w:t>after the US interest rate cut</w:t>
      </w:r>
      <w:r w:rsidR="00DC5444">
        <w:rPr>
          <w:i/>
          <w:iCs/>
          <w:szCs w:val="28"/>
          <w:lang w:val="en-GB"/>
        </w:rPr>
        <w:t xml:space="preserve"> in September</w:t>
      </w:r>
      <w:r w:rsidRPr="00EB5AF8">
        <w:rPr>
          <w:i/>
          <w:iCs/>
          <w:szCs w:val="28"/>
        </w:rPr>
        <w:t xml:space="preserve">.  </w:t>
      </w:r>
      <w:r w:rsidR="00C90AC6">
        <w:rPr>
          <w:i/>
          <w:iCs/>
          <w:szCs w:val="28"/>
        </w:rPr>
        <w:t>For the quarter as a whole, t</w:t>
      </w:r>
      <w:r w:rsidRPr="00EB5AF8">
        <w:rPr>
          <w:i/>
          <w:iCs/>
          <w:szCs w:val="28"/>
        </w:rPr>
        <w:t xml:space="preserve">rading activities </w:t>
      </w:r>
      <w:r w:rsidR="00E04DA5">
        <w:rPr>
          <w:i/>
          <w:iCs/>
          <w:szCs w:val="28"/>
          <w:lang w:val="en-GB"/>
        </w:rPr>
        <w:t xml:space="preserve">were </w:t>
      </w:r>
      <w:r w:rsidR="00E43EC7">
        <w:rPr>
          <w:i/>
          <w:iCs/>
          <w:szCs w:val="28"/>
          <w:lang w:val="en-GB"/>
        </w:rPr>
        <w:t>lower</w:t>
      </w:r>
      <w:r w:rsidR="00E04DA5" w:rsidRPr="00EB5AF8">
        <w:rPr>
          <w:i/>
          <w:iCs/>
          <w:szCs w:val="28"/>
        </w:rPr>
        <w:t xml:space="preserve"> </w:t>
      </w:r>
      <w:r w:rsidR="00E04DA5">
        <w:rPr>
          <w:i/>
          <w:iCs/>
          <w:szCs w:val="28"/>
          <w:lang w:val="en-GB"/>
        </w:rPr>
        <w:t>than</w:t>
      </w:r>
      <w:r w:rsidR="00C90AC6">
        <w:rPr>
          <w:i/>
          <w:iCs/>
          <w:szCs w:val="28"/>
        </w:rPr>
        <w:t xml:space="preserve"> the preceding quarter, while</w:t>
      </w:r>
      <w:r w:rsidRPr="00EB5AF8">
        <w:rPr>
          <w:i/>
          <w:iCs/>
          <w:szCs w:val="28"/>
        </w:rPr>
        <w:t xml:space="preserve"> flat prices remained soft.</w:t>
      </w:r>
    </w:p>
    <w:p w14:paraId="10AC952B" w14:textId="77777777" w:rsidR="00FB1C5C" w:rsidRPr="006A55E3" w:rsidRDefault="00FB1C5C" w:rsidP="006A55E3">
      <w:pPr>
        <w:pStyle w:val="a5"/>
        <w:spacing w:line="360" w:lineRule="exact"/>
        <w:ind w:left="425"/>
        <w:rPr>
          <w:i/>
          <w:iCs/>
          <w:szCs w:val="28"/>
          <w:highlight w:val="yellow"/>
          <w:lang w:val="en-GB"/>
        </w:rPr>
      </w:pPr>
    </w:p>
    <w:p w14:paraId="7B6B754F" w14:textId="12F528F3" w:rsidR="00F45EC2" w:rsidRPr="003747A0" w:rsidRDefault="00FB1C5C" w:rsidP="004B2860">
      <w:pPr>
        <w:pStyle w:val="a5"/>
        <w:numPr>
          <w:ilvl w:val="0"/>
          <w:numId w:val="29"/>
        </w:numPr>
        <w:spacing w:line="360" w:lineRule="exact"/>
        <w:rPr>
          <w:i/>
          <w:lang w:val="en-GB"/>
        </w:rPr>
      </w:pPr>
      <w:r w:rsidRPr="003747A0">
        <w:rPr>
          <w:i/>
          <w:lang w:val="en-GB"/>
        </w:rPr>
        <w:t xml:space="preserve">Reflecting the Government’s sustained efforts </w:t>
      </w:r>
      <w:r w:rsidR="00707FD8" w:rsidRPr="003747A0">
        <w:rPr>
          <w:i/>
          <w:lang w:val="en-GB"/>
        </w:rPr>
        <w:t xml:space="preserve">to </w:t>
      </w:r>
      <w:r w:rsidR="00F45EC2" w:rsidRPr="003747A0">
        <w:rPr>
          <w:i/>
          <w:lang w:val="en-GB"/>
        </w:rPr>
        <w:t>rais</w:t>
      </w:r>
      <w:r w:rsidR="00707FD8" w:rsidRPr="003747A0">
        <w:rPr>
          <w:i/>
          <w:lang w:val="en-GB"/>
        </w:rPr>
        <w:t>e</w:t>
      </w:r>
      <w:r w:rsidR="00F45EC2" w:rsidRPr="003747A0">
        <w:rPr>
          <w:i/>
          <w:lang w:val="en-GB"/>
        </w:rPr>
        <w:t xml:space="preserve"> </w:t>
      </w:r>
      <w:r w:rsidRPr="003747A0">
        <w:rPr>
          <w:i/>
          <w:lang w:val="en-GB"/>
        </w:rPr>
        <w:t xml:space="preserve">flat supply, </w:t>
      </w:r>
      <w:r w:rsidR="00C40C78" w:rsidRPr="003747A0">
        <w:rPr>
          <w:i/>
          <w:lang w:val="en-GB"/>
        </w:rPr>
        <w:t xml:space="preserve">the </w:t>
      </w:r>
      <w:r w:rsidRPr="003747A0">
        <w:rPr>
          <w:i/>
          <w:lang w:val="en-GB"/>
        </w:rPr>
        <w:t xml:space="preserve">total private first-hand flat supply in the coming three to four years </w:t>
      </w:r>
      <w:r w:rsidR="004B2860" w:rsidRPr="003747A0">
        <w:rPr>
          <w:i/>
          <w:lang w:val="en-GB"/>
        </w:rPr>
        <w:t>remain</w:t>
      </w:r>
      <w:r w:rsidR="00E04DA5">
        <w:rPr>
          <w:i/>
          <w:lang w:val="en-GB"/>
        </w:rPr>
        <w:t>ed</w:t>
      </w:r>
      <w:r w:rsidR="004B2860" w:rsidRPr="003747A0">
        <w:rPr>
          <w:i/>
          <w:lang w:val="en-GB"/>
        </w:rPr>
        <w:t xml:space="preserve"> at a high level of</w:t>
      </w:r>
      <w:r w:rsidR="0001644C" w:rsidRPr="003747A0">
        <w:rPr>
          <w:i/>
          <w:lang w:val="en-GB"/>
        </w:rPr>
        <w:t xml:space="preserve"> </w:t>
      </w:r>
      <w:r w:rsidR="00CD2AA8" w:rsidRPr="00203CED">
        <w:rPr>
          <w:i/>
          <w:lang w:val="en-GB"/>
        </w:rPr>
        <w:t>1</w:t>
      </w:r>
      <w:r w:rsidR="00BE6F8E" w:rsidRPr="00203CED">
        <w:rPr>
          <w:i/>
          <w:lang w:val="en-GB"/>
        </w:rPr>
        <w:t>0</w:t>
      </w:r>
      <w:r w:rsidR="003747A0" w:rsidRPr="00203CED">
        <w:rPr>
          <w:i/>
          <w:lang w:val="en-GB"/>
        </w:rPr>
        <w:t>8</w:t>
      </w:r>
      <w:r w:rsidR="00CD2AA8" w:rsidRPr="00203CED">
        <w:rPr>
          <w:i/>
          <w:lang w:val="en-GB"/>
        </w:rPr>
        <w:t> </w:t>
      </w:r>
      <w:r w:rsidRPr="00203CED">
        <w:rPr>
          <w:i/>
          <w:lang w:val="en-GB"/>
        </w:rPr>
        <w:t>000</w:t>
      </w:r>
      <w:r w:rsidRPr="003747A0">
        <w:rPr>
          <w:i/>
          <w:lang w:val="en-GB"/>
        </w:rPr>
        <w:t> units as estimated at end</w:t>
      </w:r>
      <w:r w:rsidR="00F15E59" w:rsidRPr="003747A0">
        <w:rPr>
          <w:i/>
          <w:lang w:val="en-GB"/>
        </w:rPr>
        <w:noBreakHyphen/>
      </w:r>
      <w:r w:rsidR="003747A0" w:rsidRPr="003747A0">
        <w:rPr>
          <w:i/>
          <w:lang w:val="en-GB"/>
        </w:rPr>
        <w:t>September</w:t>
      </w:r>
      <w:r w:rsidR="00874D28" w:rsidRPr="003747A0">
        <w:rPr>
          <w:i/>
          <w:lang w:val="en-GB"/>
        </w:rPr>
        <w:t> 2024</w:t>
      </w:r>
      <w:r w:rsidRPr="003747A0">
        <w:rPr>
          <w:i/>
          <w:lang w:val="en-GB"/>
        </w:rPr>
        <w:t>.</w:t>
      </w:r>
    </w:p>
    <w:p w14:paraId="781E5B0F" w14:textId="77777777" w:rsidR="00FB1C5C" w:rsidRPr="00911FA7" w:rsidRDefault="00FB1C5C" w:rsidP="006A55E3">
      <w:pPr>
        <w:pStyle w:val="a5"/>
        <w:spacing w:line="360" w:lineRule="exact"/>
        <w:ind w:left="425"/>
        <w:rPr>
          <w:i/>
          <w:lang w:val="en-GB"/>
        </w:rPr>
      </w:pPr>
    </w:p>
    <w:p w14:paraId="53D9982D" w14:textId="679FB70C" w:rsidR="003E2457" w:rsidRPr="00EA130D" w:rsidRDefault="003E2457" w:rsidP="00096FC0">
      <w:pPr>
        <w:pStyle w:val="a5"/>
        <w:numPr>
          <w:ilvl w:val="0"/>
          <w:numId w:val="29"/>
        </w:numPr>
        <w:spacing w:line="360" w:lineRule="exact"/>
        <w:rPr>
          <w:i/>
        </w:rPr>
      </w:pPr>
      <w:r w:rsidRPr="00EA130D">
        <w:rPr>
          <w:i/>
        </w:rPr>
        <w:t xml:space="preserve">The non-residential property market </w:t>
      </w:r>
      <w:r w:rsidR="00690F01" w:rsidRPr="00EA130D">
        <w:rPr>
          <w:i/>
          <w:lang w:val="en-GB"/>
        </w:rPr>
        <w:t>stayed weak</w:t>
      </w:r>
      <w:r w:rsidRPr="00EA130D">
        <w:rPr>
          <w:i/>
        </w:rPr>
        <w:t xml:space="preserve"> in the </w:t>
      </w:r>
      <w:r w:rsidR="00690F01" w:rsidRPr="00EA130D">
        <w:rPr>
          <w:i/>
          <w:lang w:val="en-GB"/>
        </w:rPr>
        <w:t>third</w:t>
      </w:r>
      <w:r w:rsidRPr="00EA130D">
        <w:rPr>
          <w:i/>
        </w:rPr>
        <w:t xml:space="preserve"> quarter.  </w:t>
      </w:r>
      <w:r w:rsidRPr="00203CED">
        <w:rPr>
          <w:i/>
        </w:rPr>
        <w:t xml:space="preserve">Trading activities for all major market segments </w:t>
      </w:r>
      <w:r w:rsidR="00EA130D" w:rsidRPr="00203CED">
        <w:rPr>
          <w:i/>
          <w:lang w:val="en-GB"/>
        </w:rPr>
        <w:t>remained</w:t>
      </w:r>
      <w:r w:rsidR="00050563" w:rsidRPr="00203CED">
        <w:rPr>
          <w:i/>
          <w:lang w:val="en-GB"/>
        </w:rPr>
        <w:t xml:space="preserve"> subdued</w:t>
      </w:r>
      <w:r w:rsidRPr="00203CED">
        <w:rPr>
          <w:i/>
        </w:rPr>
        <w:t>.</w:t>
      </w:r>
      <w:r w:rsidR="00EA130D" w:rsidRPr="00203CED">
        <w:rPr>
          <w:i/>
          <w:lang w:val="en-GB"/>
        </w:rPr>
        <w:t xml:space="preserve">  Prices </w:t>
      </w:r>
      <w:r w:rsidR="00C90BBC">
        <w:rPr>
          <w:i/>
          <w:lang w:val="en-GB"/>
        </w:rPr>
        <w:t>and</w:t>
      </w:r>
      <w:r w:rsidR="00EA130D" w:rsidRPr="00203CED">
        <w:rPr>
          <w:i/>
          <w:lang w:val="en-GB"/>
        </w:rPr>
        <w:t xml:space="preserve"> rentals </w:t>
      </w:r>
      <w:r w:rsidR="00C90BBC">
        <w:rPr>
          <w:i/>
          <w:lang w:val="en-GB"/>
        </w:rPr>
        <w:t>stayed soft</w:t>
      </w:r>
      <w:r w:rsidR="00EA130D" w:rsidRPr="00203CED">
        <w:rPr>
          <w:i/>
          <w:lang w:val="en-GB"/>
        </w:rPr>
        <w:t>.</w:t>
      </w:r>
    </w:p>
    <w:p w14:paraId="4D5ABA48" w14:textId="77777777" w:rsidR="003E2457" w:rsidRPr="001041CE" w:rsidRDefault="003E2457" w:rsidP="003E2457">
      <w:pPr>
        <w:pStyle w:val="afa"/>
        <w:rPr>
          <w:i/>
          <w:lang w:val="x-none"/>
        </w:rPr>
      </w:pPr>
    </w:p>
    <w:p w14:paraId="53AB9EC5" w14:textId="02E766F7" w:rsidR="003B65A9" w:rsidRPr="0067727C" w:rsidRDefault="003964F0" w:rsidP="003D634B">
      <w:pPr>
        <w:pStyle w:val="a5"/>
        <w:numPr>
          <w:ilvl w:val="0"/>
          <w:numId w:val="29"/>
        </w:numPr>
        <w:spacing w:line="360" w:lineRule="exact"/>
        <w:rPr>
          <w:i/>
          <w:szCs w:val="28"/>
          <w:shd w:val="pct15" w:color="auto" w:fill="FFFFFF"/>
        </w:rPr>
      </w:pPr>
      <w:r w:rsidRPr="003964F0">
        <w:rPr>
          <w:i/>
          <w:szCs w:val="28"/>
          <w:lang w:val="en-GB"/>
        </w:rPr>
        <w:t xml:space="preserve">The tourism sector continued to recover in the third quarter.  Visitor arrivals </w:t>
      </w:r>
      <w:r w:rsidRPr="0067727C">
        <w:rPr>
          <w:i/>
          <w:szCs w:val="28"/>
          <w:lang w:val="en-GB"/>
        </w:rPr>
        <w:t>rose</w:t>
      </w:r>
      <w:r w:rsidRPr="003964F0">
        <w:rPr>
          <w:i/>
          <w:szCs w:val="28"/>
          <w:lang w:val="en-GB"/>
        </w:rPr>
        <w:t xml:space="preserve"> by </w:t>
      </w:r>
      <w:r w:rsidRPr="00203CED">
        <w:rPr>
          <w:i/>
          <w:szCs w:val="28"/>
          <w:lang w:val="en-GB"/>
        </w:rPr>
        <w:t>9.6%</w:t>
      </w:r>
      <w:r w:rsidRPr="003964F0">
        <w:rPr>
          <w:i/>
          <w:szCs w:val="28"/>
          <w:lang w:val="en-GB"/>
        </w:rPr>
        <w:t xml:space="preserve"> year-on-year in the third quarter to </w:t>
      </w:r>
      <w:r w:rsidRPr="00203CED">
        <w:rPr>
          <w:i/>
          <w:szCs w:val="28"/>
          <w:lang w:val="en-GB"/>
        </w:rPr>
        <w:t>11.4 million</w:t>
      </w:r>
      <w:r w:rsidRPr="003964F0">
        <w:rPr>
          <w:i/>
          <w:szCs w:val="28"/>
          <w:lang w:val="en-GB"/>
        </w:rPr>
        <w:t xml:space="preserve">, equivalent to </w:t>
      </w:r>
      <w:r w:rsidRPr="00203CED">
        <w:rPr>
          <w:i/>
          <w:szCs w:val="28"/>
          <w:lang w:val="en-GB"/>
        </w:rPr>
        <w:t>71%</w:t>
      </w:r>
      <w:r w:rsidRPr="003964F0">
        <w:rPr>
          <w:i/>
          <w:szCs w:val="28"/>
          <w:lang w:val="en-GB"/>
        </w:rPr>
        <w:t xml:space="preserve"> of the level in the same period in 2018.</w:t>
      </w:r>
    </w:p>
    <w:p w14:paraId="0747EB79" w14:textId="77777777" w:rsidR="00D600BC" w:rsidRPr="003E2457" w:rsidRDefault="00D600BC" w:rsidP="00D600BC">
      <w:pPr>
        <w:pStyle w:val="a5"/>
        <w:spacing w:line="360" w:lineRule="exact"/>
        <w:ind w:left="425"/>
        <w:rPr>
          <w:i/>
          <w:iCs/>
          <w:szCs w:val="28"/>
          <w:lang w:val="en-GB"/>
        </w:rPr>
      </w:pPr>
    </w:p>
    <w:p w14:paraId="576AB3C5" w14:textId="79DA74BE" w:rsidR="003E2457" w:rsidRPr="00D83C85" w:rsidRDefault="003E2457" w:rsidP="001F491E">
      <w:pPr>
        <w:pStyle w:val="a5"/>
        <w:numPr>
          <w:ilvl w:val="0"/>
          <w:numId w:val="29"/>
        </w:numPr>
        <w:spacing w:line="360" w:lineRule="exact"/>
        <w:rPr>
          <w:i/>
          <w:szCs w:val="28"/>
          <w:lang w:val="en-GB"/>
        </w:rPr>
      </w:pPr>
      <w:r w:rsidRPr="00D83C85">
        <w:rPr>
          <w:i/>
          <w:szCs w:val="28"/>
          <w:lang w:val="en-GB"/>
        </w:rPr>
        <w:t xml:space="preserve">The logistics sector </w:t>
      </w:r>
      <w:r w:rsidR="00D83C85" w:rsidRPr="00E21D3F">
        <w:rPr>
          <w:i/>
          <w:szCs w:val="28"/>
          <w:lang w:val="en-GB"/>
        </w:rPr>
        <w:t>continued to show</w:t>
      </w:r>
      <w:r w:rsidRPr="00E21D3F">
        <w:rPr>
          <w:i/>
          <w:szCs w:val="28"/>
          <w:lang w:val="en-GB"/>
        </w:rPr>
        <w:t xml:space="preserve"> mixed performance</w:t>
      </w:r>
      <w:r w:rsidRPr="00D83C85">
        <w:rPr>
          <w:i/>
          <w:szCs w:val="28"/>
          <w:lang w:val="en-GB"/>
        </w:rPr>
        <w:t xml:space="preserve"> in the </w:t>
      </w:r>
      <w:r w:rsidR="00D83C85">
        <w:rPr>
          <w:i/>
          <w:szCs w:val="28"/>
          <w:lang w:val="en-GB"/>
        </w:rPr>
        <w:t>third</w:t>
      </w:r>
      <w:r w:rsidRPr="00D83C85">
        <w:rPr>
          <w:i/>
          <w:szCs w:val="28"/>
          <w:lang w:val="en-GB"/>
        </w:rPr>
        <w:t xml:space="preserve"> quarter.  Total container throughput </w:t>
      </w:r>
      <w:r w:rsidR="005E5D84" w:rsidRPr="00E21D3F">
        <w:rPr>
          <w:i/>
          <w:szCs w:val="28"/>
          <w:lang w:val="en-GB"/>
        </w:rPr>
        <w:t>fell</w:t>
      </w:r>
      <w:r w:rsidRPr="00D83C85">
        <w:rPr>
          <w:i/>
          <w:szCs w:val="28"/>
          <w:lang w:val="en-GB"/>
        </w:rPr>
        <w:t xml:space="preserve"> by </w:t>
      </w:r>
      <w:r w:rsidR="005F6C46">
        <w:rPr>
          <w:i/>
          <w:szCs w:val="28"/>
          <w:lang w:val="en-GB"/>
        </w:rPr>
        <w:t>7.5</w:t>
      </w:r>
      <w:r w:rsidRPr="00D83C85">
        <w:rPr>
          <w:i/>
          <w:szCs w:val="28"/>
          <w:lang w:val="en-GB"/>
        </w:rPr>
        <w:t xml:space="preserve">% </w:t>
      </w:r>
      <w:r w:rsidRPr="00E21D3F">
        <w:rPr>
          <w:i/>
          <w:szCs w:val="28"/>
          <w:lang w:val="en-GB"/>
        </w:rPr>
        <w:t>from</w:t>
      </w:r>
      <w:r w:rsidRPr="00D83C85">
        <w:rPr>
          <w:i/>
          <w:szCs w:val="28"/>
          <w:lang w:val="en-GB"/>
        </w:rPr>
        <w:t xml:space="preserve"> a year earlier, while air freight throughput </w:t>
      </w:r>
      <w:r w:rsidR="006E323D" w:rsidRPr="00E21D3F">
        <w:rPr>
          <w:i/>
          <w:lang w:val="en-GB"/>
        </w:rPr>
        <w:t>increased</w:t>
      </w:r>
      <w:r w:rsidR="00773CEE" w:rsidRPr="006E323D">
        <w:rPr>
          <w:i/>
          <w:szCs w:val="28"/>
          <w:lang w:val="en-GB"/>
        </w:rPr>
        <w:t xml:space="preserve"> </w:t>
      </w:r>
      <w:r w:rsidRPr="006E323D">
        <w:rPr>
          <w:i/>
          <w:szCs w:val="28"/>
          <w:lang w:val="en-GB"/>
        </w:rPr>
        <w:t>by</w:t>
      </w:r>
      <w:r w:rsidRPr="00D83C85">
        <w:rPr>
          <w:i/>
          <w:szCs w:val="28"/>
          <w:lang w:val="en-GB"/>
        </w:rPr>
        <w:t xml:space="preserve"> </w:t>
      </w:r>
      <w:r w:rsidR="00203CED" w:rsidRPr="00203CED">
        <w:rPr>
          <w:i/>
          <w:szCs w:val="28"/>
          <w:lang w:val="en-GB"/>
        </w:rPr>
        <w:t>11</w:t>
      </w:r>
      <w:r w:rsidR="005E5D84" w:rsidRPr="00203CED">
        <w:rPr>
          <w:i/>
          <w:szCs w:val="28"/>
          <w:lang w:val="en-GB"/>
        </w:rPr>
        <w:t>.</w:t>
      </w:r>
      <w:r w:rsidR="00203CED" w:rsidRPr="00203CED">
        <w:rPr>
          <w:i/>
          <w:szCs w:val="28"/>
          <w:lang w:val="en-GB"/>
        </w:rPr>
        <w:t>7</w:t>
      </w:r>
      <w:r w:rsidRPr="00D83C85">
        <w:rPr>
          <w:i/>
          <w:szCs w:val="28"/>
          <w:lang w:val="en-GB"/>
        </w:rPr>
        <w:t>%.</w:t>
      </w:r>
    </w:p>
    <w:p w14:paraId="083CB99A" w14:textId="77777777" w:rsidR="0094686A" w:rsidRPr="003E2457" w:rsidRDefault="0094686A" w:rsidP="0094686A">
      <w:pPr>
        <w:pStyle w:val="afa"/>
        <w:rPr>
          <w:i/>
        </w:rPr>
      </w:pPr>
    </w:p>
    <w:p w14:paraId="595DF541" w14:textId="39A7C0DB" w:rsidR="00FB1C5C" w:rsidRPr="006A55E3" w:rsidRDefault="00C00959" w:rsidP="00A95406">
      <w:pPr>
        <w:pStyle w:val="a5"/>
        <w:spacing w:line="360" w:lineRule="exact"/>
        <w:rPr>
          <w:b/>
          <w:i/>
          <w:iCs/>
          <w:szCs w:val="28"/>
          <w:highlight w:val="yellow"/>
        </w:rPr>
      </w:pPr>
      <w:r w:rsidRPr="003E2457">
        <w:rPr>
          <w:szCs w:val="28"/>
        </w:rPr>
        <w:br w:type="page"/>
      </w:r>
      <w:r w:rsidR="00FB1C5C" w:rsidRPr="006A55E3">
        <w:rPr>
          <w:b/>
          <w:szCs w:val="28"/>
        </w:rPr>
        <w:lastRenderedPageBreak/>
        <w:t>Property</w:t>
      </w:r>
    </w:p>
    <w:p w14:paraId="04969A41" w14:textId="77777777" w:rsidR="00FB1C5C" w:rsidRPr="006A55E3" w:rsidRDefault="00FB1C5C" w:rsidP="00FB1C5C">
      <w:pPr>
        <w:keepNext/>
        <w:tabs>
          <w:tab w:val="left" w:pos="1080"/>
        </w:tabs>
        <w:overflowPunct w:val="0"/>
        <w:spacing w:line="360" w:lineRule="atLeast"/>
        <w:jc w:val="both"/>
        <w:rPr>
          <w:sz w:val="28"/>
          <w:szCs w:val="28"/>
        </w:rPr>
      </w:pPr>
    </w:p>
    <w:p w14:paraId="77C5D153" w14:textId="6DE265E8" w:rsidR="00FB1C5C" w:rsidRPr="00535E9C" w:rsidRDefault="0026478E" w:rsidP="00222201">
      <w:pPr>
        <w:numPr>
          <w:ilvl w:val="1"/>
          <w:numId w:val="3"/>
        </w:numPr>
        <w:tabs>
          <w:tab w:val="left" w:pos="1080"/>
        </w:tabs>
        <w:spacing w:line="360" w:lineRule="atLeast"/>
        <w:jc w:val="both"/>
        <w:rPr>
          <w:sz w:val="28"/>
          <w:szCs w:val="28"/>
          <w:shd w:val="pct15" w:color="auto" w:fill="FFFFFF"/>
        </w:rPr>
      </w:pPr>
      <w:r w:rsidRPr="00535E9C">
        <w:rPr>
          <w:sz w:val="28"/>
          <w:szCs w:val="28"/>
        </w:rPr>
        <w:t xml:space="preserve">The </w:t>
      </w:r>
      <w:r w:rsidRPr="00535E9C">
        <w:rPr>
          <w:i/>
          <w:sz w:val="28"/>
          <w:szCs w:val="28"/>
        </w:rPr>
        <w:t>residential property market</w:t>
      </w:r>
      <w:r w:rsidRPr="00535E9C">
        <w:rPr>
          <w:sz w:val="28"/>
          <w:szCs w:val="28"/>
        </w:rPr>
        <w:t xml:space="preserve"> </w:t>
      </w:r>
      <w:r w:rsidR="00AD1093" w:rsidRPr="00535E9C">
        <w:rPr>
          <w:sz w:val="28"/>
          <w:szCs w:val="28"/>
        </w:rPr>
        <w:t>was</w:t>
      </w:r>
      <w:r w:rsidR="000D2494">
        <w:rPr>
          <w:sz w:val="28"/>
          <w:szCs w:val="28"/>
        </w:rPr>
        <w:t xml:space="preserve"> </w:t>
      </w:r>
      <w:r w:rsidR="00911E2F" w:rsidRPr="00535E9C">
        <w:rPr>
          <w:sz w:val="28"/>
          <w:szCs w:val="28"/>
        </w:rPr>
        <w:t xml:space="preserve">quiet </w:t>
      </w:r>
      <w:r w:rsidR="00C90AC6">
        <w:rPr>
          <w:sz w:val="28"/>
          <w:szCs w:val="28"/>
        </w:rPr>
        <w:t>for</w:t>
      </w:r>
      <w:r w:rsidR="00DD74BA">
        <w:rPr>
          <w:sz w:val="28"/>
          <w:szCs w:val="28"/>
        </w:rPr>
        <w:t xml:space="preserve"> most of</w:t>
      </w:r>
      <w:r w:rsidR="00DD74BA" w:rsidRPr="00535E9C">
        <w:rPr>
          <w:sz w:val="28"/>
          <w:szCs w:val="28"/>
        </w:rPr>
        <w:t xml:space="preserve"> </w:t>
      </w:r>
      <w:r w:rsidRPr="00535E9C">
        <w:rPr>
          <w:sz w:val="28"/>
          <w:szCs w:val="28"/>
        </w:rPr>
        <w:t xml:space="preserve">the </w:t>
      </w:r>
      <w:r w:rsidR="00911E2F" w:rsidRPr="00535E9C">
        <w:rPr>
          <w:sz w:val="28"/>
          <w:szCs w:val="28"/>
        </w:rPr>
        <w:t>third</w:t>
      </w:r>
      <w:r w:rsidRPr="00535E9C">
        <w:rPr>
          <w:sz w:val="28"/>
          <w:szCs w:val="28"/>
        </w:rPr>
        <w:t xml:space="preserve"> quarter of 2024</w:t>
      </w:r>
      <w:r w:rsidR="006D0997" w:rsidRPr="00535E9C">
        <w:rPr>
          <w:sz w:val="28"/>
          <w:szCs w:val="28"/>
        </w:rPr>
        <w:t xml:space="preserve">, </w:t>
      </w:r>
      <w:r w:rsidR="006642EF">
        <w:rPr>
          <w:sz w:val="28"/>
          <w:szCs w:val="28"/>
        </w:rPr>
        <w:t xml:space="preserve">but </w:t>
      </w:r>
      <w:r w:rsidR="00BE3605">
        <w:rPr>
          <w:sz w:val="28"/>
          <w:szCs w:val="28"/>
        </w:rPr>
        <w:t>market sentiment improved</w:t>
      </w:r>
      <w:r w:rsidR="00A45266">
        <w:rPr>
          <w:sz w:val="28"/>
          <w:szCs w:val="28"/>
        </w:rPr>
        <w:t xml:space="preserve"> </w:t>
      </w:r>
      <w:r w:rsidR="00C90BBC">
        <w:rPr>
          <w:sz w:val="28"/>
          <w:szCs w:val="28"/>
        </w:rPr>
        <w:t xml:space="preserve">and developers stepped up launches of new projects </w:t>
      </w:r>
      <w:r w:rsidR="005B50AC">
        <w:rPr>
          <w:sz w:val="28"/>
          <w:szCs w:val="28"/>
        </w:rPr>
        <w:t>after</w:t>
      </w:r>
      <w:r w:rsidR="006D0997" w:rsidRPr="00535E9C">
        <w:rPr>
          <w:sz w:val="28"/>
          <w:szCs w:val="28"/>
        </w:rPr>
        <w:t xml:space="preserve"> </w:t>
      </w:r>
      <w:r w:rsidR="00DF378D" w:rsidRPr="00535E9C">
        <w:rPr>
          <w:sz w:val="28"/>
          <w:szCs w:val="28"/>
        </w:rPr>
        <w:t xml:space="preserve">the US interest rate </w:t>
      </w:r>
      <w:r w:rsidR="005B50AC">
        <w:rPr>
          <w:sz w:val="28"/>
          <w:szCs w:val="28"/>
        </w:rPr>
        <w:t>cut</w:t>
      </w:r>
      <w:r w:rsidR="00BE3605">
        <w:rPr>
          <w:sz w:val="28"/>
          <w:szCs w:val="28"/>
        </w:rPr>
        <w:t xml:space="preserve"> in September</w:t>
      </w:r>
      <w:r w:rsidRPr="00535E9C">
        <w:rPr>
          <w:sz w:val="28"/>
          <w:szCs w:val="28"/>
        </w:rPr>
        <w:t xml:space="preserve">.  </w:t>
      </w:r>
      <w:r w:rsidR="00C90AC6">
        <w:rPr>
          <w:rFonts w:hint="eastAsia"/>
          <w:sz w:val="28"/>
          <w:szCs w:val="28"/>
        </w:rPr>
        <w:t>F</w:t>
      </w:r>
      <w:r w:rsidR="00C90AC6">
        <w:rPr>
          <w:rFonts w:hint="eastAsia"/>
          <w:sz w:val="28"/>
          <w:szCs w:val="28"/>
          <w:lang w:eastAsia="zh-HK"/>
        </w:rPr>
        <w:t>or the quarter as a whole</w:t>
      </w:r>
      <w:r w:rsidR="00701FCB">
        <w:rPr>
          <w:sz w:val="28"/>
          <w:szCs w:val="28"/>
        </w:rPr>
        <w:t>, t</w:t>
      </w:r>
      <w:r w:rsidR="00210D7F" w:rsidRPr="00535E9C">
        <w:rPr>
          <w:sz w:val="28"/>
          <w:szCs w:val="28"/>
        </w:rPr>
        <w:t xml:space="preserve">rading activities </w:t>
      </w:r>
      <w:r w:rsidR="00E04DA5">
        <w:rPr>
          <w:sz w:val="28"/>
          <w:szCs w:val="28"/>
        </w:rPr>
        <w:t xml:space="preserve">were </w:t>
      </w:r>
      <w:r w:rsidR="00E43EC7">
        <w:rPr>
          <w:sz w:val="28"/>
          <w:szCs w:val="28"/>
        </w:rPr>
        <w:t>lower</w:t>
      </w:r>
      <w:r w:rsidR="00E04DA5" w:rsidRPr="00535E9C">
        <w:rPr>
          <w:sz w:val="28"/>
          <w:szCs w:val="28"/>
        </w:rPr>
        <w:t xml:space="preserve"> </w:t>
      </w:r>
      <w:r w:rsidR="00E04DA5">
        <w:rPr>
          <w:sz w:val="28"/>
          <w:szCs w:val="28"/>
        </w:rPr>
        <w:t>than</w:t>
      </w:r>
      <w:r w:rsidR="00C90AC6">
        <w:rPr>
          <w:sz w:val="28"/>
          <w:szCs w:val="28"/>
        </w:rPr>
        <w:t xml:space="preserve"> the preceding quarter, while</w:t>
      </w:r>
      <w:r w:rsidR="00210D7F" w:rsidRPr="00535E9C">
        <w:rPr>
          <w:sz w:val="28"/>
          <w:szCs w:val="28"/>
        </w:rPr>
        <w:t xml:space="preserve"> </w:t>
      </w:r>
      <w:r w:rsidR="001C6343" w:rsidRPr="00535E9C">
        <w:rPr>
          <w:sz w:val="28"/>
          <w:szCs w:val="28"/>
        </w:rPr>
        <w:t>f</w:t>
      </w:r>
      <w:r w:rsidR="00112C70" w:rsidRPr="00535E9C">
        <w:rPr>
          <w:sz w:val="28"/>
          <w:szCs w:val="28"/>
        </w:rPr>
        <w:t xml:space="preserve">lat prices </w:t>
      </w:r>
      <w:r w:rsidR="00B12944" w:rsidRPr="00535E9C">
        <w:rPr>
          <w:sz w:val="28"/>
          <w:szCs w:val="28"/>
        </w:rPr>
        <w:t>remained soft</w:t>
      </w:r>
      <w:r w:rsidR="00112C70" w:rsidRPr="00535E9C">
        <w:rPr>
          <w:sz w:val="28"/>
          <w:szCs w:val="28"/>
        </w:rPr>
        <w:t>.</w:t>
      </w:r>
    </w:p>
    <w:p w14:paraId="16049684" w14:textId="77777777" w:rsidR="00BE6F8E" w:rsidRPr="00BE6F8E" w:rsidRDefault="00BE6F8E" w:rsidP="00BE6F8E">
      <w:pPr>
        <w:tabs>
          <w:tab w:val="left" w:pos="1080"/>
        </w:tabs>
        <w:spacing w:line="360" w:lineRule="atLeast"/>
        <w:jc w:val="both"/>
        <w:rPr>
          <w:sz w:val="28"/>
          <w:szCs w:val="28"/>
          <w:shd w:val="pct15" w:color="auto" w:fill="FFFFFF"/>
        </w:rPr>
      </w:pPr>
    </w:p>
    <w:p w14:paraId="7AFC5ABB" w14:textId="0D95F81A" w:rsidR="00FB1C5C" w:rsidRPr="001E2F0A" w:rsidRDefault="0031673F" w:rsidP="00F45D06">
      <w:pPr>
        <w:numPr>
          <w:ilvl w:val="1"/>
          <w:numId w:val="3"/>
        </w:numPr>
        <w:tabs>
          <w:tab w:val="left" w:pos="1080"/>
        </w:tabs>
        <w:spacing w:line="360" w:lineRule="atLeast"/>
        <w:jc w:val="both"/>
        <w:rPr>
          <w:sz w:val="28"/>
          <w:szCs w:val="28"/>
          <w:shd w:val="pct15" w:color="auto" w:fill="FFFFFF"/>
          <w:lang w:val="en-US"/>
        </w:rPr>
      </w:pPr>
      <w:r w:rsidRPr="001E2F0A">
        <w:rPr>
          <w:sz w:val="28"/>
          <w:szCs w:val="28"/>
        </w:rPr>
        <w:t>T</w:t>
      </w:r>
      <w:r w:rsidR="003C0CBA" w:rsidRPr="001E2F0A">
        <w:rPr>
          <w:rFonts w:hint="eastAsia"/>
          <w:sz w:val="28"/>
          <w:szCs w:val="28"/>
        </w:rPr>
        <w:t xml:space="preserve">he total number of </w:t>
      </w:r>
      <w:r w:rsidR="003C0CBA" w:rsidRPr="001E2F0A">
        <w:rPr>
          <w:sz w:val="28"/>
          <w:szCs w:val="28"/>
        </w:rPr>
        <w:t>sale and purchase agreements for residential property received by the Land Registry</w:t>
      </w:r>
      <w:r w:rsidR="00D423D8" w:rsidRPr="001E2F0A">
        <w:rPr>
          <w:sz w:val="28"/>
          <w:szCs w:val="28"/>
        </w:rPr>
        <w:t xml:space="preserve"> </w:t>
      </w:r>
      <w:r w:rsidR="00961E2F" w:rsidRPr="001E2F0A">
        <w:rPr>
          <w:sz w:val="28"/>
          <w:szCs w:val="28"/>
        </w:rPr>
        <w:t>retreated by 43% from the preceding quarter to 10 2</w:t>
      </w:r>
      <w:r w:rsidR="00A215C1">
        <w:rPr>
          <w:sz w:val="28"/>
          <w:szCs w:val="28"/>
        </w:rPr>
        <w:t>2</w:t>
      </w:r>
      <w:r w:rsidR="00961E2F" w:rsidRPr="001E2F0A">
        <w:rPr>
          <w:sz w:val="28"/>
          <w:szCs w:val="28"/>
        </w:rPr>
        <w:t>5 in the third quarter</w:t>
      </w:r>
      <w:r w:rsidR="001B4375" w:rsidRPr="001E2F0A">
        <w:rPr>
          <w:sz w:val="28"/>
          <w:szCs w:val="28"/>
        </w:rPr>
        <w:t xml:space="preserve">, </w:t>
      </w:r>
      <w:r w:rsidR="005B50AC">
        <w:rPr>
          <w:sz w:val="28"/>
          <w:szCs w:val="28"/>
        </w:rPr>
        <w:t>though</w:t>
      </w:r>
      <w:r w:rsidR="005B50AC" w:rsidRPr="001E2F0A">
        <w:rPr>
          <w:sz w:val="28"/>
          <w:szCs w:val="28"/>
        </w:rPr>
        <w:t xml:space="preserve"> </w:t>
      </w:r>
      <w:r w:rsidR="001B4375" w:rsidRPr="001E2F0A">
        <w:rPr>
          <w:sz w:val="28"/>
          <w:szCs w:val="28"/>
        </w:rPr>
        <w:t>the level was still</w:t>
      </w:r>
      <w:r w:rsidR="00401E2E" w:rsidRPr="001E2F0A">
        <w:rPr>
          <w:sz w:val="28"/>
          <w:szCs w:val="28"/>
          <w:lang w:val="en-US"/>
        </w:rPr>
        <w:t xml:space="preserve"> </w:t>
      </w:r>
      <w:r w:rsidR="001B4375" w:rsidRPr="001E2F0A">
        <w:rPr>
          <w:sz w:val="28"/>
          <w:szCs w:val="28"/>
          <w:lang w:val="en-US"/>
        </w:rPr>
        <w:t>11</w:t>
      </w:r>
      <w:r w:rsidR="00401E2E" w:rsidRPr="001E2F0A">
        <w:rPr>
          <w:sz w:val="28"/>
          <w:szCs w:val="28"/>
          <w:lang w:val="en-US"/>
        </w:rPr>
        <w:t xml:space="preserve">% </w:t>
      </w:r>
      <w:r w:rsidR="00CE7787">
        <w:rPr>
          <w:sz w:val="28"/>
          <w:szCs w:val="28"/>
          <w:lang w:val="en-US"/>
        </w:rPr>
        <w:t>higher than</w:t>
      </w:r>
      <w:r w:rsidR="00401E2E" w:rsidRPr="001E2F0A">
        <w:rPr>
          <w:sz w:val="28"/>
          <w:szCs w:val="28"/>
          <w:lang w:val="en-US"/>
        </w:rPr>
        <w:t xml:space="preserve"> a year earlier</w:t>
      </w:r>
      <w:r w:rsidR="003C0CBA" w:rsidRPr="001E2F0A">
        <w:rPr>
          <w:sz w:val="28"/>
          <w:szCs w:val="28"/>
        </w:rPr>
        <w:t>.</w:t>
      </w:r>
      <w:r w:rsidR="002A4EDF" w:rsidRPr="001E2F0A">
        <w:rPr>
          <w:sz w:val="28"/>
          <w:szCs w:val="28"/>
        </w:rPr>
        <w:t xml:space="preserve">  </w:t>
      </w:r>
      <w:r w:rsidR="003C0CBA" w:rsidRPr="001E2F0A">
        <w:rPr>
          <w:rFonts w:hint="eastAsia"/>
          <w:sz w:val="28"/>
          <w:szCs w:val="28"/>
        </w:rPr>
        <w:t xml:space="preserve">Within the total, </w:t>
      </w:r>
      <w:r w:rsidR="003C0CBA" w:rsidRPr="001E2F0A">
        <w:rPr>
          <w:sz w:val="28"/>
          <w:szCs w:val="28"/>
        </w:rPr>
        <w:t>primary</w:t>
      </w:r>
      <w:r w:rsidR="004345FE" w:rsidRPr="001E2F0A">
        <w:rPr>
          <w:sz w:val="28"/>
          <w:szCs w:val="28"/>
        </w:rPr>
        <w:t xml:space="preserve"> and secondary</w:t>
      </w:r>
      <w:r w:rsidR="003C0CBA" w:rsidRPr="001E2F0A">
        <w:rPr>
          <w:rFonts w:hint="eastAsia"/>
          <w:sz w:val="28"/>
          <w:szCs w:val="28"/>
        </w:rPr>
        <w:t xml:space="preserve"> </w:t>
      </w:r>
      <w:r w:rsidR="003C0CBA" w:rsidRPr="001E2F0A">
        <w:rPr>
          <w:sz w:val="28"/>
          <w:szCs w:val="28"/>
        </w:rPr>
        <w:t xml:space="preserve">market transactions </w:t>
      </w:r>
      <w:r w:rsidR="00FF144E" w:rsidRPr="001E2F0A">
        <w:rPr>
          <w:sz w:val="28"/>
          <w:szCs w:val="28"/>
        </w:rPr>
        <w:t>dropped</w:t>
      </w:r>
      <w:r w:rsidR="003C0CBA" w:rsidRPr="001E2F0A">
        <w:rPr>
          <w:sz w:val="28"/>
          <w:szCs w:val="28"/>
        </w:rPr>
        <w:t xml:space="preserve"> by </w:t>
      </w:r>
      <w:r w:rsidR="00360C99">
        <w:rPr>
          <w:sz w:val="28"/>
          <w:szCs w:val="28"/>
        </w:rPr>
        <w:t>62</w:t>
      </w:r>
      <w:r w:rsidR="003C0CBA" w:rsidRPr="001E2F0A">
        <w:rPr>
          <w:sz w:val="28"/>
          <w:szCs w:val="28"/>
        </w:rPr>
        <w:t>%</w:t>
      </w:r>
      <w:r w:rsidR="00D908F3" w:rsidRPr="001E2F0A">
        <w:rPr>
          <w:sz w:val="28"/>
          <w:szCs w:val="28"/>
        </w:rPr>
        <w:t xml:space="preserve"> and </w:t>
      </w:r>
      <w:r w:rsidR="00360C99">
        <w:rPr>
          <w:sz w:val="28"/>
          <w:szCs w:val="28"/>
        </w:rPr>
        <w:t>32</w:t>
      </w:r>
      <w:r w:rsidR="00D908F3" w:rsidRPr="001E2F0A">
        <w:rPr>
          <w:sz w:val="28"/>
          <w:szCs w:val="28"/>
        </w:rPr>
        <w:t>%</w:t>
      </w:r>
      <w:r w:rsidR="003C0CBA" w:rsidRPr="001E2F0A">
        <w:rPr>
          <w:sz w:val="28"/>
          <w:szCs w:val="28"/>
        </w:rPr>
        <w:t xml:space="preserve"> </w:t>
      </w:r>
      <w:r w:rsidR="00FF144E" w:rsidRPr="001E2F0A">
        <w:rPr>
          <w:sz w:val="28"/>
          <w:szCs w:val="28"/>
        </w:rPr>
        <w:t>from</w:t>
      </w:r>
      <w:r w:rsidR="004345FE" w:rsidRPr="001E2F0A">
        <w:rPr>
          <w:sz w:val="28"/>
          <w:szCs w:val="28"/>
        </w:rPr>
        <w:t xml:space="preserve"> the preceding quarter</w:t>
      </w:r>
      <w:r w:rsidR="00D908F3" w:rsidRPr="001E2F0A">
        <w:rPr>
          <w:sz w:val="28"/>
          <w:szCs w:val="28"/>
        </w:rPr>
        <w:t xml:space="preserve"> respectively</w:t>
      </w:r>
      <w:r w:rsidR="003C0CBA" w:rsidRPr="001E2F0A">
        <w:rPr>
          <w:sz w:val="28"/>
          <w:szCs w:val="28"/>
        </w:rPr>
        <w:t xml:space="preserve">.  </w:t>
      </w:r>
      <w:r w:rsidR="006E277F" w:rsidRPr="001E2F0A">
        <w:rPr>
          <w:sz w:val="28"/>
          <w:szCs w:val="28"/>
        </w:rPr>
        <w:t>In parallel, t</w:t>
      </w:r>
      <w:r w:rsidR="003C0CBA" w:rsidRPr="001E2F0A">
        <w:rPr>
          <w:sz w:val="28"/>
          <w:szCs w:val="28"/>
        </w:rPr>
        <w:t xml:space="preserve">otal consideration </w:t>
      </w:r>
      <w:r w:rsidR="00FF144E" w:rsidRPr="001E2F0A">
        <w:rPr>
          <w:sz w:val="28"/>
          <w:szCs w:val="28"/>
        </w:rPr>
        <w:t>decreased</w:t>
      </w:r>
      <w:r w:rsidR="003C0CBA" w:rsidRPr="001E2F0A">
        <w:rPr>
          <w:sz w:val="28"/>
          <w:szCs w:val="28"/>
        </w:rPr>
        <w:t xml:space="preserve"> by </w:t>
      </w:r>
      <w:r w:rsidR="001E2F0A" w:rsidRPr="001E2F0A">
        <w:rPr>
          <w:sz w:val="28"/>
          <w:szCs w:val="28"/>
        </w:rPr>
        <w:t>49</w:t>
      </w:r>
      <w:r w:rsidR="003C0CBA" w:rsidRPr="001E2F0A">
        <w:rPr>
          <w:sz w:val="28"/>
          <w:szCs w:val="28"/>
        </w:rPr>
        <w:t xml:space="preserve">% </w:t>
      </w:r>
      <w:r w:rsidR="00FF144E" w:rsidRPr="001E2F0A">
        <w:rPr>
          <w:sz w:val="28"/>
          <w:szCs w:val="28"/>
        </w:rPr>
        <w:t>from</w:t>
      </w:r>
      <w:r w:rsidR="003C0CBA" w:rsidRPr="001E2F0A">
        <w:rPr>
          <w:sz w:val="28"/>
          <w:szCs w:val="28"/>
        </w:rPr>
        <w:t xml:space="preserve"> the preceding quarter to $</w:t>
      </w:r>
      <w:r w:rsidR="001E2F0A" w:rsidRPr="001E2F0A">
        <w:rPr>
          <w:sz w:val="28"/>
          <w:szCs w:val="28"/>
        </w:rPr>
        <w:t>85</w:t>
      </w:r>
      <w:r w:rsidR="00FF144E" w:rsidRPr="001E2F0A">
        <w:rPr>
          <w:sz w:val="28"/>
          <w:szCs w:val="28"/>
        </w:rPr>
        <w:t>.</w:t>
      </w:r>
      <w:r w:rsidR="001E2F0A" w:rsidRPr="001E2F0A">
        <w:rPr>
          <w:sz w:val="28"/>
          <w:szCs w:val="28"/>
        </w:rPr>
        <w:t>0</w:t>
      </w:r>
      <w:r w:rsidR="003C0CBA" w:rsidRPr="001E2F0A">
        <w:rPr>
          <w:sz w:val="28"/>
          <w:szCs w:val="28"/>
        </w:rPr>
        <w:t> billion.</w:t>
      </w:r>
      <w:r w:rsidR="00414DD3" w:rsidRPr="001E2F0A">
        <w:rPr>
          <w:sz w:val="28"/>
          <w:szCs w:val="28"/>
        </w:rPr>
        <w:t xml:space="preserve"> </w:t>
      </w:r>
      <w:r w:rsidR="002A4EDF" w:rsidRPr="001E2F0A">
        <w:rPr>
          <w:sz w:val="28"/>
          <w:szCs w:val="28"/>
        </w:rPr>
        <w:t xml:space="preserve"> </w:t>
      </w:r>
    </w:p>
    <w:p w14:paraId="3E31A242" w14:textId="2930C8BC" w:rsidR="00FB1C5C" w:rsidRPr="004B2860" w:rsidRDefault="00FB1C5C" w:rsidP="005B7363">
      <w:pPr>
        <w:tabs>
          <w:tab w:val="left" w:pos="1080"/>
          <w:tab w:val="left" w:pos="6000"/>
        </w:tabs>
        <w:overflowPunct w:val="0"/>
        <w:spacing w:line="360" w:lineRule="atLeast"/>
        <w:jc w:val="both"/>
        <w:rPr>
          <w:sz w:val="28"/>
          <w:szCs w:val="28"/>
          <w:shd w:val="pct15" w:color="auto" w:fill="FFFFFF"/>
        </w:rPr>
      </w:pPr>
    </w:p>
    <w:p w14:paraId="112A8E3A" w14:textId="6F28AFF6" w:rsidR="00FB1C5C" w:rsidRDefault="00890BF2" w:rsidP="00FB1C5C">
      <w:pPr>
        <w:tabs>
          <w:tab w:val="left" w:pos="1080"/>
        </w:tabs>
        <w:overflowPunct w:val="0"/>
        <w:spacing w:line="360" w:lineRule="atLeast"/>
        <w:jc w:val="both"/>
        <w:rPr>
          <w:highlight w:val="yellow"/>
        </w:rPr>
      </w:pPr>
      <w:r w:rsidRPr="00E21D3F">
        <w:rPr>
          <w:noProof/>
        </w:rPr>
        <w:drawing>
          <wp:inline distT="0" distB="0" distL="0" distR="0" wp14:anchorId="7AAD1588" wp14:editId="3DC8DE86">
            <wp:extent cx="5733415" cy="3510012"/>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3415" cy="3510012"/>
                    </a:xfrm>
                    <a:prstGeom prst="rect">
                      <a:avLst/>
                    </a:prstGeom>
                    <a:noFill/>
                    <a:ln>
                      <a:noFill/>
                    </a:ln>
                  </pic:spPr>
                </pic:pic>
              </a:graphicData>
            </a:graphic>
          </wp:inline>
        </w:drawing>
      </w:r>
    </w:p>
    <w:p w14:paraId="06F367F5" w14:textId="42011A35" w:rsidR="00890BF2" w:rsidRPr="00EB08B5" w:rsidRDefault="00890BF2" w:rsidP="00FB1C5C">
      <w:pPr>
        <w:tabs>
          <w:tab w:val="left" w:pos="1080"/>
        </w:tabs>
        <w:overflowPunct w:val="0"/>
        <w:spacing w:line="360" w:lineRule="atLeast"/>
        <w:jc w:val="both"/>
        <w:rPr>
          <w:highlight w:val="yellow"/>
        </w:rPr>
      </w:pPr>
    </w:p>
    <w:p w14:paraId="2F479F10" w14:textId="58840CD0" w:rsidR="00437439" w:rsidRPr="00D40DCA" w:rsidRDefault="00F15FFB" w:rsidP="007F628C">
      <w:pPr>
        <w:widowControl/>
        <w:rPr>
          <w:highlight w:val="yellow"/>
        </w:rPr>
      </w:pPr>
      <w:r w:rsidRPr="00D40DCA">
        <w:br w:type="page"/>
      </w:r>
    </w:p>
    <w:p w14:paraId="79151AF7" w14:textId="1DDE7276" w:rsidR="00FB1C5C" w:rsidRPr="00142CAD" w:rsidRDefault="000038DF" w:rsidP="002228BA">
      <w:pPr>
        <w:numPr>
          <w:ilvl w:val="1"/>
          <w:numId w:val="3"/>
        </w:numPr>
        <w:tabs>
          <w:tab w:val="left" w:pos="1080"/>
        </w:tabs>
        <w:spacing w:line="360" w:lineRule="atLeast"/>
        <w:jc w:val="both"/>
        <w:rPr>
          <w:sz w:val="32"/>
          <w:szCs w:val="28"/>
        </w:rPr>
      </w:pPr>
      <w:r w:rsidRPr="00142CAD">
        <w:rPr>
          <w:sz w:val="28"/>
          <w:szCs w:val="28"/>
          <w:lang w:eastAsia="zh-HK"/>
        </w:rPr>
        <w:lastRenderedPageBreak/>
        <w:t xml:space="preserve">Overall flat prices </w:t>
      </w:r>
      <w:r w:rsidR="00D2209B" w:rsidRPr="00142CAD">
        <w:rPr>
          <w:sz w:val="28"/>
          <w:szCs w:val="28"/>
          <w:lang w:eastAsia="zh-HK"/>
        </w:rPr>
        <w:t>declined by</w:t>
      </w:r>
      <w:r w:rsidRPr="00142CAD">
        <w:rPr>
          <w:sz w:val="28"/>
          <w:szCs w:val="28"/>
          <w:lang w:eastAsia="zh-HK"/>
        </w:rPr>
        <w:t xml:space="preserve"> </w:t>
      </w:r>
      <w:r w:rsidR="00ED2B61" w:rsidRPr="006C7863">
        <w:rPr>
          <w:sz w:val="28"/>
          <w:szCs w:val="28"/>
        </w:rPr>
        <w:t>5</w:t>
      </w:r>
      <w:r w:rsidRPr="00142CAD">
        <w:rPr>
          <w:sz w:val="28"/>
          <w:szCs w:val="28"/>
        </w:rPr>
        <w:t xml:space="preserve">% during the </w:t>
      </w:r>
      <w:r w:rsidR="00D2209B" w:rsidRPr="00142CAD">
        <w:rPr>
          <w:sz w:val="28"/>
          <w:szCs w:val="28"/>
        </w:rPr>
        <w:t>third</w:t>
      </w:r>
      <w:r w:rsidRPr="00142CAD">
        <w:rPr>
          <w:sz w:val="28"/>
          <w:szCs w:val="28"/>
        </w:rPr>
        <w:t xml:space="preserve"> quarter</w:t>
      </w:r>
      <w:r w:rsidRPr="00142CAD">
        <w:rPr>
          <w:sz w:val="28"/>
          <w:szCs w:val="28"/>
          <w:lang w:eastAsia="zh-HK"/>
        </w:rPr>
        <w:t xml:space="preserve">.  </w:t>
      </w:r>
      <w:r w:rsidR="00FB1C5C" w:rsidRPr="00142CAD">
        <w:rPr>
          <w:sz w:val="28"/>
          <w:szCs w:val="28"/>
        </w:rPr>
        <w:t>Analysed by size,</w:t>
      </w:r>
      <w:r w:rsidR="00FB1C5C" w:rsidRPr="00142CAD">
        <w:rPr>
          <w:rFonts w:hint="eastAsia"/>
          <w:sz w:val="28"/>
          <w:szCs w:val="28"/>
          <w:lang w:eastAsia="zh-HK"/>
        </w:rPr>
        <w:t xml:space="preserve"> prices of small/medium</w:t>
      </w:r>
      <w:r w:rsidR="004872F0" w:rsidRPr="00142CAD">
        <w:rPr>
          <w:sz w:val="28"/>
          <w:szCs w:val="28"/>
          <w:lang w:eastAsia="zh-HK"/>
        </w:rPr>
        <w:noBreakHyphen/>
      </w:r>
      <w:r w:rsidR="00FB1C5C" w:rsidRPr="00142CAD">
        <w:rPr>
          <w:rFonts w:hint="eastAsia"/>
          <w:sz w:val="28"/>
          <w:szCs w:val="28"/>
          <w:lang w:eastAsia="zh-HK"/>
        </w:rPr>
        <w:t xml:space="preserve">sized flats </w:t>
      </w:r>
      <w:r w:rsidR="00D2209B" w:rsidRPr="00142CAD">
        <w:rPr>
          <w:sz w:val="28"/>
          <w:szCs w:val="28"/>
          <w:lang w:eastAsia="zh-HK"/>
        </w:rPr>
        <w:t>and</w:t>
      </w:r>
      <w:r w:rsidR="007A099F" w:rsidRPr="00142CAD">
        <w:rPr>
          <w:sz w:val="28"/>
          <w:szCs w:val="28"/>
          <w:lang w:eastAsia="zh-HK"/>
        </w:rPr>
        <w:t xml:space="preserve"> large flats </w:t>
      </w:r>
      <w:r w:rsidR="00D2209B" w:rsidRPr="00142CAD">
        <w:rPr>
          <w:sz w:val="28"/>
          <w:szCs w:val="28"/>
          <w:lang w:eastAsia="zh-HK"/>
        </w:rPr>
        <w:t xml:space="preserve">dropped by </w:t>
      </w:r>
      <w:r w:rsidR="00ED2B61" w:rsidRPr="006C7863">
        <w:rPr>
          <w:sz w:val="28"/>
          <w:szCs w:val="28"/>
          <w:lang w:eastAsia="zh-HK"/>
        </w:rPr>
        <w:t>5</w:t>
      </w:r>
      <w:r w:rsidR="00D2209B" w:rsidRPr="00142CAD">
        <w:rPr>
          <w:sz w:val="28"/>
          <w:szCs w:val="28"/>
          <w:lang w:eastAsia="zh-HK"/>
        </w:rPr>
        <w:t xml:space="preserve">% and </w:t>
      </w:r>
      <w:r w:rsidR="007E6179">
        <w:rPr>
          <w:sz w:val="28"/>
          <w:szCs w:val="28"/>
          <w:lang w:eastAsia="zh-HK"/>
        </w:rPr>
        <w:t>4</w:t>
      </w:r>
      <w:r w:rsidR="00D2209B" w:rsidRPr="00142CAD">
        <w:rPr>
          <w:sz w:val="28"/>
          <w:szCs w:val="28"/>
          <w:lang w:eastAsia="zh-HK"/>
        </w:rPr>
        <w:t>% respectively</w:t>
      </w:r>
      <w:r w:rsidR="00FB1C5C" w:rsidRPr="00142CAD">
        <w:rPr>
          <w:rFonts w:hint="eastAsia"/>
          <w:sz w:val="28"/>
          <w:szCs w:val="28"/>
          <w:lang w:eastAsia="zh-HK"/>
        </w:rPr>
        <w:t>.</w:t>
      </w:r>
      <w:r w:rsidR="00FB1C5C" w:rsidRPr="00142CAD">
        <w:rPr>
          <w:sz w:val="28"/>
          <w:szCs w:val="28"/>
          <w:lang w:eastAsia="zh-HK"/>
        </w:rPr>
        <w:t xml:space="preserve">  </w:t>
      </w:r>
      <w:r w:rsidR="002A074C" w:rsidRPr="00142CAD">
        <w:rPr>
          <w:sz w:val="28"/>
          <w:szCs w:val="28"/>
          <w:lang w:eastAsia="zh-HK"/>
        </w:rPr>
        <w:t>F</w:t>
      </w:r>
      <w:r w:rsidR="002A074C" w:rsidRPr="00142CAD">
        <w:rPr>
          <w:rFonts w:hint="eastAsia"/>
          <w:sz w:val="28"/>
          <w:szCs w:val="28"/>
          <w:lang w:eastAsia="zh-HK"/>
        </w:rPr>
        <w:t xml:space="preserve">lat prices </w:t>
      </w:r>
      <w:r w:rsidR="002A074C" w:rsidRPr="00142CAD">
        <w:rPr>
          <w:sz w:val="28"/>
          <w:szCs w:val="28"/>
          <w:lang w:eastAsia="zh-HK"/>
        </w:rPr>
        <w:t xml:space="preserve">in </w:t>
      </w:r>
      <w:r w:rsidR="00142CAD" w:rsidRPr="00142CAD">
        <w:rPr>
          <w:sz w:val="28"/>
          <w:szCs w:val="28"/>
          <w:lang w:eastAsia="zh-HK"/>
        </w:rPr>
        <w:t>September</w:t>
      </w:r>
      <w:r w:rsidR="002A074C" w:rsidRPr="00142CAD">
        <w:rPr>
          <w:sz w:val="28"/>
          <w:szCs w:val="28"/>
          <w:lang w:eastAsia="zh-HK"/>
        </w:rPr>
        <w:t> 202</w:t>
      </w:r>
      <w:r w:rsidR="00E00826" w:rsidRPr="00142CAD">
        <w:rPr>
          <w:sz w:val="28"/>
          <w:szCs w:val="28"/>
          <w:lang w:eastAsia="zh-HK"/>
        </w:rPr>
        <w:t>4</w:t>
      </w:r>
      <w:r w:rsidR="002A074C" w:rsidRPr="00142CAD">
        <w:rPr>
          <w:sz w:val="28"/>
          <w:szCs w:val="28"/>
          <w:lang w:eastAsia="zh-HK"/>
        </w:rPr>
        <w:t xml:space="preserve"> were on average </w:t>
      </w:r>
      <w:r w:rsidR="00023E4D">
        <w:rPr>
          <w:sz w:val="28"/>
          <w:szCs w:val="28"/>
          <w:lang w:eastAsia="zh-HK"/>
        </w:rPr>
        <w:t>8</w:t>
      </w:r>
      <w:r w:rsidRPr="00142CAD">
        <w:rPr>
          <w:sz w:val="28"/>
          <w:szCs w:val="28"/>
          <w:lang w:eastAsia="zh-HK"/>
        </w:rPr>
        <w:t xml:space="preserve">% lower than in December 2023 and </w:t>
      </w:r>
      <w:r w:rsidR="00290725" w:rsidRPr="006C7863">
        <w:rPr>
          <w:sz w:val="28"/>
          <w:szCs w:val="28"/>
          <w:lang w:eastAsia="zh-HK"/>
        </w:rPr>
        <w:t>28</w:t>
      </w:r>
      <w:r w:rsidR="00984545" w:rsidRPr="00142CAD">
        <w:rPr>
          <w:sz w:val="28"/>
          <w:szCs w:val="28"/>
          <w:lang w:eastAsia="zh-HK"/>
        </w:rPr>
        <w:t>% below the peak in September </w:t>
      </w:r>
      <w:r w:rsidR="002A074C" w:rsidRPr="00142CAD">
        <w:rPr>
          <w:sz w:val="28"/>
          <w:szCs w:val="28"/>
          <w:lang w:eastAsia="zh-HK"/>
        </w:rPr>
        <w:t>2021</w:t>
      </w:r>
      <w:r w:rsidR="002A074C" w:rsidRPr="00142CAD">
        <w:rPr>
          <w:sz w:val="28"/>
          <w:szCs w:val="28"/>
        </w:rPr>
        <w:t>.</w:t>
      </w:r>
      <w:r w:rsidR="002A074C" w:rsidRPr="00142CAD">
        <w:rPr>
          <w:sz w:val="28"/>
          <w:szCs w:val="28"/>
          <w:lang w:eastAsia="zh-HK"/>
        </w:rPr>
        <w:t xml:space="preserve">  </w:t>
      </w:r>
    </w:p>
    <w:p w14:paraId="6CFFC244" w14:textId="6DE78D19" w:rsidR="0094568D" w:rsidRPr="00911FA7" w:rsidRDefault="0094568D">
      <w:pPr>
        <w:widowControl/>
        <w:rPr>
          <w:sz w:val="32"/>
          <w:szCs w:val="28"/>
          <w:shd w:val="pct15" w:color="auto" w:fill="FFFFFF"/>
        </w:rPr>
      </w:pPr>
    </w:p>
    <w:p w14:paraId="39B860BB" w14:textId="3759811D" w:rsidR="00FB1C5C" w:rsidRPr="00BF7F90" w:rsidRDefault="00B16061" w:rsidP="002228BA">
      <w:pPr>
        <w:numPr>
          <w:ilvl w:val="1"/>
          <w:numId w:val="3"/>
        </w:numPr>
        <w:tabs>
          <w:tab w:val="left" w:pos="1080"/>
        </w:tabs>
        <w:spacing w:line="360" w:lineRule="atLeast"/>
        <w:jc w:val="both"/>
        <w:rPr>
          <w:sz w:val="28"/>
          <w:szCs w:val="28"/>
        </w:rPr>
      </w:pPr>
      <w:r w:rsidRPr="00BF7F90">
        <w:rPr>
          <w:sz w:val="28"/>
          <w:szCs w:val="28"/>
          <w:lang w:eastAsia="zh-HK"/>
        </w:rPr>
        <w:t xml:space="preserve">Meanwhile, </w:t>
      </w:r>
      <w:r w:rsidR="00831D96" w:rsidRPr="00BF7F90">
        <w:rPr>
          <w:sz w:val="28"/>
          <w:szCs w:val="28"/>
          <w:lang w:eastAsia="zh-HK"/>
        </w:rPr>
        <w:t>o</w:t>
      </w:r>
      <w:r w:rsidR="003D0E8B" w:rsidRPr="00BF7F90">
        <w:rPr>
          <w:sz w:val="28"/>
          <w:szCs w:val="28"/>
          <w:lang w:eastAsia="zh-HK"/>
        </w:rPr>
        <w:t>verall f</w:t>
      </w:r>
      <w:r w:rsidR="00FB1C5C" w:rsidRPr="00BF7F90">
        <w:rPr>
          <w:sz w:val="28"/>
          <w:szCs w:val="28"/>
          <w:lang w:eastAsia="zh-HK"/>
        </w:rPr>
        <w:t xml:space="preserve">lat rentals </w:t>
      </w:r>
      <w:r w:rsidR="00E66BCA">
        <w:rPr>
          <w:sz w:val="28"/>
        </w:rPr>
        <w:t>increased</w:t>
      </w:r>
      <w:r w:rsidR="00E66BCA" w:rsidRPr="00BF7F90">
        <w:rPr>
          <w:sz w:val="28"/>
        </w:rPr>
        <w:t xml:space="preserve"> </w:t>
      </w:r>
      <w:r w:rsidR="007724D0" w:rsidRPr="00BF7F90">
        <w:rPr>
          <w:sz w:val="28"/>
        </w:rPr>
        <w:t>further</w:t>
      </w:r>
      <w:r w:rsidR="00B523AB" w:rsidRPr="00BF7F90">
        <w:rPr>
          <w:sz w:val="28"/>
        </w:rPr>
        <w:t xml:space="preserve"> by </w:t>
      </w:r>
      <w:r w:rsidR="00996FFE" w:rsidRPr="006C7863">
        <w:rPr>
          <w:sz w:val="28"/>
        </w:rPr>
        <w:t>2</w:t>
      </w:r>
      <w:r w:rsidR="00B523AB" w:rsidRPr="00BF7F90">
        <w:rPr>
          <w:sz w:val="28"/>
        </w:rPr>
        <w:t>%</w:t>
      </w:r>
      <w:r w:rsidR="00831D96" w:rsidRPr="00BF7F90">
        <w:rPr>
          <w:sz w:val="28"/>
          <w:szCs w:val="28"/>
          <w:lang w:eastAsia="zh-HK"/>
        </w:rPr>
        <w:t xml:space="preserve"> during the </w:t>
      </w:r>
      <w:r w:rsidR="007724D0" w:rsidRPr="00BF7F90">
        <w:rPr>
          <w:sz w:val="28"/>
          <w:szCs w:val="28"/>
          <w:lang w:eastAsia="zh-HK"/>
        </w:rPr>
        <w:t xml:space="preserve">third </w:t>
      </w:r>
      <w:r w:rsidR="00831D96" w:rsidRPr="00BF7F90">
        <w:rPr>
          <w:sz w:val="28"/>
          <w:szCs w:val="28"/>
          <w:lang w:eastAsia="zh-HK"/>
        </w:rPr>
        <w:t>quarter</w:t>
      </w:r>
      <w:r w:rsidR="00FB1C5C" w:rsidRPr="00BF7F90">
        <w:rPr>
          <w:sz w:val="28"/>
          <w:szCs w:val="28"/>
          <w:lang w:eastAsia="zh-HK"/>
        </w:rPr>
        <w:t xml:space="preserve">.  </w:t>
      </w:r>
      <w:r w:rsidR="00FB1C5C" w:rsidRPr="00BF7F90">
        <w:rPr>
          <w:rFonts w:hint="eastAsia"/>
          <w:sz w:val="28"/>
          <w:szCs w:val="28"/>
        </w:rPr>
        <w:t xml:space="preserve">Analysed by size, </w:t>
      </w:r>
      <w:r w:rsidR="00FB1C5C" w:rsidRPr="00BF7F90">
        <w:rPr>
          <w:sz w:val="28"/>
          <w:szCs w:val="28"/>
        </w:rPr>
        <w:t>rentals of small/medium-sized flats</w:t>
      </w:r>
      <w:r w:rsidR="00572A57" w:rsidRPr="00BF7F90">
        <w:rPr>
          <w:sz w:val="28"/>
          <w:szCs w:val="28"/>
        </w:rPr>
        <w:t xml:space="preserve"> and large flats </w:t>
      </w:r>
      <w:r w:rsidR="00B523AB" w:rsidRPr="00BF7F90">
        <w:rPr>
          <w:sz w:val="28"/>
          <w:szCs w:val="28"/>
        </w:rPr>
        <w:t xml:space="preserve">went up by </w:t>
      </w:r>
      <w:r w:rsidR="00763E10" w:rsidRPr="006C7863">
        <w:rPr>
          <w:sz w:val="28"/>
          <w:szCs w:val="28"/>
        </w:rPr>
        <w:t>2</w:t>
      </w:r>
      <w:r w:rsidR="00B523AB" w:rsidRPr="00BF7F90">
        <w:rPr>
          <w:sz w:val="28"/>
          <w:szCs w:val="28"/>
        </w:rPr>
        <w:t>%</w:t>
      </w:r>
      <w:r w:rsidR="00B57D65">
        <w:rPr>
          <w:sz w:val="28"/>
          <w:szCs w:val="28"/>
        </w:rPr>
        <w:t xml:space="preserve"> and 1% respectively</w:t>
      </w:r>
      <w:r w:rsidR="00FB1C5C" w:rsidRPr="00BF7F90">
        <w:rPr>
          <w:sz w:val="28"/>
          <w:szCs w:val="28"/>
        </w:rPr>
        <w:t xml:space="preserve">.  </w:t>
      </w:r>
      <w:r w:rsidR="0052462B" w:rsidRPr="00BF7F90">
        <w:rPr>
          <w:sz w:val="28"/>
          <w:szCs w:val="28"/>
        </w:rPr>
        <w:t xml:space="preserve">Flat rentals in </w:t>
      </w:r>
      <w:r w:rsidR="00BF7F90" w:rsidRPr="00BF7F90">
        <w:rPr>
          <w:sz w:val="28"/>
          <w:szCs w:val="28"/>
        </w:rPr>
        <w:t>September</w:t>
      </w:r>
      <w:r w:rsidR="0052462B" w:rsidRPr="00BF7F90">
        <w:rPr>
          <w:sz w:val="28"/>
          <w:szCs w:val="28"/>
        </w:rPr>
        <w:t xml:space="preserve"> 2024 were on average </w:t>
      </w:r>
      <w:r w:rsidR="002B24D2" w:rsidRPr="006C7863">
        <w:rPr>
          <w:sz w:val="28"/>
          <w:szCs w:val="28"/>
          <w:lang w:eastAsia="zh-HK"/>
        </w:rPr>
        <w:t>5</w:t>
      </w:r>
      <w:r w:rsidR="0052462B" w:rsidRPr="00BF7F90">
        <w:rPr>
          <w:sz w:val="28"/>
          <w:szCs w:val="28"/>
          <w:lang w:eastAsia="zh-HK"/>
        </w:rPr>
        <w:t xml:space="preserve">% higher than in December 2023, </w:t>
      </w:r>
      <w:r w:rsidR="002B24D2" w:rsidRPr="00E21D3F">
        <w:rPr>
          <w:sz w:val="28"/>
          <w:szCs w:val="28"/>
          <w:lang w:eastAsia="zh-HK"/>
        </w:rPr>
        <w:t xml:space="preserve">but </w:t>
      </w:r>
      <w:r w:rsidR="00243E56">
        <w:rPr>
          <w:sz w:val="28"/>
          <w:szCs w:val="28"/>
          <w:lang w:eastAsia="zh-HK"/>
        </w:rPr>
        <w:t>w</w:t>
      </w:r>
      <w:r w:rsidR="00EB08B5">
        <w:rPr>
          <w:sz w:val="28"/>
          <w:szCs w:val="28"/>
          <w:lang w:eastAsia="zh-HK"/>
        </w:rPr>
        <w:t>ere</w:t>
      </w:r>
      <w:r w:rsidR="00243E56">
        <w:rPr>
          <w:sz w:val="28"/>
          <w:szCs w:val="28"/>
          <w:lang w:eastAsia="zh-HK"/>
        </w:rPr>
        <w:t xml:space="preserve"> still </w:t>
      </w:r>
      <w:r w:rsidR="00BD40F8" w:rsidRPr="00E21D3F">
        <w:rPr>
          <w:sz w:val="28"/>
          <w:szCs w:val="28"/>
          <w:lang w:eastAsia="zh-HK"/>
        </w:rPr>
        <w:t>2</w:t>
      </w:r>
      <w:r w:rsidR="002B24D2" w:rsidRPr="00E21D3F">
        <w:rPr>
          <w:sz w:val="28"/>
          <w:szCs w:val="28"/>
          <w:lang w:eastAsia="zh-HK"/>
        </w:rPr>
        <w:t>% below the peak</w:t>
      </w:r>
      <w:r w:rsidR="0052462B" w:rsidRPr="00BF7F90">
        <w:rPr>
          <w:sz w:val="28"/>
          <w:szCs w:val="28"/>
        </w:rPr>
        <w:t xml:space="preserve"> in August 2019.  </w:t>
      </w:r>
      <w:r w:rsidR="00A91E54" w:rsidRPr="00BF7F90">
        <w:rPr>
          <w:sz w:val="28"/>
          <w:szCs w:val="28"/>
        </w:rPr>
        <w:t>T</w:t>
      </w:r>
      <w:r w:rsidR="00FB1C5C" w:rsidRPr="00BF7F90">
        <w:rPr>
          <w:sz w:val="28"/>
          <w:szCs w:val="28"/>
        </w:rPr>
        <w:t xml:space="preserve">he average rental yield for residential property </w:t>
      </w:r>
      <w:r w:rsidR="00BF7F90" w:rsidRPr="006C7863">
        <w:rPr>
          <w:sz w:val="28"/>
          <w:szCs w:val="28"/>
        </w:rPr>
        <w:t>rose</w:t>
      </w:r>
      <w:r w:rsidR="003029C2" w:rsidRPr="006C7863">
        <w:rPr>
          <w:sz w:val="28"/>
          <w:szCs w:val="28"/>
        </w:rPr>
        <w:t xml:space="preserve"> </w:t>
      </w:r>
      <w:r w:rsidR="00A91E54" w:rsidRPr="006C7863">
        <w:rPr>
          <w:sz w:val="28"/>
          <w:szCs w:val="28"/>
        </w:rPr>
        <w:t>from</w:t>
      </w:r>
      <w:r w:rsidR="00F3614C" w:rsidRPr="006C7863">
        <w:rPr>
          <w:sz w:val="28"/>
          <w:szCs w:val="28"/>
        </w:rPr>
        <w:t xml:space="preserve"> </w:t>
      </w:r>
      <w:r w:rsidR="00806C59" w:rsidRPr="006C7863">
        <w:rPr>
          <w:sz w:val="28"/>
        </w:rPr>
        <w:t>3</w:t>
      </w:r>
      <w:r w:rsidR="00F3614C" w:rsidRPr="006C7863">
        <w:rPr>
          <w:sz w:val="28"/>
        </w:rPr>
        <w:t>.</w:t>
      </w:r>
      <w:r w:rsidR="00806C59" w:rsidRPr="006C7863">
        <w:rPr>
          <w:sz w:val="28"/>
        </w:rPr>
        <w:t>0</w:t>
      </w:r>
      <w:r w:rsidR="00F3614C" w:rsidRPr="006C7863">
        <w:rPr>
          <w:sz w:val="28"/>
          <w:szCs w:val="28"/>
        </w:rPr>
        <w:t xml:space="preserve">% in </w:t>
      </w:r>
      <w:r w:rsidR="00BF7F90" w:rsidRPr="006C7863">
        <w:rPr>
          <w:sz w:val="28"/>
          <w:szCs w:val="28"/>
        </w:rPr>
        <w:t>June</w:t>
      </w:r>
      <w:r w:rsidR="00F3614C" w:rsidRPr="006C7863">
        <w:rPr>
          <w:sz w:val="28"/>
          <w:szCs w:val="28"/>
        </w:rPr>
        <w:t xml:space="preserve"> </w:t>
      </w:r>
      <w:r w:rsidR="00A91E54" w:rsidRPr="006C7863">
        <w:rPr>
          <w:sz w:val="28"/>
          <w:szCs w:val="28"/>
        </w:rPr>
        <w:t xml:space="preserve">to </w:t>
      </w:r>
      <w:r w:rsidR="00BF7F90" w:rsidRPr="006C7863">
        <w:rPr>
          <w:sz w:val="28"/>
        </w:rPr>
        <w:t>3.</w:t>
      </w:r>
      <w:r w:rsidR="00806C59" w:rsidRPr="006C7863">
        <w:rPr>
          <w:sz w:val="28"/>
        </w:rPr>
        <w:t>2</w:t>
      </w:r>
      <w:r w:rsidR="00A91E54" w:rsidRPr="00BF7F90">
        <w:rPr>
          <w:sz w:val="28"/>
          <w:szCs w:val="28"/>
        </w:rPr>
        <w:t>%</w:t>
      </w:r>
      <w:r w:rsidR="00FB1C5C" w:rsidRPr="00BF7F90">
        <w:rPr>
          <w:sz w:val="28"/>
          <w:szCs w:val="28"/>
        </w:rPr>
        <w:t xml:space="preserve"> </w:t>
      </w:r>
      <w:r w:rsidR="00A91E54" w:rsidRPr="00BF7F90">
        <w:rPr>
          <w:sz w:val="28"/>
          <w:szCs w:val="28"/>
        </w:rPr>
        <w:t>in</w:t>
      </w:r>
      <w:r w:rsidR="00FB1C5C" w:rsidRPr="00BF7F90">
        <w:rPr>
          <w:sz w:val="28"/>
          <w:szCs w:val="28"/>
        </w:rPr>
        <w:t xml:space="preserve"> </w:t>
      </w:r>
      <w:r w:rsidR="00BF7F90" w:rsidRPr="00BF7F90">
        <w:rPr>
          <w:sz w:val="28"/>
          <w:szCs w:val="28"/>
        </w:rPr>
        <w:t>September</w:t>
      </w:r>
      <w:r w:rsidR="00FB1C5C" w:rsidRPr="00BF7F90">
        <w:rPr>
          <w:sz w:val="28"/>
          <w:szCs w:val="28"/>
        </w:rPr>
        <w:t>.</w:t>
      </w:r>
      <w:r w:rsidR="005F57A1" w:rsidRPr="00BF7F90">
        <w:rPr>
          <w:sz w:val="28"/>
          <w:szCs w:val="28"/>
        </w:rPr>
        <w:t xml:space="preserve">  </w:t>
      </w:r>
    </w:p>
    <w:p w14:paraId="7163A818" w14:textId="44F05600" w:rsidR="00FB1C5C" w:rsidRPr="004B2860" w:rsidRDefault="00FB1C5C" w:rsidP="00FB1C5C">
      <w:pPr>
        <w:keepLines/>
        <w:overflowPunct w:val="0"/>
        <w:spacing w:line="360" w:lineRule="atLeast"/>
        <w:jc w:val="both"/>
        <w:rPr>
          <w:sz w:val="28"/>
          <w:szCs w:val="28"/>
          <w:shd w:val="pct15" w:color="auto" w:fill="FFFFFF"/>
        </w:rPr>
      </w:pPr>
    </w:p>
    <w:p w14:paraId="047C7A52" w14:textId="563E538E" w:rsidR="0041275D" w:rsidRPr="004B2860" w:rsidRDefault="00DD21B6" w:rsidP="00FB1C5C">
      <w:pPr>
        <w:tabs>
          <w:tab w:val="left" w:pos="1080"/>
        </w:tabs>
        <w:overflowPunct w:val="0"/>
        <w:spacing w:line="360" w:lineRule="atLeast"/>
        <w:jc w:val="both"/>
        <w:rPr>
          <w:sz w:val="28"/>
          <w:szCs w:val="28"/>
          <w:highlight w:val="yellow"/>
          <w:shd w:val="pct15" w:color="auto" w:fill="FFFFFF"/>
        </w:rPr>
      </w:pPr>
      <w:r w:rsidRPr="00DD21B6">
        <w:rPr>
          <w:noProof/>
        </w:rPr>
        <w:drawing>
          <wp:inline distT="0" distB="0" distL="0" distR="0" wp14:anchorId="0BF9B413" wp14:editId="7AC2D8B6">
            <wp:extent cx="5733415" cy="3507710"/>
            <wp:effectExtent l="0" t="0" r="635" b="0"/>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3415" cy="3507710"/>
                    </a:xfrm>
                    <a:prstGeom prst="rect">
                      <a:avLst/>
                    </a:prstGeom>
                    <a:noFill/>
                    <a:ln>
                      <a:noFill/>
                    </a:ln>
                  </pic:spPr>
                </pic:pic>
              </a:graphicData>
            </a:graphic>
          </wp:inline>
        </w:drawing>
      </w:r>
    </w:p>
    <w:p w14:paraId="050629F8" w14:textId="77777777" w:rsidR="00775BE5" w:rsidRPr="004B2860" w:rsidRDefault="00775BE5" w:rsidP="00775BE5">
      <w:pPr>
        <w:tabs>
          <w:tab w:val="left" w:pos="1080"/>
        </w:tabs>
        <w:overflowPunct w:val="0"/>
        <w:spacing w:line="360" w:lineRule="atLeast"/>
        <w:jc w:val="both"/>
        <w:rPr>
          <w:sz w:val="28"/>
          <w:szCs w:val="28"/>
          <w:highlight w:val="yellow"/>
          <w:shd w:val="pct15" w:color="auto" w:fill="FFFFFF"/>
        </w:rPr>
      </w:pPr>
    </w:p>
    <w:p w14:paraId="60F0FDFE" w14:textId="2798BDD1" w:rsidR="009E2942" w:rsidRPr="002A4157" w:rsidRDefault="00FB1C5C" w:rsidP="00E21D3F">
      <w:pPr>
        <w:numPr>
          <w:ilvl w:val="1"/>
          <w:numId w:val="3"/>
        </w:numPr>
        <w:tabs>
          <w:tab w:val="left" w:pos="1080"/>
        </w:tabs>
        <w:spacing w:line="360" w:lineRule="atLeast"/>
        <w:jc w:val="both"/>
        <w:rPr>
          <w:sz w:val="28"/>
          <w:szCs w:val="28"/>
        </w:rPr>
      </w:pPr>
      <w:proofErr w:type="gramStart"/>
      <w:r w:rsidRPr="001467D2">
        <w:rPr>
          <w:rFonts w:hint="eastAsia"/>
          <w:sz w:val="28"/>
          <w:szCs w:val="28"/>
        </w:rPr>
        <w:t>T</w:t>
      </w:r>
      <w:r w:rsidRPr="001467D2">
        <w:rPr>
          <w:sz w:val="28"/>
          <w:szCs w:val="28"/>
        </w:rPr>
        <w:t>he</w:t>
      </w:r>
      <w:r w:rsidRPr="001467D2">
        <w:rPr>
          <w:rFonts w:hint="eastAsia"/>
          <w:sz w:val="28"/>
          <w:szCs w:val="28"/>
        </w:rPr>
        <w:t xml:space="preserve"> index of</w:t>
      </w:r>
      <w:r w:rsidRPr="001467D2">
        <w:rPr>
          <w:sz w:val="28"/>
          <w:szCs w:val="28"/>
        </w:rPr>
        <w:t xml:space="preserve"> home purchase affordability (i.e. the ratio of mortgage </w:t>
      </w:r>
      <w:bookmarkStart w:id="0" w:name="_GoBack"/>
      <w:bookmarkEnd w:id="0"/>
      <w:r w:rsidRPr="001467D2">
        <w:rPr>
          <w:sz w:val="28"/>
          <w:szCs w:val="28"/>
        </w:rPr>
        <w:t>payment for a 45-square metre flat to median income of households, excluding those living in public</w:t>
      </w:r>
      <w:r w:rsidRPr="001467D2">
        <w:rPr>
          <w:rFonts w:hint="eastAsia"/>
          <w:sz w:val="28"/>
          <w:szCs w:val="28"/>
        </w:rPr>
        <w:t xml:space="preserve"> </w:t>
      </w:r>
      <w:r w:rsidRPr="001467D2">
        <w:rPr>
          <w:sz w:val="28"/>
          <w:szCs w:val="28"/>
        </w:rPr>
        <w:t xml:space="preserve">rental housing and public temporary housing) </w:t>
      </w:r>
      <w:r w:rsidR="00DA254D">
        <w:rPr>
          <w:sz w:val="28"/>
        </w:rPr>
        <w:t>improved</w:t>
      </w:r>
      <w:r w:rsidR="00DA254D" w:rsidRPr="001467D2">
        <w:rPr>
          <w:sz w:val="28"/>
        </w:rPr>
        <w:t xml:space="preserve"> </w:t>
      </w:r>
      <w:r w:rsidR="001467D2" w:rsidRPr="001467D2">
        <w:rPr>
          <w:sz w:val="28"/>
        </w:rPr>
        <w:t>to</w:t>
      </w:r>
      <w:r w:rsidRPr="001467D2">
        <w:rPr>
          <w:sz w:val="28"/>
          <w:szCs w:val="28"/>
        </w:rPr>
        <w:t xml:space="preserve"> around </w:t>
      </w:r>
      <w:r w:rsidR="007B7A30">
        <w:rPr>
          <w:sz w:val="28"/>
          <w:szCs w:val="28"/>
        </w:rPr>
        <w:t>62</w:t>
      </w:r>
      <w:r w:rsidRPr="001467D2">
        <w:rPr>
          <w:sz w:val="28"/>
          <w:szCs w:val="28"/>
        </w:rPr>
        <w:t xml:space="preserve">% in the </w:t>
      </w:r>
      <w:r w:rsidR="001467D2" w:rsidRPr="001467D2">
        <w:rPr>
          <w:sz w:val="28"/>
          <w:szCs w:val="28"/>
        </w:rPr>
        <w:t xml:space="preserve">third quarter </w:t>
      </w:r>
      <w:r w:rsidR="001467D2" w:rsidRPr="00FF2CBE">
        <w:rPr>
          <w:sz w:val="28"/>
          <w:szCs w:val="28"/>
        </w:rPr>
        <w:t>alongside the fall in flat prices</w:t>
      </w:r>
      <w:r w:rsidR="009D4C72" w:rsidRPr="001467D2">
        <w:rPr>
          <w:sz w:val="28"/>
          <w:szCs w:val="28"/>
        </w:rPr>
        <w:t xml:space="preserve">, </w:t>
      </w:r>
      <w:r w:rsidR="001467D2">
        <w:rPr>
          <w:sz w:val="28"/>
          <w:szCs w:val="28"/>
        </w:rPr>
        <w:t>but</w:t>
      </w:r>
      <w:r w:rsidR="005E64C6" w:rsidRPr="001467D2">
        <w:rPr>
          <w:sz w:val="28"/>
          <w:szCs w:val="28"/>
        </w:rPr>
        <w:t xml:space="preserve"> </w:t>
      </w:r>
      <w:r w:rsidR="00B115C5" w:rsidRPr="001467D2">
        <w:rPr>
          <w:sz w:val="28"/>
          <w:szCs w:val="28"/>
        </w:rPr>
        <w:t xml:space="preserve">it </w:t>
      </w:r>
      <w:r w:rsidR="009C0FEC" w:rsidRPr="001467D2">
        <w:rPr>
          <w:sz w:val="28"/>
          <w:szCs w:val="28"/>
        </w:rPr>
        <w:t>remained above the long</w:t>
      </w:r>
      <w:r w:rsidR="00911FA7" w:rsidRPr="001467D2">
        <w:rPr>
          <w:sz w:val="28"/>
          <w:szCs w:val="28"/>
        </w:rPr>
        <w:noBreakHyphen/>
      </w:r>
      <w:r w:rsidR="009C0FEC" w:rsidRPr="001467D2">
        <w:rPr>
          <w:sz w:val="28"/>
          <w:szCs w:val="28"/>
        </w:rPr>
        <w:t xml:space="preserve">term average of </w:t>
      </w:r>
      <w:r w:rsidR="009C0FEC" w:rsidRPr="001467D2">
        <w:rPr>
          <w:sz w:val="28"/>
        </w:rPr>
        <w:t>5</w:t>
      </w:r>
      <w:r w:rsidR="00175FD0" w:rsidRPr="001467D2">
        <w:rPr>
          <w:sz w:val="28"/>
        </w:rPr>
        <w:t>4</w:t>
      </w:r>
      <w:r w:rsidR="009C0FEC" w:rsidRPr="001467D2">
        <w:rPr>
          <w:sz w:val="28"/>
          <w:szCs w:val="28"/>
        </w:rPr>
        <w:t>% over 200</w:t>
      </w:r>
      <w:r w:rsidR="00E4212B" w:rsidRPr="001467D2">
        <w:rPr>
          <w:sz w:val="28"/>
          <w:szCs w:val="28"/>
        </w:rPr>
        <w:t>4</w:t>
      </w:r>
      <w:r w:rsidR="009C0FEC" w:rsidRPr="001467D2">
        <w:rPr>
          <w:sz w:val="28"/>
          <w:szCs w:val="28"/>
        </w:rPr>
        <w:noBreakHyphen/>
        <w:t>202</w:t>
      </w:r>
      <w:r w:rsidR="00E4212B" w:rsidRPr="001467D2">
        <w:rPr>
          <w:sz w:val="28"/>
          <w:szCs w:val="28"/>
        </w:rPr>
        <w:t>3</w:t>
      </w:r>
      <w:r w:rsidRPr="001467D2">
        <w:rPr>
          <w:sz w:val="28"/>
          <w:szCs w:val="28"/>
          <w:vertAlign w:val="superscript"/>
        </w:rPr>
        <w:t>(</w:t>
      </w:r>
      <w:r w:rsidRPr="001467D2">
        <w:rPr>
          <w:rFonts w:hint="eastAsia"/>
          <w:sz w:val="28"/>
          <w:szCs w:val="28"/>
          <w:vertAlign w:val="superscript"/>
        </w:rPr>
        <w:t>1</w:t>
      </w:r>
      <w:r w:rsidRPr="001467D2">
        <w:rPr>
          <w:sz w:val="28"/>
          <w:szCs w:val="28"/>
          <w:vertAlign w:val="superscript"/>
        </w:rPr>
        <w:t>)</w:t>
      </w:r>
      <w:r w:rsidR="00A60916" w:rsidRPr="001467D2">
        <w:rPr>
          <w:sz w:val="28"/>
          <w:szCs w:val="28"/>
        </w:rPr>
        <w:t>.</w:t>
      </w:r>
      <w:proofErr w:type="gramEnd"/>
      <w:r w:rsidRPr="001467D2">
        <w:rPr>
          <w:sz w:val="28"/>
          <w:szCs w:val="28"/>
        </w:rPr>
        <w:t xml:space="preserve">  </w:t>
      </w:r>
    </w:p>
    <w:p w14:paraId="5E7BF147" w14:textId="5E42F4D2" w:rsidR="00FB1C5C" w:rsidRPr="004B2860" w:rsidRDefault="006024D5" w:rsidP="00FB1C5C">
      <w:pPr>
        <w:overflowPunct w:val="0"/>
        <w:rPr>
          <w:shd w:val="pct15" w:color="auto" w:fill="FFFFFF"/>
        </w:rPr>
      </w:pPr>
      <w:r w:rsidRPr="006024D5">
        <w:rPr>
          <w:noProof/>
        </w:rPr>
        <w:lastRenderedPageBreak/>
        <w:drawing>
          <wp:inline distT="0" distB="0" distL="0" distR="0" wp14:anchorId="65C82165" wp14:editId="4F9314A2">
            <wp:extent cx="5733415" cy="3507710"/>
            <wp:effectExtent l="0" t="0" r="635"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3415" cy="3507710"/>
                    </a:xfrm>
                    <a:prstGeom prst="rect">
                      <a:avLst/>
                    </a:prstGeom>
                    <a:noFill/>
                    <a:ln>
                      <a:noFill/>
                    </a:ln>
                  </pic:spPr>
                </pic:pic>
              </a:graphicData>
            </a:graphic>
          </wp:inline>
        </w:drawing>
      </w:r>
    </w:p>
    <w:p w14:paraId="53E42083" w14:textId="77777777" w:rsidR="00FB1C5C" w:rsidRPr="004B2860" w:rsidRDefault="00FB1C5C" w:rsidP="00FB1C5C">
      <w:pPr>
        <w:overflowPunct w:val="0"/>
        <w:rPr>
          <w:sz w:val="28"/>
          <w:szCs w:val="28"/>
          <w:shd w:val="pct15" w:color="auto" w:fill="FFFFFF"/>
        </w:rPr>
      </w:pPr>
    </w:p>
    <w:p w14:paraId="38FEBC62" w14:textId="586840DB" w:rsidR="00366434" w:rsidRPr="0099652F" w:rsidRDefault="00DA769C" w:rsidP="00E72FFB">
      <w:pPr>
        <w:numPr>
          <w:ilvl w:val="1"/>
          <w:numId w:val="3"/>
        </w:numPr>
        <w:tabs>
          <w:tab w:val="left" w:pos="1080"/>
        </w:tabs>
        <w:spacing w:line="360" w:lineRule="atLeast"/>
        <w:jc w:val="both"/>
        <w:rPr>
          <w:sz w:val="28"/>
          <w:szCs w:val="28"/>
          <w:shd w:val="pct15" w:color="auto" w:fill="FFFFFF"/>
        </w:rPr>
      </w:pPr>
      <w:r w:rsidRPr="00E01298">
        <w:rPr>
          <w:sz w:val="28"/>
          <w:szCs w:val="28"/>
        </w:rPr>
        <w:t>Maintaining a sustained supply of</w:t>
      </w:r>
      <w:r w:rsidR="00FB1C5C" w:rsidRPr="00E01298">
        <w:rPr>
          <w:sz w:val="28"/>
          <w:szCs w:val="28"/>
        </w:rPr>
        <w:t xml:space="preserve"> housing land </w:t>
      </w:r>
      <w:r w:rsidR="00176F41" w:rsidRPr="00E01298">
        <w:rPr>
          <w:sz w:val="28"/>
          <w:szCs w:val="28"/>
        </w:rPr>
        <w:t xml:space="preserve">in a prudent manner </w:t>
      </w:r>
      <w:r w:rsidR="00FB1C5C" w:rsidRPr="00E01298">
        <w:rPr>
          <w:sz w:val="28"/>
          <w:szCs w:val="28"/>
        </w:rPr>
        <w:t xml:space="preserve">is </w:t>
      </w:r>
      <w:r w:rsidR="00FB1C5C" w:rsidRPr="00E01298">
        <w:rPr>
          <w:sz w:val="28"/>
          <w:szCs w:val="28"/>
          <w:lang w:eastAsia="zh-HK"/>
        </w:rPr>
        <w:t xml:space="preserve">a policy priority of the </w:t>
      </w:r>
      <w:r w:rsidR="00FB1C5C" w:rsidRPr="00E01298">
        <w:rPr>
          <w:sz w:val="28"/>
          <w:szCs w:val="28"/>
        </w:rPr>
        <w:t>Government</w:t>
      </w:r>
      <w:r w:rsidR="003922BB" w:rsidRPr="00E01298">
        <w:rPr>
          <w:sz w:val="28"/>
          <w:szCs w:val="28"/>
        </w:rPr>
        <w:t xml:space="preserve"> </w:t>
      </w:r>
      <w:r w:rsidR="004C0CF9" w:rsidRPr="00E01298">
        <w:rPr>
          <w:sz w:val="28"/>
          <w:szCs w:val="28"/>
        </w:rPr>
        <w:t>to ensure the healthy and stable development of the residential property market</w:t>
      </w:r>
      <w:r w:rsidR="00FB1C5C" w:rsidRPr="00E01298">
        <w:rPr>
          <w:sz w:val="28"/>
          <w:szCs w:val="28"/>
        </w:rPr>
        <w:t>.</w:t>
      </w:r>
      <w:r w:rsidR="00FB1C5C" w:rsidRPr="0099652F">
        <w:rPr>
          <w:sz w:val="28"/>
          <w:szCs w:val="28"/>
        </w:rPr>
        <w:t xml:space="preserve"> </w:t>
      </w:r>
      <w:r w:rsidR="006B2A67" w:rsidRPr="0099652F">
        <w:rPr>
          <w:sz w:val="28"/>
          <w:szCs w:val="28"/>
        </w:rPr>
        <w:t xml:space="preserve"> </w:t>
      </w:r>
      <w:r w:rsidR="00366434" w:rsidRPr="0099652F">
        <w:rPr>
          <w:sz w:val="28"/>
          <w:szCs w:val="28"/>
        </w:rPr>
        <w:t xml:space="preserve">In </w:t>
      </w:r>
      <w:r w:rsidR="003D09BE" w:rsidRPr="0099652F">
        <w:rPr>
          <w:sz w:val="28"/>
          <w:szCs w:val="28"/>
        </w:rPr>
        <w:t>October</w:t>
      </w:r>
      <w:r w:rsidR="00366434" w:rsidRPr="0099652F">
        <w:rPr>
          <w:sz w:val="28"/>
          <w:szCs w:val="28"/>
        </w:rPr>
        <w:t xml:space="preserve">, the Government announced </w:t>
      </w:r>
      <w:r w:rsidR="00B00F39" w:rsidRPr="0099652F">
        <w:rPr>
          <w:sz w:val="28"/>
          <w:szCs w:val="28"/>
        </w:rPr>
        <w:t xml:space="preserve">that </w:t>
      </w:r>
      <w:r w:rsidR="005E64C6" w:rsidRPr="0099652F">
        <w:rPr>
          <w:sz w:val="28"/>
          <w:szCs w:val="28"/>
        </w:rPr>
        <w:t xml:space="preserve">it would </w:t>
      </w:r>
      <w:r w:rsidR="00366434" w:rsidRPr="0099652F">
        <w:rPr>
          <w:sz w:val="28"/>
          <w:szCs w:val="28"/>
        </w:rPr>
        <w:t xml:space="preserve">put up </w:t>
      </w:r>
      <w:r w:rsidR="005D365A">
        <w:rPr>
          <w:sz w:val="28"/>
          <w:szCs w:val="28"/>
        </w:rPr>
        <w:t>one</w:t>
      </w:r>
      <w:r w:rsidR="00366434" w:rsidRPr="0099652F">
        <w:rPr>
          <w:sz w:val="28"/>
          <w:szCs w:val="28"/>
        </w:rPr>
        <w:t xml:space="preserve"> residential site</w:t>
      </w:r>
      <w:r w:rsidR="003D09BE" w:rsidRPr="0099652F">
        <w:rPr>
          <w:sz w:val="28"/>
          <w:szCs w:val="28"/>
        </w:rPr>
        <w:t xml:space="preserve"> for sale in the fourth</w:t>
      </w:r>
      <w:r w:rsidR="00366434" w:rsidRPr="0099652F">
        <w:rPr>
          <w:sz w:val="28"/>
          <w:szCs w:val="28"/>
        </w:rPr>
        <w:t xml:space="preserve"> quarter</w:t>
      </w:r>
      <w:r w:rsidR="00366434" w:rsidRPr="0099652F">
        <w:rPr>
          <w:sz w:val="28"/>
          <w:szCs w:val="28"/>
          <w:lang w:val="en-US"/>
        </w:rPr>
        <w:t xml:space="preserve">.  </w:t>
      </w:r>
      <w:r w:rsidR="00C90AC6" w:rsidRPr="00C90AC6">
        <w:rPr>
          <w:sz w:val="28"/>
          <w:szCs w:val="28"/>
          <w:lang w:val="en-US"/>
        </w:rPr>
        <w:t xml:space="preserve">Combining the various sources (including </w:t>
      </w:r>
      <w:r w:rsidR="00F06056">
        <w:rPr>
          <w:sz w:val="28"/>
          <w:szCs w:val="28"/>
          <w:lang w:val="en-US"/>
        </w:rPr>
        <w:t xml:space="preserve">a </w:t>
      </w:r>
      <w:r w:rsidR="00C90AC6" w:rsidRPr="00C90AC6">
        <w:rPr>
          <w:sz w:val="28"/>
          <w:szCs w:val="28"/>
          <w:lang w:val="en-US"/>
        </w:rPr>
        <w:t xml:space="preserve">Government land sale, </w:t>
      </w:r>
      <w:r w:rsidR="00F06056">
        <w:rPr>
          <w:sz w:val="28"/>
          <w:szCs w:val="28"/>
          <w:lang w:val="en-US"/>
        </w:rPr>
        <w:t xml:space="preserve">a </w:t>
      </w:r>
      <w:r w:rsidR="00C90AC6" w:rsidRPr="00C90AC6">
        <w:rPr>
          <w:sz w:val="28"/>
          <w:szCs w:val="28"/>
          <w:lang w:val="en-US"/>
        </w:rPr>
        <w:t>railway property development project, and private development and redevelopment projects)</w:t>
      </w:r>
      <w:r w:rsidR="00366434" w:rsidRPr="0099652F">
        <w:rPr>
          <w:rFonts w:eastAsia="細明體"/>
          <w:sz w:val="28"/>
          <w:szCs w:val="28"/>
        </w:rPr>
        <w:t xml:space="preserve">, the total private housing land supply in the </w:t>
      </w:r>
      <w:r w:rsidR="0099652F" w:rsidRPr="0099652F">
        <w:rPr>
          <w:rFonts w:eastAsia="細明體"/>
          <w:sz w:val="28"/>
          <w:szCs w:val="28"/>
        </w:rPr>
        <w:t>fourth</w:t>
      </w:r>
      <w:r w:rsidR="00366434" w:rsidRPr="0099652F">
        <w:rPr>
          <w:rFonts w:eastAsia="細明體"/>
          <w:sz w:val="28"/>
          <w:szCs w:val="28"/>
        </w:rPr>
        <w:t xml:space="preserve"> quarter is expected to produce around </w:t>
      </w:r>
      <w:r w:rsidR="00562118" w:rsidRPr="00562118">
        <w:rPr>
          <w:rFonts w:eastAsia="細明體"/>
          <w:sz w:val="28"/>
          <w:szCs w:val="28"/>
        </w:rPr>
        <w:t>2</w:t>
      </w:r>
      <w:r w:rsidR="00F831B3" w:rsidRPr="00562118">
        <w:rPr>
          <w:rFonts w:eastAsia="細明體"/>
          <w:sz w:val="28"/>
          <w:szCs w:val="28"/>
        </w:rPr>
        <w:t> </w:t>
      </w:r>
      <w:r w:rsidR="00562118" w:rsidRPr="00562118">
        <w:rPr>
          <w:rFonts w:eastAsia="細明體"/>
          <w:sz w:val="28"/>
          <w:szCs w:val="28"/>
        </w:rPr>
        <w:t>20</w:t>
      </w:r>
      <w:r w:rsidR="00F831B3" w:rsidRPr="00562118">
        <w:rPr>
          <w:rFonts w:eastAsia="細明體"/>
          <w:sz w:val="28"/>
          <w:szCs w:val="28"/>
        </w:rPr>
        <w:t>0</w:t>
      </w:r>
      <w:r w:rsidR="00366434" w:rsidRPr="0099652F">
        <w:rPr>
          <w:rFonts w:eastAsia="細明體"/>
          <w:sz w:val="28"/>
          <w:szCs w:val="28"/>
        </w:rPr>
        <w:t xml:space="preserve"> flats.  Together with the supply in the </w:t>
      </w:r>
      <w:r w:rsidR="0099652F" w:rsidRPr="0099652F">
        <w:rPr>
          <w:rFonts w:eastAsia="細明體"/>
          <w:sz w:val="28"/>
          <w:szCs w:val="28"/>
        </w:rPr>
        <w:t>previous two</w:t>
      </w:r>
      <w:r w:rsidR="00366434" w:rsidRPr="0099652F">
        <w:rPr>
          <w:rFonts w:eastAsia="細明體"/>
          <w:sz w:val="28"/>
          <w:szCs w:val="28"/>
        </w:rPr>
        <w:t xml:space="preserve"> quarter</w:t>
      </w:r>
      <w:r w:rsidR="0099652F" w:rsidRPr="0099652F">
        <w:rPr>
          <w:rFonts w:eastAsia="細明體"/>
          <w:sz w:val="28"/>
          <w:szCs w:val="28"/>
        </w:rPr>
        <w:t>s</w:t>
      </w:r>
      <w:r w:rsidR="00366434" w:rsidRPr="0099652F">
        <w:rPr>
          <w:rFonts w:eastAsia="細明體"/>
          <w:sz w:val="28"/>
          <w:szCs w:val="28"/>
        </w:rPr>
        <w:t xml:space="preserve">, the total private housing land supply for the first </w:t>
      </w:r>
      <w:r w:rsidR="0099652F" w:rsidRPr="0099652F">
        <w:rPr>
          <w:rFonts w:eastAsia="細明體"/>
          <w:sz w:val="28"/>
          <w:szCs w:val="28"/>
        </w:rPr>
        <w:t>three quarters</w:t>
      </w:r>
      <w:r w:rsidR="00366434" w:rsidRPr="0099652F">
        <w:rPr>
          <w:rFonts w:eastAsia="細明體"/>
          <w:sz w:val="28"/>
          <w:szCs w:val="28"/>
        </w:rPr>
        <w:t xml:space="preserve"> of </w:t>
      </w:r>
      <w:r w:rsidR="00926AF5">
        <w:rPr>
          <w:rFonts w:eastAsia="細明體"/>
          <w:sz w:val="28"/>
          <w:szCs w:val="28"/>
        </w:rPr>
        <w:t xml:space="preserve">the </w:t>
      </w:r>
      <w:r w:rsidR="00366434" w:rsidRPr="0099652F">
        <w:rPr>
          <w:rFonts w:eastAsia="細明體"/>
          <w:sz w:val="28"/>
          <w:szCs w:val="28"/>
        </w:rPr>
        <w:t>2024</w:t>
      </w:r>
      <w:r w:rsidR="00366434" w:rsidRPr="0099652F">
        <w:rPr>
          <w:rFonts w:eastAsia="細明體"/>
          <w:sz w:val="28"/>
          <w:szCs w:val="28"/>
        </w:rPr>
        <w:noBreakHyphen/>
        <w:t xml:space="preserve">25 </w:t>
      </w:r>
      <w:r w:rsidR="00366434" w:rsidRPr="0099652F">
        <w:rPr>
          <w:rFonts w:eastAsia="細明體"/>
          <w:kern w:val="0"/>
          <w:sz w:val="28"/>
          <w:szCs w:val="28"/>
        </w:rPr>
        <w:t>financial year</w:t>
      </w:r>
      <w:r w:rsidR="00366434" w:rsidRPr="0099652F">
        <w:rPr>
          <w:rFonts w:eastAsia="細明體"/>
          <w:sz w:val="28"/>
          <w:szCs w:val="28"/>
        </w:rPr>
        <w:t xml:space="preserve"> is </w:t>
      </w:r>
      <w:r w:rsidR="00366434" w:rsidRPr="0099652F">
        <w:rPr>
          <w:rFonts w:eastAsia="細明體"/>
          <w:sz w:val="28"/>
          <w:szCs w:val="28"/>
          <w:lang w:eastAsia="zh-HK"/>
        </w:rPr>
        <w:t>estimated to produce about</w:t>
      </w:r>
      <w:r w:rsidR="00366434" w:rsidRPr="0099652F">
        <w:rPr>
          <w:rFonts w:eastAsia="細明體"/>
          <w:sz w:val="28"/>
          <w:szCs w:val="28"/>
        </w:rPr>
        <w:t xml:space="preserve"> </w:t>
      </w:r>
      <w:r w:rsidR="00BF4B07">
        <w:rPr>
          <w:rFonts w:eastAsia="細明體"/>
          <w:sz w:val="28"/>
          <w:szCs w:val="28"/>
        </w:rPr>
        <w:t>5</w:t>
      </w:r>
      <w:r w:rsidR="00BF4B07" w:rsidRPr="00562118">
        <w:rPr>
          <w:rFonts w:eastAsia="細明體"/>
          <w:sz w:val="28"/>
          <w:szCs w:val="28"/>
        </w:rPr>
        <w:t> </w:t>
      </w:r>
      <w:r w:rsidR="00BF4B07">
        <w:rPr>
          <w:rFonts w:eastAsia="細明體"/>
          <w:sz w:val="28"/>
          <w:szCs w:val="28"/>
        </w:rPr>
        <w:t>76</w:t>
      </w:r>
      <w:r w:rsidR="00562118" w:rsidRPr="00562118">
        <w:rPr>
          <w:rFonts w:eastAsia="細明體"/>
          <w:sz w:val="28"/>
          <w:szCs w:val="28"/>
        </w:rPr>
        <w:t>0</w:t>
      </w:r>
      <w:r w:rsidR="00366434" w:rsidRPr="0099652F">
        <w:rPr>
          <w:sz w:val="28"/>
          <w:szCs w:val="28"/>
          <w:lang w:val="en-US"/>
        </w:rPr>
        <w:t> unit</w:t>
      </w:r>
      <w:r w:rsidR="00366434" w:rsidRPr="0099652F">
        <w:rPr>
          <w:rFonts w:eastAsia="細明體"/>
          <w:sz w:val="28"/>
          <w:szCs w:val="28"/>
        </w:rPr>
        <w:t xml:space="preserve">s, </w:t>
      </w:r>
      <w:r w:rsidR="00926AF5">
        <w:rPr>
          <w:rFonts w:eastAsia="細明體"/>
          <w:sz w:val="28"/>
          <w:szCs w:val="28"/>
        </w:rPr>
        <w:t>or</w:t>
      </w:r>
      <w:r w:rsidR="00926AF5" w:rsidRPr="0099652F">
        <w:rPr>
          <w:rFonts w:eastAsia="細明體"/>
          <w:sz w:val="28"/>
          <w:szCs w:val="28"/>
        </w:rPr>
        <w:t xml:space="preserve"> </w:t>
      </w:r>
      <w:r w:rsidR="00366434" w:rsidRPr="0099652F">
        <w:rPr>
          <w:rFonts w:eastAsia="細明體"/>
          <w:sz w:val="28"/>
          <w:szCs w:val="28"/>
        </w:rPr>
        <w:t xml:space="preserve">around </w:t>
      </w:r>
      <w:r w:rsidR="00BF4B07">
        <w:rPr>
          <w:rFonts w:eastAsia="細明體"/>
          <w:sz w:val="28"/>
          <w:szCs w:val="28"/>
        </w:rPr>
        <w:t>44</w:t>
      </w:r>
      <w:r w:rsidR="00366434" w:rsidRPr="0099652F">
        <w:rPr>
          <w:rFonts w:eastAsia="細明體"/>
          <w:sz w:val="28"/>
          <w:szCs w:val="28"/>
        </w:rPr>
        <w:t xml:space="preserve">% of the annual </w:t>
      </w:r>
      <w:r w:rsidR="00F831B3" w:rsidRPr="0099652F">
        <w:rPr>
          <w:rFonts w:eastAsia="細明體"/>
          <w:sz w:val="28"/>
          <w:szCs w:val="28"/>
        </w:rPr>
        <w:t xml:space="preserve">private housing supply </w:t>
      </w:r>
      <w:r w:rsidR="005E64C6" w:rsidRPr="0099652F">
        <w:rPr>
          <w:rFonts w:eastAsia="細明體"/>
          <w:sz w:val="28"/>
          <w:szCs w:val="28"/>
        </w:rPr>
        <w:t xml:space="preserve">target </w:t>
      </w:r>
      <w:r w:rsidR="00F831B3" w:rsidRPr="0099652F">
        <w:rPr>
          <w:rFonts w:eastAsia="細明體"/>
          <w:sz w:val="28"/>
          <w:szCs w:val="28"/>
        </w:rPr>
        <w:t>(13 2</w:t>
      </w:r>
      <w:r w:rsidR="00366434" w:rsidRPr="0099652F">
        <w:rPr>
          <w:rFonts w:eastAsia="細明體"/>
          <w:sz w:val="28"/>
          <w:szCs w:val="28"/>
        </w:rPr>
        <w:t>00 units).</w:t>
      </w:r>
    </w:p>
    <w:p w14:paraId="70E8687F" w14:textId="77777777" w:rsidR="005B6788" w:rsidRPr="004B2860" w:rsidRDefault="005B6788" w:rsidP="00FB1C5C">
      <w:pPr>
        <w:overflowPunct w:val="0"/>
        <w:spacing w:line="360" w:lineRule="atLeast"/>
        <w:jc w:val="both"/>
        <w:rPr>
          <w:sz w:val="28"/>
          <w:szCs w:val="28"/>
          <w:highlight w:val="yellow"/>
          <w:shd w:val="pct15" w:color="auto" w:fill="FFFFFF"/>
        </w:rPr>
      </w:pPr>
    </w:p>
    <w:p w14:paraId="011C89A6" w14:textId="17875318" w:rsidR="00300DD2" w:rsidRPr="003E3C60" w:rsidRDefault="00FB1C5C" w:rsidP="00930C0A">
      <w:pPr>
        <w:widowControl/>
        <w:numPr>
          <w:ilvl w:val="1"/>
          <w:numId w:val="3"/>
        </w:numPr>
        <w:tabs>
          <w:tab w:val="left" w:pos="1080"/>
        </w:tabs>
        <w:spacing w:line="360" w:lineRule="atLeast"/>
        <w:jc w:val="both"/>
        <w:rPr>
          <w:sz w:val="28"/>
        </w:rPr>
      </w:pPr>
      <w:r w:rsidRPr="003E3C60">
        <w:rPr>
          <w:sz w:val="28"/>
          <w:szCs w:val="28"/>
        </w:rPr>
        <w:t xml:space="preserve">Reflecting the Government’s sustained efforts </w:t>
      </w:r>
      <w:r w:rsidR="00707FD8" w:rsidRPr="003E3C60">
        <w:rPr>
          <w:sz w:val="28"/>
          <w:szCs w:val="28"/>
        </w:rPr>
        <w:t xml:space="preserve">to </w:t>
      </w:r>
      <w:r w:rsidRPr="003E3C60">
        <w:rPr>
          <w:sz w:val="28"/>
          <w:szCs w:val="28"/>
        </w:rPr>
        <w:t>rais</w:t>
      </w:r>
      <w:r w:rsidR="00707FD8" w:rsidRPr="003E3C60">
        <w:rPr>
          <w:sz w:val="28"/>
          <w:szCs w:val="28"/>
        </w:rPr>
        <w:t>e</w:t>
      </w:r>
      <w:r w:rsidRPr="003E3C60">
        <w:rPr>
          <w:sz w:val="28"/>
          <w:szCs w:val="28"/>
        </w:rPr>
        <w:t xml:space="preserve"> </w:t>
      </w:r>
      <w:r w:rsidR="008426CD" w:rsidRPr="003E3C60">
        <w:rPr>
          <w:sz w:val="28"/>
          <w:szCs w:val="28"/>
        </w:rPr>
        <w:t xml:space="preserve">flat </w:t>
      </w:r>
      <w:r w:rsidRPr="003E3C60">
        <w:rPr>
          <w:sz w:val="28"/>
          <w:szCs w:val="28"/>
        </w:rPr>
        <w:t xml:space="preserve">supply, </w:t>
      </w:r>
      <w:r w:rsidRPr="003E3C60">
        <w:rPr>
          <w:rFonts w:hint="eastAsia"/>
          <w:sz w:val="28"/>
          <w:szCs w:val="28"/>
        </w:rPr>
        <w:t>t</w:t>
      </w:r>
      <w:r w:rsidRPr="003E3C60">
        <w:rPr>
          <w:sz w:val="28"/>
          <w:szCs w:val="28"/>
        </w:rPr>
        <w:t xml:space="preserve">he </w:t>
      </w:r>
      <w:r w:rsidRPr="003E3C60">
        <w:rPr>
          <w:i/>
          <w:sz w:val="28"/>
          <w:szCs w:val="28"/>
        </w:rPr>
        <w:t>total supply of first-hand flats</w:t>
      </w:r>
      <w:r w:rsidRPr="003E3C60">
        <w:rPr>
          <w:sz w:val="28"/>
          <w:szCs w:val="28"/>
        </w:rPr>
        <w:t xml:space="preserve"> </w:t>
      </w:r>
      <w:r w:rsidRPr="003E3C60">
        <w:rPr>
          <w:rFonts w:hint="eastAsia"/>
          <w:i/>
          <w:sz w:val="28"/>
          <w:szCs w:val="28"/>
          <w:lang w:eastAsia="zh-HK"/>
        </w:rPr>
        <w:t>in the private sector</w:t>
      </w:r>
      <w:r w:rsidRPr="003E3C60">
        <w:rPr>
          <w:rFonts w:hint="eastAsia"/>
          <w:sz w:val="28"/>
          <w:szCs w:val="28"/>
          <w:lang w:eastAsia="zh-HK"/>
        </w:rPr>
        <w:t xml:space="preserve"> </w:t>
      </w:r>
      <w:r w:rsidRPr="003E3C60">
        <w:rPr>
          <w:sz w:val="28"/>
          <w:szCs w:val="28"/>
        </w:rPr>
        <w:t xml:space="preserve">in the coming three to four years (comprising unsold flats of completed projects, flats under construction but not yet sold and flats on disposed sites where construction can start any time) </w:t>
      </w:r>
      <w:r w:rsidR="001E7ECC" w:rsidRPr="003E3C60">
        <w:rPr>
          <w:w w:val="105"/>
          <w:sz w:val="28"/>
        </w:rPr>
        <w:t>remain</w:t>
      </w:r>
      <w:r w:rsidR="00067348" w:rsidRPr="003E3C60">
        <w:rPr>
          <w:w w:val="105"/>
          <w:sz w:val="28"/>
        </w:rPr>
        <w:t>ed</w:t>
      </w:r>
      <w:r w:rsidR="001E7ECC" w:rsidRPr="003E3C60">
        <w:rPr>
          <w:w w:val="105"/>
          <w:sz w:val="28"/>
        </w:rPr>
        <w:t xml:space="preserve"> at a high level of</w:t>
      </w:r>
      <w:r w:rsidR="00EC7D58" w:rsidRPr="003E3C60">
        <w:rPr>
          <w:w w:val="105"/>
          <w:sz w:val="28"/>
        </w:rPr>
        <w:t xml:space="preserve"> </w:t>
      </w:r>
      <w:r w:rsidR="00E745C0" w:rsidRPr="003E3C60">
        <w:rPr>
          <w:sz w:val="28"/>
          <w:szCs w:val="28"/>
          <w:lang w:val="en-US"/>
        </w:rPr>
        <w:t>1</w:t>
      </w:r>
      <w:r w:rsidR="001E7ECC" w:rsidRPr="003E3C60">
        <w:rPr>
          <w:sz w:val="28"/>
          <w:szCs w:val="28"/>
          <w:lang w:val="en-US"/>
        </w:rPr>
        <w:t>0</w:t>
      </w:r>
      <w:r w:rsidR="00404EF7" w:rsidRPr="003E3C60">
        <w:rPr>
          <w:sz w:val="28"/>
          <w:szCs w:val="28"/>
          <w:lang w:val="en-US"/>
        </w:rPr>
        <w:t>8</w:t>
      </w:r>
      <w:r w:rsidR="00E745C0" w:rsidRPr="003E3C60">
        <w:rPr>
          <w:rFonts w:hint="eastAsia"/>
          <w:sz w:val="28"/>
          <w:lang w:val="en-US"/>
        </w:rPr>
        <w:t> </w:t>
      </w:r>
      <w:r w:rsidRPr="003E3C60">
        <w:rPr>
          <w:sz w:val="28"/>
          <w:lang w:val="en-US"/>
        </w:rPr>
        <w:t>000</w:t>
      </w:r>
      <w:r w:rsidRPr="003E3C60">
        <w:rPr>
          <w:sz w:val="28"/>
          <w:szCs w:val="28"/>
          <w:lang w:val="en-US"/>
        </w:rPr>
        <w:t> </w:t>
      </w:r>
      <w:r w:rsidRPr="003E3C60">
        <w:rPr>
          <w:rFonts w:hint="eastAsia"/>
          <w:sz w:val="28"/>
          <w:szCs w:val="28"/>
          <w:lang w:val="en-US"/>
        </w:rPr>
        <w:t xml:space="preserve">units as estimated at </w:t>
      </w:r>
      <w:r w:rsidRPr="003E3C60">
        <w:rPr>
          <w:sz w:val="28"/>
          <w:szCs w:val="28"/>
        </w:rPr>
        <w:t>end</w:t>
      </w:r>
      <w:r w:rsidR="002C351B" w:rsidRPr="003E3C60">
        <w:rPr>
          <w:sz w:val="28"/>
          <w:szCs w:val="28"/>
        </w:rPr>
        <w:noBreakHyphen/>
      </w:r>
      <w:r w:rsidR="00404EF7" w:rsidRPr="003E3C60">
        <w:rPr>
          <w:sz w:val="28"/>
          <w:szCs w:val="28"/>
        </w:rPr>
        <w:t>September</w:t>
      </w:r>
      <w:r w:rsidR="00175FD0" w:rsidRPr="003E3C60">
        <w:rPr>
          <w:sz w:val="28"/>
          <w:szCs w:val="28"/>
        </w:rPr>
        <w:t> </w:t>
      </w:r>
      <w:r w:rsidRPr="003E3C60">
        <w:rPr>
          <w:sz w:val="28"/>
          <w:szCs w:val="28"/>
        </w:rPr>
        <w:t>202</w:t>
      </w:r>
      <w:r w:rsidR="00175FD0" w:rsidRPr="003E3C60">
        <w:rPr>
          <w:sz w:val="28"/>
          <w:szCs w:val="28"/>
        </w:rPr>
        <w:t>4</w:t>
      </w:r>
      <w:r w:rsidRPr="003E3C60">
        <w:rPr>
          <w:sz w:val="28"/>
          <w:szCs w:val="28"/>
        </w:rPr>
        <w:t xml:space="preserve">.  </w:t>
      </w:r>
      <w:r w:rsidRPr="003E3C60">
        <w:rPr>
          <w:rFonts w:hint="eastAsia"/>
          <w:sz w:val="28"/>
          <w:szCs w:val="28"/>
          <w:lang w:val="en-US"/>
        </w:rPr>
        <w:t>Another</w:t>
      </w:r>
      <w:r w:rsidRPr="003E3C60">
        <w:rPr>
          <w:sz w:val="28"/>
          <w:szCs w:val="28"/>
        </w:rPr>
        <w:t xml:space="preserve"> </w:t>
      </w:r>
      <w:r w:rsidR="00A543F0" w:rsidRPr="003E3C60">
        <w:rPr>
          <w:sz w:val="28"/>
          <w:szCs w:val="28"/>
        </w:rPr>
        <w:t>3</w:t>
      </w:r>
      <w:r w:rsidR="006F166E" w:rsidRPr="003E3C60">
        <w:rPr>
          <w:sz w:val="28"/>
          <w:szCs w:val="28"/>
        </w:rPr>
        <w:t> </w:t>
      </w:r>
      <w:r w:rsidR="00A543F0" w:rsidRPr="003E3C60">
        <w:rPr>
          <w:sz w:val="28"/>
          <w:szCs w:val="28"/>
        </w:rPr>
        <w:t>600</w:t>
      </w:r>
      <w:r w:rsidRPr="003E3C60">
        <w:rPr>
          <w:sz w:val="28"/>
          <w:szCs w:val="28"/>
          <w:lang w:val="en-US"/>
        </w:rPr>
        <w:t> </w:t>
      </w:r>
      <w:r w:rsidRPr="003E3C60">
        <w:rPr>
          <w:sz w:val="28"/>
          <w:szCs w:val="28"/>
        </w:rPr>
        <w:t>units could be added to the total supply after the conversion of a number of residential sites into “disposed sites”.</w:t>
      </w:r>
      <w:r w:rsidR="008F6629" w:rsidRPr="003E3C60">
        <w:rPr>
          <w:sz w:val="28"/>
          <w:szCs w:val="28"/>
        </w:rPr>
        <w:t xml:space="preserve">  </w:t>
      </w:r>
      <w:r w:rsidR="00F061F1" w:rsidRPr="003E3C60">
        <w:rPr>
          <w:sz w:val="28"/>
        </w:rPr>
        <w:t>In October, the Chief Executive announced a number of measures on housing and land supply in the 2024</w:t>
      </w:r>
      <w:r w:rsidR="003C36FB" w:rsidRPr="003E3C60">
        <w:rPr>
          <w:sz w:val="28"/>
        </w:rPr>
        <w:t> </w:t>
      </w:r>
      <w:r w:rsidR="00F061F1" w:rsidRPr="003E3C60">
        <w:rPr>
          <w:sz w:val="28"/>
        </w:rPr>
        <w:t>Policy Address</w:t>
      </w:r>
      <w:r w:rsidR="006C7863" w:rsidRPr="003E3C60">
        <w:rPr>
          <w:sz w:val="28"/>
        </w:rPr>
        <w:t>, including the relaxation of the maximum loan</w:t>
      </w:r>
      <w:r w:rsidR="005E6782" w:rsidRPr="003E3C60">
        <w:rPr>
          <w:sz w:val="28"/>
        </w:rPr>
        <w:noBreakHyphen/>
      </w:r>
      <w:r w:rsidR="006C7863" w:rsidRPr="003E3C60">
        <w:rPr>
          <w:sz w:val="28"/>
        </w:rPr>
        <w:t xml:space="preserve">to-value ratios of property mortgage loans </w:t>
      </w:r>
      <w:r w:rsidR="00F061F1" w:rsidRPr="003E3C60">
        <w:rPr>
          <w:sz w:val="28"/>
        </w:rPr>
        <w:t>(</w:t>
      </w:r>
      <w:r w:rsidR="00F061F1" w:rsidRPr="003E3C60">
        <w:rPr>
          <w:b/>
          <w:i/>
          <w:sz w:val="28"/>
        </w:rPr>
        <w:t>Box 3.1</w:t>
      </w:r>
      <w:r w:rsidR="00F061F1" w:rsidRPr="003E3C60">
        <w:rPr>
          <w:sz w:val="28"/>
        </w:rPr>
        <w:t>).</w:t>
      </w:r>
      <w:r w:rsidR="00300DD2" w:rsidRPr="003E3C60">
        <w:rPr>
          <w:sz w:val="28"/>
        </w:rPr>
        <w:br w:type="page"/>
      </w:r>
    </w:p>
    <w:p w14:paraId="6836E684" w14:textId="77777777" w:rsidR="00300DD2" w:rsidRPr="00097DBA" w:rsidRDefault="00300DD2" w:rsidP="00300DD2">
      <w:pPr>
        <w:jc w:val="both"/>
        <w:rPr>
          <w:b/>
          <w:lang w:eastAsia="zh-HK"/>
        </w:rPr>
      </w:pPr>
      <w:r w:rsidRPr="00097DBA">
        <w:rPr>
          <w:noProof/>
        </w:rPr>
        <w:lastRenderedPageBreak/>
        <mc:AlternateContent>
          <mc:Choice Requires="wpg">
            <w:drawing>
              <wp:anchor distT="0" distB="0" distL="114300" distR="114300" simplePos="0" relativeHeight="251659264" behindDoc="0" locked="1" layoutInCell="1" allowOverlap="1" wp14:anchorId="39C9C133" wp14:editId="0C058D22">
                <wp:simplePos x="0" y="0"/>
                <wp:positionH relativeFrom="column">
                  <wp:posOffset>-219075</wp:posOffset>
                </wp:positionH>
                <wp:positionV relativeFrom="page">
                  <wp:posOffset>543560</wp:posOffset>
                </wp:positionV>
                <wp:extent cx="6174105" cy="9648190"/>
                <wp:effectExtent l="0" t="0" r="17145" b="0"/>
                <wp:wrapNone/>
                <wp:docPr id="1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4105" cy="9648190"/>
                          <a:chOff x="1200" y="1009"/>
                          <a:chExt cx="9600" cy="14959"/>
                        </a:xfrm>
                      </wpg:grpSpPr>
                      <wps:wsp>
                        <wps:cNvPr id="19" name="Line 3"/>
                        <wps:cNvCnPr>
                          <a:cxnSpLocks noChangeShapeType="1"/>
                        </wps:cNvCnPr>
                        <wps:spPr bwMode="auto">
                          <a:xfrm>
                            <a:off x="1200" y="1009"/>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4"/>
                        <wps:cNvCnPr>
                          <a:cxnSpLocks noChangeShapeType="1"/>
                        </wps:cNvCnPr>
                        <wps:spPr bwMode="auto">
                          <a:xfrm flipH="1">
                            <a:off x="108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5"/>
                        <wps:cNvCnPr>
                          <a:cxnSpLocks noChangeShapeType="1"/>
                        </wps:cNvCnPr>
                        <wps:spPr bwMode="auto">
                          <a:xfrm>
                            <a:off x="12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6"/>
                        <wps:cNvCnPr>
                          <a:cxnSpLocks noChangeShapeType="1"/>
                        </wps:cNvCnPr>
                        <wps:spPr bwMode="auto">
                          <a:xfrm>
                            <a:off x="1200" y="15968"/>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F721ACB" id="Group 2" o:spid="_x0000_s1026" style="position:absolute;margin-left:-17.25pt;margin-top:42.8pt;width:486.15pt;height:759.7pt;z-index:251659264;mso-position-vertical-relative:page" coordorigin="1200,1009" coordsize="9600,14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">
                <v:line id="Line 3" o:spid="_x0000_s1027" style="position:absolute;visibility:visible;mso-wrap-style:square" from="1200,1009" to="10800,1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line id="Line 4" o:spid="_x0000_s1028" style="position:absolute;flip:x;visibility:visible;mso-wrap-style:square" from="10800,1009" to="108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line id="Line 5" o:spid="_x0000_s1029" style="position:absolute;visibility:visible;mso-wrap-style:square" from="1200,1009" to="12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"/>
                <v:line id="Line 6" o:spid="_x0000_s1030" style="position:absolute;visibility:visible;mso-wrap-style:square" from="1200,15968" to="10800,15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w10:wrap anchory="page"/>
                <w10:anchorlock/>
              </v:group>
            </w:pict>
          </mc:Fallback>
        </mc:AlternateContent>
      </w:r>
      <w:r w:rsidRPr="001F7C60">
        <w:rPr>
          <w:b/>
        </w:rPr>
        <w:t>Box</w:t>
      </w:r>
      <w:r w:rsidRPr="00097DBA">
        <w:rPr>
          <w:b/>
        </w:rPr>
        <w:t xml:space="preserve"> 3.1</w:t>
      </w:r>
      <w:r>
        <w:rPr>
          <w:b/>
        </w:rPr>
        <w:t xml:space="preserve"> </w:t>
      </w:r>
    </w:p>
    <w:p w14:paraId="1D364646" w14:textId="77777777" w:rsidR="00300DD2" w:rsidRPr="00097DBA" w:rsidRDefault="00300DD2" w:rsidP="00300DD2">
      <w:pPr>
        <w:ind w:firstLine="720"/>
        <w:jc w:val="both"/>
        <w:rPr>
          <w:b/>
          <w:lang w:eastAsia="zh-HK"/>
        </w:rPr>
      </w:pPr>
    </w:p>
    <w:p w14:paraId="4632A99F" w14:textId="77777777" w:rsidR="00300DD2" w:rsidRPr="001F7C60" w:rsidRDefault="00300DD2" w:rsidP="00300DD2">
      <w:pPr>
        <w:spacing w:afterLines="100" w:after="240"/>
        <w:ind w:right="-14"/>
        <w:jc w:val="center"/>
        <w:rPr>
          <w:b/>
          <w:kern w:val="0"/>
        </w:rPr>
      </w:pPr>
      <w:r w:rsidRPr="001F7C60">
        <w:rPr>
          <w:b/>
          <w:kern w:val="0"/>
        </w:rPr>
        <w:t>Latest Government measures on housing and land supply (October 202</w:t>
      </w:r>
      <w:r>
        <w:rPr>
          <w:b/>
          <w:kern w:val="0"/>
        </w:rPr>
        <w:t>4</w:t>
      </w:r>
      <w:r w:rsidRPr="001F7C60">
        <w:rPr>
          <w:b/>
          <w:kern w:val="0"/>
        </w:rPr>
        <w:t>)</w:t>
      </w:r>
    </w:p>
    <w:p w14:paraId="20A20976" w14:textId="77777777" w:rsidR="00300DD2" w:rsidRPr="00097DBA" w:rsidRDefault="00300DD2" w:rsidP="00300DD2">
      <w:pPr>
        <w:snapToGrid w:val="0"/>
        <w:jc w:val="both"/>
      </w:pPr>
      <w:r w:rsidRPr="005D277F">
        <w:t>In the 2024 Policy Address, the Chief Executive announced various measures on housing and land supply</w:t>
      </w:r>
      <w:r w:rsidRPr="00341FC7">
        <w:t>, as well as some adjustments to the countercyclical macroprudential measures for property mortgage loans, as summarised below.</w:t>
      </w:r>
    </w:p>
    <w:p w14:paraId="0351BF66" w14:textId="77777777" w:rsidR="00300DD2" w:rsidRPr="00097DBA" w:rsidRDefault="00300DD2" w:rsidP="00300DD2">
      <w:r w:rsidRPr="00494B6F">
        <w:t xml:space="preserve"> </w:t>
      </w:r>
    </w:p>
    <w:p w14:paraId="72286320" w14:textId="7A3E6F26" w:rsidR="00300DD2" w:rsidRPr="00097DBA" w:rsidRDefault="00300DD2" w:rsidP="00300DD2">
      <w:pPr>
        <w:snapToGrid w:val="0"/>
        <w:spacing w:after="180"/>
        <w:jc w:val="both"/>
        <w:rPr>
          <w:i/>
        </w:rPr>
      </w:pPr>
      <w:r>
        <w:rPr>
          <w:i/>
        </w:rPr>
        <w:t>Increase p</w:t>
      </w:r>
      <w:r w:rsidRPr="00097DBA">
        <w:rPr>
          <w:i/>
        </w:rPr>
        <w:t xml:space="preserve">ublic </w:t>
      </w:r>
      <w:r>
        <w:rPr>
          <w:i/>
        </w:rPr>
        <w:t>h</w:t>
      </w:r>
      <w:r w:rsidRPr="00097DBA">
        <w:rPr>
          <w:i/>
        </w:rPr>
        <w:t xml:space="preserve">ousing </w:t>
      </w:r>
      <w:r>
        <w:rPr>
          <w:i/>
        </w:rPr>
        <w:t>s</w:t>
      </w:r>
      <w:r w:rsidRPr="00097DBA">
        <w:rPr>
          <w:i/>
        </w:rPr>
        <w:t>upply</w:t>
      </w:r>
      <w:r>
        <w:rPr>
          <w:i/>
        </w:rPr>
        <w:t xml:space="preserve"> and enhance the housing ladder </w:t>
      </w:r>
    </w:p>
    <w:p w14:paraId="126FAFE0" w14:textId="7AEBDAEE" w:rsidR="00300DD2" w:rsidRPr="00FE03CF" w:rsidRDefault="00FB38AB" w:rsidP="00300DD2">
      <w:pPr>
        <w:pStyle w:val="afa"/>
        <w:widowControl/>
        <w:numPr>
          <w:ilvl w:val="0"/>
          <w:numId w:val="38"/>
        </w:numPr>
        <w:ind w:leftChars="0" w:left="426" w:hanging="283"/>
        <w:contextualSpacing/>
        <w:jc w:val="both"/>
        <w:rPr>
          <w:lang w:val="en-US"/>
        </w:rPr>
      </w:pPr>
      <w:r>
        <w:t>Coupled w</w:t>
      </w:r>
      <w:r w:rsidR="00300DD2">
        <w:t>ith Light Public Housing (</w:t>
      </w:r>
      <w:r w:rsidR="00300DD2" w:rsidRPr="00CF7C76">
        <w:rPr>
          <w:lang w:val="en-US"/>
        </w:rPr>
        <w:t>LPH)</w:t>
      </w:r>
      <w:r w:rsidR="00300DD2">
        <w:rPr>
          <w:lang w:val="en-US"/>
        </w:rPr>
        <w:t>,</w:t>
      </w:r>
      <w:r w:rsidR="00300DD2" w:rsidRPr="00F247D1">
        <w:rPr>
          <w:rFonts w:hint="eastAsia"/>
        </w:rPr>
        <w:t xml:space="preserve"> </w:t>
      </w:r>
      <w:r w:rsidR="00300DD2">
        <w:rPr>
          <w:lang w:val="en-US"/>
        </w:rPr>
        <w:t>t</w:t>
      </w:r>
      <w:r w:rsidR="00300DD2" w:rsidRPr="00FE03CF">
        <w:rPr>
          <w:lang w:val="en-US"/>
        </w:rPr>
        <w:t xml:space="preserve">he total public housing supply in the </w:t>
      </w:r>
      <w:r>
        <w:rPr>
          <w:lang w:val="en-US"/>
        </w:rPr>
        <w:t>coming</w:t>
      </w:r>
      <w:r w:rsidR="00300DD2" w:rsidRPr="00FE03CF">
        <w:rPr>
          <w:lang w:val="en-US"/>
        </w:rPr>
        <w:t xml:space="preserve"> five years (2025-26 to 2029-30) will reach 189 000 units, </w:t>
      </w:r>
      <w:r>
        <w:rPr>
          <w:lang w:val="en-US"/>
        </w:rPr>
        <w:t xml:space="preserve">which is </w:t>
      </w:r>
      <w:r w:rsidR="00300DD2" w:rsidRPr="00FE03CF">
        <w:rPr>
          <w:lang w:val="en-US"/>
        </w:rPr>
        <w:t xml:space="preserve">about 80% higher than </w:t>
      </w:r>
      <w:r w:rsidR="00300DD2" w:rsidRPr="00DD69C6">
        <w:rPr>
          <w:rFonts w:hint="eastAsia"/>
        </w:rPr>
        <w:t>that of the first five-year period since the current</w:t>
      </w:r>
      <w:r w:rsidR="00300DD2">
        <w:noBreakHyphen/>
      </w:r>
      <w:r w:rsidR="00300DD2" w:rsidRPr="00DD69C6">
        <w:rPr>
          <w:rFonts w:hint="eastAsia"/>
        </w:rPr>
        <w:t>term Government took office (2022-23 to 2026-27)</w:t>
      </w:r>
      <w:r w:rsidR="00300DD2" w:rsidRPr="00FE03CF">
        <w:rPr>
          <w:lang w:val="en-US"/>
        </w:rPr>
        <w:t>.</w:t>
      </w:r>
      <w:r w:rsidR="00300DD2" w:rsidRPr="00FE03CF">
        <w:rPr>
          <w:noProof/>
          <w:lang w:val="en-US"/>
        </w:rPr>
        <w:t xml:space="preserve">  </w:t>
      </w:r>
      <w:r w:rsidR="00300DD2">
        <w:rPr>
          <w:noProof/>
          <w:lang w:val="en-US"/>
        </w:rPr>
        <w:t xml:space="preserve">On LPH, </w:t>
      </w:r>
      <w:r w:rsidR="00300DD2" w:rsidRPr="00F247D1">
        <w:rPr>
          <w:rFonts w:hint="eastAsia"/>
        </w:rPr>
        <w:t xml:space="preserve">about </w:t>
      </w:r>
      <w:r w:rsidR="00300DD2" w:rsidRPr="005F7DF4">
        <w:rPr>
          <w:rFonts w:hint="eastAsia"/>
        </w:rPr>
        <w:t>9 500</w:t>
      </w:r>
      <w:r w:rsidR="00300DD2" w:rsidRPr="00F247D1">
        <w:rPr>
          <w:rFonts w:hint="eastAsia"/>
        </w:rPr>
        <w:t xml:space="preserve"> units </w:t>
      </w:r>
      <w:r w:rsidR="00300DD2">
        <w:t xml:space="preserve">will be completed </w:t>
      </w:r>
      <w:r w:rsidR="00300DD2" w:rsidRPr="00F247D1">
        <w:rPr>
          <w:rFonts w:hint="eastAsia"/>
        </w:rPr>
        <w:t>next year, moving towards the target of completing about 30 000 units by 2027-28</w:t>
      </w:r>
      <w:r w:rsidR="00300DD2">
        <w:t>.</w:t>
      </w:r>
      <w:r w:rsidR="00300DD2" w:rsidRPr="00097DBA">
        <w:rPr>
          <w:noProof/>
        </w:rPr>
        <mc:AlternateContent>
          <mc:Choice Requires="wpg">
            <w:drawing>
              <wp:anchor distT="0" distB="0" distL="114300" distR="114300" simplePos="0" relativeHeight="251661312" behindDoc="0" locked="1" layoutInCell="1" allowOverlap="1" wp14:anchorId="4C040F64" wp14:editId="52CF5874">
                <wp:simplePos x="0" y="0"/>
                <wp:positionH relativeFrom="margin">
                  <wp:posOffset>-219710</wp:posOffset>
                </wp:positionH>
                <wp:positionV relativeFrom="page">
                  <wp:posOffset>543560</wp:posOffset>
                </wp:positionV>
                <wp:extent cx="6174000" cy="9648000"/>
                <wp:effectExtent l="0" t="0" r="36830" b="10795"/>
                <wp:wrapNone/>
                <wp:docPr id="3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4000" cy="9648000"/>
                          <a:chOff x="1200" y="1009"/>
                          <a:chExt cx="9600" cy="14959"/>
                        </a:xfrm>
                      </wpg:grpSpPr>
                      <wps:wsp>
                        <wps:cNvPr id="31" name="Line 3"/>
                        <wps:cNvCnPr>
                          <a:cxnSpLocks noChangeShapeType="1"/>
                        </wps:cNvCnPr>
                        <wps:spPr bwMode="auto">
                          <a:xfrm>
                            <a:off x="1200" y="1009"/>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4"/>
                        <wps:cNvCnPr>
                          <a:cxnSpLocks noChangeShapeType="1"/>
                        </wps:cNvCnPr>
                        <wps:spPr bwMode="auto">
                          <a:xfrm flipH="1">
                            <a:off x="108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5"/>
                        <wps:cNvCnPr>
                          <a:cxnSpLocks noChangeShapeType="1"/>
                        </wps:cNvCnPr>
                        <wps:spPr bwMode="auto">
                          <a:xfrm>
                            <a:off x="12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6"/>
                        <wps:cNvCnPr>
                          <a:cxnSpLocks noChangeShapeType="1"/>
                        </wps:cNvCnPr>
                        <wps:spPr bwMode="auto">
                          <a:xfrm>
                            <a:off x="1200" y="15968"/>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58DB344" id="Group 2" o:spid="_x0000_s1026" style="position:absolute;margin-left:-17.3pt;margin-top:42.8pt;width:486.15pt;height:759.7pt;z-index:251661312;mso-position-horizontal-relative:margin;mso-position-vertical-relative:page" coordorigin="1200,1009" coordsize="9600,14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">
                <v:line id="Line 3" o:spid="_x0000_s1027" style="position:absolute;visibility:visible;mso-wrap-style:square" from="1200,1009" to="10800,1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4" o:spid="_x0000_s1028" style="position:absolute;flip:x;visibility:visible;mso-wrap-style:square" from="10800,1009" to="108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EXv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UvE/j7kn6AnN8AAAD//wMAUEsBAi0AFAAGAAgAAAAhANvh9svuAAAAhQEAABMAAAAAAAAA&#10;AAAAAAAAAAAAAFtDb250ZW50X1R5cGVzXS54bWxQSwECLQAUAAYACAAAACEAWvQsW78AAAAVAQAA&#10;CwAAAAAAAAAAAAAAAAAfAQAAX3JlbHMvLnJlbHNQSwECLQAUAAYACAAAACEAI2hF78YAAADbAAAA&#10;DwAAAAAAAAAAAAAAAAAHAgAAZHJzL2Rvd25yZXYueG1sUEsFBgAAAAADAAMAtwAAAPoCAAAAAA==&#10;"/>
                <v:line id="Line 5" o:spid="_x0000_s1029" style="position:absolute;visibility:visible;mso-wrap-style:square" from="1200,1009" to="12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line id="Line 6" o:spid="_x0000_s1030" style="position:absolute;visibility:visible;mso-wrap-style:square" from="1200,15968" to="10800,15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w10:wrap anchorx="margin" anchory="page"/>
                <w10:anchorlock/>
              </v:group>
            </w:pict>
          </mc:Fallback>
        </mc:AlternateContent>
      </w:r>
      <w:r w:rsidR="00300DD2">
        <w:t xml:space="preserve"> </w:t>
      </w:r>
    </w:p>
    <w:p w14:paraId="61BAE87C" w14:textId="77777777" w:rsidR="00300DD2" w:rsidRPr="00545770" w:rsidRDefault="00300DD2" w:rsidP="00300DD2">
      <w:pPr>
        <w:pStyle w:val="afa"/>
        <w:rPr>
          <w:shd w:val="pct15" w:color="auto" w:fill="FFFFFF"/>
        </w:rPr>
      </w:pPr>
    </w:p>
    <w:p w14:paraId="5A75BB28" w14:textId="14D341F1" w:rsidR="00300DD2" w:rsidRDefault="00300DD2" w:rsidP="00300DD2">
      <w:pPr>
        <w:pStyle w:val="afa"/>
        <w:widowControl/>
        <w:numPr>
          <w:ilvl w:val="0"/>
          <w:numId w:val="38"/>
        </w:numPr>
        <w:ind w:leftChars="0" w:left="426" w:hanging="283"/>
        <w:contextualSpacing/>
        <w:jc w:val="both"/>
      </w:pPr>
      <w:r w:rsidRPr="00070DEC">
        <w:rPr>
          <w:rFonts w:hint="eastAsia"/>
        </w:rPr>
        <w:t xml:space="preserve">In the past two years, the average waiting time for </w:t>
      </w:r>
      <w:r>
        <w:t>Public Rental Housing (</w:t>
      </w:r>
      <w:r w:rsidRPr="00070DEC">
        <w:rPr>
          <w:rFonts w:hint="eastAsia"/>
        </w:rPr>
        <w:t>PRH</w:t>
      </w:r>
      <w:r>
        <w:t>)</w:t>
      </w:r>
      <w:r w:rsidRPr="00070DEC">
        <w:rPr>
          <w:rFonts w:hint="eastAsia"/>
        </w:rPr>
        <w:t xml:space="preserve"> </w:t>
      </w:r>
      <w:r>
        <w:t xml:space="preserve">has </w:t>
      </w:r>
      <w:r w:rsidRPr="00070DEC">
        <w:rPr>
          <w:rFonts w:hint="eastAsia"/>
        </w:rPr>
        <w:t>dropped from the peak of 6.1 years to 5.5 years</w:t>
      </w:r>
      <w:r>
        <w:t xml:space="preserve">.  Following the gradual completion of LPH next year, the </w:t>
      </w:r>
      <w:r w:rsidRPr="00145646">
        <w:rPr>
          <w:rFonts w:hint="eastAsia"/>
        </w:rPr>
        <w:t>Composite Waiting Time for Subsidised Rental Housing</w:t>
      </w:r>
      <w:r>
        <w:t xml:space="preserve"> could be </w:t>
      </w:r>
      <w:r w:rsidRPr="00AF687F">
        <w:t>further</w:t>
      </w:r>
      <w:r>
        <w:t xml:space="preserve"> shortened to 4.5 years in 2026-27. </w:t>
      </w:r>
    </w:p>
    <w:p w14:paraId="7199CCC3" w14:textId="77777777" w:rsidR="00300DD2" w:rsidRDefault="00300DD2" w:rsidP="00300DD2">
      <w:pPr>
        <w:pStyle w:val="afa"/>
      </w:pPr>
    </w:p>
    <w:p w14:paraId="34514FE0" w14:textId="7A2AC804" w:rsidR="00300DD2" w:rsidRDefault="00300DD2" w:rsidP="00300DD2">
      <w:pPr>
        <w:pStyle w:val="afa"/>
        <w:widowControl/>
        <w:numPr>
          <w:ilvl w:val="0"/>
          <w:numId w:val="38"/>
        </w:numPr>
        <w:ind w:leftChars="0" w:left="426" w:hanging="283"/>
        <w:contextualSpacing/>
        <w:jc w:val="both"/>
      </w:pPr>
      <w:r w:rsidRPr="00724D01">
        <w:t xml:space="preserve">The Government will continue to </w:t>
      </w:r>
      <w:r>
        <w:t>adopt a phased</w:t>
      </w:r>
      <w:r w:rsidRPr="00724D01">
        <w:t xml:space="preserve"> completion </w:t>
      </w:r>
      <w:r>
        <w:t>approach for</w:t>
      </w:r>
      <w:r w:rsidRPr="00724D01">
        <w:t xml:space="preserve"> </w:t>
      </w:r>
      <w:r w:rsidR="007E7543">
        <w:t xml:space="preserve">some </w:t>
      </w:r>
      <w:r>
        <w:t>PRH</w:t>
      </w:r>
      <w:r w:rsidRPr="00724D01">
        <w:t xml:space="preserve"> units, </w:t>
      </w:r>
      <w:r>
        <w:t xml:space="preserve">making them available ahead of the completion date of the whole development and enabling applicants </w:t>
      </w:r>
      <w:r w:rsidRPr="00DA05F0">
        <w:rPr>
          <w:rFonts w:hint="eastAsia"/>
        </w:rPr>
        <w:t>to move in earlier</w:t>
      </w:r>
      <w:r>
        <w:t xml:space="preserve">.  </w:t>
      </w:r>
      <w:r w:rsidRPr="00CF2454">
        <w:t>The Advance Allocation Scheme</w:t>
      </w:r>
      <w:r w:rsidRPr="00CF2454">
        <w:rPr>
          <w:rFonts w:hint="eastAsia"/>
        </w:rPr>
        <w:t xml:space="preserve"> </w:t>
      </w:r>
      <w:r w:rsidRPr="00CF2454">
        <w:t xml:space="preserve">has </w:t>
      </w:r>
      <w:r w:rsidRPr="00CF2454">
        <w:rPr>
          <w:rFonts w:hint="eastAsia"/>
        </w:rPr>
        <w:t xml:space="preserve">helped more than 2 000 families </w:t>
      </w:r>
      <w:r w:rsidRPr="00CF2454">
        <w:t xml:space="preserve">to </w:t>
      </w:r>
      <w:r w:rsidRPr="00CF2454">
        <w:rPr>
          <w:rFonts w:hint="eastAsia"/>
        </w:rPr>
        <w:t>move in</w:t>
      </w:r>
      <w:r w:rsidRPr="00CF2454">
        <w:t>to</w:t>
      </w:r>
      <w:r w:rsidRPr="00CF2454">
        <w:rPr>
          <w:rFonts w:hint="eastAsia"/>
        </w:rPr>
        <w:t xml:space="preserve"> </w:t>
      </w:r>
      <w:r w:rsidRPr="00CF2454">
        <w:rPr>
          <w:noProof/>
        </w:rPr>
        <w:t xml:space="preserve">PRH </w:t>
      </w:r>
      <w:r w:rsidRPr="00CF2454">
        <w:t>units</w:t>
      </w:r>
      <w:r w:rsidRPr="00CF2454">
        <w:rPr>
          <w:rFonts w:hint="eastAsia"/>
        </w:rPr>
        <w:t xml:space="preserve"> five to nine months in advance</w:t>
      </w:r>
      <w:r w:rsidRPr="00CF2454">
        <w:t xml:space="preserve"> and will provide about 10 000 </w:t>
      </w:r>
      <w:r w:rsidR="00800407" w:rsidRPr="00CF2454">
        <w:t xml:space="preserve">more </w:t>
      </w:r>
      <w:r w:rsidRPr="00CF2454">
        <w:t xml:space="preserve">PRH units </w:t>
      </w:r>
      <w:r w:rsidR="00800407" w:rsidRPr="00CF2454">
        <w:t xml:space="preserve">ahead of schedule </w:t>
      </w:r>
      <w:r w:rsidRPr="00CF2454">
        <w:t>by 2027-28</w:t>
      </w:r>
      <w:r w:rsidRPr="00CF2454">
        <w:rPr>
          <w:rFonts w:hint="eastAsia"/>
        </w:rPr>
        <w:t>.</w:t>
      </w:r>
      <w:r>
        <w:t xml:space="preserve"> </w:t>
      </w:r>
      <w:r w:rsidRPr="007E7543">
        <w:t xml:space="preserve">  </w:t>
      </w:r>
    </w:p>
    <w:p w14:paraId="2E7201BE" w14:textId="77777777" w:rsidR="00300DD2" w:rsidRDefault="00300DD2" w:rsidP="00300DD2">
      <w:pPr>
        <w:pStyle w:val="afa"/>
      </w:pPr>
    </w:p>
    <w:p w14:paraId="0EE81461" w14:textId="291BF4D5" w:rsidR="00A721C9" w:rsidRDefault="00A721C9" w:rsidP="00A721C9">
      <w:pPr>
        <w:pStyle w:val="afa"/>
        <w:widowControl/>
        <w:numPr>
          <w:ilvl w:val="0"/>
          <w:numId w:val="38"/>
        </w:numPr>
        <w:ind w:leftChars="0" w:left="426" w:hanging="283"/>
        <w:contextualSpacing/>
        <w:jc w:val="both"/>
      </w:pPr>
      <w:r>
        <w:t>To address the public aspiration for home ownership, the</w:t>
      </w:r>
      <w:r w:rsidRPr="000320DC">
        <w:rPr>
          <w:rFonts w:ascii="Arial" w:hAnsi="Arial" w:cs="Arial"/>
          <w:i/>
          <w:iCs/>
          <w:color w:val="D93025"/>
          <w:sz w:val="21"/>
          <w:szCs w:val="21"/>
          <w:shd w:val="clear" w:color="auto" w:fill="FFFFFF"/>
        </w:rPr>
        <w:t xml:space="preserve"> </w:t>
      </w:r>
      <w:r w:rsidRPr="00782392">
        <w:t>Hong Kong Housing Authority</w:t>
      </w:r>
      <w:r w:rsidR="002477D2">
        <w:t> (HA)</w:t>
      </w:r>
      <w:r w:rsidRPr="00292D3E">
        <w:t xml:space="preserve"> will </w:t>
      </w:r>
      <w:r>
        <w:t xml:space="preserve">further </w:t>
      </w:r>
      <w:r w:rsidRPr="00292D3E">
        <w:t>enhance the housing ladder</w:t>
      </w:r>
      <w:r w:rsidRPr="00E35E6D">
        <w:t xml:space="preserve"> </w:t>
      </w:r>
      <w:r>
        <w:t>by</w:t>
      </w:r>
      <w:r w:rsidRPr="00E35E6D">
        <w:t xml:space="preserve"> </w:t>
      </w:r>
      <w:r>
        <w:t xml:space="preserve">gradually </w:t>
      </w:r>
      <w:r w:rsidRPr="00292D3E">
        <w:rPr>
          <w:rFonts w:hint="eastAsia"/>
        </w:rPr>
        <w:t>adjusting the ratio between PRH (including Green Form Subsidised Home Ownership Scheme</w:t>
      </w:r>
      <w:r>
        <w:t xml:space="preserve"> </w:t>
      </w:r>
      <w:r w:rsidRPr="00292D3E">
        <w:rPr>
          <w:rFonts w:hint="eastAsia"/>
        </w:rPr>
        <w:t>units) and subsidised sale flats</w:t>
      </w:r>
      <w:r>
        <w:t xml:space="preserve"> (</w:t>
      </w:r>
      <w:r w:rsidRPr="00360D30">
        <w:t>SSF</w:t>
      </w:r>
      <w:r>
        <w:t xml:space="preserve">) </w:t>
      </w:r>
      <w:r w:rsidRPr="00292D3E">
        <w:rPr>
          <w:rFonts w:hint="eastAsia"/>
        </w:rPr>
        <w:t>from the current 7</w:t>
      </w:r>
      <w:r w:rsidR="002477D2">
        <w:t>0</w:t>
      </w:r>
      <w:r w:rsidRPr="00292D3E">
        <w:rPr>
          <w:rFonts w:hint="eastAsia"/>
        </w:rPr>
        <w:t>:3</w:t>
      </w:r>
      <w:r w:rsidR="002477D2">
        <w:t>0</w:t>
      </w:r>
      <w:r w:rsidRPr="00292D3E">
        <w:rPr>
          <w:rFonts w:hint="eastAsia"/>
        </w:rPr>
        <w:t xml:space="preserve"> to 6</w:t>
      </w:r>
      <w:r w:rsidR="002477D2">
        <w:t>0</w:t>
      </w:r>
      <w:r w:rsidRPr="00292D3E">
        <w:rPr>
          <w:rFonts w:hint="eastAsia"/>
        </w:rPr>
        <w:t>:4</w:t>
      </w:r>
      <w:r w:rsidR="002477D2">
        <w:t>0</w:t>
      </w:r>
      <w:r>
        <w:t>; allocating an extra ballot number to</w:t>
      </w:r>
      <w:r w:rsidRPr="00360D30">
        <w:t xml:space="preserve"> applicants</w:t>
      </w:r>
      <w:r>
        <w:t xml:space="preserve"> who failed to purchase a SSF in the last two consecutive sale exercises</w:t>
      </w:r>
      <w:r w:rsidR="002477D2" w:rsidRPr="009D06C9">
        <w:t xml:space="preserve"> </w:t>
      </w:r>
      <w:r w:rsidR="002477D2" w:rsidRPr="002477D2">
        <w:t>of the same type of SSF</w:t>
      </w:r>
      <w:r>
        <w:t xml:space="preserve">; and </w:t>
      </w:r>
      <w:r w:rsidRPr="00FB226D">
        <w:t>adjust</w:t>
      </w:r>
      <w:r>
        <w:t>ing</w:t>
      </w:r>
      <w:r w:rsidRPr="00FB226D">
        <w:t xml:space="preserve"> the ratio for quota allocation between</w:t>
      </w:r>
      <w:r>
        <w:t xml:space="preserve"> </w:t>
      </w:r>
      <w:r w:rsidRPr="00FB226D">
        <w:t>Green and White Form applicants from</w:t>
      </w:r>
      <w:r>
        <w:t xml:space="preserve"> </w:t>
      </w:r>
      <w:r w:rsidRPr="00FB226D">
        <w:t>the existing 4</w:t>
      </w:r>
      <w:r w:rsidR="002477D2">
        <w:t>0</w:t>
      </w:r>
      <w:r w:rsidRPr="00FB226D">
        <w:t>:6</w:t>
      </w:r>
      <w:r w:rsidR="002477D2">
        <w:t>0</w:t>
      </w:r>
      <w:r w:rsidRPr="00FB226D">
        <w:t xml:space="preserve"> to 5</w:t>
      </w:r>
      <w:r w:rsidR="002477D2">
        <w:t>0</w:t>
      </w:r>
      <w:r w:rsidRPr="00FB226D">
        <w:t>:5</w:t>
      </w:r>
      <w:r w:rsidR="002477D2">
        <w:t>0</w:t>
      </w:r>
      <w:r w:rsidRPr="00FB226D">
        <w:t xml:space="preserve"> to encourage more</w:t>
      </w:r>
      <w:r>
        <w:t xml:space="preserve"> </w:t>
      </w:r>
      <w:r w:rsidRPr="00FB226D">
        <w:t xml:space="preserve">PRH tenants to buy </w:t>
      </w:r>
      <w:r w:rsidR="002477D2" w:rsidRPr="00292D3E">
        <w:rPr>
          <w:rFonts w:hint="eastAsia"/>
        </w:rPr>
        <w:t>Home Ownership Scheme</w:t>
      </w:r>
      <w:r w:rsidR="002477D2">
        <w:t xml:space="preserve"> (</w:t>
      </w:r>
      <w:r>
        <w:t>HOS</w:t>
      </w:r>
      <w:r w:rsidR="002477D2">
        <w:t>)</w:t>
      </w:r>
      <w:r w:rsidRPr="00FB226D">
        <w:t xml:space="preserve"> </w:t>
      </w:r>
      <w:r>
        <w:t xml:space="preserve">flats. </w:t>
      </w:r>
    </w:p>
    <w:p w14:paraId="2947F14A" w14:textId="77777777" w:rsidR="0065481B" w:rsidRDefault="0065481B" w:rsidP="009D06C9">
      <w:pPr>
        <w:pStyle w:val="afa"/>
      </w:pPr>
    </w:p>
    <w:p w14:paraId="547D56BD" w14:textId="67C89667" w:rsidR="0065481B" w:rsidRDefault="0065481B" w:rsidP="00A721C9">
      <w:pPr>
        <w:pStyle w:val="afa"/>
        <w:widowControl/>
        <w:numPr>
          <w:ilvl w:val="0"/>
          <w:numId w:val="38"/>
        </w:numPr>
        <w:ind w:leftChars="0" w:left="426" w:hanging="283"/>
        <w:contextualSpacing/>
        <w:jc w:val="both"/>
      </w:pPr>
      <w:proofErr w:type="gramStart"/>
      <w:r w:rsidRPr="0065481B">
        <w:t xml:space="preserve">To support young people to purchase SSF, HA will allocate an extra ballot number </w:t>
      </w:r>
      <w:r w:rsidRPr="0065481B">
        <w:rPr>
          <w:lang w:val="en-US"/>
        </w:rPr>
        <w:t>to young family applicants and one-person applicants aged below 40 with White Form status for the purchase of HOS flats from the next HOS sale exercise onwards; and</w:t>
      </w:r>
      <w:r w:rsidR="00C65717">
        <w:rPr>
          <w:lang w:val="en-US"/>
        </w:rPr>
        <w:t xml:space="preserve"> will </w:t>
      </w:r>
      <w:r w:rsidRPr="0065481B">
        <w:rPr>
          <w:lang w:val="en-US"/>
        </w:rPr>
        <w:t>increase the White Form Secondary Market Scheme quota by 1 500, all of which will be allocated to young family applicants and one-person applicants aged below 40.</w:t>
      </w:r>
      <w:proofErr w:type="gramEnd"/>
      <w:r>
        <w:rPr>
          <w:lang w:val="en-US"/>
        </w:rPr>
        <w:t xml:space="preserve"> </w:t>
      </w:r>
    </w:p>
    <w:p w14:paraId="7B40B29A" w14:textId="77777777" w:rsidR="00300DD2" w:rsidRDefault="00300DD2" w:rsidP="00300DD2">
      <w:pPr>
        <w:pStyle w:val="afa"/>
      </w:pPr>
    </w:p>
    <w:p w14:paraId="7C10BD9F" w14:textId="77777777" w:rsidR="00300DD2" w:rsidRPr="00097DBA" w:rsidRDefault="00300DD2" w:rsidP="00300DD2">
      <w:pPr>
        <w:snapToGrid w:val="0"/>
        <w:spacing w:after="180"/>
        <w:ind w:left="284" w:hanging="284"/>
        <w:jc w:val="both"/>
        <w:rPr>
          <w:i/>
        </w:rPr>
      </w:pPr>
      <w:r>
        <w:rPr>
          <w:i/>
        </w:rPr>
        <w:t>Sustain the orderly supply of land for private housing</w:t>
      </w:r>
    </w:p>
    <w:p w14:paraId="29476A62" w14:textId="2966AB2D" w:rsidR="00300DD2" w:rsidRPr="00A854E2" w:rsidRDefault="00300DD2" w:rsidP="00300DD2">
      <w:pPr>
        <w:pStyle w:val="afa"/>
        <w:widowControl/>
        <w:numPr>
          <w:ilvl w:val="0"/>
          <w:numId w:val="38"/>
        </w:numPr>
        <w:ind w:leftChars="0" w:left="426" w:hanging="283"/>
        <w:contextualSpacing/>
        <w:jc w:val="both"/>
        <w:rPr>
          <w:lang w:val="en-US"/>
        </w:rPr>
      </w:pPr>
      <w:r>
        <w:t xml:space="preserve">The Government will </w:t>
      </w:r>
      <w:r w:rsidRPr="00A854E2">
        <w:rPr>
          <w:lang w:val="en-US"/>
        </w:rPr>
        <w:t>make land available in the next five years</w:t>
      </w:r>
      <w:r>
        <w:rPr>
          <w:lang w:val="en-US"/>
        </w:rPr>
        <w:t xml:space="preserve"> (2025-26 to 2029-30) to provide about</w:t>
      </w:r>
      <w:r w:rsidRPr="0079031D">
        <w:rPr>
          <w:lang w:val="en-US"/>
        </w:rPr>
        <w:t xml:space="preserve"> 80 000 </w:t>
      </w:r>
      <w:r>
        <w:rPr>
          <w:lang w:val="en-US"/>
        </w:rPr>
        <w:t xml:space="preserve">private </w:t>
      </w:r>
      <w:r w:rsidRPr="0079031D">
        <w:rPr>
          <w:lang w:val="en-US"/>
        </w:rPr>
        <w:t>housing units</w:t>
      </w:r>
      <w:r w:rsidRPr="00A854E2">
        <w:rPr>
          <w:lang w:val="en-US"/>
        </w:rPr>
        <w:t>.</w:t>
      </w:r>
      <w:r w:rsidRPr="00B179BF">
        <w:t xml:space="preserve"> </w:t>
      </w:r>
    </w:p>
    <w:p w14:paraId="33C9018D" w14:textId="77777777" w:rsidR="00300DD2" w:rsidRPr="00F1206E" w:rsidRDefault="00300DD2" w:rsidP="00300DD2">
      <w:pPr>
        <w:pStyle w:val="afa"/>
        <w:widowControl/>
        <w:ind w:leftChars="0" w:left="2289"/>
        <w:contextualSpacing/>
        <w:jc w:val="both"/>
        <w:rPr>
          <w:shd w:val="pct15" w:color="auto" w:fill="FFFFFF"/>
        </w:rPr>
      </w:pPr>
    </w:p>
    <w:p w14:paraId="15F6090C" w14:textId="144472FE" w:rsidR="00300DD2" w:rsidRPr="00A12B6B" w:rsidRDefault="00300DD2" w:rsidP="00300DD2">
      <w:pPr>
        <w:pStyle w:val="afa"/>
        <w:widowControl/>
        <w:numPr>
          <w:ilvl w:val="0"/>
          <w:numId w:val="38"/>
        </w:numPr>
        <w:ind w:leftChars="0" w:left="426" w:hanging="283"/>
        <w:contextualSpacing/>
        <w:jc w:val="both"/>
      </w:pPr>
      <w:r w:rsidRPr="00A12B6B">
        <w:rPr>
          <w:b/>
        </w:rPr>
        <w:br w:type="page"/>
      </w:r>
    </w:p>
    <w:p w14:paraId="1AC5C1C4" w14:textId="77777777" w:rsidR="00300DD2" w:rsidRPr="00097DBA" w:rsidRDefault="00300DD2" w:rsidP="00300DD2">
      <w:pPr>
        <w:widowControl/>
        <w:spacing w:line="259" w:lineRule="auto"/>
        <w:rPr>
          <w:b/>
        </w:rPr>
      </w:pPr>
      <w:r w:rsidRPr="00097DBA">
        <w:rPr>
          <w:b/>
        </w:rPr>
        <w:lastRenderedPageBreak/>
        <w:t>Box 3.1 (Cont’d)</w:t>
      </w:r>
    </w:p>
    <w:p w14:paraId="2FA73CB8" w14:textId="77777777" w:rsidR="00300DD2" w:rsidRDefault="00300DD2" w:rsidP="00300DD2">
      <w:pPr>
        <w:rPr>
          <w:i/>
        </w:rPr>
      </w:pPr>
    </w:p>
    <w:p w14:paraId="6163BAE3" w14:textId="7D306921" w:rsidR="00A82685" w:rsidRPr="00097DBA" w:rsidRDefault="00A82685" w:rsidP="00A82685">
      <w:pPr>
        <w:spacing w:after="180"/>
        <w:jc w:val="both"/>
        <w:rPr>
          <w:i/>
        </w:rPr>
      </w:pPr>
      <w:r w:rsidRPr="00CB13AF">
        <w:rPr>
          <w:bCs/>
          <w:i/>
          <w:lang w:val="en-US"/>
        </w:rPr>
        <w:t>Adjust the countercyclical macroprudential measures for</w:t>
      </w:r>
      <w:r w:rsidRPr="008F7439">
        <w:rPr>
          <w:bCs/>
          <w:i/>
        </w:rPr>
        <w:t xml:space="preserve"> </w:t>
      </w:r>
      <w:r>
        <w:rPr>
          <w:bCs/>
          <w:i/>
        </w:rPr>
        <w:t>p</w:t>
      </w:r>
      <w:r w:rsidRPr="008F7439">
        <w:rPr>
          <w:bCs/>
          <w:i/>
        </w:rPr>
        <w:t xml:space="preserve">roperty </w:t>
      </w:r>
      <w:r>
        <w:rPr>
          <w:bCs/>
          <w:i/>
        </w:rPr>
        <w:t>m</w:t>
      </w:r>
      <w:r w:rsidRPr="008F7439">
        <w:rPr>
          <w:bCs/>
          <w:i/>
        </w:rPr>
        <w:t>ortgages</w:t>
      </w:r>
    </w:p>
    <w:p w14:paraId="4A05874E" w14:textId="2B336C80" w:rsidR="00A82685" w:rsidRPr="00A721C9" w:rsidRDefault="00A82685" w:rsidP="00A82685">
      <w:pPr>
        <w:pStyle w:val="afa"/>
        <w:widowControl/>
        <w:numPr>
          <w:ilvl w:val="0"/>
          <w:numId w:val="38"/>
        </w:numPr>
        <w:ind w:leftChars="0" w:left="426" w:hanging="283"/>
        <w:contextualSpacing/>
        <w:jc w:val="both"/>
        <w:rPr>
          <w:kern w:val="0"/>
          <w:lang w:val="en-US"/>
        </w:rPr>
      </w:pPr>
      <w:r>
        <w:t xml:space="preserve">Taking into account the latest </w:t>
      </w:r>
      <w:r w:rsidRPr="00CB13AF">
        <w:t>market developments</w:t>
      </w:r>
      <w:r>
        <w:t xml:space="preserve">, </w:t>
      </w:r>
      <w:r w:rsidRPr="00CB13AF">
        <w:t xml:space="preserve">the </w:t>
      </w:r>
      <w:r w:rsidRPr="0069132A">
        <w:t>Hong Kong Monetary Authority</w:t>
      </w:r>
      <w:r w:rsidRPr="00CB13AF">
        <w:t xml:space="preserve"> considered that there was room to further adjust the countercyclical macroprudential measures, while continuing to maintain banking stability and ensuring the proper risk management of property mortgage loans. </w:t>
      </w:r>
      <w:r>
        <w:t xml:space="preserve"> </w:t>
      </w:r>
      <w:r w:rsidRPr="00CB13AF">
        <w:t xml:space="preserve">After the adjustments, the maximum loan-to-value </w:t>
      </w:r>
      <w:r>
        <w:t xml:space="preserve">ratio </w:t>
      </w:r>
      <w:r w:rsidRPr="00CB13AF">
        <w:t xml:space="preserve">for all residential and non-residential properties have been standardised at 70% and </w:t>
      </w:r>
      <w:r>
        <w:t>t</w:t>
      </w:r>
      <w:r w:rsidRPr="00CB13AF">
        <w:t xml:space="preserve">he debt servicing ratio limit </w:t>
      </w:r>
      <w:r>
        <w:t xml:space="preserve">at </w:t>
      </w:r>
      <w:r w:rsidRPr="00CB13AF">
        <w:t>50%.</w:t>
      </w:r>
      <w:r>
        <w:t xml:space="preserve">  </w:t>
      </w:r>
    </w:p>
    <w:p w14:paraId="6B268B30" w14:textId="77777777" w:rsidR="00A82685" w:rsidRDefault="00A82685" w:rsidP="00C9330B">
      <w:pPr>
        <w:spacing w:after="180"/>
        <w:jc w:val="both"/>
        <w:rPr>
          <w:i/>
          <w:lang w:val="en-US"/>
        </w:rPr>
      </w:pPr>
    </w:p>
    <w:p w14:paraId="0A87286F" w14:textId="1A791B24" w:rsidR="00C9330B" w:rsidRPr="002B3799" w:rsidRDefault="00C9330B" w:rsidP="00C9330B">
      <w:pPr>
        <w:spacing w:after="180"/>
        <w:jc w:val="both"/>
        <w:rPr>
          <w:i/>
        </w:rPr>
      </w:pPr>
      <w:r>
        <w:rPr>
          <w:i/>
        </w:rPr>
        <w:t>Tackle the issue of s</w:t>
      </w:r>
      <w:r w:rsidRPr="006C664C">
        <w:rPr>
          <w:i/>
        </w:rPr>
        <w:t xml:space="preserve">ubdivided </w:t>
      </w:r>
      <w:r>
        <w:rPr>
          <w:i/>
        </w:rPr>
        <w:t>u</w:t>
      </w:r>
      <w:r w:rsidRPr="006C664C">
        <w:rPr>
          <w:i/>
        </w:rPr>
        <w:t>nits</w:t>
      </w:r>
      <w:r>
        <w:rPr>
          <w:i/>
        </w:rPr>
        <w:t xml:space="preserve"> </w:t>
      </w:r>
    </w:p>
    <w:p w14:paraId="3DD12161" w14:textId="4B91EC71" w:rsidR="00300DD2" w:rsidRDefault="00C9330B" w:rsidP="00C9330B">
      <w:pPr>
        <w:pStyle w:val="afa"/>
        <w:widowControl/>
        <w:numPr>
          <w:ilvl w:val="0"/>
          <w:numId w:val="38"/>
        </w:numPr>
        <w:ind w:leftChars="0" w:left="426" w:hanging="283"/>
        <w:contextualSpacing/>
        <w:jc w:val="both"/>
      </w:pPr>
      <w:r>
        <w:t xml:space="preserve">The Government plans to introduce </w:t>
      </w:r>
      <w:r w:rsidR="00162E37" w:rsidRPr="00162E37">
        <w:t xml:space="preserve">into the Legislative Council (LegCo) in 2025 a piece of new </w:t>
      </w:r>
      <w:r>
        <w:t xml:space="preserve">legislation to regulate </w:t>
      </w:r>
      <w:r w:rsidR="00162E37">
        <w:t xml:space="preserve">the </w:t>
      </w:r>
      <w:r>
        <w:t xml:space="preserve">renting of subdivided units (SDUs) in residential buildings.  </w:t>
      </w:r>
      <w:r w:rsidR="00162E37" w:rsidRPr="00162E37">
        <w:t xml:space="preserve">Subject to </w:t>
      </w:r>
      <w:proofErr w:type="spellStart"/>
      <w:r w:rsidR="00162E37" w:rsidRPr="00162E37">
        <w:t>LegCo’s</w:t>
      </w:r>
      <w:proofErr w:type="spellEnd"/>
      <w:r w:rsidR="00162E37" w:rsidRPr="00162E37">
        <w:t xml:space="preserve"> passage of the new legislation, </w:t>
      </w:r>
      <w:r w:rsidR="00162E37">
        <w:t>p</w:t>
      </w:r>
      <w:r>
        <w:t>re-existing s</w:t>
      </w:r>
      <w:r w:rsidRPr="006C664C">
        <w:rPr>
          <w:rFonts w:hint="eastAsia"/>
        </w:rPr>
        <w:t>ubstandard SDUs must</w:t>
      </w:r>
      <w:r w:rsidR="00162E37" w:rsidRPr="00162E37">
        <w:t>, within a grace period,</w:t>
      </w:r>
      <w:r w:rsidRPr="006C664C">
        <w:rPr>
          <w:rFonts w:hint="eastAsia"/>
        </w:rPr>
        <w:t xml:space="preserve"> be converted to Basic Housing Units</w:t>
      </w:r>
      <w:r>
        <w:t xml:space="preserve"> (BHUs)</w:t>
      </w:r>
      <w:r w:rsidRPr="006C664C">
        <w:rPr>
          <w:rFonts w:hint="eastAsia"/>
        </w:rPr>
        <w:t xml:space="preserve"> that meet the required</w:t>
      </w:r>
      <w:r w:rsidR="00162E37">
        <w:t xml:space="preserve"> minimum</w:t>
      </w:r>
      <w:r w:rsidRPr="006C664C">
        <w:rPr>
          <w:rFonts w:hint="eastAsia"/>
        </w:rPr>
        <w:t xml:space="preserve"> standards</w:t>
      </w:r>
      <w:r>
        <w:t xml:space="preserve"> </w:t>
      </w:r>
      <w:r w:rsidR="00162E37" w:rsidRPr="00162E37">
        <w:t>to ensure safe and reasonable living environment</w:t>
      </w:r>
      <w:r>
        <w:t xml:space="preserve">, while </w:t>
      </w:r>
      <w:r w:rsidR="00300DD2">
        <w:rPr>
          <w:rFonts w:hint="eastAsia"/>
        </w:rPr>
        <w:t>n</w:t>
      </w:r>
      <w:r w:rsidR="00300DD2" w:rsidRPr="00A12B6B">
        <w:rPr>
          <w:rFonts w:hint="eastAsia"/>
        </w:rPr>
        <w:t>ew SDUs entering the market must apply for recognition as up-to-standard B</w:t>
      </w:r>
      <w:r w:rsidR="00300DD2">
        <w:t>HUs</w:t>
      </w:r>
      <w:r w:rsidR="00300DD2" w:rsidRPr="00A12B6B">
        <w:rPr>
          <w:rFonts w:hint="eastAsia"/>
        </w:rPr>
        <w:t xml:space="preserve"> before </w:t>
      </w:r>
      <w:r w:rsidR="00300DD2">
        <w:t xml:space="preserve">being </w:t>
      </w:r>
      <w:r w:rsidR="00300DD2" w:rsidRPr="00A12B6B">
        <w:rPr>
          <w:rFonts w:hint="eastAsia"/>
        </w:rPr>
        <w:t>rent</w:t>
      </w:r>
      <w:r w:rsidR="00300DD2">
        <w:t>ed</w:t>
      </w:r>
      <w:r w:rsidR="00300DD2" w:rsidRPr="00A12B6B">
        <w:rPr>
          <w:rFonts w:hint="eastAsia"/>
        </w:rPr>
        <w:t xml:space="preserve"> out</w:t>
      </w:r>
      <w:r w:rsidR="00300DD2" w:rsidRPr="006C664C">
        <w:rPr>
          <w:rFonts w:hint="eastAsia"/>
        </w:rPr>
        <w:t>. </w:t>
      </w:r>
      <w:r w:rsidR="00300DD2" w:rsidRPr="006C664C" w:rsidDel="006C664C">
        <w:t xml:space="preserve"> </w:t>
      </w:r>
      <w:r w:rsidR="00300DD2">
        <w:t xml:space="preserve">Under this system, </w:t>
      </w:r>
      <w:r w:rsidR="00162E37" w:rsidRPr="00162E37">
        <w:t xml:space="preserve">the renting of substandard SDUs or SDUs without recognition as BHUs </w:t>
      </w:r>
      <w:r w:rsidR="00CD1EBA">
        <w:t xml:space="preserve">after the grace period </w:t>
      </w:r>
      <w:r w:rsidR="00162E37" w:rsidRPr="00162E37">
        <w:t xml:space="preserve">would be illegal and subject to enforcement actions, and thus </w:t>
      </w:r>
      <w:r w:rsidR="00300DD2">
        <w:t>t</w:t>
      </w:r>
      <w:r w:rsidR="00300DD2" w:rsidRPr="004807E2">
        <w:rPr>
          <w:rFonts w:hint="eastAsia"/>
        </w:rPr>
        <w:t xml:space="preserve">he number of substandard SDUs in residential buildings </w:t>
      </w:r>
      <w:r w:rsidR="00162E37">
        <w:t>will</w:t>
      </w:r>
      <w:r w:rsidR="00300DD2" w:rsidRPr="004807E2">
        <w:rPr>
          <w:rFonts w:hint="eastAsia"/>
        </w:rPr>
        <w:t xml:space="preserve"> gradually go down to zero.</w:t>
      </w:r>
    </w:p>
    <w:p w14:paraId="1AFA6B78" w14:textId="77777777" w:rsidR="00300DD2" w:rsidRPr="004B15F0" w:rsidRDefault="00300DD2" w:rsidP="00300DD2">
      <w:pPr>
        <w:pStyle w:val="afa"/>
        <w:widowControl/>
        <w:ind w:leftChars="0" w:left="426"/>
        <w:contextualSpacing/>
        <w:jc w:val="both"/>
      </w:pPr>
    </w:p>
    <w:p w14:paraId="13F99D48" w14:textId="77777777" w:rsidR="00300DD2" w:rsidRPr="00B62EDE" w:rsidRDefault="00300DD2" w:rsidP="00300DD2">
      <w:pPr>
        <w:spacing w:after="180"/>
        <w:jc w:val="both"/>
        <w:rPr>
          <w:i/>
        </w:rPr>
      </w:pPr>
      <w:r w:rsidRPr="00B62EDE">
        <w:rPr>
          <w:i/>
          <w:noProof/>
        </w:rPr>
        <mc:AlternateContent>
          <mc:Choice Requires="wpg">
            <w:drawing>
              <wp:anchor distT="0" distB="0" distL="114300" distR="114300" simplePos="0" relativeHeight="251660288" behindDoc="0" locked="1" layoutInCell="1" allowOverlap="1" wp14:anchorId="77812DE8" wp14:editId="31CB2055">
                <wp:simplePos x="0" y="0"/>
                <wp:positionH relativeFrom="column">
                  <wp:posOffset>-219710</wp:posOffset>
                </wp:positionH>
                <wp:positionV relativeFrom="page">
                  <wp:posOffset>543560</wp:posOffset>
                </wp:positionV>
                <wp:extent cx="6174000" cy="9648000"/>
                <wp:effectExtent l="0" t="0" r="36830" b="10795"/>
                <wp:wrapNone/>
                <wp:docPr id="25"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4000" cy="9648000"/>
                          <a:chOff x="1200" y="1009"/>
                          <a:chExt cx="9600" cy="14959"/>
                        </a:xfrm>
                      </wpg:grpSpPr>
                      <wps:wsp>
                        <wps:cNvPr id="26" name="Line 23"/>
                        <wps:cNvCnPr>
                          <a:cxnSpLocks noChangeShapeType="1"/>
                        </wps:cNvCnPr>
                        <wps:spPr bwMode="auto">
                          <a:xfrm>
                            <a:off x="1200" y="1009"/>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4"/>
                        <wps:cNvCnPr>
                          <a:cxnSpLocks noChangeShapeType="1"/>
                        </wps:cNvCnPr>
                        <wps:spPr bwMode="auto">
                          <a:xfrm flipH="1">
                            <a:off x="108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5"/>
                        <wps:cNvCnPr>
                          <a:cxnSpLocks noChangeShapeType="1"/>
                        </wps:cNvCnPr>
                        <wps:spPr bwMode="auto">
                          <a:xfrm>
                            <a:off x="12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26"/>
                        <wps:cNvCnPr>
                          <a:cxnSpLocks noChangeShapeType="1"/>
                        </wps:cNvCnPr>
                        <wps:spPr bwMode="auto">
                          <a:xfrm>
                            <a:off x="1200" y="15968"/>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76AB1E" id="Group 22" o:spid="_x0000_s1026" style="position:absolute;margin-left:-17.3pt;margin-top:42.8pt;width:486.15pt;height:759.7pt;z-index:251660288;mso-position-vertical-relative:page" coordorigin="1200,1009" coordsize="9600,14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">
                <v:line id="Line 23" o:spid="_x0000_s1027" style="position:absolute;visibility:visible;mso-wrap-style:square" from="1200,1009" to="10800,1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line id="Line 24" o:spid="_x0000_s1028" style="position:absolute;flip:x;visibility:visible;mso-wrap-style:square" from="10800,1009" to="108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"/>
                <v:line id="Line 25" o:spid="_x0000_s1029" style="position:absolute;visibility:visible;mso-wrap-style:square" from="1200,1009" to="12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26" o:spid="_x0000_s1030" style="position:absolute;visibility:visible;mso-wrap-style:square" from="1200,15968" to="10800,15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w10:wrap anchory="page"/>
                <w10:anchorlock/>
              </v:group>
            </w:pict>
          </mc:Fallback>
        </mc:AlternateContent>
      </w:r>
      <w:r w:rsidRPr="00B62EDE">
        <w:rPr>
          <w:i/>
          <w:noProof/>
        </w:rPr>
        <mc:AlternateContent>
          <mc:Choice Requires="wpg">
            <w:drawing>
              <wp:anchor distT="0" distB="0" distL="114300" distR="114300" simplePos="0" relativeHeight="251662336" behindDoc="0" locked="1" layoutInCell="1" allowOverlap="1" wp14:anchorId="58A42AE1" wp14:editId="2D0DD6F3">
                <wp:simplePos x="0" y="0"/>
                <wp:positionH relativeFrom="column">
                  <wp:posOffset>-219710</wp:posOffset>
                </wp:positionH>
                <wp:positionV relativeFrom="page">
                  <wp:posOffset>543560</wp:posOffset>
                </wp:positionV>
                <wp:extent cx="6174000" cy="9648000"/>
                <wp:effectExtent l="0" t="0" r="36830" b="10795"/>
                <wp:wrapNone/>
                <wp:docPr id="3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4000" cy="9648000"/>
                          <a:chOff x="1200" y="1009"/>
                          <a:chExt cx="9600" cy="14959"/>
                        </a:xfrm>
                      </wpg:grpSpPr>
                      <wps:wsp>
                        <wps:cNvPr id="37" name="Line 3"/>
                        <wps:cNvCnPr>
                          <a:cxnSpLocks noChangeShapeType="1"/>
                        </wps:cNvCnPr>
                        <wps:spPr bwMode="auto">
                          <a:xfrm>
                            <a:off x="1200" y="1009"/>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4"/>
                        <wps:cNvCnPr>
                          <a:cxnSpLocks noChangeShapeType="1"/>
                        </wps:cNvCnPr>
                        <wps:spPr bwMode="auto">
                          <a:xfrm flipH="1">
                            <a:off x="108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5"/>
                        <wps:cNvCnPr>
                          <a:cxnSpLocks noChangeShapeType="1"/>
                        </wps:cNvCnPr>
                        <wps:spPr bwMode="auto">
                          <a:xfrm>
                            <a:off x="12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6"/>
                        <wps:cNvCnPr>
                          <a:cxnSpLocks noChangeShapeType="1"/>
                        </wps:cNvCnPr>
                        <wps:spPr bwMode="auto">
                          <a:xfrm>
                            <a:off x="1200" y="15968"/>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4EB61C" id="Group 2" o:spid="_x0000_s1026" style="position:absolute;margin-left:-17.3pt;margin-top:42.8pt;width:486.15pt;height:759.7pt;z-index:251662336;mso-position-vertical-relative:page" coordorigin="1200,1009" coordsize="9600,14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">
                <v:line id="Line 3" o:spid="_x0000_s1027" style="position:absolute;visibility:visible;mso-wrap-style:square" from="1200,1009" to="10800,1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Line 4" o:spid="_x0000_s1028" style="position:absolute;flip:x;visibility:visible;mso-wrap-style:square" from="10800,1009" to="108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"/>
                <v:line id="Line 5" o:spid="_x0000_s1029" style="position:absolute;visibility:visible;mso-wrap-style:square" from="1200,1009" to="12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6" o:spid="_x0000_s1030" style="position:absolute;visibility:visible;mso-wrap-style:square" from="1200,15968" to="10800,15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w10:wrap anchory="page"/>
                <w10:anchorlock/>
              </v:group>
            </w:pict>
          </mc:Fallback>
        </mc:AlternateContent>
      </w:r>
      <w:r>
        <w:rPr>
          <w:i/>
        </w:rPr>
        <w:t>Create developable land</w:t>
      </w:r>
    </w:p>
    <w:p w14:paraId="431BF01E" w14:textId="21216C91" w:rsidR="00A721C9" w:rsidRPr="00B62EDE" w:rsidRDefault="00A721C9" w:rsidP="00A721C9">
      <w:pPr>
        <w:pStyle w:val="afa"/>
        <w:widowControl/>
        <w:numPr>
          <w:ilvl w:val="0"/>
          <w:numId w:val="38"/>
        </w:numPr>
        <w:ind w:leftChars="0" w:left="426" w:hanging="283"/>
        <w:contextualSpacing/>
        <w:jc w:val="both"/>
      </w:pPr>
      <w:r>
        <w:t xml:space="preserve">The Government remains determined to sustain efforts in land production.  </w:t>
      </w:r>
      <w:r w:rsidRPr="00B62EDE">
        <w:t>According to the latest forecast, the supply of developable land will reach about 3</w:t>
      </w:r>
      <w:r>
        <w:t> </w:t>
      </w:r>
      <w:r w:rsidRPr="00B62EDE">
        <w:t>000 hectares in the next decade</w:t>
      </w:r>
      <w:r w:rsidRPr="00BF2ACC">
        <w:t xml:space="preserve"> (2025‑26 to 2034‑35)</w:t>
      </w:r>
      <w:r w:rsidRPr="00B62EDE">
        <w:t>, including about 1</w:t>
      </w:r>
      <w:r>
        <w:t> </w:t>
      </w:r>
      <w:r w:rsidRPr="00B62EDE">
        <w:t>700 hectares from the Northern Metropolis</w:t>
      </w:r>
      <w:r w:rsidRPr="006D5EAB">
        <w:t xml:space="preserve"> </w:t>
      </w:r>
      <w:r>
        <w:t>and</w:t>
      </w:r>
      <w:r w:rsidRPr="00B62EDE">
        <w:t xml:space="preserve"> about 300 hectares from the </w:t>
      </w:r>
      <w:proofErr w:type="spellStart"/>
      <w:r w:rsidRPr="00B62EDE">
        <w:t>Kau</w:t>
      </w:r>
      <w:proofErr w:type="spellEnd"/>
      <w:r w:rsidRPr="00B62EDE">
        <w:t xml:space="preserve"> Yi Chau Artificial Islands. </w:t>
      </w:r>
    </w:p>
    <w:p w14:paraId="4068CAC3" w14:textId="77777777" w:rsidR="00A721C9" w:rsidRDefault="00A721C9" w:rsidP="009D06C9">
      <w:pPr>
        <w:pStyle w:val="afa"/>
      </w:pPr>
    </w:p>
    <w:p w14:paraId="0E4BCCF0" w14:textId="77777777" w:rsidR="00A721C9" w:rsidRPr="00BB4402" w:rsidRDefault="00A721C9" w:rsidP="00A721C9">
      <w:pPr>
        <w:pStyle w:val="afa"/>
        <w:widowControl/>
        <w:numPr>
          <w:ilvl w:val="0"/>
          <w:numId w:val="38"/>
        </w:numPr>
        <w:ind w:leftChars="0" w:left="426" w:hanging="283"/>
        <w:contextualSpacing/>
        <w:jc w:val="both"/>
      </w:pPr>
      <w:r>
        <w:t>The Government will also r</w:t>
      </w:r>
      <w:r w:rsidRPr="00BB4402">
        <w:t>esume</w:t>
      </w:r>
      <w:r>
        <w:t xml:space="preserve"> </w:t>
      </w:r>
      <w:r w:rsidRPr="00BB4402">
        <w:t>around 1</w:t>
      </w:r>
      <w:r>
        <w:t> </w:t>
      </w:r>
      <w:r w:rsidRPr="00BB4402">
        <w:t xml:space="preserve">000 hectares of private land for government projects in </w:t>
      </w:r>
      <w:r>
        <w:t xml:space="preserve">the </w:t>
      </w:r>
      <w:r w:rsidRPr="00BB4402">
        <w:t xml:space="preserve">five years </w:t>
      </w:r>
      <w:r>
        <w:t xml:space="preserve">from </w:t>
      </w:r>
      <w:r w:rsidRPr="00BB4402">
        <w:t>2024‑25 to 2028‑29 and further resume about 300 hectares of land in the ensuing three years</w:t>
      </w:r>
      <w:r>
        <w:t xml:space="preserve">. </w:t>
      </w:r>
    </w:p>
    <w:p w14:paraId="236EE75C" w14:textId="77777777" w:rsidR="00300DD2" w:rsidRDefault="00300DD2" w:rsidP="00300DD2">
      <w:pPr>
        <w:pStyle w:val="afa"/>
        <w:widowControl/>
        <w:ind w:leftChars="0" w:left="426"/>
        <w:contextualSpacing/>
        <w:jc w:val="both"/>
        <w:rPr>
          <w:i/>
          <w:highlight w:val="yellow"/>
        </w:rPr>
      </w:pPr>
      <w:r w:rsidRPr="00A448BD">
        <w:rPr>
          <w:noProof/>
          <w:highlight w:val="yellow"/>
        </w:rPr>
        <mc:AlternateContent>
          <mc:Choice Requires="wpg">
            <w:drawing>
              <wp:anchor distT="0" distB="0" distL="114300" distR="114300" simplePos="0" relativeHeight="251663360" behindDoc="0" locked="1" layoutInCell="1" allowOverlap="1" wp14:anchorId="06FC009F" wp14:editId="0CB08D29">
                <wp:simplePos x="0" y="0"/>
                <wp:positionH relativeFrom="column">
                  <wp:posOffset>-219710</wp:posOffset>
                </wp:positionH>
                <wp:positionV relativeFrom="page">
                  <wp:posOffset>543560</wp:posOffset>
                </wp:positionV>
                <wp:extent cx="6174000" cy="9648000"/>
                <wp:effectExtent l="0" t="0" r="36830" b="10795"/>
                <wp:wrapNone/>
                <wp:docPr id="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4000" cy="9648000"/>
                          <a:chOff x="1200" y="1009"/>
                          <a:chExt cx="9600" cy="14959"/>
                        </a:xfrm>
                      </wpg:grpSpPr>
                      <wps:wsp>
                        <wps:cNvPr id="3" name="Line 23"/>
                        <wps:cNvCnPr>
                          <a:cxnSpLocks noChangeShapeType="1"/>
                        </wps:cNvCnPr>
                        <wps:spPr bwMode="auto">
                          <a:xfrm>
                            <a:off x="1200" y="1009"/>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24"/>
                        <wps:cNvCnPr>
                          <a:cxnSpLocks noChangeShapeType="1"/>
                        </wps:cNvCnPr>
                        <wps:spPr bwMode="auto">
                          <a:xfrm flipH="1">
                            <a:off x="108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25"/>
                        <wps:cNvCnPr>
                          <a:cxnSpLocks noChangeShapeType="1"/>
                        </wps:cNvCnPr>
                        <wps:spPr bwMode="auto">
                          <a:xfrm>
                            <a:off x="12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26"/>
                        <wps:cNvCnPr>
                          <a:cxnSpLocks noChangeShapeType="1"/>
                        </wps:cNvCnPr>
                        <wps:spPr bwMode="auto">
                          <a:xfrm>
                            <a:off x="1200" y="15968"/>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C4416F" id="Group 22" o:spid="_x0000_s1026" style="position:absolute;margin-left:-17.3pt;margin-top:42.8pt;width:486.15pt;height:759.7pt;z-index:251663360;mso-position-vertical-relative:page" coordorigin="1200,1009" coordsize="9600,14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">
                <v:line id="Line 23" o:spid="_x0000_s1027" style="position:absolute;visibility:visible;mso-wrap-style:square" from="1200,1009" to="10800,1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Line 24" o:spid="_x0000_s1028" style="position:absolute;flip:x;visibility:visible;mso-wrap-style:square" from="10800,1009" to="108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"/>
                <v:line id="Line 25" o:spid="_x0000_s1029" style="position:absolute;visibility:visible;mso-wrap-style:square" from="1200,1009" to="12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Line 26" o:spid="_x0000_s1030" style="position:absolute;visibility:visible;mso-wrap-style:square" from="1200,15968" to="10800,15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w10:wrap anchory="page"/>
                <w10:anchorlock/>
              </v:group>
            </w:pict>
          </mc:Fallback>
        </mc:AlternateContent>
      </w:r>
      <w:r w:rsidRPr="00A448BD">
        <w:rPr>
          <w:noProof/>
          <w:highlight w:val="yellow"/>
        </w:rPr>
        <mc:AlternateContent>
          <mc:Choice Requires="wpg">
            <w:drawing>
              <wp:anchor distT="0" distB="0" distL="114300" distR="114300" simplePos="0" relativeHeight="251664384" behindDoc="0" locked="1" layoutInCell="1" allowOverlap="1" wp14:anchorId="6C24169D" wp14:editId="3F847222">
                <wp:simplePos x="0" y="0"/>
                <wp:positionH relativeFrom="column">
                  <wp:posOffset>-219710</wp:posOffset>
                </wp:positionH>
                <wp:positionV relativeFrom="page">
                  <wp:posOffset>543560</wp:posOffset>
                </wp:positionV>
                <wp:extent cx="6174000" cy="9648000"/>
                <wp:effectExtent l="0" t="0" r="36830" b="10795"/>
                <wp:wrapNone/>
                <wp:docPr id="1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4000" cy="9648000"/>
                          <a:chOff x="1200" y="1009"/>
                          <a:chExt cx="9600" cy="14959"/>
                        </a:xfrm>
                      </wpg:grpSpPr>
                      <wps:wsp>
                        <wps:cNvPr id="13" name="Line 3"/>
                        <wps:cNvCnPr>
                          <a:cxnSpLocks noChangeShapeType="1"/>
                        </wps:cNvCnPr>
                        <wps:spPr bwMode="auto">
                          <a:xfrm>
                            <a:off x="1200" y="1009"/>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4"/>
                        <wps:cNvCnPr>
                          <a:cxnSpLocks noChangeShapeType="1"/>
                        </wps:cNvCnPr>
                        <wps:spPr bwMode="auto">
                          <a:xfrm flipH="1">
                            <a:off x="108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
                        <wps:cNvCnPr>
                          <a:cxnSpLocks noChangeShapeType="1"/>
                        </wps:cNvCnPr>
                        <wps:spPr bwMode="auto">
                          <a:xfrm>
                            <a:off x="12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6"/>
                        <wps:cNvCnPr>
                          <a:cxnSpLocks noChangeShapeType="1"/>
                        </wps:cNvCnPr>
                        <wps:spPr bwMode="auto">
                          <a:xfrm>
                            <a:off x="1200" y="15968"/>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980AD0" id="Group 2" o:spid="_x0000_s1026" style="position:absolute;margin-left:-17.3pt;margin-top:42.8pt;width:486.15pt;height:759.7pt;z-index:251664384;mso-position-vertical-relative:page" coordorigin="1200,1009" coordsize="9600,14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">
                <v:line id="Line 3" o:spid="_x0000_s1027" style="position:absolute;visibility:visible;mso-wrap-style:square" from="1200,1009" to="10800,1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line id="Line 4" o:spid="_x0000_s1028" style="position:absolute;flip:x;visibility:visible;mso-wrap-style:square" from="10800,1009" to="108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 o:spid="_x0000_s1029" style="position:absolute;visibility:visible;mso-wrap-style:square" from="1200,1009" to="12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line id="Line 6" o:spid="_x0000_s1030" style="position:absolute;visibility:visible;mso-wrap-style:square" from="1200,15968" to="10800,15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w10:wrap anchory="page"/>
                <w10:anchorlock/>
              </v:group>
            </w:pict>
          </mc:Fallback>
        </mc:AlternateContent>
      </w:r>
    </w:p>
    <w:p w14:paraId="70AE8245" w14:textId="77777777" w:rsidR="00300DD2" w:rsidRPr="00B62EDE" w:rsidRDefault="00300DD2" w:rsidP="00300DD2">
      <w:pPr>
        <w:spacing w:after="180"/>
        <w:jc w:val="both"/>
        <w:rPr>
          <w:i/>
        </w:rPr>
      </w:pPr>
      <w:r w:rsidRPr="00BA49B1">
        <w:rPr>
          <w:i/>
        </w:rPr>
        <w:t>Expedit</w:t>
      </w:r>
      <w:r>
        <w:rPr>
          <w:i/>
        </w:rPr>
        <w:t>e</w:t>
      </w:r>
      <w:r w:rsidRPr="00BA49B1">
        <w:rPr>
          <w:i/>
        </w:rPr>
        <w:t xml:space="preserve"> </w:t>
      </w:r>
      <w:r>
        <w:rPr>
          <w:i/>
        </w:rPr>
        <w:t>u</w:t>
      </w:r>
      <w:r w:rsidRPr="00BA49B1">
        <w:rPr>
          <w:i/>
        </w:rPr>
        <w:t xml:space="preserve">rban </w:t>
      </w:r>
      <w:r>
        <w:rPr>
          <w:i/>
        </w:rPr>
        <w:t>r</w:t>
      </w:r>
      <w:r w:rsidRPr="00BA49B1">
        <w:rPr>
          <w:i/>
        </w:rPr>
        <w:t>edevelopment</w:t>
      </w:r>
    </w:p>
    <w:p w14:paraId="71C886B3" w14:textId="499B4F94" w:rsidR="00300DD2" w:rsidRPr="00B62EDE" w:rsidRDefault="00300DD2" w:rsidP="00300DD2">
      <w:pPr>
        <w:pStyle w:val="afa"/>
        <w:widowControl/>
        <w:numPr>
          <w:ilvl w:val="0"/>
          <w:numId w:val="38"/>
        </w:numPr>
        <w:ind w:leftChars="0" w:left="426" w:hanging="283"/>
        <w:contextualSpacing/>
        <w:jc w:val="both"/>
      </w:pPr>
      <w:r w:rsidRPr="00B62EDE">
        <w:t>The Government is examining the use of newly developed land to drive large-scale urban redevelopment projects, including the cross-district transfer of plot ratios and the construction of more dedicated rehousing estates.  The target is to formulate proposals in the first half of next year.</w:t>
      </w:r>
      <w:r>
        <w:t xml:space="preserve"> </w:t>
      </w:r>
    </w:p>
    <w:p w14:paraId="34E48820" w14:textId="77777777" w:rsidR="00300DD2" w:rsidRPr="00B62EDE" w:rsidRDefault="00300DD2" w:rsidP="00300DD2">
      <w:pPr>
        <w:pStyle w:val="afa"/>
        <w:widowControl/>
        <w:ind w:leftChars="0" w:left="426"/>
        <w:contextualSpacing/>
        <w:jc w:val="both"/>
      </w:pPr>
    </w:p>
    <w:p w14:paraId="3E46FA48" w14:textId="2537EB61" w:rsidR="00300DD2" w:rsidRPr="00B62EDE" w:rsidRDefault="00300DD2" w:rsidP="00300DD2">
      <w:pPr>
        <w:pStyle w:val="afa"/>
        <w:widowControl/>
        <w:numPr>
          <w:ilvl w:val="0"/>
          <w:numId w:val="38"/>
        </w:numPr>
        <w:ind w:leftChars="0" w:left="426" w:hanging="283"/>
        <w:contextualSpacing/>
        <w:jc w:val="both"/>
      </w:pPr>
      <w:r w:rsidRPr="00B62EDE">
        <w:t>The Government will continue encouraging redevelopment and conversion of aged industrial</w:t>
      </w:r>
      <w:r>
        <w:t xml:space="preserve"> buildings</w:t>
      </w:r>
      <w:r w:rsidRPr="00B62EDE">
        <w:t>.  An array of measures under the revitalisation scheme for industrial buildings will be extended to the end of 2027, including allowing an increase in plot ratio of up to 20% for industrial building redevelopment projects.</w:t>
      </w:r>
      <w:r>
        <w:t xml:space="preserve"> </w:t>
      </w:r>
    </w:p>
    <w:p w14:paraId="43FC8103" w14:textId="77777777" w:rsidR="00300DD2" w:rsidRDefault="00300DD2" w:rsidP="00300DD2">
      <w:pPr>
        <w:pStyle w:val="afa"/>
        <w:widowControl/>
        <w:ind w:leftChars="0" w:left="426"/>
        <w:contextualSpacing/>
        <w:jc w:val="both"/>
        <w:rPr>
          <w:highlight w:val="yellow"/>
        </w:rPr>
      </w:pPr>
    </w:p>
    <w:p w14:paraId="0049CF64" w14:textId="5AAC58CD" w:rsidR="00300DD2" w:rsidRPr="00E357BC" w:rsidRDefault="00300DD2" w:rsidP="00300DD2">
      <w:pPr>
        <w:widowControl/>
        <w:contextualSpacing/>
        <w:jc w:val="both"/>
      </w:pPr>
      <w:r w:rsidRPr="005A43B2">
        <w:rPr>
          <w:rFonts w:hint="eastAsia"/>
        </w:rPr>
        <w:t xml:space="preserve">The Government </w:t>
      </w:r>
      <w:r>
        <w:t xml:space="preserve">recognises that housing is an issue of great public concern, and </w:t>
      </w:r>
      <w:r w:rsidRPr="005A43B2">
        <w:rPr>
          <w:rFonts w:hint="eastAsia"/>
        </w:rPr>
        <w:t xml:space="preserve">will take forward various </w:t>
      </w:r>
      <w:r>
        <w:t>measures to enhance the speed, quantity, quality and efficiency of housing supply as appropriate</w:t>
      </w:r>
      <w:r w:rsidRPr="005A43B2">
        <w:rPr>
          <w:rFonts w:hint="eastAsia"/>
        </w:rPr>
        <w:t xml:space="preserve">.  </w:t>
      </w:r>
      <w:r w:rsidRPr="00456FA7">
        <w:rPr>
          <w:rFonts w:hint="eastAsia"/>
        </w:rPr>
        <w:t xml:space="preserve">The Government will </w:t>
      </w:r>
      <w:r>
        <w:t xml:space="preserve">also </w:t>
      </w:r>
      <w:r w:rsidRPr="00456FA7">
        <w:rPr>
          <w:rFonts w:hint="eastAsia"/>
        </w:rPr>
        <w:t xml:space="preserve">take into account the latest market </w:t>
      </w:r>
      <w:r>
        <w:t>situation</w:t>
      </w:r>
      <w:r w:rsidRPr="00456FA7">
        <w:rPr>
          <w:rFonts w:hint="eastAsia"/>
        </w:rPr>
        <w:t xml:space="preserve"> when </w:t>
      </w:r>
      <w:r>
        <w:t xml:space="preserve">adjusting the countercyclical macroprudential measures for property mortgage loans and </w:t>
      </w:r>
      <w:r w:rsidRPr="00456FA7">
        <w:rPr>
          <w:rFonts w:hint="eastAsia"/>
        </w:rPr>
        <w:t xml:space="preserve">disposing land, ensuring </w:t>
      </w:r>
      <w:r>
        <w:t>the market’s</w:t>
      </w:r>
      <w:r w:rsidRPr="00456FA7">
        <w:rPr>
          <w:rFonts w:hint="eastAsia"/>
        </w:rPr>
        <w:t xml:space="preserve"> stable and healthy development.</w:t>
      </w:r>
      <w:r w:rsidRPr="00456FA7">
        <w:t xml:space="preserve"> </w:t>
      </w:r>
    </w:p>
    <w:p w14:paraId="6313D524" w14:textId="2069422D" w:rsidR="005E1B3C" w:rsidRPr="0072161A" w:rsidRDefault="00A41512" w:rsidP="0072161A">
      <w:pPr>
        <w:widowControl/>
        <w:numPr>
          <w:ilvl w:val="1"/>
          <w:numId w:val="3"/>
        </w:numPr>
        <w:tabs>
          <w:tab w:val="left" w:pos="1080"/>
        </w:tabs>
        <w:spacing w:line="360" w:lineRule="atLeast"/>
        <w:jc w:val="both"/>
        <w:rPr>
          <w:b/>
          <w:lang w:eastAsia="zh-HK"/>
        </w:rPr>
      </w:pPr>
      <w:r w:rsidRPr="0072161A">
        <w:rPr>
          <w:bCs/>
          <w:sz w:val="28"/>
          <w:szCs w:val="28"/>
          <w:lang w:eastAsia="zh-HK"/>
        </w:rPr>
        <w:br w:type="page"/>
      </w:r>
    </w:p>
    <w:p w14:paraId="4EBB8D1A" w14:textId="32CA3C7C" w:rsidR="00F07ECA" w:rsidRPr="00C63E6D" w:rsidRDefault="00FB1C5C" w:rsidP="0043583E">
      <w:pPr>
        <w:numPr>
          <w:ilvl w:val="1"/>
          <w:numId w:val="50"/>
        </w:numPr>
        <w:tabs>
          <w:tab w:val="left" w:pos="1080"/>
        </w:tabs>
        <w:spacing w:line="360" w:lineRule="atLeast"/>
        <w:jc w:val="both"/>
        <w:rPr>
          <w:kern w:val="0"/>
          <w:sz w:val="28"/>
          <w:szCs w:val="28"/>
        </w:rPr>
      </w:pPr>
      <w:r w:rsidRPr="00C63E6D">
        <w:rPr>
          <w:bCs/>
          <w:sz w:val="28"/>
          <w:szCs w:val="28"/>
          <w:lang w:eastAsia="zh-HK"/>
        </w:rPr>
        <w:lastRenderedPageBreak/>
        <w:t xml:space="preserve">The </w:t>
      </w:r>
      <w:r w:rsidRPr="00C63E6D">
        <w:rPr>
          <w:bCs/>
          <w:i/>
          <w:sz w:val="28"/>
          <w:szCs w:val="28"/>
          <w:lang w:eastAsia="zh-HK"/>
        </w:rPr>
        <w:t>non-residential property market</w:t>
      </w:r>
      <w:r w:rsidRPr="00C63E6D">
        <w:rPr>
          <w:bCs/>
          <w:sz w:val="28"/>
          <w:szCs w:val="28"/>
          <w:lang w:eastAsia="zh-HK"/>
        </w:rPr>
        <w:t xml:space="preserve"> </w:t>
      </w:r>
      <w:r w:rsidR="00C63E6D" w:rsidRPr="00C63E6D">
        <w:rPr>
          <w:bCs/>
          <w:sz w:val="28"/>
          <w:szCs w:val="28"/>
          <w:lang w:eastAsia="zh-HK"/>
        </w:rPr>
        <w:t>stayed weak</w:t>
      </w:r>
      <w:r w:rsidR="005B7816" w:rsidRPr="00C63E6D">
        <w:rPr>
          <w:bCs/>
          <w:sz w:val="28"/>
          <w:szCs w:val="28"/>
          <w:lang w:eastAsia="zh-HK"/>
        </w:rPr>
        <w:t xml:space="preserve"> </w:t>
      </w:r>
      <w:r w:rsidR="00191F9D" w:rsidRPr="00C63E6D">
        <w:rPr>
          <w:bCs/>
          <w:sz w:val="28"/>
          <w:szCs w:val="28"/>
          <w:lang w:eastAsia="zh-HK"/>
        </w:rPr>
        <w:t xml:space="preserve">in the </w:t>
      </w:r>
      <w:r w:rsidR="00C63E6D" w:rsidRPr="00C63E6D">
        <w:rPr>
          <w:bCs/>
          <w:sz w:val="28"/>
          <w:szCs w:val="28"/>
          <w:lang w:eastAsia="zh-HK"/>
        </w:rPr>
        <w:t>third</w:t>
      </w:r>
      <w:r w:rsidR="00191F9D" w:rsidRPr="00C63E6D">
        <w:rPr>
          <w:bCs/>
          <w:sz w:val="28"/>
          <w:szCs w:val="28"/>
          <w:lang w:eastAsia="zh-HK"/>
        </w:rPr>
        <w:t xml:space="preserve"> quarter</w:t>
      </w:r>
      <w:r w:rsidRPr="00C63E6D">
        <w:rPr>
          <w:bCs/>
          <w:sz w:val="28"/>
          <w:szCs w:val="28"/>
          <w:lang w:eastAsia="zh-HK"/>
        </w:rPr>
        <w:t xml:space="preserve">.  </w:t>
      </w:r>
      <w:r w:rsidR="00EE4430" w:rsidRPr="00A15980">
        <w:rPr>
          <w:bCs/>
          <w:sz w:val="28"/>
          <w:szCs w:val="28"/>
          <w:lang w:eastAsia="zh-HK"/>
        </w:rPr>
        <w:t>T</w:t>
      </w:r>
      <w:r w:rsidR="00292E58" w:rsidRPr="00A15980">
        <w:rPr>
          <w:bCs/>
          <w:sz w:val="28"/>
          <w:szCs w:val="28"/>
          <w:lang w:eastAsia="zh-HK"/>
        </w:rPr>
        <w:t xml:space="preserve">rading activities for </w:t>
      </w:r>
      <w:r w:rsidR="00292E58" w:rsidRPr="00A15980">
        <w:rPr>
          <w:sz w:val="28"/>
        </w:rPr>
        <w:t xml:space="preserve">all major market segments </w:t>
      </w:r>
      <w:r w:rsidR="00EE4430" w:rsidRPr="00A15980">
        <w:rPr>
          <w:sz w:val="28"/>
        </w:rPr>
        <w:t>remained</w:t>
      </w:r>
      <w:r w:rsidR="00C23009" w:rsidRPr="00A15980">
        <w:rPr>
          <w:sz w:val="28"/>
        </w:rPr>
        <w:t xml:space="preserve"> </w:t>
      </w:r>
      <w:r w:rsidR="00292E58" w:rsidRPr="00A15980">
        <w:rPr>
          <w:sz w:val="28"/>
        </w:rPr>
        <w:t>subdued</w:t>
      </w:r>
      <w:r w:rsidR="003647BE" w:rsidRPr="00A15980">
        <w:rPr>
          <w:sz w:val="28"/>
        </w:rPr>
        <w:t xml:space="preserve">.  </w:t>
      </w:r>
      <w:r w:rsidR="003647BE" w:rsidRPr="00A15980">
        <w:rPr>
          <w:bCs/>
          <w:sz w:val="28"/>
          <w:szCs w:val="28"/>
          <w:lang w:eastAsia="zh-HK"/>
        </w:rPr>
        <w:t>P</w:t>
      </w:r>
      <w:r w:rsidRPr="00A15980">
        <w:rPr>
          <w:bCs/>
          <w:sz w:val="28"/>
          <w:szCs w:val="28"/>
          <w:lang w:eastAsia="zh-HK"/>
        </w:rPr>
        <w:t xml:space="preserve">rices </w:t>
      </w:r>
      <w:r w:rsidR="00C90BBC">
        <w:rPr>
          <w:bCs/>
          <w:sz w:val="28"/>
          <w:szCs w:val="28"/>
          <w:lang w:eastAsia="zh-HK"/>
        </w:rPr>
        <w:t>and</w:t>
      </w:r>
      <w:r w:rsidR="00173A44" w:rsidRPr="008B5EA0">
        <w:rPr>
          <w:bCs/>
          <w:sz w:val="28"/>
          <w:szCs w:val="28"/>
          <w:lang w:eastAsia="zh-HK"/>
        </w:rPr>
        <w:t xml:space="preserve"> </w:t>
      </w:r>
      <w:r w:rsidRPr="008B5EA0">
        <w:rPr>
          <w:bCs/>
          <w:sz w:val="28"/>
          <w:szCs w:val="28"/>
          <w:lang w:eastAsia="zh-HK"/>
        </w:rPr>
        <w:t xml:space="preserve">rentals </w:t>
      </w:r>
      <w:r w:rsidR="00C90BBC">
        <w:rPr>
          <w:bCs/>
          <w:sz w:val="28"/>
          <w:szCs w:val="28"/>
          <w:lang w:eastAsia="zh-HK"/>
        </w:rPr>
        <w:t>stayed soft</w:t>
      </w:r>
      <w:r w:rsidR="0098147A" w:rsidRPr="00A15980">
        <w:rPr>
          <w:color w:val="000000"/>
          <w:sz w:val="28"/>
          <w:szCs w:val="28"/>
        </w:rPr>
        <w:t>.</w:t>
      </w:r>
      <w:r w:rsidR="00A875A0" w:rsidRPr="00A875A0">
        <w:rPr>
          <w:color w:val="000000"/>
          <w:sz w:val="28"/>
          <w:szCs w:val="28"/>
          <w:lang w:eastAsia="zh-HK"/>
        </w:rPr>
        <w:t xml:space="preserve"> </w:t>
      </w:r>
    </w:p>
    <w:p w14:paraId="46235392" w14:textId="77777777" w:rsidR="00F07ECA" w:rsidRPr="00F07ECA" w:rsidRDefault="00F07ECA" w:rsidP="00F07ECA">
      <w:pPr>
        <w:spacing w:line="360" w:lineRule="atLeast"/>
        <w:jc w:val="both"/>
        <w:rPr>
          <w:kern w:val="0"/>
          <w:sz w:val="28"/>
          <w:szCs w:val="28"/>
        </w:rPr>
      </w:pPr>
    </w:p>
    <w:p w14:paraId="7065350F" w14:textId="52C2C1FC" w:rsidR="00FB1C5C" w:rsidRPr="001A24DF" w:rsidRDefault="004C7BA0" w:rsidP="0043583E">
      <w:pPr>
        <w:numPr>
          <w:ilvl w:val="1"/>
          <w:numId w:val="50"/>
        </w:numPr>
        <w:tabs>
          <w:tab w:val="left" w:pos="1080"/>
        </w:tabs>
        <w:spacing w:line="360" w:lineRule="atLeast"/>
        <w:jc w:val="both"/>
        <w:rPr>
          <w:color w:val="000000"/>
          <w:sz w:val="28"/>
          <w:szCs w:val="28"/>
        </w:rPr>
      </w:pPr>
      <w:r w:rsidRPr="001A24DF">
        <w:rPr>
          <w:sz w:val="28"/>
          <w:szCs w:val="28"/>
        </w:rPr>
        <w:t xml:space="preserve">Prices of </w:t>
      </w:r>
      <w:r w:rsidRPr="001A24DF">
        <w:rPr>
          <w:i/>
          <w:sz w:val="28"/>
          <w:szCs w:val="28"/>
        </w:rPr>
        <w:t>office space</w:t>
      </w:r>
      <w:r w:rsidRPr="001A24DF">
        <w:rPr>
          <w:sz w:val="28"/>
          <w:szCs w:val="28"/>
        </w:rPr>
        <w:t xml:space="preserve"> on average </w:t>
      </w:r>
      <w:r w:rsidR="00476921" w:rsidRPr="00A15980">
        <w:rPr>
          <w:sz w:val="28"/>
          <w:szCs w:val="28"/>
        </w:rPr>
        <w:t>decreased further</w:t>
      </w:r>
      <w:r w:rsidR="00D73690" w:rsidRPr="00A15980">
        <w:rPr>
          <w:sz w:val="28"/>
          <w:szCs w:val="28"/>
        </w:rPr>
        <w:t xml:space="preserve"> </w:t>
      </w:r>
      <w:r w:rsidRPr="00A15980">
        <w:rPr>
          <w:sz w:val="28"/>
          <w:szCs w:val="28"/>
        </w:rPr>
        <w:t xml:space="preserve">by </w:t>
      </w:r>
      <w:r w:rsidR="00934C7F">
        <w:rPr>
          <w:sz w:val="28"/>
          <w:szCs w:val="28"/>
        </w:rPr>
        <w:t>6</w:t>
      </w:r>
      <w:r w:rsidRPr="00A15980">
        <w:rPr>
          <w:sz w:val="28"/>
          <w:szCs w:val="28"/>
        </w:rPr>
        <w:t xml:space="preserve">% during the </w:t>
      </w:r>
      <w:r w:rsidR="00476921" w:rsidRPr="00A15980">
        <w:rPr>
          <w:sz w:val="28"/>
          <w:szCs w:val="28"/>
        </w:rPr>
        <w:t>third</w:t>
      </w:r>
      <w:r w:rsidRPr="00A15980">
        <w:rPr>
          <w:sz w:val="28"/>
          <w:szCs w:val="28"/>
        </w:rPr>
        <w:t xml:space="preserve"> quarter, with prices of </w:t>
      </w:r>
      <w:r w:rsidR="00797A0F" w:rsidRPr="00A15980">
        <w:rPr>
          <w:sz w:val="28"/>
          <w:szCs w:val="28"/>
        </w:rPr>
        <w:t xml:space="preserve">Grade </w:t>
      </w:r>
      <w:r w:rsidRPr="00A15980">
        <w:rPr>
          <w:kern w:val="0"/>
          <w:sz w:val="28"/>
          <w:szCs w:val="28"/>
        </w:rPr>
        <w:t xml:space="preserve">A, B, and C </w:t>
      </w:r>
      <w:r w:rsidRPr="00A15980">
        <w:rPr>
          <w:rFonts w:hint="eastAsia"/>
          <w:kern w:val="0"/>
          <w:sz w:val="28"/>
          <w:szCs w:val="28"/>
        </w:rPr>
        <w:t>office space</w:t>
      </w:r>
      <w:r w:rsidRPr="00A15980">
        <w:rPr>
          <w:kern w:val="0"/>
          <w:sz w:val="28"/>
          <w:szCs w:val="28"/>
        </w:rPr>
        <w:t xml:space="preserve"> </w:t>
      </w:r>
      <w:r w:rsidR="00FE7C85" w:rsidRPr="00A15980">
        <w:rPr>
          <w:kern w:val="0"/>
          <w:sz w:val="28"/>
          <w:szCs w:val="28"/>
        </w:rPr>
        <w:t>falling</w:t>
      </w:r>
      <w:r w:rsidR="005E64C6" w:rsidRPr="00A15980">
        <w:rPr>
          <w:kern w:val="0"/>
          <w:sz w:val="28"/>
          <w:szCs w:val="28"/>
        </w:rPr>
        <w:t xml:space="preserve"> </w:t>
      </w:r>
      <w:r w:rsidRPr="00A15980">
        <w:rPr>
          <w:kern w:val="0"/>
          <w:sz w:val="28"/>
          <w:szCs w:val="28"/>
        </w:rPr>
        <w:t xml:space="preserve">by </w:t>
      </w:r>
      <w:r w:rsidR="00934C7F">
        <w:rPr>
          <w:kern w:val="0"/>
          <w:sz w:val="28"/>
          <w:szCs w:val="28"/>
        </w:rPr>
        <w:t>5</w:t>
      </w:r>
      <w:r w:rsidRPr="00A15980">
        <w:rPr>
          <w:kern w:val="0"/>
          <w:sz w:val="28"/>
          <w:szCs w:val="28"/>
        </w:rPr>
        <w:t>%,</w:t>
      </w:r>
      <w:r w:rsidR="005A6765" w:rsidRPr="00A15980">
        <w:rPr>
          <w:kern w:val="0"/>
          <w:sz w:val="28"/>
          <w:szCs w:val="28"/>
        </w:rPr>
        <w:t xml:space="preserve"> </w:t>
      </w:r>
      <w:r w:rsidR="0011788C" w:rsidRPr="00A15980">
        <w:rPr>
          <w:kern w:val="0"/>
          <w:sz w:val="28"/>
          <w:szCs w:val="28"/>
        </w:rPr>
        <w:t>5</w:t>
      </w:r>
      <w:r w:rsidRPr="00A15980">
        <w:rPr>
          <w:kern w:val="0"/>
          <w:sz w:val="28"/>
          <w:szCs w:val="28"/>
        </w:rPr>
        <w:t xml:space="preserve">% and </w:t>
      </w:r>
      <w:r w:rsidR="00934C7F">
        <w:rPr>
          <w:kern w:val="0"/>
          <w:sz w:val="28"/>
          <w:szCs w:val="28"/>
        </w:rPr>
        <w:t>6</w:t>
      </w:r>
      <w:r w:rsidRPr="00A15980">
        <w:rPr>
          <w:kern w:val="0"/>
          <w:sz w:val="28"/>
          <w:szCs w:val="28"/>
        </w:rPr>
        <w:t>% respectively</w:t>
      </w:r>
      <w:r w:rsidRPr="00A15980">
        <w:rPr>
          <w:sz w:val="28"/>
          <w:szCs w:val="28"/>
        </w:rPr>
        <w:t xml:space="preserve">.  </w:t>
      </w:r>
      <w:r w:rsidR="009E7BF3" w:rsidRPr="00A15980">
        <w:rPr>
          <w:kern w:val="0"/>
          <w:sz w:val="28"/>
        </w:rPr>
        <w:t>Meanwhile, o</w:t>
      </w:r>
      <w:r w:rsidR="00BA33F4" w:rsidRPr="00A15980">
        <w:rPr>
          <w:kern w:val="0"/>
          <w:sz w:val="28"/>
        </w:rPr>
        <w:t xml:space="preserve">verall </w:t>
      </w:r>
      <w:r w:rsidR="00BA33F4" w:rsidRPr="00A15980">
        <w:rPr>
          <w:sz w:val="28"/>
        </w:rPr>
        <w:t xml:space="preserve">office rentals </w:t>
      </w:r>
      <w:r w:rsidR="00660F1B" w:rsidRPr="00A15980">
        <w:rPr>
          <w:sz w:val="28"/>
          <w:szCs w:val="28"/>
          <w:lang w:eastAsia="zh-HK"/>
        </w:rPr>
        <w:t>declined</w:t>
      </w:r>
      <w:r w:rsidR="006B2507" w:rsidRPr="00A15980">
        <w:rPr>
          <w:sz w:val="28"/>
          <w:szCs w:val="28"/>
          <w:lang w:eastAsia="zh-HK"/>
        </w:rPr>
        <w:t xml:space="preserve"> by </w:t>
      </w:r>
      <w:r w:rsidR="00934C7F">
        <w:rPr>
          <w:sz w:val="28"/>
          <w:szCs w:val="28"/>
          <w:lang w:eastAsia="zh-HK"/>
        </w:rPr>
        <w:t>2</w:t>
      </w:r>
      <w:r w:rsidR="006B2507" w:rsidRPr="00A15980">
        <w:rPr>
          <w:sz w:val="28"/>
          <w:szCs w:val="28"/>
          <w:lang w:eastAsia="zh-HK"/>
        </w:rPr>
        <w:t>% between</w:t>
      </w:r>
      <w:r w:rsidR="00BA33F4" w:rsidRPr="00A15980">
        <w:rPr>
          <w:sz w:val="28"/>
          <w:szCs w:val="28"/>
          <w:lang w:eastAsia="zh-HK"/>
        </w:rPr>
        <w:t xml:space="preserve"> </w:t>
      </w:r>
      <w:r w:rsidR="00F53103" w:rsidRPr="00A15980">
        <w:rPr>
          <w:w w:val="105"/>
          <w:sz w:val="28"/>
          <w:szCs w:val="28"/>
        </w:rPr>
        <w:t>June</w:t>
      </w:r>
      <w:r w:rsidR="006B2507" w:rsidRPr="00A15980">
        <w:rPr>
          <w:w w:val="105"/>
          <w:sz w:val="28"/>
          <w:szCs w:val="28"/>
        </w:rPr>
        <w:t xml:space="preserve"> and </w:t>
      </w:r>
      <w:r w:rsidR="00F53103" w:rsidRPr="00A15980">
        <w:rPr>
          <w:w w:val="105"/>
          <w:sz w:val="28"/>
          <w:szCs w:val="28"/>
        </w:rPr>
        <w:t>September</w:t>
      </w:r>
      <w:r w:rsidR="00BA33F4" w:rsidRPr="00A15980">
        <w:rPr>
          <w:sz w:val="28"/>
          <w:szCs w:val="28"/>
          <w:lang w:eastAsia="zh-HK"/>
        </w:rPr>
        <w:t>.</w:t>
      </w:r>
      <w:r w:rsidR="00FB1C5C" w:rsidRPr="00A15980">
        <w:rPr>
          <w:rFonts w:hint="eastAsia"/>
          <w:kern w:val="0"/>
          <w:sz w:val="28"/>
          <w:szCs w:val="28"/>
          <w:lang w:eastAsia="zh-HK"/>
        </w:rPr>
        <w:t xml:space="preserve">  Within the total, rentals of</w:t>
      </w:r>
      <w:r w:rsidR="00FB1C5C" w:rsidRPr="00A15980">
        <w:rPr>
          <w:kern w:val="0"/>
          <w:sz w:val="28"/>
          <w:szCs w:val="28"/>
        </w:rPr>
        <w:t xml:space="preserve"> Grade</w:t>
      </w:r>
      <w:r w:rsidR="00A77444" w:rsidRPr="00A15980">
        <w:rPr>
          <w:kern w:val="0"/>
          <w:sz w:val="28"/>
          <w:szCs w:val="28"/>
        </w:rPr>
        <w:t> </w:t>
      </w:r>
      <w:r w:rsidR="00FB1C5C" w:rsidRPr="00A15980">
        <w:rPr>
          <w:kern w:val="0"/>
          <w:sz w:val="28"/>
          <w:szCs w:val="28"/>
        </w:rPr>
        <w:t>A</w:t>
      </w:r>
      <w:r w:rsidR="00434DE0" w:rsidRPr="00A15980">
        <w:rPr>
          <w:kern w:val="0"/>
          <w:sz w:val="28"/>
          <w:szCs w:val="28"/>
        </w:rPr>
        <w:t>, B, and</w:t>
      </w:r>
      <w:r w:rsidR="000C338B" w:rsidRPr="00A15980">
        <w:rPr>
          <w:kern w:val="0"/>
          <w:sz w:val="28"/>
          <w:szCs w:val="28"/>
        </w:rPr>
        <w:t> </w:t>
      </w:r>
      <w:r w:rsidR="00434DE0" w:rsidRPr="00A15980">
        <w:rPr>
          <w:kern w:val="0"/>
          <w:sz w:val="28"/>
          <w:szCs w:val="28"/>
        </w:rPr>
        <w:t xml:space="preserve">C </w:t>
      </w:r>
      <w:r w:rsidR="00047D7E" w:rsidRPr="00A15980">
        <w:rPr>
          <w:rFonts w:hint="eastAsia"/>
          <w:kern w:val="0"/>
          <w:sz w:val="28"/>
          <w:szCs w:val="28"/>
        </w:rPr>
        <w:t>office space</w:t>
      </w:r>
      <w:r w:rsidR="00047D7E" w:rsidRPr="00A15980">
        <w:rPr>
          <w:kern w:val="0"/>
          <w:sz w:val="28"/>
          <w:szCs w:val="28"/>
        </w:rPr>
        <w:t xml:space="preserve"> </w:t>
      </w:r>
      <w:r w:rsidR="00E12468" w:rsidRPr="00A15980">
        <w:rPr>
          <w:kern w:val="0"/>
          <w:sz w:val="28"/>
        </w:rPr>
        <w:t>retreated</w:t>
      </w:r>
      <w:r w:rsidR="00E12468" w:rsidRPr="00A15980">
        <w:rPr>
          <w:kern w:val="0"/>
          <w:sz w:val="28"/>
          <w:szCs w:val="28"/>
        </w:rPr>
        <w:t xml:space="preserve"> </w:t>
      </w:r>
      <w:r w:rsidR="00047D7E" w:rsidRPr="00A15980">
        <w:rPr>
          <w:kern w:val="0"/>
          <w:sz w:val="28"/>
          <w:szCs w:val="28"/>
        </w:rPr>
        <w:t xml:space="preserve">by </w:t>
      </w:r>
      <w:r w:rsidR="004A6CF1" w:rsidRPr="00A15980">
        <w:rPr>
          <w:kern w:val="0"/>
          <w:sz w:val="28"/>
        </w:rPr>
        <w:t>2</w:t>
      </w:r>
      <w:r w:rsidR="00A77444" w:rsidRPr="00A15980">
        <w:rPr>
          <w:kern w:val="0"/>
          <w:sz w:val="28"/>
          <w:szCs w:val="28"/>
        </w:rPr>
        <w:t>%</w:t>
      </w:r>
      <w:r w:rsidR="00434DE0" w:rsidRPr="00A15980">
        <w:rPr>
          <w:kern w:val="0"/>
          <w:sz w:val="28"/>
          <w:szCs w:val="28"/>
        </w:rPr>
        <w:t xml:space="preserve">, </w:t>
      </w:r>
      <w:r w:rsidR="00934C7F">
        <w:rPr>
          <w:kern w:val="0"/>
          <w:sz w:val="28"/>
          <w:szCs w:val="28"/>
        </w:rPr>
        <w:t>2</w:t>
      </w:r>
      <w:r w:rsidR="00434DE0" w:rsidRPr="00A15980">
        <w:rPr>
          <w:kern w:val="0"/>
          <w:sz w:val="28"/>
          <w:szCs w:val="28"/>
        </w:rPr>
        <w:t xml:space="preserve">% and </w:t>
      </w:r>
      <w:r w:rsidR="008A1B5B" w:rsidRPr="00A15980">
        <w:rPr>
          <w:kern w:val="0"/>
          <w:sz w:val="28"/>
          <w:szCs w:val="28"/>
        </w:rPr>
        <w:t>1</w:t>
      </w:r>
      <w:r w:rsidR="00434DE0" w:rsidRPr="00A15980">
        <w:rPr>
          <w:kern w:val="0"/>
          <w:sz w:val="28"/>
          <w:szCs w:val="28"/>
        </w:rPr>
        <w:t>% respectively</w:t>
      </w:r>
      <w:r w:rsidR="00FB1C5C" w:rsidRPr="00A15980">
        <w:rPr>
          <w:kern w:val="0"/>
          <w:sz w:val="28"/>
          <w:szCs w:val="28"/>
        </w:rPr>
        <w:t xml:space="preserve">.  Compared with the respective peaks in 2018 and 2019, prices and rentals </w:t>
      </w:r>
      <w:r w:rsidR="00CD245F" w:rsidRPr="00A15980">
        <w:rPr>
          <w:kern w:val="0"/>
          <w:sz w:val="28"/>
          <w:szCs w:val="28"/>
        </w:rPr>
        <w:t xml:space="preserve">of office space </w:t>
      </w:r>
      <w:r w:rsidR="00FB1C5C" w:rsidRPr="00A15980">
        <w:rPr>
          <w:kern w:val="0"/>
          <w:sz w:val="28"/>
          <w:szCs w:val="28"/>
        </w:rPr>
        <w:t xml:space="preserve">in </w:t>
      </w:r>
      <w:r w:rsidR="004A6CF1" w:rsidRPr="00A15980">
        <w:rPr>
          <w:kern w:val="0"/>
          <w:sz w:val="28"/>
          <w:szCs w:val="28"/>
        </w:rPr>
        <w:t>September </w:t>
      </w:r>
      <w:r w:rsidR="00F76417" w:rsidRPr="00A15980">
        <w:rPr>
          <w:kern w:val="0"/>
          <w:sz w:val="28"/>
          <w:szCs w:val="28"/>
        </w:rPr>
        <w:t xml:space="preserve">2024 </w:t>
      </w:r>
      <w:r w:rsidR="00FB1C5C" w:rsidRPr="00A15980">
        <w:rPr>
          <w:kern w:val="0"/>
          <w:sz w:val="28"/>
          <w:szCs w:val="28"/>
        </w:rPr>
        <w:t xml:space="preserve">were </w:t>
      </w:r>
      <w:r w:rsidR="00934C7F">
        <w:rPr>
          <w:kern w:val="0"/>
          <w:sz w:val="28"/>
          <w:szCs w:val="28"/>
        </w:rPr>
        <w:t>40</w:t>
      </w:r>
      <w:r w:rsidR="00FB1C5C" w:rsidRPr="00A15980">
        <w:rPr>
          <w:kern w:val="0"/>
          <w:sz w:val="28"/>
          <w:szCs w:val="28"/>
        </w:rPr>
        <w:t xml:space="preserve">% and </w:t>
      </w:r>
      <w:r w:rsidR="00934C7F">
        <w:rPr>
          <w:kern w:val="0"/>
          <w:sz w:val="28"/>
          <w:szCs w:val="28"/>
        </w:rPr>
        <w:t>19</w:t>
      </w:r>
      <w:r w:rsidR="00FB1C5C" w:rsidRPr="00A15980">
        <w:rPr>
          <w:kern w:val="0"/>
          <w:sz w:val="28"/>
          <w:szCs w:val="28"/>
        </w:rPr>
        <w:t xml:space="preserve">% lower.  </w:t>
      </w:r>
      <w:r w:rsidR="00FB1C5C" w:rsidRPr="00A15980">
        <w:rPr>
          <w:rFonts w:hint="eastAsia"/>
          <w:kern w:val="0"/>
          <w:sz w:val="28"/>
          <w:szCs w:val="28"/>
        </w:rPr>
        <w:t>T</w:t>
      </w:r>
      <w:r w:rsidR="00FB1C5C" w:rsidRPr="00A15980">
        <w:rPr>
          <w:kern w:val="0"/>
          <w:sz w:val="28"/>
          <w:szCs w:val="28"/>
        </w:rPr>
        <w:t>he average rental yield</w:t>
      </w:r>
      <w:r w:rsidR="00FB1C5C" w:rsidRPr="00A15980">
        <w:rPr>
          <w:rFonts w:hint="eastAsia"/>
          <w:kern w:val="0"/>
          <w:sz w:val="28"/>
          <w:szCs w:val="28"/>
        </w:rPr>
        <w:t>s</w:t>
      </w:r>
      <w:r w:rsidR="00FB1C5C" w:rsidRPr="00A15980">
        <w:rPr>
          <w:kern w:val="0"/>
          <w:sz w:val="28"/>
          <w:szCs w:val="28"/>
        </w:rPr>
        <w:t xml:space="preserve"> of Grade A</w:t>
      </w:r>
      <w:r w:rsidR="00FB1C5C" w:rsidRPr="00A15980">
        <w:rPr>
          <w:rFonts w:hint="eastAsia"/>
          <w:kern w:val="0"/>
          <w:sz w:val="28"/>
          <w:szCs w:val="28"/>
        </w:rPr>
        <w:t xml:space="preserve">, </w:t>
      </w:r>
      <w:r w:rsidR="00FB1C5C" w:rsidRPr="00A15980">
        <w:rPr>
          <w:kern w:val="0"/>
          <w:sz w:val="28"/>
          <w:szCs w:val="28"/>
        </w:rPr>
        <w:t xml:space="preserve">B </w:t>
      </w:r>
      <w:r w:rsidR="00FB1C5C" w:rsidRPr="00A15980">
        <w:rPr>
          <w:rFonts w:hint="eastAsia"/>
          <w:kern w:val="0"/>
          <w:sz w:val="28"/>
          <w:szCs w:val="28"/>
        </w:rPr>
        <w:t xml:space="preserve">and C </w:t>
      </w:r>
      <w:r w:rsidR="00FB1C5C" w:rsidRPr="00A15980">
        <w:rPr>
          <w:kern w:val="0"/>
          <w:sz w:val="28"/>
          <w:szCs w:val="28"/>
        </w:rPr>
        <w:t xml:space="preserve">office space </w:t>
      </w:r>
      <w:r w:rsidR="008A1B5B" w:rsidRPr="00A15980">
        <w:rPr>
          <w:kern w:val="0"/>
          <w:sz w:val="28"/>
          <w:szCs w:val="28"/>
        </w:rPr>
        <w:t>rose</w:t>
      </w:r>
      <w:r w:rsidR="00E63E72" w:rsidRPr="00A15980">
        <w:rPr>
          <w:kern w:val="0"/>
          <w:sz w:val="28"/>
          <w:szCs w:val="28"/>
        </w:rPr>
        <w:t xml:space="preserve"> further</w:t>
      </w:r>
      <w:r w:rsidR="008A1B5B" w:rsidRPr="00A15980">
        <w:rPr>
          <w:kern w:val="0"/>
          <w:sz w:val="28"/>
          <w:szCs w:val="28"/>
        </w:rPr>
        <w:t xml:space="preserve"> to </w:t>
      </w:r>
      <w:r w:rsidR="006F33E3" w:rsidRPr="00A15980">
        <w:rPr>
          <w:kern w:val="0"/>
          <w:sz w:val="28"/>
          <w:szCs w:val="28"/>
        </w:rPr>
        <w:t>3.</w:t>
      </w:r>
      <w:r w:rsidR="00E63E72" w:rsidRPr="00A15980">
        <w:rPr>
          <w:kern w:val="0"/>
          <w:sz w:val="28"/>
          <w:szCs w:val="28"/>
        </w:rPr>
        <w:t>2</w:t>
      </w:r>
      <w:r w:rsidR="00FB1C5C" w:rsidRPr="00A15980">
        <w:rPr>
          <w:rFonts w:hint="eastAsia"/>
          <w:kern w:val="0"/>
          <w:sz w:val="28"/>
          <w:szCs w:val="28"/>
        </w:rPr>
        <w:t>%,</w:t>
      </w:r>
      <w:r w:rsidR="00844B8A" w:rsidRPr="00A15980">
        <w:rPr>
          <w:kern w:val="0"/>
          <w:sz w:val="28"/>
          <w:szCs w:val="28"/>
        </w:rPr>
        <w:t xml:space="preserve"> </w:t>
      </w:r>
      <w:r w:rsidR="00A80746">
        <w:rPr>
          <w:kern w:val="0"/>
          <w:sz w:val="28"/>
          <w:szCs w:val="28"/>
        </w:rPr>
        <w:t>3.5</w:t>
      </w:r>
      <w:r w:rsidR="00B07000" w:rsidRPr="00A15980">
        <w:rPr>
          <w:rFonts w:hint="eastAsia"/>
          <w:kern w:val="0"/>
          <w:sz w:val="28"/>
          <w:szCs w:val="28"/>
        </w:rPr>
        <w:t>%</w:t>
      </w:r>
      <w:r w:rsidR="00FB1C5C" w:rsidRPr="00A15980">
        <w:rPr>
          <w:rFonts w:hint="eastAsia"/>
          <w:kern w:val="0"/>
          <w:sz w:val="28"/>
          <w:szCs w:val="28"/>
        </w:rPr>
        <w:t xml:space="preserve"> and </w:t>
      </w:r>
      <w:r w:rsidR="00A80746">
        <w:rPr>
          <w:kern w:val="0"/>
          <w:sz w:val="28"/>
          <w:szCs w:val="28"/>
        </w:rPr>
        <w:t>3.8</w:t>
      </w:r>
      <w:r w:rsidR="00B07000" w:rsidRPr="00A15980">
        <w:rPr>
          <w:rFonts w:hint="eastAsia"/>
          <w:kern w:val="0"/>
          <w:sz w:val="28"/>
          <w:szCs w:val="28"/>
        </w:rPr>
        <w:t>%</w:t>
      </w:r>
      <w:r w:rsidR="00FB1C5C" w:rsidRPr="00A15980">
        <w:rPr>
          <w:rFonts w:hint="eastAsia"/>
          <w:kern w:val="0"/>
          <w:sz w:val="28"/>
          <w:szCs w:val="28"/>
        </w:rPr>
        <w:t xml:space="preserve"> respectively in </w:t>
      </w:r>
      <w:r w:rsidR="00E63E72" w:rsidRPr="00A15980">
        <w:rPr>
          <w:kern w:val="0"/>
          <w:sz w:val="28"/>
          <w:szCs w:val="28"/>
        </w:rPr>
        <w:t>September</w:t>
      </w:r>
      <w:r w:rsidR="00BD687D" w:rsidRPr="00A15980">
        <w:rPr>
          <w:sz w:val="28"/>
          <w:szCs w:val="28"/>
        </w:rPr>
        <w:t xml:space="preserve">, </w:t>
      </w:r>
      <w:r w:rsidR="00616FFD" w:rsidRPr="00A15980">
        <w:rPr>
          <w:sz w:val="28"/>
          <w:szCs w:val="28"/>
        </w:rPr>
        <w:t>from</w:t>
      </w:r>
      <w:r w:rsidR="00FB1C5C" w:rsidRPr="00A15980">
        <w:rPr>
          <w:kern w:val="0"/>
          <w:sz w:val="28"/>
          <w:szCs w:val="28"/>
        </w:rPr>
        <w:t xml:space="preserve"> </w:t>
      </w:r>
      <w:r w:rsidR="00E63E72" w:rsidRPr="00A15980">
        <w:rPr>
          <w:kern w:val="0"/>
          <w:sz w:val="28"/>
        </w:rPr>
        <w:t>3</w:t>
      </w:r>
      <w:r w:rsidR="00BD687D" w:rsidRPr="00A15980">
        <w:rPr>
          <w:kern w:val="0"/>
          <w:sz w:val="28"/>
        </w:rPr>
        <w:t>.</w:t>
      </w:r>
      <w:r w:rsidR="00E63E72" w:rsidRPr="00A15980">
        <w:rPr>
          <w:kern w:val="0"/>
          <w:sz w:val="28"/>
        </w:rPr>
        <w:t>1</w:t>
      </w:r>
      <w:r w:rsidR="00BD687D" w:rsidRPr="00A15980">
        <w:rPr>
          <w:rFonts w:hint="eastAsia"/>
          <w:kern w:val="0"/>
          <w:sz w:val="28"/>
          <w:szCs w:val="28"/>
        </w:rPr>
        <w:t>%,</w:t>
      </w:r>
      <w:r w:rsidR="00BD687D" w:rsidRPr="00A15980">
        <w:rPr>
          <w:kern w:val="0"/>
          <w:sz w:val="28"/>
          <w:szCs w:val="28"/>
        </w:rPr>
        <w:t xml:space="preserve"> </w:t>
      </w:r>
      <w:r w:rsidR="00BD687D" w:rsidRPr="00A15980">
        <w:rPr>
          <w:kern w:val="0"/>
          <w:sz w:val="28"/>
        </w:rPr>
        <w:t>3.</w:t>
      </w:r>
      <w:r w:rsidR="00E63E72" w:rsidRPr="00A15980">
        <w:rPr>
          <w:kern w:val="0"/>
          <w:sz w:val="28"/>
        </w:rPr>
        <w:t>4</w:t>
      </w:r>
      <w:r w:rsidR="00BD687D" w:rsidRPr="00A15980">
        <w:rPr>
          <w:rFonts w:hint="eastAsia"/>
          <w:kern w:val="0"/>
          <w:sz w:val="28"/>
          <w:szCs w:val="28"/>
        </w:rPr>
        <w:t xml:space="preserve">% and </w:t>
      </w:r>
      <w:r w:rsidR="00BD687D" w:rsidRPr="00A15980">
        <w:rPr>
          <w:kern w:val="0"/>
          <w:sz w:val="28"/>
        </w:rPr>
        <w:t>3</w:t>
      </w:r>
      <w:r w:rsidR="00BD687D" w:rsidRPr="00A15980">
        <w:rPr>
          <w:kern w:val="0"/>
          <w:sz w:val="28"/>
          <w:szCs w:val="28"/>
        </w:rPr>
        <w:t>.</w:t>
      </w:r>
      <w:r w:rsidR="00E63E72" w:rsidRPr="00A15980">
        <w:rPr>
          <w:kern w:val="0"/>
          <w:sz w:val="28"/>
          <w:szCs w:val="28"/>
        </w:rPr>
        <w:t>6</w:t>
      </w:r>
      <w:r w:rsidR="00BD687D" w:rsidRPr="00A15980">
        <w:rPr>
          <w:rFonts w:hint="eastAsia"/>
          <w:kern w:val="0"/>
          <w:sz w:val="28"/>
          <w:szCs w:val="28"/>
        </w:rPr>
        <w:t>%</w:t>
      </w:r>
      <w:r w:rsidR="00FB1C5C" w:rsidRPr="00A15980">
        <w:rPr>
          <w:rFonts w:hint="eastAsia"/>
          <w:kern w:val="0"/>
          <w:sz w:val="28"/>
          <w:szCs w:val="28"/>
        </w:rPr>
        <w:t xml:space="preserve"> </w:t>
      </w:r>
      <w:r w:rsidR="00756882" w:rsidRPr="00A15980">
        <w:rPr>
          <w:kern w:val="0"/>
          <w:sz w:val="28"/>
          <w:szCs w:val="28"/>
        </w:rPr>
        <w:t xml:space="preserve">in </w:t>
      </w:r>
      <w:r w:rsidR="00E63E72" w:rsidRPr="00A15980">
        <w:rPr>
          <w:kern w:val="0"/>
          <w:sz w:val="28"/>
          <w:szCs w:val="28"/>
        </w:rPr>
        <w:t>June</w:t>
      </w:r>
      <w:r w:rsidR="00FB1C5C" w:rsidRPr="00A15980">
        <w:rPr>
          <w:kern w:val="0"/>
          <w:sz w:val="28"/>
          <w:szCs w:val="28"/>
        </w:rPr>
        <w:t>.</w:t>
      </w:r>
      <w:r w:rsidR="00FB1C5C" w:rsidRPr="00A15980">
        <w:rPr>
          <w:kern w:val="0"/>
          <w:sz w:val="28"/>
          <w:szCs w:val="28"/>
          <w:lang w:eastAsia="zh-HK"/>
        </w:rPr>
        <w:t xml:space="preserve">  </w:t>
      </w:r>
      <w:r w:rsidR="00FB1C5C" w:rsidRPr="00A15980">
        <w:rPr>
          <w:kern w:val="0"/>
          <w:sz w:val="28"/>
          <w:szCs w:val="28"/>
        </w:rPr>
        <w:t xml:space="preserve">Transactions for office space </w:t>
      </w:r>
      <w:r w:rsidR="004126CF" w:rsidRPr="00A15980">
        <w:rPr>
          <w:kern w:val="0"/>
          <w:sz w:val="28"/>
          <w:szCs w:val="28"/>
          <w:lang w:eastAsia="zh-HK"/>
        </w:rPr>
        <w:t>fell</w:t>
      </w:r>
      <w:r w:rsidR="00083588" w:rsidRPr="00A15980">
        <w:rPr>
          <w:kern w:val="0"/>
          <w:sz w:val="28"/>
          <w:szCs w:val="28"/>
        </w:rPr>
        <w:t xml:space="preserve"> by </w:t>
      </w:r>
      <w:r w:rsidR="00A26E20" w:rsidRPr="00A15980">
        <w:rPr>
          <w:kern w:val="0"/>
          <w:sz w:val="28"/>
          <w:szCs w:val="28"/>
        </w:rPr>
        <w:t>1</w:t>
      </w:r>
      <w:r w:rsidR="00A26E20">
        <w:rPr>
          <w:kern w:val="0"/>
          <w:sz w:val="28"/>
          <w:szCs w:val="28"/>
        </w:rPr>
        <w:t>5</w:t>
      </w:r>
      <w:r w:rsidR="00852A1A" w:rsidRPr="00A15980">
        <w:rPr>
          <w:kern w:val="0"/>
          <w:sz w:val="28"/>
          <w:szCs w:val="28"/>
        </w:rPr>
        <w:t>%</w:t>
      </w:r>
      <w:r w:rsidR="00FB1C5C" w:rsidRPr="00A15980">
        <w:rPr>
          <w:kern w:val="0"/>
          <w:sz w:val="28"/>
          <w:szCs w:val="28"/>
        </w:rPr>
        <w:t xml:space="preserve"> </w:t>
      </w:r>
      <w:r w:rsidR="004126CF" w:rsidRPr="00A15980">
        <w:rPr>
          <w:kern w:val="0"/>
          <w:sz w:val="28"/>
        </w:rPr>
        <w:t>from</w:t>
      </w:r>
      <w:r w:rsidR="00AE5E49" w:rsidRPr="00A15980">
        <w:rPr>
          <w:kern w:val="0"/>
          <w:sz w:val="28"/>
          <w:szCs w:val="28"/>
          <w:lang w:eastAsia="zh-HK"/>
        </w:rPr>
        <w:t xml:space="preserve"> the preceding quarter </w:t>
      </w:r>
      <w:r w:rsidR="00E52878" w:rsidRPr="00A15980">
        <w:rPr>
          <w:kern w:val="0"/>
          <w:sz w:val="28"/>
          <w:szCs w:val="28"/>
          <w:lang w:eastAsia="zh-HK"/>
        </w:rPr>
        <w:t xml:space="preserve">or </w:t>
      </w:r>
      <w:r w:rsidR="00511EE8" w:rsidRPr="00A15980">
        <w:rPr>
          <w:kern w:val="0"/>
          <w:sz w:val="28"/>
          <w:szCs w:val="28"/>
          <w:lang w:eastAsia="zh-HK"/>
        </w:rPr>
        <w:t xml:space="preserve">by </w:t>
      </w:r>
      <w:r w:rsidR="00A26E20">
        <w:rPr>
          <w:kern w:val="0"/>
          <w:sz w:val="28"/>
          <w:szCs w:val="28"/>
        </w:rPr>
        <w:t>5</w:t>
      </w:r>
      <w:r w:rsidR="00E52878" w:rsidRPr="00A15980">
        <w:rPr>
          <w:kern w:val="0"/>
          <w:sz w:val="28"/>
          <w:szCs w:val="28"/>
        </w:rPr>
        <w:t>% from a year earlier</w:t>
      </w:r>
      <w:r w:rsidR="00E52878" w:rsidRPr="00A15980">
        <w:rPr>
          <w:kern w:val="0"/>
          <w:sz w:val="28"/>
          <w:szCs w:val="28"/>
          <w:lang w:eastAsia="zh-HK"/>
        </w:rPr>
        <w:t xml:space="preserve"> </w:t>
      </w:r>
      <w:r w:rsidR="00AE5E49" w:rsidRPr="00A15980">
        <w:rPr>
          <w:kern w:val="0"/>
          <w:sz w:val="28"/>
          <w:szCs w:val="28"/>
          <w:lang w:eastAsia="zh-HK"/>
        </w:rPr>
        <w:t>to</w:t>
      </w:r>
      <w:r w:rsidR="00FB1C5C" w:rsidRPr="00A15980">
        <w:rPr>
          <w:kern w:val="0"/>
          <w:sz w:val="28"/>
          <w:szCs w:val="28"/>
          <w:lang w:eastAsia="zh-HK"/>
        </w:rPr>
        <w:t xml:space="preserve"> </w:t>
      </w:r>
      <w:r w:rsidR="00812CC8" w:rsidRPr="00A15980">
        <w:rPr>
          <w:kern w:val="0"/>
          <w:sz w:val="28"/>
          <w:szCs w:val="28"/>
          <w:lang w:eastAsia="zh-HK"/>
        </w:rPr>
        <w:t>1</w:t>
      </w:r>
      <w:r w:rsidR="00E52878" w:rsidRPr="00A15980">
        <w:rPr>
          <w:kern w:val="0"/>
          <w:sz w:val="28"/>
          <w:szCs w:val="28"/>
          <w:lang w:eastAsia="zh-HK"/>
        </w:rPr>
        <w:t>3</w:t>
      </w:r>
      <w:r w:rsidR="00D73690" w:rsidRPr="00A15980">
        <w:rPr>
          <w:kern w:val="0"/>
          <w:sz w:val="28"/>
          <w:szCs w:val="28"/>
          <w:lang w:eastAsia="zh-HK"/>
        </w:rPr>
        <w:t>0</w:t>
      </w:r>
      <w:r w:rsidR="00756882" w:rsidRPr="00A15980">
        <w:rPr>
          <w:kern w:val="0"/>
          <w:sz w:val="28"/>
          <w:szCs w:val="28"/>
          <w:lang w:eastAsia="zh-HK"/>
        </w:rPr>
        <w:t> </w:t>
      </w:r>
      <w:r w:rsidR="00FB1C5C" w:rsidRPr="00A15980">
        <w:rPr>
          <w:kern w:val="0"/>
          <w:sz w:val="28"/>
          <w:szCs w:val="28"/>
          <w:lang w:eastAsia="zh-HK"/>
        </w:rPr>
        <w:t xml:space="preserve">cases in </w:t>
      </w:r>
      <w:r w:rsidR="00AE5E49" w:rsidRPr="00A15980">
        <w:rPr>
          <w:kern w:val="0"/>
          <w:sz w:val="28"/>
          <w:szCs w:val="28"/>
          <w:lang w:eastAsia="zh-HK"/>
        </w:rPr>
        <w:t xml:space="preserve">the </w:t>
      </w:r>
      <w:r w:rsidR="00E60353" w:rsidRPr="00A15980">
        <w:rPr>
          <w:kern w:val="0"/>
          <w:sz w:val="28"/>
          <w:szCs w:val="28"/>
          <w:lang w:eastAsia="zh-HK"/>
        </w:rPr>
        <w:t>third</w:t>
      </w:r>
      <w:r w:rsidR="00AE5E49" w:rsidRPr="00A15980">
        <w:rPr>
          <w:kern w:val="0"/>
          <w:sz w:val="28"/>
          <w:szCs w:val="28"/>
          <w:lang w:eastAsia="zh-HK"/>
        </w:rPr>
        <w:t xml:space="preserve"> quarter</w:t>
      </w:r>
      <w:r w:rsidR="000001A6" w:rsidRPr="00A15980">
        <w:rPr>
          <w:kern w:val="0"/>
          <w:sz w:val="28"/>
          <w:szCs w:val="28"/>
        </w:rPr>
        <w:t xml:space="preserve">, </w:t>
      </w:r>
      <w:r w:rsidR="000001A6" w:rsidRPr="00A15980">
        <w:rPr>
          <w:kern w:val="0"/>
          <w:sz w:val="28"/>
        </w:rPr>
        <w:t>below</w:t>
      </w:r>
      <w:r w:rsidR="000001A6" w:rsidRPr="00A15980">
        <w:rPr>
          <w:kern w:val="0"/>
          <w:sz w:val="28"/>
          <w:szCs w:val="28"/>
        </w:rPr>
        <w:t xml:space="preserve"> the</w:t>
      </w:r>
      <w:r w:rsidR="000001A6" w:rsidRPr="001A24DF">
        <w:rPr>
          <w:kern w:val="0"/>
          <w:sz w:val="28"/>
          <w:szCs w:val="28"/>
        </w:rPr>
        <w:t xml:space="preserve"> quarterly average of </w:t>
      </w:r>
      <w:r w:rsidR="00221C5A" w:rsidRPr="001A24DF">
        <w:rPr>
          <w:kern w:val="0"/>
          <w:sz w:val="28"/>
        </w:rPr>
        <w:t>200</w:t>
      </w:r>
      <w:r w:rsidR="00221C5A" w:rsidRPr="001A24DF">
        <w:rPr>
          <w:kern w:val="0"/>
          <w:sz w:val="28"/>
          <w:szCs w:val="28"/>
        </w:rPr>
        <w:t> </w:t>
      </w:r>
      <w:r w:rsidR="000001A6" w:rsidRPr="001A24DF">
        <w:rPr>
          <w:kern w:val="0"/>
          <w:sz w:val="28"/>
          <w:szCs w:val="28"/>
        </w:rPr>
        <w:t>cases</w:t>
      </w:r>
      <w:r w:rsidR="00D73690" w:rsidRPr="001A24DF">
        <w:rPr>
          <w:kern w:val="0"/>
          <w:sz w:val="28"/>
          <w:szCs w:val="28"/>
        </w:rPr>
        <w:t xml:space="preserve"> </w:t>
      </w:r>
      <w:r w:rsidR="000001A6" w:rsidRPr="001A24DF">
        <w:rPr>
          <w:kern w:val="0"/>
          <w:sz w:val="28"/>
          <w:szCs w:val="28"/>
        </w:rPr>
        <w:t>in 2019</w:t>
      </w:r>
      <w:r w:rsidR="000001A6" w:rsidRPr="001A24DF">
        <w:rPr>
          <w:kern w:val="0"/>
          <w:sz w:val="28"/>
          <w:szCs w:val="28"/>
        </w:rPr>
        <w:noBreakHyphen/>
        <w:t>2023</w:t>
      </w:r>
      <w:r w:rsidR="00FB1C5C" w:rsidRPr="001A24DF">
        <w:rPr>
          <w:kern w:val="0"/>
          <w:sz w:val="28"/>
          <w:szCs w:val="28"/>
          <w:lang w:eastAsia="zh-HK"/>
        </w:rPr>
        <w:t xml:space="preserve">.  </w:t>
      </w:r>
    </w:p>
    <w:p w14:paraId="0AC403AD" w14:textId="1F162E92" w:rsidR="00FE4A07" w:rsidRPr="004B2860" w:rsidRDefault="00FE4A07">
      <w:pPr>
        <w:widowControl/>
        <w:rPr>
          <w:color w:val="000000"/>
          <w:sz w:val="28"/>
          <w:szCs w:val="28"/>
          <w:highlight w:val="yellow"/>
          <w:shd w:val="pct15" w:color="auto" w:fill="FFFFFF"/>
        </w:rPr>
      </w:pPr>
    </w:p>
    <w:p w14:paraId="35E09592" w14:textId="7A050091" w:rsidR="00FB1C5C" w:rsidRPr="00581508" w:rsidRDefault="00FB1C5C" w:rsidP="0043583E">
      <w:pPr>
        <w:numPr>
          <w:ilvl w:val="1"/>
          <w:numId w:val="50"/>
        </w:numPr>
        <w:tabs>
          <w:tab w:val="left" w:pos="1080"/>
        </w:tabs>
        <w:spacing w:line="360" w:lineRule="atLeast"/>
        <w:jc w:val="both"/>
        <w:rPr>
          <w:color w:val="000000"/>
          <w:sz w:val="28"/>
          <w:szCs w:val="28"/>
        </w:rPr>
      </w:pPr>
      <w:r w:rsidRPr="00581508">
        <w:rPr>
          <w:kern w:val="0"/>
          <w:sz w:val="28"/>
          <w:szCs w:val="28"/>
        </w:rPr>
        <w:t xml:space="preserve">Prices of </w:t>
      </w:r>
      <w:r w:rsidRPr="00581508">
        <w:rPr>
          <w:i/>
          <w:kern w:val="0"/>
          <w:sz w:val="28"/>
          <w:szCs w:val="28"/>
        </w:rPr>
        <w:t>retail shop space</w:t>
      </w:r>
      <w:r w:rsidRPr="00581508">
        <w:rPr>
          <w:kern w:val="0"/>
          <w:sz w:val="28"/>
          <w:szCs w:val="28"/>
        </w:rPr>
        <w:t xml:space="preserve"> </w:t>
      </w:r>
      <w:r w:rsidR="00660F1B" w:rsidRPr="00A15980">
        <w:rPr>
          <w:kern w:val="0"/>
          <w:sz w:val="28"/>
          <w:szCs w:val="28"/>
        </w:rPr>
        <w:t xml:space="preserve">went down </w:t>
      </w:r>
      <w:r w:rsidR="00CD1828" w:rsidRPr="00A15980">
        <w:rPr>
          <w:kern w:val="0"/>
          <w:sz w:val="28"/>
          <w:szCs w:val="28"/>
        </w:rPr>
        <w:t xml:space="preserve">by </w:t>
      </w:r>
      <w:r w:rsidR="006F33E3" w:rsidRPr="00A15980">
        <w:rPr>
          <w:kern w:val="0"/>
          <w:sz w:val="28"/>
          <w:szCs w:val="28"/>
        </w:rPr>
        <w:t>a</w:t>
      </w:r>
      <w:r w:rsidR="003F3FE0" w:rsidRPr="00A15980">
        <w:rPr>
          <w:kern w:val="0"/>
          <w:sz w:val="28"/>
          <w:szCs w:val="28"/>
        </w:rPr>
        <w:t>nother</w:t>
      </w:r>
      <w:r w:rsidR="006F33E3" w:rsidRPr="00A15980" w:rsidDel="006F33E3">
        <w:rPr>
          <w:kern w:val="0"/>
          <w:sz w:val="28"/>
          <w:szCs w:val="28"/>
        </w:rPr>
        <w:t xml:space="preserve"> </w:t>
      </w:r>
      <w:r w:rsidR="00D127FA">
        <w:rPr>
          <w:kern w:val="0"/>
          <w:sz w:val="28"/>
          <w:szCs w:val="28"/>
        </w:rPr>
        <w:t>6</w:t>
      </w:r>
      <w:r w:rsidRPr="00A15980">
        <w:rPr>
          <w:kern w:val="0"/>
          <w:sz w:val="28"/>
          <w:szCs w:val="28"/>
        </w:rPr>
        <w:t>%</w:t>
      </w:r>
      <w:r w:rsidR="00CD1828" w:rsidRPr="00A15980">
        <w:rPr>
          <w:kern w:val="0"/>
          <w:sz w:val="28"/>
          <w:szCs w:val="28"/>
        </w:rPr>
        <w:t xml:space="preserve"> during the </w:t>
      </w:r>
      <w:r w:rsidR="003F3FE0" w:rsidRPr="00A15980">
        <w:rPr>
          <w:kern w:val="0"/>
          <w:sz w:val="28"/>
          <w:szCs w:val="28"/>
        </w:rPr>
        <w:t xml:space="preserve">third </w:t>
      </w:r>
      <w:r w:rsidR="00CD1828" w:rsidRPr="00A15980">
        <w:rPr>
          <w:kern w:val="0"/>
          <w:sz w:val="28"/>
          <w:szCs w:val="28"/>
        </w:rPr>
        <w:t xml:space="preserve">quarter, while rentals </w:t>
      </w:r>
      <w:r w:rsidR="00E72A77" w:rsidRPr="00A15980">
        <w:rPr>
          <w:kern w:val="0"/>
          <w:sz w:val="28"/>
        </w:rPr>
        <w:t>were little changed</w:t>
      </w:r>
      <w:r w:rsidRPr="00A15980">
        <w:rPr>
          <w:kern w:val="0"/>
          <w:sz w:val="28"/>
          <w:szCs w:val="28"/>
        </w:rPr>
        <w:t xml:space="preserve">.  Compared with the respective peaks in 2018 and 2019, prices and rentals in </w:t>
      </w:r>
      <w:r w:rsidR="00130A11" w:rsidRPr="00A15980">
        <w:rPr>
          <w:kern w:val="0"/>
          <w:sz w:val="28"/>
          <w:szCs w:val="28"/>
        </w:rPr>
        <w:t>September</w:t>
      </w:r>
      <w:r w:rsidRPr="00A15980">
        <w:rPr>
          <w:kern w:val="0"/>
          <w:sz w:val="28"/>
          <w:szCs w:val="28"/>
        </w:rPr>
        <w:t xml:space="preserve"> 202</w:t>
      </w:r>
      <w:r w:rsidR="005026D7" w:rsidRPr="00A15980">
        <w:rPr>
          <w:kern w:val="0"/>
          <w:sz w:val="28"/>
          <w:szCs w:val="28"/>
        </w:rPr>
        <w:t>4</w:t>
      </w:r>
      <w:r w:rsidRPr="00A15980">
        <w:rPr>
          <w:kern w:val="0"/>
          <w:sz w:val="28"/>
          <w:szCs w:val="28"/>
        </w:rPr>
        <w:t xml:space="preserve"> were </w:t>
      </w:r>
      <w:r w:rsidR="00D127FA">
        <w:rPr>
          <w:kern w:val="0"/>
          <w:sz w:val="28"/>
          <w:szCs w:val="28"/>
        </w:rPr>
        <w:t>34</w:t>
      </w:r>
      <w:r w:rsidRPr="00A15980">
        <w:rPr>
          <w:kern w:val="0"/>
          <w:sz w:val="28"/>
          <w:szCs w:val="28"/>
        </w:rPr>
        <w:t xml:space="preserve">% and </w:t>
      </w:r>
      <w:r w:rsidR="00D127FA">
        <w:rPr>
          <w:kern w:val="0"/>
          <w:sz w:val="28"/>
          <w:szCs w:val="28"/>
        </w:rPr>
        <w:t>14</w:t>
      </w:r>
      <w:r w:rsidRPr="00A15980">
        <w:rPr>
          <w:kern w:val="0"/>
          <w:sz w:val="28"/>
          <w:szCs w:val="28"/>
        </w:rPr>
        <w:t xml:space="preserve">% lower.  The average rental yield </w:t>
      </w:r>
      <w:r w:rsidR="003C0E34" w:rsidRPr="00A15980">
        <w:rPr>
          <w:kern w:val="0"/>
          <w:sz w:val="28"/>
          <w:szCs w:val="28"/>
        </w:rPr>
        <w:t>rose</w:t>
      </w:r>
      <w:r w:rsidR="00D83EFA" w:rsidRPr="00A15980">
        <w:rPr>
          <w:kern w:val="0"/>
          <w:sz w:val="28"/>
          <w:szCs w:val="28"/>
        </w:rPr>
        <w:t xml:space="preserve"> further</w:t>
      </w:r>
      <w:r w:rsidRPr="00A15980">
        <w:rPr>
          <w:kern w:val="0"/>
          <w:sz w:val="28"/>
          <w:szCs w:val="28"/>
        </w:rPr>
        <w:t xml:space="preserve"> </w:t>
      </w:r>
      <w:r w:rsidRPr="00A15980">
        <w:rPr>
          <w:kern w:val="0"/>
          <w:sz w:val="28"/>
        </w:rPr>
        <w:t>from</w:t>
      </w:r>
      <w:r w:rsidRPr="00A15980">
        <w:rPr>
          <w:kern w:val="0"/>
          <w:sz w:val="28"/>
          <w:szCs w:val="28"/>
        </w:rPr>
        <w:t xml:space="preserve"> </w:t>
      </w:r>
      <w:r w:rsidR="00D83EFA" w:rsidRPr="00A15980">
        <w:rPr>
          <w:kern w:val="0"/>
          <w:sz w:val="28"/>
        </w:rPr>
        <w:t>3</w:t>
      </w:r>
      <w:r w:rsidR="00F94298" w:rsidRPr="00A15980">
        <w:rPr>
          <w:kern w:val="0"/>
          <w:sz w:val="28"/>
        </w:rPr>
        <w:t>.</w:t>
      </w:r>
      <w:r w:rsidR="00D83EFA" w:rsidRPr="00A15980">
        <w:rPr>
          <w:kern w:val="0"/>
          <w:sz w:val="28"/>
        </w:rPr>
        <w:t>1</w:t>
      </w:r>
      <w:r w:rsidR="007F5CAE" w:rsidRPr="00A15980">
        <w:rPr>
          <w:kern w:val="0"/>
          <w:sz w:val="28"/>
          <w:szCs w:val="28"/>
        </w:rPr>
        <w:t>%</w:t>
      </w:r>
      <w:r w:rsidR="00F94298" w:rsidRPr="00A15980">
        <w:rPr>
          <w:kern w:val="0"/>
          <w:sz w:val="28"/>
          <w:szCs w:val="28"/>
        </w:rPr>
        <w:t xml:space="preserve"> in </w:t>
      </w:r>
      <w:r w:rsidR="00D83EFA" w:rsidRPr="00A15980">
        <w:rPr>
          <w:kern w:val="0"/>
          <w:sz w:val="28"/>
          <w:szCs w:val="28"/>
        </w:rPr>
        <w:t>June</w:t>
      </w:r>
      <w:r w:rsidRPr="00A15980">
        <w:rPr>
          <w:kern w:val="0"/>
          <w:sz w:val="28"/>
          <w:szCs w:val="28"/>
        </w:rPr>
        <w:t xml:space="preserve"> to </w:t>
      </w:r>
      <w:r w:rsidR="00D83EFA" w:rsidRPr="00A15980">
        <w:rPr>
          <w:kern w:val="0"/>
          <w:sz w:val="28"/>
          <w:szCs w:val="28"/>
        </w:rPr>
        <w:t>3.3</w:t>
      </w:r>
      <w:r w:rsidRPr="00A15980">
        <w:rPr>
          <w:kern w:val="0"/>
          <w:sz w:val="28"/>
          <w:szCs w:val="28"/>
        </w:rPr>
        <w:t>%</w:t>
      </w:r>
      <w:r w:rsidR="007F5CAE" w:rsidRPr="00A15980">
        <w:rPr>
          <w:kern w:val="0"/>
          <w:sz w:val="28"/>
          <w:szCs w:val="28"/>
        </w:rPr>
        <w:t xml:space="preserve"> in </w:t>
      </w:r>
      <w:r w:rsidR="00D83EFA" w:rsidRPr="00A15980">
        <w:rPr>
          <w:kern w:val="0"/>
          <w:sz w:val="28"/>
          <w:szCs w:val="28"/>
        </w:rPr>
        <w:t>September</w:t>
      </w:r>
      <w:r w:rsidRPr="00A15980">
        <w:rPr>
          <w:kern w:val="0"/>
          <w:sz w:val="28"/>
          <w:szCs w:val="28"/>
        </w:rPr>
        <w:t>.</w:t>
      </w:r>
      <w:r w:rsidRPr="00A15980">
        <w:rPr>
          <w:color w:val="000000"/>
          <w:sz w:val="28"/>
          <w:szCs w:val="28"/>
        </w:rPr>
        <w:t xml:space="preserve">  </w:t>
      </w:r>
      <w:r w:rsidR="00A875A0">
        <w:rPr>
          <w:kern w:val="0"/>
          <w:sz w:val="28"/>
          <w:szCs w:val="28"/>
        </w:rPr>
        <w:t>T</w:t>
      </w:r>
      <w:r w:rsidR="00A875A0" w:rsidRPr="00A15980">
        <w:rPr>
          <w:kern w:val="0"/>
          <w:sz w:val="28"/>
          <w:szCs w:val="28"/>
        </w:rPr>
        <w:t>ransactions</w:t>
      </w:r>
      <w:r w:rsidR="00A875A0">
        <w:rPr>
          <w:kern w:val="0"/>
          <w:sz w:val="28"/>
          <w:szCs w:val="28"/>
        </w:rPr>
        <w:t xml:space="preserve"> of commercial spaces</w:t>
      </w:r>
      <w:r w:rsidR="00107640" w:rsidRPr="00A15980">
        <w:rPr>
          <w:kern w:val="0"/>
          <w:sz w:val="28"/>
          <w:szCs w:val="28"/>
          <w:vertAlign w:val="superscript"/>
        </w:rPr>
        <w:t>(2)</w:t>
      </w:r>
      <w:r w:rsidR="00A875A0" w:rsidRPr="00A15980">
        <w:rPr>
          <w:kern w:val="0"/>
          <w:sz w:val="28"/>
          <w:szCs w:val="28"/>
        </w:rPr>
        <w:t xml:space="preserve"> </w:t>
      </w:r>
      <w:r w:rsidR="00C90BBC">
        <w:rPr>
          <w:kern w:val="0"/>
          <w:sz w:val="28"/>
        </w:rPr>
        <w:t>fell</w:t>
      </w:r>
      <w:r w:rsidRPr="00A15980">
        <w:rPr>
          <w:kern w:val="0"/>
          <w:sz w:val="28"/>
          <w:szCs w:val="28"/>
          <w:lang w:eastAsia="zh-HK"/>
        </w:rPr>
        <w:t xml:space="preserve"> </w:t>
      </w:r>
      <w:r w:rsidRPr="00A15980">
        <w:rPr>
          <w:kern w:val="0"/>
          <w:sz w:val="28"/>
          <w:szCs w:val="28"/>
        </w:rPr>
        <w:t xml:space="preserve">by </w:t>
      </w:r>
      <w:r w:rsidR="00794DFE">
        <w:rPr>
          <w:kern w:val="0"/>
          <w:sz w:val="28"/>
          <w:szCs w:val="28"/>
        </w:rPr>
        <w:t>33</w:t>
      </w:r>
      <w:r w:rsidRPr="00A15980">
        <w:rPr>
          <w:kern w:val="0"/>
          <w:sz w:val="28"/>
          <w:szCs w:val="28"/>
        </w:rPr>
        <w:t xml:space="preserve">% </w:t>
      </w:r>
      <w:r w:rsidR="004E4F4E" w:rsidRPr="00A15980">
        <w:rPr>
          <w:kern w:val="0"/>
          <w:sz w:val="28"/>
          <w:szCs w:val="28"/>
        </w:rPr>
        <w:t>from</w:t>
      </w:r>
      <w:r w:rsidR="00773A38" w:rsidRPr="00A15980">
        <w:rPr>
          <w:kern w:val="0"/>
          <w:sz w:val="28"/>
          <w:szCs w:val="28"/>
        </w:rPr>
        <w:t xml:space="preserve"> </w:t>
      </w:r>
      <w:r w:rsidR="00047D6D" w:rsidRPr="00A15980">
        <w:rPr>
          <w:kern w:val="0"/>
          <w:sz w:val="28"/>
          <w:szCs w:val="28"/>
        </w:rPr>
        <w:t xml:space="preserve">the preceding quarter </w:t>
      </w:r>
      <w:r w:rsidR="00725A3A" w:rsidRPr="00A15980">
        <w:rPr>
          <w:kern w:val="0"/>
          <w:sz w:val="28"/>
          <w:szCs w:val="28"/>
        </w:rPr>
        <w:t>or</w:t>
      </w:r>
      <w:r w:rsidR="00511EE8" w:rsidRPr="00A15980">
        <w:rPr>
          <w:kern w:val="0"/>
          <w:sz w:val="28"/>
          <w:szCs w:val="28"/>
        </w:rPr>
        <w:t xml:space="preserve"> by</w:t>
      </w:r>
      <w:r w:rsidR="00725A3A" w:rsidRPr="00A15980">
        <w:rPr>
          <w:kern w:val="0"/>
          <w:sz w:val="28"/>
          <w:szCs w:val="28"/>
        </w:rPr>
        <w:t xml:space="preserve"> </w:t>
      </w:r>
      <w:r w:rsidR="00794DFE">
        <w:rPr>
          <w:kern w:val="0"/>
          <w:sz w:val="28"/>
          <w:szCs w:val="28"/>
        </w:rPr>
        <w:t>22</w:t>
      </w:r>
      <w:r w:rsidR="00725A3A" w:rsidRPr="00A15980">
        <w:rPr>
          <w:kern w:val="0"/>
          <w:sz w:val="28"/>
          <w:szCs w:val="28"/>
        </w:rPr>
        <w:t xml:space="preserve">% </w:t>
      </w:r>
      <w:r w:rsidR="004E4F4E" w:rsidRPr="00A15980">
        <w:rPr>
          <w:kern w:val="0"/>
          <w:sz w:val="28"/>
          <w:szCs w:val="28"/>
        </w:rPr>
        <w:t>from</w:t>
      </w:r>
      <w:r w:rsidR="00725A3A" w:rsidRPr="00A15980">
        <w:rPr>
          <w:kern w:val="0"/>
          <w:sz w:val="28"/>
          <w:szCs w:val="28"/>
        </w:rPr>
        <w:t xml:space="preserve"> a year earlier </w:t>
      </w:r>
      <w:r w:rsidR="00047D6D" w:rsidRPr="00A15980">
        <w:rPr>
          <w:kern w:val="0"/>
          <w:sz w:val="28"/>
          <w:szCs w:val="28"/>
        </w:rPr>
        <w:t>to</w:t>
      </w:r>
      <w:r w:rsidR="00EE1F26" w:rsidRPr="00A15980">
        <w:rPr>
          <w:kern w:val="0"/>
          <w:sz w:val="28"/>
          <w:szCs w:val="28"/>
        </w:rPr>
        <w:t xml:space="preserve"> </w:t>
      </w:r>
      <w:r w:rsidR="004E4F4E" w:rsidRPr="00A15980">
        <w:rPr>
          <w:kern w:val="0"/>
          <w:sz w:val="28"/>
        </w:rPr>
        <w:t>2</w:t>
      </w:r>
      <w:r w:rsidR="00EC7C86" w:rsidRPr="00A15980">
        <w:rPr>
          <w:kern w:val="0"/>
          <w:sz w:val="28"/>
        </w:rPr>
        <w:t>3</w:t>
      </w:r>
      <w:r w:rsidR="004E4F4E" w:rsidRPr="00A15980">
        <w:rPr>
          <w:kern w:val="0"/>
          <w:sz w:val="28"/>
        </w:rPr>
        <w:t>0</w:t>
      </w:r>
      <w:r w:rsidR="008851F2" w:rsidRPr="00A15980">
        <w:rPr>
          <w:kern w:val="0"/>
          <w:sz w:val="28"/>
          <w:szCs w:val="28"/>
          <w:lang w:val="en-US"/>
        </w:rPr>
        <w:t> </w:t>
      </w:r>
      <w:r w:rsidRPr="00A15980">
        <w:rPr>
          <w:rFonts w:hint="eastAsia"/>
          <w:kern w:val="0"/>
          <w:sz w:val="28"/>
          <w:szCs w:val="28"/>
        </w:rPr>
        <w:t xml:space="preserve">cases in </w:t>
      </w:r>
      <w:r w:rsidR="00EF2994" w:rsidRPr="00A15980">
        <w:rPr>
          <w:kern w:val="0"/>
          <w:sz w:val="28"/>
          <w:szCs w:val="28"/>
        </w:rPr>
        <w:t xml:space="preserve">the </w:t>
      </w:r>
      <w:r w:rsidR="00EC7C86" w:rsidRPr="00A15980">
        <w:rPr>
          <w:kern w:val="0"/>
          <w:sz w:val="28"/>
          <w:szCs w:val="28"/>
        </w:rPr>
        <w:t>third</w:t>
      </w:r>
      <w:r w:rsidR="00EF2994" w:rsidRPr="00A15980">
        <w:rPr>
          <w:kern w:val="0"/>
          <w:sz w:val="28"/>
          <w:szCs w:val="28"/>
        </w:rPr>
        <w:t xml:space="preserve"> quarter</w:t>
      </w:r>
      <w:r w:rsidR="00650399" w:rsidRPr="00A15980">
        <w:rPr>
          <w:kern w:val="0"/>
          <w:sz w:val="28"/>
          <w:szCs w:val="28"/>
        </w:rPr>
        <w:t xml:space="preserve">, below the quarterly average of </w:t>
      </w:r>
      <w:r w:rsidR="00221C5A" w:rsidRPr="00A15980">
        <w:rPr>
          <w:kern w:val="0"/>
          <w:sz w:val="28"/>
        </w:rPr>
        <w:t>360</w:t>
      </w:r>
      <w:r w:rsidR="00221C5A" w:rsidRPr="00A15980">
        <w:rPr>
          <w:kern w:val="0"/>
          <w:sz w:val="28"/>
          <w:szCs w:val="28"/>
        </w:rPr>
        <w:t> </w:t>
      </w:r>
      <w:r w:rsidR="00650399" w:rsidRPr="00A15980">
        <w:rPr>
          <w:kern w:val="0"/>
          <w:sz w:val="28"/>
          <w:szCs w:val="28"/>
        </w:rPr>
        <w:t>cases in 2019</w:t>
      </w:r>
      <w:r w:rsidR="00650399" w:rsidRPr="00A15980">
        <w:rPr>
          <w:kern w:val="0"/>
          <w:sz w:val="28"/>
          <w:szCs w:val="28"/>
        </w:rPr>
        <w:noBreakHyphen/>
        <w:t>2023</w:t>
      </w:r>
      <w:r w:rsidRPr="00A15980">
        <w:rPr>
          <w:kern w:val="0"/>
          <w:sz w:val="28"/>
          <w:szCs w:val="28"/>
        </w:rPr>
        <w:t>.</w:t>
      </w:r>
      <w:r w:rsidRPr="00581508">
        <w:rPr>
          <w:kern w:val="0"/>
          <w:sz w:val="28"/>
          <w:szCs w:val="28"/>
        </w:rPr>
        <w:t xml:space="preserve">  </w:t>
      </w:r>
    </w:p>
    <w:p w14:paraId="03D6D48A" w14:textId="6D607996" w:rsidR="00E45C12" w:rsidRPr="00FB3ED0" w:rsidRDefault="00E45C12" w:rsidP="009116E5">
      <w:pPr>
        <w:widowControl/>
        <w:rPr>
          <w:color w:val="000000"/>
          <w:sz w:val="28"/>
        </w:rPr>
      </w:pPr>
    </w:p>
    <w:p w14:paraId="63A46515" w14:textId="1B05934C" w:rsidR="00FB1C5C" w:rsidRPr="00AD1A94" w:rsidRDefault="00FB1C5C" w:rsidP="0043583E">
      <w:pPr>
        <w:numPr>
          <w:ilvl w:val="1"/>
          <w:numId w:val="50"/>
        </w:numPr>
        <w:tabs>
          <w:tab w:val="left" w:pos="1080"/>
        </w:tabs>
        <w:spacing w:line="360" w:lineRule="atLeast"/>
        <w:jc w:val="both"/>
        <w:rPr>
          <w:color w:val="000000"/>
          <w:sz w:val="28"/>
          <w:szCs w:val="28"/>
        </w:rPr>
      </w:pPr>
      <w:r w:rsidRPr="00AD1A94">
        <w:rPr>
          <w:rFonts w:hint="eastAsia"/>
          <w:kern w:val="0"/>
          <w:sz w:val="28"/>
          <w:szCs w:val="28"/>
          <w:lang w:eastAsia="zh-HK"/>
        </w:rPr>
        <w:t>P</w:t>
      </w:r>
      <w:r w:rsidRPr="00AD1A94">
        <w:rPr>
          <w:kern w:val="0"/>
          <w:sz w:val="28"/>
          <w:szCs w:val="28"/>
        </w:rPr>
        <w:t xml:space="preserve">rices of </w:t>
      </w:r>
      <w:r w:rsidRPr="00AD1A94">
        <w:rPr>
          <w:i/>
          <w:kern w:val="0"/>
          <w:sz w:val="28"/>
          <w:szCs w:val="28"/>
        </w:rPr>
        <w:t>flatted factory space</w:t>
      </w:r>
      <w:r w:rsidRPr="00AD1A94">
        <w:rPr>
          <w:kern w:val="0"/>
          <w:sz w:val="28"/>
          <w:szCs w:val="28"/>
        </w:rPr>
        <w:t xml:space="preserve"> </w:t>
      </w:r>
      <w:r w:rsidR="00CE5C7B" w:rsidRPr="00A15980">
        <w:rPr>
          <w:kern w:val="0"/>
          <w:sz w:val="28"/>
        </w:rPr>
        <w:t>fell</w:t>
      </w:r>
      <w:r w:rsidR="00F12931" w:rsidRPr="00A15980">
        <w:rPr>
          <w:kern w:val="0"/>
          <w:sz w:val="28"/>
        </w:rPr>
        <w:t xml:space="preserve"> further</w:t>
      </w:r>
      <w:r w:rsidR="00CE5C7B" w:rsidRPr="00A15980">
        <w:rPr>
          <w:kern w:val="0"/>
          <w:sz w:val="28"/>
          <w:szCs w:val="28"/>
        </w:rPr>
        <w:t xml:space="preserve"> by </w:t>
      </w:r>
      <w:r w:rsidR="00F070C9">
        <w:rPr>
          <w:kern w:val="0"/>
          <w:sz w:val="28"/>
          <w:szCs w:val="28"/>
        </w:rPr>
        <w:t>6</w:t>
      </w:r>
      <w:r w:rsidR="007E6E07" w:rsidRPr="00A15980">
        <w:rPr>
          <w:kern w:val="0"/>
          <w:sz w:val="28"/>
          <w:szCs w:val="28"/>
        </w:rPr>
        <w:t>%</w:t>
      </w:r>
      <w:r w:rsidR="00CE5C7B" w:rsidRPr="00A15980">
        <w:rPr>
          <w:kern w:val="0"/>
          <w:sz w:val="28"/>
          <w:szCs w:val="28"/>
        </w:rPr>
        <w:t xml:space="preserve"> </w:t>
      </w:r>
      <w:r w:rsidR="00982C25" w:rsidRPr="00A15980">
        <w:rPr>
          <w:kern w:val="0"/>
          <w:sz w:val="28"/>
          <w:szCs w:val="28"/>
        </w:rPr>
        <w:t>during the quarter</w:t>
      </w:r>
      <w:r w:rsidR="00F12931" w:rsidRPr="00A15980">
        <w:rPr>
          <w:kern w:val="0"/>
          <w:sz w:val="28"/>
          <w:szCs w:val="28"/>
        </w:rPr>
        <w:t>, while rentals</w:t>
      </w:r>
      <w:r w:rsidR="00A875A0" w:rsidRPr="00A875A0">
        <w:rPr>
          <w:kern w:val="0"/>
          <w:sz w:val="28"/>
          <w:szCs w:val="28"/>
        </w:rPr>
        <w:t xml:space="preserve"> </w:t>
      </w:r>
      <w:r w:rsidR="00294701">
        <w:rPr>
          <w:kern w:val="0"/>
          <w:sz w:val="28"/>
          <w:szCs w:val="28"/>
        </w:rPr>
        <w:t>were little changed</w:t>
      </w:r>
      <w:r w:rsidR="00400415" w:rsidRPr="00A15980">
        <w:rPr>
          <w:kern w:val="0"/>
          <w:sz w:val="28"/>
          <w:szCs w:val="28"/>
        </w:rPr>
        <w:t xml:space="preserve">. </w:t>
      </w:r>
      <w:r w:rsidR="001945CF">
        <w:rPr>
          <w:kern w:val="0"/>
          <w:sz w:val="28"/>
          <w:szCs w:val="28"/>
        </w:rPr>
        <w:t xml:space="preserve"> </w:t>
      </w:r>
      <w:r w:rsidR="00F32B1D" w:rsidRPr="00A15980">
        <w:rPr>
          <w:kern w:val="0"/>
          <w:sz w:val="28"/>
          <w:szCs w:val="28"/>
        </w:rPr>
        <w:t>Compared with the respective peaks in 2019 and 202</w:t>
      </w:r>
      <w:r w:rsidR="0022016B" w:rsidRPr="00A15980">
        <w:rPr>
          <w:kern w:val="0"/>
          <w:sz w:val="28"/>
          <w:szCs w:val="28"/>
        </w:rPr>
        <w:t>3</w:t>
      </w:r>
      <w:r w:rsidR="00F32B1D" w:rsidRPr="00A15980">
        <w:rPr>
          <w:kern w:val="0"/>
          <w:sz w:val="28"/>
          <w:szCs w:val="28"/>
        </w:rPr>
        <w:t xml:space="preserve">, </w:t>
      </w:r>
      <w:r w:rsidR="00F32B1D" w:rsidRPr="00A15980">
        <w:rPr>
          <w:sz w:val="28"/>
          <w:szCs w:val="28"/>
        </w:rPr>
        <w:t>p</w:t>
      </w:r>
      <w:r w:rsidR="00400415" w:rsidRPr="00A15980">
        <w:rPr>
          <w:sz w:val="28"/>
          <w:szCs w:val="28"/>
        </w:rPr>
        <w:t>rices</w:t>
      </w:r>
      <w:r w:rsidR="00F32B1D" w:rsidRPr="00A15980">
        <w:rPr>
          <w:sz w:val="28"/>
          <w:szCs w:val="28"/>
        </w:rPr>
        <w:t xml:space="preserve"> and rentals</w:t>
      </w:r>
      <w:r w:rsidR="00400415" w:rsidRPr="00A15980">
        <w:rPr>
          <w:sz w:val="28"/>
          <w:szCs w:val="28"/>
        </w:rPr>
        <w:t xml:space="preserve"> in </w:t>
      </w:r>
      <w:r w:rsidR="00A56ABD" w:rsidRPr="00A15980">
        <w:rPr>
          <w:sz w:val="28"/>
          <w:szCs w:val="28"/>
        </w:rPr>
        <w:t>September</w:t>
      </w:r>
      <w:r w:rsidR="00982C25" w:rsidRPr="00A15980">
        <w:rPr>
          <w:sz w:val="28"/>
          <w:szCs w:val="28"/>
        </w:rPr>
        <w:t xml:space="preserve"> 2024</w:t>
      </w:r>
      <w:r w:rsidR="00400415" w:rsidRPr="00A15980">
        <w:rPr>
          <w:sz w:val="28"/>
          <w:szCs w:val="28"/>
        </w:rPr>
        <w:t xml:space="preserve"> were </w:t>
      </w:r>
      <w:r w:rsidR="00380D11">
        <w:rPr>
          <w:sz w:val="28"/>
          <w:szCs w:val="28"/>
        </w:rPr>
        <w:t>27</w:t>
      </w:r>
      <w:r w:rsidR="00400415" w:rsidRPr="00A15980">
        <w:rPr>
          <w:sz w:val="28"/>
          <w:szCs w:val="28"/>
        </w:rPr>
        <w:t xml:space="preserve">% </w:t>
      </w:r>
      <w:r w:rsidR="00F32B1D" w:rsidRPr="00A15980">
        <w:rPr>
          <w:sz w:val="28"/>
          <w:szCs w:val="28"/>
        </w:rPr>
        <w:t xml:space="preserve">and </w:t>
      </w:r>
      <w:r w:rsidR="00380D11">
        <w:rPr>
          <w:sz w:val="28"/>
          <w:szCs w:val="28"/>
        </w:rPr>
        <w:t>3</w:t>
      </w:r>
      <w:r w:rsidR="00F32B1D" w:rsidRPr="00A15980">
        <w:rPr>
          <w:sz w:val="28"/>
          <w:szCs w:val="28"/>
        </w:rPr>
        <w:t xml:space="preserve">% </w:t>
      </w:r>
      <w:r w:rsidR="00400415" w:rsidRPr="00A15980">
        <w:rPr>
          <w:sz w:val="28"/>
          <w:szCs w:val="28"/>
        </w:rPr>
        <w:t>lower</w:t>
      </w:r>
      <w:r w:rsidR="00F97CB6" w:rsidRPr="00A15980">
        <w:rPr>
          <w:sz w:val="28"/>
          <w:szCs w:val="28"/>
        </w:rPr>
        <w:t>.</w:t>
      </w:r>
      <w:r w:rsidRPr="00A15980">
        <w:rPr>
          <w:kern w:val="0"/>
          <w:sz w:val="28"/>
          <w:szCs w:val="28"/>
        </w:rPr>
        <w:t xml:space="preserve">  The average rental yield </w:t>
      </w:r>
      <w:r w:rsidR="00724E73" w:rsidRPr="00A15980">
        <w:rPr>
          <w:kern w:val="0"/>
          <w:sz w:val="28"/>
          <w:szCs w:val="28"/>
        </w:rPr>
        <w:t>increased from 3.5% in June to 3.8% in September</w:t>
      </w:r>
      <w:r w:rsidRPr="00A15980">
        <w:rPr>
          <w:kern w:val="0"/>
          <w:sz w:val="28"/>
          <w:szCs w:val="28"/>
        </w:rPr>
        <w:t xml:space="preserve">.  Transactions </w:t>
      </w:r>
      <w:r w:rsidR="009246CD" w:rsidRPr="00A15980">
        <w:rPr>
          <w:kern w:val="0"/>
          <w:sz w:val="28"/>
          <w:szCs w:val="28"/>
        </w:rPr>
        <w:t>rose</w:t>
      </w:r>
      <w:r w:rsidR="00852E64" w:rsidRPr="00A15980">
        <w:rPr>
          <w:kern w:val="0"/>
          <w:sz w:val="28"/>
          <w:szCs w:val="28"/>
        </w:rPr>
        <w:t xml:space="preserve"> </w:t>
      </w:r>
      <w:r w:rsidRPr="00A15980">
        <w:rPr>
          <w:kern w:val="0"/>
          <w:sz w:val="28"/>
          <w:szCs w:val="28"/>
        </w:rPr>
        <w:t xml:space="preserve">by </w:t>
      </w:r>
      <w:r w:rsidR="00C30A3F">
        <w:rPr>
          <w:kern w:val="0"/>
          <w:sz w:val="28"/>
          <w:szCs w:val="28"/>
        </w:rPr>
        <w:t>3</w:t>
      </w:r>
      <w:r w:rsidRPr="00A15980">
        <w:rPr>
          <w:kern w:val="0"/>
          <w:sz w:val="28"/>
          <w:szCs w:val="28"/>
        </w:rPr>
        <w:t xml:space="preserve">% </w:t>
      </w:r>
      <w:r w:rsidR="00882A61" w:rsidRPr="00A15980">
        <w:rPr>
          <w:kern w:val="0"/>
          <w:sz w:val="28"/>
        </w:rPr>
        <w:t>over</w:t>
      </w:r>
      <w:r w:rsidR="00191F9D" w:rsidRPr="00A15980">
        <w:rPr>
          <w:kern w:val="0"/>
          <w:sz w:val="28"/>
          <w:szCs w:val="28"/>
        </w:rPr>
        <w:t xml:space="preserve"> the preceding quarter</w:t>
      </w:r>
      <w:r w:rsidR="00DF0A58" w:rsidRPr="00A15980">
        <w:rPr>
          <w:kern w:val="0"/>
          <w:sz w:val="28"/>
          <w:szCs w:val="28"/>
        </w:rPr>
        <w:t xml:space="preserve"> </w:t>
      </w:r>
      <w:r w:rsidR="00191F9D" w:rsidRPr="00A15980">
        <w:rPr>
          <w:kern w:val="0"/>
          <w:sz w:val="28"/>
          <w:szCs w:val="28"/>
        </w:rPr>
        <w:t xml:space="preserve">to </w:t>
      </w:r>
      <w:r w:rsidR="00C30A3F" w:rsidRPr="00A15980">
        <w:rPr>
          <w:kern w:val="0"/>
          <w:sz w:val="28"/>
          <w:szCs w:val="28"/>
        </w:rPr>
        <w:t>4</w:t>
      </w:r>
      <w:r w:rsidR="00C30A3F">
        <w:rPr>
          <w:kern w:val="0"/>
          <w:sz w:val="28"/>
          <w:szCs w:val="28"/>
        </w:rPr>
        <w:t>1</w:t>
      </w:r>
      <w:r w:rsidR="00C30A3F" w:rsidRPr="00A15980">
        <w:rPr>
          <w:kern w:val="0"/>
          <w:sz w:val="28"/>
          <w:szCs w:val="28"/>
        </w:rPr>
        <w:t>0</w:t>
      </w:r>
      <w:r w:rsidR="00191F9D" w:rsidRPr="00A15980">
        <w:rPr>
          <w:kern w:val="0"/>
          <w:sz w:val="28"/>
          <w:szCs w:val="28"/>
        </w:rPr>
        <w:t xml:space="preserve"> cases in the </w:t>
      </w:r>
      <w:r w:rsidR="00D918CA" w:rsidRPr="00A15980">
        <w:rPr>
          <w:kern w:val="0"/>
          <w:sz w:val="28"/>
          <w:szCs w:val="28"/>
        </w:rPr>
        <w:t>third</w:t>
      </w:r>
      <w:r w:rsidR="00191F9D" w:rsidRPr="00A15980">
        <w:rPr>
          <w:kern w:val="0"/>
          <w:sz w:val="28"/>
          <w:szCs w:val="28"/>
        </w:rPr>
        <w:t xml:space="preserve"> quarter, </w:t>
      </w:r>
      <w:r w:rsidR="00D516C7" w:rsidRPr="00A15980">
        <w:rPr>
          <w:kern w:val="0"/>
          <w:sz w:val="28"/>
          <w:szCs w:val="28"/>
        </w:rPr>
        <w:t>yet</w:t>
      </w:r>
      <w:r w:rsidR="00ED3260">
        <w:rPr>
          <w:kern w:val="0"/>
          <w:sz w:val="28"/>
          <w:szCs w:val="28"/>
        </w:rPr>
        <w:t xml:space="preserve"> were</w:t>
      </w:r>
      <w:r w:rsidR="009246CD" w:rsidRPr="00A15980">
        <w:rPr>
          <w:kern w:val="0"/>
          <w:sz w:val="28"/>
          <w:szCs w:val="28"/>
        </w:rPr>
        <w:t xml:space="preserve"> st</w:t>
      </w:r>
      <w:r w:rsidR="00ED3260">
        <w:rPr>
          <w:kern w:val="0"/>
          <w:sz w:val="28"/>
          <w:szCs w:val="28"/>
        </w:rPr>
        <w:t>ill 2% below a year earlier and</w:t>
      </w:r>
      <w:r w:rsidR="009246CD" w:rsidRPr="00A15980">
        <w:rPr>
          <w:kern w:val="0"/>
          <w:sz w:val="28"/>
          <w:szCs w:val="28"/>
        </w:rPr>
        <w:t xml:space="preserve"> </w:t>
      </w:r>
      <w:r w:rsidR="00191F9D" w:rsidRPr="00A15980">
        <w:rPr>
          <w:kern w:val="0"/>
          <w:sz w:val="28"/>
          <w:szCs w:val="28"/>
        </w:rPr>
        <w:t xml:space="preserve">below the </w:t>
      </w:r>
      <w:r w:rsidR="00445608" w:rsidRPr="00A15980">
        <w:rPr>
          <w:kern w:val="0"/>
          <w:sz w:val="28"/>
          <w:szCs w:val="28"/>
        </w:rPr>
        <w:t xml:space="preserve">quarterly average of </w:t>
      </w:r>
      <w:r w:rsidR="00221C5A" w:rsidRPr="00A15980">
        <w:rPr>
          <w:kern w:val="0"/>
          <w:sz w:val="28"/>
          <w:szCs w:val="28"/>
        </w:rPr>
        <w:t>600 </w:t>
      </w:r>
      <w:r w:rsidR="00191F9D" w:rsidRPr="00A15980">
        <w:rPr>
          <w:kern w:val="0"/>
          <w:sz w:val="28"/>
          <w:szCs w:val="28"/>
        </w:rPr>
        <w:t>cases in 2019</w:t>
      </w:r>
      <w:r w:rsidR="00191F9D" w:rsidRPr="00A15980">
        <w:rPr>
          <w:kern w:val="0"/>
          <w:sz w:val="28"/>
          <w:szCs w:val="28"/>
        </w:rPr>
        <w:noBreakHyphen/>
        <w:t>2023.</w:t>
      </w:r>
    </w:p>
    <w:p w14:paraId="3BBEF097" w14:textId="16AD4661" w:rsidR="00ED595A" w:rsidRPr="004B2860" w:rsidRDefault="00ED595A" w:rsidP="00FB4909">
      <w:pPr>
        <w:tabs>
          <w:tab w:val="left" w:pos="1080"/>
        </w:tabs>
        <w:overflowPunct w:val="0"/>
        <w:spacing w:line="360" w:lineRule="atLeast"/>
        <w:jc w:val="both"/>
        <w:rPr>
          <w:color w:val="000000"/>
          <w:sz w:val="28"/>
          <w:szCs w:val="28"/>
          <w:shd w:val="pct15" w:color="auto" w:fill="FFFFFF"/>
        </w:rPr>
      </w:pPr>
    </w:p>
    <w:p w14:paraId="3042E63B" w14:textId="6B1D6C51" w:rsidR="00FB1C5C" w:rsidRPr="004B2860" w:rsidRDefault="00DD21B6" w:rsidP="00FB1C5C">
      <w:pPr>
        <w:pStyle w:val="afa"/>
        <w:overflowPunct w:val="0"/>
        <w:ind w:leftChars="0" w:left="0"/>
        <w:rPr>
          <w:shd w:val="pct15" w:color="auto" w:fill="FFFFFF"/>
        </w:rPr>
      </w:pPr>
      <w:r w:rsidRPr="00DD21B6">
        <w:rPr>
          <w:noProof/>
        </w:rPr>
        <w:lastRenderedPageBreak/>
        <w:drawing>
          <wp:inline distT="0" distB="0" distL="0" distR="0" wp14:anchorId="0D08BD35" wp14:editId="356AF8F3">
            <wp:extent cx="5733415" cy="3507710"/>
            <wp:effectExtent l="0" t="0" r="635" b="0"/>
            <wp:docPr id="24" name="圖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3415" cy="3507710"/>
                    </a:xfrm>
                    <a:prstGeom prst="rect">
                      <a:avLst/>
                    </a:prstGeom>
                    <a:noFill/>
                    <a:ln>
                      <a:noFill/>
                    </a:ln>
                  </pic:spPr>
                </pic:pic>
              </a:graphicData>
            </a:graphic>
          </wp:inline>
        </w:drawing>
      </w:r>
    </w:p>
    <w:p w14:paraId="35EA7366" w14:textId="09B7AE32" w:rsidR="00FB1C5C" w:rsidRPr="00EC28B6" w:rsidRDefault="00FB1C5C" w:rsidP="00126437">
      <w:pPr>
        <w:pStyle w:val="afa"/>
        <w:overflowPunct w:val="0"/>
        <w:ind w:leftChars="0" w:left="0"/>
        <w:rPr>
          <w:sz w:val="28"/>
          <w:szCs w:val="28"/>
          <w:highlight w:val="green"/>
          <w:shd w:val="pct15" w:color="auto" w:fill="FFFFFF"/>
        </w:rPr>
      </w:pPr>
    </w:p>
    <w:p w14:paraId="7E59ECBD" w14:textId="743D25D5" w:rsidR="001027E2" w:rsidRPr="005B7816" w:rsidRDefault="001027E2">
      <w:pPr>
        <w:widowControl/>
        <w:rPr>
          <w:sz w:val="28"/>
          <w:szCs w:val="28"/>
        </w:rPr>
      </w:pPr>
    </w:p>
    <w:p w14:paraId="5ADC02F3" w14:textId="4E0821D8" w:rsidR="00FB1C5C" w:rsidRPr="005B7816" w:rsidRDefault="00FB1C5C" w:rsidP="00FB1C5C">
      <w:pPr>
        <w:pStyle w:val="afa"/>
        <w:overflowPunct w:val="0"/>
        <w:ind w:leftChars="0" w:left="0"/>
        <w:rPr>
          <w:b/>
          <w:sz w:val="28"/>
          <w:szCs w:val="28"/>
        </w:rPr>
      </w:pPr>
      <w:r w:rsidRPr="005B7816">
        <w:rPr>
          <w:b/>
          <w:sz w:val="28"/>
          <w:szCs w:val="28"/>
        </w:rPr>
        <w:t>Land</w:t>
      </w:r>
    </w:p>
    <w:p w14:paraId="4569FA85" w14:textId="77777777" w:rsidR="00FB1C5C" w:rsidRPr="005B7816" w:rsidRDefault="00FB1C5C" w:rsidP="00FB1C5C">
      <w:pPr>
        <w:pStyle w:val="afa"/>
        <w:overflowPunct w:val="0"/>
        <w:ind w:leftChars="0" w:left="0"/>
        <w:rPr>
          <w:sz w:val="28"/>
          <w:szCs w:val="28"/>
          <w:highlight w:val="green"/>
        </w:rPr>
      </w:pPr>
    </w:p>
    <w:p w14:paraId="36165D70" w14:textId="4B9544D3" w:rsidR="00CC28EB" w:rsidRPr="00091D4D" w:rsidRDefault="00C76B7E" w:rsidP="0043583E">
      <w:pPr>
        <w:numPr>
          <w:ilvl w:val="1"/>
          <w:numId w:val="50"/>
        </w:numPr>
        <w:tabs>
          <w:tab w:val="left" w:pos="1080"/>
        </w:tabs>
        <w:spacing w:line="360" w:lineRule="atLeast"/>
        <w:jc w:val="both"/>
        <w:rPr>
          <w:kern w:val="0"/>
          <w:sz w:val="28"/>
          <w:szCs w:val="28"/>
          <w:lang w:eastAsia="zh-HK"/>
        </w:rPr>
      </w:pPr>
      <w:r w:rsidRPr="0017301F">
        <w:rPr>
          <w:kern w:val="0"/>
          <w:sz w:val="28"/>
          <w:szCs w:val="28"/>
          <w:lang w:eastAsia="zh-HK"/>
        </w:rPr>
        <w:t xml:space="preserve">Two sites (comprising one residential site and one </w:t>
      </w:r>
      <w:r w:rsidR="005B11F8" w:rsidRPr="0017301F">
        <w:rPr>
          <w:kern w:val="0"/>
          <w:sz w:val="28"/>
          <w:szCs w:val="28"/>
          <w:lang w:eastAsia="zh-HK"/>
        </w:rPr>
        <w:t>site</w:t>
      </w:r>
      <w:r w:rsidR="005B11F8" w:rsidRPr="0017301F">
        <w:rPr>
          <w:sz w:val="28"/>
          <w:szCs w:val="28"/>
          <w:lang w:eastAsia="zh-HK"/>
        </w:rPr>
        <w:t xml:space="preserve"> for </w:t>
      </w:r>
      <w:r w:rsidR="00A35B9F" w:rsidRPr="0017301F">
        <w:rPr>
          <w:sz w:val="28"/>
          <w:szCs w:val="28"/>
          <w:lang w:eastAsia="zh-HK"/>
        </w:rPr>
        <w:t xml:space="preserve">an </w:t>
      </w:r>
      <w:r w:rsidRPr="0017301F">
        <w:rPr>
          <w:sz w:val="28"/>
          <w:szCs w:val="28"/>
          <w:lang w:eastAsia="zh-HK"/>
        </w:rPr>
        <w:t>electric vehicle charging station</w:t>
      </w:r>
      <w:r w:rsidRPr="0017301F">
        <w:rPr>
          <w:kern w:val="0"/>
          <w:sz w:val="28"/>
          <w:szCs w:val="28"/>
          <w:lang w:eastAsia="zh-HK"/>
        </w:rPr>
        <w:t>) with a total area of about 0.3 hectares were disposed of in the third quarter, fetching a land premium of</w:t>
      </w:r>
      <w:r w:rsidRPr="0017301F">
        <w:rPr>
          <w:rFonts w:hint="eastAsia"/>
          <w:kern w:val="0"/>
          <w:sz w:val="28"/>
          <w:szCs w:val="28"/>
          <w:lang w:eastAsia="zh-HK"/>
        </w:rPr>
        <w:t xml:space="preserve"> about</w:t>
      </w:r>
      <w:r w:rsidRPr="0017301F">
        <w:rPr>
          <w:kern w:val="0"/>
          <w:sz w:val="28"/>
          <w:szCs w:val="28"/>
          <w:lang w:eastAsia="zh-HK"/>
        </w:rPr>
        <w:t xml:space="preserve"> $</w:t>
      </w:r>
      <w:r w:rsidR="00DB7A40" w:rsidRPr="0017301F">
        <w:rPr>
          <w:kern w:val="0"/>
          <w:sz w:val="28"/>
          <w:szCs w:val="28"/>
          <w:lang w:eastAsia="zh-HK"/>
        </w:rPr>
        <w:t>0</w:t>
      </w:r>
      <w:r w:rsidRPr="0017301F">
        <w:rPr>
          <w:kern w:val="0"/>
          <w:sz w:val="28"/>
          <w:szCs w:val="28"/>
          <w:lang w:eastAsia="zh-HK"/>
        </w:rPr>
        <w:t>.</w:t>
      </w:r>
      <w:r w:rsidR="00DB7A40" w:rsidRPr="0017301F">
        <w:rPr>
          <w:kern w:val="0"/>
          <w:sz w:val="28"/>
          <w:szCs w:val="28"/>
          <w:lang w:eastAsia="zh-HK"/>
        </w:rPr>
        <w:t>6</w:t>
      </w:r>
      <w:r w:rsidRPr="0017301F">
        <w:rPr>
          <w:kern w:val="0"/>
          <w:sz w:val="28"/>
          <w:szCs w:val="28"/>
          <w:lang w:eastAsia="zh-HK"/>
        </w:rPr>
        <w:t xml:space="preserve"> billion.  </w:t>
      </w:r>
      <w:r w:rsidR="00C746A6" w:rsidRPr="0017301F">
        <w:rPr>
          <w:sz w:val="28"/>
          <w:szCs w:val="28"/>
          <w:lang w:eastAsia="zh-HK"/>
        </w:rPr>
        <w:t xml:space="preserve">In addition, the tender exercise for a residential site in </w:t>
      </w:r>
      <w:proofErr w:type="spellStart"/>
      <w:r w:rsidR="00C746A6" w:rsidRPr="0017301F">
        <w:rPr>
          <w:sz w:val="28"/>
          <w:szCs w:val="28"/>
          <w:lang w:eastAsia="zh-HK"/>
        </w:rPr>
        <w:t>Sha</w:t>
      </w:r>
      <w:proofErr w:type="spellEnd"/>
      <w:r w:rsidR="00C746A6" w:rsidRPr="0017301F">
        <w:rPr>
          <w:sz w:val="28"/>
          <w:szCs w:val="28"/>
          <w:lang w:eastAsia="zh-HK"/>
        </w:rPr>
        <w:t> Tin commenced in the quarter</w:t>
      </w:r>
      <w:r w:rsidR="007F52DC" w:rsidRPr="0017301F">
        <w:rPr>
          <w:kern w:val="0"/>
          <w:sz w:val="28"/>
          <w:szCs w:val="28"/>
          <w:lang w:eastAsia="zh-HK"/>
        </w:rPr>
        <w:t xml:space="preserve">, </w:t>
      </w:r>
      <w:r w:rsidR="00D50D80" w:rsidRPr="0017301F">
        <w:rPr>
          <w:kern w:val="0"/>
          <w:sz w:val="28"/>
          <w:szCs w:val="28"/>
          <w:lang w:eastAsia="zh-HK"/>
        </w:rPr>
        <w:t xml:space="preserve">while </w:t>
      </w:r>
      <w:r w:rsidR="001A6142" w:rsidRPr="0017301F">
        <w:rPr>
          <w:kern w:val="0"/>
          <w:sz w:val="28"/>
          <w:szCs w:val="28"/>
          <w:lang w:eastAsia="zh-HK"/>
        </w:rPr>
        <w:t>one</w:t>
      </w:r>
      <w:r w:rsidR="007F52DC" w:rsidRPr="0017301F">
        <w:rPr>
          <w:kern w:val="0"/>
          <w:sz w:val="28"/>
          <w:szCs w:val="28"/>
          <w:lang w:eastAsia="zh-HK"/>
        </w:rPr>
        <w:t xml:space="preserve"> land exchange case and lease modifications of </w:t>
      </w:r>
      <w:r w:rsidR="00102BEB">
        <w:rPr>
          <w:kern w:val="0"/>
          <w:sz w:val="28"/>
          <w:szCs w:val="28"/>
          <w:lang w:eastAsia="zh-HK"/>
        </w:rPr>
        <w:t>12</w:t>
      </w:r>
      <w:r w:rsidR="007F52DC" w:rsidRPr="0017301F">
        <w:rPr>
          <w:kern w:val="0"/>
          <w:sz w:val="28"/>
          <w:szCs w:val="28"/>
          <w:lang w:eastAsia="zh-HK"/>
        </w:rPr>
        <w:t> sites were approved.</w:t>
      </w:r>
    </w:p>
    <w:p w14:paraId="471CB3AC" w14:textId="630E1F90" w:rsidR="001A6142" w:rsidRPr="004356D5" w:rsidRDefault="001A6142" w:rsidP="001A6142">
      <w:pPr>
        <w:spacing w:line="360" w:lineRule="atLeast"/>
        <w:jc w:val="both"/>
        <w:rPr>
          <w:b/>
          <w:kern w:val="0"/>
          <w:sz w:val="28"/>
          <w:szCs w:val="28"/>
          <w:highlight w:val="green"/>
          <w:lang w:eastAsia="zh-HK"/>
        </w:rPr>
      </w:pPr>
    </w:p>
    <w:p w14:paraId="3C319874" w14:textId="02DE87B1" w:rsidR="0094568D" w:rsidRPr="001A6142" w:rsidRDefault="0094568D" w:rsidP="001A6142">
      <w:pPr>
        <w:widowControl/>
        <w:rPr>
          <w:b/>
          <w:kern w:val="0"/>
          <w:sz w:val="28"/>
        </w:rPr>
      </w:pPr>
      <w:r w:rsidRPr="001A6142">
        <w:rPr>
          <w:b/>
          <w:kern w:val="0"/>
          <w:sz w:val="28"/>
        </w:rPr>
        <w:br w:type="page"/>
      </w:r>
    </w:p>
    <w:p w14:paraId="79905AB2" w14:textId="588B5C98" w:rsidR="00BF6E71" w:rsidRPr="00CF64A7" w:rsidRDefault="00BF6E71" w:rsidP="00BF6E71">
      <w:pPr>
        <w:pStyle w:val="a5"/>
        <w:spacing w:line="360" w:lineRule="exact"/>
        <w:rPr>
          <w:b/>
          <w:szCs w:val="28"/>
          <w:lang w:val="en-GB" w:eastAsia="zh-TW"/>
        </w:rPr>
      </w:pPr>
      <w:r w:rsidRPr="00E73514">
        <w:rPr>
          <w:b/>
          <w:szCs w:val="28"/>
        </w:rPr>
        <w:lastRenderedPageBreak/>
        <w:t>Tourism</w:t>
      </w:r>
      <w:r>
        <w:rPr>
          <w:b/>
          <w:szCs w:val="28"/>
          <w:lang w:val="en-GB"/>
        </w:rPr>
        <w:t xml:space="preserve"> </w:t>
      </w:r>
    </w:p>
    <w:p w14:paraId="31F4495D" w14:textId="77777777" w:rsidR="00BF6E71" w:rsidRPr="00E73514" w:rsidRDefault="00BF6E71" w:rsidP="00BF6E71">
      <w:pPr>
        <w:pStyle w:val="afa"/>
        <w:overflowPunct w:val="0"/>
        <w:ind w:leftChars="0" w:left="0"/>
        <w:rPr>
          <w:b/>
          <w:sz w:val="28"/>
          <w:szCs w:val="28"/>
        </w:rPr>
      </w:pPr>
    </w:p>
    <w:p w14:paraId="408A39BF" w14:textId="37D869A7" w:rsidR="00E02E0F" w:rsidRPr="00D817A9" w:rsidRDefault="00D817A9" w:rsidP="0043583E">
      <w:pPr>
        <w:numPr>
          <w:ilvl w:val="1"/>
          <w:numId w:val="50"/>
        </w:numPr>
        <w:tabs>
          <w:tab w:val="left" w:pos="1080"/>
        </w:tabs>
        <w:spacing w:line="360" w:lineRule="atLeast"/>
        <w:jc w:val="both"/>
        <w:rPr>
          <w:color w:val="000000"/>
          <w:sz w:val="28"/>
          <w:szCs w:val="28"/>
          <w:shd w:val="pct15" w:color="auto" w:fill="FFFFFF"/>
        </w:rPr>
      </w:pPr>
      <w:r w:rsidRPr="00D817A9">
        <w:rPr>
          <w:color w:val="000000"/>
          <w:sz w:val="28"/>
          <w:szCs w:val="28"/>
        </w:rPr>
        <w:t xml:space="preserve">The tourism sector continued to recover.  </w:t>
      </w:r>
      <w:r w:rsidRPr="00FD0E24">
        <w:rPr>
          <w:i/>
          <w:color w:val="000000"/>
          <w:sz w:val="28"/>
          <w:szCs w:val="28"/>
        </w:rPr>
        <w:t>Visitor arrivals</w:t>
      </w:r>
      <w:r w:rsidRPr="00D817A9">
        <w:rPr>
          <w:color w:val="000000"/>
          <w:sz w:val="28"/>
          <w:szCs w:val="28"/>
        </w:rPr>
        <w:t xml:space="preserve"> </w:t>
      </w:r>
      <w:r w:rsidR="00277886">
        <w:rPr>
          <w:color w:val="000000"/>
          <w:sz w:val="28"/>
          <w:szCs w:val="28"/>
        </w:rPr>
        <w:t>rose</w:t>
      </w:r>
      <w:r w:rsidR="00277886" w:rsidRPr="00D817A9">
        <w:rPr>
          <w:color w:val="000000"/>
          <w:sz w:val="28"/>
          <w:szCs w:val="28"/>
        </w:rPr>
        <w:t xml:space="preserve"> </w:t>
      </w:r>
      <w:r w:rsidRPr="00D817A9">
        <w:rPr>
          <w:color w:val="000000"/>
          <w:sz w:val="28"/>
          <w:szCs w:val="28"/>
        </w:rPr>
        <w:t xml:space="preserve">by </w:t>
      </w:r>
      <w:r w:rsidRPr="0017301F">
        <w:rPr>
          <w:color w:val="000000"/>
          <w:sz w:val="28"/>
          <w:szCs w:val="28"/>
        </w:rPr>
        <w:t>9.6% over a year earlier to 11.4 million in the third quarter, equivalent to 71% of the level in the same period in 2018.  Mainland visitors, which accounted for 80% of the total in the quarter, grew by 6.1% over a year earlier to 9.1 million.  Visitor arrivals from other short</w:t>
      </w:r>
      <w:r w:rsidRPr="0017301F">
        <w:rPr>
          <w:color w:val="000000"/>
          <w:sz w:val="28"/>
          <w:szCs w:val="28"/>
        </w:rPr>
        <w:noBreakHyphen/>
        <w:t>haul markets and long-haul markets grew by 25.</w:t>
      </w:r>
      <w:r w:rsidR="00A7588E">
        <w:rPr>
          <w:color w:val="000000"/>
          <w:sz w:val="28"/>
          <w:szCs w:val="28"/>
        </w:rPr>
        <w:t>3</w:t>
      </w:r>
      <w:r w:rsidRPr="0017301F">
        <w:rPr>
          <w:color w:val="000000"/>
          <w:sz w:val="28"/>
          <w:szCs w:val="28"/>
        </w:rPr>
        <w:t xml:space="preserve">% and </w:t>
      </w:r>
      <w:r w:rsidR="00A7588E" w:rsidRPr="0017301F">
        <w:rPr>
          <w:color w:val="000000"/>
          <w:sz w:val="28"/>
          <w:szCs w:val="28"/>
        </w:rPr>
        <w:t>2</w:t>
      </w:r>
      <w:r w:rsidR="00A7588E">
        <w:rPr>
          <w:color w:val="000000"/>
          <w:sz w:val="28"/>
          <w:szCs w:val="28"/>
        </w:rPr>
        <w:t>6</w:t>
      </w:r>
      <w:r w:rsidRPr="0017301F">
        <w:rPr>
          <w:color w:val="000000"/>
          <w:sz w:val="28"/>
          <w:szCs w:val="28"/>
        </w:rPr>
        <w:t xml:space="preserve">.7% over a year earlier to 1.7 million and 0.7 million </w:t>
      </w:r>
      <w:proofErr w:type="gramStart"/>
      <w:r w:rsidRPr="0017301F">
        <w:rPr>
          <w:color w:val="000000"/>
          <w:sz w:val="28"/>
          <w:szCs w:val="28"/>
        </w:rPr>
        <w:t>respectively</w:t>
      </w:r>
      <w:r w:rsidRPr="0017301F">
        <w:rPr>
          <w:color w:val="000000"/>
          <w:sz w:val="28"/>
          <w:vertAlign w:val="superscript"/>
        </w:rPr>
        <w:t>(</w:t>
      </w:r>
      <w:proofErr w:type="gramEnd"/>
      <w:r w:rsidRPr="0017301F">
        <w:rPr>
          <w:color w:val="000000"/>
          <w:sz w:val="28"/>
          <w:vertAlign w:val="superscript"/>
        </w:rPr>
        <w:t>3</w:t>
      </w:r>
      <w:r w:rsidRPr="0017301F">
        <w:rPr>
          <w:color w:val="000000"/>
          <w:sz w:val="28"/>
          <w:szCs w:val="28"/>
          <w:vertAlign w:val="superscript"/>
        </w:rPr>
        <w:t>)</w:t>
      </w:r>
      <w:r w:rsidRPr="0017301F">
        <w:rPr>
          <w:color w:val="000000"/>
          <w:sz w:val="28"/>
          <w:szCs w:val="28"/>
        </w:rPr>
        <w:t>.  Analysed by length of stay, overnight and same</w:t>
      </w:r>
      <w:r w:rsidRPr="0017301F">
        <w:rPr>
          <w:color w:val="000000"/>
          <w:sz w:val="28"/>
          <w:szCs w:val="28"/>
        </w:rPr>
        <w:noBreakHyphen/>
        <w:t xml:space="preserve">day visitors rose by </w:t>
      </w:r>
      <w:r w:rsidR="00A7588E">
        <w:rPr>
          <w:color w:val="000000"/>
          <w:sz w:val="28"/>
          <w:szCs w:val="28"/>
        </w:rPr>
        <w:t>7.4</w:t>
      </w:r>
      <w:r w:rsidR="00A7588E" w:rsidRPr="0017301F">
        <w:rPr>
          <w:color w:val="000000"/>
          <w:sz w:val="28"/>
          <w:szCs w:val="28"/>
        </w:rPr>
        <w:t>%</w:t>
      </w:r>
      <w:r w:rsidRPr="0017301F">
        <w:rPr>
          <w:color w:val="000000"/>
          <w:sz w:val="28"/>
          <w:szCs w:val="28"/>
        </w:rPr>
        <w:t xml:space="preserve"> and </w:t>
      </w:r>
      <w:r w:rsidR="0009517A" w:rsidRPr="0017301F">
        <w:rPr>
          <w:color w:val="000000"/>
          <w:sz w:val="28"/>
          <w:szCs w:val="28"/>
        </w:rPr>
        <w:t>1</w:t>
      </w:r>
      <w:r w:rsidR="0009517A">
        <w:rPr>
          <w:color w:val="000000"/>
          <w:sz w:val="28"/>
          <w:szCs w:val="28"/>
        </w:rPr>
        <w:t>1</w:t>
      </w:r>
      <w:r w:rsidR="0009517A" w:rsidRPr="0017301F">
        <w:rPr>
          <w:color w:val="000000"/>
          <w:sz w:val="28"/>
          <w:szCs w:val="28"/>
        </w:rPr>
        <w:t>.</w:t>
      </w:r>
      <w:r w:rsidR="0009517A">
        <w:rPr>
          <w:color w:val="000000"/>
          <w:sz w:val="28"/>
          <w:szCs w:val="28"/>
        </w:rPr>
        <w:t>8</w:t>
      </w:r>
      <w:r w:rsidR="0009517A" w:rsidRPr="0017301F">
        <w:rPr>
          <w:color w:val="000000"/>
          <w:sz w:val="28"/>
          <w:szCs w:val="28"/>
        </w:rPr>
        <w:t>%</w:t>
      </w:r>
      <w:r w:rsidRPr="0017301F">
        <w:rPr>
          <w:color w:val="000000"/>
          <w:sz w:val="28"/>
          <w:szCs w:val="28"/>
        </w:rPr>
        <w:t xml:space="preserve"> over a year earlier to 5.7 million</w:t>
      </w:r>
      <w:r w:rsidR="009B1C7A" w:rsidRPr="009B1C7A">
        <w:rPr>
          <w:color w:val="000000"/>
          <w:sz w:val="28"/>
          <w:szCs w:val="28"/>
        </w:rPr>
        <w:t xml:space="preserve"> </w:t>
      </w:r>
      <w:r w:rsidR="009B1C7A">
        <w:rPr>
          <w:color w:val="000000"/>
          <w:sz w:val="28"/>
          <w:szCs w:val="28"/>
        </w:rPr>
        <w:t>and 5.8 million respectively</w:t>
      </w:r>
      <w:r w:rsidRPr="0017301F">
        <w:rPr>
          <w:color w:val="000000"/>
          <w:sz w:val="28"/>
          <w:szCs w:val="28"/>
        </w:rPr>
        <w:t xml:space="preserve">.  Meanwhile, visitor spending, as measured by exports of travel services, fell by </w:t>
      </w:r>
      <w:r w:rsidR="002D32AD">
        <w:rPr>
          <w:color w:val="000000"/>
          <w:sz w:val="28"/>
          <w:szCs w:val="28"/>
        </w:rPr>
        <w:t>3.</w:t>
      </w:r>
      <w:r w:rsidR="005A324C">
        <w:rPr>
          <w:color w:val="000000"/>
          <w:sz w:val="28"/>
          <w:szCs w:val="28"/>
        </w:rPr>
        <w:t>1</w:t>
      </w:r>
      <w:r w:rsidRPr="0017301F">
        <w:rPr>
          <w:color w:val="000000"/>
          <w:sz w:val="28"/>
          <w:szCs w:val="28"/>
        </w:rPr>
        <w:t>% in real terms from a year earlier amid the change in consumption patterns of visitors</w:t>
      </w:r>
      <w:r w:rsidR="002D32AD" w:rsidRPr="002D32AD">
        <w:rPr>
          <w:color w:val="000000"/>
          <w:sz w:val="28"/>
          <w:szCs w:val="28"/>
        </w:rPr>
        <w:t xml:space="preserve"> </w:t>
      </w:r>
      <w:r w:rsidR="002D32AD">
        <w:rPr>
          <w:color w:val="000000"/>
          <w:sz w:val="28"/>
          <w:szCs w:val="28"/>
        </w:rPr>
        <w:t xml:space="preserve">and </w:t>
      </w:r>
      <w:r w:rsidR="002D32AD" w:rsidRPr="00B80DB0">
        <w:rPr>
          <w:color w:val="000000"/>
          <w:sz w:val="28"/>
          <w:szCs w:val="28"/>
        </w:rPr>
        <w:t>the strength of the Hong Kong dollar</w:t>
      </w:r>
      <w:r w:rsidRPr="00D817A9">
        <w:rPr>
          <w:color w:val="000000"/>
          <w:sz w:val="28"/>
          <w:szCs w:val="28"/>
        </w:rPr>
        <w:t>.</w:t>
      </w:r>
    </w:p>
    <w:p w14:paraId="4084AE40" w14:textId="31178DC9" w:rsidR="00BF6E71" w:rsidRDefault="00BF6E71" w:rsidP="00BF6E71">
      <w:pPr>
        <w:spacing w:line="360" w:lineRule="atLeast"/>
        <w:jc w:val="both"/>
        <w:rPr>
          <w:color w:val="000000"/>
          <w:sz w:val="28"/>
          <w:szCs w:val="28"/>
          <w:shd w:val="pct15" w:color="auto" w:fill="FFFFFF"/>
        </w:rPr>
      </w:pPr>
    </w:p>
    <w:p w14:paraId="6FA72FC2" w14:textId="77777777" w:rsidR="00E22BAE" w:rsidRPr="004B2860" w:rsidRDefault="00E22BAE" w:rsidP="00BF6E71">
      <w:pPr>
        <w:spacing w:line="360" w:lineRule="atLeast"/>
        <w:jc w:val="both"/>
        <w:rPr>
          <w:color w:val="000000"/>
          <w:sz w:val="28"/>
          <w:szCs w:val="28"/>
          <w:shd w:val="pct15" w:color="auto" w:fill="FFFFFF"/>
        </w:rPr>
      </w:pPr>
    </w:p>
    <w:p w14:paraId="23FC439B" w14:textId="77777777" w:rsidR="003B5D84" w:rsidRPr="00E73514" w:rsidRDefault="003B5D84" w:rsidP="003B5D84">
      <w:pPr>
        <w:jc w:val="center"/>
        <w:rPr>
          <w:rFonts w:eastAsia="Times New Roman"/>
          <w:b/>
          <w:color w:val="000000"/>
          <w:sz w:val="28"/>
        </w:rPr>
      </w:pPr>
      <w:r w:rsidRPr="00E73514">
        <w:rPr>
          <w:rFonts w:eastAsia="Times New Roman"/>
          <w:b/>
          <w:color w:val="000000"/>
          <w:sz w:val="28"/>
        </w:rPr>
        <w:t xml:space="preserve">Table </w:t>
      </w:r>
      <w:proofErr w:type="gramStart"/>
      <w:r w:rsidRPr="00E73514">
        <w:rPr>
          <w:rFonts w:eastAsia="Times New Roman"/>
          <w:b/>
          <w:color w:val="000000"/>
          <w:sz w:val="28"/>
        </w:rPr>
        <w:t>3.1 :</w:t>
      </w:r>
      <w:proofErr w:type="gramEnd"/>
      <w:r w:rsidRPr="00E73514">
        <w:rPr>
          <w:rFonts w:eastAsia="Times New Roman"/>
          <w:b/>
          <w:color w:val="000000"/>
          <w:sz w:val="28"/>
        </w:rPr>
        <w:t xml:space="preserve"> Number of visitor arrivals</w:t>
      </w:r>
    </w:p>
    <w:p w14:paraId="1FBA678E" w14:textId="77777777" w:rsidR="003B5D84" w:rsidRDefault="003B5D84" w:rsidP="003B5D84">
      <w:pPr>
        <w:jc w:val="center"/>
        <w:rPr>
          <w:rFonts w:eastAsia="Times New Roman"/>
          <w:b/>
          <w:color w:val="000000"/>
          <w:sz w:val="28"/>
          <w:shd w:val="pct15" w:color="auto" w:fill="FFFFFF"/>
        </w:rPr>
      </w:pPr>
    </w:p>
    <w:tbl>
      <w:tblPr>
        <w:tblW w:w="10192" w:type="dxa"/>
        <w:tblInd w:w="-318" w:type="dxa"/>
        <w:tblLook w:val="04A0" w:firstRow="1" w:lastRow="0" w:firstColumn="1" w:lastColumn="0" w:noHBand="0" w:noVBand="1"/>
      </w:tblPr>
      <w:tblGrid>
        <w:gridCol w:w="955"/>
        <w:gridCol w:w="805"/>
        <w:gridCol w:w="1792"/>
        <w:gridCol w:w="2181"/>
        <w:gridCol w:w="2410"/>
        <w:gridCol w:w="2049"/>
      </w:tblGrid>
      <w:tr w:rsidR="003B5D84" w:rsidRPr="00444DF4" w14:paraId="115B4538" w14:textId="77777777" w:rsidTr="003D634B">
        <w:trPr>
          <w:trHeight w:val="282"/>
        </w:trPr>
        <w:tc>
          <w:tcPr>
            <w:tcW w:w="955" w:type="dxa"/>
            <w:shd w:val="clear" w:color="auto" w:fill="auto"/>
            <w:noWrap/>
            <w:vAlign w:val="bottom"/>
            <w:hideMark/>
          </w:tcPr>
          <w:p w14:paraId="4D2368AF" w14:textId="77777777" w:rsidR="003B5D84" w:rsidRPr="00444DF4" w:rsidRDefault="003B5D84" w:rsidP="003D634B">
            <w:pPr>
              <w:jc w:val="center"/>
              <w:rPr>
                <w:rFonts w:eastAsia="Times New Roman"/>
                <w:sz w:val="20"/>
                <w:szCs w:val="20"/>
              </w:rPr>
            </w:pPr>
          </w:p>
        </w:tc>
        <w:tc>
          <w:tcPr>
            <w:tcW w:w="805" w:type="dxa"/>
            <w:shd w:val="clear" w:color="auto" w:fill="auto"/>
            <w:noWrap/>
            <w:vAlign w:val="bottom"/>
            <w:hideMark/>
          </w:tcPr>
          <w:p w14:paraId="6273E0F5" w14:textId="77777777" w:rsidR="003B5D84" w:rsidRPr="00444DF4" w:rsidRDefault="003B5D84" w:rsidP="003D634B">
            <w:pPr>
              <w:jc w:val="center"/>
              <w:rPr>
                <w:rFonts w:eastAsia="Times New Roman"/>
                <w:sz w:val="20"/>
                <w:szCs w:val="20"/>
              </w:rPr>
            </w:pPr>
          </w:p>
        </w:tc>
        <w:tc>
          <w:tcPr>
            <w:tcW w:w="1792" w:type="dxa"/>
            <w:shd w:val="clear" w:color="auto" w:fill="auto"/>
            <w:noWrap/>
            <w:vAlign w:val="bottom"/>
            <w:hideMark/>
          </w:tcPr>
          <w:p w14:paraId="1289F99D" w14:textId="77777777" w:rsidR="003B5D84" w:rsidRPr="00444DF4" w:rsidRDefault="003B5D84" w:rsidP="003D634B">
            <w:pPr>
              <w:jc w:val="center"/>
              <w:rPr>
                <w:rFonts w:eastAsia="Times New Roman"/>
                <w:color w:val="000000"/>
                <w:sz w:val="20"/>
                <w:szCs w:val="20"/>
                <w:u w:val="single"/>
              </w:rPr>
            </w:pPr>
            <w:r w:rsidRPr="00444DF4">
              <w:rPr>
                <w:rFonts w:eastAsia="Times New Roman"/>
                <w:color w:val="000000"/>
                <w:sz w:val="20"/>
                <w:szCs w:val="20"/>
                <w:u w:val="single"/>
              </w:rPr>
              <w:t>All sources</w:t>
            </w:r>
          </w:p>
        </w:tc>
        <w:tc>
          <w:tcPr>
            <w:tcW w:w="2181" w:type="dxa"/>
            <w:shd w:val="clear" w:color="auto" w:fill="auto"/>
            <w:noWrap/>
            <w:vAlign w:val="bottom"/>
            <w:hideMark/>
          </w:tcPr>
          <w:p w14:paraId="5239B102" w14:textId="77777777" w:rsidR="003B5D84" w:rsidRPr="00444DF4" w:rsidRDefault="003B5D84" w:rsidP="003D634B">
            <w:pPr>
              <w:jc w:val="center"/>
              <w:rPr>
                <w:rFonts w:eastAsia="Times New Roman"/>
                <w:color w:val="000000"/>
                <w:sz w:val="20"/>
                <w:szCs w:val="20"/>
                <w:u w:val="single"/>
              </w:rPr>
            </w:pPr>
            <w:r w:rsidRPr="00444DF4">
              <w:rPr>
                <w:rFonts w:eastAsia="Times New Roman"/>
                <w:color w:val="000000"/>
                <w:sz w:val="20"/>
                <w:szCs w:val="20"/>
                <w:u w:val="single"/>
              </w:rPr>
              <w:t>Mainland China</w:t>
            </w:r>
          </w:p>
        </w:tc>
        <w:tc>
          <w:tcPr>
            <w:tcW w:w="2410" w:type="dxa"/>
            <w:shd w:val="clear" w:color="auto" w:fill="auto"/>
            <w:noWrap/>
            <w:vAlign w:val="bottom"/>
            <w:hideMark/>
          </w:tcPr>
          <w:p w14:paraId="0A4883AE" w14:textId="77777777" w:rsidR="003B5D84" w:rsidRPr="00444DF4" w:rsidRDefault="003B5D84" w:rsidP="003D634B">
            <w:pPr>
              <w:jc w:val="center"/>
              <w:rPr>
                <w:rFonts w:eastAsia="Times New Roman"/>
                <w:color w:val="000000"/>
                <w:sz w:val="20"/>
                <w:szCs w:val="20"/>
                <w:u w:val="single"/>
              </w:rPr>
            </w:pPr>
            <w:r w:rsidRPr="00444DF4">
              <w:rPr>
                <w:rFonts w:eastAsia="Times New Roman"/>
                <w:color w:val="000000"/>
                <w:sz w:val="20"/>
                <w:szCs w:val="20"/>
                <w:u w:val="single"/>
              </w:rPr>
              <w:t>Other short-haul markets</w:t>
            </w:r>
            <w:r w:rsidRPr="00444DF4">
              <w:rPr>
                <w:rFonts w:eastAsia="Times New Roman"/>
                <w:color w:val="000000"/>
                <w:sz w:val="20"/>
                <w:szCs w:val="20"/>
              </w:rPr>
              <w:t>*</w:t>
            </w:r>
          </w:p>
        </w:tc>
        <w:tc>
          <w:tcPr>
            <w:tcW w:w="2049" w:type="dxa"/>
            <w:shd w:val="clear" w:color="auto" w:fill="auto"/>
            <w:noWrap/>
            <w:vAlign w:val="bottom"/>
            <w:hideMark/>
          </w:tcPr>
          <w:p w14:paraId="1AF0578C" w14:textId="77777777" w:rsidR="003B5D84" w:rsidRPr="00444DF4" w:rsidRDefault="003B5D84" w:rsidP="003D634B">
            <w:pPr>
              <w:jc w:val="center"/>
              <w:rPr>
                <w:rFonts w:eastAsia="Times New Roman"/>
                <w:color w:val="000000"/>
                <w:sz w:val="20"/>
                <w:szCs w:val="20"/>
                <w:u w:val="single"/>
              </w:rPr>
            </w:pPr>
            <w:r w:rsidRPr="00444DF4">
              <w:rPr>
                <w:rFonts w:eastAsia="Times New Roman"/>
                <w:color w:val="000000"/>
                <w:sz w:val="20"/>
                <w:szCs w:val="20"/>
                <w:u w:val="single"/>
              </w:rPr>
              <w:t>Long-haul markets</w:t>
            </w:r>
            <w:r w:rsidRPr="00444DF4">
              <w:rPr>
                <w:rFonts w:eastAsia="Times New Roman"/>
                <w:color w:val="000000"/>
                <w:sz w:val="20"/>
                <w:szCs w:val="20"/>
              </w:rPr>
              <w:t>*</w:t>
            </w:r>
          </w:p>
        </w:tc>
      </w:tr>
      <w:tr w:rsidR="003B5D84" w:rsidRPr="00444DF4" w14:paraId="4FF5235F" w14:textId="77777777" w:rsidTr="003D634B">
        <w:trPr>
          <w:trHeight w:val="20"/>
        </w:trPr>
        <w:tc>
          <w:tcPr>
            <w:tcW w:w="955" w:type="dxa"/>
            <w:shd w:val="clear" w:color="auto" w:fill="auto"/>
            <w:noWrap/>
            <w:vAlign w:val="bottom"/>
          </w:tcPr>
          <w:p w14:paraId="757B2106" w14:textId="77777777" w:rsidR="003B5D84" w:rsidRPr="00444DF4" w:rsidRDefault="003B5D84" w:rsidP="003D634B">
            <w:pPr>
              <w:jc w:val="center"/>
              <w:rPr>
                <w:rFonts w:eastAsia="Times New Roman"/>
                <w:color w:val="000000"/>
                <w:sz w:val="10"/>
                <w:szCs w:val="10"/>
              </w:rPr>
            </w:pPr>
          </w:p>
        </w:tc>
        <w:tc>
          <w:tcPr>
            <w:tcW w:w="805" w:type="dxa"/>
            <w:shd w:val="clear" w:color="auto" w:fill="auto"/>
            <w:noWrap/>
            <w:vAlign w:val="bottom"/>
          </w:tcPr>
          <w:p w14:paraId="0FAEDF6A" w14:textId="77777777" w:rsidR="003B5D84" w:rsidRPr="00444DF4" w:rsidRDefault="003B5D84" w:rsidP="003D634B">
            <w:pPr>
              <w:jc w:val="center"/>
              <w:rPr>
                <w:rFonts w:eastAsia="Times New Roman"/>
                <w:color w:val="000000"/>
                <w:sz w:val="10"/>
                <w:szCs w:val="10"/>
              </w:rPr>
            </w:pPr>
          </w:p>
        </w:tc>
        <w:tc>
          <w:tcPr>
            <w:tcW w:w="1792" w:type="dxa"/>
            <w:shd w:val="clear" w:color="auto" w:fill="auto"/>
            <w:noWrap/>
            <w:vAlign w:val="bottom"/>
          </w:tcPr>
          <w:p w14:paraId="42BD9F47" w14:textId="77777777" w:rsidR="003B5D84" w:rsidRPr="00444DF4" w:rsidRDefault="003B5D84" w:rsidP="003D634B">
            <w:pPr>
              <w:jc w:val="center"/>
              <w:rPr>
                <w:rFonts w:eastAsia="Times New Roman"/>
                <w:color w:val="000000"/>
                <w:sz w:val="10"/>
                <w:szCs w:val="10"/>
              </w:rPr>
            </w:pPr>
          </w:p>
        </w:tc>
        <w:tc>
          <w:tcPr>
            <w:tcW w:w="2181" w:type="dxa"/>
            <w:shd w:val="clear" w:color="auto" w:fill="auto"/>
            <w:noWrap/>
            <w:vAlign w:val="bottom"/>
          </w:tcPr>
          <w:p w14:paraId="7F94425A" w14:textId="77777777" w:rsidR="003B5D84" w:rsidRPr="00444DF4" w:rsidRDefault="003B5D84" w:rsidP="003D634B">
            <w:pPr>
              <w:jc w:val="center"/>
              <w:rPr>
                <w:rFonts w:eastAsia="Times New Roman"/>
                <w:color w:val="000000"/>
                <w:sz w:val="10"/>
                <w:szCs w:val="10"/>
              </w:rPr>
            </w:pPr>
          </w:p>
        </w:tc>
        <w:tc>
          <w:tcPr>
            <w:tcW w:w="2410" w:type="dxa"/>
            <w:shd w:val="clear" w:color="auto" w:fill="auto"/>
            <w:noWrap/>
            <w:vAlign w:val="bottom"/>
          </w:tcPr>
          <w:p w14:paraId="75C2758C" w14:textId="77777777" w:rsidR="003B5D84" w:rsidRPr="00444DF4" w:rsidRDefault="003B5D84" w:rsidP="003D634B">
            <w:pPr>
              <w:jc w:val="center"/>
              <w:rPr>
                <w:rFonts w:eastAsia="Times New Roman"/>
                <w:color w:val="000000"/>
                <w:sz w:val="10"/>
                <w:szCs w:val="10"/>
              </w:rPr>
            </w:pPr>
          </w:p>
        </w:tc>
        <w:tc>
          <w:tcPr>
            <w:tcW w:w="2049" w:type="dxa"/>
            <w:shd w:val="clear" w:color="auto" w:fill="auto"/>
            <w:noWrap/>
            <w:vAlign w:val="bottom"/>
          </w:tcPr>
          <w:p w14:paraId="402469A1" w14:textId="77777777" w:rsidR="003B5D84" w:rsidRPr="00444DF4" w:rsidRDefault="003B5D84" w:rsidP="003D634B">
            <w:pPr>
              <w:jc w:val="center"/>
              <w:rPr>
                <w:rFonts w:eastAsia="Times New Roman"/>
                <w:color w:val="000000"/>
                <w:sz w:val="10"/>
                <w:szCs w:val="10"/>
              </w:rPr>
            </w:pPr>
          </w:p>
        </w:tc>
      </w:tr>
      <w:tr w:rsidR="003B5D84" w:rsidRPr="00444DF4" w14:paraId="01052526" w14:textId="77777777" w:rsidTr="003D634B">
        <w:trPr>
          <w:trHeight w:val="282"/>
        </w:trPr>
        <w:tc>
          <w:tcPr>
            <w:tcW w:w="955" w:type="dxa"/>
            <w:shd w:val="clear" w:color="auto" w:fill="auto"/>
            <w:noWrap/>
            <w:vAlign w:val="bottom"/>
            <w:hideMark/>
          </w:tcPr>
          <w:p w14:paraId="0A5AE435"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2019</w:t>
            </w:r>
          </w:p>
        </w:tc>
        <w:tc>
          <w:tcPr>
            <w:tcW w:w="805" w:type="dxa"/>
            <w:shd w:val="clear" w:color="auto" w:fill="auto"/>
            <w:noWrap/>
            <w:vAlign w:val="bottom"/>
            <w:hideMark/>
          </w:tcPr>
          <w:p w14:paraId="5BF17FEC"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bottom"/>
            <w:hideMark/>
          </w:tcPr>
          <w:p w14:paraId="5AC56330"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18 234 400</w:t>
            </w:r>
          </w:p>
        </w:tc>
        <w:tc>
          <w:tcPr>
            <w:tcW w:w="2181" w:type="dxa"/>
            <w:shd w:val="clear" w:color="auto" w:fill="auto"/>
            <w:noWrap/>
            <w:vAlign w:val="bottom"/>
            <w:hideMark/>
          </w:tcPr>
          <w:p w14:paraId="617B1C33"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14 582 200</w:t>
            </w:r>
          </w:p>
        </w:tc>
        <w:tc>
          <w:tcPr>
            <w:tcW w:w="2410" w:type="dxa"/>
            <w:shd w:val="clear" w:color="auto" w:fill="auto"/>
            <w:noWrap/>
            <w:vAlign w:val="bottom"/>
            <w:hideMark/>
          </w:tcPr>
          <w:p w14:paraId="4AF5C2B8"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2 486 500</w:t>
            </w:r>
          </w:p>
        </w:tc>
        <w:tc>
          <w:tcPr>
            <w:tcW w:w="2049" w:type="dxa"/>
            <w:shd w:val="clear" w:color="auto" w:fill="auto"/>
            <w:noWrap/>
            <w:vAlign w:val="bottom"/>
            <w:hideMark/>
          </w:tcPr>
          <w:p w14:paraId="513BDFCA"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1 165 700</w:t>
            </w:r>
          </w:p>
        </w:tc>
      </w:tr>
      <w:tr w:rsidR="003B5D84" w:rsidRPr="00444DF4" w14:paraId="27EFA28A" w14:textId="77777777" w:rsidTr="003D634B">
        <w:trPr>
          <w:trHeight w:val="282"/>
        </w:trPr>
        <w:tc>
          <w:tcPr>
            <w:tcW w:w="955" w:type="dxa"/>
            <w:shd w:val="clear" w:color="auto" w:fill="auto"/>
            <w:noWrap/>
            <w:vAlign w:val="bottom"/>
            <w:hideMark/>
          </w:tcPr>
          <w:p w14:paraId="3D6ED156" w14:textId="77777777" w:rsidR="003B5D84" w:rsidRPr="00444DF4" w:rsidRDefault="003B5D84" w:rsidP="003D634B">
            <w:pPr>
              <w:jc w:val="center"/>
              <w:rPr>
                <w:rFonts w:eastAsia="Times New Roman"/>
                <w:color w:val="000000"/>
                <w:sz w:val="20"/>
                <w:szCs w:val="20"/>
              </w:rPr>
            </w:pPr>
          </w:p>
        </w:tc>
        <w:tc>
          <w:tcPr>
            <w:tcW w:w="805" w:type="dxa"/>
            <w:shd w:val="clear" w:color="auto" w:fill="auto"/>
            <w:noWrap/>
            <w:vAlign w:val="bottom"/>
            <w:hideMark/>
          </w:tcPr>
          <w:p w14:paraId="5F61A25D"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bottom"/>
            <w:hideMark/>
          </w:tcPr>
          <w:p w14:paraId="3F9EB216"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16 637 500</w:t>
            </w:r>
          </w:p>
        </w:tc>
        <w:tc>
          <w:tcPr>
            <w:tcW w:w="2181" w:type="dxa"/>
            <w:shd w:val="clear" w:color="auto" w:fill="auto"/>
            <w:noWrap/>
            <w:vAlign w:val="bottom"/>
            <w:hideMark/>
          </w:tcPr>
          <w:p w14:paraId="4622C9D6"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12 991 300</w:t>
            </w:r>
          </w:p>
        </w:tc>
        <w:tc>
          <w:tcPr>
            <w:tcW w:w="2410" w:type="dxa"/>
            <w:shd w:val="clear" w:color="auto" w:fill="auto"/>
            <w:noWrap/>
            <w:vAlign w:val="bottom"/>
            <w:hideMark/>
          </w:tcPr>
          <w:p w14:paraId="3FA5FA66"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2 448 200</w:t>
            </w:r>
          </w:p>
        </w:tc>
        <w:tc>
          <w:tcPr>
            <w:tcW w:w="2049" w:type="dxa"/>
            <w:shd w:val="clear" w:color="auto" w:fill="auto"/>
            <w:noWrap/>
            <w:vAlign w:val="bottom"/>
            <w:hideMark/>
          </w:tcPr>
          <w:p w14:paraId="5D83E4DC"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1 198 000</w:t>
            </w:r>
          </w:p>
        </w:tc>
      </w:tr>
      <w:tr w:rsidR="003B5D84" w:rsidRPr="00444DF4" w14:paraId="15A0C795" w14:textId="77777777" w:rsidTr="003D634B">
        <w:trPr>
          <w:trHeight w:val="282"/>
        </w:trPr>
        <w:tc>
          <w:tcPr>
            <w:tcW w:w="955" w:type="dxa"/>
            <w:shd w:val="clear" w:color="auto" w:fill="auto"/>
            <w:noWrap/>
            <w:vAlign w:val="bottom"/>
            <w:hideMark/>
          </w:tcPr>
          <w:p w14:paraId="2F3B6113" w14:textId="77777777" w:rsidR="003B5D84" w:rsidRPr="00444DF4" w:rsidRDefault="003B5D84" w:rsidP="003D634B">
            <w:pPr>
              <w:jc w:val="center"/>
              <w:rPr>
                <w:rFonts w:eastAsia="Times New Roman"/>
                <w:color w:val="000000"/>
                <w:sz w:val="20"/>
                <w:szCs w:val="20"/>
              </w:rPr>
            </w:pPr>
          </w:p>
        </w:tc>
        <w:tc>
          <w:tcPr>
            <w:tcW w:w="805" w:type="dxa"/>
            <w:shd w:val="clear" w:color="auto" w:fill="auto"/>
            <w:noWrap/>
            <w:vAlign w:val="bottom"/>
            <w:hideMark/>
          </w:tcPr>
          <w:p w14:paraId="1407E0AF"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bottom"/>
            <w:hideMark/>
          </w:tcPr>
          <w:p w14:paraId="0D4357B1"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11 891 600</w:t>
            </w:r>
          </w:p>
        </w:tc>
        <w:tc>
          <w:tcPr>
            <w:tcW w:w="2181" w:type="dxa"/>
            <w:shd w:val="clear" w:color="auto" w:fill="auto"/>
            <w:noWrap/>
            <w:vAlign w:val="bottom"/>
            <w:hideMark/>
          </w:tcPr>
          <w:p w14:paraId="6B87EB07"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9 356 000</w:t>
            </w:r>
          </w:p>
        </w:tc>
        <w:tc>
          <w:tcPr>
            <w:tcW w:w="2410" w:type="dxa"/>
            <w:shd w:val="clear" w:color="auto" w:fill="auto"/>
            <w:noWrap/>
            <w:vAlign w:val="bottom"/>
            <w:hideMark/>
          </w:tcPr>
          <w:p w14:paraId="5850618E"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1 648 000</w:t>
            </w:r>
          </w:p>
        </w:tc>
        <w:tc>
          <w:tcPr>
            <w:tcW w:w="2049" w:type="dxa"/>
            <w:shd w:val="clear" w:color="auto" w:fill="auto"/>
            <w:noWrap/>
            <w:vAlign w:val="bottom"/>
            <w:hideMark/>
          </w:tcPr>
          <w:p w14:paraId="1EBB61B9"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887 600</w:t>
            </w:r>
          </w:p>
        </w:tc>
      </w:tr>
      <w:tr w:rsidR="003B5D84" w:rsidRPr="00444DF4" w14:paraId="6CF67202" w14:textId="77777777" w:rsidTr="003D634B">
        <w:trPr>
          <w:trHeight w:val="282"/>
        </w:trPr>
        <w:tc>
          <w:tcPr>
            <w:tcW w:w="955" w:type="dxa"/>
            <w:shd w:val="clear" w:color="auto" w:fill="auto"/>
            <w:noWrap/>
            <w:vAlign w:val="bottom"/>
          </w:tcPr>
          <w:p w14:paraId="54155CA5" w14:textId="77777777" w:rsidR="003B5D84" w:rsidRPr="00444DF4" w:rsidRDefault="003B5D84" w:rsidP="003D634B">
            <w:pPr>
              <w:jc w:val="center"/>
              <w:rPr>
                <w:rFonts w:eastAsia="Times New Roman"/>
                <w:color w:val="000000"/>
                <w:sz w:val="20"/>
                <w:szCs w:val="20"/>
              </w:rPr>
            </w:pPr>
          </w:p>
        </w:tc>
        <w:tc>
          <w:tcPr>
            <w:tcW w:w="805" w:type="dxa"/>
            <w:shd w:val="clear" w:color="auto" w:fill="auto"/>
            <w:noWrap/>
            <w:vAlign w:val="bottom"/>
          </w:tcPr>
          <w:p w14:paraId="529004A6"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bottom"/>
          </w:tcPr>
          <w:p w14:paraId="7A0F44EB"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9 149 200</w:t>
            </w:r>
          </w:p>
        </w:tc>
        <w:tc>
          <w:tcPr>
            <w:tcW w:w="2181" w:type="dxa"/>
            <w:shd w:val="clear" w:color="auto" w:fill="auto"/>
            <w:noWrap/>
            <w:vAlign w:val="bottom"/>
          </w:tcPr>
          <w:p w14:paraId="36D3EBCD"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6 845 100</w:t>
            </w:r>
          </w:p>
        </w:tc>
        <w:tc>
          <w:tcPr>
            <w:tcW w:w="2410" w:type="dxa"/>
            <w:shd w:val="clear" w:color="auto" w:fill="auto"/>
            <w:noWrap/>
            <w:vAlign w:val="bottom"/>
          </w:tcPr>
          <w:p w14:paraId="7B09D7D5"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1 356 900</w:t>
            </w:r>
          </w:p>
        </w:tc>
        <w:tc>
          <w:tcPr>
            <w:tcW w:w="2049" w:type="dxa"/>
            <w:shd w:val="clear" w:color="auto" w:fill="auto"/>
            <w:noWrap/>
            <w:vAlign w:val="bottom"/>
          </w:tcPr>
          <w:p w14:paraId="43AA07B5"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947 100</w:t>
            </w:r>
          </w:p>
        </w:tc>
      </w:tr>
      <w:tr w:rsidR="003B5D84" w:rsidRPr="00444DF4" w14:paraId="61499729" w14:textId="77777777" w:rsidTr="003D634B">
        <w:trPr>
          <w:trHeight w:val="20"/>
        </w:trPr>
        <w:tc>
          <w:tcPr>
            <w:tcW w:w="955" w:type="dxa"/>
            <w:shd w:val="clear" w:color="auto" w:fill="auto"/>
            <w:noWrap/>
            <w:vAlign w:val="bottom"/>
          </w:tcPr>
          <w:p w14:paraId="4580ACF7" w14:textId="77777777" w:rsidR="003B5D84" w:rsidRPr="00444DF4" w:rsidRDefault="003B5D84" w:rsidP="003D634B">
            <w:pPr>
              <w:jc w:val="center"/>
              <w:rPr>
                <w:rFonts w:eastAsia="Times New Roman"/>
                <w:color w:val="000000"/>
                <w:sz w:val="10"/>
                <w:szCs w:val="10"/>
              </w:rPr>
            </w:pPr>
          </w:p>
        </w:tc>
        <w:tc>
          <w:tcPr>
            <w:tcW w:w="805" w:type="dxa"/>
            <w:shd w:val="clear" w:color="auto" w:fill="auto"/>
            <w:noWrap/>
            <w:vAlign w:val="bottom"/>
          </w:tcPr>
          <w:p w14:paraId="74784B7B" w14:textId="77777777" w:rsidR="003B5D84" w:rsidRPr="00444DF4" w:rsidRDefault="003B5D84" w:rsidP="003D634B">
            <w:pPr>
              <w:jc w:val="center"/>
              <w:rPr>
                <w:rFonts w:eastAsia="Times New Roman"/>
                <w:color w:val="000000"/>
                <w:sz w:val="10"/>
                <w:szCs w:val="10"/>
              </w:rPr>
            </w:pPr>
          </w:p>
        </w:tc>
        <w:tc>
          <w:tcPr>
            <w:tcW w:w="1792" w:type="dxa"/>
            <w:shd w:val="clear" w:color="auto" w:fill="auto"/>
            <w:noWrap/>
            <w:vAlign w:val="bottom"/>
          </w:tcPr>
          <w:p w14:paraId="45F4A006" w14:textId="77777777" w:rsidR="003B5D84" w:rsidRPr="00444DF4" w:rsidRDefault="003B5D84" w:rsidP="003D634B">
            <w:pPr>
              <w:jc w:val="center"/>
              <w:rPr>
                <w:rFonts w:eastAsia="Times New Roman"/>
                <w:color w:val="000000"/>
                <w:sz w:val="10"/>
                <w:szCs w:val="10"/>
              </w:rPr>
            </w:pPr>
          </w:p>
        </w:tc>
        <w:tc>
          <w:tcPr>
            <w:tcW w:w="2181" w:type="dxa"/>
            <w:shd w:val="clear" w:color="auto" w:fill="auto"/>
            <w:noWrap/>
            <w:vAlign w:val="bottom"/>
          </w:tcPr>
          <w:p w14:paraId="54ABE736" w14:textId="77777777" w:rsidR="003B5D84" w:rsidRPr="00444DF4" w:rsidRDefault="003B5D84" w:rsidP="003D634B">
            <w:pPr>
              <w:jc w:val="center"/>
              <w:rPr>
                <w:rFonts w:eastAsia="Times New Roman"/>
                <w:color w:val="000000"/>
                <w:sz w:val="10"/>
                <w:szCs w:val="10"/>
              </w:rPr>
            </w:pPr>
          </w:p>
        </w:tc>
        <w:tc>
          <w:tcPr>
            <w:tcW w:w="2410" w:type="dxa"/>
            <w:shd w:val="clear" w:color="auto" w:fill="auto"/>
            <w:noWrap/>
            <w:vAlign w:val="bottom"/>
          </w:tcPr>
          <w:p w14:paraId="61D1E512" w14:textId="77777777" w:rsidR="003B5D84" w:rsidRPr="00444DF4" w:rsidRDefault="003B5D84" w:rsidP="003D634B">
            <w:pPr>
              <w:jc w:val="center"/>
              <w:rPr>
                <w:rFonts w:eastAsia="Times New Roman"/>
                <w:color w:val="000000"/>
                <w:sz w:val="10"/>
                <w:szCs w:val="10"/>
              </w:rPr>
            </w:pPr>
          </w:p>
        </w:tc>
        <w:tc>
          <w:tcPr>
            <w:tcW w:w="2049" w:type="dxa"/>
            <w:shd w:val="clear" w:color="auto" w:fill="auto"/>
            <w:noWrap/>
            <w:vAlign w:val="bottom"/>
          </w:tcPr>
          <w:p w14:paraId="4C4DD74E" w14:textId="77777777" w:rsidR="003B5D84" w:rsidRPr="00444DF4" w:rsidRDefault="003B5D84" w:rsidP="003D634B">
            <w:pPr>
              <w:jc w:val="center"/>
              <w:rPr>
                <w:rFonts w:eastAsia="Times New Roman"/>
                <w:color w:val="000000"/>
                <w:sz w:val="10"/>
                <w:szCs w:val="10"/>
              </w:rPr>
            </w:pPr>
          </w:p>
        </w:tc>
      </w:tr>
      <w:tr w:rsidR="003B5D84" w:rsidRPr="00444DF4" w14:paraId="06004C7B" w14:textId="77777777" w:rsidTr="003D634B">
        <w:trPr>
          <w:trHeight w:val="282"/>
        </w:trPr>
        <w:tc>
          <w:tcPr>
            <w:tcW w:w="955" w:type="dxa"/>
            <w:shd w:val="clear" w:color="auto" w:fill="auto"/>
            <w:noWrap/>
            <w:vAlign w:val="bottom"/>
            <w:hideMark/>
          </w:tcPr>
          <w:p w14:paraId="5F38F934"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2020</w:t>
            </w:r>
          </w:p>
        </w:tc>
        <w:tc>
          <w:tcPr>
            <w:tcW w:w="805" w:type="dxa"/>
            <w:shd w:val="clear" w:color="auto" w:fill="auto"/>
            <w:noWrap/>
            <w:vAlign w:val="bottom"/>
            <w:hideMark/>
          </w:tcPr>
          <w:p w14:paraId="27BD1CA7"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bottom"/>
            <w:hideMark/>
          </w:tcPr>
          <w:p w14:paraId="1D010790"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3 489 200</w:t>
            </w:r>
          </w:p>
        </w:tc>
        <w:tc>
          <w:tcPr>
            <w:tcW w:w="2181" w:type="dxa"/>
            <w:shd w:val="clear" w:color="auto" w:fill="auto"/>
            <w:noWrap/>
            <w:vAlign w:val="bottom"/>
            <w:hideMark/>
          </w:tcPr>
          <w:p w14:paraId="4B8BF16F"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2 665 900</w:t>
            </w:r>
          </w:p>
        </w:tc>
        <w:tc>
          <w:tcPr>
            <w:tcW w:w="2410" w:type="dxa"/>
            <w:shd w:val="clear" w:color="auto" w:fill="auto"/>
            <w:noWrap/>
            <w:vAlign w:val="bottom"/>
            <w:hideMark/>
          </w:tcPr>
          <w:p w14:paraId="52BA0C29"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483 500</w:t>
            </w:r>
          </w:p>
        </w:tc>
        <w:tc>
          <w:tcPr>
            <w:tcW w:w="2049" w:type="dxa"/>
            <w:shd w:val="clear" w:color="auto" w:fill="auto"/>
            <w:noWrap/>
            <w:vAlign w:val="bottom"/>
            <w:hideMark/>
          </w:tcPr>
          <w:p w14:paraId="46715CC2"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339 800</w:t>
            </w:r>
          </w:p>
        </w:tc>
      </w:tr>
      <w:tr w:rsidR="003B5D84" w:rsidRPr="00444DF4" w14:paraId="410BB133" w14:textId="77777777" w:rsidTr="003D634B">
        <w:trPr>
          <w:trHeight w:val="282"/>
        </w:trPr>
        <w:tc>
          <w:tcPr>
            <w:tcW w:w="955" w:type="dxa"/>
            <w:shd w:val="clear" w:color="auto" w:fill="auto"/>
            <w:noWrap/>
            <w:vAlign w:val="bottom"/>
            <w:hideMark/>
          </w:tcPr>
          <w:p w14:paraId="5482C188" w14:textId="77777777" w:rsidR="003B5D84" w:rsidRPr="00444DF4" w:rsidRDefault="003B5D84" w:rsidP="003D634B">
            <w:pPr>
              <w:jc w:val="center"/>
              <w:rPr>
                <w:rFonts w:eastAsia="Times New Roman"/>
                <w:color w:val="000000"/>
                <w:sz w:val="20"/>
                <w:szCs w:val="20"/>
              </w:rPr>
            </w:pPr>
          </w:p>
        </w:tc>
        <w:tc>
          <w:tcPr>
            <w:tcW w:w="805" w:type="dxa"/>
            <w:shd w:val="clear" w:color="auto" w:fill="auto"/>
            <w:noWrap/>
            <w:vAlign w:val="bottom"/>
            <w:hideMark/>
          </w:tcPr>
          <w:p w14:paraId="374756BF"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bottom"/>
            <w:hideMark/>
          </w:tcPr>
          <w:p w14:paraId="46D7BD25"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26 900</w:t>
            </w:r>
          </w:p>
        </w:tc>
        <w:tc>
          <w:tcPr>
            <w:tcW w:w="2181" w:type="dxa"/>
            <w:shd w:val="clear" w:color="auto" w:fill="auto"/>
            <w:noWrap/>
            <w:vAlign w:val="bottom"/>
            <w:hideMark/>
          </w:tcPr>
          <w:p w14:paraId="5D801386"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15 300</w:t>
            </w:r>
          </w:p>
        </w:tc>
        <w:tc>
          <w:tcPr>
            <w:tcW w:w="2410" w:type="dxa"/>
            <w:shd w:val="clear" w:color="auto" w:fill="auto"/>
            <w:noWrap/>
            <w:vAlign w:val="bottom"/>
            <w:hideMark/>
          </w:tcPr>
          <w:p w14:paraId="1579E8C7"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4 800</w:t>
            </w:r>
          </w:p>
        </w:tc>
        <w:tc>
          <w:tcPr>
            <w:tcW w:w="2049" w:type="dxa"/>
            <w:shd w:val="clear" w:color="auto" w:fill="auto"/>
            <w:noWrap/>
            <w:vAlign w:val="bottom"/>
            <w:hideMark/>
          </w:tcPr>
          <w:p w14:paraId="00E3DFC1"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6 700</w:t>
            </w:r>
          </w:p>
        </w:tc>
      </w:tr>
      <w:tr w:rsidR="003B5D84" w:rsidRPr="00444DF4" w14:paraId="3A40A8DA" w14:textId="77777777" w:rsidTr="003D634B">
        <w:trPr>
          <w:trHeight w:val="282"/>
        </w:trPr>
        <w:tc>
          <w:tcPr>
            <w:tcW w:w="955" w:type="dxa"/>
            <w:shd w:val="clear" w:color="auto" w:fill="auto"/>
            <w:noWrap/>
            <w:vAlign w:val="bottom"/>
            <w:hideMark/>
          </w:tcPr>
          <w:p w14:paraId="7899D34F" w14:textId="77777777" w:rsidR="003B5D84" w:rsidRPr="00444DF4" w:rsidRDefault="003B5D84" w:rsidP="003D634B">
            <w:pPr>
              <w:jc w:val="center"/>
              <w:rPr>
                <w:rFonts w:eastAsia="Times New Roman"/>
                <w:color w:val="000000"/>
                <w:sz w:val="20"/>
                <w:szCs w:val="20"/>
              </w:rPr>
            </w:pPr>
          </w:p>
        </w:tc>
        <w:tc>
          <w:tcPr>
            <w:tcW w:w="805" w:type="dxa"/>
            <w:shd w:val="clear" w:color="auto" w:fill="auto"/>
            <w:noWrap/>
            <w:vAlign w:val="bottom"/>
            <w:hideMark/>
          </w:tcPr>
          <w:p w14:paraId="404C6493"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bottom"/>
            <w:hideMark/>
          </w:tcPr>
          <w:p w14:paraId="4DBB4460"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34 100</w:t>
            </w:r>
          </w:p>
        </w:tc>
        <w:tc>
          <w:tcPr>
            <w:tcW w:w="2181" w:type="dxa"/>
            <w:shd w:val="clear" w:color="auto" w:fill="auto"/>
            <w:noWrap/>
            <w:vAlign w:val="bottom"/>
            <w:hideMark/>
          </w:tcPr>
          <w:p w14:paraId="243B0313"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14 300</w:t>
            </w:r>
          </w:p>
        </w:tc>
        <w:tc>
          <w:tcPr>
            <w:tcW w:w="2410" w:type="dxa"/>
            <w:shd w:val="clear" w:color="auto" w:fill="auto"/>
            <w:noWrap/>
            <w:vAlign w:val="bottom"/>
            <w:hideMark/>
          </w:tcPr>
          <w:p w14:paraId="06F1AE79"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10 200</w:t>
            </w:r>
          </w:p>
        </w:tc>
        <w:tc>
          <w:tcPr>
            <w:tcW w:w="2049" w:type="dxa"/>
            <w:shd w:val="clear" w:color="auto" w:fill="auto"/>
            <w:noWrap/>
            <w:vAlign w:val="bottom"/>
            <w:hideMark/>
          </w:tcPr>
          <w:p w14:paraId="00BEFEC6"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9 700</w:t>
            </w:r>
          </w:p>
        </w:tc>
      </w:tr>
      <w:tr w:rsidR="003B5D84" w:rsidRPr="00444DF4" w14:paraId="323AC5F5" w14:textId="77777777" w:rsidTr="003D634B">
        <w:trPr>
          <w:trHeight w:val="282"/>
        </w:trPr>
        <w:tc>
          <w:tcPr>
            <w:tcW w:w="955" w:type="dxa"/>
            <w:shd w:val="clear" w:color="auto" w:fill="auto"/>
            <w:noWrap/>
            <w:vAlign w:val="bottom"/>
          </w:tcPr>
          <w:p w14:paraId="5D9A9281" w14:textId="77777777" w:rsidR="003B5D84" w:rsidRPr="00444DF4" w:rsidRDefault="003B5D84" w:rsidP="003D634B">
            <w:pPr>
              <w:jc w:val="center"/>
              <w:rPr>
                <w:rFonts w:eastAsia="Times New Roman"/>
                <w:color w:val="000000"/>
                <w:sz w:val="20"/>
                <w:szCs w:val="20"/>
              </w:rPr>
            </w:pPr>
          </w:p>
        </w:tc>
        <w:tc>
          <w:tcPr>
            <w:tcW w:w="805" w:type="dxa"/>
            <w:shd w:val="clear" w:color="auto" w:fill="auto"/>
            <w:noWrap/>
            <w:vAlign w:val="bottom"/>
          </w:tcPr>
          <w:p w14:paraId="0DF345F8"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bottom"/>
          </w:tcPr>
          <w:p w14:paraId="48CFEC2C"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18 600</w:t>
            </w:r>
          </w:p>
        </w:tc>
        <w:tc>
          <w:tcPr>
            <w:tcW w:w="2181" w:type="dxa"/>
            <w:shd w:val="clear" w:color="auto" w:fill="auto"/>
            <w:noWrap/>
            <w:vAlign w:val="bottom"/>
          </w:tcPr>
          <w:p w14:paraId="6BA42CD9"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10 900</w:t>
            </w:r>
          </w:p>
        </w:tc>
        <w:tc>
          <w:tcPr>
            <w:tcW w:w="2410" w:type="dxa"/>
            <w:shd w:val="clear" w:color="auto" w:fill="auto"/>
            <w:noWrap/>
            <w:vAlign w:val="bottom"/>
          </w:tcPr>
          <w:p w14:paraId="14596B02"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5 100</w:t>
            </w:r>
          </w:p>
        </w:tc>
        <w:tc>
          <w:tcPr>
            <w:tcW w:w="2049" w:type="dxa"/>
            <w:shd w:val="clear" w:color="auto" w:fill="auto"/>
            <w:noWrap/>
            <w:vAlign w:val="bottom"/>
          </w:tcPr>
          <w:p w14:paraId="456AEE0A"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2 700</w:t>
            </w:r>
          </w:p>
        </w:tc>
      </w:tr>
      <w:tr w:rsidR="003B5D84" w:rsidRPr="00444DF4" w14:paraId="7F82C018" w14:textId="77777777" w:rsidTr="003D634B">
        <w:trPr>
          <w:trHeight w:val="20"/>
        </w:trPr>
        <w:tc>
          <w:tcPr>
            <w:tcW w:w="955" w:type="dxa"/>
            <w:shd w:val="clear" w:color="auto" w:fill="auto"/>
            <w:noWrap/>
            <w:vAlign w:val="bottom"/>
          </w:tcPr>
          <w:p w14:paraId="13C9170E" w14:textId="77777777" w:rsidR="003B5D84" w:rsidRPr="00444DF4" w:rsidRDefault="003B5D84" w:rsidP="003D634B">
            <w:pPr>
              <w:jc w:val="center"/>
              <w:rPr>
                <w:rFonts w:eastAsia="Times New Roman"/>
                <w:color w:val="000000"/>
                <w:sz w:val="10"/>
                <w:szCs w:val="10"/>
              </w:rPr>
            </w:pPr>
          </w:p>
        </w:tc>
        <w:tc>
          <w:tcPr>
            <w:tcW w:w="805" w:type="dxa"/>
            <w:shd w:val="clear" w:color="auto" w:fill="auto"/>
            <w:noWrap/>
            <w:vAlign w:val="bottom"/>
          </w:tcPr>
          <w:p w14:paraId="24863FC4" w14:textId="77777777" w:rsidR="003B5D84" w:rsidRPr="00444DF4" w:rsidRDefault="003B5D84" w:rsidP="003D634B">
            <w:pPr>
              <w:jc w:val="center"/>
              <w:rPr>
                <w:rFonts w:eastAsia="Times New Roman"/>
                <w:color w:val="000000"/>
                <w:sz w:val="10"/>
                <w:szCs w:val="10"/>
              </w:rPr>
            </w:pPr>
          </w:p>
        </w:tc>
        <w:tc>
          <w:tcPr>
            <w:tcW w:w="1792" w:type="dxa"/>
            <w:shd w:val="clear" w:color="auto" w:fill="auto"/>
            <w:noWrap/>
            <w:vAlign w:val="bottom"/>
          </w:tcPr>
          <w:p w14:paraId="4D490736" w14:textId="77777777" w:rsidR="003B5D84" w:rsidRPr="00444DF4" w:rsidRDefault="003B5D84" w:rsidP="003D634B">
            <w:pPr>
              <w:jc w:val="center"/>
              <w:rPr>
                <w:rFonts w:eastAsia="Times New Roman"/>
                <w:color w:val="000000"/>
                <w:sz w:val="10"/>
                <w:szCs w:val="10"/>
              </w:rPr>
            </w:pPr>
          </w:p>
        </w:tc>
        <w:tc>
          <w:tcPr>
            <w:tcW w:w="2181" w:type="dxa"/>
            <w:shd w:val="clear" w:color="auto" w:fill="auto"/>
            <w:noWrap/>
            <w:vAlign w:val="bottom"/>
          </w:tcPr>
          <w:p w14:paraId="05A687A0" w14:textId="77777777" w:rsidR="003B5D84" w:rsidRPr="00444DF4" w:rsidRDefault="003B5D84" w:rsidP="003D634B">
            <w:pPr>
              <w:jc w:val="center"/>
              <w:rPr>
                <w:rFonts w:eastAsia="Times New Roman"/>
                <w:color w:val="000000"/>
                <w:sz w:val="10"/>
                <w:szCs w:val="10"/>
              </w:rPr>
            </w:pPr>
          </w:p>
        </w:tc>
        <w:tc>
          <w:tcPr>
            <w:tcW w:w="2410" w:type="dxa"/>
            <w:shd w:val="clear" w:color="auto" w:fill="auto"/>
            <w:noWrap/>
            <w:vAlign w:val="bottom"/>
          </w:tcPr>
          <w:p w14:paraId="60ADB2E8" w14:textId="77777777" w:rsidR="003B5D84" w:rsidRPr="00444DF4" w:rsidRDefault="003B5D84" w:rsidP="003D634B">
            <w:pPr>
              <w:jc w:val="center"/>
              <w:rPr>
                <w:rFonts w:eastAsia="Times New Roman"/>
                <w:color w:val="000000"/>
                <w:sz w:val="10"/>
                <w:szCs w:val="10"/>
              </w:rPr>
            </w:pPr>
          </w:p>
        </w:tc>
        <w:tc>
          <w:tcPr>
            <w:tcW w:w="2049" w:type="dxa"/>
            <w:shd w:val="clear" w:color="auto" w:fill="auto"/>
            <w:noWrap/>
            <w:vAlign w:val="bottom"/>
          </w:tcPr>
          <w:p w14:paraId="02B54773" w14:textId="77777777" w:rsidR="003B5D84" w:rsidRPr="00444DF4" w:rsidRDefault="003B5D84" w:rsidP="003D634B">
            <w:pPr>
              <w:jc w:val="center"/>
              <w:rPr>
                <w:rFonts w:eastAsia="Times New Roman"/>
                <w:color w:val="000000"/>
                <w:sz w:val="10"/>
                <w:szCs w:val="10"/>
              </w:rPr>
            </w:pPr>
          </w:p>
        </w:tc>
      </w:tr>
      <w:tr w:rsidR="003B5D84" w:rsidRPr="00444DF4" w14:paraId="2A72B2ED" w14:textId="77777777" w:rsidTr="003D634B">
        <w:trPr>
          <w:trHeight w:val="282"/>
        </w:trPr>
        <w:tc>
          <w:tcPr>
            <w:tcW w:w="955" w:type="dxa"/>
            <w:shd w:val="clear" w:color="auto" w:fill="auto"/>
            <w:noWrap/>
            <w:vAlign w:val="bottom"/>
            <w:hideMark/>
          </w:tcPr>
          <w:p w14:paraId="56105733"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2021</w:t>
            </w:r>
          </w:p>
        </w:tc>
        <w:tc>
          <w:tcPr>
            <w:tcW w:w="805" w:type="dxa"/>
            <w:shd w:val="clear" w:color="auto" w:fill="auto"/>
            <w:noWrap/>
            <w:vAlign w:val="bottom"/>
            <w:hideMark/>
          </w:tcPr>
          <w:p w14:paraId="4BEE2175"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bottom"/>
            <w:hideMark/>
          </w:tcPr>
          <w:p w14:paraId="09866EDB"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16 500</w:t>
            </w:r>
          </w:p>
        </w:tc>
        <w:tc>
          <w:tcPr>
            <w:tcW w:w="2181" w:type="dxa"/>
            <w:shd w:val="clear" w:color="auto" w:fill="auto"/>
            <w:noWrap/>
            <w:vAlign w:val="bottom"/>
            <w:hideMark/>
          </w:tcPr>
          <w:p w14:paraId="055789E0"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11 600</w:t>
            </w:r>
          </w:p>
        </w:tc>
        <w:tc>
          <w:tcPr>
            <w:tcW w:w="2410" w:type="dxa"/>
            <w:shd w:val="clear" w:color="auto" w:fill="auto"/>
            <w:noWrap/>
            <w:vAlign w:val="bottom"/>
            <w:hideMark/>
          </w:tcPr>
          <w:p w14:paraId="0A510057"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3 100</w:t>
            </w:r>
          </w:p>
        </w:tc>
        <w:tc>
          <w:tcPr>
            <w:tcW w:w="2049" w:type="dxa"/>
            <w:shd w:val="clear" w:color="auto" w:fill="auto"/>
            <w:noWrap/>
            <w:vAlign w:val="bottom"/>
            <w:hideMark/>
          </w:tcPr>
          <w:p w14:paraId="6086B24A"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1 900</w:t>
            </w:r>
          </w:p>
        </w:tc>
      </w:tr>
      <w:tr w:rsidR="003B5D84" w:rsidRPr="00444DF4" w14:paraId="68A973F2" w14:textId="77777777" w:rsidTr="003D634B">
        <w:trPr>
          <w:trHeight w:val="282"/>
        </w:trPr>
        <w:tc>
          <w:tcPr>
            <w:tcW w:w="955" w:type="dxa"/>
            <w:shd w:val="clear" w:color="auto" w:fill="auto"/>
            <w:noWrap/>
            <w:vAlign w:val="bottom"/>
          </w:tcPr>
          <w:p w14:paraId="0D46F31C" w14:textId="77777777" w:rsidR="003B5D84" w:rsidRPr="00444DF4" w:rsidRDefault="003B5D84" w:rsidP="003D634B">
            <w:pPr>
              <w:jc w:val="center"/>
              <w:rPr>
                <w:rFonts w:eastAsia="Times New Roman"/>
                <w:color w:val="000000"/>
                <w:sz w:val="20"/>
                <w:szCs w:val="20"/>
              </w:rPr>
            </w:pPr>
          </w:p>
        </w:tc>
        <w:tc>
          <w:tcPr>
            <w:tcW w:w="805" w:type="dxa"/>
            <w:shd w:val="clear" w:color="auto" w:fill="auto"/>
            <w:noWrap/>
            <w:vAlign w:val="bottom"/>
          </w:tcPr>
          <w:p w14:paraId="75E937CF"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bottom"/>
          </w:tcPr>
          <w:p w14:paraId="0F0EFAB6"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17 200</w:t>
            </w:r>
          </w:p>
        </w:tc>
        <w:tc>
          <w:tcPr>
            <w:tcW w:w="2181" w:type="dxa"/>
            <w:shd w:val="clear" w:color="auto" w:fill="auto"/>
            <w:noWrap/>
            <w:vAlign w:val="bottom"/>
          </w:tcPr>
          <w:p w14:paraId="4CB4CAFE"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12 700</w:t>
            </w:r>
          </w:p>
        </w:tc>
        <w:tc>
          <w:tcPr>
            <w:tcW w:w="2410" w:type="dxa"/>
            <w:shd w:val="clear" w:color="auto" w:fill="auto"/>
            <w:noWrap/>
            <w:vAlign w:val="bottom"/>
          </w:tcPr>
          <w:p w14:paraId="4EDC58ED"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2 400</w:t>
            </w:r>
          </w:p>
        </w:tc>
        <w:tc>
          <w:tcPr>
            <w:tcW w:w="2049" w:type="dxa"/>
            <w:shd w:val="clear" w:color="auto" w:fill="auto"/>
            <w:noWrap/>
            <w:vAlign w:val="bottom"/>
          </w:tcPr>
          <w:p w14:paraId="764C5017"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2 100</w:t>
            </w:r>
          </w:p>
        </w:tc>
      </w:tr>
      <w:tr w:rsidR="003B5D84" w:rsidRPr="00444DF4" w14:paraId="40B14C22" w14:textId="77777777" w:rsidTr="003D634B">
        <w:trPr>
          <w:trHeight w:val="282"/>
        </w:trPr>
        <w:tc>
          <w:tcPr>
            <w:tcW w:w="955" w:type="dxa"/>
            <w:shd w:val="clear" w:color="auto" w:fill="auto"/>
            <w:noWrap/>
            <w:vAlign w:val="bottom"/>
          </w:tcPr>
          <w:p w14:paraId="47D1F2D7" w14:textId="77777777" w:rsidR="003B5D84" w:rsidRPr="00444DF4" w:rsidRDefault="003B5D84" w:rsidP="003D634B">
            <w:pPr>
              <w:jc w:val="center"/>
              <w:rPr>
                <w:rFonts w:eastAsia="Times New Roman"/>
                <w:color w:val="000000"/>
                <w:sz w:val="20"/>
                <w:szCs w:val="20"/>
              </w:rPr>
            </w:pPr>
          </w:p>
        </w:tc>
        <w:tc>
          <w:tcPr>
            <w:tcW w:w="805" w:type="dxa"/>
            <w:shd w:val="clear" w:color="auto" w:fill="auto"/>
            <w:noWrap/>
            <w:vAlign w:val="bottom"/>
          </w:tcPr>
          <w:p w14:paraId="5C5DF978"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bottom"/>
          </w:tcPr>
          <w:p w14:paraId="1C3868DB"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29 400</w:t>
            </w:r>
          </w:p>
        </w:tc>
        <w:tc>
          <w:tcPr>
            <w:tcW w:w="2181" w:type="dxa"/>
            <w:shd w:val="clear" w:color="auto" w:fill="auto"/>
            <w:noWrap/>
            <w:vAlign w:val="bottom"/>
          </w:tcPr>
          <w:p w14:paraId="3B1B617E"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21 800</w:t>
            </w:r>
          </w:p>
        </w:tc>
        <w:tc>
          <w:tcPr>
            <w:tcW w:w="2410" w:type="dxa"/>
            <w:shd w:val="clear" w:color="auto" w:fill="auto"/>
            <w:noWrap/>
            <w:vAlign w:val="bottom"/>
          </w:tcPr>
          <w:p w14:paraId="2477E0A3"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4 300</w:t>
            </w:r>
          </w:p>
        </w:tc>
        <w:tc>
          <w:tcPr>
            <w:tcW w:w="2049" w:type="dxa"/>
            <w:shd w:val="clear" w:color="auto" w:fill="auto"/>
            <w:noWrap/>
            <w:vAlign w:val="bottom"/>
          </w:tcPr>
          <w:p w14:paraId="25F19A18"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3 200</w:t>
            </w:r>
          </w:p>
        </w:tc>
      </w:tr>
      <w:tr w:rsidR="003B5D84" w:rsidRPr="00444DF4" w14:paraId="08FC80DB" w14:textId="77777777" w:rsidTr="003D634B">
        <w:trPr>
          <w:trHeight w:val="282"/>
        </w:trPr>
        <w:tc>
          <w:tcPr>
            <w:tcW w:w="955" w:type="dxa"/>
            <w:shd w:val="clear" w:color="auto" w:fill="auto"/>
            <w:noWrap/>
            <w:vAlign w:val="bottom"/>
          </w:tcPr>
          <w:p w14:paraId="6CC27DC7" w14:textId="77777777" w:rsidR="003B5D84" w:rsidRPr="00444DF4" w:rsidRDefault="003B5D84" w:rsidP="003D634B">
            <w:pPr>
              <w:jc w:val="center"/>
              <w:rPr>
                <w:rFonts w:eastAsia="Times New Roman"/>
                <w:color w:val="000000"/>
                <w:sz w:val="20"/>
                <w:szCs w:val="20"/>
              </w:rPr>
            </w:pPr>
          </w:p>
        </w:tc>
        <w:tc>
          <w:tcPr>
            <w:tcW w:w="805" w:type="dxa"/>
            <w:shd w:val="clear" w:color="auto" w:fill="auto"/>
            <w:noWrap/>
            <w:vAlign w:val="bottom"/>
          </w:tcPr>
          <w:p w14:paraId="7C603BCB"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bottom"/>
          </w:tcPr>
          <w:p w14:paraId="12E2C85F"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28 300</w:t>
            </w:r>
          </w:p>
        </w:tc>
        <w:tc>
          <w:tcPr>
            <w:tcW w:w="2181" w:type="dxa"/>
            <w:shd w:val="clear" w:color="auto" w:fill="auto"/>
            <w:noWrap/>
            <w:vAlign w:val="bottom"/>
          </w:tcPr>
          <w:p w14:paraId="212D8E19"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19 700</w:t>
            </w:r>
          </w:p>
        </w:tc>
        <w:tc>
          <w:tcPr>
            <w:tcW w:w="2410" w:type="dxa"/>
            <w:shd w:val="clear" w:color="auto" w:fill="auto"/>
            <w:noWrap/>
            <w:vAlign w:val="bottom"/>
          </w:tcPr>
          <w:p w14:paraId="6BB127A7"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5 200</w:t>
            </w:r>
          </w:p>
        </w:tc>
        <w:tc>
          <w:tcPr>
            <w:tcW w:w="2049" w:type="dxa"/>
            <w:shd w:val="clear" w:color="auto" w:fill="auto"/>
            <w:noWrap/>
            <w:vAlign w:val="bottom"/>
          </w:tcPr>
          <w:p w14:paraId="064B11F4"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3 500</w:t>
            </w:r>
          </w:p>
        </w:tc>
      </w:tr>
      <w:tr w:rsidR="003B5D84" w:rsidRPr="00444DF4" w14:paraId="6D6990CA" w14:textId="77777777" w:rsidTr="003D634B">
        <w:trPr>
          <w:trHeight w:val="80"/>
        </w:trPr>
        <w:tc>
          <w:tcPr>
            <w:tcW w:w="955" w:type="dxa"/>
            <w:shd w:val="clear" w:color="auto" w:fill="auto"/>
            <w:noWrap/>
            <w:vAlign w:val="bottom"/>
          </w:tcPr>
          <w:p w14:paraId="59E80269" w14:textId="77777777" w:rsidR="003B5D84" w:rsidRPr="00444DF4" w:rsidRDefault="003B5D84" w:rsidP="003D634B">
            <w:pPr>
              <w:jc w:val="center"/>
              <w:rPr>
                <w:rFonts w:eastAsia="Times New Roman"/>
                <w:color w:val="000000"/>
                <w:sz w:val="10"/>
                <w:szCs w:val="12"/>
              </w:rPr>
            </w:pPr>
          </w:p>
        </w:tc>
        <w:tc>
          <w:tcPr>
            <w:tcW w:w="805" w:type="dxa"/>
            <w:shd w:val="clear" w:color="auto" w:fill="auto"/>
            <w:noWrap/>
            <w:vAlign w:val="bottom"/>
          </w:tcPr>
          <w:p w14:paraId="34B16078" w14:textId="77777777" w:rsidR="003B5D84" w:rsidRPr="00444DF4" w:rsidRDefault="003B5D84" w:rsidP="003D634B">
            <w:pPr>
              <w:jc w:val="center"/>
              <w:rPr>
                <w:rFonts w:eastAsia="Times New Roman"/>
                <w:color w:val="000000"/>
                <w:sz w:val="10"/>
                <w:szCs w:val="12"/>
              </w:rPr>
            </w:pPr>
          </w:p>
        </w:tc>
        <w:tc>
          <w:tcPr>
            <w:tcW w:w="1792" w:type="dxa"/>
            <w:shd w:val="clear" w:color="auto" w:fill="auto"/>
            <w:noWrap/>
            <w:vAlign w:val="bottom"/>
          </w:tcPr>
          <w:p w14:paraId="13CEABC5" w14:textId="77777777" w:rsidR="003B5D84" w:rsidRPr="00444DF4" w:rsidRDefault="003B5D84" w:rsidP="003D634B">
            <w:pPr>
              <w:jc w:val="center"/>
              <w:rPr>
                <w:rFonts w:eastAsia="Times New Roman"/>
                <w:color w:val="000000"/>
                <w:sz w:val="10"/>
                <w:szCs w:val="12"/>
              </w:rPr>
            </w:pPr>
          </w:p>
        </w:tc>
        <w:tc>
          <w:tcPr>
            <w:tcW w:w="2181" w:type="dxa"/>
            <w:shd w:val="clear" w:color="auto" w:fill="auto"/>
            <w:noWrap/>
            <w:vAlign w:val="bottom"/>
          </w:tcPr>
          <w:p w14:paraId="7AA065AD" w14:textId="77777777" w:rsidR="003B5D84" w:rsidRPr="00444DF4" w:rsidRDefault="003B5D84" w:rsidP="003D634B">
            <w:pPr>
              <w:jc w:val="center"/>
              <w:rPr>
                <w:rFonts w:eastAsia="Times New Roman"/>
                <w:color w:val="000000"/>
                <w:sz w:val="10"/>
                <w:szCs w:val="12"/>
              </w:rPr>
            </w:pPr>
          </w:p>
        </w:tc>
        <w:tc>
          <w:tcPr>
            <w:tcW w:w="2410" w:type="dxa"/>
            <w:shd w:val="clear" w:color="auto" w:fill="auto"/>
            <w:noWrap/>
            <w:vAlign w:val="bottom"/>
          </w:tcPr>
          <w:p w14:paraId="76699821" w14:textId="77777777" w:rsidR="003B5D84" w:rsidRPr="00444DF4" w:rsidRDefault="003B5D84" w:rsidP="003D634B">
            <w:pPr>
              <w:jc w:val="center"/>
              <w:rPr>
                <w:rFonts w:eastAsia="Times New Roman"/>
                <w:color w:val="000000"/>
                <w:sz w:val="10"/>
                <w:szCs w:val="12"/>
              </w:rPr>
            </w:pPr>
          </w:p>
        </w:tc>
        <w:tc>
          <w:tcPr>
            <w:tcW w:w="2049" w:type="dxa"/>
            <w:shd w:val="clear" w:color="auto" w:fill="auto"/>
            <w:noWrap/>
            <w:vAlign w:val="bottom"/>
          </w:tcPr>
          <w:p w14:paraId="4BFE149C" w14:textId="77777777" w:rsidR="003B5D84" w:rsidRPr="00444DF4" w:rsidRDefault="003B5D84" w:rsidP="003D634B">
            <w:pPr>
              <w:jc w:val="center"/>
              <w:rPr>
                <w:rFonts w:eastAsia="Times New Roman"/>
                <w:color w:val="000000"/>
                <w:sz w:val="10"/>
                <w:szCs w:val="12"/>
              </w:rPr>
            </w:pPr>
          </w:p>
        </w:tc>
      </w:tr>
      <w:tr w:rsidR="003B5D84" w:rsidRPr="00444DF4" w14:paraId="28289BF7" w14:textId="77777777" w:rsidTr="003D634B">
        <w:trPr>
          <w:trHeight w:val="282"/>
        </w:trPr>
        <w:tc>
          <w:tcPr>
            <w:tcW w:w="955" w:type="dxa"/>
            <w:shd w:val="clear" w:color="auto" w:fill="auto"/>
            <w:noWrap/>
            <w:vAlign w:val="bottom"/>
          </w:tcPr>
          <w:p w14:paraId="05E499B6"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2022</w:t>
            </w:r>
          </w:p>
        </w:tc>
        <w:tc>
          <w:tcPr>
            <w:tcW w:w="805" w:type="dxa"/>
            <w:shd w:val="clear" w:color="auto" w:fill="auto"/>
            <w:noWrap/>
            <w:vAlign w:val="bottom"/>
          </w:tcPr>
          <w:p w14:paraId="2DE98634"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bottom"/>
          </w:tcPr>
          <w:p w14:paraId="72CE3D5F" w14:textId="77777777" w:rsidR="003B5D84" w:rsidRPr="00444DF4" w:rsidRDefault="003B5D84" w:rsidP="003D634B">
            <w:pPr>
              <w:overflowPunct w:val="0"/>
              <w:jc w:val="center"/>
              <w:rPr>
                <w:rFonts w:eastAsia="Times New Roman"/>
                <w:color w:val="000000"/>
                <w:sz w:val="20"/>
                <w:szCs w:val="20"/>
              </w:rPr>
            </w:pPr>
            <w:r w:rsidRPr="00444DF4">
              <w:rPr>
                <w:rFonts w:eastAsia="Times New Roman"/>
                <w:color w:val="000000"/>
                <w:sz w:val="20"/>
                <w:szCs w:val="20"/>
              </w:rPr>
              <w:t>11 500</w:t>
            </w:r>
          </w:p>
        </w:tc>
        <w:tc>
          <w:tcPr>
            <w:tcW w:w="2181" w:type="dxa"/>
            <w:shd w:val="clear" w:color="auto" w:fill="auto"/>
            <w:noWrap/>
            <w:vAlign w:val="bottom"/>
          </w:tcPr>
          <w:p w14:paraId="6D156676" w14:textId="77777777" w:rsidR="003B5D84" w:rsidRPr="00444DF4" w:rsidRDefault="003B5D84" w:rsidP="003D634B">
            <w:pPr>
              <w:overflowPunct w:val="0"/>
              <w:jc w:val="center"/>
              <w:rPr>
                <w:rFonts w:eastAsia="Times New Roman"/>
                <w:color w:val="000000"/>
                <w:sz w:val="20"/>
                <w:szCs w:val="20"/>
              </w:rPr>
            </w:pPr>
            <w:r w:rsidRPr="00444DF4">
              <w:rPr>
                <w:rFonts w:eastAsia="Times New Roman"/>
                <w:color w:val="000000"/>
                <w:sz w:val="20"/>
                <w:szCs w:val="20"/>
              </w:rPr>
              <w:t>8 600</w:t>
            </w:r>
          </w:p>
        </w:tc>
        <w:tc>
          <w:tcPr>
            <w:tcW w:w="2410" w:type="dxa"/>
            <w:shd w:val="clear" w:color="auto" w:fill="auto"/>
            <w:noWrap/>
            <w:vAlign w:val="bottom"/>
          </w:tcPr>
          <w:p w14:paraId="6908ADEF" w14:textId="77777777" w:rsidR="003B5D84" w:rsidRPr="00444DF4" w:rsidRDefault="003B5D84" w:rsidP="003D634B">
            <w:pPr>
              <w:overflowPunct w:val="0"/>
              <w:jc w:val="center"/>
              <w:rPr>
                <w:rFonts w:eastAsia="Times New Roman"/>
                <w:color w:val="000000"/>
                <w:sz w:val="20"/>
                <w:szCs w:val="20"/>
              </w:rPr>
            </w:pPr>
            <w:r w:rsidRPr="00444DF4">
              <w:rPr>
                <w:rFonts w:eastAsia="Times New Roman"/>
                <w:color w:val="000000"/>
                <w:sz w:val="20"/>
                <w:szCs w:val="20"/>
              </w:rPr>
              <w:t>2 000</w:t>
            </w:r>
          </w:p>
        </w:tc>
        <w:tc>
          <w:tcPr>
            <w:tcW w:w="2049" w:type="dxa"/>
            <w:shd w:val="clear" w:color="auto" w:fill="auto"/>
            <w:noWrap/>
            <w:vAlign w:val="bottom"/>
          </w:tcPr>
          <w:p w14:paraId="0D05876A" w14:textId="77777777" w:rsidR="003B5D84" w:rsidRPr="00444DF4" w:rsidRDefault="003B5D84" w:rsidP="003D634B">
            <w:pPr>
              <w:overflowPunct w:val="0"/>
              <w:jc w:val="center"/>
              <w:rPr>
                <w:rFonts w:eastAsia="Times New Roman"/>
                <w:color w:val="000000"/>
                <w:sz w:val="20"/>
                <w:szCs w:val="20"/>
              </w:rPr>
            </w:pPr>
            <w:r w:rsidRPr="00444DF4">
              <w:rPr>
                <w:rFonts w:eastAsia="Times New Roman"/>
                <w:color w:val="000000"/>
                <w:sz w:val="20"/>
                <w:szCs w:val="20"/>
              </w:rPr>
              <w:t>900</w:t>
            </w:r>
          </w:p>
        </w:tc>
      </w:tr>
      <w:tr w:rsidR="003B5D84" w:rsidRPr="00444DF4" w14:paraId="63D8E43A" w14:textId="77777777" w:rsidTr="003D634B">
        <w:trPr>
          <w:trHeight w:val="282"/>
        </w:trPr>
        <w:tc>
          <w:tcPr>
            <w:tcW w:w="955" w:type="dxa"/>
            <w:shd w:val="clear" w:color="auto" w:fill="auto"/>
            <w:noWrap/>
            <w:vAlign w:val="bottom"/>
          </w:tcPr>
          <w:p w14:paraId="38F41DE2" w14:textId="77777777" w:rsidR="003B5D84" w:rsidRPr="00444DF4" w:rsidRDefault="003B5D84" w:rsidP="003D634B">
            <w:pPr>
              <w:jc w:val="center"/>
              <w:rPr>
                <w:rFonts w:eastAsia="Times New Roman"/>
                <w:color w:val="000000"/>
                <w:sz w:val="20"/>
                <w:szCs w:val="20"/>
              </w:rPr>
            </w:pPr>
          </w:p>
        </w:tc>
        <w:tc>
          <w:tcPr>
            <w:tcW w:w="805" w:type="dxa"/>
            <w:shd w:val="clear" w:color="auto" w:fill="auto"/>
            <w:noWrap/>
            <w:vAlign w:val="bottom"/>
          </w:tcPr>
          <w:p w14:paraId="082B4810"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bottom"/>
          </w:tcPr>
          <w:p w14:paraId="7F7842EF" w14:textId="77777777" w:rsidR="003B5D84" w:rsidRPr="00444DF4" w:rsidRDefault="003B5D84" w:rsidP="003D634B">
            <w:pPr>
              <w:overflowPunct w:val="0"/>
              <w:jc w:val="center"/>
              <w:rPr>
                <w:rFonts w:eastAsia="Times New Roman"/>
                <w:color w:val="000000"/>
                <w:sz w:val="20"/>
                <w:szCs w:val="20"/>
              </w:rPr>
            </w:pPr>
            <w:r w:rsidRPr="00444DF4">
              <w:rPr>
                <w:rFonts w:eastAsia="Times New Roman"/>
                <w:color w:val="000000"/>
                <w:sz w:val="20"/>
                <w:szCs w:val="20"/>
              </w:rPr>
              <w:t>64 500</w:t>
            </w:r>
          </w:p>
        </w:tc>
        <w:tc>
          <w:tcPr>
            <w:tcW w:w="2181" w:type="dxa"/>
            <w:shd w:val="clear" w:color="auto" w:fill="auto"/>
            <w:noWrap/>
            <w:vAlign w:val="bottom"/>
          </w:tcPr>
          <w:p w14:paraId="43ACC2B6" w14:textId="77777777" w:rsidR="003B5D84" w:rsidRPr="00444DF4" w:rsidRDefault="003B5D84" w:rsidP="003D634B">
            <w:pPr>
              <w:overflowPunct w:val="0"/>
              <w:jc w:val="center"/>
              <w:rPr>
                <w:rFonts w:eastAsia="Times New Roman"/>
                <w:color w:val="000000"/>
                <w:sz w:val="20"/>
                <w:szCs w:val="20"/>
              </w:rPr>
            </w:pPr>
            <w:r w:rsidRPr="00444DF4">
              <w:rPr>
                <w:rFonts w:eastAsia="Times New Roman"/>
                <w:color w:val="000000"/>
                <w:sz w:val="20"/>
                <w:szCs w:val="20"/>
              </w:rPr>
              <w:t>53 400</w:t>
            </w:r>
          </w:p>
        </w:tc>
        <w:tc>
          <w:tcPr>
            <w:tcW w:w="2410" w:type="dxa"/>
            <w:shd w:val="clear" w:color="auto" w:fill="auto"/>
            <w:noWrap/>
            <w:vAlign w:val="bottom"/>
          </w:tcPr>
          <w:p w14:paraId="55B68B92" w14:textId="77777777" w:rsidR="003B5D84" w:rsidRPr="00444DF4" w:rsidRDefault="003B5D84" w:rsidP="003D634B">
            <w:pPr>
              <w:overflowPunct w:val="0"/>
              <w:jc w:val="center"/>
              <w:rPr>
                <w:rFonts w:eastAsia="Times New Roman"/>
                <w:color w:val="000000"/>
                <w:sz w:val="20"/>
                <w:szCs w:val="20"/>
              </w:rPr>
            </w:pPr>
            <w:r w:rsidRPr="00444DF4">
              <w:rPr>
                <w:rFonts w:eastAsia="Times New Roman"/>
                <w:color w:val="000000"/>
                <w:sz w:val="20"/>
                <w:szCs w:val="20"/>
              </w:rPr>
              <w:t>5 700</w:t>
            </w:r>
          </w:p>
        </w:tc>
        <w:tc>
          <w:tcPr>
            <w:tcW w:w="2049" w:type="dxa"/>
            <w:shd w:val="clear" w:color="auto" w:fill="auto"/>
            <w:noWrap/>
            <w:vAlign w:val="bottom"/>
          </w:tcPr>
          <w:p w14:paraId="57153681" w14:textId="77777777" w:rsidR="003B5D84" w:rsidRPr="00444DF4" w:rsidRDefault="003B5D84" w:rsidP="003D634B">
            <w:pPr>
              <w:overflowPunct w:val="0"/>
              <w:jc w:val="center"/>
              <w:rPr>
                <w:rFonts w:eastAsia="Times New Roman"/>
                <w:color w:val="000000"/>
                <w:sz w:val="20"/>
                <w:szCs w:val="20"/>
              </w:rPr>
            </w:pPr>
            <w:r w:rsidRPr="00444DF4">
              <w:rPr>
                <w:rFonts w:eastAsia="Times New Roman"/>
                <w:color w:val="000000"/>
                <w:sz w:val="20"/>
                <w:szCs w:val="20"/>
              </w:rPr>
              <w:t>5 500</w:t>
            </w:r>
          </w:p>
        </w:tc>
      </w:tr>
      <w:tr w:rsidR="003B5D84" w:rsidRPr="00444DF4" w14:paraId="311E9E07" w14:textId="77777777" w:rsidTr="003D634B">
        <w:trPr>
          <w:trHeight w:val="282"/>
        </w:trPr>
        <w:tc>
          <w:tcPr>
            <w:tcW w:w="955" w:type="dxa"/>
            <w:shd w:val="clear" w:color="auto" w:fill="auto"/>
            <w:noWrap/>
            <w:vAlign w:val="bottom"/>
          </w:tcPr>
          <w:p w14:paraId="12B87E75" w14:textId="77777777" w:rsidR="003B5D84" w:rsidRPr="00444DF4" w:rsidRDefault="003B5D84" w:rsidP="003D634B">
            <w:pPr>
              <w:jc w:val="center"/>
              <w:rPr>
                <w:rFonts w:eastAsia="Times New Roman"/>
                <w:color w:val="000000"/>
                <w:sz w:val="20"/>
                <w:szCs w:val="20"/>
              </w:rPr>
            </w:pPr>
          </w:p>
        </w:tc>
        <w:tc>
          <w:tcPr>
            <w:tcW w:w="805" w:type="dxa"/>
            <w:shd w:val="clear" w:color="auto" w:fill="auto"/>
            <w:noWrap/>
            <w:vAlign w:val="bottom"/>
          </w:tcPr>
          <w:p w14:paraId="4AD80BDF"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bottom"/>
          </w:tcPr>
          <w:p w14:paraId="5D4C3AC8" w14:textId="77777777" w:rsidR="003B5D84" w:rsidRPr="00444DF4" w:rsidRDefault="003B5D84" w:rsidP="003D634B">
            <w:pPr>
              <w:overflowPunct w:val="0"/>
              <w:jc w:val="center"/>
              <w:rPr>
                <w:color w:val="000000"/>
                <w:sz w:val="20"/>
                <w:szCs w:val="20"/>
              </w:rPr>
            </w:pPr>
            <w:r w:rsidRPr="00444DF4">
              <w:rPr>
                <w:color w:val="000000"/>
                <w:sz w:val="20"/>
                <w:szCs w:val="20"/>
              </w:rPr>
              <w:t>173 700</w:t>
            </w:r>
          </w:p>
        </w:tc>
        <w:tc>
          <w:tcPr>
            <w:tcW w:w="2181" w:type="dxa"/>
            <w:shd w:val="clear" w:color="auto" w:fill="auto"/>
            <w:noWrap/>
            <w:vAlign w:val="bottom"/>
          </w:tcPr>
          <w:p w14:paraId="50780384" w14:textId="77777777" w:rsidR="003B5D84" w:rsidRPr="00444DF4" w:rsidRDefault="003B5D84" w:rsidP="003D634B">
            <w:pPr>
              <w:overflowPunct w:val="0"/>
              <w:jc w:val="center"/>
              <w:rPr>
                <w:color w:val="000000"/>
                <w:sz w:val="20"/>
                <w:szCs w:val="20"/>
              </w:rPr>
            </w:pPr>
            <w:r w:rsidRPr="00444DF4">
              <w:rPr>
                <w:color w:val="000000"/>
                <w:sz w:val="20"/>
                <w:szCs w:val="20"/>
              </w:rPr>
              <w:t>139 600</w:t>
            </w:r>
          </w:p>
        </w:tc>
        <w:tc>
          <w:tcPr>
            <w:tcW w:w="2410" w:type="dxa"/>
            <w:shd w:val="clear" w:color="auto" w:fill="auto"/>
            <w:noWrap/>
            <w:vAlign w:val="bottom"/>
          </w:tcPr>
          <w:p w14:paraId="272BB845" w14:textId="77777777" w:rsidR="003B5D84" w:rsidRPr="00444DF4" w:rsidRDefault="003B5D84" w:rsidP="003D634B">
            <w:pPr>
              <w:overflowPunct w:val="0"/>
              <w:jc w:val="center"/>
              <w:rPr>
                <w:color w:val="000000"/>
                <w:sz w:val="20"/>
                <w:szCs w:val="20"/>
              </w:rPr>
            </w:pPr>
            <w:r w:rsidRPr="00444DF4">
              <w:rPr>
                <w:color w:val="000000"/>
                <w:sz w:val="20"/>
                <w:szCs w:val="20"/>
              </w:rPr>
              <w:t>17 300</w:t>
            </w:r>
          </w:p>
        </w:tc>
        <w:tc>
          <w:tcPr>
            <w:tcW w:w="2049" w:type="dxa"/>
            <w:shd w:val="clear" w:color="auto" w:fill="auto"/>
            <w:noWrap/>
            <w:vAlign w:val="bottom"/>
          </w:tcPr>
          <w:p w14:paraId="5348F653" w14:textId="77777777" w:rsidR="003B5D84" w:rsidRPr="00444DF4" w:rsidRDefault="003B5D84" w:rsidP="003D634B">
            <w:pPr>
              <w:overflowPunct w:val="0"/>
              <w:jc w:val="center"/>
              <w:rPr>
                <w:color w:val="000000"/>
                <w:sz w:val="20"/>
                <w:szCs w:val="20"/>
              </w:rPr>
            </w:pPr>
            <w:r w:rsidRPr="00444DF4">
              <w:rPr>
                <w:color w:val="000000"/>
                <w:sz w:val="20"/>
                <w:szCs w:val="20"/>
              </w:rPr>
              <w:t>16 800</w:t>
            </w:r>
          </w:p>
        </w:tc>
      </w:tr>
      <w:tr w:rsidR="003B5D84" w:rsidRPr="00444DF4" w14:paraId="05296058" w14:textId="77777777" w:rsidTr="003D634B">
        <w:trPr>
          <w:trHeight w:val="282"/>
        </w:trPr>
        <w:tc>
          <w:tcPr>
            <w:tcW w:w="955" w:type="dxa"/>
            <w:shd w:val="clear" w:color="auto" w:fill="auto"/>
            <w:noWrap/>
            <w:vAlign w:val="bottom"/>
          </w:tcPr>
          <w:p w14:paraId="7EA13E24" w14:textId="77777777" w:rsidR="003B5D84" w:rsidRPr="00444DF4" w:rsidRDefault="003B5D84" w:rsidP="003D634B">
            <w:pPr>
              <w:jc w:val="center"/>
              <w:rPr>
                <w:rFonts w:eastAsia="Times New Roman"/>
                <w:color w:val="000000"/>
                <w:sz w:val="20"/>
                <w:szCs w:val="20"/>
              </w:rPr>
            </w:pPr>
          </w:p>
        </w:tc>
        <w:tc>
          <w:tcPr>
            <w:tcW w:w="805" w:type="dxa"/>
            <w:shd w:val="clear" w:color="auto" w:fill="auto"/>
            <w:noWrap/>
            <w:vAlign w:val="bottom"/>
          </w:tcPr>
          <w:p w14:paraId="0AD9F5D9"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bottom"/>
          </w:tcPr>
          <w:p w14:paraId="66B94897"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354 900</w:t>
            </w:r>
          </w:p>
        </w:tc>
        <w:tc>
          <w:tcPr>
            <w:tcW w:w="2181" w:type="dxa"/>
            <w:shd w:val="clear" w:color="auto" w:fill="auto"/>
            <w:noWrap/>
            <w:vAlign w:val="bottom"/>
          </w:tcPr>
          <w:p w14:paraId="6D22C2FC"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173 500</w:t>
            </w:r>
          </w:p>
        </w:tc>
        <w:tc>
          <w:tcPr>
            <w:tcW w:w="2410" w:type="dxa"/>
            <w:shd w:val="clear" w:color="auto" w:fill="auto"/>
            <w:noWrap/>
            <w:vAlign w:val="bottom"/>
          </w:tcPr>
          <w:p w14:paraId="699F4098"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103 700</w:t>
            </w:r>
          </w:p>
        </w:tc>
        <w:tc>
          <w:tcPr>
            <w:tcW w:w="2049" w:type="dxa"/>
            <w:shd w:val="clear" w:color="auto" w:fill="auto"/>
            <w:noWrap/>
            <w:vAlign w:val="bottom"/>
          </w:tcPr>
          <w:p w14:paraId="1D7DFB96"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77 600</w:t>
            </w:r>
          </w:p>
        </w:tc>
      </w:tr>
      <w:tr w:rsidR="003B5D84" w:rsidRPr="00444DF4" w14:paraId="6FC6C6C0" w14:textId="77777777" w:rsidTr="003D634B">
        <w:trPr>
          <w:trHeight w:val="20"/>
        </w:trPr>
        <w:tc>
          <w:tcPr>
            <w:tcW w:w="955" w:type="dxa"/>
            <w:shd w:val="clear" w:color="auto" w:fill="auto"/>
            <w:noWrap/>
            <w:vAlign w:val="bottom"/>
          </w:tcPr>
          <w:p w14:paraId="1F61C1F3" w14:textId="77777777" w:rsidR="003B5D84" w:rsidRPr="00444DF4" w:rsidRDefault="003B5D84" w:rsidP="003D634B">
            <w:pPr>
              <w:jc w:val="center"/>
              <w:rPr>
                <w:rFonts w:eastAsia="Times New Roman"/>
                <w:color w:val="000000"/>
                <w:sz w:val="10"/>
                <w:szCs w:val="12"/>
              </w:rPr>
            </w:pPr>
          </w:p>
        </w:tc>
        <w:tc>
          <w:tcPr>
            <w:tcW w:w="805" w:type="dxa"/>
            <w:shd w:val="clear" w:color="auto" w:fill="auto"/>
            <w:noWrap/>
            <w:vAlign w:val="bottom"/>
          </w:tcPr>
          <w:p w14:paraId="045A40AD" w14:textId="77777777" w:rsidR="003B5D84" w:rsidRPr="00444DF4" w:rsidRDefault="003B5D84" w:rsidP="003D634B">
            <w:pPr>
              <w:jc w:val="center"/>
              <w:rPr>
                <w:rFonts w:eastAsia="Times New Roman"/>
                <w:color w:val="000000"/>
                <w:sz w:val="10"/>
                <w:szCs w:val="12"/>
              </w:rPr>
            </w:pPr>
          </w:p>
        </w:tc>
        <w:tc>
          <w:tcPr>
            <w:tcW w:w="1792" w:type="dxa"/>
            <w:shd w:val="clear" w:color="auto" w:fill="auto"/>
            <w:noWrap/>
            <w:vAlign w:val="bottom"/>
          </w:tcPr>
          <w:p w14:paraId="156FE592" w14:textId="77777777" w:rsidR="003B5D84" w:rsidRPr="00444DF4" w:rsidRDefault="003B5D84" w:rsidP="003D634B">
            <w:pPr>
              <w:jc w:val="center"/>
              <w:rPr>
                <w:rFonts w:eastAsia="Times New Roman"/>
                <w:color w:val="000000"/>
                <w:sz w:val="10"/>
                <w:szCs w:val="12"/>
              </w:rPr>
            </w:pPr>
          </w:p>
        </w:tc>
        <w:tc>
          <w:tcPr>
            <w:tcW w:w="2181" w:type="dxa"/>
            <w:shd w:val="clear" w:color="auto" w:fill="auto"/>
            <w:noWrap/>
            <w:vAlign w:val="bottom"/>
          </w:tcPr>
          <w:p w14:paraId="00C6D8C7" w14:textId="77777777" w:rsidR="003B5D84" w:rsidRPr="00444DF4" w:rsidRDefault="003B5D84" w:rsidP="003D634B">
            <w:pPr>
              <w:jc w:val="center"/>
              <w:rPr>
                <w:rFonts w:eastAsia="Times New Roman"/>
                <w:color w:val="000000"/>
                <w:sz w:val="10"/>
                <w:szCs w:val="12"/>
              </w:rPr>
            </w:pPr>
          </w:p>
        </w:tc>
        <w:tc>
          <w:tcPr>
            <w:tcW w:w="2410" w:type="dxa"/>
            <w:shd w:val="clear" w:color="auto" w:fill="auto"/>
            <w:noWrap/>
            <w:vAlign w:val="bottom"/>
          </w:tcPr>
          <w:p w14:paraId="6776E963" w14:textId="77777777" w:rsidR="003B5D84" w:rsidRPr="00444DF4" w:rsidRDefault="003B5D84" w:rsidP="003D634B">
            <w:pPr>
              <w:jc w:val="center"/>
              <w:rPr>
                <w:rFonts w:eastAsia="Times New Roman"/>
                <w:color w:val="000000"/>
                <w:sz w:val="10"/>
                <w:szCs w:val="12"/>
              </w:rPr>
            </w:pPr>
          </w:p>
        </w:tc>
        <w:tc>
          <w:tcPr>
            <w:tcW w:w="2049" w:type="dxa"/>
            <w:shd w:val="clear" w:color="auto" w:fill="auto"/>
            <w:noWrap/>
            <w:vAlign w:val="bottom"/>
          </w:tcPr>
          <w:p w14:paraId="57E4636A" w14:textId="77777777" w:rsidR="003B5D84" w:rsidRPr="00444DF4" w:rsidRDefault="003B5D84" w:rsidP="003D634B">
            <w:pPr>
              <w:jc w:val="center"/>
              <w:rPr>
                <w:rFonts w:eastAsia="Times New Roman"/>
                <w:color w:val="000000"/>
                <w:sz w:val="10"/>
                <w:szCs w:val="12"/>
              </w:rPr>
            </w:pPr>
          </w:p>
        </w:tc>
      </w:tr>
      <w:tr w:rsidR="003B5D84" w:rsidRPr="00444DF4" w14:paraId="7D5790B2" w14:textId="77777777" w:rsidTr="003D634B">
        <w:trPr>
          <w:trHeight w:val="282"/>
        </w:trPr>
        <w:tc>
          <w:tcPr>
            <w:tcW w:w="955" w:type="dxa"/>
            <w:shd w:val="clear" w:color="auto" w:fill="auto"/>
            <w:noWrap/>
            <w:vAlign w:val="bottom"/>
          </w:tcPr>
          <w:p w14:paraId="37C3AD82"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2023</w:t>
            </w:r>
          </w:p>
        </w:tc>
        <w:tc>
          <w:tcPr>
            <w:tcW w:w="805" w:type="dxa"/>
            <w:shd w:val="clear" w:color="auto" w:fill="auto"/>
            <w:noWrap/>
            <w:vAlign w:val="bottom"/>
          </w:tcPr>
          <w:p w14:paraId="68E43482"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bottom"/>
          </w:tcPr>
          <w:p w14:paraId="15BF48BA" w14:textId="77777777" w:rsidR="003B5D84" w:rsidRPr="00901BDB" w:rsidRDefault="003B5D84" w:rsidP="003D634B">
            <w:pPr>
              <w:jc w:val="center"/>
              <w:rPr>
                <w:rFonts w:eastAsia="Times New Roman"/>
                <w:color w:val="000000"/>
                <w:sz w:val="20"/>
                <w:szCs w:val="20"/>
              </w:rPr>
            </w:pPr>
            <w:r w:rsidRPr="00901BDB">
              <w:rPr>
                <w:rFonts w:eastAsia="Times New Roman"/>
                <w:color w:val="000000"/>
                <w:sz w:val="20"/>
                <w:szCs w:val="20"/>
              </w:rPr>
              <w:t>4 414 800</w:t>
            </w:r>
          </w:p>
        </w:tc>
        <w:tc>
          <w:tcPr>
            <w:tcW w:w="2181" w:type="dxa"/>
            <w:shd w:val="clear" w:color="auto" w:fill="auto"/>
            <w:noWrap/>
            <w:vAlign w:val="bottom"/>
          </w:tcPr>
          <w:p w14:paraId="6655D7D1" w14:textId="77777777" w:rsidR="003B5D84" w:rsidRPr="00901BDB" w:rsidRDefault="003B5D84" w:rsidP="003D634B">
            <w:pPr>
              <w:jc w:val="center"/>
              <w:rPr>
                <w:rFonts w:eastAsia="Times New Roman"/>
                <w:color w:val="000000"/>
                <w:sz w:val="20"/>
                <w:szCs w:val="20"/>
              </w:rPr>
            </w:pPr>
            <w:r w:rsidRPr="00901BDB">
              <w:rPr>
                <w:rFonts w:eastAsia="Times New Roman"/>
                <w:color w:val="000000"/>
                <w:sz w:val="20"/>
                <w:szCs w:val="20"/>
              </w:rPr>
              <w:t>3 361 200</w:t>
            </w:r>
          </w:p>
        </w:tc>
        <w:tc>
          <w:tcPr>
            <w:tcW w:w="2410" w:type="dxa"/>
            <w:shd w:val="clear" w:color="auto" w:fill="auto"/>
            <w:noWrap/>
            <w:vAlign w:val="bottom"/>
          </w:tcPr>
          <w:p w14:paraId="06455B60" w14:textId="77777777" w:rsidR="003B5D84" w:rsidRPr="00901BDB" w:rsidRDefault="003B5D84" w:rsidP="003D634B">
            <w:pPr>
              <w:jc w:val="center"/>
              <w:rPr>
                <w:rFonts w:eastAsia="Times New Roman"/>
                <w:color w:val="000000"/>
                <w:sz w:val="20"/>
                <w:szCs w:val="20"/>
              </w:rPr>
            </w:pPr>
            <w:r w:rsidRPr="00901BDB">
              <w:rPr>
                <w:rFonts w:eastAsia="Times New Roman"/>
                <w:color w:val="000000"/>
                <w:sz w:val="20"/>
                <w:szCs w:val="20"/>
              </w:rPr>
              <w:t>779 100</w:t>
            </w:r>
          </w:p>
        </w:tc>
        <w:tc>
          <w:tcPr>
            <w:tcW w:w="2049" w:type="dxa"/>
            <w:shd w:val="clear" w:color="auto" w:fill="auto"/>
            <w:noWrap/>
            <w:vAlign w:val="bottom"/>
          </w:tcPr>
          <w:p w14:paraId="2DCF1B50" w14:textId="77777777" w:rsidR="003B5D84" w:rsidRPr="00901BDB" w:rsidRDefault="003B5D84" w:rsidP="003D634B">
            <w:pPr>
              <w:jc w:val="center"/>
              <w:rPr>
                <w:rFonts w:eastAsia="Times New Roman"/>
                <w:color w:val="000000"/>
                <w:sz w:val="20"/>
                <w:szCs w:val="20"/>
              </w:rPr>
            </w:pPr>
            <w:r w:rsidRPr="00901BDB">
              <w:rPr>
                <w:rFonts w:eastAsia="Times New Roman"/>
                <w:color w:val="000000"/>
                <w:sz w:val="20"/>
                <w:szCs w:val="20"/>
              </w:rPr>
              <w:t>274 400</w:t>
            </w:r>
          </w:p>
        </w:tc>
      </w:tr>
      <w:tr w:rsidR="003B5D84" w:rsidRPr="00444DF4" w14:paraId="6EE52C05" w14:textId="77777777" w:rsidTr="003D634B">
        <w:trPr>
          <w:trHeight w:val="282"/>
        </w:trPr>
        <w:tc>
          <w:tcPr>
            <w:tcW w:w="955" w:type="dxa"/>
            <w:shd w:val="clear" w:color="auto" w:fill="auto"/>
            <w:noWrap/>
            <w:vAlign w:val="bottom"/>
          </w:tcPr>
          <w:p w14:paraId="2356E531" w14:textId="77777777" w:rsidR="003B5D84" w:rsidRPr="00444DF4" w:rsidRDefault="003B5D84" w:rsidP="003D634B">
            <w:pPr>
              <w:jc w:val="center"/>
              <w:rPr>
                <w:rFonts w:eastAsia="Times New Roman"/>
                <w:color w:val="000000"/>
                <w:sz w:val="20"/>
                <w:szCs w:val="20"/>
              </w:rPr>
            </w:pPr>
          </w:p>
        </w:tc>
        <w:tc>
          <w:tcPr>
            <w:tcW w:w="805" w:type="dxa"/>
            <w:shd w:val="clear" w:color="auto" w:fill="auto"/>
            <w:noWrap/>
            <w:vAlign w:val="bottom"/>
          </w:tcPr>
          <w:p w14:paraId="57A34B43" w14:textId="77777777" w:rsidR="003B5D84" w:rsidRPr="00444DF4" w:rsidRDefault="003B5D84" w:rsidP="003D634B">
            <w:pPr>
              <w:jc w:val="center"/>
              <w:rPr>
                <w:rFonts w:eastAsia="Times New Roman"/>
                <w:color w:val="000000"/>
                <w:sz w:val="20"/>
                <w:szCs w:val="20"/>
              </w:rPr>
            </w:pPr>
            <w:r>
              <w:rPr>
                <w:rFonts w:eastAsia="Times New Roman"/>
                <w:color w:val="000000"/>
                <w:sz w:val="20"/>
                <w:szCs w:val="20"/>
              </w:rPr>
              <w:t>Q2</w:t>
            </w:r>
          </w:p>
        </w:tc>
        <w:tc>
          <w:tcPr>
            <w:tcW w:w="1792" w:type="dxa"/>
            <w:shd w:val="clear" w:color="auto" w:fill="auto"/>
            <w:noWrap/>
            <w:vAlign w:val="bottom"/>
          </w:tcPr>
          <w:p w14:paraId="2E8B279A" w14:textId="77777777" w:rsidR="003B5D84" w:rsidRPr="00901BDB" w:rsidRDefault="003B5D84" w:rsidP="003D634B">
            <w:pPr>
              <w:jc w:val="center"/>
              <w:rPr>
                <w:rFonts w:eastAsia="Times New Roman"/>
                <w:color w:val="000000"/>
                <w:sz w:val="20"/>
                <w:szCs w:val="20"/>
              </w:rPr>
            </w:pPr>
            <w:r w:rsidRPr="00901BDB">
              <w:rPr>
                <w:rFonts w:eastAsia="Times New Roman"/>
                <w:color w:val="000000"/>
                <w:sz w:val="20"/>
                <w:szCs w:val="20"/>
              </w:rPr>
              <w:t>8 469 100</w:t>
            </w:r>
          </w:p>
        </w:tc>
        <w:tc>
          <w:tcPr>
            <w:tcW w:w="2181" w:type="dxa"/>
            <w:shd w:val="clear" w:color="auto" w:fill="auto"/>
            <w:noWrap/>
            <w:vAlign w:val="bottom"/>
          </w:tcPr>
          <w:p w14:paraId="2B7B05C1" w14:textId="77777777" w:rsidR="003B5D84" w:rsidRPr="00901BDB" w:rsidRDefault="003B5D84" w:rsidP="003D634B">
            <w:pPr>
              <w:jc w:val="center"/>
              <w:rPr>
                <w:rFonts w:eastAsia="Times New Roman"/>
                <w:color w:val="000000"/>
                <w:sz w:val="20"/>
                <w:szCs w:val="20"/>
              </w:rPr>
            </w:pPr>
            <w:r w:rsidRPr="00901BDB">
              <w:rPr>
                <w:rFonts w:eastAsia="Times New Roman"/>
                <w:color w:val="000000"/>
                <w:sz w:val="20"/>
                <w:szCs w:val="20"/>
              </w:rPr>
              <w:t>6 749 600</w:t>
            </w:r>
          </w:p>
        </w:tc>
        <w:tc>
          <w:tcPr>
            <w:tcW w:w="2410" w:type="dxa"/>
            <w:shd w:val="clear" w:color="auto" w:fill="auto"/>
            <w:noWrap/>
            <w:vAlign w:val="bottom"/>
          </w:tcPr>
          <w:p w14:paraId="2998898B" w14:textId="77777777" w:rsidR="003B5D84" w:rsidRPr="00901BDB" w:rsidRDefault="003B5D84" w:rsidP="003D634B">
            <w:pPr>
              <w:jc w:val="center"/>
              <w:rPr>
                <w:rFonts w:eastAsia="Times New Roman"/>
                <w:color w:val="000000"/>
                <w:sz w:val="20"/>
                <w:szCs w:val="20"/>
              </w:rPr>
            </w:pPr>
            <w:r w:rsidRPr="00901BDB">
              <w:rPr>
                <w:rFonts w:eastAsia="Times New Roman"/>
                <w:color w:val="000000"/>
                <w:sz w:val="20"/>
                <w:szCs w:val="20"/>
              </w:rPr>
              <w:t>1 224 100</w:t>
            </w:r>
          </w:p>
        </w:tc>
        <w:tc>
          <w:tcPr>
            <w:tcW w:w="2049" w:type="dxa"/>
            <w:shd w:val="clear" w:color="auto" w:fill="auto"/>
            <w:noWrap/>
            <w:vAlign w:val="bottom"/>
          </w:tcPr>
          <w:p w14:paraId="5BE15776" w14:textId="77777777" w:rsidR="003B5D84" w:rsidRPr="00901BDB" w:rsidRDefault="003B5D84" w:rsidP="003D634B">
            <w:pPr>
              <w:jc w:val="center"/>
              <w:rPr>
                <w:rFonts w:eastAsia="Times New Roman"/>
                <w:color w:val="000000"/>
                <w:sz w:val="20"/>
                <w:szCs w:val="20"/>
              </w:rPr>
            </w:pPr>
            <w:r w:rsidRPr="00901BDB">
              <w:rPr>
                <w:rFonts w:eastAsia="Times New Roman"/>
                <w:color w:val="000000"/>
                <w:sz w:val="20"/>
                <w:szCs w:val="20"/>
              </w:rPr>
              <w:t>495 500</w:t>
            </w:r>
          </w:p>
        </w:tc>
      </w:tr>
      <w:tr w:rsidR="003B5D84" w:rsidRPr="00444DF4" w14:paraId="5478F371" w14:textId="77777777" w:rsidTr="003D634B">
        <w:trPr>
          <w:trHeight w:val="282"/>
        </w:trPr>
        <w:tc>
          <w:tcPr>
            <w:tcW w:w="955" w:type="dxa"/>
            <w:shd w:val="clear" w:color="auto" w:fill="auto"/>
            <w:noWrap/>
            <w:vAlign w:val="bottom"/>
          </w:tcPr>
          <w:p w14:paraId="68D6BA12" w14:textId="77777777" w:rsidR="003B5D84" w:rsidRPr="00444DF4" w:rsidRDefault="003B5D84" w:rsidP="003D634B">
            <w:pPr>
              <w:jc w:val="center"/>
              <w:rPr>
                <w:rFonts w:eastAsia="Times New Roman"/>
                <w:color w:val="000000"/>
                <w:sz w:val="20"/>
                <w:szCs w:val="20"/>
              </w:rPr>
            </w:pPr>
          </w:p>
        </w:tc>
        <w:tc>
          <w:tcPr>
            <w:tcW w:w="805" w:type="dxa"/>
            <w:shd w:val="clear" w:color="auto" w:fill="auto"/>
            <w:noWrap/>
            <w:vAlign w:val="bottom"/>
          </w:tcPr>
          <w:p w14:paraId="10AD20EE" w14:textId="77777777" w:rsidR="003B5D84" w:rsidRDefault="003B5D84" w:rsidP="003D634B">
            <w:pPr>
              <w:jc w:val="center"/>
              <w:rPr>
                <w:rFonts w:eastAsia="Times New Roman"/>
                <w:color w:val="000000"/>
                <w:sz w:val="20"/>
                <w:szCs w:val="20"/>
              </w:rPr>
            </w:pPr>
            <w:r>
              <w:rPr>
                <w:rFonts w:eastAsia="Times New Roman"/>
                <w:color w:val="000000"/>
                <w:sz w:val="20"/>
                <w:szCs w:val="20"/>
              </w:rPr>
              <w:t>Q3</w:t>
            </w:r>
          </w:p>
        </w:tc>
        <w:tc>
          <w:tcPr>
            <w:tcW w:w="1792" w:type="dxa"/>
            <w:shd w:val="clear" w:color="auto" w:fill="auto"/>
            <w:noWrap/>
            <w:vAlign w:val="bottom"/>
          </w:tcPr>
          <w:p w14:paraId="5CD4FC83" w14:textId="77777777" w:rsidR="003B5D84" w:rsidRPr="00901BDB" w:rsidRDefault="003B5D84" w:rsidP="003D634B">
            <w:pPr>
              <w:jc w:val="center"/>
              <w:rPr>
                <w:rFonts w:eastAsia="Times New Roman"/>
                <w:color w:val="000000"/>
                <w:sz w:val="20"/>
                <w:szCs w:val="20"/>
              </w:rPr>
            </w:pPr>
            <w:r w:rsidRPr="00901BDB">
              <w:rPr>
                <w:rFonts w:eastAsia="Times New Roman"/>
                <w:color w:val="000000"/>
                <w:sz w:val="20"/>
                <w:szCs w:val="20"/>
              </w:rPr>
              <w:t>10 438 100</w:t>
            </w:r>
          </w:p>
        </w:tc>
        <w:tc>
          <w:tcPr>
            <w:tcW w:w="2181" w:type="dxa"/>
            <w:shd w:val="clear" w:color="auto" w:fill="auto"/>
            <w:noWrap/>
            <w:vAlign w:val="bottom"/>
          </w:tcPr>
          <w:p w14:paraId="71E81450" w14:textId="77777777" w:rsidR="003B5D84" w:rsidRPr="00901BDB" w:rsidRDefault="003B5D84" w:rsidP="003D634B">
            <w:pPr>
              <w:jc w:val="center"/>
              <w:rPr>
                <w:rFonts w:eastAsia="Times New Roman"/>
                <w:color w:val="000000"/>
                <w:sz w:val="20"/>
                <w:szCs w:val="20"/>
              </w:rPr>
            </w:pPr>
            <w:r w:rsidRPr="00901BDB">
              <w:rPr>
                <w:rFonts w:eastAsia="Times New Roman"/>
                <w:color w:val="000000"/>
                <w:sz w:val="20"/>
                <w:szCs w:val="20"/>
              </w:rPr>
              <w:t>8 574 500</w:t>
            </w:r>
          </w:p>
        </w:tc>
        <w:tc>
          <w:tcPr>
            <w:tcW w:w="2410" w:type="dxa"/>
            <w:shd w:val="clear" w:color="auto" w:fill="auto"/>
            <w:noWrap/>
            <w:vAlign w:val="bottom"/>
          </w:tcPr>
          <w:p w14:paraId="6F604263" w14:textId="77777777" w:rsidR="003B5D84" w:rsidRPr="00901BDB" w:rsidRDefault="003B5D84" w:rsidP="003D634B">
            <w:pPr>
              <w:jc w:val="center"/>
              <w:rPr>
                <w:rFonts w:eastAsia="Times New Roman"/>
                <w:color w:val="000000"/>
                <w:sz w:val="20"/>
                <w:szCs w:val="20"/>
              </w:rPr>
            </w:pPr>
            <w:r w:rsidRPr="00901BDB">
              <w:rPr>
                <w:rFonts w:eastAsia="Times New Roman"/>
                <w:color w:val="000000"/>
                <w:sz w:val="20"/>
                <w:szCs w:val="20"/>
              </w:rPr>
              <w:t>1 331 700</w:t>
            </w:r>
          </w:p>
        </w:tc>
        <w:tc>
          <w:tcPr>
            <w:tcW w:w="2049" w:type="dxa"/>
            <w:shd w:val="clear" w:color="auto" w:fill="auto"/>
            <w:noWrap/>
            <w:vAlign w:val="bottom"/>
          </w:tcPr>
          <w:p w14:paraId="5ADFBD95" w14:textId="77777777" w:rsidR="003B5D84" w:rsidRPr="00901BDB" w:rsidRDefault="003B5D84" w:rsidP="003D634B">
            <w:pPr>
              <w:jc w:val="center"/>
              <w:rPr>
                <w:rFonts w:eastAsia="Times New Roman"/>
                <w:color w:val="000000"/>
                <w:sz w:val="20"/>
                <w:szCs w:val="20"/>
              </w:rPr>
            </w:pPr>
            <w:r w:rsidRPr="00901BDB">
              <w:rPr>
                <w:rFonts w:eastAsia="Times New Roman"/>
                <w:color w:val="000000"/>
                <w:sz w:val="20"/>
                <w:szCs w:val="20"/>
              </w:rPr>
              <w:t>531 800</w:t>
            </w:r>
          </w:p>
        </w:tc>
      </w:tr>
      <w:tr w:rsidR="003B5D84" w:rsidRPr="00444DF4" w14:paraId="31750688" w14:textId="77777777" w:rsidTr="003D634B">
        <w:trPr>
          <w:trHeight w:val="282"/>
        </w:trPr>
        <w:tc>
          <w:tcPr>
            <w:tcW w:w="955" w:type="dxa"/>
            <w:shd w:val="clear" w:color="auto" w:fill="auto"/>
            <w:noWrap/>
            <w:vAlign w:val="bottom"/>
          </w:tcPr>
          <w:p w14:paraId="3F20089F" w14:textId="77777777" w:rsidR="003B5D84" w:rsidRPr="00444DF4" w:rsidRDefault="003B5D84" w:rsidP="003D634B">
            <w:pPr>
              <w:jc w:val="center"/>
              <w:rPr>
                <w:rFonts w:eastAsia="Times New Roman"/>
                <w:color w:val="000000"/>
                <w:sz w:val="20"/>
                <w:szCs w:val="20"/>
              </w:rPr>
            </w:pPr>
          </w:p>
        </w:tc>
        <w:tc>
          <w:tcPr>
            <w:tcW w:w="805" w:type="dxa"/>
            <w:shd w:val="clear" w:color="auto" w:fill="auto"/>
            <w:noWrap/>
            <w:vAlign w:val="bottom"/>
          </w:tcPr>
          <w:p w14:paraId="4AF79C0B" w14:textId="77777777" w:rsidR="003B5D84" w:rsidRDefault="003B5D84" w:rsidP="003D634B">
            <w:pPr>
              <w:jc w:val="center"/>
              <w:rPr>
                <w:rFonts w:eastAsia="Times New Roman"/>
                <w:color w:val="000000"/>
                <w:sz w:val="20"/>
                <w:szCs w:val="20"/>
              </w:rPr>
            </w:pPr>
            <w:r>
              <w:rPr>
                <w:rFonts w:eastAsia="Times New Roman"/>
                <w:color w:val="000000"/>
                <w:sz w:val="20"/>
                <w:szCs w:val="20"/>
              </w:rPr>
              <w:t>Q4</w:t>
            </w:r>
          </w:p>
        </w:tc>
        <w:tc>
          <w:tcPr>
            <w:tcW w:w="1792" w:type="dxa"/>
            <w:shd w:val="clear" w:color="auto" w:fill="auto"/>
            <w:noWrap/>
            <w:vAlign w:val="bottom"/>
          </w:tcPr>
          <w:p w14:paraId="182A3B7F" w14:textId="77777777" w:rsidR="003B5D84" w:rsidRPr="00444DF4" w:rsidRDefault="003B5D84" w:rsidP="003D634B">
            <w:pPr>
              <w:overflowPunct w:val="0"/>
              <w:jc w:val="center"/>
              <w:rPr>
                <w:rFonts w:eastAsia="Times New Roman"/>
                <w:color w:val="000000"/>
                <w:sz w:val="20"/>
                <w:szCs w:val="20"/>
              </w:rPr>
            </w:pPr>
            <w:r w:rsidRPr="00901BDB">
              <w:rPr>
                <w:rFonts w:eastAsia="Times New Roman"/>
                <w:color w:val="000000"/>
                <w:sz w:val="20"/>
                <w:szCs w:val="20"/>
              </w:rPr>
              <w:t>10 </w:t>
            </w:r>
            <w:r>
              <w:rPr>
                <w:rFonts w:eastAsia="Times New Roman"/>
                <w:color w:val="000000"/>
                <w:sz w:val="20"/>
                <w:szCs w:val="20"/>
              </w:rPr>
              <w:t>677</w:t>
            </w:r>
            <w:r w:rsidRPr="00901BDB">
              <w:rPr>
                <w:rFonts w:eastAsia="Times New Roman"/>
                <w:color w:val="000000"/>
                <w:sz w:val="20"/>
                <w:szCs w:val="20"/>
              </w:rPr>
              <w:t> </w:t>
            </w:r>
            <w:r>
              <w:rPr>
                <w:rFonts w:eastAsia="Times New Roman"/>
                <w:color w:val="000000"/>
                <w:sz w:val="20"/>
                <w:szCs w:val="20"/>
              </w:rPr>
              <w:t>7</w:t>
            </w:r>
            <w:r w:rsidRPr="00901BDB">
              <w:rPr>
                <w:rFonts w:eastAsia="Times New Roman"/>
                <w:color w:val="000000"/>
                <w:sz w:val="20"/>
                <w:szCs w:val="20"/>
              </w:rPr>
              <w:t>00</w:t>
            </w:r>
          </w:p>
        </w:tc>
        <w:tc>
          <w:tcPr>
            <w:tcW w:w="2181" w:type="dxa"/>
            <w:shd w:val="clear" w:color="auto" w:fill="auto"/>
            <w:noWrap/>
            <w:vAlign w:val="bottom"/>
          </w:tcPr>
          <w:p w14:paraId="27394763" w14:textId="77777777" w:rsidR="003B5D84" w:rsidRPr="00145084" w:rsidRDefault="003B5D84" w:rsidP="003D634B">
            <w:pPr>
              <w:overflowPunct w:val="0"/>
              <w:jc w:val="center"/>
              <w:rPr>
                <w:rFonts w:eastAsia="Times New Roman"/>
                <w:color w:val="000000"/>
                <w:sz w:val="20"/>
                <w:szCs w:val="20"/>
              </w:rPr>
            </w:pPr>
            <w:r w:rsidRPr="00145084">
              <w:rPr>
                <w:rFonts w:eastAsia="Times New Roman"/>
                <w:color w:val="000000"/>
                <w:sz w:val="20"/>
                <w:szCs w:val="20"/>
              </w:rPr>
              <w:t>8 </w:t>
            </w:r>
            <w:r w:rsidRPr="00145084">
              <w:rPr>
                <w:rFonts w:eastAsia="DengXian"/>
                <w:color w:val="000000"/>
                <w:sz w:val="20"/>
                <w:szCs w:val="20"/>
                <w:lang w:eastAsia="zh-CN"/>
              </w:rPr>
              <w:t>075</w:t>
            </w:r>
            <w:r w:rsidRPr="00145084">
              <w:rPr>
                <w:rFonts w:eastAsia="Times New Roman"/>
                <w:color w:val="000000"/>
                <w:sz w:val="20"/>
                <w:szCs w:val="20"/>
              </w:rPr>
              <w:t> </w:t>
            </w:r>
            <w:r w:rsidRPr="00145084">
              <w:rPr>
                <w:rFonts w:eastAsia="DengXian"/>
                <w:color w:val="000000"/>
                <w:sz w:val="20"/>
                <w:szCs w:val="20"/>
                <w:lang w:eastAsia="zh-CN"/>
              </w:rPr>
              <w:t>2</w:t>
            </w:r>
            <w:r w:rsidRPr="00145084">
              <w:rPr>
                <w:rFonts w:eastAsia="Times New Roman"/>
                <w:color w:val="000000"/>
                <w:sz w:val="20"/>
                <w:szCs w:val="20"/>
              </w:rPr>
              <w:t>00</w:t>
            </w:r>
          </w:p>
        </w:tc>
        <w:tc>
          <w:tcPr>
            <w:tcW w:w="2410" w:type="dxa"/>
            <w:shd w:val="clear" w:color="auto" w:fill="auto"/>
            <w:noWrap/>
            <w:vAlign w:val="bottom"/>
          </w:tcPr>
          <w:p w14:paraId="5B74690B" w14:textId="77777777" w:rsidR="003B5D84" w:rsidRPr="00444DF4" w:rsidRDefault="003B5D84" w:rsidP="003D634B">
            <w:pPr>
              <w:overflowPunct w:val="0"/>
              <w:jc w:val="center"/>
              <w:rPr>
                <w:rFonts w:eastAsia="Times New Roman"/>
                <w:color w:val="000000"/>
                <w:sz w:val="20"/>
                <w:szCs w:val="20"/>
              </w:rPr>
            </w:pPr>
            <w:r w:rsidRPr="00901BDB">
              <w:rPr>
                <w:rFonts w:eastAsia="Times New Roman"/>
                <w:color w:val="000000"/>
                <w:sz w:val="20"/>
                <w:szCs w:val="20"/>
              </w:rPr>
              <w:t>1 </w:t>
            </w:r>
            <w:r>
              <w:rPr>
                <w:rFonts w:eastAsia="Times New Roman"/>
                <w:color w:val="000000"/>
                <w:sz w:val="20"/>
                <w:szCs w:val="20"/>
              </w:rPr>
              <w:t>842</w:t>
            </w:r>
            <w:r w:rsidRPr="00901BDB">
              <w:rPr>
                <w:rFonts w:eastAsia="Times New Roman"/>
                <w:color w:val="000000"/>
                <w:sz w:val="20"/>
                <w:szCs w:val="20"/>
              </w:rPr>
              <w:t> </w:t>
            </w:r>
            <w:r>
              <w:rPr>
                <w:rFonts w:eastAsia="Times New Roman"/>
                <w:color w:val="000000"/>
                <w:sz w:val="20"/>
                <w:szCs w:val="20"/>
              </w:rPr>
              <w:t>9</w:t>
            </w:r>
            <w:r w:rsidRPr="00901BDB">
              <w:rPr>
                <w:rFonts w:eastAsia="Times New Roman"/>
                <w:color w:val="000000"/>
                <w:sz w:val="20"/>
                <w:szCs w:val="20"/>
              </w:rPr>
              <w:t>00</w:t>
            </w:r>
          </w:p>
        </w:tc>
        <w:tc>
          <w:tcPr>
            <w:tcW w:w="2049" w:type="dxa"/>
            <w:shd w:val="clear" w:color="auto" w:fill="auto"/>
            <w:noWrap/>
            <w:vAlign w:val="bottom"/>
          </w:tcPr>
          <w:p w14:paraId="1BEEC129" w14:textId="77777777" w:rsidR="003B5D84" w:rsidRPr="00444DF4" w:rsidRDefault="003B5D84" w:rsidP="003D634B">
            <w:pPr>
              <w:overflowPunct w:val="0"/>
              <w:jc w:val="center"/>
              <w:rPr>
                <w:rFonts w:eastAsia="Times New Roman"/>
                <w:color w:val="000000"/>
                <w:sz w:val="20"/>
                <w:szCs w:val="20"/>
              </w:rPr>
            </w:pPr>
            <w:r>
              <w:rPr>
                <w:rFonts w:eastAsia="Times New Roman"/>
                <w:color w:val="000000"/>
                <w:sz w:val="20"/>
                <w:szCs w:val="20"/>
              </w:rPr>
              <w:t>759</w:t>
            </w:r>
            <w:r w:rsidRPr="00901BDB">
              <w:rPr>
                <w:rFonts w:eastAsia="Times New Roman"/>
                <w:color w:val="000000"/>
                <w:sz w:val="20"/>
                <w:szCs w:val="20"/>
              </w:rPr>
              <w:t> </w:t>
            </w:r>
            <w:r>
              <w:rPr>
                <w:rFonts w:eastAsia="Times New Roman"/>
                <w:color w:val="000000"/>
                <w:sz w:val="20"/>
                <w:szCs w:val="20"/>
              </w:rPr>
              <w:t>6</w:t>
            </w:r>
            <w:r w:rsidRPr="00901BDB">
              <w:rPr>
                <w:rFonts w:eastAsia="Times New Roman"/>
                <w:color w:val="000000"/>
                <w:sz w:val="20"/>
                <w:szCs w:val="20"/>
              </w:rPr>
              <w:t>00</w:t>
            </w:r>
          </w:p>
        </w:tc>
      </w:tr>
      <w:tr w:rsidR="003B5D84" w:rsidRPr="00444DF4" w14:paraId="1907FD55" w14:textId="77777777" w:rsidTr="003D634B">
        <w:trPr>
          <w:trHeight w:val="70"/>
        </w:trPr>
        <w:tc>
          <w:tcPr>
            <w:tcW w:w="955" w:type="dxa"/>
            <w:shd w:val="clear" w:color="auto" w:fill="auto"/>
            <w:noWrap/>
            <w:vAlign w:val="bottom"/>
          </w:tcPr>
          <w:p w14:paraId="71885191" w14:textId="77777777" w:rsidR="003B5D84" w:rsidRPr="00444DF4" w:rsidRDefault="003B5D84" w:rsidP="003D634B">
            <w:pPr>
              <w:jc w:val="center"/>
              <w:rPr>
                <w:rFonts w:eastAsia="Times New Roman"/>
                <w:color w:val="000000"/>
                <w:sz w:val="10"/>
                <w:szCs w:val="12"/>
              </w:rPr>
            </w:pPr>
          </w:p>
        </w:tc>
        <w:tc>
          <w:tcPr>
            <w:tcW w:w="805" w:type="dxa"/>
            <w:shd w:val="clear" w:color="auto" w:fill="auto"/>
            <w:noWrap/>
            <w:vAlign w:val="bottom"/>
          </w:tcPr>
          <w:p w14:paraId="15AE106E" w14:textId="77777777" w:rsidR="003B5D84" w:rsidRPr="00444DF4" w:rsidRDefault="003B5D84" w:rsidP="003D634B">
            <w:pPr>
              <w:jc w:val="center"/>
              <w:rPr>
                <w:rFonts w:eastAsia="Times New Roman"/>
                <w:color w:val="000000"/>
                <w:sz w:val="10"/>
                <w:szCs w:val="12"/>
              </w:rPr>
            </w:pPr>
          </w:p>
        </w:tc>
        <w:tc>
          <w:tcPr>
            <w:tcW w:w="1792" w:type="dxa"/>
            <w:shd w:val="clear" w:color="auto" w:fill="auto"/>
            <w:noWrap/>
            <w:vAlign w:val="bottom"/>
          </w:tcPr>
          <w:p w14:paraId="51B8FD0A" w14:textId="77777777" w:rsidR="003B5D84" w:rsidRPr="00444DF4" w:rsidRDefault="003B5D84" w:rsidP="003D634B">
            <w:pPr>
              <w:jc w:val="center"/>
              <w:rPr>
                <w:rFonts w:eastAsia="Times New Roman"/>
                <w:color w:val="000000"/>
                <w:sz w:val="10"/>
                <w:szCs w:val="12"/>
              </w:rPr>
            </w:pPr>
          </w:p>
        </w:tc>
        <w:tc>
          <w:tcPr>
            <w:tcW w:w="2181" w:type="dxa"/>
            <w:shd w:val="clear" w:color="auto" w:fill="auto"/>
            <w:noWrap/>
            <w:vAlign w:val="bottom"/>
          </w:tcPr>
          <w:p w14:paraId="40D0417F" w14:textId="77777777" w:rsidR="003B5D84" w:rsidRPr="00444DF4" w:rsidRDefault="003B5D84" w:rsidP="003D634B">
            <w:pPr>
              <w:jc w:val="center"/>
              <w:rPr>
                <w:rFonts w:eastAsia="Times New Roman"/>
                <w:color w:val="000000"/>
                <w:sz w:val="10"/>
                <w:szCs w:val="12"/>
              </w:rPr>
            </w:pPr>
          </w:p>
        </w:tc>
        <w:tc>
          <w:tcPr>
            <w:tcW w:w="2410" w:type="dxa"/>
            <w:shd w:val="clear" w:color="auto" w:fill="auto"/>
            <w:noWrap/>
            <w:vAlign w:val="bottom"/>
          </w:tcPr>
          <w:p w14:paraId="106D8F50" w14:textId="77777777" w:rsidR="003B5D84" w:rsidRPr="00444DF4" w:rsidRDefault="003B5D84" w:rsidP="003D634B">
            <w:pPr>
              <w:jc w:val="center"/>
              <w:rPr>
                <w:rFonts w:eastAsia="Times New Roman"/>
                <w:color w:val="000000"/>
                <w:sz w:val="10"/>
                <w:szCs w:val="12"/>
              </w:rPr>
            </w:pPr>
          </w:p>
        </w:tc>
        <w:tc>
          <w:tcPr>
            <w:tcW w:w="2049" w:type="dxa"/>
            <w:shd w:val="clear" w:color="auto" w:fill="auto"/>
            <w:noWrap/>
            <w:vAlign w:val="bottom"/>
          </w:tcPr>
          <w:p w14:paraId="561FB24C" w14:textId="77777777" w:rsidR="003B5D84" w:rsidRPr="00444DF4" w:rsidRDefault="003B5D84" w:rsidP="003D634B">
            <w:pPr>
              <w:jc w:val="center"/>
              <w:rPr>
                <w:rFonts w:eastAsia="Times New Roman"/>
                <w:color w:val="000000"/>
                <w:sz w:val="10"/>
                <w:szCs w:val="12"/>
              </w:rPr>
            </w:pPr>
          </w:p>
        </w:tc>
      </w:tr>
      <w:tr w:rsidR="003B5D84" w:rsidRPr="00444DF4" w14:paraId="08AA4E6E" w14:textId="77777777" w:rsidTr="00BF4CA6">
        <w:trPr>
          <w:trHeight w:val="283"/>
        </w:trPr>
        <w:tc>
          <w:tcPr>
            <w:tcW w:w="955" w:type="dxa"/>
            <w:shd w:val="clear" w:color="auto" w:fill="auto"/>
            <w:noWrap/>
            <w:vAlign w:val="bottom"/>
          </w:tcPr>
          <w:p w14:paraId="628E52AF"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202</w:t>
            </w:r>
            <w:r>
              <w:rPr>
                <w:rFonts w:eastAsia="Times New Roman"/>
                <w:color w:val="000000"/>
                <w:sz w:val="20"/>
                <w:szCs w:val="20"/>
              </w:rPr>
              <w:t>4</w:t>
            </w:r>
          </w:p>
        </w:tc>
        <w:tc>
          <w:tcPr>
            <w:tcW w:w="805" w:type="dxa"/>
            <w:shd w:val="clear" w:color="auto" w:fill="auto"/>
            <w:noWrap/>
            <w:vAlign w:val="bottom"/>
          </w:tcPr>
          <w:p w14:paraId="0906F53E"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bottom"/>
          </w:tcPr>
          <w:p w14:paraId="6AFB140D" w14:textId="77777777" w:rsidR="003B5D84" w:rsidRPr="005779C4" w:rsidRDefault="003B5D84" w:rsidP="003D634B">
            <w:pPr>
              <w:overflowPunct w:val="0"/>
              <w:jc w:val="center"/>
              <w:rPr>
                <w:color w:val="000000"/>
                <w:sz w:val="20"/>
              </w:rPr>
            </w:pPr>
            <w:r w:rsidRPr="005779C4">
              <w:rPr>
                <w:color w:val="000000"/>
                <w:sz w:val="20"/>
              </w:rPr>
              <w:t>11 </w:t>
            </w:r>
            <w:r w:rsidRPr="00784AD5">
              <w:rPr>
                <w:rFonts w:eastAsia="Times New Roman"/>
                <w:color w:val="000000"/>
                <w:sz w:val="20"/>
                <w:szCs w:val="20"/>
              </w:rPr>
              <w:t>228 800</w:t>
            </w:r>
          </w:p>
        </w:tc>
        <w:tc>
          <w:tcPr>
            <w:tcW w:w="2181" w:type="dxa"/>
            <w:shd w:val="clear" w:color="auto" w:fill="auto"/>
            <w:noWrap/>
            <w:vAlign w:val="bottom"/>
          </w:tcPr>
          <w:p w14:paraId="3D3D3055" w14:textId="77777777" w:rsidR="003B5D84" w:rsidRPr="00533DE0" w:rsidRDefault="003B5D84" w:rsidP="003D634B">
            <w:pPr>
              <w:overflowPunct w:val="0"/>
              <w:jc w:val="center"/>
              <w:rPr>
                <w:rFonts w:eastAsia="Times New Roman"/>
                <w:color w:val="000000"/>
                <w:sz w:val="20"/>
                <w:szCs w:val="20"/>
                <w:highlight w:val="yellow"/>
              </w:rPr>
            </w:pPr>
            <w:r w:rsidRPr="005779C4">
              <w:rPr>
                <w:color w:val="000000"/>
                <w:sz w:val="20"/>
              </w:rPr>
              <w:t>8 </w:t>
            </w:r>
            <w:r w:rsidRPr="00784AD5">
              <w:rPr>
                <w:rFonts w:eastAsia="Times New Roman"/>
                <w:color w:val="000000"/>
                <w:sz w:val="20"/>
                <w:szCs w:val="20"/>
              </w:rPr>
              <w:t>694 900</w:t>
            </w:r>
          </w:p>
        </w:tc>
        <w:tc>
          <w:tcPr>
            <w:tcW w:w="2410" w:type="dxa"/>
            <w:shd w:val="clear" w:color="auto" w:fill="auto"/>
            <w:noWrap/>
            <w:vAlign w:val="bottom"/>
          </w:tcPr>
          <w:p w14:paraId="6F73FF39" w14:textId="77777777" w:rsidR="003B5D84" w:rsidRPr="00533DE0" w:rsidRDefault="003B5D84" w:rsidP="003D634B">
            <w:pPr>
              <w:overflowPunct w:val="0"/>
              <w:jc w:val="center"/>
              <w:rPr>
                <w:rFonts w:eastAsia="Times New Roman"/>
                <w:color w:val="000000"/>
                <w:sz w:val="20"/>
                <w:szCs w:val="20"/>
                <w:highlight w:val="yellow"/>
              </w:rPr>
            </w:pPr>
            <w:r w:rsidRPr="005779C4">
              <w:rPr>
                <w:color w:val="000000"/>
                <w:sz w:val="20"/>
              </w:rPr>
              <w:t>1 </w:t>
            </w:r>
            <w:r w:rsidRPr="00784AD5">
              <w:rPr>
                <w:rFonts w:eastAsia="Times New Roman"/>
                <w:color w:val="000000"/>
                <w:sz w:val="20"/>
                <w:szCs w:val="20"/>
              </w:rPr>
              <w:t>778 700</w:t>
            </w:r>
          </w:p>
        </w:tc>
        <w:tc>
          <w:tcPr>
            <w:tcW w:w="2049" w:type="dxa"/>
            <w:shd w:val="clear" w:color="auto" w:fill="auto"/>
            <w:noWrap/>
            <w:vAlign w:val="bottom"/>
          </w:tcPr>
          <w:p w14:paraId="50131F73" w14:textId="77777777" w:rsidR="003B5D84" w:rsidRPr="00533DE0" w:rsidRDefault="003B5D84" w:rsidP="003D634B">
            <w:pPr>
              <w:overflowPunct w:val="0"/>
              <w:jc w:val="center"/>
              <w:rPr>
                <w:rFonts w:eastAsia="Times New Roman"/>
                <w:color w:val="000000"/>
                <w:sz w:val="20"/>
                <w:szCs w:val="20"/>
                <w:highlight w:val="yellow"/>
              </w:rPr>
            </w:pPr>
            <w:r w:rsidRPr="00784AD5">
              <w:rPr>
                <w:rFonts w:eastAsia="Times New Roman"/>
                <w:color w:val="000000"/>
                <w:sz w:val="20"/>
                <w:szCs w:val="20"/>
              </w:rPr>
              <w:t>755 200</w:t>
            </w:r>
          </w:p>
        </w:tc>
      </w:tr>
      <w:tr w:rsidR="003B5D84" w:rsidRPr="00444DF4" w14:paraId="5DEE56D3" w14:textId="77777777" w:rsidTr="00BF4CA6">
        <w:trPr>
          <w:trHeight w:val="283"/>
        </w:trPr>
        <w:tc>
          <w:tcPr>
            <w:tcW w:w="955" w:type="dxa"/>
            <w:shd w:val="clear" w:color="auto" w:fill="auto"/>
            <w:noWrap/>
            <w:vAlign w:val="bottom"/>
          </w:tcPr>
          <w:p w14:paraId="088F88AA" w14:textId="77777777" w:rsidR="003B5D84" w:rsidRPr="00444DF4" w:rsidRDefault="003B5D84" w:rsidP="003D634B">
            <w:pPr>
              <w:jc w:val="center"/>
              <w:rPr>
                <w:rFonts w:eastAsia="Times New Roman"/>
                <w:color w:val="000000"/>
                <w:sz w:val="20"/>
                <w:szCs w:val="20"/>
              </w:rPr>
            </w:pPr>
          </w:p>
        </w:tc>
        <w:tc>
          <w:tcPr>
            <w:tcW w:w="805" w:type="dxa"/>
            <w:shd w:val="clear" w:color="auto" w:fill="auto"/>
            <w:noWrap/>
            <w:vAlign w:val="bottom"/>
          </w:tcPr>
          <w:p w14:paraId="057A85CD" w14:textId="77777777" w:rsidR="003B5D84" w:rsidRPr="00444DF4" w:rsidRDefault="003B5D84" w:rsidP="003D634B">
            <w:pPr>
              <w:jc w:val="center"/>
              <w:rPr>
                <w:rFonts w:eastAsia="Times New Roman"/>
                <w:color w:val="000000"/>
                <w:sz w:val="20"/>
                <w:szCs w:val="20"/>
              </w:rPr>
            </w:pPr>
            <w:r>
              <w:rPr>
                <w:rFonts w:eastAsia="Times New Roman"/>
                <w:color w:val="000000"/>
                <w:sz w:val="20"/>
                <w:szCs w:val="20"/>
              </w:rPr>
              <w:t>Q2</w:t>
            </w:r>
          </w:p>
        </w:tc>
        <w:tc>
          <w:tcPr>
            <w:tcW w:w="1792" w:type="dxa"/>
            <w:shd w:val="clear" w:color="auto" w:fill="auto"/>
            <w:noWrap/>
            <w:vAlign w:val="bottom"/>
          </w:tcPr>
          <w:p w14:paraId="486BCB1C" w14:textId="77777777" w:rsidR="003B5D84" w:rsidRPr="002E5C66" w:rsidRDefault="003B5D84" w:rsidP="003D634B">
            <w:pPr>
              <w:overflowPunct w:val="0"/>
              <w:jc w:val="center"/>
              <w:rPr>
                <w:color w:val="000000"/>
                <w:sz w:val="20"/>
              </w:rPr>
            </w:pPr>
            <w:r w:rsidRPr="002E5C66">
              <w:rPr>
                <w:rFonts w:hint="eastAsia"/>
                <w:color w:val="000000"/>
                <w:sz w:val="20"/>
              </w:rPr>
              <w:t>9</w:t>
            </w:r>
            <w:r w:rsidRPr="002E5C66">
              <w:rPr>
                <w:color w:val="000000"/>
                <w:sz w:val="20"/>
                <w:lang w:val="en-US"/>
              </w:rPr>
              <w:t> </w:t>
            </w:r>
            <w:r w:rsidRPr="001041CE">
              <w:rPr>
                <w:color w:val="000000"/>
                <w:sz w:val="20"/>
                <w:lang w:val="en-US"/>
              </w:rPr>
              <w:t>922 </w:t>
            </w:r>
            <w:r>
              <w:rPr>
                <w:color w:val="000000"/>
                <w:sz w:val="20"/>
                <w:lang w:val="en-US"/>
              </w:rPr>
              <w:t>4</w:t>
            </w:r>
            <w:r>
              <w:rPr>
                <w:color w:val="000000"/>
                <w:sz w:val="20"/>
              </w:rPr>
              <w:t>00</w:t>
            </w:r>
          </w:p>
        </w:tc>
        <w:tc>
          <w:tcPr>
            <w:tcW w:w="2181" w:type="dxa"/>
            <w:shd w:val="clear" w:color="auto" w:fill="auto"/>
            <w:noWrap/>
            <w:vAlign w:val="bottom"/>
          </w:tcPr>
          <w:p w14:paraId="6A5BCF81" w14:textId="77777777" w:rsidR="003B5D84" w:rsidRPr="002E5C66" w:rsidRDefault="003B5D84" w:rsidP="003D634B">
            <w:pPr>
              <w:overflowPunct w:val="0"/>
              <w:jc w:val="center"/>
              <w:rPr>
                <w:color w:val="000000"/>
                <w:sz w:val="20"/>
              </w:rPr>
            </w:pPr>
            <w:r w:rsidRPr="002E5C66">
              <w:rPr>
                <w:color w:val="000000"/>
                <w:sz w:val="20"/>
              </w:rPr>
              <w:t>7 </w:t>
            </w:r>
            <w:r>
              <w:rPr>
                <w:color w:val="000000"/>
                <w:sz w:val="20"/>
              </w:rPr>
              <w:t>446 000</w:t>
            </w:r>
          </w:p>
        </w:tc>
        <w:tc>
          <w:tcPr>
            <w:tcW w:w="2410" w:type="dxa"/>
            <w:shd w:val="clear" w:color="auto" w:fill="auto"/>
            <w:noWrap/>
            <w:vAlign w:val="bottom"/>
          </w:tcPr>
          <w:p w14:paraId="5F347C00" w14:textId="77777777" w:rsidR="003B5D84" w:rsidRPr="002E5C66" w:rsidRDefault="003B5D84" w:rsidP="003D634B">
            <w:pPr>
              <w:overflowPunct w:val="0"/>
              <w:jc w:val="center"/>
              <w:rPr>
                <w:color w:val="000000"/>
                <w:sz w:val="20"/>
                <w:lang w:val="en-US"/>
              </w:rPr>
            </w:pPr>
            <w:r w:rsidRPr="002E5C66">
              <w:rPr>
                <w:color w:val="000000"/>
                <w:sz w:val="20"/>
                <w:lang w:val="en-US"/>
              </w:rPr>
              <w:t>1 </w:t>
            </w:r>
            <w:r>
              <w:rPr>
                <w:color w:val="000000"/>
                <w:sz w:val="20"/>
                <w:lang w:val="en-US"/>
              </w:rPr>
              <w:t>724 200</w:t>
            </w:r>
          </w:p>
        </w:tc>
        <w:tc>
          <w:tcPr>
            <w:tcW w:w="2049" w:type="dxa"/>
            <w:shd w:val="clear" w:color="auto" w:fill="auto"/>
            <w:noWrap/>
            <w:vAlign w:val="bottom"/>
          </w:tcPr>
          <w:p w14:paraId="7B85FAAA" w14:textId="77777777" w:rsidR="003B5D84" w:rsidRPr="002E5C66" w:rsidRDefault="003B5D84" w:rsidP="003D634B">
            <w:pPr>
              <w:overflowPunct w:val="0"/>
              <w:jc w:val="center"/>
              <w:rPr>
                <w:rFonts w:eastAsia="Times New Roman"/>
                <w:color w:val="000000"/>
                <w:sz w:val="20"/>
                <w:szCs w:val="20"/>
                <w:lang w:val="en-US"/>
              </w:rPr>
            </w:pPr>
            <w:r>
              <w:rPr>
                <w:rFonts w:eastAsia="Times New Roman"/>
                <w:color w:val="000000"/>
                <w:sz w:val="20"/>
                <w:szCs w:val="20"/>
                <w:lang w:val="en-US"/>
              </w:rPr>
              <w:t>752 300</w:t>
            </w:r>
          </w:p>
        </w:tc>
      </w:tr>
      <w:tr w:rsidR="003B5D84" w:rsidRPr="00444DF4" w14:paraId="001A94B8" w14:textId="77777777" w:rsidTr="00BF4CA6">
        <w:trPr>
          <w:trHeight w:val="283"/>
        </w:trPr>
        <w:tc>
          <w:tcPr>
            <w:tcW w:w="955" w:type="dxa"/>
            <w:shd w:val="clear" w:color="auto" w:fill="auto"/>
            <w:noWrap/>
            <w:vAlign w:val="bottom"/>
          </w:tcPr>
          <w:p w14:paraId="1B85BB4A" w14:textId="77777777" w:rsidR="003B5D84" w:rsidRPr="00444DF4" w:rsidRDefault="003B5D84" w:rsidP="003D634B">
            <w:pPr>
              <w:jc w:val="center"/>
              <w:rPr>
                <w:rFonts w:eastAsia="Times New Roman"/>
                <w:color w:val="000000"/>
                <w:sz w:val="20"/>
                <w:szCs w:val="20"/>
              </w:rPr>
            </w:pPr>
          </w:p>
        </w:tc>
        <w:tc>
          <w:tcPr>
            <w:tcW w:w="805" w:type="dxa"/>
            <w:shd w:val="clear" w:color="auto" w:fill="auto"/>
            <w:noWrap/>
            <w:vAlign w:val="bottom"/>
          </w:tcPr>
          <w:p w14:paraId="746EC92A" w14:textId="77777777" w:rsidR="003B5D84" w:rsidRDefault="003B5D84" w:rsidP="003D634B">
            <w:pPr>
              <w:jc w:val="center"/>
              <w:rPr>
                <w:rFonts w:eastAsia="Times New Roman"/>
                <w:color w:val="000000"/>
                <w:sz w:val="20"/>
                <w:szCs w:val="20"/>
              </w:rPr>
            </w:pPr>
            <w:r>
              <w:rPr>
                <w:rFonts w:eastAsia="Times New Roman"/>
                <w:color w:val="000000"/>
                <w:sz w:val="20"/>
                <w:szCs w:val="20"/>
              </w:rPr>
              <w:t>Q3</w:t>
            </w:r>
          </w:p>
        </w:tc>
        <w:tc>
          <w:tcPr>
            <w:tcW w:w="1792" w:type="dxa"/>
            <w:shd w:val="clear" w:color="auto" w:fill="auto"/>
            <w:noWrap/>
            <w:vAlign w:val="bottom"/>
          </w:tcPr>
          <w:p w14:paraId="592854CE" w14:textId="6B7F8A67" w:rsidR="003B5D84" w:rsidRPr="0017301F" w:rsidRDefault="003B5D84">
            <w:pPr>
              <w:overflowPunct w:val="0"/>
              <w:jc w:val="center"/>
              <w:rPr>
                <w:color w:val="000000"/>
                <w:sz w:val="20"/>
              </w:rPr>
            </w:pPr>
            <w:r w:rsidRPr="0017301F">
              <w:rPr>
                <w:color w:val="000000"/>
                <w:sz w:val="20"/>
              </w:rPr>
              <w:t>11</w:t>
            </w:r>
            <w:r w:rsidR="00C40CFF" w:rsidRPr="0017301F">
              <w:rPr>
                <w:color w:val="000000"/>
                <w:sz w:val="20"/>
              </w:rPr>
              <w:t> </w:t>
            </w:r>
            <w:r w:rsidRPr="0017301F">
              <w:rPr>
                <w:color w:val="000000"/>
                <w:sz w:val="20"/>
              </w:rPr>
              <w:t>437</w:t>
            </w:r>
            <w:r w:rsidR="00C40CFF" w:rsidRPr="0017301F">
              <w:rPr>
                <w:color w:val="000000"/>
                <w:sz w:val="20"/>
              </w:rPr>
              <w:t> </w:t>
            </w:r>
            <w:r w:rsidR="00AB5AB2">
              <w:rPr>
                <w:color w:val="000000"/>
                <w:sz w:val="20"/>
              </w:rPr>
              <w:t>5</w:t>
            </w:r>
            <w:r w:rsidR="00AB5AB2" w:rsidRPr="0017301F">
              <w:rPr>
                <w:color w:val="000000"/>
                <w:sz w:val="20"/>
              </w:rPr>
              <w:t>00</w:t>
            </w:r>
          </w:p>
        </w:tc>
        <w:tc>
          <w:tcPr>
            <w:tcW w:w="2181" w:type="dxa"/>
            <w:shd w:val="clear" w:color="auto" w:fill="auto"/>
            <w:noWrap/>
            <w:vAlign w:val="bottom"/>
          </w:tcPr>
          <w:p w14:paraId="7B4A491C" w14:textId="3A22C2B0" w:rsidR="003B5D84" w:rsidRPr="0017301F" w:rsidRDefault="003B5D84">
            <w:pPr>
              <w:overflowPunct w:val="0"/>
              <w:jc w:val="center"/>
              <w:rPr>
                <w:color w:val="000000"/>
                <w:sz w:val="20"/>
              </w:rPr>
            </w:pPr>
            <w:r w:rsidRPr="0017301F">
              <w:rPr>
                <w:color w:val="000000"/>
                <w:sz w:val="20"/>
              </w:rPr>
              <w:t>9</w:t>
            </w:r>
            <w:r w:rsidR="00C40CFF" w:rsidRPr="0017301F">
              <w:rPr>
                <w:color w:val="000000"/>
                <w:sz w:val="20"/>
              </w:rPr>
              <w:t> </w:t>
            </w:r>
            <w:r w:rsidR="00AB5AB2" w:rsidRPr="0017301F">
              <w:rPr>
                <w:color w:val="000000"/>
                <w:sz w:val="20"/>
              </w:rPr>
              <w:t>09</w:t>
            </w:r>
            <w:r w:rsidR="00AB5AB2">
              <w:rPr>
                <w:color w:val="000000"/>
                <w:sz w:val="20"/>
              </w:rPr>
              <w:t>5</w:t>
            </w:r>
            <w:r w:rsidR="00AB5AB2" w:rsidRPr="0017301F">
              <w:rPr>
                <w:color w:val="000000"/>
                <w:sz w:val="20"/>
              </w:rPr>
              <w:t> </w:t>
            </w:r>
            <w:r w:rsidR="00AB5AB2">
              <w:rPr>
                <w:color w:val="000000"/>
                <w:sz w:val="20"/>
              </w:rPr>
              <w:t>3</w:t>
            </w:r>
            <w:r w:rsidR="00AB5AB2" w:rsidRPr="0017301F">
              <w:rPr>
                <w:color w:val="000000"/>
                <w:sz w:val="20"/>
              </w:rPr>
              <w:t>00</w:t>
            </w:r>
          </w:p>
        </w:tc>
        <w:tc>
          <w:tcPr>
            <w:tcW w:w="2410" w:type="dxa"/>
            <w:shd w:val="clear" w:color="auto" w:fill="auto"/>
            <w:noWrap/>
            <w:vAlign w:val="bottom"/>
          </w:tcPr>
          <w:p w14:paraId="6BE3B50D" w14:textId="7EECAB05" w:rsidR="003B5D84" w:rsidRPr="0017301F" w:rsidRDefault="003B5D84">
            <w:pPr>
              <w:overflowPunct w:val="0"/>
              <w:jc w:val="center"/>
              <w:rPr>
                <w:color w:val="000000"/>
                <w:sz w:val="20"/>
                <w:lang w:val="en-US"/>
              </w:rPr>
            </w:pPr>
            <w:r w:rsidRPr="0017301F">
              <w:rPr>
                <w:color w:val="000000"/>
                <w:sz w:val="20"/>
                <w:lang w:val="en-US"/>
              </w:rPr>
              <w:t>1</w:t>
            </w:r>
            <w:r w:rsidR="00C40CFF" w:rsidRPr="0017301F">
              <w:rPr>
                <w:color w:val="000000"/>
                <w:sz w:val="20"/>
                <w:lang w:val="en-US"/>
              </w:rPr>
              <w:t> </w:t>
            </w:r>
            <w:r w:rsidR="00AB5AB2" w:rsidRPr="0017301F">
              <w:rPr>
                <w:color w:val="000000"/>
                <w:sz w:val="20"/>
                <w:lang w:val="en-US"/>
              </w:rPr>
              <w:t>6</w:t>
            </w:r>
            <w:r w:rsidR="00AB5AB2">
              <w:rPr>
                <w:color w:val="000000"/>
                <w:sz w:val="20"/>
                <w:lang w:val="en-US"/>
              </w:rPr>
              <w:t>68</w:t>
            </w:r>
            <w:r w:rsidR="00AB5AB2" w:rsidRPr="0017301F">
              <w:rPr>
                <w:color w:val="000000"/>
                <w:sz w:val="20"/>
                <w:lang w:val="en-US"/>
              </w:rPr>
              <w:t> </w:t>
            </w:r>
            <w:r w:rsidR="00AB5AB2">
              <w:rPr>
                <w:color w:val="000000"/>
                <w:sz w:val="20"/>
                <w:lang w:val="en-US"/>
              </w:rPr>
              <w:t>2</w:t>
            </w:r>
            <w:r w:rsidR="00AB5AB2" w:rsidRPr="0017301F">
              <w:rPr>
                <w:color w:val="000000"/>
                <w:sz w:val="20"/>
                <w:lang w:val="en-US"/>
              </w:rPr>
              <w:t>00</w:t>
            </w:r>
          </w:p>
        </w:tc>
        <w:tc>
          <w:tcPr>
            <w:tcW w:w="2049" w:type="dxa"/>
            <w:shd w:val="clear" w:color="auto" w:fill="auto"/>
            <w:noWrap/>
            <w:vAlign w:val="bottom"/>
          </w:tcPr>
          <w:p w14:paraId="19A5938F" w14:textId="4C94B4A3" w:rsidR="003B5D84" w:rsidRPr="0017301F" w:rsidRDefault="00AB5AB2">
            <w:pPr>
              <w:overflowPunct w:val="0"/>
              <w:jc w:val="center"/>
              <w:rPr>
                <w:rFonts w:eastAsia="Times New Roman"/>
                <w:color w:val="000000"/>
                <w:sz w:val="20"/>
                <w:szCs w:val="20"/>
                <w:lang w:val="en-US"/>
              </w:rPr>
            </w:pPr>
            <w:r w:rsidRPr="0017301F">
              <w:rPr>
                <w:rFonts w:eastAsia="Times New Roman"/>
                <w:color w:val="000000"/>
                <w:sz w:val="20"/>
                <w:szCs w:val="20"/>
                <w:lang w:val="en-US"/>
              </w:rPr>
              <w:t>6</w:t>
            </w:r>
            <w:r>
              <w:rPr>
                <w:rFonts w:eastAsia="Times New Roman"/>
                <w:color w:val="000000"/>
                <w:sz w:val="20"/>
                <w:szCs w:val="20"/>
                <w:lang w:val="en-US"/>
              </w:rPr>
              <w:t>74</w:t>
            </w:r>
            <w:r w:rsidRPr="0017301F">
              <w:rPr>
                <w:rFonts w:eastAsia="Times New Roman"/>
                <w:color w:val="000000"/>
                <w:sz w:val="20"/>
                <w:szCs w:val="20"/>
                <w:lang w:val="en-US"/>
              </w:rPr>
              <w:t> </w:t>
            </w:r>
            <w:r>
              <w:rPr>
                <w:rFonts w:eastAsia="Times New Roman"/>
                <w:color w:val="000000"/>
                <w:sz w:val="20"/>
                <w:szCs w:val="20"/>
                <w:lang w:val="en-US"/>
              </w:rPr>
              <w:t>0</w:t>
            </w:r>
            <w:r w:rsidRPr="0017301F">
              <w:rPr>
                <w:rFonts w:eastAsia="Times New Roman"/>
                <w:color w:val="000000"/>
                <w:sz w:val="20"/>
                <w:szCs w:val="20"/>
                <w:lang w:val="en-US"/>
              </w:rPr>
              <w:t>00</w:t>
            </w:r>
          </w:p>
        </w:tc>
      </w:tr>
    </w:tbl>
    <w:p w14:paraId="16C7FA10" w14:textId="77777777" w:rsidR="003B5D84" w:rsidRPr="004B2860" w:rsidRDefault="003B5D84" w:rsidP="003B5D84">
      <w:pPr>
        <w:jc w:val="center"/>
        <w:rPr>
          <w:rFonts w:eastAsia="Times New Roman"/>
          <w:color w:val="000000"/>
          <w:sz w:val="28"/>
          <w:szCs w:val="28"/>
          <w:shd w:val="pct15" w:color="auto" w:fill="FFFFFF"/>
        </w:rPr>
      </w:pPr>
    </w:p>
    <w:p w14:paraId="10D0F987" w14:textId="77777777" w:rsidR="003B5D84" w:rsidRPr="00E73514" w:rsidRDefault="003B5D84" w:rsidP="003B5D84">
      <w:pPr>
        <w:tabs>
          <w:tab w:val="left" w:pos="426"/>
          <w:tab w:val="left" w:pos="851"/>
        </w:tabs>
        <w:snapToGrid w:val="0"/>
        <w:spacing w:beforeLines="30" w:before="72" w:line="240" w:lineRule="exact"/>
        <w:ind w:left="1418" w:right="29" w:hanging="1418"/>
        <w:jc w:val="both"/>
        <w:rPr>
          <w:color w:val="000000"/>
          <w:sz w:val="22"/>
        </w:rPr>
      </w:pPr>
      <w:proofErr w:type="gramStart"/>
      <w:r w:rsidRPr="00E73514">
        <w:rPr>
          <w:color w:val="000000"/>
          <w:sz w:val="22"/>
        </w:rPr>
        <w:t>Notes :</w:t>
      </w:r>
      <w:proofErr w:type="gramEnd"/>
      <w:r w:rsidRPr="00E73514">
        <w:rPr>
          <w:color w:val="000000"/>
          <w:sz w:val="22"/>
        </w:rPr>
        <w:tab/>
        <w:t>(*)</w:t>
      </w:r>
      <w:r w:rsidRPr="00E73514">
        <w:rPr>
          <w:color w:val="000000"/>
          <w:sz w:val="22"/>
        </w:rPr>
        <w:tab/>
        <w:t xml:space="preserve">See note </w:t>
      </w:r>
      <w:r w:rsidRPr="003B5D84">
        <w:rPr>
          <w:color w:val="000000"/>
          <w:sz w:val="22"/>
        </w:rPr>
        <w:t>(3)</w:t>
      </w:r>
      <w:r w:rsidRPr="00E73514">
        <w:rPr>
          <w:color w:val="000000"/>
          <w:sz w:val="22"/>
        </w:rPr>
        <w:t xml:space="preserve"> at the end of this chapter for the definitions of other short-haul and long</w:t>
      </w:r>
      <w:r w:rsidRPr="00E73514">
        <w:rPr>
          <w:color w:val="000000"/>
          <w:sz w:val="22"/>
        </w:rPr>
        <w:noBreakHyphen/>
        <w:t>haul markets.</w:t>
      </w:r>
    </w:p>
    <w:p w14:paraId="39B3A33D" w14:textId="03CE0B85" w:rsidR="00DA0B87" w:rsidRPr="00E73514" w:rsidRDefault="003B5D84" w:rsidP="003B5D84">
      <w:pPr>
        <w:tabs>
          <w:tab w:val="left" w:pos="426"/>
          <w:tab w:val="left" w:pos="851"/>
        </w:tabs>
        <w:snapToGrid w:val="0"/>
        <w:spacing w:beforeLines="30" w:before="72" w:line="240" w:lineRule="exact"/>
        <w:ind w:left="1418" w:right="29" w:hanging="1418"/>
        <w:jc w:val="both"/>
        <w:rPr>
          <w:color w:val="000000"/>
          <w:sz w:val="22"/>
          <w:szCs w:val="28"/>
        </w:rPr>
      </w:pPr>
      <w:r w:rsidRPr="00E73514">
        <w:rPr>
          <w:color w:val="000000"/>
          <w:sz w:val="22"/>
        </w:rPr>
        <w:tab/>
      </w:r>
      <w:r w:rsidRPr="00E73514">
        <w:rPr>
          <w:color w:val="000000"/>
          <w:sz w:val="22"/>
        </w:rPr>
        <w:tab/>
        <w:t xml:space="preserve">Figures may not add up to the corresponding totals due to rounding. </w:t>
      </w:r>
    </w:p>
    <w:p w14:paraId="4A1A2C65" w14:textId="77777777" w:rsidR="003B5D84" w:rsidRPr="009F4CD4" w:rsidRDefault="00BF6E71" w:rsidP="003B5D84">
      <w:pPr>
        <w:pStyle w:val="afa"/>
        <w:ind w:leftChars="0" w:left="0"/>
        <w:jc w:val="center"/>
        <w:rPr>
          <w:rFonts w:eastAsia="Times New Roman"/>
          <w:b/>
          <w:color w:val="000000"/>
          <w:sz w:val="28"/>
          <w:szCs w:val="28"/>
        </w:rPr>
      </w:pPr>
      <w:r w:rsidRPr="00E73514">
        <w:rPr>
          <w:color w:val="000000"/>
          <w:sz w:val="28"/>
          <w:szCs w:val="28"/>
          <w:highlight w:val="yellow"/>
        </w:rPr>
        <w:br w:type="page"/>
      </w:r>
      <w:r w:rsidR="003B5D84" w:rsidRPr="009F4CD4">
        <w:rPr>
          <w:rFonts w:eastAsia="Times New Roman"/>
          <w:b/>
          <w:color w:val="000000"/>
          <w:sz w:val="28"/>
          <w:szCs w:val="28"/>
        </w:rPr>
        <w:lastRenderedPageBreak/>
        <w:t xml:space="preserve">Table </w:t>
      </w:r>
      <w:proofErr w:type="gramStart"/>
      <w:r w:rsidR="003B5D84" w:rsidRPr="009F4CD4">
        <w:rPr>
          <w:rFonts w:eastAsia="Times New Roman"/>
          <w:b/>
          <w:color w:val="000000"/>
          <w:sz w:val="28"/>
          <w:szCs w:val="28"/>
        </w:rPr>
        <w:t>3.2 :</w:t>
      </w:r>
      <w:proofErr w:type="gramEnd"/>
      <w:r w:rsidR="003B5D84" w:rsidRPr="009F4CD4">
        <w:rPr>
          <w:rFonts w:eastAsia="Times New Roman"/>
          <w:b/>
          <w:color w:val="000000"/>
          <w:sz w:val="28"/>
          <w:szCs w:val="28"/>
        </w:rPr>
        <w:t xml:space="preserve"> Number of overnight and same-day visitor arrivals</w:t>
      </w:r>
    </w:p>
    <w:p w14:paraId="6925F83B" w14:textId="77777777" w:rsidR="003B5D84" w:rsidRDefault="003B5D84" w:rsidP="003B5D84">
      <w:pPr>
        <w:jc w:val="center"/>
        <w:rPr>
          <w:rFonts w:eastAsia="Times New Roman"/>
          <w:b/>
          <w:color w:val="000000"/>
          <w:sz w:val="28"/>
          <w:szCs w:val="28"/>
          <w:shd w:val="pct15" w:color="auto" w:fill="FFFFFF"/>
        </w:rPr>
      </w:pPr>
    </w:p>
    <w:tbl>
      <w:tblPr>
        <w:tblW w:w="7189" w:type="dxa"/>
        <w:jc w:val="center"/>
        <w:tblLook w:val="04A0" w:firstRow="1" w:lastRow="0" w:firstColumn="1" w:lastColumn="0" w:noHBand="0" w:noVBand="1"/>
      </w:tblPr>
      <w:tblGrid>
        <w:gridCol w:w="1136"/>
        <w:gridCol w:w="961"/>
        <w:gridCol w:w="2552"/>
        <w:gridCol w:w="2540"/>
      </w:tblGrid>
      <w:tr w:rsidR="003B5D84" w:rsidRPr="00444DF4" w14:paraId="5924492D" w14:textId="77777777" w:rsidTr="003D634B">
        <w:trPr>
          <w:trHeight w:val="246"/>
          <w:jc w:val="center"/>
        </w:trPr>
        <w:tc>
          <w:tcPr>
            <w:tcW w:w="1136" w:type="dxa"/>
            <w:shd w:val="clear" w:color="auto" w:fill="auto"/>
            <w:noWrap/>
            <w:vAlign w:val="bottom"/>
            <w:hideMark/>
          </w:tcPr>
          <w:p w14:paraId="70B0CB98" w14:textId="77777777" w:rsidR="003B5D84" w:rsidRPr="00444DF4" w:rsidRDefault="003B5D84" w:rsidP="003D634B">
            <w:pPr>
              <w:jc w:val="center"/>
              <w:rPr>
                <w:rFonts w:eastAsia="Times New Roman"/>
                <w:sz w:val="20"/>
                <w:szCs w:val="20"/>
              </w:rPr>
            </w:pPr>
          </w:p>
        </w:tc>
        <w:tc>
          <w:tcPr>
            <w:tcW w:w="961" w:type="dxa"/>
            <w:shd w:val="clear" w:color="auto" w:fill="auto"/>
            <w:noWrap/>
            <w:vAlign w:val="bottom"/>
            <w:hideMark/>
          </w:tcPr>
          <w:p w14:paraId="497F7018" w14:textId="77777777" w:rsidR="003B5D84" w:rsidRPr="00444DF4" w:rsidRDefault="003B5D84" w:rsidP="003D634B">
            <w:pPr>
              <w:jc w:val="center"/>
              <w:rPr>
                <w:rFonts w:eastAsia="Times New Roman"/>
                <w:sz w:val="20"/>
                <w:szCs w:val="20"/>
              </w:rPr>
            </w:pPr>
          </w:p>
        </w:tc>
        <w:tc>
          <w:tcPr>
            <w:tcW w:w="2552" w:type="dxa"/>
            <w:shd w:val="clear" w:color="auto" w:fill="auto"/>
            <w:noWrap/>
            <w:vAlign w:val="bottom"/>
            <w:hideMark/>
          </w:tcPr>
          <w:p w14:paraId="38FC1585" w14:textId="77777777" w:rsidR="003B5D84" w:rsidRPr="00444DF4" w:rsidRDefault="003B5D84" w:rsidP="003D634B">
            <w:pPr>
              <w:jc w:val="center"/>
              <w:rPr>
                <w:rFonts w:eastAsia="Times New Roman"/>
                <w:color w:val="000000"/>
                <w:sz w:val="20"/>
                <w:szCs w:val="20"/>
                <w:u w:val="single"/>
              </w:rPr>
            </w:pPr>
            <w:r w:rsidRPr="00444DF4">
              <w:rPr>
                <w:rFonts w:eastAsia="Times New Roman"/>
                <w:color w:val="000000"/>
                <w:sz w:val="20"/>
                <w:szCs w:val="20"/>
                <w:u w:val="single"/>
              </w:rPr>
              <w:t>Overnight visitor arrivals</w:t>
            </w:r>
          </w:p>
        </w:tc>
        <w:tc>
          <w:tcPr>
            <w:tcW w:w="2540" w:type="dxa"/>
            <w:shd w:val="clear" w:color="auto" w:fill="auto"/>
            <w:noWrap/>
            <w:vAlign w:val="bottom"/>
            <w:hideMark/>
          </w:tcPr>
          <w:p w14:paraId="39D27020" w14:textId="77777777" w:rsidR="003B5D84" w:rsidRPr="00444DF4" w:rsidRDefault="003B5D84" w:rsidP="003D634B">
            <w:pPr>
              <w:jc w:val="center"/>
              <w:rPr>
                <w:rFonts w:eastAsia="Times New Roman"/>
                <w:color w:val="000000"/>
                <w:sz w:val="20"/>
                <w:szCs w:val="20"/>
                <w:u w:val="single"/>
              </w:rPr>
            </w:pPr>
            <w:r w:rsidRPr="00444DF4">
              <w:rPr>
                <w:rFonts w:eastAsia="Times New Roman"/>
                <w:color w:val="000000"/>
                <w:sz w:val="20"/>
                <w:szCs w:val="20"/>
                <w:u w:val="single"/>
              </w:rPr>
              <w:t>Same-day visitor arrivals</w:t>
            </w:r>
          </w:p>
        </w:tc>
      </w:tr>
      <w:tr w:rsidR="003B5D84" w:rsidRPr="00444DF4" w14:paraId="7F219B83" w14:textId="77777777" w:rsidTr="003D634B">
        <w:trPr>
          <w:trHeight w:val="70"/>
          <w:jc w:val="center"/>
        </w:trPr>
        <w:tc>
          <w:tcPr>
            <w:tcW w:w="1136" w:type="dxa"/>
            <w:shd w:val="clear" w:color="auto" w:fill="auto"/>
            <w:noWrap/>
            <w:vAlign w:val="bottom"/>
          </w:tcPr>
          <w:p w14:paraId="60181D1C" w14:textId="77777777" w:rsidR="003B5D84" w:rsidRPr="00444DF4" w:rsidRDefault="003B5D84" w:rsidP="003D634B">
            <w:pPr>
              <w:jc w:val="center"/>
              <w:rPr>
                <w:rFonts w:eastAsia="Times New Roman"/>
                <w:color w:val="000000"/>
                <w:sz w:val="4"/>
                <w:szCs w:val="20"/>
              </w:rPr>
            </w:pPr>
          </w:p>
        </w:tc>
        <w:tc>
          <w:tcPr>
            <w:tcW w:w="961" w:type="dxa"/>
            <w:shd w:val="clear" w:color="auto" w:fill="auto"/>
            <w:noWrap/>
            <w:vAlign w:val="bottom"/>
          </w:tcPr>
          <w:p w14:paraId="1821AC3E" w14:textId="77777777" w:rsidR="003B5D84" w:rsidRPr="00444DF4" w:rsidRDefault="003B5D84" w:rsidP="003D634B">
            <w:pPr>
              <w:jc w:val="center"/>
              <w:rPr>
                <w:rFonts w:eastAsia="Times New Roman"/>
                <w:color w:val="000000"/>
                <w:sz w:val="4"/>
                <w:szCs w:val="20"/>
              </w:rPr>
            </w:pPr>
          </w:p>
        </w:tc>
        <w:tc>
          <w:tcPr>
            <w:tcW w:w="2552" w:type="dxa"/>
            <w:shd w:val="clear" w:color="auto" w:fill="auto"/>
            <w:noWrap/>
            <w:vAlign w:val="bottom"/>
          </w:tcPr>
          <w:p w14:paraId="5ED97DAB" w14:textId="77777777" w:rsidR="003B5D84" w:rsidRPr="00444DF4" w:rsidRDefault="003B5D84" w:rsidP="003D634B">
            <w:pPr>
              <w:jc w:val="center"/>
              <w:rPr>
                <w:rFonts w:eastAsia="Times New Roman"/>
                <w:color w:val="000000"/>
                <w:sz w:val="4"/>
                <w:szCs w:val="20"/>
              </w:rPr>
            </w:pPr>
          </w:p>
        </w:tc>
        <w:tc>
          <w:tcPr>
            <w:tcW w:w="2540" w:type="dxa"/>
            <w:shd w:val="clear" w:color="auto" w:fill="auto"/>
            <w:noWrap/>
            <w:vAlign w:val="bottom"/>
          </w:tcPr>
          <w:p w14:paraId="58B6FD55" w14:textId="77777777" w:rsidR="003B5D84" w:rsidRPr="00444DF4" w:rsidRDefault="003B5D84" w:rsidP="003D634B">
            <w:pPr>
              <w:jc w:val="center"/>
              <w:rPr>
                <w:rFonts w:eastAsia="Times New Roman"/>
                <w:color w:val="000000"/>
                <w:sz w:val="4"/>
                <w:szCs w:val="20"/>
              </w:rPr>
            </w:pPr>
          </w:p>
        </w:tc>
      </w:tr>
      <w:tr w:rsidR="003B5D84" w:rsidRPr="00444DF4" w14:paraId="1FB998D8" w14:textId="77777777" w:rsidTr="003D634B">
        <w:trPr>
          <w:trHeight w:val="70"/>
          <w:jc w:val="center"/>
        </w:trPr>
        <w:tc>
          <w:tcPr>
            <w:tcW w:w="1136" w:type="dxa"/>
            <w:shd w:val="clear" w:color="auto" w:fill="auto"/>
            <w:noWrap/>
            <w:vAlign w:val="bottom"/>
          </w:tcPr>
          <w:p w14:paraId="4757F789" w14:textId="77777777" w:rsidR="003B5D84" w:rsidRPr="00444DF4" w:rsidRDefault="003B5D84" w:rsidP="003D634B">
            <w:pPr>
              <w:jc w:val="center"/>
              <w:rPr>
                <w:rFonts w:eastAsia="Times New Roman"/>
                <w:color w:val="000000"/>
                <w:sz w:val="10"/>
                <w:szCs w:val="20"/>
              </w:rPr>
            </w:pPr>
          </w:p>
        </w:tc>
        <w:tc>
          <w:tcPr>
            <w:tcW w:w="961" w:type="dxa"/>
            <w:shd w:val="clear" w:color="auto" w:fill="auto"/>
            <w:noWrap/>
            <w:vAlign w:val="bottom"/>
          </w:tcPr>
          <w:p w14:paraId="14C021DB" w14:textId="77777777" w:rsidR="003B5D84" w:rsidRPr="00444DF4" w:rsidRDefault="003B5D84" w:rsidP="003D634B">
            <w:pPr>
              <w:jc w:val="center"/>
              <w:rPr>
                <w:rFonts w:eastAsia="Times New Roman"/>
                <w:color w:val="000000"/>
                <w:sz w:val="10"/>
                <w:szCs w:val="20"/>
              </w:rPr>
            </w:pPr>
          </w:p>
        </w:tc>
        <w:tc>
          <w:tcPr>
            <w:tcW w:w="2552" w:type="dxa"/>
            <w:shd w:val="clear" w:color="auto" w:fill="auto"/>
            <w:noWrap/>
            <w:vAlign w:val="bottom"/>
          </w:tcPr>
          <w:p w14:paraId="29DF954B" w14:textId="77777777" w:rsidR="003B5D84" w:rsidRPr="00444DF4" w:rsidRDefault="003B5D84" w:rsidP="003D634B">
            <w:pPr>
              <w:jc w:val="center"/>
              <w:rPr>
                <w:rFonts w:eastAsia="Times New Roman"/>
                <w:color w:val="000000"/>
                <w:sz w:val="10"/>
                <w:szCs w:val="20"/>
              </w:rPr>
            </w:pPr>
          </w:p>
        </w:tc>
        <w:tc>
          <w:tcPr>
            <w:tcW w:w="2540" w:type="dxa"/>
            <w:shd w:val="clear" w:color="auto" w:fill="auto"/>
            <w:noWrap/>
            <w:vAlign w:val="bottom"/>
          </w:tcPr>
          <w:p w14:paraId="016F23B5" w14:textId="77777777" w:rsidR="003B5D84" w:rsidRPr="00444DF4" w:rsidRDefault="003B5D84" w:rsidP="003D634B">
            <w:pPr>
              <w:jc w:val="center"/>
              <w:rPr>
                <w:rFonts w:eastAsia="Times New Roman"/>
                <w:color w:val="000000"/>
                <w:sz w:val="10"/>
                <w:szCs w:val="20"/>
              </w:rPr>
            </w:pPr>
          </w:p>
        </w:tc>
      </w:tr>
      <w:tr w:rsidR="003B5D84" w:rsidRPr="00444DF4" w14:paraId="4CE56682" w14:textId="77777777" w:rsidTr="003D634B">
        <w:trPr>
          <w:trHeight w:val="246"/>
          <w:jc w:val="center"/>
        </w:trPr>
        <w:tc>
          <w:tcPr>
            <w:tcW w:w="1136" w:type="dxa"/>
            <w:shd w:val="clear" w:color="auto" w:fill="auto"/>
            <w:noWrap/>
            <w:vAlign w:val="bottom"/>
            <w:hideMark/>
          </w:tcPr>
          <w:p w14:paraId="2E2951E4"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2019</w:t>
            </w:r>
          </w:p>
        </w:tc>
        <w:tc>
          <w:tcPr>
            <w:tcW w:w="961" w:type="dxa"/>
            <w:shd w:val="clear" w:color="auto" w:fill="auto"/>
            <w:noWrap/>
            <w:vAlign w:val="bottom"/>
            <w:hideMark/>
          </w:tcPr>
          <w:p w14:paraId="02375862"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Q1</w:t>
            </w:r>
          </w:p>
        </w:tc>
        <w:tc>
          <w:tcPr>
            <w:tcW w:w="2552" w:type="dxa"/>
            <w:shd w:val="clear" w:color="auto" w:fill="auto"/>
            <w:noWrap/>
            <w:vAlign w:val="bottom"/>
            <w:hideMark/>
          </w:tcPr>
          <w:p w14:paraId="20465A71"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7 775 100</w:t>
            </w:r>
          </w:p>
        </w:tc>
        <w:tc>
          <w:tcPr>
            <w:tcW w:w="2540" w:type="dxa"/>
            <w:shd w:val="clear" w:color="auto" w:fill="auto"/>
            <w:noWrap/>
            <w:vAlign w:val="bottom"/>
            <w:hideMark/>
          </w:tcPr>
          <w:p w14:paraId="4608710A"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10 459 300</w:t>
            </w:r>
          </w:p>
        </w:tc>
      </w:tr>
      <w:tr w:rsidR="003B5D84" w:rsidRPr="00444DF4" w14:paraId="051D64CC" w14:textId="77777777" w:rsidTr="003D634B">
        <w:trPr>
          <w:trHeight w:val="246"/>
          <w:jc w:val="center"/>
        </w:trPr>
        <w:tc>
          <w:tcPr>
            <w:tcW w:w="1136" w:type="dxa"/>
            <w:shd w:val="clear" w:color="auto" w:fill="auto"/>
            <w:noWrap/>
            <w:vAlign w:val="bottom"/>
            <w:hideMark/>
          </w:tcPr>
          <w:p w14:paraId="179A7188" w14:textId="77777777" w:rsidR="003B5D84" w:rsidRPr="00444DF4" w:rsidRDefault="003B5D84" w:rsidP="003D634B">
            <w:pPr>
              <w:jc w:val="center"/>
              <w:rPr>
                <w:rFonts w:eastAsia="Times New Roman"/>
                <w:color w:val="000000"/>
                <w:sz w:val="20"/>
                <w:szCs w:val="20"/>
              </w:rPr>
            </w:pPr>
          </w:p>
        </w:tc>
        <w:tc>
          <w:tcPr>
            <w:tcW w:w="961" w:type="dxa"/>
            <w:shd w:val="clear" w:color="auto" w:fill="auto"/>
            <w:noWrap/>
            <w:vAlign w:val="bottom"/>
            <w:hideMark/>
          </w:tcPr>
          <w:p w14:paraId="1B021BE4"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Q2</w:t>
            </w:r>
          </w:p>
        </w:tc>
        <w:tc>
          <w:tcPr>
            <w:tcW w:w="2552" w:type="dxa"/>
            <w:shd w:val="clear" w:color="auto" w:fill="auto"/>
            <w:noWrap/>
            <w:vAlign w:val="bottom"/>
            <w:hideMark/>
          </w:tcPr>
          <w:p w14:paraId="3AF4B71F"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7 145 100</w:t>
            </w:r>
          </w:p>
        </w:tc>
        <w:tc>
          <w:tcPr>
            <w:tcW w:w="2540" w:type="dxa"/>
            <w:shd w:val="clear" w:color="auto" w:fill="auto"/>
            <w:noWrap/>
            <w:vAlign w:val="bottom"/>
            <w:hideMark/>
          </w:tcPr>
          <w:p w14:paraId="5921EA11"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9 492 400</w:t>
            </w:r>
          </w:p>
        </w:tc>
      </w:tr>
      <w:tr w:rsidR="003B5D84" w:rsidRPr="00444DF4" w14:paraId="3F82F3BB" w14:textId="77777777" w:rsidTr="003D634B">
        <w:trPr>
          <w:trHeight w:val="246"/>
          <w:jc w:val="center"/>
        </w:trPr>
        <w:tc>
          <w:tcPr>
            <w:tcW w:w="1136" w:type="dxa"/>
            <w:shd w:val="clear" w:color="auto" w:fill="auto"/>
            <w:noWrap/>
            <w:vAlign w:val="bottom"/>
            <w:hideMark/>
          </w:tcPr>
          <w:p w14:paraId="53B098AF" w14:textId="77777777" w:rsidR="003B5D84" w:rsidRPr="00444DF4" w:rsidRDefault="003B5D84" w:rsidP="003D634B">
            <w:pPr>
              <w:jc w:val="center"/>
              <w:rPr>
                <w:rFonts w:eastAsia="Times New Roman"/>
                <w:color w:val="000000"/>
                <w:sz w:val="20"/>
                <w:szCs w:val="20"/>
              </w:rPr>
            </w:pPr>
          </w:p>
        </w:tc>
        <w:tc>
          <w:tcPr>
            <w:tcW w:w="961" w:type="dxa"/>
            <w:shd w:val="clear" w:color="auto" w:fill="auto"/>
            <w:noWrap/>
            <w:vAlign w:val="bottom"/>
            <w:hideMark/>
          </w:tcPr>
          <w:p w14:paraId="38DE62B7"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Q3</w:t>
            </w:r>
          </w:p>
        </w:tc>
        <w:tc>
          <w:tcPr>
            <w:tcW w:w="2552" w:type="dxa"/>
            <w:shd w:val="clear" w:color="auto" w:fill="auto"/>
            <w:noWrap/>
            <w:vAlign w:val="bottom"/>
            <w:hideMark/>
          </w:tcPr>
          <w:p w14:paraId="467DEAF6"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5 108 400</w:t>
            </w:r>
          </w:p>
        </w:tc>
        <w:tc>
          <w:tcPr>
            <w:tcW w:w="2540" w:type="dxa"/>
            <w:shd w:val="clear" w:color="auto" w:fill="auto"/>
            <w:noWrap/>
            <w:vAlign w:val="bottom"/>
            <w:hideMark/>
          </w:tcPr>
          <w:p w14:paraId="67ABA918"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6 783 200</w:t>
            </w:r>
          </w:p>
        </w:tc>
      </w:tr>
      <w:tr w:rsidR="003B5D84" w:rsidRPr="00444DF4" w14:paraId="682ECD37" w14:textId="77777777" w:rsidTr="003D634B">
        <w:trPr>
          <w:trHeight w:val="246"/>
          <w:jc w:val="center"/>
        </w:trPr>
        <w:tc>
          <w:tcPr>
            <w:tcW w:w="1136" w:type="dxa"/>
            <w:shd w:val="clear" w:color="auto" w:fill="auto"/>
            <w:noWrap/>
            <w:vAlign w:val="bottom"/>
          </w:tcPr>
          <w:p w14:paraId="1DCD29FF" w14:textId="77777777" w:rsidR="003B5D84" w:rsidRPr="00444DF4" w:rsidRDefault="003B5D84" w:rsidP="003D634B">
            <w:pPr>
              <w:jc w:val="center"/>
              <w:rPr>
                <w:rFonts w:eastAsia="Times New Roman"/>
                <w:color w:val="000000"/>
                <w:sz w:val="20"/>
                <w:szCs w:val="20"/>
              </w:rPr>
            </w:pPr>
          </w:p>
        </w:tc>
        <w:tc>
          <w:tcPr>
            <w:tcW w:w="961" w:type="dxa"/>
            <w:shd w:val="clear" w:color="auto" w:fill="auto"/>
            <w:noWrap/>
            <w:vAlign w:val="bottom"/>
          </w:tcPr>
          <w:p w14:paraId="62D0E60A"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Q4</w:t>
            </w:r>
          </w:p>
        </w:tc>
        <w:tc>
          <w:tcPr>
            <w:tcW w:w="2552" w:type="dxa"/>
            <w:shd w:val="clear" w:color="auto" w:fill="auto"/>
            <w:noWrap/>
            <w:vAlign w:val="bottom"/>
          </w:tcPr>
          <w:p w14:paraId="0315F5A3"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3 723 700</w:t>
            </w:r>
          </w:p>
        </w:tc>
        <w:tc>
          <w:tcPr>
            <w:tcW w:w="2540" w:type="dxa"/>
            <w:shd w:val="clear" w:color="auto" w:fill="auto"/>
            <w:noWrap/>
            <w:vAlign w:val="bottom"/>
          </w:tcPr>
          <w:p w14:paraId="7C7D262F"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5 425 500</w:t>
            </w:r>
          </w:p>
        </w:tc>
      </w:tr>
      <w:tr w:rsidR="003B5D84" w:rsidRPr="00444DF4" w14:paraId="5EC04999" w14:textId="77777777" w:rsidTr="003D634B">
        <w:trPr>
          <w:trHeight w:val="246"/>
          <w:jc w:val="center"/>
        </w:trPr>
        <w:tc>
          <w:tcPr>
            <w:tcW w:w="1136" w:type="dxa"/>
            <w:shd w:val="clear" w:color="auto" w:fill="auto"/>
            <w:noWrap/>
            <w:vAlign w:val="bottom"/>
          </w:tcPr>
          <w:p w14:paraId="6683965D" w14:textId="77777777" w:rsidR="003B5D84" w:rsidRPr="00444DF4" w:rsidRDefault="003B5D84" w:rsidP="003D634B">
            <w:pPr>
              <w:jc w:val="center"/>
              <w:rPr>
                <w:rFonts w:eastAsia="Times New Roman"/>
                <w:color w:val="000000"/>
                <w:sz w:val="20"/>
                <w:szCs w:val="20"/>
              </w:rPr>
            </w:pPr>
          </w:p>
        </w:tc>
        <w:tc>
          <w:tcPr>
            <w:tcW w:w="961" w:type="dxa"/>
            <w:shd w:val="clear" w:color="auto" w:fill="auto"/>
            <w:noWrap/>
            <w:vAlign w:val="bottom"/>
          </w:tcPr>
          <w:p w14:paraId="612C5064" w14:textId="77777777" w:rsidR="003B5D84" w:rsidRPr="00444DF4" w:rsidRDefault="003B5D84" w:rsidP="003D634B">
            <w:pPr>
              <w:jc w:val="center"/>
              <w:rPr>
                <w:rFonts w:eastAsia="Times New Roman"/>
                <w:color w:val="000000"/>
                <w:sz w:val="20"/>
                <w:szCs w:val="20"/>
              </w:rPr>
            </w:pPr>
          </w:p>
        </w:tc>
        <w:tc>
          <w:tcPr>
            <w:tcW w:w="2552" w:type="dxa"/>
            <w:shd w:val="clear" w:color="auto" w:fill="auto"/>
            <w:noWrap/>
            <w:vAlign w:val="bottom"/>
          </w:tcPr>
          <w:p w14:paraId="7C14E7AA" w14:textId="77777777" w:rsidR="003B5D84" w:rsidRPr="00444DF4" w:rsidRDefault="003B5D84" w:rsidP="003D634B">
            <w:pPr>
              <w:jc w:val="center"/>
              <w:rPr>
                <w:rFonts w:eastAsia="Times New Roman"/>
                <w:color w:val="000000"/>
                <w:sz w:val="20"/>
                <w:szCs w:val="20"/>
              </w:rPr>
            </w:pPr>
          </w:p>
        </w:tc>
        <w:tc>
          <w:tcPr>
            <w:tcW w:w="2540" w:type="dxa"/>
            <w:shd w:val="clear" w:color="auto" w:fill="auto"/>
            <w:noWrap/>
            <w:vAlign w:val="bottom"/>
          </w:tcPr>
          <w:p w14:paraId="49084EB5" w14:textId="77777777" w:rsidR="003B5D84" w:rsidRPr="00444DF4" w:rsidRDefault="003B5D84" w:rsidP="003D634B">
            <w:pPr>
              <w:jc w:val="center"/>
              <w:rPr>
                <w:rFonts w:eastAsia="Times New Roman"/>
                <w:color w:val="000000"/>
                <w:sz w:val="20"/>
                <w:szCs w:val="20"/>
              </w:rPr>
            </w:pPr>
          </w:p>
        </w:tc>
      </w:tr>
      <w:tr w:rsidR="003B5D84" w:rsidRPr="00444DF4" w14:paraId="61345C35" w14:textId="77777777" w:rsidTr="003D634B">
        <w:trPr>
          <w:trHeight w:val="246"/>
          <w:jc w:val="center"/>
        </w:trPr>
        <w:tc>
          <w:tcPr>
            <w:tcW w:w="1136" w:type="dxa"/>
            <w:shd w:val="clear" w:color="auto" w:fill="auto"/>
            <w:noWrap/>
            <w:vAlign w:val="bottom"/>
            <w:hideMark/>
          </w:tcPr>
          <w:p w14:paraId="11D4563D"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2020</w:t>
            </w:r>
          </w:p>
        </w:tc>
        <w:tc>
          <w:tcPr>
            <w:tcW w:w="961" w:type="dxa"/>
            <w:shd w:val="clear" w:color="auto" w:fill="auto"/>
            <w:noWrap/>
            <w:vAlign w:val="bottom"/>
            <w:hideMark/>
          </w:tcPr>
          <w:p w14:paraId="19FD2BF8"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Q1</w:t>
            </w:r>
          </w:p>
        </w:tc>
        <w:tc>
          <w:tcPr>
            <w:tcW w:w="2552" w:type="dxa"/>
            <w:shd w:val="clear" w:color="auto" w:fill="auto"/>
            <w:noWrap/>
            <w:vAlign w:val="bottom"/>
            <w:hideMark/>
          </w:tcPr>
          <w:p w14:paraId="208C795A"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1 280 900</w:t>
            </w:r>
          </w:p>
        </w:tc>
        <w:tc>
          <w:tcPr>
            <w:tcW w:w="2540" w:type="dxa"/>
            <w:shd w:val="clear" w:color="auto" w:fill="auto"/>
            <w:noWrap/>
            <w:vAlign w:val="bottom"/>
            <w:hideMark/>
          </w:tcPr>
          <w:p w14:paraId="48182446"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2 208 300</w:t>
            </w:r>
          </w:p>
        </w:tc>
      </w:tr>
      <w:tr w:rsidR="003B5D84" w:rsidRPr="00444DF4" w14:paraId="6F4567B0" w14:textId="77777777" w:rsidTr="003D634B">
        <w:trPr>
          <w:trHeight w:val="246"/>
          <w:jc w:val="center"/>
        </w:trPr>
        <w:tc>
          <w:tcPr>
            <w:tcW w:w="1136" w:type="dxa"/>
            <w:shd w:val="clear" w:color="auto" w:fill="auto"/>
            <w:noWrap/>
            <w:vAlign w:val="bottom"/>
            <w:hideMark/>
          </w:tcPr>
          <w:p w14:paraId="30C241BC" w14:textId="77777777" w:rsidR="003B5D84" w:rsidRPr="00444DF4" w:rsidRDefault="003B5D84" w:rsidP="003D634B">
            <w:pPr>
              <w:jc w:val="center"/>
              <w:rPr>
                <w:rFonts w:eastAsia="Times New Roman"/>
                <w:color w:val="000000"/>
                <w:sz w:val="20"/>
                <w:szCs w:val="20"/>
              </w:rPr>
            </w:pPr>
          </w:p>
        </w:tc>
        <w:tc>
          <w:tcPr>
            <w:tcW w:w="961" w:type="dxa"/>
            <w:shd w:val="clear" w:color="auto" w:fill="auto"/>
            <w:noWrap/>
            <w:vAlign w:val="bottom"/>
            <w:hideMark/>
          </w:tcPr>
          <w:p w14:paraId="27609307"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Q2</w:t>
            </w:r>
          </w:p>
        </w:tc>
        <w:tc>
          <w:tcPr>
            <w:tcW w:w="2552" w:type="dxa"/>
            <w:shd w:val="clear" w:color="auto" w:fill="auto"/>
            <w:noWrap/>
            <w:vAlign w:val="bottom"/>
            <w:hideMark/>
          </w:tcPr>
          <w:p w14:paraId="3EF54331"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26 500</w:t>
            </w:r>
          </w:p>
        </w:tc>
        <w:tc>
          <w:tcPr>
            <w:tcW w:w="2540" w:type="dxa"/>
            <w:shd w:val="clear" w:color="auto" w:fill="auto"/>
            <w:noWrap/>
            <w:vAlign w:val="bottom"/>
            <w:hideMark/>
          </w:tcPr>
          <w:p w14:paraId="621F8BDC"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300</w:t>
            </w:r>
          </w:p>
        </w:tc>
      </w:tr>
      <w:tr w:rsidR="003B5D84" w:rsidRPr="00444DF4" w14:paraId="399CE6E7" w14:textId="77777777" w:rsidTr="003D634B">
        <w:trPr>
          <w:trHeight w:val="246"/>
          <w:jc w:val="center"/>
        </w:trPr>
        <w:tc>
          <w:tcPr>
            <w:tcW w:w="1136" w:type="dxa"/>
            <w:shd w:val="clear" w:color="auto" w:fill="auto"/>
            <w:noWrap/>
            <w:vAlign w:val="bottom"/>
            <w:hideMark/>
          </w:tcPr>
          <w:p w14:paraId="54A7B2F0" w14:textId="77777777" w:rsidR="003B5D84" w:rsidRPr="00444DF4" w:rsidRDefault="003B5D84" w:rsidP="003D634B">
            <w:pPr>
              <w:jc w:val="center"/>
              <w:rPr>
                <w:rFonts w:eastAsia="Times New Roman"/>
                <w:color w:val="000000"/>
                <w:sz w:val="20"/>
                <w:szCs w:val="20"/>
              </w:rPr>
            </w:pPr>
          </w:p>
        </w:tc>
        <w:tc>
          <w:tcPr>
            <w:tcW w:w="961" w:type="dxa"/>
            <w:shd w:val="clear" w:color="auto" w:fill="auto"/>
            <w:noWrap/>
            <w:vAlign w:val="bottom"/>
            <w:hideMark/>
          </w:tcPr>
          <w:p w14:paraId="40887F86"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Q3</w:t>
            </w:r>
          </w:p>
        </w:tc>
        <w:tc>
          <w:tcPr>
            <w:tcW w:w="2552" w:type="dxa"/>
            <w:shd w:val="clear" w:color="auto" w:fill="auto"/>
            <w:noWrap/>
            <w:vAlign w:val="bottom"/>
            <w:hideMark/>
          </w:tcPr>
          <w:p w14:paraId="4F910574"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33 800</w:t>
            </w:r>
          </w:p>
        </w:tc>
        <w:tc>
          <w:tcPr>
            <w:tcW w:w="2540" w:type="dxa"/>
            <w:shd w:val="clear" w:color="auto" w:fill="auto"/>
            <w:noWrap/>
            <w:vAlign w:val="bottom"/>
            <w:hideMark/>
          </w:tcPr>
          <w:p w14:paraId="098B21D0"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300</w:t>
            </w:r>
          </w:p>
        </w:tc>
      </w:tr>
      <w:tr w:rsidR="003B5D84" w:rsidRPr="00444DF4" w14:paraId="7FE2E7B1" w14:textId="77777777" w:rsidTr="003D634B">
        <w:trPr>
          <w:trHeight w:val="246"/>
          <w:jc w:val="center"/>
        </w:trPr>
        <w:tc>
          <w:tcPr>
            <w:tcW w:w="1136" w:type="dxa"/>
            <w:shd w:val="clear" w:color="auto" w:fill="auto"/>
            <w:noWrap/>
            <w:vAlign w:val="bottom"/>
          </w:tcPr>
          <w:p w14:paraId="53530A8D" w14:textId="77777777" w:rsidR="003B5D84" w:rsidRPr="00444DF4" w:rsidRDefault="003B5D84" w:rsidP="003D634B">
            <w:pPr>
              <w:jc w:val="center"/>
              <w:rPr>
                <w:rFonts w:eastAsia="Times New Roman"/>
                <w:color w:val="000000"/>
                <w:sz w:val="20"/>
                <w:szCs w:val="20"/>
              </w:rPr>
            </w:pPr>
          </w:p>
        </w:tc>
        <w:tc>
          <w:tcPr>
            <w:tcW w:w="961" w:type="dxa"/>
            <w:shd w:val="clear" w:color="auto" w:fill="auto"/>
            <w:noWrap/>
            <w:vAlign w:val="bottom"/>
          </w:tcPr>
          <w:p w14:paraId="33C8ACDF"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Q4</w:t>
            </w:r>
          </w:p>
        </w:tc>
        <w:tc>
          <w:tcPr>
            <w:tcW w:w="2552" w:type="dxa"/>
            <w:shd w:val="clear" w:color="auto" w:fill="auto"/>
            <w:noWrap/>
            <w:vAlign w:val="bottom"/>
          </w:tcPr>
          <w:p w14:paraId="349CC533"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18 100</w:t>
            </w:r>
          </w:p>
        </w:tc>
        <w:tc>
          <w:tcPr>
            <w:tcW w:w="2540" w:type="dxa"/>
            <w:shd w:val="clear" w:color="auto" w:fill="auto"/>
            <w:noWrap/>
            <w:vAlign w:val="bottom"/>
          </w:tcPr>
          <w:p w14:paraId="7D45F55D"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500</w:t>
            </w:r>
          </w:p>
        </w:tc>
      </w:tr>
      <w:tr w:rsidR="003B5D84" w:rsidRPr="00444DF4" w14:paraId="6CC99A79" w14:textId="77777777" w:rsidTr="003D634B">
        <w:trPr>
          <w:trHeight w:val="246"/>
          <w:jc w:val="center"/>
        </w:trPr>
        <w:tc>
          <w:tcPr>
            <w:tcW w:w="1136" w:type="dxa"/>
            <w:shd w:val="clear" w:color="auto" w:fill="auto"/>
            <w:noWrap/>
            <w:vAlign w:val="bottom"/>
          </w:tcPr>
          <w:p w14:paraId="3EDF7BB2" w14:textId="77777777" w:rsidR="003B5D84" w:rsidRPr="00444DF4" w:rsidRDefault="003B5D84" w:rsidP="003D634B">
            <w:pPr>
              <w:jc w:val="center"/>
              <w:rPr>
                <w:rFonts w:eastAsia="Times New Roman"/>
                <w:color w:val="000000"/>
                <w:sz w:val="20"/>
                <w:szCs w:val="20"/>
              </w:rPr>
            </w:pPr>
          </w:p>
        </w:tc>
        <w:tc>
          <w:tcPr>
            <w:tcW w:w="961" w:type="dxa"/>
            <w:shd w:val="clear" w:color="auto" w:fill="auto"/>
            <w:noWrap/>
            <w:vAlign w:val="bottom"/>
          </w:tcPr>
          <w:p w14:paraId="1E992206" w14:textId="77777777" w:rsidR="003B5D84" w:rsidRPr="00444DF4" w:rsidRDefault="003B5D84" w:rsidP="003D634B">
            <w:pPr>
              <w:jc w:val="center"/>
              <w:rPr>
                <w:rFonts w:eastAsia="Times New Roman"/>
                <w:color w:val="000000"/>
                <w:sz w:val="20"/>
                <w:szCs w:val="20"/>
              </w:rPr>
            </w:pPr>
          </w:p>
        </w:tc>
        <w:tc>
          <w:tcPr>
            <w:tcW w:w="2552" w:type="dxa"/>
            <w:shd w:val="clear" w:color="auto" w:fill="auto"/>
            <w:noWrap/>
            <w:vAlign w:val="bottom"/>
          </w:tcPr>
          <w:p w14:paraId="73BB0928" w14:textId="77777777" w:rsidR="003B5D84" w:rsidRPr="00444DF4" w:rsidRDefault="003B5D84" w:rsidP="003D634B">
            <w:pPr>
              <w:jc w:val="center"/>
              <w:rPr>
                <w:rFonts w:eastAsia="Times New Roman"/>
                <w:color w:val="000000"/>
                <w:sz w:val="20"/>
                <w:szCs w:val="20"/>
              </w:rPr>
            </w:pPr>
          </w:p>
        </w:tc>
        <w:tc>
          <w:tcPr>
            <w:tcW w:w="2540" w:type="dxa"/>
            <w:shd w:val="clear" w:color="auto" w:fill="auto"/>
            <w:noWrap/>
            <w:vAlign w:val="bottom"/>
          </w:tcPr>
          <w:p w14:paraId="695B4096" w14:textId="77777777" w:rsidR="003B5D84" w:rsidRPr="00444DF4" w:rsidRDefault="003B5D84" w:rsidP="003D634B">
            <w:pPr>
              <w:jc w:val="center"/>
              <w:rPr>
                <w:rFonts w:eastAsia="Times New Roman"/>
                <w:color w:val="000000"/>
                <w:sz w:val="20"/>
                <w:szCs w:val="20"/>
              </w:rPr>
            </w:pPr>
          </w:p>
        </w:tc>
      </w:tr>
      <w:tr w:rsidR="003B5D84" w:rsidRPr="00444DF4" w14:paraId="34702206" w14:textId="77777777" w:rsidTr="003D634B">
        <w:trPr>
          <w:trHeight w:val="246"/>
          <w:jc w:val="center"/>
        </w:trPr>
        <w:tc>
          <w:tcPr>
            <w:tcW w:w="1136" w:type="dxa"/>
            <w:shd w:val="clear" w:color="auto" w:fill="auto"/>
            <w:noWrap/>
            <w:vAlign w:val="bottom"/>
          </w:tcPr>
          <w:p w14:paraId="0D3807F3"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2021</w:t>
            </w:r>
          </w:p>
        </w:tc>
        <w:tc>
          <w:tcPr>
            <w:tcW w:w="961" w:type="dxa"/>
            <w:shd w:val="clear" w:color="auto" w:fill="auto"/>
            <w:noWrap/>
            <w:vAlign w:val="bottom"/>
          </w:tcPr>
          <w:p w14:paraId="3995AFA6"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Q1</w:t>
            </w:r>
          </w:p>
        </w:tc>
        <w:tc>
          <w:tcPr>
            <w:tcW w:w="2552" w:type="dxa"/>
            <w:shd w:val="clear" w:color="auto" w:fill="auto"/>
            <w:noWrap/>
            <w:vAlign w:val="bottom"/>
          </w:tcPr>
          <w:p w14:paraId="3E8039E3"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16 300</w:t>
            </w:r>
          </w:p>
        </w:tc>
        <w:tc>
          <w:tcPr>
            <w:tcW w:w="2540" w:type="dxa"/>
            <w:shd w:val="clear" w:color="auto" w:fill="auto"/>
            <w:noWrap/>
            <w:vAlign w:val="bottom"/>
          </w:tcPr>
          <w:p w14:paraId="58399759"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200</w:t>
            </w:r>
          </w:p>
        </w:tc>
      </w:tr>
      <w:tr w:rsidR="003B5D84" w:rsidRPr="00444DF4" w14:paraId="37085334" w14:textId="77777777" w:rsidTr="003D634B">
        <w:trPr>
          <w:trHeight w:val="246"/>
          <w:jc w:val="center"/>
        </w:trPr>
        <w:tc>
          <w:tcPr>
            <w:tcW w:w="1136" w:type="dxa"/>
            <w:shd w:val="clear" w:color="auto" w:fill="auto"/>
            <w:noWrap/>
            <w:vAlign w:val="bottom"/>
            <w:hideMark/>
          </w:tcPr>
          <w:p w14:paraId="4CD62136" w14:textId="77777777" w:rsidR="003B5D84" w:rsidRPr="00444DF4" w:rsidRDefault="003B5D84" w:rsidP="003D634B">
            <w:pPr>
              <w:jc w:val="center"/>
              <w:rPr>
                <w:rFonts w:eastAsia="Times New Roman"/>
                <w:color w:val="000000"/>
                <w:sz w:val="20"/>
                <w:szCs w:val="20"/>
              </w:rPr>
            </w:pPr>
          </w:p>
        </w:tc>
        <w:tc>
          <w:tcPr>
            <w:tcW w:w="961" w:type="dxa"/>
            <w:shd w:val="clear" w:color="auto" w:fill="auto"/>
            <w:noWrap/>
            <w:vAlign w:val="bottom"/>
            <w:hideMark/>
          </w:tcPr>
          <w:p w14:paraId="4DC4F713"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Q2</w:t>
            </w:r>
          </w:p>
        </w:tc>
        <w:tc>
          <w:tcPr>
            <w:tcW w:w="2552" w:type="dxa"/>
            <w:shd w:val="clear" w:color="auto" w:fill="auto"/>
            <w:noWrap/>
            <w:vAlign w:val="bottom"/>
            <w:hideMark/>
          </w:tcPr>
          <w:p w14:paraId="1847614E"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16 900</w:t>
            </w:r>
          </w:p>
        </w:tc>
        <w:tc>
          <w:tcPr>
            <w:tcW w:w="2540" w:type="dxa"/>
            <w:shd w:val="clear" w:color="auto" w:fill="auto"/>
            <w:noWrap/>
            <w:vAlign w:val="bottom"/>
            <w:hideMark/>
          </w:tcPr>
          <w:p w14:paraId="056CB92B"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300</w:t>
            </w:r>
          </w:p>
        </w:tc>
      </w:tr>
      <w:tr w:rsidR="003B5D84" w:rsidRPr="00444DF4" w14:paraId="037FAEC3" w14:textId="77777777" w:rsidTr="003D634B">
        <w:trPr>
          <w:trHeight w:val="246"/>
          <w:jc w:val="center"/>
        </w:trPr>
        <w:tc>
          <w:tcPr>
            <w:tcW w:w="1136" w:type="dxa"/>
            <w:shd w:val="clear" w:color="auto" w:fill="auto"/>
            <w:noWrap/>
            <w:vAlign w:val="bottom"/>
          </w:tcPr>
          <w:p w14:paraId="556CCEA7" w14:textId="77777777" w:rsidR="003B5D84" w:rsidRPr="00444DF4" w:rsidRDefault="003B5D84" w:rsidP="003D634B">
            <w:pPr>
              <w:jc w:val="center"/>
              <w:rPr>
                <w:rFonts w:eastAsia="Times New Roman"/>
                <w:color w:val="000000"/>
                <w:sz w:val="20"/>
                <w:szCs w:val="20"/>
              </w:rPr>
            </w:pPr>
          </w:p>
        </w:tc>
        <w:tc>
          <w:tcPr>
            <w:tcW w:w="961" w:type="dxa"/>
            <w:shd w:val="clear" w:color="auto" w:fill="auto"/>
            <w:noWrap/>
            <w:vAlign w:val="bottom"/>
          </w:tcPr>
          <w:p w14:paraId="4A40B190"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Q3</w:t>
            </w:r>
          </w:p>
        </w:tc>
        <w:tc>
          <w:tcPr>
            <w:tcW w:w="2552" w:type="dxa"/>
            <w:shd w:val="clear" w:color="auto" w:fill="auto"/>
            <w:noWrap/>
            <w:vAlign w:val="bottom"/>
          </w:tcPr>
          <w:p w14:paraId="2EE8B36F"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29 000</w:t>
            </w:r>
          </w:p>
        </w:tc>
        <w:tc>
          <w:tcPr>
            <w:tcW w:w="2540" w:type="dxa"/>
            <w:shd w:val="clear" w:color="auto" w:fill="auto"/>
            <w:noWrap/>
            <w:vAlign w:val="bottom"/>
          </w:tcPr>
          <w:p w14:paraId="30388629"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300</w:t>
            </w:r>
          </w:p>
        </w:tc>
      </w:tr>
      <w:tr w:rsidR="003B5D84" w:rsidRPr="00444DF4" w14:paraId="23F9FD87" w14:textId="77777777" w:rsidTr="003D634B">
        <w:trPr>
          <w:trHeight w:val="246"/>
          <w:jc w:val="center"/>
        </w:trPr>
        <w:tc>
          <w:tcPr>
            <w:tcW w:w="1136" w:type="dxa"/>
            <w:shd w:val="clear" w:color="auto" w:fill="auto"/>
            <w:noWrap/>
            <w:vAlign w:val="bottom"/>
          </w:tcPr>
          <w:p w14:paraId="5460167A" w14:textId="77777777" w:rsidR="003B5D84" w:rsidRPr="00444DF4" w:rsidRDefault="003B5D84" w:rsidP="003D634B">
            <w:pPr>
              <w:jc w:val="center"/>
              <w:rPr>
                <w:rFonts w:eastAsia="Times New Roman"/>
                <w:color w:val="000000"/>
                <w:sz w:val="20"/>
                <w:szCs w:val="20"/>
              </w:rPr>
            </w:pPr>
          </w:p>
        </w:tc>
        <w:tc>
          <w:tcPr>
            <w:tcW w:w="961" w:type="dxa"/>
            <w:shd w:val="clear" w:color="auto" w:fill="auto"/>
            <w:noWrap/>
            <w:vAlign w:val="bottom"/>
          </w:tcPr>
          <w:p w14:paraId="054B2389"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Q4</w:t>
            </w:r>
          </w:p>
        </w:tc>
        <w:tc>
          <w:tcPr>
            <w:tcW w:w="2552" w:type="dxa"/>
            <w:shd w:val="clear" w:color="auto" w:fill="auto"/>
            <w:noWrap/>
            <w:vAlign w:val="bottom"/>
          </w:tcPr>
          <w:p w14:paraId="2E9EF0C0"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26 900</w:t>
            </w:r>
          </w:p>
        </w:tc>
        <w:tc>
          <w:tcPr>
            <w:tcW w:w="2540" w:type="dxa"/>
            <w:shd w:val="clear" w:color="auto" w:fill="auto"/>
            <w:noWrap/>
            <w:vAlign w:val="bottom"/>
          </w:tcPr>
          <w:p w14:paraId="2286AF26"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1 400</w:t>
            </w:r>
          </w:p>
        </w:tc>
      </w:tr>
      <w:tr w:rsidR="003B5D84" w:rsidRPr="00444DF4" w14:paraId="1307BADB" w14:textId="77777777" w:rsidTr="003D634B">
        <w:trPr>
          <w:trHeight w:val="246"/>
          <w:jc w:val="center"/>
        </w:trPr>
        <w:tc>
          <w:tcPr>
            <w:tcW w:w="1136" w:type="dxa"/>
            <w:shd w:val="clear" w:color="auto" w:fill="auto"/>
            <w:noWrap/>
            <w:vAlign w:val="bottom"/>
          </w:tcPr>
          <w:p w14:paraId="487FEAC6" w14:textId="77777777" w:rsidR="003B5D84" w:rsidRPr="00444DF4" w:rsidRDefault="003B5D84" w:rsidP="003D634B">
            <w:pPr>
              <w:jc w:val="center"/>
              <w:rPr>
                <w:rFonts w:eastAsia="Times New Roman"/>
                <w:color w:val="000000"/>
                <w:sz w:val="20"/>
                <w:szCs w:val="20"/>
              </w:rPr>
            </w:pPr>
          </w:p>
        </w:tc>
        <w:tc>
          <w:tcPr>
            <w:tcW w:w="961" w:type="dxa"/>
            <w:shd w:val="clear" w:color="auto" w:fill="auto"/>
            <w:noWrap/>
            <w:vAlign w:val="bottom"/>
          </w:tcPr>
          <w:p w14:paraId="6E5E99C0" w14:textId="77777777" w:rsidR="003B5D84" w:rsidRPr="00444DF4" w:rsidRDefault="003B5D84" w:rsidP="003D634B">
            <w:pPr>
              <w:jc w:val="center"/>
              <w:rPr>
                <w:rFonts w:eastAsia="Times New Roman"/>
                <w:color w:val="000000"/>
                <w:sz w:val="20"/>
                <w:szCs w:val="20"/>
              </w:rPr>
            </w:pPr>
          </w:p>
        </w:tc>
        <w:tc>
          <w:tcPr>
            <w:tcW w:w="2552" w:type="dxa"/>
            <w:shd w:val="clear" w:color="auto" w:fill="auto"/>
            <w:noWrap/>
            <w:vAlign w:val="bottom"/>
          </w:tcPr>
          <w:p w14:paraId="3E3D4333" w14:textId="77777777" w:rsidR="003B5D84" w:rsidRPr="00444DF4" w:rsidRDefault="003B5D84" w:rsidP="003D634B">
            <w:pPr>
              <w:jc w:val="center"/>
              <w:rPr>
                <w:rFonts w:eastAsia="Times New Roman"/>
                <w:color w:val="000000"/>
                <w:sz w:val="20"/>
                <w:szCs w:val="20"/>
              </w:rPr>
            </w:pPr>
          </w:p>
        </w:tc>
        <w:tc>
          <w:tcPr>
            <w:tcW w:w="2540" w:type="dxa"/>
            <w:shd w:val="clear" w:color="auto" w:fill="auto"/>
            <w:noWrap/>
            <w:vAlign w:val="bottom"/>
          </w:tcPr>
          <w:p w14:paraId="4F47DD75" w14:textId="77777777" w:rsidR="003B5D84" w:rsidRPr="00444DF4" w:rsidRDefault="003B5D84" w:rsidP="003D634B">
            <w:pPr>
              <w:jc w:val="center"/>
              <w:rPr>
                <w:rFonts w:eastAsia="Times New Roman"/>
                <w:color w:val="000000"/>
                <w:sz w:val="20"/>
                <w:szCs w:val="20"/>
              </w:rPr>
            </w:pPr>
          </w:p>
        </w:tc>
      </w:tr>
      <w:tr w:rsidR="003B5D84" w:rsidRPr="00444DF4" w14:paraId="75CA4F1B" w14:textId="77777777" w:rsidTr="003D634B">
        <w:trPr>
          <w:trHeight w:val="246"/>
          <w:jc w:val="center"/>
        </w:trPr>
        <w:tc>
          <w:tcPr>
            <w:tcW w:w="1136" w:type="dxa"/>
            <w:shd w:val="clear" w:color="auto" w:fill="auto"/>
            <w:noWrap/>
            <w:vAlign w:val="bottom"/>
          </w:tcPr>
          <w:p w14:paraId="2A9825DF" w14:textId="77777777" w:rsidR="003B5D84" w:rsidRPr="00444DF4" w:rsidRDefault="003B5D84" w:rsidP="003D634B">
            <w:pPr>
              <w:jc w:val="center"/>
              <w:rPr>
                <w:color w:val="000000"/>
                <w:sz w:val="20"/>
                <w:szCs w:val="20"/>
              </w:rPr>
            </w:pPr>
            <w:r w:rsidRPr="00444DF4">
              <w:rPr>
                <w:rFonts w:hint="eastAsia"/>
                <w:color w:val="000000"/>
                <w:sz w:val="20"/>
                <w:szCs w:val="20"/>
              </w:rPr>
              <w:t>2022</w:t>
            </w:r>
          </w:p>
        </w:tc>
        <w:tc>
          <w:tcPr>
            <w:tcW w:w="961" w:type="dxa"/>
            <w:shd w:val="clear" w:color="auto" w:fill="auto"/>
            <w:noWrap/>
            <w:vAlign w:val="bottom"/>
          </w:tcPr>
          <w:p w14:paraId="29F1AC56" w14:textId="77777777" w:rsidR="003B5D84" w:rsidRPr="00444DF4" w:rsidRDefault="003B5D84" w:rsidP="003D634B">
            <w:pPr>
              <w:jc w:val="center"/>
              <w:rPr>
                <w:color w:val="000000"/>
                <w:sz w:val="20"/>
                <w:szCs w:val="20"/>
              </w:rPr>
            </w:pPr>
            <w:r w:rsidRPr="00444DF4">
              <w:rPr>
                <w:rFonts w:hint="eastAsia"/>
                <w:color w:val="000000"/>
                <w:sz w:val="20"/>
                <w:szCs w:val="20"/>
              </w:rPr>
              <w:t>Q1</w:t>
            </w:r>
          </w:p>
        </w:tc>
        <w:tc>
          <w:tcPr>
            <w:tcW w:w="2552" w:type="dxa"/>
            <w:shd w:val="clear" w:color="auto" w:fill="auto"/>
            <w:noWrap/>
            <w:vAlign w:val="bottom"/>
          </w:tcPr>
          <w:p w14:paraId="376D2E4B"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10 700</w:t>
            </w:r>
          </w:p>
        </w:tc>
        <w:tc>
          <w:tcPr>
            <w:tcW w:w="2540" w:type="dxa"/>
            <w:shd w:val="clear" w:color="auto" w:fill="auto"/>
            <w:noWrap/>
            <w:vAlign w:val="bottom"/>
          </w:tcPr>
          <w:p w14:paraId="7295BEEC"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800</w:t>
            </w:r>
          </w:p>
        </w:tc>
      </w:tr>
      <w:tr w:rsidR="003B5D84" w:rsidRPr="00444DF4" w14:paraId="4165A3AA" w14:textId="77777777" w:rsidTr="003D634B">
        <w:trPr>
          <w:trHeight w:val="246"/>
          <w:jc w:val="center"/>
        </w:trPr>
        <w:tc>
          <w:tcPr>
            <w:tcW w:w="1136" w:type="dxa"/>
            <w:shd w:val="clear" w:color="auto" w:fill="auto"/>
            <w:noWrap/>
            <w:vAlign w:val="bottom"/>
          </w:tcPr>
          <w:p w14:paraId="6D49A3E2" w14:textId="77777777" w:rsidR="003B5D84" w:rsidRPr="00444DF4" w:rsidRDefault="003B5D84" w:rsidP="003D634B">
            <w:pPr>
              <w:jc w:val="center"/>
              <w:rPr>
                <w:color w:val="000000"/>
                <w:sz w:val="20"/>
                <w:szCs w:val="20"/>
              </w:rPr>
            </w:pPr>
          </w:p>
        </w:tc>
        <w:tc>
          <w:tcPr>
            <w:tcW w:w="961" w:type="dxa"/>
            <w:shd w:val="clear" w:color="auto" w:fill="auto"/>
            <w:noWrap/>
            <w:vAlign w:val="bottom"/>
          </w:tcPr>
          <w:p w14:paraId="3D2116A7"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Q2</w:t>
            </w:r>
          </w:p>
        </w:tc>
        <w:tc>
          <w:tcPr>
            <w:tcW w:w="2552" w:type="dxa"/>
            <w:shd w:val="clear" w:color="auto" w:fill="auto"/>
            <w:noWrap/>
            <w:vAlign w:val="bottom"/>
          </w:tcPr>
          <w:p w14:paraId="396EE0C1" w14:textId="77777777" w:rsidR="003B5D84" w:rsidRPr="00444DF4" w:rsidRDefault="003B5D84" w:rsidP="003D634B">
            <w:pPr>
              <w:overflowPunct w:val="0"/>
              <w:jc w:val="center"/>
              <w:rPr>
                <w:rFonts w:eastAsia="Times New Roman"/>
                <w:color w:val="000000"/>
                <w:sz w:val="20"/>
                <w:szCs w:val="20"/>
              </w:rPr>
            </w:pPr>
            <w:r w:rsidRPr="00444DF4">
              <w:rPr>
                <w:rFonts w:eastAsia="Times New Roman"/>
                <w:color w:val="000000"/>
                <w:sz w:val="20"/>
                <w:szCs w:val="20"/>
              </w:rPr>
              <w:t>62 700</w:t>
            </w:r>
          </w:p>
        </w:tc>
        <w:tc>
          <w:tcPr>
            <w:tcW w:w="2540" w:type="dxa"/>
            <w:shd w:val="clear" w:color="auto" w:fill="auto"/>
            <w:noWrap/>
            <w:vAlign w:val="bottom"/>
          </w:tcPr>
          <w:p w14:paraId="6DB12F04" w14:textId="77777777" w:rsidR="003B5D84" w:rsidRPr="00444DF4" w:rsidRDefault="003B5D84" w:rsidP="003D634B">
            <w:pPr>
              <w:overflowPunct w:val="0"/>
              <w:jc w:val="center"/>
              <w:rPr>
                <w:rFonts w:eastAsia="Times New Roman"/>
                <w:color w:val="000000"/>
                <w:sz w:val="20"/>
                <w:szCs w:val="20"/>
              </w:rPr>
            </w:pPr>
            <w:r w:rsidRPr="00444DF4">
              <w:rPr>
                <w:rFonts w:eastAsia="Times New Roman"/>
                <w:color w:val="000000"/>
                <w:sz w:val="20"/>
                <w:szCs w:val="20"/>
              </w:rPr>
              <w:t>1 800</w:t>
            </w:r>
          </w:p>
        </w:tc>
      </w:tr>
      <w:tr w:rsidR="003B5D84" w:rsidRPr="00444DF4" w14:paraId="08B67AEB" w14:textId="77777777" w:rsidTr="003D634B">
        <w:trPr>
          <w:trHeight w:val="246"/>
          <w:jc w:val="center"/>
        </w:trPr>
        <w:tc>
          <w:tcPr>
            <w:tcW w:w="1136" w:type="dxa"/>
            <w:shd w:val="clear" w:color="auto" w:fill="auto"/>
            <w:noWrap/>
            <w:vAlign w:val="bottom"/>
          </w:tcPr>
          <w:p w14:paraId="73448A4B" w14:textId="77777777" w:rsidR="003B5D84" w:rsidRPr="00444DF4" w:rsidRDefault="003B5D84" w:rsidP="003D634B">
            <w:pPr>
              <w:jc w:val="center"/>
              <w:rPr>
                <w:color w:val="000000"/>
                <w:sz w:val="20"/>
                <w:szCs w:val="20"/>
              </w:rPr>
            </w:pPr>
          </w:p>
        </w:tc>
        <w:tc>
          <w:tcPr>
            <w:tcW w:w="961" w:type="dxa"/>
            <w:shd w:val="clear" w:color="auto" w:fill="auto"/>
            <w:noWrap/>
            <w:vAlign w:val="bottom"/>
          </w:tcPr>
          <w:p w14:paraId="277A61C6"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Q3</w:t>
            </w:r>
          </w:p>
        </w:tc>
        <w:tc>
          <w:tcPr>
            <w:tcW w:w="2552" w:type="dxa"/>
            <w:shd w:val="clear" w:color="auto" w:fill="auto"/>
            <w:noWrap/>
            <w:vAlign w:val="bottom"/>
          </w:tcPr>
          <w:p w14:paraId="1D05AC98" w14:textId="77777777" w:rsidR="003B5D84" w:rsidRPr="00444DF4" w:rsidRDefault="003B5D84" w:rsidP="003D634B">
            <w:pPr>
              <w:overflowPunct w:val="0"/>
              <w:jc w:val="center"/>
              <w:rPr>
                <w:color w:val="000000"/>
                <w:sz w:val="20"/>
                <w:szCs w:val="20"/>
              </w:rPr>
            </w:pPr>
            <w:r w:rsidRPr="00444DF4">
              <w:rPr>
                <w:color w:val="000000"/>
                <w:sz w:val="20"/>
                <w:szCs w:val="20"/>
              </w:rPr>
              <w:t>164 600</w:t>
            </w:r>
          </w:p>
        </w:tc>
        <w:tc>
          <w:tcPr>
            <w:tcW w:w="2540" w:type="dxa"/>
            <w:shd w:val="clear" w:color="auto" w:fill="auto"/>
            <w:noWrap/>
            <w:vAlign w:val="bottom"/>
          </w:tcPr>
          <w:p w14:paraId="7DBAF784" w14:textId="77777777" w:rsidR="003B5D84" w:rsidRPr="00444DF4" w:rsidRDefault="003B5D84" w:rsidP="003D634B">
            <w:pPr>
              <w:overflowPunct w:val="0"/>
              <w:jc w:val="center"/>
              <w:rPr>
                <w:color w:val="000000"/>
                <w:sz w:val="20"/>
                <w:szCs w:val="20"/>
              </w:rPr>
            </w:pPr>
            <w:r w:rsidRPr="00444DF4">
              <w:rPr>
                <w:color w:val="000000"/>
                <w:sz w:val="20"/>
                <w:szCs w:val="20"/>
              </w:rPr>
              <w:t>9 100</w:t>
            </w:r>
          </w:p>
        </w:tc>
      </w:tr>
      <w:tr w:rsidR="003B5D84" w:rsidRPr="00444DF4" w14:paraId="2E84D8B3" w14:textId="77777777" w:rsidTr="003D634B">
        <w:trPr>
          <w:trHeight w:val="246"/>
          <w:jc w:val="center"/>
        </w:trPr>
        <w:tc>
          <w:tcPr>
            <w:tcW w:w="1136" w:type="dxa"/>
            <w:shd w:val="clear" w:color="auto" w:fill="auto"/>
            <w:noWrap/>
            <w:vAlign w:val="bottom"/>
          </w:tcPr>
          <w:p w14:paraId="5B963581" w14:textId="77777777" w:rsidR="003B5D84" w:rsidRPr="00444DF4" w:rsidRDefault="003B5D84" w:rsidP="003D634B">
            <w:pPr>
              <w:jc w:val="center"/>
              <w:rPr>
                <w:color w:val="000000"/>
                <w:sz w:val="20"/>
                <w:szCs w:val="20"/>
              </w:rPr>
            </w:pPr>
          </w:p>
        </w:tc>
        <w:tc>
          <w:tcPr>
            <w:tcW w:w="961" w:type="dxa"/>
            <w:shd w:val="clear" w:color="auto" w:fill="auto"/>
            <w:noWrap/>
            <w:vAlign w:val="bottom"/>
          </w:tcPr>
          <w:p w14:paraId="2C8F6F2E"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Q4</w:t>
            </w:r>
          </w:p>
        </w:tc>
        <w:tc>
          <w:tcPr>
            <w:tcW w:w="2552" w:type="dxa"/>
            <w:shd w:val="clear" w:color="auto" w:fill="auto"/>
            <w:noWrap/>
            <w:vAlign w:val="bottom"/>
          </w:tcPr>
          <w:p w14:paraId="15A8FEF8"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329 800</w:t>
            </w:r>
          </w:p>
        </w:tc>
        <w:tc>
          <w:tcPr>
            <w:tcW w:w="2540" w:type="dxa"/>
            <w:shd w:val="clear" w:color="auto" w:fill="auto"/>
            <w:noWrap/>
            <w:vAlign w:val="bottom"/>
          </w:tcPr>
          <w:p w14:paraId="0F4A3FF8"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25 100</w:t>
            </w:r>
          </w:p>
        </w:tc>
      </w:tr>
      <w:tr w:rsidR="003B5D84" w:rsidRPr="00444DF4" w14:paraId="71899C0A" w14:textId="77777777" w:rsidTr="003D634B">
        <w:trPr>
          <w:trHeight w:val="246"/>
          <w:jc w:val="center"/>
        </w:trPr>
        <w:tc>
          <w:tcPr>
            <w:tcW w:w="1136" w:type="dxa"/>
            <w:shd w:val="clear" w:color="auto" w:fill="auto"/>
            <w:noWrap/>
            <w:vAlign w:val="bottom"/>
          </w:tcPr>
          <w:p w14:paraId="397A0912" w14:textId="77777777" w:rsidR="003B5D84" w:rsidRPr="00444DF4" w:rsidRDefault="003B5D84" w:rsidP="003D634B">
            <w:pPr>
              <w:jc w:val="center"/>
              <w:rPr>
                <w:color w:val="000000"/>
                <w:sz w:val="20"/>
                <w:szCs w:val="20"/>
              </w:rPr>
            </w:pPr>
          </w:p>
        </w:tc>
        <w:tc>
          <w:tcPr>
            <w:tcW w:w="961" w:type="dxa"/>
            <w:shd w:val="clear" w:color="auto" w:fill="auto"/>
            <w:noWrap/>
            <w:vAlign w:val="bottom"/>
          </w:tcPr>
          <w:p w14:paraId="19BABA4E" w14:textId="77777777" w:rsidR="003B5D84" w:rsidRPr="00444DF4" w:rsidRDefault="003B5D84" w:rsidP="003D634B">
            <w:pPr>
              <w:jc w:val="center"/>
              <w:rPr>
                <w:color w:val="000000"/>
                <w:sz w:val="20"/>
                <w:szCs w:val="20"/>
              </w:rPr>
            </w:pPr>
          </w:p>
        </w:tc>
        <w:tc>
          <w:tcPr>
            <w:tcW w:w="2552" w:type="dxa"/>
            <w:shd w:val="clear" w:color="auto" w:fill="auto"/>
            <w:noWrap/>
            <w:vAlign w:val="bottom"/>
          </w:tcPr>
          <w:p w14:paraId="2B89EFBE" w14:textId="77777777" w:rsidR="003B5D84" w:rsidRPr="00444DF4" w:rsidRDefault="003B5D84" w:rsidP="003D634B">
            <w:pPr>
              <w:jc w:val="center"/>
              <w:rPr>
                <w:rFonts w:eastAsia="Times New Roman"/>
                <w:color w:val="000000"/>
                <w:sz w:val="20"/>
                <w:szCs w:val="20"/>
              </w:rPr>
            </w:pPr>
          </w:p>
        </w:tc>
        <w:tc>
          <w:tcPr>
            <w:tcW w:w="2540" w:type="dxa"/>
            <w:shd w:val="clear" w:color="auto" w:fill="auto"/>
            <w:noWrap/>
            <w:vAlign w:val="bottom"/>
          </w:tcPr>
          <w:p w14:paraId="65BF28B5" w14:textId="77777777" w:rsidR="003B5D84" w:rsidRPr="00444DF4" w:rsidRDefault="003B5D84" w:rsidP="003D634B">
            <w:pPr>
              <w:jc w:val="center"/>
              <w:rPr>
                <w:rFonts w:eastAsia="Times New Roman"/>
                <w:color w:val="000000"/>
                <w:sz w:val="20"/>
                <w:szCs w:val="20"/>
              </w:rPr>
            </w:pPr>
          </w:p>
        </w:tc>
      </w:tr>
      <w:tr w:rsidR="003B5D84" w:rsidRPr="00444DF4" w14:paraId="7A7320F9" w14:textId="77777777" w:rsidTr="003D634B">
        <w:trPr>
          <w:trHeight w:val="246"/>
          <w:jc w:val="center"/>
        </w:trPr>
        <w:tc>
          <w:tcPr>
            <w:tcW w:w="1136" w:type="dxa"/>
            <w:shd w:val="clear" w:color="auto" w:fill="auto"/>
            <w:noWrap/>
            <w:vAlign w:val="bottom"/>
          </w:tcPr>
          <w:p w14:paraId="4734283D" w14:textId="77777777" w:rsidR="003B5D84" w:rsidRPr="00444DF4" w:rsidRDefault="003B5D84" w:rsidP="003D634B">
            <w:pPr>
              <w:jc w:val="center"/>
              <w:rPr>
                <w:color w:val="000000"/>
                <w:sz w:val="20"/>
                <w:szCs w:val="20"/>
              </w:rPr>
            </w:pPr>
            <w:r w:rsidRPr="00444DF4">
              <w:rPr>
                <w:color w:val="000000"/>
                <w:sz w:val="20"/>
                <w:szCs w:val="20"/>
              </w:rPr>
              <w:t>2023</w:t>
            </w:r>
          </w:p>
        </w:tc>
        <w:tc>
          <w:tcPr>
            <w:tcW w:w="961" w:type="dxa"/>
            <w:shd w:val="clear" w:color="auto" w:fill="auto"/>
            <w:noWrap/>
            <w:vAlign w:val="bottom"/>
          </w:tcPr>
          <w:p w14:paraId="36F888B3" w14:textId="77777777" w:rsidR="003B5D84" w:rsidRPr="00444DF4" w:rsidRDefault="003B5D84" w:rsidP="003D634B">
            <w:pPr>
              <w:jc w:val="center"/>
              <w:rPr>
                <w:color w:val="000000"/>
                <w:sz w:val="20"/>
                <w:szCs w:val="20"/>
              </w:rPr>
            </w:pPr>
            <w:r w:rsidRPr="00444DF4">
              <w:rPr>
                <w:color w:val="000000"/>
                <w:sz w:val="20"/>
                <w:szCs w:val="20"/>
              </w:rPr>
              <w:t>Q1</w:t>
            </w:r>
          </w:p>
        </w:tc>
        <w:tc>
          <w:tcPr>
            <w:tcW w:w="2552" w:type="dxa"/>
            <w:shd w:val="clear" w:color="auto" w:fill="auto"/>
            <w:noWrap/>
            <w:vAlign w:val="bottom"/>
          </w:tcPr>
          <w:p w14:paraId="77A0FB03"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2 340 400</w:t>
            </w:r>
          </w:p>
        </w:tc>
        <w:tc>
          <w:tcPr>
            <w:tcW w:w="2540" w:type="dxa"/>
            <w:shd w:val="clear" w:color="auto" w:fill="auto"/>
            <w:noWrap/>
            <w:vAlign w:val="bottom"/>
          </w:tcPr>
          <w:p w14:paraId="75CAA6EF" w14:textId="77777777" w:rsidR="003B5D84" w:rsidRPr="00444DF4" w:rsidRDefault="003B5D84" w:rsidP="003D634B">
            <w:pPr>
              <w:jc w:val="center"/>
              <w:rPr>
                <w:rFonts w:eastAsia="Times New Roman"/>
                <w:color w:val="000000"/>
                <w:sz w:val="20"/>
                <w:szCs w:val="20"/>
              </w:rPr>
            </w:pPr>
            <w:r w:rsidRPr="00444DF4">
              <w:rPr>
                <w:rFonts w:eastAsia="Times New Roman"/>
                <w:color w:val="000000"/>
                <w:sz w:val="20"/>
                <w:szCs w:val="20"/>
              </w:rPr>
              <w:t>2 074 400</w:t>
            </w:r>
          </w:p>
        </w:tc>
      </w:tr>
      <w:tr w:rsidR="003B5D84" w:rsidRPr="00444DF4" w14:paraId="06CAC5A1" w14:textId="77777777" w:rsidTr="003D634B">
        <w:trPr>
          <w:trHeight w:val="246"/>
          <w:jc w:val="center"/>
        </w:trPr>
        <w:tc>
          <w:tcPr>
            <w:tcW w:w="1136" w:type="dxa"/>
            <w:shd w:val="clear" w:color="auto" w:fill="auto"/>
            <w:noWrap/>
            <w:vAlign w:val="bottom"/>
          </w:tcPr>
          <w:p w14:paraId="2DC4DDEE" w14:textId="77777777" w:rsidR="003B5D84" w:rsidRPr="00444DF4" w:rsidRDefault="003B5D84" w:rsidP="003D634B">
            <w:pPr>
              <w:jc w:val="center"/>
              <w:rPr>
                <w:color w:val="000000"/>
                <w:sz w:val="20"/>
                <w:szCs w:val="20"/>
              </w:rPr>
            </w:pPr>
          </w:p>
        </w:tc>
        <w:tc>
          <w:tcPr>
            <w:tcW w:w="961" w:type="dxa"/>
            <w:shd w:val="clear" w:color="auto" w:fill="auto"/>
            <w:noWrap/>
            <w:vAlign w:val="bottom"/>
          </w:tcPr>
          <w:p w14:paraId="7482B578" w14:textId="77777777" w:rsidR="003B5D84" w:rsidRPr="00340A4D" w:rsidRDefault="003B5D84" w:rsidP="003D634B">
            <w:pPr>
              <w:jc w:val="center"/>
              <w:rPr>
                <w:color w:val="000000"/>
                <w:sz w:val="20"/>
                <w:szCs w:val="20"/>
              </w:rPr>
            </w:pPr>
            <w:r w:rsidRPr="00340A4D">
              <w:rPr>
                <w:color w:val="000000"/>
                <w:sz w:val="20"/>
                <w:szCs w:val="20"/>
              </w:rPr>
              <w:t>Q2</w:t>
            </w:r>
          </w:p>
        </w:tc>
        <w:tc>
          <w:tcPr>
            <w:tcW w:w="2552" w:type="dxa"/>
            <w:shd w:val="clear" w:color="auto" w:fill="auto"/>
            <w:noWrap/>
          </w:tcPr>
          <w:p w14:paraId="5578BDC5" w14:textId="77777777" w:rsidR="003B5D84" w:rsidRPr="00340A4D" w:rsidRDefault="003B5D84" w:rsidP="003D634B">
            <w:pPr>
              <w:jc w:val="center"/>
              <w:rPr>
                <w:rFonts w:eastAsia="Times New Roman"/>
                <w:color w:val="000000"/>
                <w:sz w:val="20"/>
                <w:szCs w:val="20"/>
              </w:rPr>
            </w:pPr>
            <w:r>
              <w:rPr>
                <w:rFonts w:eastAsia="Times New Roman"/>
                <w:color w:val="000000"/>
                <w:sz w:val="20"/>
                <w:szCs w:val="20"/>
              </w:rPr>
              <w:t>4</w:t>
            </w:r>
            <w:r w:rsidRPr="004C487F">
              <w:rPr>
                <w:rFonts w:eastAsia="Times New Roman"/>
                <w:color w:val="000000"/>
                <w:sz w:val="20"/>
                <w:szCs w:val="20"/>
              </w:rPr>
              <w:t> </w:t>
            </w:r>
            <w:r>
              <w:rPr>
                <w:rFonts w:eastAsia="Times New Roman"/>
                <w:color w:val="000000"/>
                <w:sz w:val="20"/>
                <w:szCs w:val="20"/>
              </w:rPr>
              <w:t>237</w:t>
            </w:r>
            <w:r w:rsidRPr="004C487F">
              <w:rPr>
                <w:rFonts w:eastAsia="Times New Roman"/>
                <w:color w:val="000000"/>
                <w:sz w:val="20"/>
                <w:szCs w:val="20"/>
              </w:rPr>
              <w:t> </w:t>
            </w:r>
            <w:r>
              <w:rPr>
                <w:rFonts w:eastAsia="Times New Roman"/>
                <w:color w:val="000000"/>
                <w:sz w:val="20"/>
                <w:szCs w:val="20"/>
              </w:rPr>
              <w:t>5</w:t>
            </w:r>
            <w:r w:rsidRPr="004C487F">
              <w:rPr>
                <w:rFonts w:eastAsia="Times New Roman"/>
                <w:color w:val="000000"/>
                <w:sz w:val="20"/>
                <w:szCs w:val="20"/>
              </w:rPr>
              <w:t>00</w:t>
            </w:r>
          </w:p>
        </w:tc>
        <w:tc>
          <w:tcPr>
            <w:tcW w:w="2540" w:type="dxa"/>
            <w:shd w:val="clear" w:color="auto" w:fill="auto"/>
            <w:noWrap/>
          </w:tcPr>
          <w:p w14:paraId="14150E1A" w14:textId="77777777" w:rsidR="003B5D84" w:rsidRPr="00340A4D" w:rsidRDefault="003B5D84" w:rsidP="003D634B">
            <w:pPr>
              <w:jc w:val="center"/>
              <w:rPr>
                <w:rFonts w:eastAsia="Times New Roman"/>
                <w:color w:val="000000"/>
                <w:sz w:val="20"/>
                <w:szCs w:val="20"/>
              </w:rPr>
            </w:pPr>
            <w:r>
              <w:rPr>
                <w:rFonts w:eastAsia="Times New Roman"/>
                <w:color w:val="000000"/>
                <w:sz w:val="20"/>
                <w:szCs w:val="20"/>
              </w:rPr>
              <w:t>4</w:t>
            </w:r>
            <w:r w:rsidRPr="00E340C1">
              <w:rPr>
                <w:rFonts w:eastAsia="Times New Roman"/>
                <w:color w:val="000000"/>
                <w:sz w:val="20"/>
                <w:szCs w:val="20"/>
              </w:rPr>
              <w:t> </w:t>
            </w:r>
            <w:r>
              <w:rPr>
                <w:rFonts w:eastAsia="Times New Roman"/>
                <w:color w:val="000000"/>
                <w:sz w:val="20"/>
                <w:szCs w:val="20"/>
              </w:rPr>
              <w:t>231</w:t>
            </w:r>
            <w:r w:rsidRPr="00E340C1">
              <w:rPr>
                <w:rFonts w:eastAsia="Times New Roman"/>
                <w:color w:val="000000"/>
                <w:sz w:val="20"/>
                <w:szCs w:val="20"/>
              </w:rPr>
              <w:t> </w:t>
            </w:r>
            <w:r>
              <w:rPr>
                <w:rFonts w:eastAsia="Times New Roman"/>
                <w:color w:val="000000"/>
                <w:sz w:val="20"/>
                <w:szCs w:val="20"/>
              </w:rPr>
              <w:t>7</w:t>
            </w:r>
            <w:r w:rsidRPr="00E340C1">
              <w:rPr>
                <w:rFonts w:eastAsia="Times New Roman"/>
                <w:color w:val="000000"/>
                <w:sz w:val="20"/>
                <w:szCs w:val="20"/>
              </w:rPr>
              <w:t>00</w:t>
            </w:r>
          </w:p>
        </w:tc>
      </w:tr>
      <w:tr w:rsidR="003B5D84" w:rsidRPr="00444DF4" w14:paraId="00E94617" w14:textId="77777777" w:rsidTr="003D634B">
        <w:trPr>
          <w:trHeight w:val="246"/>
          <w:jc w:val="center"/>
        </w:trPr>
        <w:tc>
          <w:tcPr>
            <w:tcW w:w="1136" w:type="dxa"/>
            <w:shd w:val="clear" w:color="auto" w:fill="auto"/>
            <w:noWrap/>
            <w:vAlign w:val="bottom"/>
          </w:tcPr>
          <w:p w14:paraId="2C0C5E39" w14:textId="77777777" w:rsidR="003B5D84" w:rsidRPr="00444DF4" w:rsidRDefault="003B5D84" w:rsidP="003D634B">
            <w:pPr>
              <w:jc w:val="center"/>
              <w:rPr>
                <w:color w:val="000000"/>
                <w:sz w:val="20"/>
                <w:szCs w:val="20"/>
              </w:rPr>
            </w:pPr>
          </w:p>
        </w:tc>
        <w:tc>
          <w:tcPr>
            <w:tcW w:w="961" w:type="dxa"/>
            <w:shd w:val="clear" w:color="auto" w:fill="auto"/>
            <w:noWrap/>
            <w:vAlign w:val="bottom"/>
          </w:tcPr>
          <w:p w14:paraId="7187750A" w14:textId="77777777" w:rsidR="003B5D84" w:rsidRPr="00340A4D" w:rsidRDefault="003B5D84" w:rsidP="003D634B">
            <w:pPr>
              <w:jc w:val="center"/>
              <w:rPr>
                <w:color w:val="000000"/>
                <w:sz w:val="20"/>
                <w:szCs w:val="20"/>
              </w:rPr>
            </w:pPr>
            <w:r w:rsidRPr="00340A4D">
              <w:rPr>
                <w:color w:val="000000"/>
                <w:sz w:val="20"/>
                <w:szCs w:val="20"/>
              </w:rPr>
              <w:t>Q3</w:t>
            </w:r>
          </w:p>
        </w:tc>
        <w:tc>
          <w:tcPr>
            <w:tcW w:w="2552" w:type="dxa"/>
            <w:shd w:val="clear" w:color="auto" w:fill="auto"/>
            <w:noWrap/>
          </w:tcPr>
          <w:p w14:paraId="74A1F3A5" w14:textId="77777777" w:rsidR="003B5D84" w:rsidRPr="00340A4D" w:rsidRDefault="003B5D84" w:rsidP="003D634B">
            <w:pPr>
              <w:jc w:val="center"/>
              <w:rPr>
                <w:rFonts w:eastAsia="Times New Roman"/>
                <w:color w:val="000000"/>
                <w:sz w:val="20"/>
                <w:szCs w:val="20"/>
              </w:rPr>
            </w:pPr>
            <w:r>
              <w:rPr>
                <w:rFonts w:eastAsia="Times New Roman"/>
                <w:color w:val="000000"/>
                <w:sz w:val="20"/>
                <w:szCs w:val="20"/>
              </w:rPr>
              <w:t>5</w:t>
            </w:r>
            <w:r w:rsidRPr="004C487F">
              <w:rPr>
                <w:rFonts w:eastAsia="Times New Roman"/>
                <w:color w:val="000000"/>
                <w:sz w:val="20"/>
                <w:szCs w:val="20"/>
              </w:rPr>
              <w:t> </w:t>
            </w:r>
            <w:r>
              <w:rPr>
                <w:rFonts w:eastAsia="Times New Roman"/>
                <w:color w:val="000000"/>
                <w:sz w:val="20"/>
                <w:szCs w:val="20"/>
              </w:rPr>
              <w:t>267</w:t>
            </w:r>
            <w:r w:rsidRPr="004C487F">
              <w:rPr>
                <w:rFonts w:eastAsia="Times New Roman"/>
                <w:color w:val="000000"/>
                <w:sz w:val="20"/>
                <w:szCs w:val="20"/>
              </w:rPr>
              <w:t> </w:t>
            </w:r>
            <w:r>
              <w:rPr>
                <w:rFonts w:eastAsia="Times New Roman"/>
                <w:color w:val="000000"/>
                <w:sz w:val="20"/>
                <w:szCs w:val="20"/>
              </w:rPr>
              <w:t>6</w:t>
            </w:r>
            <w:r w:rsidRPr="004C487F">
              <w:rPr>
                <w:rFonts w:eastAsia="Times New Roman"/>
                <w:color w:val="000000"/>
                <w:sz w:val="20"/>
                <w:szCs w:val="20"/>
              </w:rPr>
              <w:t>00</w:t>
            </w:r>
          </w:p>
        </w:tc>
        <w:tc>
          <w:tcPr>
            <w:tcW w:w="2540" w:type="dxa"/>
            <w:shd w:val="clear" w:color="auto" w:fill="auto"/>
            <w:noWrap/>
          </w:tcPr>
          <w:p w14:paraId="040CFA41" w14:textId="77777777" w:rsidR="003B5D84" w:rsidRPr="00340A4D" w:rsidRDefault="003B5D84" w:rsidP="003D634B">
            <w:pPr>
              <w:jc w:val="center"/>
              <w:rPr>
                <w:rFonts w:eastAsia="Times New Roman"/>
                <w:color w:val="000000"/>
                <w:sz w:val="20"/>
                <w:szCs w:val="20"/>
              </w:rPr>
            </w:pPr>
            <w:r>
              <w:rPr>
                <w:rFonts w:eastAsia="Times New Roman"/>
                <w:color w:val="000000"/>
                <w:sz w:val="20"/>
                <w:szCs w:val="20"/>
              </w:rPr>
              <w:t>5</w:t>
            </w:r>
            <w:r w:rsidRPr="00E340C1">
              <w:rPr>
                <w:rFonts w:eastAsia="Times New Roman"/>
                <w:color w:val="000000"/>
                <w:sz w:val="20"/>
                <w:szCs w:val="20"/>
              </w:rPr>
              <w:t> </w:t>
            </w:r>
            <w:r>
              <w:rPr>
                <w:rFonts w:eastAsia="Times New Roman"/>
                <w:color w:val="000000"/>
                <w:sz w:val="20"/>
                <w:szCs w:val="20"/>
              </w:rPr>
              <w:t>170</w:t>
            </w:r>
            <w:r w:rsidRPr="00E340C1">
              <w:rPr>
                <w:rFonts w:eastAsia="Times New Roman"/>
                <w:color w:val="000000"/>
                <w:sz w:val="20"/>
                <w:szCs w:val="20"/>
              </w:rPr>
              <w:t> </w:t>
            </w:r>
            <w:r>
              <w:rPr>
                <w:rFonts w:eastAsia="Times New Roman"/>
                <w:color w:val="000000"/>
                <w:sz w:val="20"/>
                <w:szCs w:val="20"/>
              </w:rPr>
              <w:t>5</w:t>
            </w:r>
            <w:r w:rsidRPr="00E340C1">
              <w:rPr>
                <w:rFonts w:eastAsia="Times New Roman"/>
                <w:color w:val="000000"/>
                <w:sz w:val="20"/>
                <w:szCs w:val="20"/>
              </w:rPr>
              <w:t>00</w:t>
            </w:r>
          </w:p>
        </w:tc>
      </w:tr>
      <w:tr w:rsidR="003B5D84" w:rsidRPr="00444DF4" w14:paraId="626A57C8" w14:textId="77777777" w:rsidTr="003D634B">
        <w:trPr>
          <w:trHeight w:val="246"/>
          <w:jc w:val="center"/>
        </w:trPr>
        <w:tc>
          <w:tcPr>
            <w:tcW w:w="1136" w:type="dxa"/>
            <w:shd w:val="clear" w:color="auto" w:fill="auto"/>
            <w:noWrap/>
            <w:vAlign w:val="bottom"/>
          </w:tcPr>
          <w:p w14:paraId="103295DC" w14:textId="77777777" w:rsidR="003B5D84" w:rsidRPr="00444DF4" w:rsidRDefault="003B5D84" w:rsidP="003D634B">
            <w:pPr>
              <w:jc w:val="center"/>
              <w:rPr>
                <w:color w:val="000000"/>
                <w:sz w:val="20"/>
                <w:szCs w:val="20"/>
              </w:rPr>
            </w:pPr>
          </w:p>
        </w:tc>
        <w:tc>
          <w:tcPr>
            <w:tcW w:w="961" w:type="dxa"/>
            <w:shd w:val="clear" w:color="auto" w:fill="auto"/>
            <w:noWrap/>
            <w:vAlign w:val="bottom"/>
          </w:tcPr>
          <w:p w14:paraId="7FABC08E" w14:textId="77777777" w:rsidR="003B5D84" w:rsidRPr="00340A4D" w:rsidRDefault="003B5D84" w:rsidP="003D634B">
            <w:pPr>
              <w:jc w:val="center"/>
              <w:rPr>
                <w:color w:val="000000"/>
                <w:sz w:val="20"/>
                <w:szCs w:val="20"/>
              </w:rPr>
            </w:pPr>
            <w:r w:rsidRPr="00340A4D">
              <w:rPr>
                <w:color w:val="000000"/>
                <w:sz w:val="20"/>
                <w:szCs w:val="20"/>
              </w:rPr>
              <w:t>Q4</w:t>
            </w:r>
          </w:p>
        </w:tc>
        <w:tc>
          <w:tcPr>
            <w:tcW w:w="2552" w:type="dxa"/>
            <w:shd w:val="clear" w:color="auto" w:fill="auto"/>
            <w:noWrap/>
          </w:tcPr>
          <w:p w14:paraId="7B0716A9" w14:textId="77777777" w:rsidR="003B5D84" w:rsidRPr="00340A4D" w:rsidRDefault="003B5D84" w:rsidP="003D634B">
            <w:pPr>
              <w:jc w:val="center"/>
              <w:rPr>
                <w:rFonts w:eastAsia="Times New Roman"/>
                <w:color w:val="000000"/>
                <w:sz w:val="20"/>
                <w:szCs w:val="20"/>
              </w:rPr>
            </w:pPr>
            <w:r>
              <w:rPr>
                <w:rFonts w:eastAsia="Times New Roman"/>
                <w:color w:val="000000"/>
                <w:sz w:val="20"/>
                <w:szCs w:val="20"/>
              </w:rPr>
              <w:t>5</w:t>
            </w:r>
            <w:r w:rsidRPr="004C487F">
              <w:rPr>
                <w:rFonts w:eastAsia="Times New Roman"/>
                <w:color w:val="000000"/>
                <w:sz w:val="20"/>
                <w:szCs w:val="20"/>
              </w:rPr>
              <w:t> </w:t>
            </w:r>
            <w:r>
              <w:rPr>
                <w:rFonts w:eastAsia="Times New Roman"/>
                <w:color w:val="000000"/>
                <w:sz w:val="20"/>
                <w:szCs w:val="20"/>
              </w:rPr>
              <w:t>313</w:t>
            </w:r>
            <w:r w:rsidRPr="004C487F">
              <w:rPr>
                <w:rFonts w:eastAsia="Times New Roman"/>
                <w:color w:val="000000"/>
                <w:sz w:val="20"/>
                <w:szCs w:val="20"/>
              </w:rPr>
              <w:t> </w:t>
            </w:r>
            <w:r>
              <w:rPr>
                <w:rFonts w:eastAsia="Times New Roman"/>
                <w:color w:val="000000"/>
                <w:sz w:val="20"/>
                <w:szCs w:val="20"/>
              </w:rPr>
              <w:t>9</w:t>
            </w:r>
            <w:r w:rsidRPr="004C487F">
              <w:rPr>
                <w:rFonts w:eastAsia="Times New Roman"/>
                <w:color w:val="000000"/>
                <w:sz w:val="20"/>
                <w:szCs w:val="20"/>
              </w:rPr>
              <w:t>00</w:t>
            </w:r>
          </w:p>
        </w:tc>
        <w:tc>
          <w:tcPr>
            <w:tcW w:w="2540" w:type="dxa"/>
            <w:shd w:val="clear" w:color="auto" w:fill="auto"/>
            <w:noWrap/>
          </w:tcPr>
          <w:p w14:paraId="59FD386B" w14:textId="77777777" w:rsidR="003B5D84" w:rsidRPr="00340A4D" w:rsidRDefault="003B5D84" w:rsidP="003D634B">
            <w:pPr>
              <w:jc w:val="center"/>
              <w:rPr>
                <w:rFonts w:eastAsia="Times New Roman"/>
                <w:color w:val="000000"/>
                <w:sz w:val="20"/>
                <w:szCs w:val="20"/>
              </w:rPr>
            </w:pPr>
            <w:r>
              <w:rPr>
                <w:rFonts w:eastAsia="Times New Roman"/>
                <w:color w:val="000000"/>
                <w:sz w:val="20"/>
                <w:szCs w:val="20"/>
              </w:rPr>
              <w:t>5</w:t>
            </w:r>
            <w:r w:rsidRPr="00E340C1">
              <w:rPr>
                <w:rFonts w:eastAsia="Times New Roman"/>
                <w:color w:val="000000"/>
                <w:sz w:val="20"/>
                <w:szCs w:val="20"/>
              </w:rPr>
              <w:t> </w:t>
            </w:r>
            <w:r>
              <w:rPr>
                <w:rFonts w:eastAsia="Times New Roman"/>
                <w:color w:val="000000"/>
                <w:sz w:val="20"/>
                <w:szCs w:val="20"/>
              </w:rPr>
              <w:t>363</w:t>
            </w:r>
            <w:r w:rsidRPr="00E340C1">
              <w:rPr>
                <w:rFonts w:eastAsia="Times New Roman"/>
                <w:color w:val="000000"/>
                <w:sz w:val="20"/>
                <w:szCs w:val="20"/>
              </w:rPr>
              <w:t> </w:t>
            </w:r>
            <w:r>
              <w:rPr>
                <w:rFonts w:eastAsia="Times New Roman"/>
                <w:color w:val="000000"/>
                <w:sz w:val="20"/>
                <w:szCs w:val="20"/>
              </w:rPr>
              <w:t>8</w:t>
            </w:r>
            <w:r w:rsidRPr="00E340C1">
              <w:rPr>
                <w:rFonts w:eastAsia="Times New Roman"/>
                <w:color w:val="000000"/>
                <w:sz w:val="20"/>
                <w:szCs w:val="20"/>
              </w:rPr>
              <w:t>00</w:t>
            </w:r>
          </w:p>
        </w:tc>
      </w:tr>
      <w:tr w:rsidR="003B5D84" w:rsidRPr="00444DF4" w14:paraId="55835F32" w14:textId="77777777" w:rsidTr="003D634B">
        <w:trPr>
          <w:trHeight w:val="246"/>
          <w:jc w:val="center"/>
        </w:trPr>
        <w:tc>
          <w:tcPr>
            <w:tcW w:w="1136" w:type="dxa"/>
            <w:shd w:val="clear" w:color="auto" w:fill="auto"/>
            <w:noWrap/>
            <w:vAlign w:val="bottom"/>
          </w:tcPr>
          <w:p w14:paraId="24B6779D" w14:textId="77777777" w:rsidR="003B5D84" w:rsidRPr="00444DF4" w:rsidRDefault="003B5D84" w:rsidP="003D634B">
            <w:pPr>
              <w:jc w:val="center"/>
              <w:rPr>
                <w:color w:val="000000"/>
                <w:sz w:val="20"/>
                <w:szCs w:val="20"/>
              </w:rPr>
            </w:pPr>
          </w:p>
        </w:tc>
        <w:tc>
          <w:tcPr>
            <w:tcW w:w="961" w:type="dxa"/>
            <w:shd w:val="clear" w:color="auto" w:fill="auto"/>
            <w:noWrap/>
            <w:vAlign w:val="bottom"/>
          </w:tcPr>
          <w:p w14:paraId="0717815A" w14:textId="77777777" w:rsidR="003B5D84" w:rsidRPr="00444DF4" w:rsidRDefault="003B5D84" w:rsidP="003D634B">
            <w:pPr>
              <w:jc w:val="center"/>
              <w:rPr>
                <w:color w:val="000000"/>
                <w:sz w:val="20"/>
                <w:szCs w:val="20"/>
              </w:rPr>
            </w:pPr>
          </w:p>
        </w:tc>
        <w:tc>
          <w:tcPr>
            <w:tcW w:w="2552" w:type="dxa"/>
            <w:shd w:val="clear" w:color="auto" w:fill="auto"/>
            <w:noWrap/>
            <w:vAlign w:val="bottom"/>
          </w:tcPr>
          <w:p w14:paraId="2BCA1FD4" w14:textId="77777777" w:rsidR="003B5D84" w:rsidRPr="00444DF4" w:rsidRDefault="003B5D84" w:rsidP="003D634B">
            <w:pPr>
              <w:jc w:val="center"/>
              <w:rPr>
                <w:rFonts w:eastAsia="Times New Roman"/>
                <w:color w:val="000000"/>
                <w:sz w:val="20"/>
                <w:szCs w:val="20"/>
              </w:rPr>
            </w:pPr>
          </w:p>
        </w:tc>
        <w:tc>
          <w:tcPr>
            <w:tcW w:w="2540" w:type="dxa"/>
            <w:shd w:val="clear" w:color="auto" w:fill="auto"/>
            <w:noWrap/>
            <w:vAlign w:val="bottom"/>
          </w:tcPr>
          <w:p w14:paraId="0433E275" w14:textId="77777777" w:rsidR="003B5D84" w:rsidRPr="00444DF4" w:rsidRDefault="003B5D84" w:rsidP="003D634B">
            <w:pPr>
              <w:jc w:val="center"/>
              <w:rPr>
                <w:rFonts w:eastAsia="Times New Roman"/>
                <w:color w:val="000000"/>
                <w:sz w:val="20"/>
                <w:szCs w:val="20"/>
              </w:rPr>
            </w:pPr>
          </w:p>
        </w:tc>
      </w:tr>
      <w:tr w:rsidR="003B5D84" w:rsidRPr="00444DF4" w14:paraId="6FD5E7BC" w14:textId="77777777" w:rsidTr="003D634B">
        <w:trPr>
          <w:trHeight w:val="246"/>
          <w:jc w:val="center"/>
        </w:trPr>
        <w:tc>
          <w:tcPr>
            <w:tcW w:w="1136" w:type="dxa"/>
            <w:shd w:val="clear" w:color="auto" w:fill="auto"/>
            <w:noWrap/>
            <w:vAlign w:val="bottom"/>
          </w:tcPr>
          <w:p w14:paraId="2BE7DFF3" w14:textId="77777777" w:rsidR="003B5D84" w:rsidRPr="00444DF4" w:rsidRDefault="003B5D84" w:rsidP="003D634B">
            <w:pPr>
              <w:jc w:val="center"/>
              <w:rPr>
                <w:color w:val="000000"/>
                <w:sz w:val="20"/>
                <w:szCs w:val="20"/>
              </w:rPr>
            </w:pPr>
            <w:r w:rsidRPr="00444DF4">
              <w:rPr>
                <w:color w:val="000000"/>
                <w:sz w:val="20"/>
                <w:szCs w:val="20"/>
              </w:rPr>
              <w:t>202</w:t>
            </w:r>
            <w:r>
              <w:rPr>
                <w:color w:val="000000"/>
                <w:sz w:val="20"/>
                <w:szCs w:val="20"/>
              </w:rPr>
              <w:t>4</w:t>
            </w:r>
          </w:p>
        </w:tc>
        <w:tc>
          <w:tcPr>
            <w:tcW w:w="961" w:type="dxa"/>
            <w:shd w:val="clear" w:color="auto" w:fill="auto"/>
            <w:noWrap/>
            <w:vAlign w:val="bottom"/>
          </w:tcPr>
          <w:p w14:paraId="79873E7F" w14:textId="77777777" w:rsidR="003B5D84" w:rsidRPr="00444DF4" w:rsidRDefault="003B5D84" w:rsidP="003D634B">
            <w:pPr>
              <w:jc w:val="center"/>
              <w:rPr>
                <w:color w:val="000000"/>
                <w:sz w:val="20"/>
                <w:szCs w:val="20"/>
              </w:rPr>
            </w:pPr>
            <w:r w:rsidRPr="00444DF4">
              <w:rPr>
                <w:color w:val="000000"/>
                <w:sz w:val="20"/>
                <w:szCs w:val="20"/>
              </w:rPr>
              <w:t>Q1</w:t>
            </w:r>
          </w:p>
        </w:tc>
        <w:tc>
          <w:tcPr>
            <w:tcW w:w="2552" w:type="dxa"/>
            <w:shd w:val="clear" w:color="auto" w:fill="auto"/>
            <w:noWrap/>
            <w:vAlign w:val="bottom"/>
          </w:tcPr>
          <w:p w14:paraId="54758A71" w14:textId="77777777" w:rsidR="003B5D84" w:rsidRPr="00533DE0" w:rsidRDefault="003B5D84" w:rsidP="003D634B">
            <w:pPr>
              <w:jc w:val="center"/>
              <w:rPr>
                <w:rFonts w:eastAsia="Times New Roman"/>
                <w:color w:val="000000"/>
                <w:sz w:val="20"/>
                <w:szCs w:val="20"/>
                <w:highlight w:val="yellow"/>
              </w:rPr>
            </w:pPr>
            <w:r w:rsidRPr="005779C4">
              <w:rPr>
                <w:color w:val="000000"/>
                <w:sz w:val="20"/>
              </w:rPr>
              <w:t>5 </w:t>
            </w:r>
            <w:r w:rsidRPr="00E72AA9">
              <w:rPr>
                <w:rFonts w:eastAsia="Times New Roman"/>
                <w:color w:val="000000"/>
                <w:sz w:val="20"/>
                <w:szCs w:val="20"/>
              </w:rPr>
              <w:t>613 400</w:t>
            </w:r>
          </w:p>
        </w:tc>
        <w:tc>
          <w:tcPr>
            <w:tcW w:w="2540" w:type="dxa"/>
            <w:shd w:val="clear" w:color="auto" w:fill="auto"/>
            <w:noWrap/>
            <w:vAlign w:val="bottom"/>
          </w:tcPr>
          <w:p w14:paraId="3C4CF814" w14:textId="77777777" w:rsidR="003B5D84" w:rsidRPr="00533DE0" w:rsidRDefault="003B5D84" w:rsidP="003D634B">
            <w:pPr>
              <w:jc w:val="center"/>
              <w:rPr>
                <w:rFonts w:eastAsia="Times New Roman"/>
                <w:color w:val="000000"/>
                <w:sz w:val="20"/>
                <w:szCs w:val="20"/>
                <w:highlight w:val="yellow"/>
              </w:rPr>
            </w:pPr>
            <w:r w:rsidRPr="005779C4">
              <w:rPr>
                <w:color w:val="000000"/>
                <w:sz w:val="20"/>
              </w:rPr>
              <w:t>5 </w:t>
            </w:r>
            <w:r w:rsidRPr="00E72AA9">
              <w:rPr>
                <w:rFonts w:eastAsia="Times New Roman"/>
                <w:color w:val="000000"/>
                <w:sz w:val="20"/>
                <w:szCs w:val="20"/>
              </w:rPr>
              <w:t>615 400</w:t>
            </w:r>
          </w:p>
        </w:tc>
      </w:tr>
      <w:tr w:rsidR="003B5D84" w:rsidRPr="00444DF4" w14:paraId="567A0DCA" w14:textId="77777777" w:rsidTr="003D634B">
        <w:trPr>
          <w:trHeight w:val="246"/>
          <w:jc w:val="center"/>
        </w:trPr>
        <w:tc>
          <w:tcPr>
            <w:tcW w:w="1136" w:type="dxa"/>
            <w:shd w:val="clear" w:color="auto" w:fill="auto"/>
            <w:noWrap/>
            <w:vAlign w:val="bottom"/>
          </w:tcPr>
          <w:p w14:paraId="7C281AA5" w14:textId="77777777" w:rsidR="003B5D84" w:rsidRPr="00444DF4" w:rsidRDefault="003B5D84" w:rsidP="003D634B">
            <w:pPr>
              <w:jc w:val="center"/>
              <w:rPr>
                <w:color w:val="000000"/>
                <w:sz w:val="20"/>
                <w:szCs w:val="20"/>
              </w:rPr>
            </w:pPr>
          </w:p>
        </w:tc>
        <w:tc>
          <w:tcPr>
            <w:tcW w:w="961" w:type="dxa"/>
            <w:shd w:val="clear" w:color="auto" w:fill="auto"/>
            <w:noWrap/>
            <w:vAlign w:val="bottom"/>
          </w:tcPr>
          <w:p w14:paraId="299315D1" w14:textId="77777777" w:rsidR="003B5D84" w:rsidRPr="00444DF4" w:rsidRDefault="003B5D84" w:rsidP="003D634B">
            <w:pPr>
              <w:jc w:val="center"/>
              <w:rPr>
                <w:color w:val="000000"/>
                <w:sz w:val="20"/>
                <w:szCs w:val="20"/>
              </w:rPr>
            </w:pPr>
            <w:r>
              <w:rPr>
                <w:color w:val="000000"/>
                <w:sz w:val="20"/>
                <w:szCs w:val="20"/>
              </w:rPr>
              <w:t>Q2</w:t>
            </w:r>
          </w:p>
        </w:tc>
        <w:tc>
          <w:tcPr>
            <w:tcW w:w="2552" w:type="dxa"/>
            <w:shd w:val="clear" w:color="auto" w:fill="auto"/>
            <w:noWrap/>
            <w:vAlign w:val="bottom"/>
          </w:tcPr>
          <w:p w14:paraId="0AB8BFBB" w14:textId="77777777" w:rsidR="003B5D84" w:rsidRPr="002E5C66" w:rsidRDefault="003B5D84" w:rsidP="003D634B">
            <w:pPr>
              <w:jc w:val="center"/>
              <w:rPr>
                <w:color w:val="000000"/>
                <w:sz w:val="20"/>
              </w:rPr>
            </w:pPr>
            <w:r w:rsidRPr="002E5C66">
              <w:rPr>
                <w:color w:val="000000"/>
                <w:sz w:val="20"/>
              </w:rPr>
              <w:t>4</w:t>
            </w:r>
            <w:r w:rsidRPr="001041CE">
              <w:rPr>
                <w:color w:val="000000"/>
                <w:sz w:val="20"/>
              </w:rPr>
              <w:t> </w:t>
            </w:r>
            <w:r>
              <w:rPr>
                <w:color w:val="000000"/>
                <w:sz w:val="20"/>
              </w:rPr>
              <w:t>928 900</w:t>
            </w:r>
          </w:p>
        </w:tc>
        <w:tc>
          <w:tcPr>
            <w:tcW w:w="2540" w:type="dxa"/>
            <w:shd w:val="clear" w:color="auto" w:fill="auto"/>
            <w:noWrap/>
            <w:vAlign w:val="bottom"/>
          </w:tcPr>
          <w:p w14:paraId="6CA02360" w14:textId="77777777" w:rsidR="003B5D84" w:rsidRPr="002E5C66" w:rsidRDefault="003B5D84" w:rsidP="003D634B">
            <w:pPr>
              <w:jc w:val="center"/>
              <w:rPr>
                <w:color w:val="000000"/>
                <w:sz w:val="20"/>
              </w:rPr>
            </w:pPr>
            <w:r w:rsidRPr="002E5C66">
              <w:rPr>
                <w:color w:val="000000"/>
                <w:sz w:val="20"/>
              </w:rPr>
              <w:t>4 993 600</w:t>
            </w:r>
          </w:p>
        </w:tc>
      </w:tr>
      <w:tr w:rsidR="003B5D84" w:rsidRPr="00444DF4" w14:paraId="0A42C43D" w14:textId="77777777" w:rsidTr="003D634B">
        <w:trPr>
          <w:trHeight w:val="246"/>
          <w:jc w:val="center"/>
        </w:trPr>
        <w:tc>
          <w:tcPr>
            <w:tcW w:w="1136" w:type="dxa"/>
            <w:shd w:val="clear" w:color="auto" w:fill="auto"/>
            <w:noWrap/>
            <w:vAlign w:val="bottom"/>
          </w:tcPr>
          <w:p w14:paraId="236FD839" w14:textId="77777777" w:rsidR="003B5D84" w:rsidRPr="00444DF4" w:rsidRDefault="003B5D84" w:rsidP="003D634B">
            <w:pPr>
              <w:jc w:val="center"/>
              <w:rPr>
                <w:color w:val="000000"/>
                <w:sz w:val="20"/>
                <w:szCs w:val="20"/>
              </w:rPr>
            </w:pPr>
          </w:p>
        </w:tc>
        <w:tc>
          <w:tcPr>
            <w:tcW w:w="961" w:type="dxa"/>
            <w:shd w:val="clear" w:color="auto" w:fill="auto"/>
            <w:noWrap/>
            <w:vAlign w:val="bottom"/>
          </w:tcPr>
          <w:p w14:paraId="14C6D462" w14:textId="77777777" w:rsidR="003B5D84" w:rsidRDefault="003B5D84" w:rsidP="003D634B">
            <w:pPr>
              <w:jc w:val="center"/>
              <w:rPr>
                <w:color w:val="000000"/>
                <w:sz w:val="20"/>
                <w:szCs w:val="20"/>
              </w:rPr>
            </w:pPr>
            <w:r>
              <w:rPr>
                <w:color w:val="000000"/>
                <w:sz w:val="20"/>
                <w:szCs w:val="20"/>
              </w:rPr>
              <w:t>Q3</w:t>
            </w:r>
          </w:p>
        </w:tc>
        <w:tc>
          <w:tcPr>
            <w:tcW w:w="2552" w:type="dxa"/>
            <w:shd w:val="clear" w:color="auto" w:fill="auto"/>
            <w:noWrap/>
            <w:vAlign w:val="bottom"/>
          </w:tcPr>
          <w:p w14:paraId="2ACE66A1" w14:textId="528597CB" w:rsidR="003B5D84" w:rsidRPr="0017301F" w:rsidRDefault="003B5D84">
            <w:pPr>
              <w:jc w:val="center"/>
              <w:rPr>
                <w:color w:val="000000"/>
                <w:sz w:val="20"/>
              </w:rPr>
            </w:pPr>
            <w:r w:rsidRPr="0017301F">
              <w:rPr>
                <w:color w:val="000000"/>
                <w:sz w:val="20"/>
              </w:rPr>
              <w:t>5</w:t>
            </w:r>
            <w:r w:rsidR="00C40CFF" w:rsidRPr="0017301F">
              <w:rPr>
                <w:color w:val="000000"/>
                <w:sz w:val="20"/>
              </w:rPr>
              <w:t> </w:t>
            </w:r>
            <w:r w:rsidR="00A34A90">
              <w:rPr>
                <w:color w:val="000000"/>
                <w:sz w:val="20"/>
              </w:rPr>
              <w:t>656</w:t>
            </w:r>
            <w:r w:rsidR="00A34A90" w:rsidRPr="0017301F">
              <w:rPr>
                <w:color w:val="000000"/>
                <w:sz w:val="20"/>
              </w:rPr>
              <w:t> </w:t>
            </w:r>
            <w:r w:rsidR="00DA0B87" w:rsidRPr="0017301F">
              <w:rPr>
                <w:color w:val="000000"/>
                <w:sz w:val="20"/>
              </w:rPr>
              <w:t>800</w:t>
            </w:r>
          </w:p>
        </w:tc>
        <w:tc>
          <w:tcPr>
            <w:tcW w:w="2540" w:type="dxa"/>
            <w:shd w:val="clear" w:color="auto" w:fill="auto"/>
            <w:noWrap/>
            <w:vAlign w:val="bottom"/>
          </w:tcPr>
          <w:p w14:paraId="4B43FCB7" w14:textId="7AAF3BF3" w:rsidR="003B5D84" w:rsidRPr="0017301F" w:rsidRDefault="003B5D84">
            <w:pPr>
              <w:jc w:val="center"/>
              <w:rPr>
                <w:color w:val="000000"/>
                <w:sz w:val="20"/>
              </w:rPr>
            </w:pPr>
            <w:r w:rsidRPr="0017301F">
              <w:rPr>
                <w:color w:val="000000"/>
                <w:sz w:val="20"/>
              </w:rPr>
              <w:t>5</w:t>
            </w:r>
            <w:r w:rsidR="00C40CFF" w:rsidRPr="0017301F">
              <w:rPr>
                <w:color w:val="000000"/>
                <w:sz w:val="20"/>
              </w:rPr>
              <w:t> </w:t>
            </w:r>
            <w:r w:rsidR="00A34A90" w:rsidRPr="0017301F">
              <w:rPr>
                <w:color w:val="000000"/>
                <w:sz w:val="20"/>
              </w:rPr>
              <w:t>7</w:t>
            </w:r>
            <w:r w:rsidR="00A34A90">
              <w:rPr>
                <w:color w:val="000000"/>
                <w:sz w:val="20"/>
              </w:rPr>
              <w:t>80</w:t>
            </w:r>
            <w:r w:rsidR="00A34A90" w:rsidRPr="0017301F">
              <w:rPr>
                <w:color w:val="000000"/>
                <w:sz w:val="20"/>
              </w:rPr>
              <w:t> </w:t>
            </w:r>
            <w:r w:rsidR="00A34A90">
              <w:rPr>
                <w:color w:val="000000"/>
                <w:sz w:val="20"/>
              </w:rPr>
              <w:t>8</w:t>
            </w:r>
            <w:r w:rsidR="00A34A90" w:rsidRPr="0017301F">
              <w:rPr>
                <w:color w:val="000000"/>
                <w:sz w:val="20"/>
              </w:rPr>
              <w:t>00</w:t>
            </w:r>
          </w:p>
        </w:tc>
      </w:tr>
    </w:tbl>
    <w:p w14:paraId="3E6EFDC6" w14:textId="77777777" w:rsidR="003B5D84" w:rsidRPr="004B2860" w:rsidRDefault="003B5D84" w:rsidP="003B5D84">
      <w:pPr>
        <w:jc w:val="center"/>
        <w:rPr>
          <w:rFonts w:eastAsia="Times New Roman"/>
          <w:color w:val="000000"/>
          <w:sz w:val="10"/>
          <w:szCs w:val="28"/>
          <w:shd w:val="pct15" w:color="auto" w:fill="FFFFFF"/>
        </w:rPr>
      </w:pPr>
    </w:p>
    <w:p w14:paraId="430A75D0" w14:textId="77777777" w:rsidR="003B5D84" w:rsidRPr="00E73514" w:rsidRDefault="003B5D84" w:rsidP="003B5D84">
      <w:pPr>
        <w:snapToGrid w:val="0"/>
        <w:spacing w:beforeLines="30" w:before="72" w:line="240" w:lineRule="exact"/>
        <w:ind w:left="1288" w:right="29"/>
        <w:jc w:val="both"/>
        <w:rPr>
          <w:color w:val="000000"/>
          <w:sz w:val="22"/>
        </w:rPr>
      </w:pPr>
      <w:proofErr w:type="gramStart"/>
      <w:r w:rsidRPr="00E73514">
        <w:rPr>
          <w:color w:val="000000"/>
          <w:sz w:val="22"/>
        </w:rPr>
        <w:t>Note :</w:t>
      </w:r>
      <w:proofErr w:type="gramEnd"/>
      <w:r w:rsidRPr="00E73514">
        <w:rPr>
          <w:color w:val="000000"/>
          <w:sz w:val="22"/>
        </w:rPr>
        <w:tab/>
        <w:t xml:space="preserve">  Figures may not add up to total visitor arrivals due to rounding. </w:t>
      </w:r>
    </w:p>
    <w:p w14:paraId="378033BC" w14:textId="0D0669EC" w:rsidR="00BF6E71" w:rsidRPr="004B2860" w:rsidRDefault="00BF6E71" w:rsidP="003B5D84">
      <w:pPr>
        <w:pStyle w:val="afa"/>
        <w:ind w:leftChars="0" w:left="0"/>
        <w:jc w:val="center"/>
        <w:rPr>
          <w:b/>
          <w:sz w:val="28"/>
          <w:szCs w:val="28"/>
          <w:shd w:val="pct15" w:color="auto" w:fill="FFFFFF"/>
          <w:lang w:eastAsia="zh-HK"/>
        </w:rPr>
      </w:pPr>
    </w:p>
    <w:p w14:paraId="1383CB8D" w14:textId="0991C985" w:rsidR="002E5C66" w:rsidRPr="0017301F" w:rsidRDefault="003B5D84" w:rsidP="0043583E">
      <w:pPr>
        <w:numPr>
          <w:ilvl w:val="1"/>
          <w:numId w:val="50"/>
        </w:numPr>
        <w:tabs>
          <w:tab w:val="left" w:pos="1080"/>
        </w:tabs>
        <w:spacing w:line="360" w:lineRule="atLeast"/>
        <w:jc w:val="both"/>
        <w:rPr>
          <w:color w:val="000000"/>
          <w:sz w:val="28"/>
          <w:szCs w:val="28"/>
          <w:shd w:val="pct15" w:color="auto" w:fill="FFFFFF"/>
        </w:rPr>
      </w:pPr>
      <w:r w:rsidRPr="0017301F">
        <w:rPr>
          <w:color w:val="000000"/>
          <w:sz w:val="28"/>
          <w:szCs w:val="28"/>
        </w:rPr>
        <w:t xml:space="preserve">The average hotel room occupancy rate was </w:t>
      </w:r>
      <w:r w:rsidR="00C678FF">
        <w:rPr>
          <w:color w:val="000000"/>
          <w:sz w:val="28"/>
          <w:szCs w:val="28"/>
        </w:rPr>
        <w:t>86</w:t>
      </w:r>
      <w:r w:rsidR="00C678FF" w:rsidRPr="0017301F">
        <w:rPr>
          <w:color w:val="000000"/>
          <w:sz w:val="28"/>
          <w:szCs w:val="28"/>
        </w:rPr>
        <w:t>%</w:t>
      </w:r>
      <w:r w:rsidRPr="0017301F">
        <w:rPr>
          <w:color w:val="000000"/>
          <w:sz w:val="28"/>
          <w:szCs w:val="28"/>
        </w:rPr>
        <w:t xml:space="preserve"> in the third quarter, higher than the 84% recorded a year earlier but </w:t>
      </w:r>
      <w:r w:rsidR="005842D8">
        <w:rPr>
          <w:color w:val="000000"/>
          <w:sz w:val="28"/>
          <w:szCs w:val="28"/>
        </w:rPr>
        <w:t>still</w:t>
      </w:r>
      <w:r w:rsidR="005842D8" w:rsidRPr="0017301F">
        <w:rPr>
          <w:color w:val="000000"/>
          <w:sz w:val="28"/>
          <w:szCs w:val="28"/>
        </w:rPr>
        <w:t xml:space="preserve"> </w:t>
      </w:r>
      <w:r w:rsidRPr="0017301F">
        <w:rPr>
          <w:color w:val="000000"/>
          <w:sz w:val="28"/>
          <w:szCs w:val="28"/>
        </w:rPr>
        <w:t xml:space="preserve">below the 91% recorded in the same quarter in 2018.  Meanwhile, the average achieved hotel room rate fell by </w:t>
      </w:r>
      <w:r w:rsidR="00C678FF">
        <w:rPr>
          <w:color w:val="000000"/>
          <w:sz w:val="28"/>
          <w:szCs w:val="28"/>
        </w:rPr>
        <w:t>15.4</w:t>
      </w:r>
      <w:r w:rsidR="00C678FF" w:rsidRPr="0017301F">
        <w:rPr>
          <w:color w:val="000000"/>
          <w:sz w:val="28"/>
          <w:szCs w:val="28"/>
        </w:rPr>
        <w:t>%</w:t>
      </w:r>
      <w:r w:rsidRPr="0017301F">
        <w:rPr>
          <w:color w:val="000000"/>
          <w:sz w:val="28"/>
          <w:szCs w:val="28"/>
        </w:rPr>
        <w:t xml:space="preserve"> from a year earlier to </w:t>
      </w:r>
      <w:r w:rsidR="00C678FF" w:rsidRPr="0017301F">
        <w:rPr>
          <w:color w:val="000000"/>
          <w:sz w:val="28"/>
          <w:szCs w:val="28"/>
        </w:rPr>
        <w:t>$</w:t>
      </w:r>
      <w:r w:rsidR="00C678FF">
        <w:rPr>
          <w:color w:val="000000"/>
          <w:sz w:val="28"/>
          <w:szCs w:val="28"/>
        </w:rPr>
        <w:t>1</w:t>
      </w:r>
      <w:r w:rsidR="00C678FF" w:rsidRPr="0017301F">
        <w:rPr>
          <w:color w:val="000000"/>
          <w:sz w:val="28"/>
          <w:szCs w:val="28"/>
        </w:rPr>
        <w:t>,</w:t>
      </w:r>
      <w:r w:rsidR="00C678FF">
        <w:rPr>
          <w:color w:val="000000"/>
          <w:sz w:val="28"/>
          <w:szCs w:val="28"/>
        </w:rPr>
        <w:t>201</w:t>
      </w:r>
      <w:r w:rsidRPr="0017301F">
        <w:rPr>
          <w:color w:val="000000"/>
          <w:sz w:val="28"/>
          <w:szCs w:val="28"/>
          <w:vertAlign w:val="superscript"/>
        </w:rPr>
        <w:t>(</w:t>
      </w:r>
      <w:r w:rsidRPr="0017301F">
        <w:rPr>
          <w:color w:val="000000"/>
          <w:sz w:val="28"/>
          <w:vertAlign w:val="superscript"/>
        </w:rPr>
        <w:t>4)</w:t>
      </w:r>
      <w:r w:rsidRPr="0017301F">
        <w:rPr>
          <w:color w:val="000000"/>
          <w:sz w:val="28"/>
          <w:szCs w:val="28"/>
        </w:rPr>
        <w:t>.</w:t>
      </w:r>
    </w:p>
    <w:p w14:paraId="14C4AC65" w14:textId="202DFD39" w:rsidR="0007495D" w:rsidRDefault="0007495D" w:rsidP="002504DB">
      <w:pPr>
        <w:spacing w:line="360" w:lineRule="atLeast"/>
        <w:jc w:val="both"/>
        <w:rPr>
          <w:color w:val="000000"/>
          <w:sz w:val="28"/>
          <w:szCs w:val="28"/>
        </w:rPr>
      </w:pPr>
    </w:p>
    <w:p w14:paraId="4F0549B3" w14:textId="698DF3C7" w:rsidR="0007495D" w:rsidRDefault="0007495D" w:rsidP="0043583E">
      <w:pPr>
        <w:numPr>
          <w:ilvl w:val="1"/>
          <w:numId w:val="50"/>
        </w:numPr>
        <w:tabs>
          <w:tab w:val="left" w:pos="1080"/>
        </w:tabs>
        <w:spacing w:line="360" w:lineRule="atLeast"/>
        <w:jc w:val="both"/>
        <w:rPr>
          <w:sz w:val="28"/>
          <w:szCs w:val="28"/>
        </w:rPr>
      </w:pPr>
      <w:r w:rsidRPr="0007495D">
        <w:rPr>
          <w:sz w:val="28"/>
          <w:szCs w:val="28"/>
        </w:rPr>
        <w:t>The 2024 Policy Address indicated that the Government will develop Hong Kong into a premier tourism destination through innovative thinking and making better use of our rich and unique resources</w:t>
      </w:r>
      <w:r w:rsidR="005842D8">
        <w:rPr>
          <w:sz w:val="28"/>
          <w:szCs w:val="28"/>
        </w:rPr>
        <w:t>.  T</w:t>
      </w:r>
      <w:r w:rsidRPr="0007495D">
        <w:rPr>
          <w:sz w:val="28"/>
          <w:szCs w:val="28"/>
        </w:rPr>
        <w:t xml:space="preserve">he Development Blueprint for Hong Kong’s Tourism Industry 2.0 will be published this year, with a focus on promoting culture, sports, </w:t>
      </w:r>
      <w:proofErr w:type="gramStart"/>
      <w:r w:rsidRPr="0007495D">
        <w:rPr>
          <w:sz w:val="28"/>
          <w:szCs w:val="28"/>
        </w:rPr>
        <w:t>ecology</w:t>
      </w:r>
      <w:proofErr w:type="gramEnd"/>
      <w:r w:rsidRPr="0007495D">
        <w:rPr>
          <w:sz w:val="28"/>
          <w:szCs w:val="28"/>
        </w:rPr>
        <w:t xml:space="preserve"> and mega events.  The Government will also set up a Working Group on Developing Tourist Hotspots to identify and develop tourist hotspots of high popularity in various districts.</w:t>
      </w:r>
    </w:p>
    <w:p w14:paraId="1F582D08" w14:textId="128BE212" w:rsidR="0007495D" w:rsidRPr="0007495D" w:rsidRDefault="0007495D" w:rsidP="000E5CF8">
      <w:pPr>
        <w:overflowPunct w:val="0"/>
        <w:spacing w:line="360" w:lineRule="exact"/>
        <w:jc w:val="both"/>
        <w:rPr>
          <w:sz w:val="28"/>
          <w:szCs w:val="28"/>
          <w:highlight w:val="yellow"/>
        </w:rPr>
      </w:pPr>
      <w:r w:rsidRPr="0017301F">
        <w:t xml:space="preserve">  </w:t>
      </w:r>
    </w:p>
    <w:p w14:paraId="2B27AA51" w14:textId="77777777" w:rsidR="00BF6E71" w:rsidRPr="004B2860" w:rsidRDefault="00BF6E71" w:rsidP="00BF6E71">
      <w:pPr>
        <w:spacing w:line="360" w:lineRule="atLeast"/>
        <w:jc w:val="both"/>
        <w:rPr>
          <w:color w:val="000000"/>
          <w:sz w:val="28"/>
          <w:szCs w:val="28"/>
          <w:shd w:val="pct15" w:color="auto" w:fill="FFFFFF"/>
        </w:rPr>
      </w:pPr>
    </w:p>
    <w:p w14:paraId="5AC848A9" w14:textId="141FB76B" w:rsidR="00B77829" w:rsidRPr="00B77829" w:rsidRDefault="00B77829">
      <w:pPr>
        <w:widowControl/>
        <w:rPr>
          <w:b/>
          <w:sz w:val="28"/>
          <w:szCs w:val="28"/>
        </w:rPr>
      </w:pPr>
      <w:r w:rsidRPr="00B77829">
        <w:rPr>
          <w:b/>
          <w:sz w:val="28"/>
          <w:szCs w:val="28"/>
        </w:rPr>
        <w:br w:type="page"/>
      </w:r>
    </w:p>
    <w:p w14:paraId="00B6DE77" w14:textId="3FAC9476" w:rsidR="0046197A" w:rsidRPr="00826529" w:rsidRDefault="0046197A" w:rsidP="0046197A">
      <w:pPr>
        <w:tabs>
          <w:tab w:val="left" w:pos="1080"/>
        </w:tabs>
        <w:overflowPunct w:val="0"/>
        <w:spacing w:line="360" w:lineRule="atLeast"/>
        <w:jc w:val="both"/>
        <w:rPr>
          <w:b/>
          <w:color w:val="000000"/>
          <w:sz w:val="28"/>
          <w:szCs w:val="28"/>
          <w:highlight w:val="yellow"/>
        </w:rPr>
      </w:pPr>
      <w:r w:rsidRPr="00826529">
        <w:rPr>
          <w:b/>
          <w:color w:val="000000"/>
          <w:sz w:val="28"/>
          <w:szCs w:val="28"/>
        </w:rPr>
        <w:lastRenderedPageBreak/>
        <w:t>Logistics</w:t>
      </w:r>
    </w:p>
    <w:p w14:paraId="0281286B" w14:textId="77777777" w:rsidR="0046197A" w:rsidRPr="00826529" w:rsidRDefault="0046197A" w:rsidP="0046197A">
      <w:pPr>
        <w:tabs>
          <w:tab w:val="left" w:pos="1080"/>
        </w:tabs>
        <w:overflowPunct w:val="0"/>
        <w:spacing w:line="360" w:lineRule="atLeast"/>
        <w:jc w:val="both"/>
        <w:rPr>
          <w:color w:val="000000"/>
          <w:sz w:val="28"/>
          <w:szCs w:val="28"/>
          <w:highlight w:val="yellow"/>
        </w:rPr>
      </w:pPr>
    </w:p>
    <w:p w14:paraId="2FF8324B" w14:textId="714EDFCA" w:rsidR="0046197A" w:rsidRPr="00F4310E" w:rsidRDefault="0046197A" w:rsidP="0043583E">
      <w:pPr>
        <w:numPr>
          <w:ilvl w:val="1"/>
          <w:numId w:val="50"/>
        </w:numPr>
        <w:tabs>
          <w:tab w:val="left" w:pos="1080"/>
        </w:tabs>
        <w:spacing w:line="360" w:lineRule="atLeast"/>
        <w:jc w:val="both"/>
        <w:rPr>
          <w:color w:val="000000"/>
          <w:sz w:val="28"/>
          <w:szCs w:val="28"/>
        </w:rPr>
      </w:pPr>
      <w:r w:rsidRPr="00F4310E">
        <w:rPr>
          <w:color w:val="000000"/>
          <w:sz w:val="28"/>
          <w:szCs w:val="28"/>
        </w:rPr>
        <w:t xml:space="preserve">The logistics sector </w:t>
      </w:r>
      <w:r w:rsidR="00F4310E" w:rsidRPr="007F69BE">
        <w:rPr>
          <w:color w:val="000000"/>
          <w:sz w:val="28"/>
          <w:szCs w:val="28"/>
        </w:rPr>
        <w:t>continued to show</w:t>
      </w:r>
      <w:r w:rsidR="00826529" w:rsidRPr="007F69BE">
        <w:rPr>
          <w:color w:val="000000"/>
          <w:sz w:val="28"/>
          <w:szCs w:val="28"/>
        </w:rPr>
        <w:t xml:space="preserve"> </w:t>
      </w:r>
      <w:r w:rsidR="00CE39F4" w:rsidRPr="007F69BE">
        <w:rPr>
          <w:color w:val="000000"/>
          <w:sz w:val="28"/>
          <w:szCs w:val="28"/>
        </w:rPr>
        <w:t>mixed performance</w:t>
      </w:r>
      <w:r w:rsidR="009D3803" w:rsidRPr="00F4310E">
        <w:rPr>
          <w:color w:val="000000"/>
          <w:sz w:val="28"/>
          <w:szCs w:val="28"/>
        </w:rPr>
        <w:t xml:space="preserve"> in the </w:t>
      </w:r>
      <w:r w:rsidR="00F4310E" w:rsidRPr="00F4310E">
        <w:rPr>
          <w:color w:val="000000"/>
          <w:sz w:val="28"/>
          <w:szCs w:val="28"/>
        </w:rPr>
        <w:t>third</w:t>
      </w:r>
      <w:r w:rsidR="009D3803" w:rsidRPr="00F4310E">
        <w:rPr>
          <w:color w:val="000000"/>
          <w:sz w:val="28"/>
          <w:szCs w:val="28"/>
        </w:rPr>
        <w:t xml:space="preserve"> quarter</w:t>
      </w:r>
      <w:r w:rsidRPr="00F4310E">
        <w:rPr>
          <w:color w:val="000000"/>
          <w:sz w:val="28"/>
          <w:szCs w:val="28"/>
        </w:rPr>
        <w:t xml:space="preserve">.  </w:t>
      </w:r>
      <w:r w:rsidRPr="00F4310E">
        <w:rPr>
          <w:i/>
          <w:color w:val="000000"/>
          <w:sz w:val="28"/>
          <w:szCs w:val="28"/>
        </w:rPr>
        <w:t>Total container throughput</w:t>
      </w:r>
      <w:r w:rsidRPr="00F4310E">
        <w:rPr>
          <w:color w:val="000000"/>
          <w:sz w:val="28"/>
          <w:szCs w:val="28"/>
        </w:rPr>
        <w:t xml:space="preserve"> </w:t>
      </w:r>
      <w:r w:rsidR="00AC2DDA" w:rsidRPr="007F69BE">
        <w:rPr>
          <w:color w:val="000000"/>
          <w:sz w:val="28"/>
          <w:szCs w:val="28"/>
        </w:rPr>
        <w:t>fell</w:t>
      </w:r>
      <w:r w:rsidR="00DF588F" w:rsidRPr="00F4310E">
        <w:rPr>
          <w:color w:val="000000"/>
          <w:sz w:val="28"/>
          <w:szCs w:val="28"/>
        </w:rPr>
        <w:t xml:space="preserve"> by </w:t>
      </w:r>
      <w:r w:rsidR="00B33314">
        <w:rPr>
          <w:color w:val="000000"/>
          <w:sz w:val="28"/>
          <w:szCs w:val="28"/>
        </w:rPr>
        <w:t>7.5</w:t>
      </w:r>
      <w:r w:rsidR="00DF588F" w:rsidRPr="00F4310E">
        <w:rPr>
          <w:color w:val="000000"/>
          <w:sz w:val="28"/>
          <w:szCs w:val="28"/>
        </w:rPr>
        <w:t xml:space="preserve">% </w:t>
      </w:r>
      <w:r w:rsidR="00684E84" w:rsidRPr="007F69BE">
        <w:rPr>
          <w:color w:val="000000"/>
          <w:sz w:val="28"/>
        </w:rPr>
        <w:t>from</w:t>
      </w:r>
      <w:r w:rsidR="00684E84" w:rsidRPr="00F4310E">
        <w:rPr>
          <w:color w:val="000000"/>
          <w:sz w:val="28"/>
          <w:szCs w:val="28"/>
        </w:rPr>
        <w:t xml:space="preserve"> a year earlier</w:t>
      </w:r>
      <w:r w:rsidR="0064785C" w:rsidRPr="00F4310E">
        <w:rPr>
          <w:color w:val="000000"/>
          <w:sz w:val="28"/>
          <w:szCs w:val="28"/>
        </w:rPr>
        <w:t>,</w:t>
      </w:r>
      <w:r w:rsidR="00684E84" w:rsidRPr="00F4310E">
        <w:rPr>
          <w:color w:val="000000"/>
          <w:sz w:val="28"/>
          <w:szCs w:val="28"/>
        </w:rPr>
        <w:t xml:space="preserve"> to about </w:t>
      </w:r>
      <w:r w:rsidR="00353E85" w:rsidRPr="0017301F">
        <w:rPr>
          <w:color w:val="000000"/>
          <w:sz w:val="28"/>
        </w:rPr>
        <w:t>3.</w:t>
      </w:r>
      <w:r w:rsidR="00D62863" w:rsidRPr="0017301F">
        <w:rPr>
          <w:color w:val="000000"/>
          <w:sz w:val="28"/>
          <w:szCs w:val="28"/>
        </w:rPr>
        <w:t>4</w:t>
      </w:r>
      <w:r w:rsidR="00F22CA8" w:rsidRPr="0017301F">
        <w:rPr>
          <w:color w:val="000000"/>
          <w:sz w:val="28"/>
          <w:szCs w:val="28"/>
        </w:rPr>
        <w:t> </w:t>
      </w:r>
      <w:r w:rsidRPr="0017301F">
        <w:rPr>
          <w:color w:val="000000"/>
          <w:sz w:val="28"/>
          <w:szCs w:val="28"/>
        </w:rPr>
        <w:t xml:space="preserve">million twenty-foot equivalent units (TEUs).  </w:t>
      </w:r>
      <w:r w:rsidRPr="0017301F">
        <w:rPr>
          <w:sz w:val="28"/>
          <w:szCs w:val="28"/>
        </w:rPr>
        <w:t>T</w:t>
      </w:r>
      <w:r w:rsidRPr="0017301F">
        <w:rPr>
          <w:color w:val="000000"/>
          <w:sz w:val="28"/>
          <w:szCs w:val="28"/>
        </w:rPr>
        <w:t xml:space="preserve">he value of trade handled at the Hong Kong port </w:t>
      </w:r>
      <w:r w:rsidR="004B5D46" w:rsidRPr="0017301F">
        <w:rPr>
          <w:color w:val="000000"/>
          <w:sz w:val="28"/>
        </w:rPr>
        <w:t>declined</w:t>
      </w:r>
      <w:r w:rsidRPr="0017301F">
        <w:rPr>
          <w:color w:val="000000"/>
          <w:sz w:val="28"/>
        </w:rPr>
        <w:t xml:space="preserve"> </w:t>
      </w:r>
      <w:r w:rsidRPr="0017301F">
        <w:rPr>
          <w:color w:val="000000"/>
          <w:sz w:val="28"/>
          <w:szCs w:val="28"/>
        </w:rPr>
        <w:t xml:space="preserve">by </w:t>
      </w:r>
      <w:r w:rsidR="00EB3BE2">
        <w:rPr>
          <w:color w:val="000000"/>
          <w:sz w:val="28"/>
          <w:szCs w:val="28"/>
        </w:rPr>
        <w:t>4.2</w:t>
      </w:r>
      <w:r w:rsidRPr="0017301F">
        <w:rPr>
          <w:color w:val="000000"/>
          <w:sz w:val="28"/>
          <w:szCs w:val="28"/>
        </w:rPr>
        <w:t xml:space="preserve">% and its share in total trade </w:t>
      </w:r>
      <w:r w:rsidR="00A942E0">
        <w:rPr>
          <w:color w:val="000000"/>
          <w:sz w:val="28"/>
          <w:szCs w:val="28"/>
        </w:rPr>
        <w:t>dropped</w:t>
      </w:r>
      <w:r w:rsidRPr="0017301F">
        <w:rPr>
          <w:color w:val="000000"/>
          <w:sz w:val="28"/>
          <w:szCs w:val="28"/>
        </w:rPr>
        <w:t xml:space="preserve"> </w:t>
      </w:r>
      <w:r w:rsidRPr="0017301F">
        <w:rPr>
          <w:color w:val="000000"/>
          <w:sz w:val="28"/>
        </w:rPr>
        <w:t>from</w:t>
      </w:r>
      <w:r w:rsidR="00DE3893" w:rsidRPr="0017301F">
        <w:rPr>
          <w:color w:val="000000"/>
          <w:sz w:val="28"/>
          <w:szCs w:val="28"/>
        </w:rPr>
        <w:t xml:space="preserve"> </w:t>
      </w:r>
      <w:r w:rsidR="004B5D46" w:rsidRPr="0017301F">
        <w:rPr>
          <w:color w:val="000000"/>
          <w:sz w:val="28"/>
          <w:szCs w:val="28"/>
        </w:rPr>
        <w:t>1</w:t>
      </w:r>
      <w:r w:rsidR="00FB713B" w:rsidRPr="0017301F">
        <w:rPr>
          <w:color w:val="000000"/>
          <w:sz w:val="28"/>
          <w:szCs w:val="28"/>
        </w:rPr>
        <w:t>1</w:t>
      </w:r>
      <w:r w:rsidR="004B5D46" w:rsidRPr="0017301F">
        <w:rPr>
          <w:color w:val="000000"/>
          <w:sz w:val="28"/>
          <w:szCs w:val="28"/>
        </w:rPr>
        <w:t>.8</w:t>
      </w:r>
      <w:r w:rsidR="00DE3893" w:rsidRPr="0017301F">
        <w:rPr>
          <w:color w:val="000000"/>
          <w:sz w:val="28"/>
          <w:szCs w:val="28"/>
        </w:rPr>
        <w:t xml:space="preserve">% a year earlier to </w:t>
      </w:r>
      <w:r w:rsidR="00EB3BE2">
        <w:rPr>
          <w:color w:val="000000"/>
          <w:sz w:val="28"/>
          <w:szCs w:val="28"/>
        </w:rPr>
        <w:t>10.6</w:t>
      </w:r>
      <w:r w:rsidR="00DE3893" w:rsidRPr="0017301F">
        <w:rPr>
          <w:color w:val="000000"/>
          <w:sz w:val="28"/>
          <w:szCs w:val="28"/>
        </w:rPr>
        <w:t>%</w:t>
      </w:r>
      <w:r w:rsidRPr="0017301F">
        <w:rPr>
          <w:color w:val="000000"/>
          <w:sz w:val="28"/>
          <w:szCs w:val="28"/>
        </w:rPr>
        <w:t>.</w:t>
      </w:r>
      <w:r w:rsidRPr="00F4310E">
        <w:rPr>
          <w:color w:val="000000"/>
          <w:sz w:val="28"/>
          <w:szCs w:val="28"/>
        </w:rPr>
        <w:t xml:space="preserve"> </w:t>
      </w:r>
    </w:p>
    <w:p w14:paraId="4C6EAA9E" w14:textId="77777777" w:rsidR="005A7012" w:rsidRPr="004B2860" w:rsidRDefault="005A7012" w:rsidP="0046197A">
      <w:pPr>
        <w:tabs>
          <w:tab w:val="left" w:pos="1080"/>
        </w:tabs>
        <w:overflowPunct w:val="0"/>
        <w:spacing w:line="360" w:lineRule="atLeast"/>
        <w:jc w:val="both"/>
        <w:rPr>
          <w:color w:val="000000"/>
          <w:sz w:val="28"/>
          <w:szCs w:val="28"/>
          <w:highlight w:val="yellow"/>
          <w:shd w:val="pct15" w:color="auto" w:fill="FFFFFF"/>
        </w:rPr>
      </w:pPr>
    </w:p>
    <w:p w14:paraId="370E6140" w14:textId="5C67B918" w:rsidR="0046197A" w:rsidRPr="004B2860" w:rsidRDefault="00007A3C" w:rsidP="0046197A">
      <w:pPr>
        <w:tabs>
          <w:tab w:val="left" w:pos="1080"/>
        </w:tabs>
        <w:overflowPunct w:val="0"/>
        <w:spacing w:line="360" w:lineRule="atLeast"/>
        <w:jc w:val="both"/>
        <w:rPr>
          <w:color w:val="000000"/>
          <w:sz w:val="28"/>
          <w:szCs w:val="28"/>
          <w:highlight w:val="yellow"/>
          <w:shd w:val="pct15" w:color="auto" w:fill="FFFFFF"/>
        </w:rPr>
      </w:pPr>
      <w:r w:rsidRPr="00237A2D">
        <w:rPr>
          <w:noProof/>
        </w:rPr>
        <w:drawing>
          <wp:inline distT="0" distB="0" distL="0" distR="0" wp14:anchorId="6BDA9D9E" wp14:editId="53B8F4AA">
            <wp:extent cx="5733415" cy="350771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3415" cy="3507710"/>
                    </a:xfrm>
                    <a:prstGeom prst="rect">
                      <a:avLst/>
                    </a:prstGeom>
                    <a:noFill/>
                    <a:ln>
                      <a:noFill/>
                    </a:ln>
                  </pic:spPr>
                </pic:pic>
              </a:graphicData>
            </a:graphic>
          </wp:inline>
        </w:drawing>
      </w:r>
    </w:p>
    <w:p w14:paraId="051DFE4D" w14:textId="2244A615" w:rsidR="00C83CEC" w:rsidRPr="005465AC" w:rsidRDefault="00C83CEC" w:rsidP="005465AC">
      <w:pPr>
        <w:widowControl/>
        <w:rPr>
          <w:sz w:val="28"/>
          <w:szCs w:val="28"/>
        </w:rPr>
      </w:pPr>
    </w:p>
    <w:p w14:paraId="7B8BB50E" w14:textId="577BC1A6" w:rsidR="0046197A" w:rsidRPr="00B765DE" w:rsidRDefault="0079679C" w:rsidP="0043583E">
      <w:pPr>
        <w:numPr>
          <w:ilvl w:val="1"/>
          <w:numId w:val="50"/>
        </w:numPr>
        <w:tabs>
          <w:tab w:val="left" w:pos="1080"/>
        </w:tabs>
        <w:spacing w:line="360" w:lineRule="atLeast"/>
        <w:jc w:val="both"/>
        <w:rPr>
          <w:color w:val="000000"/>
          <w:sz w:val="28"/>
          <w:szCs w:val="28"/>
        </w:rPr>
      </w:pPr>
      <w:r>
        <w:rPr>
          <w:color w:val="000000"/>
          <w:sz w:val="28"/>
          <w:szCs w:val="28"/>
        </w:rPr>
        <w:t xml:space="preserve">On the other hand, </w:t>
      </w:r>
      <w:r>
        <w:rPr>
          <w:i/>
          <w:color w:val="000000"/>
          <w:sz w:val="28"/>
          <w:szCs w:val="28"/>
        </w:rPr>
        <w:t>a</w:t>
      </w:r>
      <w:r w:rsidR="0046197A" w:rsidRPr="00B765DE">
        <w:rPr>
          <w:i/>
          <w:color w:val="000000"/>
          <w:sz w:val="28"/>
          <w:szCs w:val="28"/>
        </w:rPr>
        <w:t>ir freight throughput</w:t>
      </w:r>
      <w:r w:rsidR="0046197A" w:rsidRPr="00B765DE">
        <w:rPr>
          <w:color w:val="000000"/>
          <w:sz w:val="28"/>
          <w:szCs w:val="28"/>
        </w:rPr>
        <w:t xml:space="preserve"> </w:t>
      </w:r>
      <w:r w:rsidR="00AE088D" w:rsidRPr="006C326F">
        <w:rPr>
          <w:color w:val="000000"/>
          <w:sz w:val="28"/>
        </w:rPr>
        <w:t>increased</w:t>
      </w:r>
      <w:r w:rsidR="00AE088D" w:rsidRPr="007A3C87">
        <w:rPr>
          <w:color w:val="000000"/>
          <w:sz w:val="28"/>
          <w:szCs w:val="28"/>
        </w:rPr>
        <w:t xml:space="preserve"> by</w:t>
      </w:r>
      <w:r w:rsidR="00B765DE" w:rsidRPr="00B765DE">
        <w:rPr>
          <w:color w:val="000000"/>
          <w:sz w:val="28"/>
          <w:szCs w:val="28"/>
        </w:rPr>
        <w:t xml:space="preserve"> </w:t>
      </w:r>
      <w:r w:rsidR="00203CED" w:rsidRPr="00203CED">
        <w:rPr>
          <w:color w:val="000000"/>
          <w:sz w:val="28"/>
          <w:szCs w:val="28"/>
        </w:rPr>
        <w:t>11</w:t>
      </w:r>
      <w:r w:rsidR="00F5165B" w:rsidRPr="00203CED">
        <w:rPr>
          <w:color w:val="000000"/>
          <w:sz w:val="28"/>
          <w:szCs w:val="28"/>
        </w:rPr>
        <w:t>.</w:t>
      </w:r>
      <w:r w:rsidR="00203CED" w:rsidRPr="00203CED">
        <w:rPr>
          <w:color w:val="000000"/>
          <w:sz w:val="28"/>
          <w:szCs w:val="28"/>
        </w:rPr>
        <w:t>7</w:t>
      </w:r>
      <w:r w:rsidR="0046197A" w:rsidRPr="00B765DE">
        <w:rPr>
          <w:color w:val="000000"/>
          <w:sz w:val="28"/>
          <w:szCs w:val="28"/>
        </w:rPr>
        <w:t xml:space="preserve">% </w:t>
      </w:r>
      <w:r w:rsidR="000074AB" w:rsidRPr="00B765DE">
        <w:rPr>
          <w:color w:val="000000"/>
          <w:sz w:val="28"/>
          <w:szCs w:val="28"/>
        </w:rPr>
        <w:t>year</w:t>
      </w:r>
      <w:r w:rsidR="00281169">
        <w:rPr>
          <w:color w:val="000000"/>
          <w:sz w:val="28"/>
          <w:szCs w:val="28"/>
        </w:rPr>
        <w:noBreakHyphen/>
      </w:r>
      <w:r w:rsidR="000074AB" w:rsidRPr="00B765DE">
        <w:rPr>
          <w:color w:val="000000"/>
          <w:sz w:val="28"/>
          <w:szCs w:val="28"/>
        </w:rPr>
        <w:t>on</w:t>
      </w:r>
      <w:r w:rsidR="00AC098F">
        <w:rPr>
          <w:color w:val="000000"/>
          <w:sz w:val="28"/>
          <w:szCs w:val="28"/>
        </w:rPr>
        <w:noBreakHyphen/>
      </w:r>
      <w:r w:rsidR="000074AB" w:rsidRPr="00B765DE">
        <w:rPr>
          <w:color w:val="000000"/>
          <w:sz w:val="28"/>
          <w:szCs w:val="28"/>
        </w:rPr>
        <w:t xml:space="preserve">year </w:t>
      </w:r>
      <w:r w:rsidR="00AE088D" w:rsidRPr="00B765DE">
        <w:rPr>
          <w:color w:val="000000"/>
          <w:sz w:val="28"/>
          <w:szCs w:val="28"/>
        </w:rPr>
        <w:t xml:space="preserve">to </w:t>
      </w:r>
      <w:r w:rsidR="00AE088D" w:rsidRPr="004331DF">
        <w:rPr>
          <w:color w:val="000000"/>
          <w:sz w:val="28"/>
        </w:rPr>
        <w:t>1</w:t>
      </w:r>
      <w:r w:rsidR="00AE088D" w:rsidRPr="004331DF">
        <w:rPr>
          <w:color w:val="000000"/>
          <w:sz w:val="28"/>
          <w:szCs w:val="28"/>
        </w:rPr>
        <w:t>.</w:t>
      </w:r>
      <w:r w:rsidR="008D5EC7" w:rsidRPr="004331DF">
        <w:rPr>
          <w:color w:val="000000"/>
          <w:sz w:val="28"/>
          <w:szCs w:val="28"/>
        </w:rPr>
        <w:t>2</w:t>
      </w:r>
      <w:r w:rsidR="00AE088D" w:rsidRPr="004331DF">
        <w:rPr>
          <w:color w:val="000000"/>
          <w:sz w:val="28"/>
          <w:szCs w:val="28"/>
        </w:rPr>
        <w:t xml:space="preserve"> million tonnes </w:t>
      </w:r>
      <w:r w:rsidR="004275F3" w:rsidRPr="004331DF">
        <w:rPr>
          <w:color w:val="000000"/>
          <w:sz w:val="28"/>
          <w:szCs w:val="28"/>
        </w:rPr>
        <w:t xml:space="preserve">in the </w:t>
      </w:r>
      <w:r w:rsidR="00E50425" w:rsidRPr="004331DF">
        <w:rPr>
          <w:color w:val="000000"/>
          <w:sz w:val="28"/>
          <w:szCs w:val="28"/>
        </w:rPr>
        <w:t>third</w:t>
      </w:r>
      <w:r w:rsidR="004275F3" w:rsidRPr="004331DF">
        <w:rPr>
          <w:color w:val="000000"/>
          <w:sz w:val="28"/>
          <w:szCs w:val="28"/>
        </w:rPr>
        <w:t xml:space="preserve"> quarter</w:t>
      </w:r>
      <w:r w:rsidR="0046197A" w:rsidRPr="004331DF">
        <w:rPr>
          <w:color w:val="000000"/>
          <w:sz w:val="28"/>
          <w:szCs w:val="28"/>
        </w:rPr>
        <w:t xml:space="preserve">.  The value of trade by air </w:t>
      </w:r>
      <w:r w:rsidR="00AE3702" w:rsidRPr="004331DF">
        <w:rPr>
          <w:color w:val="000000"/>
          <w:sz w:val="28"/>
        </w:rPr>
        <w:t>rose</w:t>
      </w:r>
      <w:r w:rsidR="0046197A" w:rsidRPr="004331DF">
        <w:rPr>
          <w:color w:val="000000"/>
          <w:sz w:val="28"/>
          <w:szCs w:val="28"/>
        </w:rPr>
        <w:t xml:space="preserve"> by </w:t>
      </w:r>
      <w:r w:rsidR="00F82D88">
        <w:rPr>
          <w:color w:val="000000"/>
          <w:sz w:val="28"/>
          <w:szCs w:val="28"/>
        </w:rPr>
        <w:t>2.2</w:t>
      </w:r>
      <w:r w:rsidR="00A06CD1" w:rsidRPr="004331DF">
        <w:rPr>
          <w:color w:val="000000"/>
          <w:sz w:val="28"/>
          <w:szCs w:val="28"/>
        </w:rPr>
        <w:t>%,</w:t>
      </w:r>
      <w:r w:rsidR="00986762" w:rsidRPr="004331DF">
        <w:rPr>
          <w:color w:val="000000"/>
          <w:sz w:val="28"/>
          <w:szCs w:val="28"/>
        </w:rPr>
        <w:t xml:space="preserve"> </w:t>
      </w:r>
      <w:r w:rsidR="00A06CD1" w:rsidRPr="004331DF">
        <w:rPr>
          <w:color w:val="000000"/>
          <w:sz w:val="28"/>
        </w:rPr>
        <w:t>though</w:t>
      </w:r>
      <w:r w:rsidR="00A06CD1" w:rsidRPr="004331DF">
        <w:rPr>
          <w:color w:val="000000"/>
          <w:sz w:val="28"/>
          <w:szCs w:val="28"/>
        </w:rPr>
        <w:t xml:space="preserve"> </w:t>
      </w:r>
      <w:r w:rsidR="0046197A" w:rsidRPr="004331DF">
        <w:rPr>
          <w:color w:val="000000"/>
          <w:sz w:val="28"/>
          <w:szCs w:val="28"/>
        </w:rPr>
        <w:t xml:space="preserve">its share in total trade </w:t>
      </w:r>
      <w:r w:rsidR="0046197A" w:rsidRPr="004331DF">
        <w:rPr>
          <w:color w:val="000000"/>
          <w:sz w:val="28"/>
        </w:rPr>
        <w:t>decreased</w:t>
      </w:r>
      <w:r w:rsidR="0046197A" w:rsidRPr="004331DF">
        <w:rPr>
          <w:color w:val="000000"/>
          <w:sz w:val="28"/>
          <w:szCs w:val="28"/>
        </w:rPr>
        <w:t xml:space="preserve"> from </w:t>
      </w:r>
      <w:r w:rsidR="00545365" w:rsidRPr="004331DF">
        <w:rPr>
          <w:color w:val="000000"/>
          <w:sz w:val="28"/>
          <w:szCs w:val="28"/>
        </w:rPr>
        <w:t>4</w:t>
      </w:r>
      <w:r w:rsidR="00925542" w:rsidRPr="004331DF">
        <w:rPr>
          <w:color w:val="000000"/>
          <w:sz w:val="28"/>
          <w:szCs w:val="28"/>
        </w:rPr>
        <w:t>7</w:t>
      </w:r>
      <w:r w:rsidR="00545365" w:rsidRPr="004331DF">
        <w:rPr>
          <w:color w:val="000000"/>
          <w:sz w:val="28"/>
          <w:szCs w:val="28"/>
        </w:rPr>
        <w:t>.</w:t>
      </w:r>
      <w:r w:rsidR="00925542" w:rsidRPr="004331DF">
        <w:rPr>
          <w:color w:val="000000"/>
          <w:sz w:val="28"/>
          <w:szCs w:val="28"/>
        </w:rPr>
        <w:t>3</w:t>
      </w:r>
      <w:r w:rsidR="0046197A" w:rsidRPr="004331DF">
        <w:rPr>
          <w:color w:val="000000"/>
          <w:sz w:val="28"/>
          <w:szCs w:val="28"/>
        </w:rPr>
        <w:t xml:space="preserve">% </w:t>
      </w:r>
      <w:r w:rsidR="00EF1D59" w:rsidRPr="004331DF">
        <w:rPr>
          <w:color w:val="000000"/>
          <w:sz w:val="28"/>
          <w:szCs w:val="28"/>
        </w:rPr>
        <w:t xml:space="preserve">a year earlier </w:t>
      </w:r>
      <w:r w:rsidR="0046197A" w:rsidRPr="004331DF">
        <w:rPr>
          <w:color w:val="000000"/>
          <w:sz w:val="28"/>
          <w:szCs w:val="28"/>
        </w:rPr>
        <w:t xml:space="preserve">to </w:t>
      </w:r>
      <w:r w:rsidR="00F82D88">
        <w:rPr>
          <w:color w:val="000000"/>
          <w:sz w:val="28"/>
          <w:szCs w:val="28"/>
        </w:rPr>
        <w:t>45.2</w:t>
      </w:r>
      <w:r w:rsidR="0046197A" w:rsidRPr="00B765DE">
        <w:rPr>
          <w:color w:val="000000"/>
          <w:sz w:val="28"/>
          <w:szCs w:val="28"/>
        </w:rPr>
        <w:t>%.</w:t>
      </w:r>
      <w:r w:rsidR="006D5778">
        <w:rPr>
          <w:color w:val="000000"/>
          <w:sz w:val="28"/>
          <w:szCs w:val="28"/>
        </w:rPr>
        <w:t xml:space="preserve"> </w:t>
      </w:r>
    </w:p>
    <w:p w14:paraId="39ADC4C9" w14:textId="5BB2B947" w:rsidR="0046197A" w:rsidRPr="004B2860" w:rsidRDefault="0046197A" w:rsidP="0046197A">
      <w:pPr>
        <w:tabs>
          <w:tab w:val="left" w:pos="1080"/>
        </w:tabs>
        <w:overflowPunct w:val="0"/>
        <w:spacing w:line="360" w:lineRule="atLeast"/>
        <w:jc w:val="both"/>
        <w:rPr>
          <w:color w:val="000000"/>
          <w:sz w:val="28"/>
          <w:szCs w:val="28"/>
          <w:highlight w:val="yellow"/>
          <w:shd w:val="pct15" w:color="auto" w:fill="FFFFFF"/>
        </w:rPr>
      </w:pPr>
    </w:p>
    <w:p w14:paraId="798C64D9" w14:textId="1555D776" w:rsidR="00BE5846" w:rsidRDefault="00EA1F77" w:rsidP="008A2524">
      <w:pPr>
        <w:tabs>
          <w:tab w:val="left" w:pos="1080"/>
        </w:tabs>
        <w:overflowPunct w:val="0"/>
        <w:spacing w:line="360" w:lineRule="atLeast"/>
        <w:jc w:val="both"/>
        <w:rPr>
          <w:b/>
          <w:color w:val="000000"/>
          <w:sz w:val="28"/>
          <w:szCs w:val="28"/>
        </w:rPr>
      </w:pPr>
      <w:r w:rsidRPr="00EA1F77">
        <w:rPr>
          <w:noProof/>
        </w:rPr>
        <w:lastRenderedPageBreak/>
        <w:drawing>
          <wp:inline distT="0" distB="0" distL="0" distR="0" wp14:anchorId="08A9AA34" wp14:editId="2859F600">
            <wp:extent cx="5733415" cy="3507710"/>
            <wp:effectExtent l="0" t="0" r="0" b="0"/>
            <wp:docPr id="23" name="圖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3415" cy="3507710"/>
                    </a:xfrm>
                    <a:prstGeom prst="rect">
                      <a:avLst/>
                    </a:prstGeom>
                    <a:noFill/>
                    <a:ln>
                      <a:noFill/>
                    </a:ln>
                  </pic:spPr>
                </pic:pic>
              </a:graphicData>
            </a:graphic>
          </wp:inline>
        </w:drawing>
      </w:r>
    </w:p>
    <w:p w14:paraId="1A81D0C0" w14:textId="1579A2DD" w:rsidR="000B76E5" w:rsidRDefault="000B76E5" w:rsidP="008A2524">
      <w:pPr>
        <w:tabs>
          <w:tab w:val="left" w:pos="1080"/>
        </w:tabs>
        <w:overflowPunct w:val="0"/>
        <w:spacing w:line="360" w:lineRule="atLeast"/>
        <w:jc w:val="both"/>
        <w:rPr>
          <w:b/>
          <w:color w:val="000000"/>
          <w:sz w:val="28"/>
          <w:szCs w:val="28"/>
        </w:rPr>
      </w:pPr>
    </w:p>
    <w:p w14:paraId="7669AAC9" w14:textId="77777777" w:rsidR="000B76E5" w:rsidRPr="00BE5846" w:rsidRDefault="000B76E5" w:rsidP="008A2524">
      <w:pPr>
        <w:tabs>
          <w:tab w:val="left" w:pos="1080"/>
        </w:tabs>
        <w:overflowPunct w:val="0"/>
        <w:spacing w:line="360" w:lineRule="atLeast"/>
        <w:jc w:val="both"/>
        <w:rPr>
          <w:b/>
          <w:color w:val="000000"/>
          <w:sz w:val="28"/>
          <w:szCs w:val="28"/>
        </w:rPr>
      </w:pPr>
    </w:p>
    <w:p w14:paraId="1A05D836" w14:textId="77777777" w:rsidR="0046197A" w:rsidRPr="00634B1F" w:rsidRDefault="0046197A" w:rsidP="0046197A">
      <w:pPr>
        <w:tabs>
          <w:tab w:val="left" w:pos="1080"/>
        </w:tabs>
        <w:overflowPunct w:val="0"/>
        <w:spacing w:line="360" w:lineRule="atLeast"/>
        <w:jc w:val="both"/>
        <w:rPr>
          <w:b/>
          <w:color w:val="000000"/>
          <w:sz w:val="28"/>
          <w:szCs w:val="28"/>
        </w:rPr>
      </w:pPr>
      <w:r w:rsidRPr="00634B1F">
        <w:rPr>
          <w:b/>
          <w:color w:val="000000"/>
          <w:sz w:val="28"/>
          <w:szCs w:val="28"/>
        </w:rPr>
        <w:t>Transport</w:t>
      </w:r>
    </w:p>
    <w:p w14:paraId="6D44615D" w14:textId="77777777" w:rsidR="0046197A" w:rsidRPr="00634B1F" w:rsidRDefault="0046197A" w:rsidP="0046197A">
      <w:pPr>
        <w:tabs>
          <w:tab w:val="left" w:pos="1080"/>
        </w:tabs>
        <w:overflowPunct w:val="0"/>
        <w:spacing w:line="360" w:lineRule="atLeast"/>
        <w:jc w:val="both"/>
        <w:rPr>
          <w:b/>
          <w:color w:val="000000"/>
          <w:sz w:val="28"/>
          <w:szCs w:val="28"/>
          <w:highlight w:val="yellow"/>
        </w:rPr>
      </w:pPr>
    </w:p>
    <w:p w14:paraId="73580D24" w14:textId="2C7FC2D6" w:rsidR="0046197A" w:rsidRPr="00A730D4" w:rsidRDefault="0084003F" w:rsidP="0043583E">
      <w:pPr>
        <w:numPr>
          <w:ilvl w:val="1"/>
          <w:numId w:val="50"/>
        </w:numPr>
        <w:tabs>
          <w:tab w:val="left" w:pos="1080"/>
        </w:tabs>
        <w:spacing w:line="360" w:lineRule="atLeast"/>
        <w:jc w:val="both"/>
        <w:rPr>
          <w:color w:val="000000"/>
          <w:sz w:val="28"/>
          <w:shd w:val="pct15" w:color="auto" w:fill="FFFFFF"/>
        </w:rPr>
      </w:pPr>
      <w:r w:rsidRPr="00A730D4">
        <w:rPr>
          <w:color w:val="000000"/>
          <w:sz w:val="28"/>
          <w:szCs w:val="28"/>
        </w:rPr>
        <w:t xml:space="preserve">Traffic flows </w:t>
      </w:r>
      <w:r w:rsidR="00F03B04" w:rsidRPr="00A730D4">
        <w:rPr>
          <w:color w:val="000000"/>
          <w:sz w:val="28"/>
          <w:szCs w:val="28"/>
        </w:rPr>
        <w:t xml:space="preserve">for </w:t>
      </w:r>
      <w:r w:rsidR="00953854" w:rsidRPr="00A730D4">
        <w:rPr>
          <w:color w:val="000000"/>
          <w:sz w:val="28"/>
          <w:szCs w:val="28"/>
        </w:rPr>
        <w:t xml:space="preserve">most </w:t>
      </w:r>
      <w:r w:rsidR="00F03B04" w:rsidRPr="00A730D4">
        <w:rPr>
          <w:color w:val="000000"/>
          <w:sz w:val="28"/>
          <w:szCs w:val="28"/>
        </w:rPr>
        <w:t xml:space="preserve">modes </w:t>
      </w:r>
      <w:r w:rsidR="0046197A" w:rsidRPr="00A730D4">
        <w:rPr>
          <w:color w:val="000000"/>
          <w:sz w:val="28"/>
          <w:szCs w:val="28"/>
        </w:rPr>
        <w:t xml:space="preserve">of cross-boundary passenger transport </w:t>
      </w:r>
      <w:r w:rsidR="008A1D05" w:rsidRPr="001A615C">
        <w:rPr>
          <w:color w:val="000000"/>
          <w:sz w:val="28"/>
          <w:szCs w:val="28"/>
        </w:rPr>
        <w:t>recorded</w:t>
      </w:r>
      <w:r w:rsidR="00506ECB" w:rsidRPr="001A615C">
        <w:rPr>
          <w:color w:val="000000"/>
          <w:sz w:val="28"/>
          <w:szCs w:val="28"/>
        </w:rPr>
        <w:t xml:space="preserve"> modest</w:t>
      </w:r>
      <w:r w:rsidR="008A1D05" w:rsidRPr="001A615C">
        <w:rPr>
          <w:color w:val="000000"/>
          <w:sz w:val="28"/>
          <w:szCs w:val="28"/>
        </w:rPr>
        <w:t xml:space="preserve"> increases</w:t>
      </w:r>
      <w:r w:rsidR="005230E8" w:rsidRPr="001A615C">
        <w:rPr>
          <w:color w:val="000000"/>
          <w:sz w:val="28"/>
          <w:szCs w:val="28"/>
        </w:rPr>
        <w:t xml:space="preserve"> </w:t>
      </w:r>
      <w:r w:rsidR="005D7D6D" w:rsidRPr="001A615C">
        <w:rPr>
          <w:color w:val="000000"/>
          <w:sz w:val="28"/>
          <w:szCs w:val="28"/>
        </w:rPr>
        <w:t xml:space="preserve">in the </w:t>
      </w:r>
      <w:r w:rsidR="00D22A2B" w:rsidRPr="001A615C">
        <w:rPr>
          <w:color w:val="000000"/>
          <w:sz w:val="28"/>
          <w:szCs w:val="28"/>
        </w:rPr>
        <w:t>third</w:t>
      </w:r>
      <w:r w:rsidR="005D7D6D" w:rsidRPr="001A615C">
        <w:rPr>
          <w:color w:val="000000"/>
          <w:sz w:val="28"/>
          <w:szCs w:val="28"/>
        </w:rPr>
        <w:t xml:space="preserve"> quarter</w:t>
      </w:r>
      <w:r w:rsidR="0046197A" w:rsidRPr="001A615C">
        <w:rPr>
          <w:color w:val="000000"/>
          <w:sz w:val="28"/>
          <w:szCs w:val="28"/>
        </w:rPr>
        <w:t>.</w:t>
      </w:r>
      <w:r w:rsidR="0046197A" w:rsidRPr="001A615C">
        <w:rPr>
          <w:color w:val="000000"/>
          <w:sz w:val="28"/>
        </w:rPr>
        <w:t xml:space="preserve">  A</w:t>
      </w:r>
      <w:r w:rsidR="0046197A" w:rsidRPr="001A615C">
        <w:rPr>
          <w:color w:val="000000"/>
          <w:sz w:val="28"/>
          <w:szCs w:val="28"/>
        </w:rPr>
        <w:t xml:space="preserve">ir passenger trips </w:t>
      </w:r>
      <w:r w:rsidR="0089295B" w:rsidRPr="001A615C">
        <w:rPr>
          <w:color w:val="000000"/>
          <w:sz w:val="28"/>
          <w:szCs w:val="28"/>
        </w:rPr>
        <w:t>rose</w:t>
      </w:r>
      <w:r w:rsidR="00C976AC" w:rsidRPr="001A615C">
        <w:rPr>
          <w:color w:val="000000"/>
          <w:sz w:val="28"/>
          <w:szCs w:val="28"/>
        </w:rPr>
        <w:t xml:space="preserve"> from </w:t>
      </w:r>
      <w:r w:rsidR="00634B1F" w:rsidRPr="001A615C">
        <w:rPr>
          <w:color w:val="000000"/>
          <w:sz w:val="28"/>
        </w:rPr>
        <w:t>12.</w:t>
      </w:r>
      <w:r w:rsidR="00480EB1" w:rsidRPr="001A615C">
        <w:rPr>
          <w:color w:val="000000"/>
          <w:sz w:val="28"/>
        </w:rPr>
        <w:t>6</w:t>
      </w:r>
      <w:r w:rsidR="00634B1F" w:rsidRPr="001A615C">
        <w:rPr>
          <w:color w:val="000000"/>
          <w:sz w:val="28"/>
          <w:szCs w:val="28"/>
        </w:rPr>
        <w:t> million</w:t>
      </w:r>
      <w:r w:rsidR="005D7D6D" w:rsidRPr="001A615C">
        <w:rPr>
          <w:color w:val="000000"/>
          <w:sz w:val="28"/>
          <w:szCs w:val="28"/>
        </w:rPr>
        <w:t xml:space="preserve"> </w:t>
      </w:r>
      <w:r w:rsidR="00634B1F" w:rsidRPr="001A615C">
        <w:rPr>
          <w:color w:val="000000"/>
          <w:sz w:val="28"/>
          <w:szCs w:val="28"/>
        </w:rPr>
        <w:t>trips</w:t>
      </w:r>
      <w:r w:rsidR="00C976AC" w:rsidRPr="001A615C">
        <w:rPr>
          <w:color w:val="000000"/>
          <w:sz w:val="28"/>
          <w:szCs w:val="28"/>
        </w:rPr>
        <w:t xml:space="preserve"> in the preceding quarter to </w:t>
      </w:r>
      <w:r w:rsidR="00FA51FC">
        <w:rPr>
          <w:color w:val="000000"/>
          <w:sz w:val="28"/>
          <w:szCs w:val="28"/>
        </w:rPr>
        <w:t>13.7</w:t>
      </w:r>
      <w:r w:rsidR="00C976AC" w:rsidRPr="001A615C">
        <w:rPr>
          <w:color w:val="000000"/>
          <w:sz w:val="28"/>
          <w:szCs w:val="28"/>
        </w:rPr>
        <w:t> million</w:t>
      </w:r>
      <w:r w:rsidR="00F5165B" w:rsidRPr="001A615C">
        <w:rPr>
          <w:color w:val="000000"/>
          <w:sz w:val="28"/>
          <w:szCs w:val="28"/>
        </w:rPr>
        <w:t xml:space="preserve"> trips, </w:t>
      </w:r>
      <w:r w:rsidR="00DC491C" w:rsidRPr="001A615C">
        <w:rPr>
          <w:sz w:val="28"/>
        </w:rPr>
        <w:t>while</w:t>
      </w:r>
      <w:r w:rsidR="00953854" w:rsidRPr="001A615C">
        <w:rPr>
          <w:sz w:val="28"/>
        </w:rPr>
        <w:t xml:space="preserve"> </w:t>
      </w:r>
      <w:r w:rsidR="00953854" w:rsidRPr="001A615C">
        <w:rPr>
          <w:color w:val="000000"/>
          <w:sz w:val="28"/>
          <w:szCs w:val="28"/>
        </w:rPr>
        <w:t>water</w:t>
      </w:r>
      <w:r w:rsidR="00953854" w:rsidRPr="001A615C">
        <w:rPr>
          <w:color w:val="000000"/>
          <w:sz w:val="28"/>
          <w:szCs w:val="28"/>
        </w:rPr>
        <w:noBreakHyphen/>
        <w:t>borne cross</w:t>
      </w:r>
      <w:r w:rsidR="00953854" w:rsidRPr="001A615C">
        <w:rPr>
          <w:color w:val="000000"/>
          <w:sz w:val="28"/>
          <w:szCs w:val="28"/>
        </w:rPr>
        <w:noBreakHyphen/>
        <w:t xml:space="preserve">boundary passenger trips </w:t>
      </w:r>
      <w:r w:rsidR="009147CC">
        <w:rPr>
          <w:color w:val="000000"/>
          <w:sz w:val="28"/>
          <w:szCs w:val="28"/>
        </w:rPr>
        <w:t>stayed at</w:t>
      </w:r>
      <w:r w:rsidR="00953854" w:rsidRPr="001A615C">
        <w:rPr>
          <w:color w:val="000000"/>
          <w:sz w:val="28"/>
          <w:szCs w:val="28"/>
        </w:rPr>
        <w:t xml:space="preserve"> </w:t>
      </w:r>
      <w:r w:rsidR="00953854" w:rsidRPr="001A615C">
        <w:rPr>
          <w:color w:val="000000"/>
          <w:sz w:val="28"/>
        </w:rPr>
        <w:t>2.</w:t>
      </w:r>
      <w:r w:rsidR="008360A3" w:rsidRPr="001A615C">
        <w:rPr>
          <w:color w:val="000000"/>
          <w:sz w:val="28"/>
        </w:rPr>
        <w:t>1</w:t>
      </w:r>
      <w:r w:rsidR="00953854" w:rsidRPr="001A615C">
        <w:rPr>
          <w:color w:val="000000"/>
          <w:sz w:val="28"/>
          <w:szCs w:val="28"/>
        </w:rPr>
        <w:t> million trips</w:t>
      </w:r>
      <w:r w:rsidR="00953854" w:rsidRPr="001A615C">
        <w:rPr>
          <w:color w:val="000000"/>
          <w:sz w:val="28"/>
        </w:rPr>
        <w:t xml:space="preserve">.  </w:t>
      </w:r>
      <w:r w:rsidR="005D7D6D" w:rsidRPr="001A615C">
        <w:rPr>
          <w:sz w:val="28"/>
          <w:szCs w:val="28"/>
        </w:rPr>
        <w:t>As to land-based</w:t>
      </w:r>
      <w:r w:rsidR="005D7D6D" w:rsidRPr="001A615C">
        <w:rPr>
          <w:color w:val="000000"/>
          <w:sz w:val="28"/>
          <w:szCs w:val="28"/>
        </w:rPr>
        <w:t xml:space="preserve"> </w:t>
      </w:r>
      <w:r w:rsidR="005D7D6D" w:rsidRPr="001A615C">
        <w:rPr>
          <w:sz w:val="28"/>
          <w:szCs w:val="28"/>
        </w:rPr>
        <w:t>cross-boundary traffic</w:t>
      </w:r>
      <w:r w:rsidR="005D7D6D" w:rsidRPr="001A615C">
        <w:rPr>
          <w:color w:val="000000"/>
          <w:sz w:val="28"/>
          <w:szCs w:val="28"/>
        </w:rPr>
        <w:t xml:space="preserve">, passenger trips </w:t>
      </w:r>
      <w:r w:rsidR="00A730D4" w:rsidRPr="001A615C">
        <w:rPr>
          <w:color w:val="000000"/>
          <w:sz w:val="28"/>
          <w:szCs w:val="28"/>
        </w:rPr>
        <w:t>increased</w:t>
      </w:r>
      <w:r w:rsidR="005D7D6D" w:rsidRPr="001A615C">
        <w:rPr>
          <w:color w:val="000000"/>
          <w:sz w:val="28"/>
          <w:szCs w:val="28"/>
        </w:rPr>
        <w:t xml:space="preserve"> from 58.</w:t>
      </w:r>
      <w:r w:rsidR="002E0CF8" w:rsidRPr="001A615C">
        <w:rPr>
          <w:color w:val="000000"/>
          <w:sz w:val="28"/>
          <w:szCs w:val="28"/>
        </w:rPr>
        <w:t>4</w:t>
      </w:r>
      <w:r w:rsidR="005D7D6D" w:rsidRPr="001A615C">
        <w:rPr>
          <w:color w:val="000000"/>
          <w:sz w:val="28"/>
          <w:szCs w:val="28"/>
        </w:rPr>
        <w:t xml:space="preserve"> million to </w:t>
      </w:r>
      <w:r w:rsidR="00A730D4" w:rsidRPr="001A615C">
        <w:rPr>
          <w:color w:val="000000"/>
          <w:sz w:val="28"/>
          <w:szCs w:val="28"/>
        </w:rPr>
        <w:t>63</w:t>
      </w:r>
      <w:r w:rsidR="005D7D6D" w:rsidRPr="001A615C">
        <w:rPr>
          <w:color w:val="000000"/>
          <w:sz w:val="28"/>
          <w:szCs w:val="28"/>
        </w:rPr>
        <w:t>.</w:t>
      </w:r>
      <w:r w:rsidR="00A730D4" w:rsidRPr="001A615C">
        <w:rPr>
          <w:color w:val="000000"/>
          <w:sz w:val="28"/>
          <w:szCs w:val="28"/>
        </w:rPr>
        <w:t>6</w:t>
      </w:r>
      <w:r w:rsidR="005D7D6D" w:rsidRPr="001A615C">
        <w:rPr>
          <w:color w:val="000000"/>
          <w:sz w:val="28"/>
          <w:szCs w:val="28"/>
        </w:rPr>
        <w:t xml:space="preserve"> million, </w:t>
      </w:r>
      <w:r w:rsidR="0046197A" w:rsidRPr="001A615C">
        <w:rPr>
          <w:color w:val="000000"/>
          <w:sz w:val="28"/>
          <w:szCs w:val="28"/>
        </w:rPr>
        <w:t>while average daily cross</w:t>
      </w:r>
      <w:r w:rsidR="0046197A" w:rsidRPr="001A615C">
        <w:rPr>
          <w:color w:val="000000"/>
          <w:sz w:val="28"/>
          <w:szCs w:val="28"/>
        </w:rPr>
        <w:noBreakHyphen/>
        <w:t xml:space="preserve">boundary vehicle movements </w:t>
      </w:r>
      <w:r w:rsidR="00980800">
        <w:rPr>
          <w:rFonts w:hint="eastAsia"/>
          <w:color w:val="000000"/>
          <w:sz w:val="28"/>
          <w:szCs w:val="28"/>
        </w:rPr>
        <w:t>also</w:t>
      </w:r>
      <w:r w:rsidR="00980800">
        <w:rPr>
          <w:color w:val="000000"/>
          <w:sz w:val="28"/>
          <w:szCs w:val="28"/>
        </w:rPr>
        <w:t xml:space="preserve"> </w:t>
      </w:r>
      <w:r w:rsidR="009D5D2F">
        <w:rPr>
          <w:color w:val="000000"/>
          <w:sz w:val="28"/>
          <w:szCs w:val="28"/>
        </w:rPr>
        <w:t>increased further</w:t>
      </w:r>
      <w:r w:rsidR="0023077E" w:rsidRPr="001A615C">
        <w:rPr>
          <w:color w:val="000000"/>
          <w:sz w:val="28"/>
          <w:szCs w:val="28"/>
        </w:rPr>
        <w:t xml:space="preserve"> </w:t>
      </w:r>
      <w:r w:rsidR="000B7054" w:rsidRPr="001A615C">
        <w:rPr>
          <w:color w:val="000000"/>
          <w:sz w:val="28"/>
          <w:szCs w:val="28"/>
        </w:rPr>
        <w:t xml:space="preserve">by </w:t>
      </w:r>
      <w:r w:rsidR="009D5D2F">
        <w:rPr>
          <w:color w:val="000000"/>
          <w:sz w:val="28"/>
          <w:szCs w:val="28"/>
        </w:rPr>
        <w:t>4.8</w:t>
      </w:r>
      <w:r w:rsidR="000B7054" w:rsidRPr="001A615C">
        <w:rPr>
          <w:color w:val="000000"/>
          <w:sz w:val="28"/>
          <w:szCs w:val="28"/>
        </w:rPr>
        <w:t xml:space="preserve">% </w:t>
      </w:r>
      <w:r w:rsidR="009D5D2F">
        <w:rPr>
          <w:color w:val="000000"/>
          <w:sz w:val="28"/>
          <w:szCs w:val="28"/>
        </w:rPr>
        <w:t>over</w:t>
      </w:r>
      <w:r w:rsidR="00A730D4" w:rsidRPr="001A615C">
        <w:rPr>
          <w:color w:val="000000"/>
          <w:sz w:val="28"/>
          <w:szCs w:val="28"/>
        </w:rPr>
        <w:t xml:space="preserve"> </w:t>
      </w:r>
      <w:r w:rsidR="000B7054" w:rsidRPr="001A615C">
        <w:rPr>
          <w:color w:val="000000"/>
          <w:sz w:val="28"/>
          <w:szCs w:val="28"/>
        </w:rPr>
        <w:t xml:space="preserve">the preceding quarter to </w:t>
      </w:r>
      <w:r w:rsidR="009D5D2F">
        <w:rPr>
          <w:color w:val="000000"/>
          <w:sz w:val="28"/>
          <w:szCs w:val="28"/>
        </w:rPr>
        <w:t>43 236</w:t>
      </w:r>
      <w:r w:rsidR="0046197A" w:rsidRPr="001A615C">
        <w:rPr>
          <w:color w:val="000000"/>
          <w:sz w:val="28"/>
          <w:szCs w:val="28"/>
        </w:rPr>
        <w:t>.</w:t>
      </w:r>
      <w:r w:rsidR="0046197A" w:rsidRPr="00A730D4">
        <w:rPr>
          <w:color w:val="000000"/>
          <w:sz w:val="28"/>
          <w:szCs w:val="28"/>
        </w:rPr>
        <w:t xml:space="preserve">  </w:t>
      </w:r>
    </w:p>
    <w:p w14:paraId="6E299CCD" w14:textId="078F81D4" w:rsidR="0046197A" w:rsidRPr="0023077E" w:rsidRDefault="0046197A" w:rsidP="0046197A">
      <w:pPr>
        <w:tabs>
          <w:tab w:val="left" w:pos="1080"/>
        </w:tabs>
        <w:overflowPunct w:val="0"/>
        <w:spacing w:line="360" w:lineRule="atLeast"/>
        <w:jc w:val="both"/>
        <w:rPr>
          <w:b/>
          <w:color w:val="000000"/>
          <w:sz w:val="28"/>
          <w:szCs w:val="28"/>
        </w:rPr>
      </w:pPr>
    </w:p>
    <w:p w14:paraId="7206CFBA" w14:textId="6714AF1F" w:rsidR="0094568D" w:rsidRPr="0023077E" w:rsidRDefault="0094568D">
      <w:pPr>
        <w:widowControl/>
        <w:rPr>
          <w:b/>
          <w:color w:val="000000"/>
          <w:sz w:val="28"/>
          <w:lang w:val="en-US"/>
        </w:rPr>
      </w:pPr>
    </w:p>
    <w:p w14:paraId="462A7186" w14:textId="77777777" w:rsidR="000B76E5" w:rsidRDefault="000B76E5">
      <w:pPr>
        <w:widowControl/>
        <w:rPr>
          <w:b/>
          <w:color w:val="000000"/>
          <w:sz w:val="28"/>
          <w:lang w:val="en-US"/>
        </w:rPr>
      </w:pPr>
      <w:r>
        <w:rPr>
          <w:b/>
          <w:color w:val="000000"/>
          <w:sz w:val="28"/>
          <w:lang w:val="en-US"/>
        </w:rPr>
        <w:br w:type="page"/>
      </w:r>
    </w:p>
    <w:p w14:paraId="22E69A77" w14:textId="13C34B3F" w:rsidR="002228BA" w:rsidRPr="00AF47B8" w:rsidRDefault="002228BA" w:rsidP="00DE005A">
      <w:pPr>
        <w:tabs>
          <w:tab w:val="left" w:pos="1080"/>
        </w:tabs>
        <w:overflowPunct w:val="0"/>
        <w:spacing w:line="360" w:lineRule="atLeast"/>
        <w:jc w:val="both"/>
        <w:rPr>
          <w:b/>
          <w:color w:val="000000"/>
          <w:sz w:val="28"/>
        </w:rPr>
      </w:pPr>
      <w:r w:rsidRPr="00AF47B8">
        <w:rPr>
          <w:b/>
          <w:color w:val="000000"/>
          <w:sz w:val="28"/>
          <w:lang w:val="en-US"/>
        </w:rPr>
        <w:lastRenderedPageBreak/>
        <w:t>Innovation and technology</w:t>
      </w:r>
      <w:r w:rsidR="00F155F6">
        <w:rPr>
          <w:b/>
          <w:color w:val="000000"/>
          <w:sz w:val="28"/>
          <w:lang w:val="en-US"/>
        </w:rPr>
        <w:t xml:space="preserve"> </w:t>
      </w:r>
    </w:p>
    <w:p w14:paraId="03C09EFA" w14:textId="77777777" w:rsidR="002228BA" w:rsidRPr="004B2860" w:rsidRDefault="002228BA" w:rsidP="002228BA">
      <w:pPr>
        <w:tabs>
          <w:tab w:val="left" w:pos="1080"/>
        </w:tabs>
        <w:spacing w:line="360" w:lineRule="atLeast"/>
        <w:jc w:val="both"/>
        <w:rPr>
          <w:b/>
          <w:color w:val="000000"/>
          <w:sz w:val="28"/>
          <w:szCs w:val="28"/>
          <w:highlight w:val="yellow"/>
          <w:shd w:val="pct15" w:color="auto" w:fill="FFFFFF"/>
        </w:rPr>
      </w:pPr>
    </w:p>
    <w:p w14:paraId="2CE46327" w14:textId="6BABB124" w:rsidR="00AF47B8" w:rsidRPr="00E1434E" w:rsidRDefault="00936439" w:rsidP="0043583E">
      <w:pPr>
        <w:numPr>
          <w:ilvl w:val="1"/>
          <w:numId w:val="50"/>
        </w:numPr>
        <w:tabs>
          <w:tab w:val="left" w:pos="1080"/>
        </w:tabs>
        <w:spacing w:line="360" w:lineRule="atLeast"/>
        <w:jc w:val="both"/>
        <w:rPr>
          <w:sz w:val="28"/>
          <w:szCs w:val="28"/>
        </w:rPr>
      </w:pPr>
      <w:r>
        <w:rPr>
          <w:sz w:val="28"/>
          <w:szCs w:val="28"/>
        </w:rPr>
        <w:t xml:space="preserve">In the 2024 Policy Address, the Chief Executive announced a series of measures to build a more comprehensive innovation and technology (I&amp;T) ecosystem to </w:t>
      </w:r>
      <w:r w:rsidR="00262BCE">
        <w:rPr>
          <w:sz w:val="28"/>
          <w:szCs w:val="28"/>
        </w:rPr>
        <w:t>support</w:t>
      </w:r>
      <w:r>
        <w:rPr>
          <w:sz w:val="28"/>
          <w:szCs w:val="28"/>
        </w:rPr>
        <w:t xml:space="preserve"> Hong Kong</w:t>
      </w:r>
      <w:r w:rsidR="00262BCE">
        <w:rPr>
          <w:sz w:val="28"/>
          <w:szCs w:val="28"/>
        </w:rPr>
        <w:t>’s development</w:t>
      </w:r>
      <w:r>
        <w:rPr>
          <w:sz w:val="28"/>
          <w:szCs w:val="28"/>
        </w:rPr>
        <w:t xml:space="preserve"> into an international I&amp;T centre</w:t>
      </w:r>
      <w:r w:rsidR="00262BCE">
        <w:rPr>
          <w:sz w:val="28"/>
          <w:szCs w:val="28"/>
        </w:rPr>
        <w:t>, a position supported by</w:t>
      </w:r>
      <w:r>
        <w:rPr>
          <w:sz w:val="28"/>
          <w:szCs w:val="28"/>
        </w:rPr>
        <w:t xml:space="preserve"> the National 14</w:t>
      </w:r>
      <w:r w:rsidRPr="00D77E8B">
        <w:rPr>
          <w:sz w:val="28"/>
          <w:szCs w:val="28"/>
        </w:rPr>
        <w:t>th</w:t>
      </w:r>
      <w:r>
        <w:rPr>
          <w:sz w:val="28"/>
          <w:szCs w:val="28"/>
        </w:rPr>
        <w:t xml:space="preserve"> Five-Year Plan.  The measures include, among others: (</w:t>
      </w:r>
      <w:proofErr w:type="spellStart"/>
      <w:r>
        <w:rPr>
          <w:sz w:val="28"/>
          <w:szCs w:val="28"/>
        </w:rPr>
        <w:t>i</w:t>
      </w:r>
      <w:proofErr w:type="spellEnd"/>
      <w:r w:rsidR="00A9288F">
        <w:rPr>
          <w:sz w:val="28"/>
          <w:szCs w:val="28"/>
        </w:rPr>
        <w:t>) </w:t>
      </w:r>
      <w:r w:rsidR="00E30641">
        <w:rPr>
          <w:sz w:val="28"/>
          <w:szCs w:val="28"/>
        </w:rPr>
        <w:t>drawing up a</w:t>
      </w:r>
      <w:r>
        <w:rPr>
          <w:sz w:val="28"/>
          <w:szCs w:val="28"/>
        </w:rPr>
        <w:t xml:space="preserve"> medium to long-term development plan for new industrialisation in Hong Kong; (ii</w:t>
      </w:r>
      <w:r w:rsidR="00A9288F">
        <w:rPr>
          <w:sz w:val="28"/>
          <w:szCs w:val="28"/>
        </w:rPr>
        <w:t>) </w:t>
      </w:r>
      <w:r>
        <w:rPr>
          <w:sz w:val="28"/>
          <w:szCs w:val="28"/>
        </w:rPr>
        <w:t xml:space="preserve">taking forward the third </w:t>
      </w:r>
      <w:proofErr w:type="spellStart"/>
      <w:r>
        <w:rPr>
          <w:sz w:val="28"/>
          <w:szCs w:val="28"/>
        </w:rPr>
        <w:t>InnoHK</w:t>
      </w:r>
      <w:proofErr w:type="spellEnd"/>
      <w:r>
        <w:rPr>
          <w:sz w:val="28"/>
          <w:szCs w:val="28"/>
        </w:rPr>
        <w:t xml:space="preserve"> research cluster </w:t>
      </w:r>
      <w:r w:rsidR="00EF0844">
        <w:rPr>
          <w:sz w:val="28"/>
          <w:szCs w:val="28"/>
        </w:rPr>
        <w:t>which</w:t>
      </w:r>
      <w:r>
        <w:rPr>
          <w:sz w:val="28"/>
          <w:szCs w:val="28"/>
        </w:rPr>
        <w:t xml:space="preserve"> focuses on advanced manufacturing, materials, energy and sustainable development; (iii</w:t>
      </w:r>
      <w:r w:rsidR="00A9288F">
        <w:rPr>
          <w:sz w:val="28"/>
          <w:szCs w:val="28"/>
        </w:rPr>
        <w:t>) </w:t>
      </w:r>
      <w:r>
        <w:rPr>
          <w:sz w:val="28"/>
          <w:szCs w:val="28"/>
        </w:rPr>
        <w:t xml:space="preserve">increasing investment and </w:t>
      </w:r>
      <w:r w:rsidR="00AA4130">
        <w:rPr>
          <w:sz w:val="28"/>
          <w:szCs w:val="28"/>
        </w:rPr>
        <w:t xml:space="preserve">guiding more market capital to invest in </w:t>
      </w:r>
      <w:r>
        <w:rPr>
          <w:sz w:val="28"/>
          <w:szCs w:val="28"/>
        </w:rPr>
        <w:t>I&amp;T industries</w:t>
      </w:r>
      <w:r w:rsidR="00AA4130">
        <w:rPr>
          <w:sz w:val="28"/>
          <w:szCs w:val="28"/>
        </w:rPr>
        <w:t xml:space="preserve"> by </w:t>
      </w:r>
      <w:r>
        <w:rPr>
          <w:sz w:val="28"/>
          <w:szCs w:val="28"/>
        </w:rPr>
        <w:t>setting up a</w:t>
      </w:r>
      <w:r w:rsidR="003E7709">
        <w:rPr>
          <w:sz w:val="28"/>
          <w:szCs w:val="28"/>
        </w:rPr>
        <w:t xml:space="preserve"> $10 billion</w:t>
      </w:r>
      <w:r>
        <w:rPr>
          <w:sz w:val="28"/>
          <w:szCs w:val="28"/>
        </w:rPr>
        <w:t xml:space="preserve"> I&amp;T Industry</w:t>
      </w:r>
      <w:r w:rsidR="002160C9">
        <w:rPr>
          <w:sz w:val="28"/>
          <w:szCs w:val="28"/>
        </w:rPr>
        <w:noBreakHyphen/>
      </w:r>
      <w:r>
        <w:rPr>
          <w:sz w:val="28"/>
          <w:szCs w:val="28"/>
        </w:rPr>
        <w:t xml:space="preserve">Oriented Fund and optimising the </w:t>
      </w:r>
      <w:r w:rsidR="00103577">
        <w:rPr>
          <w:sz w:val="28"/>
          <w:szCs w:val="28"/>
        </w:rPr>
        <w:t>Innovation and Technology</w:t>
      </w:r>
      <w:r>
        <w:rPr>
          <w:sz w:val="28"/>
          <w:szCs w:val="28"/>
        </w:rPr>
        <w:t xml:space="preserve"> Venture Fund to invest in strategic industries; (iv</w:t>
      </w:r>
      <w:r w:rsidR="00A9288F">
        <w:rPr>
          <w:sz w:val="28"/>
          <w:szCs w:val="28"/>
        </w:rPr>
        <w:t>) </w:t>
      </w:r>
      <w:r>
        <w:rPr>
          <w:sz w:val="28"/>
          <w:szCs w:val="28"/>
        </w:rPr>
        <w:t xml:space="preserve">launching the Pilot I&amp;T Accelerator Scheme to attract professional start-up service providers </w:t>
      </w:r>
      <w:r w:rsidR="001D2975">
        <w:rPr>
          <w:sz w:val="28"/>
          <w:szCs w:val="28"/>
        </w:rPr>
        <w:t>with proven track records from within and outside Hong Kong to set up accelerator bases in</w:t>
      </w:r>
      <w:r>
        <w:rPr>
          <w:sz w:val="28"/>
          <w:szCs w:val="28"/>
        </w:rPr>
        <w:t xml:space="preserve"> Hong Kong; </w:t>
      </w:r>
      <w:r w:rsidRPr="00E33147">
        <w:rPr>
          <w:sz w:val="28"/>
          <w:szCs w:val="28"/>
        </w:rPr>
        <w:t>(v</w:t>
      </w:r>
      <w:r w:rsidR="00A9288F" w:rsidRPr="00E33147">
        <w:rPr>
          <w:sz w:val="28"/>
          <w:szCs w:val="28"/>
        </w:rPr>
        <w:t>) </w:t>
      </w:r>
      <w:r w:rsidR="00B564B4" w:rsidRPr="00E33147">
        <w:rPr>
          <w:sz w:val="28"/>
          <w:szCs w:val="28"/>
        </w:rPr>
        <w:t>fostering the development of</w:t>
      </w:r>
      <w:r w:rsidRPr="00E33147">
        <w:rPr>
          <w:sz w:val="28"/>
          <w:szCs w:val="28"/>
        </w:rPr>
        <w:t xml:space="preserve"> </w:t>
      </w:r>
      <w:r w:rsidR="00B528BF" w:rsidRPr="00E33147">
        <w:rPr>
          <w:sz w:val="28"/>
          <w:szCs w:val="28"/>
        </w:rPr>
        <w:t xml:space="preserve">the </w:t>
      </w:r>
      <w:r w:rsidRPr="00E33147">
        <w:rPr>
          <w:sz w:val="28"/>
          <w:szCs w:val="28"/>
        </w:rPr>
        <w:t>low</w:t>
      </w:r>
      <w:r w:rsidRPr="00E33147">
        <w:rPr>
          <w:sz w:val="28"/>
          <w:szCs w:val="28"/>
        </w:rPr>
        <w:noBreakHyphen/>
        <w:t xml:space="preserve">altitude economy </w:t>
      </w:r>
      <w:r w:rsidR="00B564B4" w:rsidRPr="00E33147">
        <w:rPr>
          <w:sz w:val="28"/>
          <w:szCs w:val="28"/>
        </w:rPr>
        <w:t>in Hong Kong</w:t>
      </w:r>
      <w:r w:rsidRPr="00E33147">
        <w:rPr>
          <w:sz w:val="28"/>
          <w:szCs w:val="28"/>
        </w:rPr>
        <w:t>;</w:t>
      </w:r>
      <w:r>
        <w:rPr>
          <w:sz w:val="28"/>
          <w:szCs w:val="28"/>
        </w:rPr>
        <w:t xml:space="preserve"> and (vi</w:t>
      </w:r>
      <w:r w:rsidR="00A9288F">
        <w:rPr>
          <w:sz w:val="28"/>
          <w:szCs w:val="28"/>
        </w:rPr>
        <w:t>) </w:t>
      </w:r>
      <w:r>
        <w:rPr>
          <w:sz w:val="28"/>
          <w:szCs w:val="28"/>
        </w:rPr>
        <w:t xml:space="preserve">enhancing I&amp;T infrastructure, e.g. operation of </w:t>
      </w:r>
      <w:proofErr w:type="spellStart"/>
      <w:r>
        <w:rPr>
          <w:sz w:val="28"/>
          <w:szCs w:val="28"/>
        </w:rPr>
        <w:t>Cyberport’s</w:t>
      </w:r>
      <w:proofErr w:type="spellEnd"/>
      <w:r>
        <w:rPr>
          <w:sz w:val="28"/>
          <w:szCs w:val="28"/>
        </w:rPr>
        <w:t xml:space="preserve"> Artifi</w:t>
      </w:r>
      <w:r w:rsidRPr="00FD5C8A">
        <w:rPr>
          <w:sz w:val="28"/>
          <w:szCs w:val="28"/>
        </w:rPr>
        <w:t xml:space="preserve">cial Intelligence </w:t>
      </w:r>
      <w:r>
        <w:rPr>
          <w:sz w:val="28"/>
          <w:szCs w:val="28"/>
        </w:rPr>
        <w:t xml:space="preserve">(AI) Supercomputing Centre and the </w:t>
      </w:r>
      <w:r w:rsidR="00B42406">
        <w:rPr>
          <w:sz w:val="28"/>
          <w:szCs w:val="28"/>
        </w:rPr>
        <w:t xml:space="preserve">$3 billion </w:t>
      </w:r>
      <w:r>
        <w:rPr>
          <w:sz w:val="28"/>
          <w:szCs w:val="28"/>
        </w:rPr>
        <w:t xml:space="preserve">AI Subsidy Scheme to </w:t>
      </w:r>
      <w:r w:rsidR="00B42406">
        <w:rPr>
          <w:sz w:val="28"/>
          <w:szCs w:val="28"/>
        </w:rPr>
        <w:t>grow</w:t>
      </w:r>
      <w:r w:rsidR="00441488">
        <w:rPr>
          <w:sz w:val="28"/>
          <w:szCs w:val="28"/>
        </w:rPr>
        <w:t xml:space="preserve"> </w:t>
      </w:r>
      <w:r>
        <w:rPr>
          <w:sz w:val="28"/>
          <w:szCs w:val="28"/>
        </w:rPr>
        <w:t>the local AI ecosystem.</w:t>
      </w:r>
    </w:p>
    <w:p w14:paraId="1C6B30DD" w14:textId="77777777" w:rsidR="008F1BF2" w:rsidRPr="00AF47B8" w:rsidRDefault="008F1BF2" w:rsidP="0046197A">
      <w:pPr>
        <w:tabs>
          <w:tab w:val="left" w:pos="1080"/>
        </w:tabs>
        <w:overflowPunct w:val="0"/>
        <w:spacing w:line="360" w:lineRule="atLeast"/>
        <w:jc w:val="both"/>
        <w:rPr>
          <w:b/>
          <w:color w:val="000000"/>
          <w:sz w:val="28"/>
          <w:szCs w:val="28"/>
        </w:rPr>
      </w:pPr>
    </w:p>
    <w:p w14:paraId="352D5DFB" w14:textId="147EC675" w:rsidR="00304386" w:rsidRPr="00AF47B8" w:rsidRDefault="00304386">
      <w:pPr>
        <w:widowControl/>
        <w:rPr>
          <w:b/>
          <w:color w:val="000000"/>
          <w:sz w:val="28"/>
          <w:szCs w:val="28"/>
        </w:rPr>
      </w:pPr>
    </w:p>
    <w:p w14:paraId="41FF4C53" w14:textId="2DA07820" w:rsidR="00921B0F" w:rsidRPr="006C437F" w:rsidRDefault="002B3C10" w:rsidP="00921B0F">
      <w:pPr>
        <w:tabs>
          <w:tab w:val="left" w:pos="1080"/>
        </w:tabs>
        <w:overflowPunct w:val="0"/>
        <w:spacing w:line="360" w:lineRule="atLeast"/>
        <w:jc w:val="both"/>
        <w:rPr>
          <w:b/>
          <w:color w:val="000000"/>
          <w:sz w:val="28"/>
          <w:szCs w:val="28"/>
        </w:rPr>
      </w:pPr>
      <w:r>
        <w:rPr>
          <w:b/>
          <w:color w:val="000000"/>
          <w:sz w:val="28"/>
          <w:szCs w:val="28"/>
        </w:rPr>
        <w:t>Arts, Cultural and Creative Industries</w:t>
      </w:r>
      <w:r w:rsidR="00F155F6">
        <w:rPr>
          <w:b/>
          <w:color w:val="000000"/>
          <w:sz w:val="28"/>
          <w:szCs w:val="28"/>
        </w:rPr>
        <w:t xml:space="preserve"> </w:t>
      </w:r>
    </w:p>
    <w:p w14:paraId="7B39A231" w14:textId="77777777" w:rsidR="002228BA" w:rsidRPr="004B2860" w:rsidRDefault="002228BA" w:rsidP="002228BA">
      <w:pPr>
        <w:widowControl/>
        <w:rPr>
          <w:b/>
          <w:color w:val="000000"/>
          <w:sz w:val="28"/>
          <w:szCs w:val="28"/>
          <w:shd w:val="pct15" w:color="auto" w:fill="FFFFFF"/>
        </w:rPr>
      </w:pPr>
    </w:p>
    <w:p w14:paraId="0010AE97" w14:textId="339C0A4A" w:rsidR="008701BE" w:rsidRPr="00C72A9C" w:rsidRDefault="008701BE" w:rsidP="0043583E">
      <w:pPr>
        <w:numPr>
          <w:ilvl w:val="1"/>
          <w:numId w:val="50"/>
        </w:numPr>
        <w:tabs>
          <w:tab w:val="left" w:pos="1080"/>
        </w:tabs>
        <w:overflowPunct w:val="0"/>
        <w:spacing w:line="360" w:lineRule="atLeast"/>
        <w:jc w:val="both"/>
        <w:rPr>
          <w:b/>
          <w:color w:val="000000"/>
          <w:sz w:val="28"/>
          <w:szCs w:val="28"/>
          <w:shd w:val="pct15" w:color="auto" w:fill="FFFFFF"/>
        </w:rPr>
      </w:pPr>
      <w:r>
        <w:rPr>
          <w:sz w:val="28"/>
        </w:rPr>
        <w:t>As remarked in the</w:t>
      </w:r>
      <w:r w:rsidRPr="008134EA">
        <w:rPr>
          <w:sz w:val="28"/>
        </w:rPr>
        <w:t xml:space="preserve"> 202</w:t>
      </w:r>
      <w:r>
        <w:rPr>
          <w:sz w:val="28"/>
        </w:rPr>
        <w:t>4</w:t>
      </w:r>
      <w:r w:rsidRPr="008134EA">
        <w:rPr>
          <w:sz w:val="28"/>
        </w:rPr>
        <w:t xml:space="preserve"> Policy Address, the Cultural and Creative Industries Development Agency adopts an industry-oriented approach to promote the development of the cultural and creative industries. </w:t>
      </w:r>
      <w:r>
        <w:rPr>
          <w:sz w:val="28"/>
        </w:rPr>
        <w:t xml:space="preserve"> Relevant measures include </w:t>
      </w:r>
      <w:r w:rsidRPr="008134EA">
        <w:rPr>
          <w:sz w:val="28"/>
        </w:rPr>
        <w:t xml:space="preserve">incubating more cultural and creative projects with potential for industrialisation through the </w:t>
      </w:r>
      <w:proofErr w:type="spellStart"/>
      <w:r w:rsidRPr="008134EA">
        <w:rPr>
          <w:sz w:val="28"/>
        </w:rPr>
        <w:t>CreateSmart</w:t>
      </w:r>
      <w:proofErr w:type="spellEnd"/>
      <w:r w:rsidRPr="008134EA">
        <w:rPr>
          <w:sz w:val="28"/>
        </w:rPr>
        <w:t xml:space="preserve"> Initiative</w:t>
      </w:r>
      <w:r w:rsidR="00E04272" w:rsidRPr="00E04272">
        <w:rPr>
          <w:sz w:val="28"/>
        </w:rPr>
        <w:t xml:space="preserve"> </w:t>
      </w:r>
      <w:r w:rsidR="00E04272">
        <w:rPr>
          <w:sz w:val="28"/>
        </w:rPr>
        <w:t>and strengthening cross</w:t>
      </w:r>
      <w:r w:rsidR="00AA1810">
        <w:rPr>
          <w:sz w:val="28"/>
        </w:rPr>
        <w:noBreakHyphen/>
      </w:r>
      <w:r w:rsidR="00E04272">
        <w:rPr>
          <w:sz w:val="28"/>
        </w:rPr>
        <w:t>sectoral collaboration, and leveraging market resources;</w:t>
      </w:r>
      <w:r>
        <w:rPr>
          <w:sz w:val="28"/>
        </w:rPr>
        <w:t xml:space="preserve"> </w:t>
      </w:r>
      <w:r w:rsidRPr="008134EA">
        <w:rPr>
          <w:sz w:val="28"/>
        </w:rPr>
        <w:t xml:space="preserve">facilitating more registration of local and non-local cultural and creative products on the </w:t>
      </w:r>
      <w:r w:rsidRPr="005A324C">
        <w:rPr>
          <w:sz w:val="28"/>
        </w:rPr>
        <w:t>Asia I</w:t>
      </w:r>
      <w:r w:rsidR="00E04272" w:rsidRPr="005A324C">
        <w:rPr>
          <w:sz w:val="28"/>
        </w:rPr>
        <w:t>P</w:t>
      </w:r>
      <w:r w:rsidRPr="005A324C">
        <w:rPr>
          <w:sz w:val="28"/>
        </w:rPr>
        <w:t xml:space="preserve"> Exchange Portal</w:t>
      </w:r>
      <w:r w:rsidR="001C22B6">
        <w:rPr>
          <w:sz w:val="28"/>
        </w:rPr>
        <w:t xml:space="preserve"> to foster cross-sectoral exchange, collaboration and business matching, and promoting transactions and transformation of cultural IP;</w:t>
      </w:r>
      <w:r w:rsidRPr="008134EA">
        <w:rPr>
          <w:sz w:val="28"/>
        </w:rPr>
        <w:t xml:space="preserve"> and</w:t>
      </w:r>
      <w:r>
        <w:rPr>
          <w:sz w:val="28"/>
        </w:rPr>
        <w:t xml:space="preserve"> </w:t>
      </w:r>
      <w:r w:rsidRPr="008134EA">
        <w:rPr>
          <w:sz w:val="28"/>
        </w:rPr>
        <w:t xml:space="preserve">making the new flagship Hong Kong </w:t>
      </w:r>
      <w:r w:rsidR="001C22B6">
        <w:rPr>
          <w:sz w:val="28"/>
        </w:rPr>
        <w:t xml:space="preserve">Fashion Fest, which is the new brand for Hong Kong </w:t>
      </w:r>
      <w:r w:rsidRPr="008134EA">
        <w:rPr>
          <w:sz w:val="28"/>
        </w:rPr>
        <w:t>Fashion Design Week</w:t>
      </w:r>
      <w:r w:rsidR="00BD0402">
        <w:rPr>
          <w:sz w:val="28"/>
        </w:rPr>
        <w:t>,</w:t>
      </w:r>
      <w:r w:rsidRPr="008134EA">
        <w:rPr>
          <w:sz w:val="28"/>
        </w:rPr>
        <w:t xml:space="preserve"> an annual signature event to develop Hong Kong into a fashion design hub in Asia.</w:t>
      </w:r>
    </w:p>
    <w:p w14:paraId="1BCF8CDC" w14:textId="77777777" w:rsidR="008701BE" w:rsidRPr="008701BE" w:rsidRDefault="008701BE" w:rsidP="008701BE">
      <w:pPr>
        <w:overflowPunct w:val="0"/>
        <w:spacing w:line="360" w:lineRule="atLeast"/>
        <w:jc w:val="both"/>
        <w:rPr>
          <w:b/>
          <w:color w:val="000000"/>
          <w:sz w:val="28"/>
          <w:szCs w:val="28"/>
          <w:shd w:val="pct15" w:color="auto" w:fill="FFFFFF"/>
        </w:rPr>
      </w:pPr>
    </w:p>
    <w:p w14:paraId="7C9D394C" w14:textId="77777777" w:rsidR="001E2553" w:rsidRDefault="001E2553" w:rsidP="007F51F1">
      <w:pPr>
        <w:widowControl/>
        <w:rPr>
          <w:b/>
          <w:color w:val="000000"/>
          <w:sz w:val="28"/>
          <w:szCs w:val="28"/>
        </w:rPr>
      </w:pPr>
    </w:p>
    <w:p w14:paraId="676F47B6" w14:textId="77777777" w:rsidR="0032704F" w:rsidRDefault="0032704F">
      <w:pPr>
        <w:widowControl/>
        <w:rPr>
          <w:b/>
          <w:color w:val="000000"/>
          <w:sz w:val="28"/>
          <w:szCs w:val="28"/>
        </w:rPr>
      </w:pPr>
      <w:r>
        <w:rPr>
          <w:b/>
          <w:color w:val="000000"/>
          <w:sz w:val="28"/>
          <w:szCs w:val="28"/>
        </w:rPr>
        <w:br w:type="page"/>
      </w:r>
    </w:p>
    <w:p w14:paraId="4D715204" w14:textId="39B81E4D" w:rsidR="0046197A" w:rsidRPr="00BF6E71" w:rsidRDefault="0046197A" w:rsidP="007F51F1">
      <w:pPr>
        <w:widowControl/>
        <w:rPr>
          <w:b/>
          <w:color w:val="000000"/>
          <w:sz w:val="28"/>
          <w:szCs w:val="28"/>
        </w:rPr>
      </w:pPr>
      <w:r w:rsidRPr="00BF6E71">
        <w:rPr>
          <w:b/>
          <w:color w:val="000000"/>
          <w:sz w:val="28"/>
          <w:szCs w:val="28"/>
        </w:rPr>
        <w:lastRenderedPageBreak/>
        <w:t>Environment</w:t>
      </w:r>
      <w:r w:rsidR="003D603B">
        <w:rPr>
          <w:b/>
          <w:color w:val="000000"/>
          <w:sz w:val="28"/>
          <w:szCs w:val="28"/>
        </w:rPr>
        <w:t xml:space="preserve"> </w:t>
      </w:r>
    </w:p>
    <w:p w14:paraId="0F6452E0" w14:textId="77777777" w:rsidR="0046197A" w:rsidRPr="004B2860" w:rsidRDefault="0046197A" w:rsidP="0046197A">
      <w:pPr>
        <w:overflowPunct w:val="0"/>
        <w:spacing w:line="360" w:lineRule="atLeast"/>
        <w:jc w:val="both"/>
        <w:rPr>
          <w:color w:val="000000"/>
          <w:sz w:val="28"/>
          <w:szCs w:val="28"/>
          <w:shd w:val="pct15" w:color="auto" w:fill="FFFFFF"/>
        </w:rPr>
      </w:pPr>
    </w:p>
    <w:p w14:paraId="1D165AD9" w14:textId="1B1BD915" w:rsidR="00BF6E71" w:rsidRPr="00023DF4" w:rsidRDefault="00023DF4" w:rsidP="0043583E">
      <w:pPr>
        <w:numPr>
          <w:ilvl w:val="1"/>
          <w:numId w:val="50"/>
        </w:numPr>
        <w:tabs>
          <w:tab w:val="left" w:pos="1080"/>
        </w:tabs>
        <w:spacing w:line="360" w:lineRule="atLeast"/>
        <w:jc w:val="both"/>
        <w:rPr>
          <w:sz w:val="28"/>
          <w:szCs w:val="28"/>
          <w:shd w:val="pct15" w:color="auto" w:fill="FFFFFF"/>
        </w:rPr>
      </w:pPr>
      <w:r>
        <w:rPr>
          <w:sz w:val="28"/>
          <w:szCs w:val="28"/>
        </w:rPr>
        <w:t xml:space="preserve">The Chief Executive announced in the 2024 Policy Address that, to promote the development of new energy, </w:t>
      </w:r>
      <w:r w:rsidRPr="0082689D">
        <w:rPr>
          <w:sz w:val="28"/>
          <w:szCs w:val="28"/>
        </w:rPr>
        <w:t>the Government will earmark around $750 million under the New Energy Transport Fund to subsidise the taxi trade and franchised bus companies to purchase electric vehicles, and launch the Subsidy Scheme for Trials of Hydrogen Fuel Cell Electric Heavy Vehicles.</w:t>
      </w:r>
      <w:r>
        <w:rPr>
          <w:sz w:val="28"/>
          <w:szCs w:val="28"/>
        </w:rPr>
        <w:t xml:space="preserve">  T</w:t>
      </w:r>
      <w:r w:rsidRPr="0082689D">
        <w:rPr>
          <w:sz w:val="28"/>
          <w:szCs w:val="28"/>
        </w:rPr>
        <w:t xml:space="preserve">he Government will </w:t>
      </w:r>
      <w:r>
        <w:rPr>
          <w:sz w:val="28"/>
          <w:szCs w:val="28"/>
        </w:rPr>
        <w:t xml:space="preserve">also </w:t>
      </w:r>
      <w:r w:rsidRPr="0082689D">
        <w:rPr>
          <w:sz w:val="28"/>
          <w:szCs w:val="28"/>
        </w:rPr>
        <w:t>earmark $300 million for a new scheme</w:t>
      </w:r>
      <w:r>
        <w:rPr>
          <w:sz w:val="28"/>
          <w:szCs w:val="28"/>
        </w:rPr>
        <w:t xml:space="preserve"> to</w:t>
      </w:r>
      <w:r w:rsidRPr="0082689D">
        <w:rPr>
          <w:sz w:val="28"/>
          <w:szCs w:val="28"/>
        </w:rPr>
        <w:t xml:space="preserve"> provid</w:t>
      </w:r>
      <w:r>
        <w:rPr>
          <w:sz w:val="28"/>
          <w:szCs w:val="28"/>
        </w:rPr>
        <w:t>e</w:t>
      </w:r>
      <w:r w:rsidRPr="0082689D">
        <w:rPr>
          <w:sz w:val="28"/>
          <w:szCs w:val="28"/>
        </w:rPr>
        <w:t xml:space="preserve"> subsidies to the private sector for installing quick-charging facilities, with </w:t>
      </w:r>
      <w:r>
        <w:rPr>
          <w:sz w:val="28"/>
          <w:szCs w:val="28"/>
        </w:rPr>
        <w:t>a target of having a total of 3 </w:t>
      </w:r>
      <w:r w:rsidRPr="0082689D">
        <w:rPr>
          <w:sz w:val="28"/>
          <w:szCs w:val="28"/>
        </w:rPr>
        <w:t>000 quick chargers installed by 2030.</w:t>
      </w:r>
      <w:r>
        <w:rPr>
          <w:sz w:val="28"/>
          <w:szCs w:val="28"/>
        </w:rPr>
        <w:t xml:space="preserve">  Meanwhile, t</w:t>
      </w:r>
      <w:r w:rsidRPr="0082689D">
        <w:rPr>
          <w:sz w:val="28"/>
          <w:szCs w:val="28"/>
        </w:rPr>
        <w:t>he Government will continue to promote waste reduction and recycling</w:t>
      </w:r>
      <w:r>
        <w:rPr>
          <w:sz w:val="28"/>
          <w:szCs w:val="28"/>
        </w:rPr>
        <w:t>, with initiatives such as</w:t>
      </w:r>
      <w:r w:rsidRPr="0082689D">
        <w:rPr>
          <w:sz w:val="28"/>
          <w:szCs w:val="28"/>
        </w:rPr>
        <w:t xml:space="preserve"> reinforcing publicity and education </w:t>
      </w:r>
      <w:r>
        <w:rPr>
          <w:sz w:val="28"/>
          <w:szCs w:val="28"/>
        </w:rPr>
        <w:t>and</w:t>
      </w:r>
      <w:r w:rsidRPr="0082689D">
        <w:rPr>
          <w:sz w:val="28"/>
          <w:szCs w:val="28"/>
        </w:rPr>
        <w:t xml:space="preserve"> expanding the community recycling network.</w:t>
      </w:r>
      <w:r>
        <w:rPr>
          <w:sz w:val="28"/>
          <w:szCs w:val="28"/>
        </w:rPr>
        <w:t xml:space="preserve">  T</w:t>
      </w:r>
      <w:r w:rsidRPr="0082689D">
        <w:rPr>
          <w:sz w:val="28"/>
          <w:szCs w:val="28"/>
        </w:rPr>
        <w:t xml:space="preserve">he Government will </w:t>
      </w:r>
      <w:r>
        <w:rPr>
          <w:sz w:val="28"/>
          <w:szCs w:val="28"/>
        </w:rPr>
        <w:t xml:space="preserve">also </w:t>
      </w:r>
      <w:r w:rsidRPr="0082689D">
        <w:rPr>
          <w:sz w:val="28"/>
          <w:szCs w:val="28"/>
        </w:rPr>
        <w:t>inject $</w:t>
      </w:r>
      <w:r w:rsidR="00431807" w:rsidRPr="0082689D">
        <w:rPr>
          <w:sz w:val="28"/>
          <w:szCs w:val="28"/>
        </w:rPr>
        <w:t>100</w:t>
      </w:r>
      <w:r w:rsidR="00431807">
        <w:rPr>
          <w:sz w:val="28"/>
          <w:szCs w:val="28"/>
        </w:rPr>
        <w:t> </w:t>
      </w:r>
      <w:r w:rsidRPr="0082689D">
        <w:rPr>
          <w:sz w:val="28"/>
          <w:szCs w:val="28"/>
        </w:rPr>
        <w:t>million for a new round of the Cleaner Production Partnership Programme to expedite green transformation, renovation and the upgrading of local factories and Hong Kong-owned factories in Guangdong Province</w:t>
      </w:r>
      <w:r>
        <w:rPr>
          <w:sz w:val="28"/>
          <w:szCs w:val="28"/>
        </w:rPr>
        <w:t>.</w:t>
      </w:r>
    </w:p>
    <w:p w14:paraId="45A07020" w14:textId="181A03A5" w:rsidR="00023DF4" w:rsidRPr="006D3127" w:rsidRDefault="00023DF4" w:rsidP="000E5CF8">
      <w:pPr>
        <w:overflowPunct w:val="0"/>
        <w:spacing w:line="360" w:lineRule="exact"/>
        <w:jc w:val="both"/>
        <w:rPr>
          <w:sz w:val="28"/>
          <w:szCs w:val="28"/>
        </w:rPr>
      </w:pPr>
    </w:p>
    <w:p w14:paraId="69DC4449" w14:textId="1A9B25BC" w:rsidR="000B5EDB" w:rsidRPr="0041576F" w:rsidRDefault="0046197A" w:rsidP="00BF6E71">
      <w:pPr>
        <w:overflowPunct w:val="0"/>
        <w:spacing w:line="360" w:lineRule="exact"/>
        <w:jc w:val="both"/>
        <w:rPr>
          <w:b/>
          <w:color w:val="000000"/>
          <w:sz w:val="28"/>
          <w:szCs w:val="28"/>
        </w:rPr>
      </w:pPr>
      <w:r w:rsidRPr="004B2860">
        <w:rPr>
          <w:b/>
          <w:szCs w:val="28"/>
          <w:shd w:val="pct15" w:color="auto" w:fill="FFFFFF"/>
        </w:rPr>
        <w:br w:type="page"/>
      </w:r>
      <w:proofErr w:type="gramStart"/>
      <w:r w:rsidR="000B5EDB" w:rsidRPr="0041576F">
        <w:rPr>
          <w:b/>
          <w:sz w:val="28"/>
          <w:szCs w:val="28"/>
        </w:rPr>
        <w:lastRenderedPageBreak/>
        <w:t>Notes :</w:t>
      </w:r>
      <w:proofErr w:type="gramEnd"/>
    </w:p>
    <w:p w14:paraId="423492E4" w14:textId="77777777" w:rsidR="00242BB1" w:rsidRPr="0041576F" w:rsidRDefault="00242BB1" w:rsidP="005814E7">
      <w:pPr>
        <w:keepLines/>
        <w:overflowPunct w:val="0"/>
        <w:ind w:left="539" w:right="28"/>
        <w:jc w:val="both"/>
        <w:rPr>
          <w:sz w:val="28"/>
          <w:szCs w:val="28"/>
        </w:rPr>
      </w:pPr>
    </w:p>
    <w:p w14:paraId="75F3FDA8" w14:textId="77777777" w:rsidR="00CF2D67" w:rsidRPr="0041576F" w:rsidRDefault="00CF2D67" w:rsidP="0046568A">
      <w:pPr>
        <w:keepLines/>
        <w:numPr>
          <w:ilvl w:val="0"/>
          <w:numId w:val="32"/>
        </w:numPr>
        <w:overflowPunct w:val="0"/>
        <w:ind w:left="539" w:right="28" w:hanging="539"/>
        <w:jc w:val="both"/>
      </w:pPr>
      <w:r w:rsidRPr="0041576F">
        <w:t>Starting from the third quarter of 2019, the index of home purchase affordability is calculated based on, among others, the mortgage rates of new mortgage loans with reference to both the Best Lending Rate (BLR) and the Hong Kong Interbank Offered Rate (HIBOR).  As such, the data from the third quarter of 2019 onwards may not be strictly comparable with those in previous quarters, which were based on the mortgage rates of new mortgages loans with reference to the BLR only.</w:t>
      </w:r>
    </w:p>
    <w:p w14:paraId="2C570527" w14:textId="77777777" w:rsidR="00CF2D67" w:rsidRPr="0041576F" w:rsidRDefault="00CF2D67" w:rsidP="00CF2D67">
      <w:pPr>
        <w:overflowPunct w:val="0"/>
        <w:ind w:left="540" w:right="28"/>
        <w:jc w:val="both"/>
      </w:pPr>
    </w:p>
    <w:p w14:paraId="7EEC19D3" w14:textId="2EEFE6AF" w:rsidR="00CF2D67" w:rsidRPr="0041576F" w:rsidRDefault="00CF2D67" w:rsidP="004B2860">
      <w:pPr>
        <w:overflowPunct w:val="0"/>
        <w:ind w:left="540" w:right="28"/>
        <w:jc w:val="both"/>
      </w:pPr>
      <w:r w:rsidRPr="0041576F">
        <w:t>Figures are subject to revision later as more data become available.</w:t>
      </w:r>
    </w:p>
    <w:p w14:paraId="049AE66B" w14:textId="77777777" w:rsidR="0073578E" w:rsidRPr="0041576F" w:rsidRDefault="0073578E" w:rsidP="009C2E14">
      <w:pPr>
        <w:pStyle w:val="afa"/>
        <w:rPr>
          <w:color w:val="000000"/>
        </w:rPr>
      </w:pPr>
    </w:p>
    <w:p w14:paraId="4B7B153D" w14:textId="2EDE53B6" w:rsidR="00246AFF" w:rsidRPr="0041576F" w:rsidRDefault="007D6387" w:rsidP="00246AFF">
      <w:pPr>
        <w:keepLines/>
        <w:numPr>
          <w:ilvl w:val="0"/>
          <w:numId w:val="32"/>
        </w:numPr>
        <w:overflowPunct w:val="0"/>
        <w:ind w:left="539" w:right="28" w:hanging="539"/>
        <w:jc w:val="both"/>
        <w:rPr>
          <w:color w:val="000000"/>
        </w:rPr>
      </w:pPr>
      <w:r>
        <w:rPr>
          <w:color w:val="000000"/>
        </w:rPr>
        <w:t>C</w:t>
      </w:r>
      <w:r w:rsidR="00CF2D67" w:rsidRPr="0041576F">
        <w:rPr>
          <w:color w:val="000000"/>
        </w:rPr>
        <w:t>ommercial space comprises retail premises and other premises designed or adapted for commercial use but excludes purpose-built office space.</w:t>
      </w:r>
    </w:p>
    <w:p w14:paraId="31979458" w14:textId="77777777" w:rsidR="0046197A" w:rsidRPr="0041576F" w:rsidRDefault="0046197A" w:rsidP="0046197A">
      <w:pPr>
        <w:pStyle w:val="afa"/>
        <w:rPr>
          <w:color w:val="000000"/>
        </w:rPr>
      </w:pPr>
    </w:p>
    <w:p w14:paraId="349CC1BF" w14:textId="4658F8DD" w:rsidR="006E5176" w:rsidRPr="008A2524" w:rsidRDefault="008A2524" w:rsidP="003D634B">
      <w:pPr>
        <w:keepLines/>
        <w:numPr>
          <w:ilvl w:val="0"/>
          <w:numId w:val="32"/>
        </w:numPr>
        <w:overflowPunct w:val="0"/>
        <w:ind w:left="539" w:right="28" w:hanging="539"/>
        <w:jc w:val="both"/>
        <w:rPr>
          <w:shd w:val="pct15" w:color="auto" w:fill="FFFFFF"/>
        </w:rPr>
      </w:pPr>
      <w:r w:rsidRPr="008A2524">
        <w:rPr>
          <w:color w:val="000000"/>
        </w:rPr>
        <w:t>Other short-haul markets refer to North Asia, South and Southeast Asia, Taiwan and Macao, but excluding the Mainland, while long-haul markets refer to the Americas, Europe, Africa, the Middle East, Australia, New Zealand and South Pacific.  In the third quarter of 2024, visitor arrivals from the Mainland, other short-haul and long</w:t>
      </w:r>
      <w:r w:rsidRPr="008A2524">
        <w:rPr>
          <w:color w:val="000000"/>
        </w:rPr>
        <w:noBreakHyphen/>
        <w:t xml:space="preserve">haul markets accounted for respective shares of </w:t>
      </w:r>
      <w:r w:rsidRPr="006C326F">
        <w:rPr>
          <w:color w:val="000000"/>
        </w:rPr>
        <w:t>80%, 15% and 6%</w:t>
      </w:r>
      <w:r w:rsidRPr="008A2524">
        <w:rPr>
          <w:color w:val="000000"/>
        </w:rPr>
        <w:t xml:space="preserve"> of the total</w:t>
      </w:r>
      <w:r w:rsidR="0054380C">
        <w:rPr>
          <w:color w:val="000000"/>
        </w:rPr>
        <w:t xml:space="preserve"> (figures do not add up to 100% due to rounding)</w:t>
      </w:r>
      <w:r w:rsidRPr="008A2524">
        <w:rPr>
          <w:color w:val="000000"/>
        </w:rPr>
        <w:t xml:space="preserve">.  </w:t>
      </w:r>
    </w:p>
    <w:p w14:paraId="7CEDD364" w14:textId="77777777" w:rsidR="00EF3569" w:rsidRPr="008A2524" w:rsidRDefault="00EF3569" w:rsidP="0046197A">
      <w:pPr>
        <w:pStyle w:val="afa"/>
        <w:overflowPunct w:val="0"/>
        <w:ind w:left="1020" w:hanging="540"/>
        <w:rPr>
          <w:szCs w:val="28"/>
          <w:shd w:val="pct15" w:color="auto" w:fill="FFFFFF"/>
        </w:rPr>
      </w:pPr>
    </w:p>
    <w:p w14:paraId="7FBC49BD" w14:textId="2C33886F" w:rsidR="0046197A" w:rsidRPr="008A2524" w:rsidRDefault="008A2524" w:rsidP="003D634B">
      <w:pPr>
        <w:keepLines/>
        <w:numPr>
          <w:ilvl w:val="0"/>
          <w:numId w:val="32"/>
        </w:numPr>
        <w:overflowPunct w:val="0"/>
        <w:ind w:left="539" w:right="28" w:hanging="539"/>
        <w:jc w:val="both"/>
        <w:rPr>
          <w:shd w:val="pct15" w:color="auto" w:fill="FFFFFF"/>
        </w:rPr>
      </w:pPr>
      <w:r w:rsidRPr="008A2524">
        <w:rPr>
          <w:color w:val="000000"/>
        </w:rPr>
        <w:t>The figures on hotel room occupancy and achieved room rate do not include guesthouses.  The figures are subject to revision later as more data become available.</w:t>
      </w:r>
    </w:p>
    <w:sectPr w:rsidR="0046197A" w:rsidRPr="008A2524" w:rsidSect="00F45E9E">
      <w:footerReference w:type="even" r:id="rId14"/>
      <w:footerReference w:type="default" r:id="rId15"/>
      <w:footerReference w:type="first" r:id="rId16"/>
      <w:pgSz w:w="11909" w:h="16834" w:code="9"/>
      <w:pgMar w:top="1009" w:right="1440" w:bottom="318" w:left="1440" w:header="720" w:footer="397" w:gutter="0"/>
      <w:pgNumType w:start="34"/>
      <w:cols w:space="42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C8767" w14:textId="77777777" w:rsidR="001E1706" w:rsidRDefault="001E1706">
      <w:r>
        <w:separator/>
      </w:r>
    </w:p>
  </w:endnote>
  <w:endnote w:type="continuationSeparator" w:id="0">
    <w:p w14:paraId="2C47A4A1" w14:textId="77777777" w:rsidR="001E1706" w:rsidRDefault="001E1706">
      <w:r>
        <w:continuationSeparator/>
      </w:r>
    </w:p>
  </w:endnote>
  <w:endnote w:type="continuationNotice" w:id="1">
    <w:p w14:paraId="76040032" w14:textId="77777777" w:rsidR="001E1706" w:rsidRDefault="001E17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華康中黑體">
    <w:panose1 w:val="020B0509000000000000"/>
    <w:charset w:val="88"/>
    <w:family w:val="modern"/>
    <w:pitch w:val="fixed"/>
    <w:sig w:usb0="F1002BFF" w:usb1="29DFFFFF" w:usb2="00000037" w:usb3="00000000" w:csb0="003F00FF" w:csb1="00000000"/>
  </w:font>
  <w:font w:name="Microsoft Sans Serif">
    <w:panose1 w:val="020B0604020202020204"/>
    <w:charset w:val="00"/>
    <w:family w:val="swiss"/>
    <w:pitch w:val="variable"/>
    <w:sig w:usb0="E5002EFF" w:usb1="C000605B" w:usb2="00000029" w:usb3="00000000" w:csb0="000101FF" w:csb1="00000000"/>
  </w:font>
  <w:font w:name="DengXian">
    <w:altName w:val="SimSun"/>
    <w:panose1 w:val="02010600030101010101"/>
    <w:charset w:val="86"/>
    <w:family w:val="auto"/>
    <w:pitch w:val="variable"/>
    <w:sig w:usb0="A00002BF" w:usb1="38CF7CFA" w:usb2="00000016" w:usb3="00000000" w:csb0="0004000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AB0D5" w14:textId="77777777" w:rsidR="007E304B" w:rsidRDefault="007E304B">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26</w:t>
    </w:r>
    <w:r>
      <w:rPr>
        <w:rStyle w:val="aa"/>
      </w:rPr>
      <w:fldChar w:fldCharType="end"/>
    </w:r>
  </w:p>
  <w:p w14:paraId="058EB5E5" w14:textId="77777777" w:rsidR="007E304B" w:rsidRDefault="007E304B">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CE6DC" w14:textId="548272EC" w:rsidR="007E304B" w:rsidRPr="00230F5C" w:rsidRDefault="007E304B" w:rsidP="00CE0615">
    <w:pPr>
      <w:pStyle w:val="a8"/>
      <w:jc w:val="center"/>
      <w:rPr>
        <w:rFonts w:ascii="Times New Roman" w:hAnsi="Times New Roman"/>
        <w:sz w:val="28"/>
        <w:szCs w:val="28"/>
        <w:lang w:val="en-GB"/>
      </w:rPr>
    </w:pPr>
    <w:r>
      <w:rPr>
        <w:rStyle w:val="aa"/>
        <w:rFonts w:ascii="Times New Roman" w:hAnsi="Times New Roman"/>
        <w:sz w:val="28"/>
        <w:szCs w:val="28"/>
      </w:rPr>
      <w:fldChar w:fldCharType="begin"/>
    </w:r>
    <w:r>
      <w:rPr>
        <w:rStyle w:val="aa"/>
        <w:rFonts w:ascii="Times New Roman" w:hAnsi="Times New Roman"/>
        <w:sz w:val="28"/>
        <w:szCs w:val="28"/>
      </w:rPr>
      <w:instrText xml:space="preserve"> PAGE </w:instrText>
    </w:r>
    <w:r>
      <w:rPr>
        <w:rStyle w:val="aa"/>
        <w:rFonts w:ascii="Times New Roman" w:hAnsi="Times New Roman"/>
        <w:sz w:val="28"/>
        <w:szCs w:val="28"/>
      </w:rPr>
      <w:fldChar w:fldCharType="separate"/>
    </w:r>
    <w:r w:rsidR="00DA254D">
      <w:rPr>
        <w:rStyle w:val="aa"/>
        <w:rFonts w:ascii="Times New Roman" w:hAnsi="Times New Roman"/>
        <w:noProof/>
        <w:sz w:val="28"/>
        <w:szCs w:val="28"/>
      </w:rPr>
      <w:t>48</w:t>
    </w:r>
    <w:r>
      <w:rPr>
        <w:rStyle w:val="aa"/>
        <w:rFonts w:ascii="Times New Roman" w:hAnsi="Times New Roman"/>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5BBD" w14:textId="77777777" w:rsidR="007E304B" w:rsidRDefault="007E304B">
    <w:pPr>
      <w:pStyle w:val="a8"/>
    </w:pPr>
  </w:p>
  <w:p w14:paraId="3F373402" w14:textId="77777777" w:rsidR="007E304B" w:rsidRDefault="007E304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0E3A6" w14:textId="77777777" w:rsidR="001E1706" w:rsidRDefault="001E1706">
      <w:r>
        <w:separator/>
      </w:r>
    </w:p>
  </w:footnote>
  <w:footnote w:type="continuationSeparator" w:id="0">
    <w:p w14:paraId="0F63A9B6" w14:textId="77777777" w:rsidR="001E1706" w:rsidRDefault="001E1706">
      <w:r>
        <w:continuationSeparator/>
      </w:r>
    </w:p>
  </w:footnote>
  <w:footnote w:type="continuationNotice" w:id="1">
    <w:p w14:paraId="2A781E4D" w14:textId="77777777" w:rsidR="001E1706" w:rsidRDefault="001E170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visibility:visible" o:bullet="t">
        <v:imagedata r:id="rId1" o:title=""/>
      </v:shape>
    </w:pict>
  </w:numPicBullet>
  <w:abstractNum w:abstractNumId="0" w15:restartNumberingAfterBreak="0">
    <w:nsid w:val="FFFFFF89"/>
    <w:multiLevelType w:val="singleLevel"/>
    <w:tmpl w:val="5AE22704"/>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0A56D38"/>
    <w:multiLevelType w:val="hybridMultilevel"/>
    <w:tmpl w:val="86F4D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639EB"/>
    <w:multiLevelType w:val="hybridMultilevel"/>
    <w:tmpl w:val="6B02C3C8"/>
    <w:lvl w:ilvl="0" w:tplc="D22458DE">
      <w:start w:val="1"/>
      <w:numFmt w:val="decimal"/>
      <w:lvlText w:val="(%1)"/>
      <w:lvlJc w:val="left"/>
      <w:pPr>
        <w:tabs>
          <w:tab w:val="num" w:pos="450"/>
        </w:tabs>
        <w:ind w:left="450" w:hanging="45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C287C3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DAA5DC7"/>
    <w:multiLevelType w:val="hybridMultilevel"/>
    <w:tmpl w:val="58EE29D8"/>
    <w:lvl w:ilvl="0" w:tplc="6E90E636">
      <w:start w:val="1"/>
      <w:numFmt w:val="lowerLetter"/>
      <w:lvlText w:val="(%1)"/>
      <w:lvlJc w:val="left"/>
      <w:pPr>
        <w:ind w:left="360" w:hanging="360"/>
      </w:pPr>
      <w:rPr>
        <w:rFonts w:hint="default"/>
      </w:rPr>
    </w:lvl>
    <w:lvl w:ilvl="1" w:tplc="6E90E636">
      <w:start w:val="1"/>
      <w:numFmt w:val="lowerLetter"/>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DF3DAA"/>
    <w:multiLevelType w:val="hybridMultilevel"/>
    <w:tmpl w:val="636A6872"/>
    <w:lvl w:ilvl="0" w:tplc="DE40E6CA">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30B4A23"/>
    <w:multiLevelType w:val="hybridMultilevel"/>
    <w:tmpl w:val="8014FE76"/>
    <w:lvl w:ilvl="0" w:tplc="47C8295C">
      <w:numFmt w:val="bullet"/>
      <w:lvlText w:val=""/>
      <w:lvlJc w:val="left"/>
      <w:pPr>
        <w:ind w:left="480" w:hanging="480"/>
      </w:pPr>
      <w:rPr>
        <w:rFonts w:ascii="Symbol" w:hAnsi="Symbol"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AC4481"/>
    <w:multiLevelType w:val="hybridMultilevel"/>
    <w:tmpl w:val="8F427C6A"/>
    <w:lvl w:ilvl="0" w:tplc="272E6D94">
      <w:start w:val="1"/>
      <w:numFmt w:val="decimal"/>
      <w:lvlText w:val="(%1)"/>
      <w:lvlJc w:val="left"/>
      <w:pPr>
        <w:ind w:left="360" w:hanging="360"/>
      </w:pPr>
      <w:rPr>
        <w:rFonts w:hint="default"/>
      </w:rPr>
    </w:lvl>
    <w:lvl w:ilvl="1" w:tplc="0409000B">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B820A97"/>
    <w:multiLevelType w:val="hybridMultilevel"/>
    <w:tmpl w:val="8D94EB70"/>
    <w:lvl w:ilvl="0" w:tplc="2A2417F6">
      <w:start w:val="1"/>
      <w:numFmt w:val="decimal"/>
      <w:lvlText w:val="(%1)"/>
      <w:lvlJc w:val="left"/>
      <w:pPr>
        <w:ind w:left="362" w:hanging="360"/>
      </w:pPr>
      <w:rPr>
        <w:rFonts w:eastAsia="新細明體"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9" w15:restartNumberingAfterBreak="0">
    <w:nsid w:val="1D6A2A5E"/>
    <w:multiLevelType w:val="multilevel"/>
    <w:tmpl w:val="85080B1C"/>
    <w:lvl w:ilvl="0">
      <w:start w:val="3"/>
      <w:numFmt w:val="decimal"/>
      <w:lvlText w:val="%1"/>
      <w:lvlJc w:val="left"/>
      <w:pPr>
        <w:tabs>
          <w:tab w:val="num" w:pos="1080"/>
        </w:tabs>
        <w:ind w:left="1080" w:hanging="1080"/>
      </w:pPr>
      <w:rPr>
        <w:rFonts w:hint="default"/>
      </w:rPr>
    </w:lvl>
    <w:lvl w:ilvl="1">
      <w:start w:val="1"/>
      <w:numFmt w:val="decimal"/>
      <w:lvlText w:val="4.%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DDE1114"/>
    <w:multiLevelType w:val="hybridMultilevel"/>
    <w:tmpl w:val="E55A2AA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21E16B89"/>
    <w:multiLevelType w:val="hybridMultilevel"/>
    <w:tmpl w:val="055AA420"/>
    <w:lvl w:ilvl="0" w:tplc="F91C726C">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3C036C5"/>
    <w:multiLevelType w:val="hybridMultilevel"/>
    <w:tmpl w:val="C8DC50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0B238E"/>
    <w:multiLevelType w:val="hybridMultilevel"/>
    <w:tmpl w:val="24145C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7400F59"/>
    <w:multiLevelType w:val="hybridMultilevel"/>
    <w:tmpl w:val="D9F62D70"/>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7" w15:restartNumberingAfterBreak="0">
    <w:nsid w:val="2DB10CA5"/>
    <w:multiLevelType w:val="hybridMultilevel"/>
    <w:tmpl w:val="9D7E83D0"/>
    <w:lvl w:ilvl="0" w:tplc="E54C40F0">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2F2307F7"/>
    <w:multiLevelType w:val="multilevel"/>
    <w:tmpl w:val="A3826404"/>
    <w:lvl w:ilvl="0">
      <w:start w:val="3"/>
      <w:numFmt w:val="decimal"/>
      <w:lvlText w:val="%1"/>
      <w:lvlJc w:val="left"/>
      <w:pPr>
        <w:tabs>
          <w:tab w:val="num" w:pos="1080"/>
        </w:tabs>
        <w:ind w:left="1080" w:hanging="1080"/>
      </w:pPr>
      <w:rPr>
        <w:rFonts w:hint="default"/>
      </w:rPr>
    </w:lvl>
    <w:lvl w:ilvl="1">
      <w:start w:val="10"/>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03E7443"/>
    <w:multiLevelType w:val="multilevel"/>
    <w:tmpl w:val="026058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6D83CB4"/>
    <w:multiLevelType w:val="hybridMultilevel"/>
    <w:tmpl w:val="D8745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887632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C1C2D23"/>
    <w:multiLevelType w:val="hybridMultilevel"/>
    <w:tmpl w:val="9DEE38C2"/>
    <w:lvl w:ilvl="0" w:tplc="C1C43428">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3D8C59D3"/>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4" w15:restartNumberingAfterBreak="0">
    <w:nsid w:val="3E19755D"/>
    <w:multiLevelType w:val="hybridMultilevel"/>
    <w:tmpl w:val="AA98176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3E406526"/>
    <w:multiLevelType w:val="hybridMultilevel"/>
    <w:tmpl w:val="3FD8986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F881383"/>
    <w:multiLevelType w:val="hybridMultilevel"/>
    <w:tmpl w:val="9642FCAE"/>
    <w:lvl w:ilvl="0" w:tplc="FD321A9E">
      <w:start w:val="1"/>
      <w:numFmt w:val="decimal"/>
      <w:lvlText w:val="(%1)"/>
      <w:lvlJc w:val="left"/>
      <w:pPr>
        <w:ind w:left="540" w:hanging="600"/>
      </w:pPr>
      <w:rPr>
        <w:rFonts w:hint="default"/>
      </w:rPr>
    </w:lvl>
    <w:lvl w:ilvl="1" w:tplc="08090019">
      <w:start w:val="1"/>
      <w:numFmt w:val="lowerLetter"/>
      <w:lvlText w:val="%2."/>
      <w:lvlJc w:val="left"/>
      <w:pPr>
        <w:ind w:left="1020" w:hanging="360"/>
      </w:pPr>
    </w:lvl>
    <w:lvl w:ilvl="2" w:tplc="0809001B" w:tentative="1">
      <w:start w:val="1"/>
      <w:numFmt w:val="lowerRoman"/>
      <w:lvlText w:val="%3."/>
      <w:lvlJc w:val="right"/>
      <w:pPr>
        <w:ind w:left="1740" w:hanging="180"/>
      </w:pPr>
    </w:lvl>
    <w:lvl w:ilvl="3" w:tplc="0809000F" w:tentative="1">
      <w:start w:val="1"/>
      <w:numFmt w:val="decimal"/>
      <w:lvlText w:val="%4."/>
      <w:lvlJc w:val="left"/>
      <w:pPr>
        <w:ind w:left="2460" w:hanging="360"/>
      </w:pPr>
    </w:lvl>
    <w:lvl w:ilvl="4" w:tplc="08090019" w:tentative="1">
      <w:start w:val="1"/>
      <w:numFmt w:val="lowerLetter"/>
      <w:lvlText w:val="%5."/>
      <w:lvlJc w:val="left"/>
      <w:pPr>
        <w:ind w:left="3180" w:hanging="360"/>
      </w:pPr>
    </w:lvl>
    <w:lvl w:ilvl="5" w:tplc="0809001B" w:tentative="1">
      <w:start w:val="1"/>
      <w:numFmt w:val="lowerRoman"/>
      <w:lvlText w:val="%6."/>
      <w:lvlJc w:val="right"/>
      <w:pPr>
        <w:ind w:left="3900" w:hanging="180"/>
      </w:pPr>
    </w:lvl>
    <w:lvl w:ilvl="6" w:tplc="0809000F" w:tentative="1">
      <w:start w:val="1"/>
      <w:numFmt w:val="decimal"/>
      <w:lvlText w:val="%7."/>
      <w:lvlJc w:val="left"/>
      <w:pPr>
        <w:ind w:left="4620" w:hanging="360"/>
      </w:pPr>
    </w:lvl>
    <w:lvl w:ilvl="7" w:tplc="08090019" w:tentative="1">
      <w:start w:val="1"/>
      <w:numFmt w:val="lowerLetter"/>
      <w:lvlText w:val="%8."/>
      <w:lvlJc w:val="left"/>
      <w:pPr>
        <w:ind w:left="5340" w:hanging="360"/>
      </w:pPr>
    </w:lvl>
    <w:lvl w:ilvl="8" w:tplc="0809001B" w:tentative="1">
      <w:start w:val="1"/>
      <w:numFmt w:val="lowerRoman"/>
      <w:lvlText w:val="%9."/>
      <w:lvlJc w:val="right"/>
      <w:pPr>
        <w:ind w:left="6060" w:hanging="180"/>
      </w:pPr>
    </w:lvl>
  </w:abstractNum>
  <w:abstractNum w:abstractNumId="27" w15:restartNumberingAfterBreak="0">
    <w:nsid w:val="422831C9"/>
    <w:multiLevelType w:val="multilevel"/>
    <w:tmpl w:val="85208EBC"/>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5910A3F"/>
    <w:multiLevelType w:val="hybridMultilevel"/>
    <w:tmpl w:val="CFBCFFAC"/>
    <w:lvl w:ilvl="0" w:tplc="0F3A65CC">
      <w:start w:val="1"/>
      <w:numFmt w:val="decimal"/>
      <w:lvlText w:val="(%1)"/>
      <w:lvlJc w:val="left"/>
      <w:pPr>
        <w:ind w:left="792" w:hanging="43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599305A"/>
    <w:multiLevelType w:val="multilevel"/>
    <w:tmpl w:val="3A7887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94165A5"/>
    <w:multiLevelType w:val="hybridMultilevel"/>
    <w:tmpl w:val="5A4A2D10"/>
    <w:lvl w:ilvl="0" w:tplc="6E54FDEE">
      <w:start w:val="1"/>
      <w:numFmt w:val="upp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1" w15:restartNumberingAfterBreak="0">
    <w:nsid w:val="5BA8149B"/>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5CA916A5"/>
    <w:multiLevelType w:val="hybridMultilevel"/>
    <w:tmpl w:val="BA40A0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5FBB4A1C"/>
    <w:multiLevelType w:val="hybridMultilevel"/>
    <w:tmpl w:val="AD1C97E0"/>
    <w:lvl w:ilvl="0" w:tplc="08090001">
      <w:start w:val="1"/>
      <w:numFmt w:val="bullet"/>
      <w:lvlText w:val=""/>
      <w:lvlJc w:val="left"/>
      <w:pPr>
        <w:ind w:left="2289" w:hanging="360"/>
      </w:pPr>
      <w:rPr>
        <w:rFonts w:ascii="Symbol" w:hAnsi="Symbol"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34" w15:restartNumberingAfterBreak="0">
    <w:nsid w:val="63883626"/>
    <w:multiLevelType w:val="hybridMultilevel"/>
    <w:tmpl w:val="653C0518"/>
    <w:lvl w:ilvl="0" w:tplc="0809000B">
      <w:start w:val="1"/>
      <w:numFmt w:val="bullet"/>
      <w:lvlText w:val=""/>
      <w:lvlJc w:val="left"/>
      <w:pPr>
        <w:ind w:left="2487" w:hanging="360"/>
      </w:pPr>
      <w:rPr>
        <w:rFonts w:ascii="Wingdings" w:hAnsi="Wingdings" w:hint="default"/>
      </w:rPr>
    </w:lvl>
    <w:lvl w:ilvl="1" w:tplc="08090003" w:tentative="1">
      <w:start w:val="1"/>
      <w:numFmt w:val="bullet"/>
      <w:lvlText w:val="o"/>
      <w:lvlJc w:val="left"/>
      <w:pPr>
        <w:ind w:left="3207" w:hanging="360"/>
      </w:pPr>
      <w:rPr>
        <w:rFonts w:ascii="Courier New" w:hAnsi="Courier New" w:cs="Courier New" w:hint="default"/>
      </w:rPr>
    </w:lvl>
    <w:lvl w:ilvl="2" w:tplc="08090005" w:tentative="1">
      <w:start w:val="1"/>
      <w:numFmt w:val="bullet"/>
      <w:lvlText w:val=""/>
      <w:lvlJc w:val="left"/>
      <w:pPr>
        <w:ind w:left="3927" w:hanging="360"/>
      </w:pPr>
      <w:rPr>
        <w:rFonts w:ascii="Wingdings" w:hAnsi="Wingdings" w:hint="default"/>
      </w:rPr>
    </w:lvl>
    <w:lvl w:ilvl="3" w:tplc="08090001" w:tentative="1">
      <w:start w:val="1"/>
      <w:numFmt w:val="bullet"/>
      <w:lvlText w:val=""/>
      <w:lvlJc w:val="left"/>
      <w:pPr>
        <w:ind w:left="4647" w:hanging="360"/>
      </w:pPr>
      <w:rPr>
        <w:rFonts w:ascii="Symbol" w:hAnsi="Symbol" w:hint="default"/>
      </w:rPr>
    </w:lvl>
    <w:lvl w:ilvl="4" w:tplc="08090003" w:tentative="1">
      <w:start w:val="1"/>
      <w:numFmt w:val="bullet"/>
      <w:lvlText w:val="o"/>
      <w:lvlJc w:val="left"/>
      <w:pPr>
        <w:ind w:left="5367" w:hanging="360"/>
      </w:pPr>
      <w:rPr>
        <w:rFonts w:ascii="Courier New" w:hAnsi="Courier New" w:cs="Courier New" w:hint="default"/>
      </w:rPr>
    </w:lvl>
    <w:lvl w:ilvl="5" w:tplc="08090005" w:tentative="1">
      <w:start w:val="1"/>
      <w:numFmt w:val="bullet"/>
      <w:lvlText w:val=""/>
      <w:lvlJc w:val="left"/>
      <w:pPr>
        <w:ind w:left="6087" w:hanging="360"/>
      </w:pPr>
      <w:rPr>
        <w:rFonts w:ascii="Wingdings" w:hAnsi="Wingdings" w:hint="default"/>
      </w:rPr>
    </w:lvl>
    <w:lvl w:ilvl="6" w:tplc="08090001" w:tentative="1">
      <w:start w:val="1"/>
      <w:numFmt w:val="bullet"/>
      <w:lvlText w:val=""/>
      <w:lvlJc w:val="left"/>
      <w:pPr>
        <w:ind w:left="6807" w:hanging="360"/>
      </w:pPr>
      <w:rPr>
        <w:rFonts w:ascii="Symbol" w:hAnsi="Symbol" w:hint="default"/>
      </w:rPr>
    </w:lvl>
    <w:lvl w:ilvl="7" w:tplc="08090003" w:tentative="1">
      <w:start w:val="1"/>
      <w:numFmt w:val="bullet"/>
      <w:lvlText w:val="o"/>
      <w:lvlJc w:val="left"/>
      <w:pPr>
        <w:ind w:left="7527" w:hanging="360"/>
      </w:pPr>
      <w:rPr>
        <w:rFonts w:ascii="Courier New" w:hAnsi="Courier New" w:cs="Courier New" w:hint="default"/>
      </w:rPr>
    </w:lvl>
    <w:lvl w:ilvl="8" w:tplc="08090005" w:tentative="1">
      <w:start w:val="1"/>
      <w:numFmt w:val="bullet"/>
      <w:lvlText w:val=""/>
      <w:lvlJc w:val="left"/>
      <w:pPr>
        <w:ind w:left="8247" w:hanging="360"/>
      </w:pPr>
      <w:rPr>
        <w:rFonts w:ascii="Wingdings" w:hAnsi="Wingdings" w:hint="default"/>
      </w:rPr>
    </w:lvl>
  </w:abstractNum>
  <w:abstractNum w:abstractNumId="35" w15:restartNumberingAfterBreak="0">
    <w:nsid w:val="649317B4"/>
    <w:multiLevelType w:val="hybridMultilevel"/>
    <w:tmpl w:val="226CD156"/>
    <w:lvl w:ilvl="0" w:tplc="49E086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57C118B"/>
    <w:multiLevelType w:val="hybridMultilevel"/>
    <w:tmpl w:val="AF9EC438"/>
    <w:lvl w:ilvl="0" w:tplc="7EAE6C64">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7" w15:restartNumberingAfterBreak="0">
    <w:nsid w:val="675C048A"/>
    <w:multiLevelType w:val="hybridMultilevel"/>
    <w:tmpl w:val="686A2A30"/>
    <w:lvl w:ilvl="0" w:tplc="0809000B">
      <w:start w:val="1"/>
      <w:numFmt w:val="bullet"/>
      <w:lvlText w:val=""/>
      <w:lvlJc w:val="left"/>
      <w:pPr>
        <w:ind w:left="2289" w:hanging="360"/>
      </w:pPr>
      <w:rPr>
        <w:rFonts w:ascii="Wingdings" w:hAnsi="Wingdings"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38" w15:restartNumberingAfterBreak="0">
    <w:nsid w:val="690124E5"/>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6B7116CC"/>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3597E2B"/>
    <w:multiLevelType w:val="hybridMultilevel"/>
    <w:tmpl w:val="26DC25B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5604183"/>
    <w:multiLevelType w:val="hybridMultilevel"/>
    <w:tmpl w:val="B40E2326"/>
    <w:lvl w:ilvl="0" w:tplc="ABDEE6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6130B92"/>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43" w15:restartNumberingAfterBreak="0">
    <w:nsid w:val="76E447B3"/>
    <w:multiLevelType w:val="hybridMultilevel"/>
    <w:tmpl w:val="D7C08F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AAA1F4F"/>
    <w:multiLevelType w:val="multilevel"/>
    <w:tmpl w:val="BC58F2D2"/>
    <w:lvl w:ilvl="0">
      <w:start w:val="3"/>
      <w:numFmt w:val="decimal"/>
      <w:lvlText w:val="%1"/>
      <w:lvlJc w:val="left"/>
      <w:pPr>
        <w:tabs>
          <w:tab w:val="num" w:pos="1080"/>
        </w:tabs>
        <w:ind w:left="1080" w:hanging="1080"/>
      </w:pPr>
      <w:rPr>
        <w:rFonts w:hint="default"/>
      </w:rPr>
    </w:lvl>
    <w:lvl w:ilvl="1">
      <w:start w:val="8"/>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15:restartNumberingAfterBreak="0">
    <w:nsid w:val="7AAC5CD9"/>
    <w:multiLevelType w:val="hybridMultilevel"/>
    <w:tmpl w:val="34B684D8"/>
    <w:lvl w:ilvl="0" w:tplc="AC4425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B9A1056"/>
    <w:multiLevelType w:val="hybridMultilevel"/>
    <w:tmpl w:val="434AE4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0E7E49"/>
    <w:multiLevelType w:val="hybridMultilevel"/>
    <w:tmpl w:val="2416C282"/>
    <w:lvl w:ilvl="0" w:tplc="E37CBCDE">
      <w:start w:val="1"/>
      <w:numFmt w:val="lowerLetter"/>
      <w:lvlText w:val="(%1)"/>
      <w:lvlJc w:val="left"/>
      <w:pPr>
        <w:tabs>
          <w:tab w:val="num" w:pos="960"/>
        </w:tabs>
        <w:ind w:left="960" w:hanging="360"/>
      </w:pPr>
      <w:rPr>
        <w:rFonts w:hint="default"/>
      </w:rPr>
    </w:lvl>
    <w:lvl w:ilvl="1" w:tplc="04090019" w:tentative="1">
      <w:start w:val="1"/>
      <w:numFmt w:val="ideographTraditional"/>
      <w:lvlText w:val="%2、"/>
      <w:lvlJc w:val="left"/>
      <w:pPr>
        <w:tabs>
          <w:tab w:val="num" w:pos="1560"/>
        </w:tabs>
        <w:ind w:left="1560" w:hanging="480"/>
      </w:pPr>
    </w:lvl>
    <w:lvl w:ilvl="2" w:tplc="0409001B" w:tentative="1">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num w:numId="1">
    <w:abstractNumId w:val="0"/>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16"/>
  </w:num>
  <w:num w:numId="5">
    <w:abstractNumId w:val="9"/>
  </w:num>
  <w:num w:numId="6">
    <w:abstractNumId w:val="45"/>
  </w:num>
  <w:num w:numId="7">
    <w:abstractNumId w:val="46"/>
  </w:num>
  <w:num w:numId="8">
    <w:abstractNumId w:val="3"/>
  </w:num>
  <w:num w:numId="9">
    <w:abstractNumId w:val="13"/>
  </w:num>
  <w:num w:numId="10">
    <w:abstractNumId w:val="2"/>
  </w:num>
  <w:num w:numId="11">
    <w:abstractNumId w:val="40"/>
  </w:num>
  <w:num w:numId="12">
    <w:abstractNumId w:val="15"/>
  </w:num>
  <w:num w:numId="13">
    <w:abstractNumId w:val="25"/>
  </w:num>
  <w:num w:numId="14">
    <w:abstractNumId w:val="21"/>
  </w:num>
  <w:num w:numId="15">
    <w:abstractNumId w:val="14"/>
  </w:num>
  <w:num w:numId="16">
    <w:abstractNumId w:val="35"/>
  </w:num>
  <w:num w:numId="17">
    <w:abstractNumId w:val="23"/>
  </w:num>
  <w:num w:numId="18">
    <w:abstractNumId w:val="7"/>
  </w:num>
  <w:num w:numId="19">
    <w:abstractNumId w:val="30"/>
  </w:num>
  <w:num w:numId="20">
    <w:abstractNumId w:val="42"/>
  </w:num>
  <w:num w:numId="21">
    <w:abstractNumId w:val="12"/>
  </w:num>
  <w:num w:numId="22">
    <w:abstractNumId w:val="5"/>
  </w:num>
  <w:num w:numId="23">
    <w:abstractNumId w:val="43"/>
  </w:num>
  <w:num w:numId="24">
    <w:abstractNumId w:val="4"/>
  </w:num>
  <w:num w:numId="25">
    <w:abstractNumId w:val="47"/>
  </w:num>
  <w:num w:numId="26">
    <w:abstractNumId w:val="10"/>
  </w:num>
  <w:num w:numId="27">
    <w:abstractNumId w:val="32"/>
  </w:num>
  <w:num w:numId="28">
    <w:abstractNumId w:val="38"/>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8"/>
  </w:num>
  <w:num w:numId="32">
    <w:abstractNumId w:val="26"/>
  </w:num>
  <w:num w:numId="33">
    <w:abstractNumId w:val="19"/>
  </w:num>
  <w:num w:numId="34">
    <w:abstractNumId w:val="27"/>
  </w:num>
  <w:num w:numId="35">
    <w:abstractNumId w:val="11"/>
  </w:num>
  <w:num w:numId="36">
    <w:abstractNumId w:val="34"/>
  </w:num>
  <w:num w:numId="37">
    <w:abstractNumId w:val="24"/>
  </w:num>
  <w:num w:numId="38">
    <w:abstractNumId w:val="37"/>
  </w:num>
  <w:num w:numId="39">
    <w:abstractNumId w:val="33"/>
  </w:num>
  <w:num w:numId="40">
    <w:abstractNumId w:val="17"/>
  </w:num>
  <w:num w:numId="41">
    <w:abstractNumId w:val="29"/>
  </w:num>
  <w:num w:numId="42">
    <w:abstractNumId w:val="36"/>
  </w:num>
  <w:num w:numId="43">
    <w:abstractNumId w:val="1"/>
  </w:num>
  <w:num w:numId="44">
    <w:abstractNumId w:val="28"/>
  </w:num>
  <w:num w:numId="4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6"/>
  </w:num>
  <w:num w:numId="48">
    <w:abstractNumId w:val="41"/>
  </w:num>
  <w:num w:numId="49">
    <w:abstractNumId w:val="20"/>
  </w:num>
  <w:num w:numId="50">
    <w:abstractNumId w:val="44"/>
  </w:num>
  <w:num w:numId="51">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12"/>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475"/>
    <w:rsid w:val="000001A6"/>
    <w:rsid w:val="00000446"/>
    <w:rsid w:val="000004A0"/>
    <w:rsid w:val="00000541"/>
    <w:rsid w:val="000005D9"/>
    <w:rsid w:val="00000935"/>
    <w:rsid w:val="00000944"/>
    <w:rsid w:val="000009C8"/>
    <w:rsid w:val="00000DA9"/>
    <w:rsid w:val="00000F86"/>
    <w:rsid w:val="00001023"/>
    <w:rsid w:val="000012DD"/>
    <w:rsid w:val="00001334"/>
    <w:rsid w:val="00001611"/>
    <w:rsid w:val="000018C2"/>
    <w:rsid w:val="00001D4C"/>
    <w:rsid w:val="00001DF2"/>
    <w:rsid w:val="00002269"/>
    <w:rsid w:val="000022C6"/>
    <w:rsid w:val="0000254B"/>
    <w:rsid w:val="0000273D"/>
    <w:rsid w:val="0000292C"/>
    <w:rsid w:val="00002BA1"/>
    <w:rsid w:val="00002BB3"/>
    <w:rsid w:val="00002BC7"/>
    <w:rsid w:val="00002DA2"/>
    <w:rsid w:val="000030FD"/>
    <w:rsid w:val="000034D9"/>
    <w:rsid w:val="0000363B"/>
    <w:rsid w:val="000038DF"/>
    <w:rsid w:val="00003CF0"/>
    <w:rsid w:val="00003D5E"/>
    <w:rsid w:val="000041B5"/>
    <w:rsid w:val="00004243"/>
    <w:rsid w:val="00004572"/>
    <w:rsid w:val="00004794"/>
    <w:rsid w:val="00004856"/>
    <w:rsid w:val="000049D2"/>
    <w:rsid w:val="00004AE1"/>
    <w:rsid w:val="00004C13"/>
    <w:rsid w:val="00004D62"/>
    <w:rsid w:val="00004E2B"/>
    <w:rsid w:val="00004EA8"/>
    <w:rsid w:val="00004F22"/>
    <w:rsid w:val="0000502F"/>
    <w:rsid w:val="0000509C"/>
    <w:rsid w:val="0000524E"/>
    <w:rsid w:val="0000535E"/>
    <w:rsid w:val="000054F4"/>
    <w:rsid w:val="0000577E"/>
    <w:rsid w:val="00005A86"/>
    <w:rsid w:val="00005BF1"/>
    <w:rsid w:val="00005D49"/>
    <w:rsid w:val="00005DAB"/>
    <w:rsid w:val="00005ECF"/>
    <w:rsid w:val="00006073"/>
    <w:rsid w:val="00006384"/>
    <w:rsid w:val="0000657E"/>
    <w:rsid w:val="0000683F"/>
    <w:rsid w:val="00006DE1"/>
    <w:rsid w:val="00006F30"/>
    <w:rsid w:val="00006F51"/>
    <w:rsid w:val="000070C0"/>
    <w:rsid w:val="000074AB"/>
    <w:rsid w:val="00007823"/>
    <w:rsid w:val="00007A3C"/>
    <w:rsid w:val="00007CD6"/>
    <w:rsid w:val="00007E95"/>
    <w:rsid w:val="000102A9"/>
    <w:rsid w:val="000107D7"/>
    <w:rsid w:val="000108EE"/>
    <w:rsid w:val="000109AB"/>
    <w:rsid w:val="00010A80"/>
    <w:rsid w:val="00010AE7"/>
    <w:rsid w:val="00011113"/>
    <w:rsid w:val="00011499"/>
    <w:rsid w:val="0001179C"/>
    <w:rsid w:val="00011C5A"/>
    <w:rsid w:val="00011D0F"/>
    <w:rsid w:val="00011F15"/>
    <w:rsid w:val="00011F8F"/>
    <w:rsid w:val="00012067"/>
    <w:rsid w:val="000121FB"/>
    <w:rsid w:val="00012220"/>
    <w:rsid w:val="00012251"/>
    <w:rsid w:val="000122B0"/>
    <w:rsid w:val="000123A9"/>
    <w:rsid w:val="000124DA"/>
    <w:rsid w:val="00012741"/>
    <w:rsid w:val="00012A6F"/>
    <w:rsid w:val="00012ABF"/>
    <w:rsid w:val="00012BB1"/>
    <w:rsid w:val="0001303D"/>
    <w:rsid w:val="000130E7"/>
    <w:rsid w:val="0001318D"/>
    <w:rsid w:val="0001338E"/>
    <w:rsid w:val="000134FE"/>
    <w:rsid w:val="0001369E"/>
    <w:rsid w:val="00013C90"/>
    <w:rsid w:val="0001400A"/>
    <w:rsid w:val="0001406F"/>
    <w:rsid w:val="0001427A"/>
    <w:rsid w:val="000146B4"/>
    <w:rsid w:val="000147AE"/>
    <w:rsid w:val="0001483A"/>
    <w:rsid w:val="00014CE6"/>
    <w:rsid w:val="00014D18"/>
    <w:rsid w:val="00014D90"/>
    <w:rsid w:val="00014DD3"/>
    <w:rsid w:val="00014E97"/>
    <w:rsid w:val="00014FCD"/>
    <w:rsid w:val="0001508A"/>
    <w:rsid w:val="000151F9"/>
    <w:rsid w:val="0001553A"/>
    <w:rsid w:val="00015AE5"/>
    <w:rsid w:val="00015D73"/>
    <w:rsid w:val="00015F1F"/>
    <w:rsid w:val="0001601E"/>
    <w:rsid w:val="0001638D"/>
    <w:rsid w:val="0001644C"/>
    <w:rsid w:val="000165A7"/>
    <w:rsid w:val="00016A8C"/>
    <w:rsid w:val="00016BE7"/>
    <w:rsid w:val="00016C98"/>
    <w:rsid w:val="00016D01"/>
    <w:rsid w:val="00016E57"/>
    <w:rsid w:val="00016F0B"/>
    <w:rsid w:val="00016F40"/>
    <w:rsid w:val="00016F52"/>
    <w:rsid w:val="0001723C"/>
    <w:rsid w:val="00017329"/>
    <w:rsid w:val="000173DF"/>
    <w:rsid w:val="000176E0"/>
    <w:rsid w:val="00017A17"/>
    <w:rsid w:val="00017A6B"/>
    <w:rsid w:val="00017F5F"/>
    <w:rsid w:val="0002017A"/>
    <w:rsid w:val="00020435"/>
    <w:rsid w:val="000204A2"/>
    <w:rsid w:val="000207D4"/>
    <w:rsid w:val="00020939"/>
    <w:rsid w:val="0002096E"/>
    <w:rsid w:val="000213A8"/>
    <w:rsid w:val="000213C7"/>
    <w:rsid w:val="000216FA"/>
    <w:rsid w:val="000217AE"/>
    <w:rsid w:val="00021887"/>
    <w:rsid w:val="000218A4"/>
    <w:rsid w:val="000218C7"/>
    <w:rsid w:val="00021A9B"/>
    <w:rsid w:val="00021CAE"/>
    <w:rsid w:val="00021CB5"/>
    <w:rsid w:val="00022295"/>
    <w:rsid w:val="000223C4"/>
    <w:rsid w:val="00022593"/>
    <w:rsid w:val="000225BC"/>
    <w:rsid w:val="000225C4"/>
    <w:rsid w:val="0002262A"/>
    <w:rsid w:val="00022976"/>
    <w:rsid w:val="00022E82"/>
    <w:rsid w:val="00022FA6"/>
    <w:rsid w:val="0002306C"/>
    <w:rsid w:val="00023252"/>
    <w:rsid w:val="000232AD"/>
    <w:rsid w:val="000232B3"/>
    <w:rsid w:val="00023585"/>
    <w:rsid w:val="00023680"/>
    <w:rsid w:val="00023815"/>
    <w:rsid w:val="00023ACE"/>
    <w:rsid w:val="00023D86"/>
    <w:rsid w:val="00023DCE"/>
    <w:rsid w:val="00023DF4"/>
    <w:rsid w:val="00023E4D"/>
    <w:rsid w:val="00023EDF"/>
    <w:rsid w:val="000241DB"/>
    <w:rsid w:val="0002425E"/>
    <w:rsid w:val="0002437C"/>
    <w:rsid w:val="00024392"/>
    <w:rsid w:val="00024439"/>
    <w:rsid w:val="00024509"/>
    <w:rsid w:val="000245DA"/>
    <w:rsid w:val="000247AF"/>
    <w:rsid w:val="000248BE"/>
    <w:rsid w:val="00024A02"/>
    <w:rsid w:val="00024E1B"/>
    <w:rsid w:val="00024F3D"/>
    <w:rsid w:val="000255BA"/>
    <w:rsid w:val="000255EC"/>
    <w:rsid w:val="00025B09"/>
    <w:rsid w:val="00025B31"/>
    <w:rsid w:val="00025B4F"/>
    <w:rsid w:val="00025C74"/>
    <w:rsid w:val="00025CD0"/>
    <w:rsid w:val="00025E00"/>
    <w:rsid w:val="00026165"/>
    <w:rsid w:val="00026273"/>
    <w:rsid w:val="0002633A"/>
    <w:rsid w:val="00026382"/>
    <w:rsid w:val="00026389"/>
    <w:rsid w:val="000265DE"/>
    <w:rsid w:val="000267E3"/>
    <w:rsid w:val="0002683B"/>
    <w:rsid w:val="00026C7F"/>
    <w:rsid w:val="00026E5E"/>
    <w:rsid w:val="00026EAF"/>
    <w:rsid w:val="000271DE"/>
    <w:rsid w:val="000271E5"/>
    <w:rsid w:val="000275B5"/>
    <w:rsid w:val="00027691"/>
    <w:rsid w:val="000278ED"/>
    <w:rsid w:val="0002793D"/>
    <w:rsid w:val="000279DA"/>
    <w:rsid w:val="00027A0B"/>
    <w:rsid w:val="00027C11"/>
    <w:rsid w:val="00027D27"/>
    <w:rsid w:val="00027D31"/>
    <w:rsid w:val="00030197"/>
    <w:rsid w:val="000302B3"/>
    <w:rsid w:val="0003052B"/>
    <w:rsid w:val="00030600"/>
    <w:rsid w:val="00030607"/>
    <w:rsid w:val="00030D66"/>
    <w:rsid w:val="00030D92"/>
    <w:rsid w:val="000311C8"/>
    <w:rsid w:val="000311CB"/>
    <w:rsid w:val="00031596"/>
    <w:rsid w:val="00031719"/>
    <w:rsid w:val="000317C1"/>
    <w:rsid w:val="000317DB"/>
    <w:rsid w:val="00031DFE"/>
    <w:rsid w:val="00031FEF"/>
    <w:rsid w:val="0003201D"/>
    <w:rsid w:val="00032279"/>
    <w:rsid w:val="00032616"/>
    <w:rsid w:val="00032843"/>
    <w:rsid w:val="00032939"/>
    <w:rsid w:val="00032C5E"/>
    <w:rsid w:val="00032F3A"/>
    <w:rsid w:val="00033002"/>
    <w:rsid w:val="0003322E"/>
    <w:rsid w:val="0003324C"/>
    <w:rsid w:val="0003335E"/>
    <w:rsid w:val="00033504"/>
    <w:rsid w:val="0003364B"/>
    <w:rsid w:val="0003368D"/>
    <w:rsid w:val="00033839"/>
    <w:rsid w:val="00033A46"/>
    <w:rsid w:val="00033BB2"/>
    <w:rsid w:val="00033C4A"/>
    <w:rsid w:val="00034241"/>
    <w:rsid w:val="00034478"/>
    <w:rsid w:val="00034865"/>
    <w:rsid w:val="00034D18"/>
    <w:rsid w:val="00034F7F"/>
    <w:rsid w:val="000352B1"/>
    <w:rsid w:val="00035683"/>
    <w:rsid w:val="00035979"/>
    <w:rsid w:val="00035A41"/>
    <w:rsid w:val="00035A8C"/>
    <w:rsid w:val="00035B29"/>
    <w:rsid w:val="00035C6C"/>
    <w:rsid w:val="00035E2C"/>
    <w:rsid w:val="00035EC1"/>
    <w:rsid w:val="00036085"/>
    <w:rsid w:val="0003613F"/>
    <w:rsid w:val="00036321"/>
    <w:rsid w:val="00036476"/>
    <w:rsid w:val="000368D3"/>
    <w:rsid w:val="00036CD0"/>
    <w:rsid w:val="00036D92"/>
    <w:rsid w:val="0003724F"/>
    <w:rsid w:val="00037778"/>
    <w:rsid w:val="0003796F"/>
    <w:rsid w:val="00037AE6"/>
    <w:rsid w:val="00037B11"/>
    <w:rsid w:val="00037D86"/>
    <w:rsid w:val="00037E68"/>
    <w:rsid w:val="00037F16"/>
    <w:rsid w:val="00040182"/>
    <w:rsid w:val="000404F2"/>
    <w:rsid w:val="0004075F"/>
    <w:rsid w:val="00040841"/>
    <w:rsid w:val="0004090E"/>
    <w:rsid w:val="00040A68"/>
    <w:rsid w:val="00040E0A"/>
    <w:rsid w:val="00041274"/>
    <w:rsid w:val="000416D1"/>
    <w:rsid w:val="0004170A"/>
    <w:rsid w:val="0004177C"/>
    <w:rsid w:val="00041A98"/>
    <w:rsid w:val="00041C5D"/>
    <w:rsid w:val="00041CBD"/>
    <w:rsid w:val="0004208D"/>
    <w:rsid w:val="000422D2"/>
    <w:rsid w:val="00042522"/>
    <w:rsid w:val="00042581"/>
    <w:rsid w:val="00042640"/>
    <w:rsid w:val="00042C53"/>
    <w:rsid w:val="00043061"/>
    <w:rsid w:val="000432F2"/>
    <w:rsid w:val="00043454"/>
    <w:rsid w:val="00043472"/>
    <w:rsid w:val="000434BB"/>
    <w:rsid w:val="00043630"/>
    <w:rsid w:val="00043973"/>
    <w:rsid w:val="00043D2F"/>
    <w:rsid w:val="00043E00"/>
    <w:rsid w:val="00043E92"/>
    <w:rsid w:val="00043FC8"/>
    <w:rsid w:val="000440FA"/>
    <w:rsid w:val="00044137"/>
    <w:rsid w:val="000441E1"/>
    <w:rsid w:val="0004439F"/>
    <w:rsid w:val="00044453"/>
    <w:rsid w:val="00044585"/>
    <w:rsid w:val="000445F1"/>
    <w:rsid w:val="00044756"/>
    <w:rsid w:val="000447A2"/>
    <w:rsid w:val="0004488A"/>
    <w:rsid w:val="000449F4"/>
    <w:rsid w:val="00044AED"/>
    <w:rsid w:val="00044D67"/>
    <w:rsid w:val="00044EEA"/>
    <w:rsid w:val="00044FCF"/>
    <w:rsid w:val="00044FE4"/>
    <w:rsid w:val="00045049"/>
    <w:rsid w:val="00045091"/>
    <w:rsid w:val="0004539C"/>
    <w:rsid w:val="000453F2"/>
    <w:rsid w:val="00045754"/>
    <w:rsid w:val="0004586D"/>
    <w:rsid w:val="00045940"/>
    <w:rsid w:val="00045AA2"/>
    <w:rsid w:val="00045BF1"/>
    <w:rsid w:val="00045EA7"/>
    <w:rsid w:val="00045FBB"/>
    <w:rsid w:val="0004603D"/>
    <w:rsid w:val="00046507"/>
    <w:rsid w:val="00046695"/>
    <w:rsid w:val="000466CD"/>
    <w:rsid w:val="000467BF"/>
    <w:rsid w:val="00046A62"/>
    <w:rsid w:val="00046CE7"/>
    <w:rsid w:val="000470A0"/>
    <w:rsid w:val="000470DC"/>
    <w:rsid w:val="00047635"/>
    <w:rsid w:val="00047682"/>
    <w:rsid w:val="00047918"/>
    <w:rsid w:val="00047BD4"/>
    <w:rsid w:val="00047BFE"/>
    <w:rsid w:val="00047D6D"/>
    <w:rsid w:val="00047D7E"/>
    <w:rsid w:val="00047FBB"/>
    <w:rsid w:val="00047FD4"/>
    <w:rsid w:val="00050307"/>
    <w:rsid w:val="0005054D"/>
    <w:rsid w:val="00050563"/>
    <w:rsid w:val="00050A34"/>
    <w:rsid w:val="00050B06"/>
    <w:rsid w:val="00050C82"/>
    <w:rsid w:val="00050E01"/>
    <w:rsid w:val="00051574"/>
    <w:rsid w:val="00051783"/>
    <w:rsid w:val="00051998"/>
    <w:rsid w:val="00051D01"/>
    <w:rsid w:val="00051F4C"/>
    <w:rsid w:val="00051F91"/>
    <w:rsid w:val="00052293"/>
    <w:rsid w:val="000523BA"/>
    <w:rsid w:val="0005250E"/>
    <w:rsid w:val="0005256E"/>
    <w:rsid w:val="000525FC"/>
    <w:rsid w:val="00052901"/>
    <w:rsid w:val="000529C7"/>
    <w:rsid w:val="000529E9"/>
    <w:rsid w:val="00052B19"/>
    <w:rsid w:val="00052BBD"/>
    <w:rsid w:val="00052ED1"/>
    <w:rsid w:val="00052EF0"/>
    <w:rsid w:val="00052FDE"/>
    <w:rsid w:val="000532C2"/>
    <w:rsid w:val="0005341C"/>
    <w:rsid w:val="000534A5"/>
    <w:rsid w:val="00053511"/>
    <w:rsid w:val="000535A4"/>
    <w:rsid w:val="0005371F"/>
    <w:rsid w:val="0005394F"/>
    <w:rsid w:val="00053A36"/>
    <w:rsid w:val="00053D02"/>
    <w:rsid w:val="000541DC"/>
    <w:rsid w:val="000541FC"/>
    <w:rsid w:val="000542E0"/>
    <w:rsid w:val="000548E2"/>
    <w:rsid w:val="00054B77"/>
    <w:rsid w:val="00054D80"/>
    <w:rsid w:val="00054EFA"/>
    <w:rsid w:val="00054FE3"/>
    <w:rsid w:val="000550FE"/>
    <w:rsid w:val="0005512D"/>
    <w:rsid w:val="00055141"/>
    <w:rsid w:val="000554E1"/>
    <w:rsid w:val="00055599"/>
    <w:rsid w:val="000557A0"/>
    <w:rsid w:val="000557AB"/>
    <w:rsid w:val="000557F7"/>
    <w:rsid w:val="00055A40"/>
    <w:rsid w:val="0005615D"/>
    <w:rsid w:val="0005619B"/>
    <w:rsid w:val="0005624D"/>
    <w:rsid w:val="00056425"/>
    <w:rsid w:val="00056478"/>
    <w:rsid w:val="000565D9"/>
    <w:rsid w:val="00056611"/>
    <w:rsid w:val="000566F4"/>
    <w:rsid w:val="000567E7"/>
    <w:rsid w:val="00056A22"/>
    <w:rsid w:val="00056E1D"/>
    <w:rsid w:val="000571E2"/>
    <w:rsid w:val="0005738D"/>
    <w:rsid w:val="00057516"/>
    <w:rsid w:val="00057718"/>
    <w:rsid w:val="00057852"/>
    <w:rsid w:val="000579EB"/>
    <w:rsid w:val="000602E2"/>
    <w:rsid w:val="00060461"/>
    <w:rsid w:val="00060A1A"/>
    <w:rsid w:val="00060A9E"/>
    <w:rsid w:val="00060BC6"/>
    <w:rsid w:val="00060D08"/>
    <w:rsid w:val="00061108"/>
    <w:rsid w:val="000616E0"/>
    <w:rsid w:val="0006179A"/>
    <w:rsid w:val="00061AAB"/>
    <w:rsid w:val="00061CCB"/>
    <w:rsid w:val="00061CD2"/>
    <w:rsid w:val="00061DF2"/>
    <w:rsid w:val="0006203E"/>
    <w:rsid w:val="00062A81"/>
    <w:rsid w:val="00062C12"/>
    <w:rsid w:val="00062C6C"/>
    <w:rsid w:val="00062D90"/>
    <w:rsid w:val="00062E45"/>
    <w:rsid w:val="00062E49"/>
    <w:rsid w:val="00062E6D"/>
    <w:rsid w:val="0006356D"/>
    <w:rsid w:val="00063594"/>
    <w:rsid w:val="000638CA"/>
    <w:rsid w:val="00063AEE"/>
    <w:rsid w:val="00063C93"/>
    <w:rsid w:val="00064047"/>
    <w:rsid w:val="000644B3"/>
    <w:rsid w:val="000648C8"/>
    <w:rsid w:val="00064A14"/>
    <w:rsid w:val="00064A68"/>
    <w:rsid w:val="00064E9A"/>
    <w:rsid w:val="0006505E"/>
    <w:rsid w:val="00065351"/>
    <w:rsid w:val="000656A6"/>
    <w:rsid w:val="00065A95"/>
    <w:rsid w:val="00065E18"/>
    <w:rsid w:val="00065E8A"/>
    <w:rsid w:val="00065EF7"/>
    <w:rsid w:val="000663E8"/>
    <w:rsid w:val="00066589"/>
    <w:rsid w:val="000665DC"/>
    <w:rsid w:val="000666DA"/>
    <w:rsid w:val="00066762"/>
    <w:rsid w:val="00066B04"/>
    <w:rsid w:val="00066B6D"/>
    <w:rsid w:val="00066CC1"/>
    <w:rsid w:val="00066E32"/>
    <w:rsid w:val="00067013"/>
    <w:rsid w:val="00067348"/>
    <w:rsid w:val="00067354"/>
    <w:rsid w:val="00067464"/>
    <w:rsid w:val="000677FB"/>
    <w:rsid w:val="000679A1"/>
    <w:rsid w:val="00067ABB"/>
    <w:rsid w:val="00067C8A"/>
    <w:rsid w:val="00067D62"/>
    <w:rsid w:val="00070013"/>
    <w:rsid w:val="00070074"/>
    <w:rsid w:val="0007019E"/>
    <w:rsid w:val="00070638"/>
    <w:rsid w:val="00070974"/>
    <w:rsid w:val="00070B05"/>
    <w:rsid w:val="00070D5D"/>
    <w:rsid w:val="00071238"/>
    <w:rsid w:val="000715D9"/>
    <w:rsid w:val="0007183D"/>
    <w:rsid w:val="00071B22"/>
    <w:rsid w:val="00071BF1"/>
    <w:rsid w:val="00071E4A"/>
    <w:rsid w:val="00071E8E"/>
    <w:rsid w:val="00072107"/>
    <w:rsid w:val="0007214A"/>
    <w:rsid w:val="000723DB"/>
    <w:rsid w:val="000725B0"/>
    <w:rsid w:val="000725F1"/>
    <w:rsid w:val="00072787"/>
    <w:rsid w:val="00072989"/>
    <w:rsid w:val="00072D28"/>
    <w:rsid w:val="00072FAD"/>
    <w:rsid w:val="00073005"/>
    <w:rsid w:val="0007310D"/>
    <w:rsid w:val="0007311D"/>
    <w:rsid w:val="00073135"/>
    <w:rsid w:val="0007374C"/>
    <w:rsid w:val="00073FE9"/>
    <w:rsid w:val="000742AD"/>
    <w:rsid w:val="0007452E"/>
    <w:rsid w:val="000745DB"/>
    <w:rsid w:val="000747F7"/>
    <w:rsid w:val="0007495D"/>
    <w:rsid w:val="00074BAA"/>
    <w:rsid w:val="00074CA6"/>
    <w:rsid w:val="00074CF0"/>
    <w:rsid w:val="00074E46"/>
    <w:rsid w:val="00074F6F"/>
    <w:rsid w:val="00075018"/>
    <w:rsid w:val="000752A0"/>
    <w:rsid w:val="000752CD"/>
    <w:rsid w:val="00075930"/>
    <w:rsid w:val="00075B63"/>
    <w:rsid w:val="00075BA9"/>
    <w:rsid w:val="00076059"/>
    <w:rsid w:val="00076125"/>
    <w:rsid w:val="000762D0"/>
    <w:rsid w:val="000763E7"/>
    <w:rsid w:val="00076B14"/>
    <w:rsid w:val="00076B2F"/>
    <w:rsid w:val="0007709A"/>
    <w:rsid w:val="00077176"/>
    <w:rsid w:val="00077182"/>
    <w:rsid w:val="00077397"/>
    <w:rsid w:val="00077754"/>
    <w:rsid w:val="00077A62"/>
    <w:rsid w:val="000801B0"/>
    <w:rsid w:val="000801CE"/>
    <w:rsid w:val="00080375"/>
    <w:rsid w:val="000803BF"/>
    <w:rsid w:val="00080580"/>
    <w:rsid w:val="00080597"/>
    <w:rsid w:val="0008072E"/>
    <w:rsid w:val="00080873"/>
    <w:rsid w:val="00080AA2"/>
    <w:rsid w:val="00080B82"/>
    <w:rsid w:val="00080CEF"/>
    <w:rsid w:val="000810A6"/>
    <w:rsid w:val="00081399"/>
    <w:rsid w:val="000814AB"/>
    <w:rsid w:val="000815C4"/>
    <w:rsid w:val="000815E6"/>
    <w:rsid w:val="00081867"/>
    <w:rsid w:val="00081922"/>
    <w:rsid w:val="00081CBF"/>
    <w:rsid w:val="00081D79"/>
    <w:rsid w:val="00082051"/>
    <w:rsid w:val="000821C7"/>
    <w:rsid w:val="000824E6"/>
    <w:rsid w:val="0008259C"/>
    <w:rsid w:val="0008259F"/>
    <w:rsid w:val="00082843"/>
    <w:rsid w:val="00082992"/>
    <w:rsid w:val="00082A29"/>
    <w:rsid w:val="00082A3B"/>
    <w:rsid w:val="00082B97"/>
    <w:rsid w:val="00082C7E"/>
    <w:rsid w:val="00082E09"/>
    <w:rsid w:val="00082E38"/>
    <w:rsid w:val="00082E7C"/>
    <w:rsid w:val="00082ED2"/>
    <w:rsid w:val="00082FC7"/>
    <w:rsid w:val="00083045"/>
    <w:rsid w:val="000834A4"/>
    <w:rsid w:val="00083524"/>
    <w:rsid w:val="00083588"/>
    <w:rsid w:val="00083770"/>
    <w:rsid w:val="00083955"/>
    <w:rsid w:val="00083B46"/>
    <w:rsid w:val="00083D2D"/>
    <w:rsid w:val="00083D9C"/>
    <w:rsid w:val="0008431E"/>
    <w:rsid w:val="000843B8"/>
    <w:rsid w:val="000844AA"/>
    <w:rsid w:val="00084559"/>
    <w:rsid w:val="00084597"/>
    <w:rsid w:val="000845AB"/>
    <w:rsid w:val="00084609"/>
    <w:rsid w:val="00084816"/>
    <w:rsid w:val="00084874"/>
    <w:rsid w:val="00084A9E"/>
    <w:rsid w:val="00085103"/>
    <w:rsid w:val="0008545E"/>
    <w:rsid w:val="00085502"/>
    <w:rsid w:val="000855F2"/>
    <w:rsid w:val="000856B3"/>
    <w:rsid w:val="00085790"/>
    <w:rsid w:val="00085987"/>
    <w:rsid w:val="00085D5A"/>
    <w:rsid w:val="00086479"/>
    <w:rsid w:val="000865D1"/>
    <w:rsid w:val="000865F6"/>
    <w:rsid w:val="00086857"/>
    <w:rsid w:val="0008698D"/>
    <w:rsid w:val="000869C9"/>
    <w:rsid w:val="00086ACD"/>
    <w:rsid w:val="00086B1A"/>
    <w:rsid w:val="00086B70"/>
    <w:rsid w:val="00086E0C"/>
    <w:rsid w:val="00086E7A"/>
    <w:rsid w:val="00087016"/>
    <w:rsid w:val="00087079"/>
    <w:rsid w:val="0008716D"/>
    <w:rsid w:val="0008716F"/>
    <w:rsid w:val="000871F3"/>
    <w:rsid w:val="00087235"/>
    <w:rsid w:val="0008727D"/>
    <w:rsid w:val="000879E7"/>
    <w:rsid w:val="00087BFF"/>
    <w:rsid w:val="00087E54"/>
    <w:rsid w:val="00090194"/>
    <w:rsid w:val="00090204"/>
    <w:rsid w:val="000904B0"/>
    <w:rsid w:val="0009067F"/>
    <w:rsid w:val="0009096A"/>
    <w:rsid w:val="00090A28"/>
    <w:rsid w:val="00090CA1"/>
    <w:rsid w:val="00090D7A"/>
    <w:rsid w:val="00090D7C"/>
    <w:rsid w:val="00090FCE"/>
    <w:rsid w:val="0009125A"/>
    <w:rsid w:val="000912F2"/>
    <w:rsid w:val="00091641"/>
    <w:rsid w:val="00091891"/>
    <w:rsid w:val="00091B6C"/>
    <w:rsid w:val="00091B92"/>
    <w:rsid w:val="00091BE7"/>
    <w:rsid w:val="00091C1A"/>
    <w:rsid w:val="00091CE9"/>
    <w:rsid w:val="00091D4D"/>
    <w:rsid w:val="00091EDC"/>
    <w:rsid w:val="000924CA"/>
    <w:rsid w:val="000924E6"/>
    <w:rsid w:val="00092555"/>
    <w:rsid w:val="0009270E"/>
    <w:rsid w:val="00092951"/>
    <w:rsid w:val="000929C8"/>
    <w:rsid w:val="00092BB2"/>
    <w:rsid w:val="00092C69"/>
    <w:rsid w:val="00092CB7"/>
    <w:rsid w:val="00092D33"/>
    <w:rsid w:val="00093135"/>
    <w:rsid w:val="00093157"/>
    <w:rsid w:val="0009322C"/>
    <w:rsid w:val="00093246"/>
    <w:rsid w:val="00093479"/>
    <w:rsid w:val="0009363D"/>
    <w:rsid w:val="00093666"/>
    <w:rsid w:val="000936E5"/>
    <w:rsid w:val="00093D74"/>
    <w:rsid w:val="00093D9C"/>
    <w:rsid w:val="00094054"/>
    <w:rsid w:val="00094088"/>
    <w:rsid w:val="00094090"/>
    <w:rsid w:val="0009411D"/>
    <w:rsid w:val="0009422B"/>
    <w:rsid w:val="0009495A"/>
    <w:rsid w:val="000949B1"/>
    <w:rsid w:val="00094B35"/>
    <w:rsid w:val="00094D19"/>
    <w:rsid w:val="00094D92"/>
    <w:rsid w:val="00094DAE"/>
    <w:rsid w:val="00094E1A"/>
    <w:rsid w:val="00094F48"/>
    <w:rsid w:val="00094FC8"/>
    <w:rsid w:val="000950B9"/>
    <w:rsid w:val="0009517A"/>
    <w:rsid w:val="0009539B"/>
    <w:rsid w:val="00095400"/>
    <w:rsid w:val="00095483"/>
    <w:rsid w:val="0009562B"/>
    <w:rsid w:val="000958C3"/>
    <w:rsid w:val="000959DD"/>
    <w:rsid w:val="00095BCE"/>
    <w:rsid w:val="00095D64"/>
    <w:rsid w:val="0009604E"/>
    <w:rsid w:val="00096191"/>
    <w:rsid w:val="000961FE"/>
    <w:rsid w:val="000965BB"/>
    <w:rsid w:val="000965CD"/>
    <w:rsid w:val="0009695E"/>
    <w:rsid w:val="00096AEE"/>
    <w:rsid w:val="00096BAA"/>
    <w:rsid w:val="00096DBA"/>
    <w:rsid w:val="00096FC0"/>
    <w:rsid w:val="000973D0"/>
    <w:rsid w:val="000974A0"/>
    <w:rsid w:val="00097573"/>
    <w:rsid w:val="00097609"/>
    <w:rsid w:val="00097769"/>
    <w:rsid w:val="00097810"/>
    <w:rsid w:val="00097B90"/>
    <w:rsid w:val="00097C2F"/>
    <w:rsid w:val="00097C32"/>
    <w:rsid w:val="00097F19"/>
    <w:rsid w:val="000A00F1"/>
    <w:rsid w:val="000A0310"/>
    <w:rsid w:val="000A033E"/>
    <w:rsid w:val="000A0392"/>
    <w:rsid w:val="000A05E9"/>
    <w:rsid w:val="000A095E"/>
    <w:rsid w:val="000A0DD1"/>
    <w:rsid w:val="000A0F23"/>
    <w:rsid w:val="000A1058"/>
    <w:rsid w:val="000A138B"/>
    <w:rsid w:val="000A1599"/>
    <w:rsid w:val="000A1618"/>
    <w:rsid w:val="000A169E"/>
    <w:rsid w:val="000A17BA"/>
    <w:rsid w:val="000A195C"/>
    <w:rsid w:val="000A19DF"/>
    <w:rsid w:val="000A1D01"/>
    <w:rsid w:val="000A1EE6"/>
    <w:rsid w:val="000A219E"/>
    <w:rsid w:val="000A23AC"/>
    <w:rsid w:val="000A272A"/>
    <w:rsid w:val="000A288D"/>
    <w:rsid w:val="000A299E"/>
    <w:rsid w:val="000A2B6D"/>
    <w:rsid w:val="000A2E31"/>
    <w:rsid w:val="000A2FB8"/>
    <w:rsid w:val="000A321F"/>
    <w:rsid w:val="000A3280"/>
    <w:rsid w:val="000A34DC"/>
    <w:rsid w:val="000A3595"/>
    <w:rsid w:val="000A35B8"/>
    <w:rsid w:val="000A3991"/>
    <w:rsid w:val="000A3A0A"/>
    <w:rsid w:val="000A3D95"/>
    <w:rsid w:val="000A3DD4"/>
    <w:rsid w:val="000A3E4B"/>
    <w:rsid w:val="000A4050"/>
    <w:rsid w:val="000A4085"/>
    <w:rsid w:val="000A44AD"/>
    <w:rsid w:val="000A466C"/>
    <w:rsid w:val="000A4740"/>
    <w:rsid w:val="000A4937"/>
    <w:rsid w:val="000A4982"/>
    <w:rsid w:val="000A49D5"/>
    <w:rsid w:val="000A4ADE"/>
    <w:rsid w:val="000A52DE"/>
    <w:rsid w:val="000A52EB"/>
    <w:rsid w:val="000A5586"/>
    <w:rsid w:val="000A5A28"/>
    <w:rsid w:val="000A5A48"/>
    <w:rsid w:val="000A5AAB"/>
    <w:rsid w:val="000A5CF7"/>
    <w:rsid w:val="000A5D82"/>
    <w:rsid w:val="000A5DBA"/>
    <w:rsid w:val="000A5DE5"/>
    <w:rsid w:val="000A5E3F"/>
    <w:rsid w:val="000A5F37"/>
    <w:rsid w:val="000A616E"/>
    <w:rsid w:val="000A6293"/>
    <w:rsid w:val="000A65AF"/>
    <w:rsid w:val="000A65BF"/>
    <w:rsid w:val="000A65EE"/>
    <w:rsid w:val="000A66C2"/>
    <w:rsid w:val="000A66CC"/>
    <w:rsid w:val="000A66E3"/>
    <w:rsid w:val="000A67CE"/>
    <w:rsid w:val="000A6833"/>
    <w:rsid w:val="000A6B12"/>
    <w:rsid w:val="000A6CC5"/>
    <w:rsid w:val="000A6DFA"/>
    <w:rsid w:val="000A743B"/>
    <w:rsid w:val="000A744C"/>
    <w:rsid w:val="000A74FC"/>
    <w:rsid w:val="000A7785"/>
    <w:rsid w:val="000A7979"/>
    <w:rsid w:val="000A79F7"/>
    <w:rsid w:val="000A7AEA"/>
    <w:rsid w:val="000A7DF2"/>
    <w:rsid w:val="000B0675"/>
    <w:rsid w:val="000B06C5"/>
    <w:rsid w:val="000B090A"/>
    <w:rsid w:val="000B0A11"/>
    <w:rsid w:val="000B0C6F"/>
    <w:rsid w:val="000B0DC0"/>
    <w:rsid w:val="000B0F5D"/>
    <w:rsid w:val="000B0FD3"/>
    <w:rsid w:val="000B0FDD"/>
    <w:rsid w:val="000B0FEB"/>
    <w:rsid w:val="000B1107"/>
    <w:rsid w:val="000B1301"/>
    <w:rsid w:val="000B13DC"/>
    <w:rsid w:val="000B1437"/>
    <w:rsid w:val="000B14AE"/>
    <w:rsid w:val="000B15EC"/>
    <w:rsid w:val="000B1674"/>
    <w:rsid w:val="000B16CB"/>
    <w:rsid w:val="000B19DF"/>
    <w:rsid w:val="000B1D8E"/>
    <w:rsid w:val="000B1DEC"/>
    <w:rsid w:val="000B2264"/>
    <w:rsid w:val="000B234C"/>
    <w:rsid w:val="000B2515"/>
    <w:rsid w:val="000B282E"/>
    <w:rsid w:val="000B292A"/>
    <w:rsid w:val="000B2ECA"/>
    <w:rsid w:val="000B306C"/>
    <w:rsid w:val="000B31BC"/>
    <w:rsid w:val="000B3566"/>
    <w:rsid w:val="000B377E"/>
    <w:rsid w:val="000B386D"/>
    <w:rsid w:val="000B3933"/>
    <w:rsid w:val="000B3A97"/>
    <w:rsid w:val="000B3B91"/>
    <w:rsid w:val="000B3DF0"/>
    <w:rsid w:val="000B4374"/>
    <w:rsid w:val="000B44D2"/>
    <w:rsid w:val="000B4568"/>
    <w:rsid w:val="000B47A9"/>
    <w:rsid w:val="000B4981"/>
    <w:rsid w:val="000B4A0A"/>
    <w:rsid w:val="000B4DD5"/>
    <w:rsid w:val="000B4FA2"/>
    <w:rsid w:val="000B5023"/>
    <w:rsid w:val="000B509D"/>
    <w:rsid w:val="000B5262"/>
    <w:rsid w:val="000B5337"/>
    <w:rsid w:val="000B534F"/>
    <w:rsid w:val="000B55F3"/>
    <w:rsid w:val="000B5A29"/>
    <w:rsid w:val="000B5AC5"/>
    <w:rsid w:val="000B5E28"/>
    <w:rsid w:val="000B5EBB"/>
    <w:rsid w:val="000B5EDB"/>
    <w:rsid w:val="000B63A3"/>
    <w:rsid w:val="000B6664"/>
    <w:rsid w:val="000B6AD5"/>
    <w:rsid w:val="000B6D39"/>
    <w:rsid w:val="000B6D77"/>
    <w:rsid w:val="000B7054"/>
    <w:rsid w:val="000B7264"/>
    <w:rsid w:val="000B72C0"/>
    <w:rsid w:val="000B76E5"/>
    <w:rsid w:val="000B79E8"/>
    <w:rsid w:val="000B7ABE"/>
    <w:rsid w:val="000B7C7D"/>
    <w:rsid w:val="000C0216"/>
    <w:rsid w:val="000C0230"/>
    <w:rsid w:val="000C05E4"/>
    <w:rsid w:val="000C081F"/>
    <w:rsid w:val="000C0CC8"/>
    <w:rsid w:val="000C0E38"/>
    <w:rsid w:val="000C1215"/>
    <w:rsid w:val="000C12A5"/>
    <w:rsid w:val="000C1445"/>
    <w:rsid w:val="000C1462"/>
    <w:rsid w:val="000C1874"/>
    <w:rsid w:val="000C1987"/>
    <w:rsid w:val="000C1A4E"/>
    <w:rsid w:val="000C1AD7"/>
    <w:rsid w:val="000C1F6F"/>
    <w:rsid w:val="000C1FCB"/>
    <w:rsid w:val="000C1FE7"/>
    <w:rsid w:val="000C21A4"/>
    <w:rsid w:val="000C2460"/>
    <w:rsid w:val="000C2596"/>
    <w:rsid w:val="000C269D"/>
    <w:rsid w:val="000C27BC"/>
    <w:rsid w:val="000C2C3D"/>
    <w:rsid w:val="000C2DB7"/>
    <w:rsid w:val="000C2E26"/>
    <w:rsid w:val="000C30EF"/>
    <w:rsid w:val="000C30FE"/>
    <w:rsid w:val="000C319A"/>
    <w:rsid w:val="000C3261"/>
    <w:rsid w:val="000C3374"/>
    <w:rsid w:val="000C338B"/>
    <w:rsid w:val="000C34B2"/>
    <w:rsid w:val="000C3564"/>
    <w:rsid w:val="000C35A5"/>
    <w:rsid w:val="000C3950"/>
    <w:rsid w:val="000C39F3"/>
    <w:rsid w:val="000C3B01"/>
    <w:rsid w:val="000C3B41"/>
    <w:rsid w:val="000C3BE0"/>
    <w:rsid w:val="000C3CE3"/>
    <w:rsid w:val="000C3FC2"/>
    <w:rsid w:val="000C407F"/>
    <w:rsid w:val="000C41CB"/>
    <w:rsid w:val="000C46EE"/>
    <w:rsid w:val="000C472F"/>
    <w:rsid w:val="000C482F"/>
    <w:rsid w:val="000C4B65"/>
    <w:rsid w:val="000C4D93"/>
    <w:rsid w:val="000C4ED2"/>
    <w:rsid w:val="000C4F81"/>
    <w:rsid w:val="000C5149"/>
    <w:rsid w:val="000C5154"/>
    <w:rsid w:val="000C538B"/>
    <w:rsid w:val="000C54FF"/>
    <w:rsid w:val="000C55A0"/>
    <w:rsid w:val="000C571C"/>
    <w:rsid w:val="000C5AC2"/>
    <w:rsid w:val="000C5C67"/>
    <w:rsid w:val="000C5ED5"/>
    <w:rsid w:val="000C5FC8"/>
    <w:rsid w:val="000C649A"/>
    <w:rsid w:val="000C649E"/>
    <w:rsid w:val="000C6542"/>
    <w:rsid w:val="000C665A"/>
    <w:rsid w:val="000C665B"/>
    <w:rsid w:val="000C6A07"/>
    <w:rsid w:val="000C6A85"/>
    <w:rsid w:val="000C6B3F"/>
    <w:rsid w:val="000C6F96"/>
    <w:rsid w:val="000C6FD8"/>
    <w:rsid w:val="000C737B"/>
    <w:rsid w:val="000C73A1"/>
    <w:rsid w:val="000C746C"/>
    <w:rsid w:val="000C7528"/>
    <w:rsid w:val="000C75B4"/>
    <w:rsid w:val="000C75B6"/>
    <w:rsid w:val="000C76DA"/>
    <w:rsid w:val="000C77AE"/>
    <w:rsid w:val="000C77DD"/>
    <w:rsid w:val="000C796A"/>
    <w:rsid w:val="000C79E2"/>
    <w:rsid w:val="000C7B30"/>
    <w:rsid w:val="000C7E7A"/>
    <w:rsid w:val="000D03EB"/>
    <w:rsid w:val="000D0468"/>
    <w:rsid w:val="000D06B9"/>
    <w:rsid w:val="000D080B"/>
    <w:rsid w:val="000D0828"/>
    <w:rsid w:val="000D09FE"/>
    <w:rsid w:val="000D0A27"/>
    <w:rsid w:val="000D0A79"/>
    <w:rsid w:val="000D0D04"/>
    <w:rsid w:val="000D1438"/>
    <w:rsid w:val="000D15C5"/>
    <w:rsid w:val="000D1636"/>
    <w:rsid w:val="000D2011"/>
    <w:rsid w:val="000D2049"/>
    <w:rsid w:val="000D21EF"/>
    <w:rsid w:val="000D2313"/>
    <w:rsid w:val="000D2494"/>
    <w:rsid w:val="000D26FE"/>
    <w:rsid w:val="000D2773"/>
    <w:rsid w:val="000D2820"/>
    <w:rsid w:val="000D2832"/>
    <w:rsid w:val="000D2916"/>
    <w:rsid w:val="000D29DD"/>
    <w:rsid w:val="000D2D0E"/>
    <w:rsid w:val="000D2D53"/>
    <w:rsid w:val="000D2E84"/>
    <w:rsid w:val="000D342F"/>
    <w:rsid w:val="000D3512"/>
    <w:rsid w:val="000D3829"/>
    <w:rsid w:val="000D38C2"/>
    <w:rsid w:val="000D3974"/>
    <w:rsid w:val="000D3A9C"/>
    <w:rsid w:val="000D3BCF"/>
    <w:rsid w:val="000D3C1B"/>
    <w:rsid w:val="000D3C37"/>
    <w:rsid w:val="000D3D37"/>
    <w:rsid w:val="000D4045"/>
    <w:rsid w:val="000D4054"/>
    <w:rsid w:val="000D422E"/>
    <w:rsid w:val="000D49FC"/>
    <w:rsid w:val="000D4BF4"/>
    <w:rsid w:val="000D535C"/>
    <w:rsid w:val="000D5557"/>
    <w:rsid w:val="000D5819"/>
    <w:rsid w:val="000D5825"/>
    <w:rsid w:val="000D5840"/>
    <w:rsid w:val="000D59A4"/>
    <w:rsid w:val="000D59D4"/>
    <w:rsid w:val="000D5BE2"/>
    <w:rsid w:val="000D5C44"/>
    <w:rsid w:val="000D5C46"/>
    <w:rsid w:val="000D5D57"/>
    <w:rsid w:val="000D5D81"/>
    <w:rsid w:val="000D5F5C"/>
    <w:rsid w:val="000D5FEB"/>
    <w:rsid w:val="000D6009"/>
    <w:rsid w:val="000D6248"/>
    <w:rsid w:val="000D6394"/>
    <w:rsid w:val="000D64AA"/>
    <w:rsid w:val="000D66AD"/>
    <w:rsid w:val="000D66C1"/>
    <w:rsid w:val="000D6769"/>
    <w:rsid w:val="000D6787"/>
    <w:rsid w:val="000D6A4A"/>
    <w:rsid w:val="000D6B75"/>
    <w:rsid w:val="000D6BD4"/>
    <w:rsid w:val="000D6D33"/>
    <w:rsid w:val="000D6ECB"/>
    <w:rsid w:val="000D7124"/>
    <w:rsid w:val="000D72A0"/>
    <w:rsid w:val="000D72F3"/>
    <w:rsid w:val="000D74D7"/>
    <w:rsid w:val="000D7AA3"/>
    <w:rsid w:val="000D7AB4"/>
    <w:rsid w:val="000D7DFC"/>
    <w:rsid w:val="000D7F1D"/>
    <w:rsid w:val="000D7F72"/>
    <w:rsid w:val="000E003C"/>
    <w:rsid w:val="000E00E4"/>
    <w:rsid w:val="000E0265"/>
    <w:rsid w:val="000E03D6"/>
    <w:rsid w:val="000E03FE"/>
    <w:rsid w:val="000E0633"/>
    <w:rsid w:val="000E0758"/>
    <w:rsid w:val="000E078A"/>
    <w:rsid w:val="000E0990"/>
    <w:rsid w:val="000E0A15"/>
    <w:rsid w:val="000E0A7A"/>
    <w:rsid w:val="000E0EC3"/>
    <w:rsid w:val="000E0F2C"/>
    <w:rsid w:val="000E112D"/>
    <w:rsid w:val="000E151A"/>
    <w:rsid w:val="000E1620"/>
    <w:rsid w:val="000E1E53"/>
    <w:rsid w:val="000E2103"/>
    <w:rsid w:val="000E211F"/>
    <w:rsid w:val="000E251F"/>
    <w:rsid w:val="000E253B"/>
    <w:rsid w:val="000E2572"/>
    <w:rsid w:val="000E2A6E"/>
    <w:rsid w:val="000E2AFF"/>
    <w:rsid w:val="000E2CCB"/>
    <w:rsid w:val="000E2D98"/>
    <w:rsid w:val="000E2F2C"/>
    <w:rsid w:val="000E3092"/>
    <w:rsid w:val="000E30B8"/>
    <w:rsid w:val="000E3168"/>
    <w:rsid w:val="000E3277"/>
    <w:rsid w:val="000E34AA"/>
    <w:rsid w:val="000E3659"/>
    <w:rsid w:val="000E3799"/>
    <w:rsid w:val="000E379B"/>
    <w:rsid w:val="000E3869"/>
    <w:rsid w:val="000E3A67"/>
    <w:rsid w:val="000E3B3C"/>
    <w:rsid w:val="000E3E48"/>
    <w:rsid w:val="000E409C"/>
    <w:rsid w:val="000E4918"/>
    <w:rsid w:val="000E4B12"/>
    <w:rsid w:val="000E50BC"/>
    <w:rsid w:val="000E50E4"/>
    <w:rsid w:val="000E544E"/>
    <w:rsid w:val="000E56D3"/>
    <w:rsid w:val="000E56F7"/>
    <w:rsid w:val="000E5937"/>
    <w:rsid w:val="000E5C45"/>
    <w:rsid w:val="000E5CF8"/>
    <w:rsid w:val="000E5EFC"/>
    <w:rsid w:val="000E5F72"/>
    <w:rsid w:val="000E6128"/>
    <w:rsid w:val="000E629D"/>
    <w:rsid w:val="000E630A"/>
    <w:rsid w:val="000E6341"/>
    <w:rsid w:val="000E63F3"/>
    <w:rsid w:val="000E663B"/>
    <w:rsid w:val="000E66CC"/>
    <w:rsid w:val="000E6842"/>
    <w:rsid w:val="000E6850"/>
    <w:rsid w:val="000E6877"/>
    <w:rsid w:val="000E68B7"/>
    <w:rsid w:val="000E6B32"/>
    <w:rsid w:val="000E6B78"/>
    <w:rsid w:val="000E6EC9"/>
    <w:rsid w:val="000E6F5E"/>
    <w:rsid w:val="000E6F6A"/>
    <w:rsid w:val="000E750A"/>
    <w:rsid w:val="000E750B"/>
    <w:rsid w:val="000E76D9"/>
    <w:rsid w:val="000E7806"/>
    <w:rsid w:val="000E791E"/>
    <w:rsid w:val="000E795C"/>
    <w:rsid w:val="000E7B2E"/>
    <w:rsid w:val="000E7C4C"/>
    <w:rsid w:val="000E7F0B"/>
    <w:rsid w:val="000E7F6B"/>
    <w:rsid w:val="000F032B"/>
    <w:rsid w:val="000F03F8"/>
    <w:rsid w:val="000F0407"/>
    <w:rsid w:val="000F06B5"/>
    <w:rsid w:val="000F0739"/>
    <w:rsid w:val="000F077E"/>
    <w:rsid w:val="000F09BD"/>
    <w:rsid w:val="000F0B0E"/>
    <w:rsid w:val="000F0B83"/>
    <w:rsid w:val="000F0FA4"/>
    <w:rsid w:val="000F0FD5"/>
    <w:rsid w:val="000F1011"/>
    <w:rsid w:val="000F1066"/>
    <w:rsid w:val="000F125D"/>
    <w:rsid w:val="000F1276"/>
    <w:rsid w:val="000F14DA"/>
    <w:rsid w:val="000F1536"/>
    <w:rsid w:val="000F16E6"/>
    <w:rsid w:val="000F1762"/>
    <w:rsid w:val="000F1764"/>
    <w:rsid w:val="000F1806"/>
    <w:rsid w:val="000F1829"/>
    <w:rsid w:val="000F19FF"/>
    <w:rsid w:val="000F1A23"/>
    <w:rsid w:val="000F1A7A"/>
    <w:rsid w:val="000F1AF0"/>
    <w:rsid w:val="000F1B39"/>
    <w:rsid w:val="000F1E8D"/>
    <w:rsid w:val="000F20D6"/>
    <w:rsid w:val="000F23E1"/>
    <w:rsid w:val="000F2535"/>
    <w:rsid w:val="000F2910"/>
    <w:rsid w:val="000F29C2"/>
    <w:rsid w:val="000F2B5E"/>
    <w:rsid w:val="000F2EC3"/>
    <w:rsid w:val="000F2F0D"/>
    <w:rsid w:val="000F3099"/>
    <w:rsid w:val="000F3201"/>
    <w:rsid w:val="000F3228"/>
    <w:rsid w:val="000F3280"/>
    <w:rsid w:val="000F328A"/>
    <w:rsid w:val="000F334F"/>
    <w:rsid w:val="000F33AE"/>
    <w:rsid w:val="000F355F"/>
    <w:rsid w:val="000F36C2"/>
    <w:rsid w:val="000F3785"/>
    <w:rsid w:val="000F399F"/>
    <w:rsid w:val="000F3B18"/>
    <w:rsid w:val="000F3B8D"/>
    <w:rsid w:val="000F3E5A"/>
    <w:rsid w:val="000F4277"/>
    <w:rsid w:val="000F46CE"/>
    <w:rsid w:val="000F47F5"/>
    <w:rsid w:val="000F4A27"/>
    <w:rsid w:val="000F4C6A"/>
    <w:rsid w:val="000F4E05"/>
    <w:rsid w:val="000F4FD4"/>
    <w:rsid w:val="000F501B"/>
    <w:rsid w:val="000F51D1"/>
    <w:rsid w:val="000F5310"/>
    <w:rsid w:val="000F53D5"/>
    <w:rsid w:val="000F59CD"/>
    <w:rsid w:val="000F59CE"/>
    <w:rsid w:val="000F5A65"/>
    <w:rsid w:val="000F5C8F"/>
    <w:rsid w:val="000F5F01"/>
    <w:rsid w:val="000F6522"/>
    <w:rsid w:val="000F65DB"/>
    <w:rsid w:val="000F6824"/>
    <w:rsid w:val="000F69A2"/>
    <w:rsid w:val="000F6AB8"/>
    <w:rsid w:val="000F6B80"/>
    <w:rsid w:val="000F6C99"/>
    <w:rsid w:val="000F6D18"/>
    <w:rsid w:val="000F6D40"/>
    <w:rsid w:val="000F6EE7"/>
    <w:rsid w:val="000F6FC6"/>
    <w:rsid w:val="000F7489"/>
    <w:rsid w:val="000F7E74"/>
    <w:rsid w:val="000F7F02"/>
    <w:rsid w:val="000F7FBE"/>
    <w:rsid w:val="000F7FD2"/>
    <w:rsid w:val="00100003"/>
    <w:rsid w:val="00100030"/>
    <w:rsid w:val="00100063"/>
    <w:rsid w:val="00100294"/>
    <w:rsid w:val="001003CE"/>
    <w:rsid w:val="001007F5"/>
    <w:rsid w:val="00100EAD"/>
    <w:rsid w:val="00100F01"/>
    <w:rsid w:val="00101770"/>
    <w:rsid w:val="001017BA"/>
    <w:rsid w:val="0010183F"/>
    <w:rsid w:val="00101BAF"/>
    <w:rsid w:val="00101BCF"/>
    <w:rsid w:val="00101C09"/>
    <w:rsid w:val="00101C1C"/>
    <w:rsid w:val="00101CAB"/>
    <w:rsid w:val="00101EA9"/>
    <w:rsid w:val="00101F1D"/>
    <w:rsid w:val="00101F2F"/>
    <w:rsid w:val="00101F93"/>
    <w:rsid w:val="00101FAF"/>
    <w:rsid w:val="0010207F"/>
    <w:rsid w:val="00102149"/>
    <w:rsid w:val="001027E2"/>
    <w:rsid w:val="00102897"/>
    <w:rsid w:val="001028C8"/>
    <w:rsid w:val="00102BEB"/>
    <w:rsid w:val="00102C91"/>
    <w:rsid w:val="00102E44"/>
    <w:rsid w:val="00102EF9"/>
    <w:rsid w:val="00103333"/>
    <w:rsid w:val="00103363"/>
    <w:rsid w:val="0010345F"/>
    <w:rsid w:val="0010347C"/>
    <w:rsid w:val="001034E2"/>
    <w:rsid w:val="00103577"/>
    <w:rsid w:val="00103B32"/>
    <w:rsid w:val="00103D31"/>
    <w:rsid w:val="00103DAD"/>
    <w:rsid w:val="00103FCC"/>
    <w:rsid w:val="001041CE"/>
    <w:rsid w:val="00104226"/>
    <w:rsid w:val="0010428B"/>
    <w:rsid w:val="0010438C"/>
    <w:rsid w:val="00104465"/>
    <w:rsid w:val="001045CD"/>
    <w:rsid w:val="001049D1"/>
    <w:rsid w:val="00104C6A"/>
    <w:rsid w:val="00104ED1"/>
    <w:rsid w:val="00105108"/>
    <w:rsid w:val="00105324"/>
    <w:rsid w:val="00105584"/>
    <w:rsid w:val="0010558A"/>
    <w:rsid w:val="00105797"/>
    <w:rsid w:val="00105D95"/>
    <w:rsid w:val="00105E08"/>
    <w:rsid w:val="00105E7B"/>
    <w:rsid w:val="00105FC8"/>
    <w:rsid w:val="00106034"/>
    <w:rsid w:val="00106253"/>
    <w:rsid w:val="0010647B"/>
    <w:rsid w:val="001066B8"/>
    <w:rsid w:val="00106744"/>
    <w:rsid w:val="001067E1"/>
    <w:rsid w:val="00106807"/>
    <w:rsid w:val="0010691A"/>
    <w:rsid w:val="00106C83"/>
    <w:rsid w:val="00106D96"/>
    <w:rsid w:val="00106FD4"/>
    <w:rsid w:val="00107402"/>
    <w:rsid w:val="0010740D"/>
    <w:rsid w:val="001074DA"/>
    <w:rsid w:val="00107640"/>
    <w:rsid w:val="00107651"/>
    <w:rsid w:val="0010788E"/>
    <w:rsid w:val="001078A5"/>
    <w:rsid w:val="001102F8"/>
    <w:rsid w:val="001103D4"/>
    <w:rsid w:val="00110C22"/>
    <w:rsid w:val="00110C56"/>
    <w:rsid w:val="00110F1C"/>
    <w:rsid w:val="001110A2"/>
    <w:rsid w:val="001112F7"/>
    <w:rsid w:val="0011136D"/>
    <w:rsid w:val="00111699"/>
    <w:rsid w:val="001116A7"/>
    <w:rsid w:val="001116B4"/>
    <w:rsid w:val="00111DB1"/>
    <w:rsid w:val="00111FCD"/>
    <w:rsid w:val="001120EE"/>
    <w:rsid w:val="001123F3"/>
    <w:rsid w:val="0011253C"/>
    <w:rsid w:val="00112611"/>
    <w:rsid w:val="00112A13"/>
    <w:rsid w:val="00112A9A"/>
    <w:rsid w:val="00112AB7"/>
    <w:rsid w:val="00112C70"/>
    <w:rsid w:val="00112D50"/>
    <w:rsid w:val="00112EAE"/>
    <w:rsid w:val="00112F99"/>
    <w:rsid w:val="001132BC"/>
    <w:rsid w:val="001134FC"/>
    <w:rsid w:val="0011351E"/>
    <w:rsid w:val="001136B7"/>
    <w:rsid w:val="00113809"/>
    <w:rsid w:val="001138A2"/>
    <w:rsid w:val="001139D1"/>
    <w:rsid w:val="00113D3F"/>
    <w:rsid w:val="00113EAE"/>
    <w:rsid w:val="00113F9E"/>
    <w:rsid w:val="001140D2"/>
    <w:rsid w:val="0011450B"/>
    <w:rsid w:val="00114653"/>
    <w:rsid w:val="00114B4E"/>
    <w:rsid w:val="00114E88"/>
    <w:rsid w:val="00114F08"/>
    <w:rsid w:val="0011506F"/>
    <w:rsid w:val="00115234"/>
    <w:rsid w:val="00115AC9"/>
    <w:rsid w:val="00115B1E"/>
    <w:rsid w:val="00115D21"/>
    <w:rsid w:val="00115D91"/>
    <w:rsid w:val="00115F1A"/>
    <w:rsid w:val="00115F36"/>
    <w:rsid w:val="0011602D"/>
    <w:rsid w:val="00116126"/>
    <w:rsid w:val="00116228"/>
    <w:rsid w:val="00116723"/>
    <w:rsid w:val="00116B0A"/>
    <w:rsid w:val="00116C69"/>
    <w:rsid w:val="00117230"/>
    <w:rsid w:val="00117261"/>
    <w:rsid w:val="0011757C"/>
    <w:rsid w:val="0011788C"/>
    <w:rsid w:val="001178E9"/>
    <w:rsid w:val="00117B6A"/>
    <w:rsid w:val="00117CFE"/>
    <w:rsid w:val="00117E42"/>
    <w:rsid w:val="001201AC"/>
    <w:rsid w:val="0012029E"/>
    <w:rsid w:val="001203B1"/>
    <w:rsid w:val="0012049D"/>
    <w:rsid w:val="001204EA"/>
    <w:rsid w:val="0012053F"/>
    <w:rsid w:val="00120623"/>
    <w:rsid w:val="001208C8"/>
    <w:rsid w:val="00120A2E"/>
    <w:rsid w:val="00120B05"/>
    <w:rsid w:val="00120B38"/>
    <w:rsid w:val="00120D53"/>
    <w:rsid w:val="00120F8E"/>
    <w:rsid w:val="0012116A"/>
    <w:rsid w:val="001213BE"/>
    <w:rsid w:val="0012145C"/>
    <w:rsid w:val="00121536"/>
    <w:rsid w:val="00121AC0"/>
    <w:rsid w:val="00121D2A"/>
    <w:rsid w:val="00122008"/>
    <w:rsid w:val="00122011"/>
    <w:rsid w:val="0012242A"/>
    <w:rsid w:val="001225C4"/>
    <w:rsid w:val="001225E7"/>
    <w:rsid w:val="0012296A"/>
    <w:rsid w:val="00122AA6"/>
    <w:rsid w:val="00122F43"/>
    <w:rsid w:val="00122F67"/>
    <w:rsid w:val="00123097"/>
    <w:rsid w:val="00123107"/>
    <w:rsid w:val="001234E1"/>
    <w:rsid w:val="00123A26"/>
    <w:rsid w:val="00123B41"/>
    <w:rsid w:val="00123B72"/>
    <w:rsid w:val="00123F52"/>
    <w:rsid w:val="00123FAF"/>
    <w:rsid w:val="0012412E"/>
    <w:rsid w:val="00124627"/>
    <w:rsid w:val="001248A9"/>
    <w:rsid w:val="00124C84"/>
    <w:rsid w:val="00124E7F"/>
    <w:rsid w:val="00125091"/>
    <w:rsid w:val="00125264"/>
    <w:rsid w:val="0012538F"/>
    <w:rsid w:val="001257B1"/>
    <w:rsid w:val="0012584A"/>
    <w:rsid w:val="00125854"/>
    <w:rsid w:val="0012598E"/>
    <w:rsid w:val="001259E6"/>
    <w:rsid w:val="00125DC3"/>
    <w:rsid w:val="00125DD2"/>
    <w:rsid w:val="00125E7B"/>
    <w:rsid w:val="0012601B"/>
    <w:rsid w:val="001260C1"/>
    <w:rsid w:val="00126437"/>
    <w:rsid w:val="001264A9"/>
    <w:rsid w:val="001267F4"/>
    <w:rsid w:val="00126A95"/>
    <w:rsid w:val="00126A9C"/>
    <w:rsid w:val="00126AD2"/>
    <w:rsid w:val="0012722E"/>
    <w:rsid w:val="00127494"/>
    <w:rsid w:val="001274B4"/>
    <w:rsid w:val="001274D7"/>
    <w:rsid w:val="001275A9"/>
    <w:rsid w:val="00127749"/>
    <w:rsid w:val="00127867"/>
    <w:rsid w:val="0012788D"/>
    <w:rsid w:val="0012798F"/>
    <w:rsid w:val="00127999"/>
    <w:rsid w:val="00127DB0"/>
    <w:rsid w:val="00127FDE"/>
    <w:rsid w:val="001300A3"/>
    <w:rsid w:val="00130105"/>
    <w:rsid w:val="0013013D"/>
    <w:rsid w:val="001301A7"/>
    <w:rsid w:val="001301AE"/>
    <w:rsid w:val="0013021B"/>
    <w:rsid w:val="00130388"/>
    <w:rsid w:val="001303C5"/>
    <w:rsid w:val="001305E4"/>
    <w:rsid w:val="00130676"/>
    <w:rsid w:val="00130A11"/>
    <w:rsid w:val="00130E28"/>
    <w:rsid w:val="00130F64"/>
    <w:rsid w:val="00131289"/>
    <w:rsid w:val="00131616"/>
    <w:rsid w:val="0013163F"/>
    <w:rsid w:val="00131A59"/>
    <w:rsid w:val="00131C28"/>
    <w:rsid w:val="00131F18"/>
    <w:rsid w:val="00132003"/>
    <w:rsid w:val="0013245A"/>
    <w:rsid w:val="001326F0"/>
    <w:rsid w:val="00132718"/>
    <w:rsid w:val="00132984"/>
    <w:rsid w:val="00132BAE"/>
    <w:rsid w:val="00132D6A"/>
    <w:rsid w:val="00132FE9"/>
    <w:rsid w:val="00133181"/>
    <w:rsid w:val="001331E4"/>
    <w:rsid w:val="0013320B"/>
    <w:rsid w:val="00133374"/>
    <w:rsid w:val="00133406"/>
    <w:rsid w:val="001334CD"/>
    <w:rsid w:val="00133507"/>
    <w:rsid w:val="001336B3"/>
    <w:rsid w:val="00133C39"/>
    <w:rsid w:val="00133F48"/>
    <w:rsid w:val="00134288"/>
    <w:rsid w:val="001343AF"/>
    <w:rsid w:val="0013479A"/>
    <w:rsid w:val="001347DA"/>
    <w:rsid w:val="00134AD2"/>
    <w:rsid w:val="00134C29"/>
    <w:rsid w:val="00134C8E"/>
    <w:rsid w:val="00134CC9"/>
    <w:rsid w:val="00135123"/>
    <w:rsid w:val="0013536C"/>
    <w:rsid w:val="00135427"/>
    <w:rsid w:val="00135525"/>
    <w:rsid w:val="00135566"/>
    <w:rsid w:val="00135CDB"/>
    <w:rsid w:val="00135D04"/>
    <w:rsid w:val="0013601C"/>
    <w:rsid w:val="0013602D"/>
    <w:rsid w:val="001363BA"/>
    <w:rsid w:val="00136820"/>
    <w:rsid w:val="00136927"/>
    <w:rsid w:val="00136B40"/>
    <w:rsid w:val="00136CA6"/>
    <w:rsid w:val="00136CDE"/>
    <w:rsid w:val="00136D48"/>
    <w:rsid w:val="00136DB1"/>
    <w:rsid w:val="00136F87"/>
    <w:rsid w:val="001370DB"/>
    <w:rsid w:val="00137553"/>
    <w:rsid w:val="001375AA"/>
    <w:rsid w:val="001376B8"/>
    <w:rsid w:val="0013783B"/>
    <w:rsid w:val="0013785D"/>
    <w:rsid w:val="0014002A"/>
    <w:rsid w:val="0014019B"/>
    <w:rsid w:val="00140368"/>
    <w:rsid w:val="001404DE"/>
    <w:rsid w:val="001406C1"/>
    <w:rsid w:val="00140A84"/>
    <w:rsid w:val="00140B1D"/>
    <w:rsid w:val="00140DCE"/>
    <w:rsid w:val="00141093"/>
    <w:rsid w:val="001418A8"/>
    <w:rsid w:val="00141A06"/>
    <w:rsid w:val="00141B3B"/>
    <w:rsid w:val="00141D94"/>
    <w:rsid w:val="00141E55"/>
    <w:rsid w:val="00141E63"/>
    <w:rsid w:val="00141F94"/>
    <w:rsid w:val="0014207C"/>
    <w:rsid w:val="001421B0"/>
    <w:rsid w:val="0014246D"/>
    <w:rsid w:val="00142593"/>
    <w:rsid w:val="00142706"/>
    <w:rsid w:val="00142821"/>
    <w:rsid w:val="00142AFC"/>
    <w:rsid w:val="00142C1E"/>
    <w:rsid w:val="00142CAD"/>
    <w:rsid w:val="00142FBE"/>
    <w:rsid w:val="00143357"/>
    <w:rsid w:val="00143542"/>
    <w:rsid w:val="001437ED"/>
    <w:rsid w:val="00143807"/>
    <w:rsid w:val="0014380D"/>
    <w:rsid w:val="00143889"/>
    <w:rsid w:val="00143A41"/>
    <w:rsid w:val="00143E29"/>
    <w:rsid w:val="00143F95"/>
    <w:rsid w:val="00143F96"/>
    <w:rsid w:val="0014415D"/>
    <w:rsid w:val="0014422B"/>
    <w:rsid w:val="001442D8"/>
    <w:rsid w:val="001447F7"/>
    <w:rsid w:val="001448D3"/>
    <w:rsid w:val="0014490F"/>
    <w:rsid w:val="001449F6"/>
    <w:rsid w:val="00144F54"/>
    <w:rsid w:val="0014508F"/>
    <w:rsid w:val="0014580F"/>
    <w:rsid w:val="00145834"/>
    <w:rsid w:val="0014594A"/>
    <w:rsid w:val="001459E0"/>
    <w:rsid w:val="00145ADE"/>
    <w:rsid w:val="00145B2E"/>
    <w:rsid w:val="00145BBE"/>
    <w:rsid w:val="00145ED2"/>
    <w:rsid w:val="00145F67"/>
    <w:rsid w:val="00145F6A"/>
    <w:rsid w:val="00145FB3"/>
    <w:rsid w:val="00146194"/>
    <w:rsid w:val="001461AD"/>
    <w:rsid w:val="0014628F"/>
    <w:rsid w:val="00146400"/>
    <w:rsid w:val="00146451"/>
    <w:rsid w:val="001464A7"/>
    <w:rsid w:val="0014653D"/>
    <w:rsid w:val="0014667A"/>
    <w:rsid w:val="001467D2"/>
    <w:rsid w:val="001468F5"/>
    <w:rsid w:val="00146C20"/>
    <w:rsid w:val="00146CA3"/>
    <w:rsid w:val="00146D3B"/>
    <w:rsid w:val="00146EC7"/>
    <w:rsid w:val="001470CB"/>
    <w:rsid w:val="0014713E"/>
    <w:rsid w:val="00147798"/>
    <w:rsid w:val="00147AC3"/>
    <w:rsid w:val="00147BA0"/>
    <w:rsid w:val="00147C12"/>
    <w:rsid w:val="00147CB1"/>
    <w:rsid w:val="001500CA"/>
    <w:rsid w:val="00150424"/>
    <w:rsid w:val="00150587"/>
    <w:rsid w:val="001507C8"/>
    <w:rsid w:val="00150935"/>
    <w:rsid w:val="00150CD0"/>
    <w:rsid w:val="00150DD5"/>
    <w:rsid w:val="00151174"/>
    <w:rsid w:val="0015154A"/>
    <w:rsid w:val="001518AA"/>
    <w:rsid w:val="0015199E"/>
    <w:rsid w:val="00151C8A"/>
    <w:rsid w:val="00151D27"/>
    <w:rsid w:val="00151E6D"/>
    <w:rsid w:val="00152038"/>
    <w:rsid w:val="00152288"/>
    <w:rsid w:val="001524C0"/>
    <w:rsid w:val="00152770"/>
    <w:rsid w:val="0015283A"/>
    <w:rsid w:val="00152AAC"/>
    <w:rsid w:val="00152B71"/>
    <w:rsid w:val="00152B88"/>
    <w:rsid w:val="00152D50"/>
    <w:rsid w:val="00152DA9"/>
    <w:rsid w:val="00152E05"/>
    <w:rsid w:val="00152F18"/>
    <w:rsid w:val="0015317E"/>
    <w:rsid w:val="00153256"/>
    <w:rsid w:val="00153583"/>
    <w:rsid w:val="00153C10"/>
    <w:rsid w:val="00153EDC"/>
    <w:rsid w:val="00153F10"/>
    <w:rsid w:val="00154182"/>
    <w:rsid w:val="00154327"/>
    <w:rsid w:val="00154454"/>
    <w:rsid w:val="0015451A"/>
    <w:rsid w:val="00154611"/>
    <w:rsid w:val="00154839"/>
    <w:rsid w:val="0015491D"/>
    <w:rsid w:val="00154937"/>
    <w:rsid w:val="00154971"/>
    <w:rsid w:val="00154B9D"/>
    <w:rsid w:val="00154FE0"/>
    <w:rsid w:val="0015505B"/>
    <w:rsid w:val="00155393"/>
    <w:rsid w:val="0015543F"/>
    <w:rsid w:val="00155F5B"/>
    <w:rsid w:val="00155F76"/>
    <w:rsid w:val="00155FD6"/>
    <w:rsid w:val="001560B5"/>
    <w:rsid w:val="001562E6"/>
    <w:rsid w:val="00156308"/>
    <w:rsid w:val="001563C8"/>
    <w:rsid w:val="001564E3"/>
    <w:rsid w:val="00156765"/>
    <w:rsid w:val="00156816"/>
    <w:rsid w:val="00156894"/>
    <w:rsid w:val="00156A63"/>
    <w:rsid w:val="0015714E"/>
    <w:rsid w:val="001572E9"/>
    <w:rsid w:val="0015758F"/>
    <w:rsid w:val="001575EE"/>
    <w:rsid w:val="00157609"/>
    <w:rsid w:val="001576E1"/>
    <w:rsid w:val="00157A47"/>
    <w:rsid w:val="00157BE4"/>
    <w:rsid w:val="00160110"/>
    <w:rsid w:val="001601F2"/>
    <w:rsid w:val="001602FA"/>
    <w:rsid w:val="00160338"/>
    <w:rsid w:val="00160350"/>
    <w:rsid w:val="001604C1"/>
    <w:rsid w:val="00160759"/>
    <w:rsid w:val="00160778"/>
    <w:rsid w:val="001607DB"/>
    <w:rsid w:val="001609F0"/>
    <w:rsid w:val="00160AB7"/>
    <w:rsid w:val="00160B86"/>
    <w:rsid w:val="00160DE8"/>
    <w:rsid w:val="00160EBC"/>
    <w:rsid w:val="00160FC5"/>
    <w:rsid w:val="001610AF"/>
    <w:rsid w:val="001611DD"/>
    <w:rsid w:val="0016158B"/>
    <w:rsid w:val="001619A2"/>
    <w:rsid w:val="00161B7B"/>
    <w:rsid w:val="00161BBD"/>
    <w:rsid w:val="00161C13"/>
    <w:rsid w:val="00162094"/>
    <w:rsid w:val="00162649"/>
    <w:rsid w:val="0016273B"/>
    <w:rsid w:val="00162763"/>
    <w:rsid w:val="0016294B"/>
    <w:rsid w:val="00162A04"/>
    <w:rsid w:val="00162ACE"/>
    <w:rsid w:val="00162AF8"/>
    <w:rsid w:val="00162B16"/>
    <w:rsid w:val="00162E37"/>
    <w:rsid w:val="00162ECF"/>
    <w:rsid w:val="00163017"/>
    <w:rsid w:val="00163145"/>
    <w:rsid w:val="00163205"/>
    <w:rsid w:val="001633A2"/>
    <w:rsid w:val="00163567"/>
    <w:rsid w:val="001636AD"/>
    <w:rsid w:val="00163A61"/>
    <w:rsid w:val="00163A6F"/>
    <w:rsid w:val="00163AB7"/>
    <w:rsid w:val="00163B8E"/>
    <w:rsid w:val="00163F3A"/>
    <w:rsid w:val="00164066"/>
    <w:rsid w:val="001640C2"/>
    <w:rsid w:val="0016438F"/>
    <w:rsid w:val="00164727"/>
    <w:rsid w:val="00164843"/>
    <w:rsid w:val="00164965"/>
    <w:rsid w:val="00164B23"/>
    <w:rsid w:val="00164C1A"/>
    <w:rsid w:val="00164C8A"/>
    <w:rsid w:val="00164D2B"/>
    <w:rsid w:val="00164E71"/>
    <w:rsid w:val="001650B8"/>
    <w:rsid w:val="00165295"/>
    <w:rsid w:val="001654BC"/>
    <w:rsid w:val="001655B4"/>
    <w:rsid w:val="00165668"/>
    <w:rsid w:val="0016581C"/>
    <w:rsid w:val="00165B9B"/>
    <w:rsid w:val="00165CDB"/>
    <w:rsid w:val="001660DB"/>
    <w:rsid w:val="00166102"/>
    <w:rsid w:val="001662F9"/>
    <w:rsid w:val="00166326"/>
    <w:rsid w:val="00166458"/>
    <w:rsid w:val="00166528"/>
    <w:rsid w:val="0016652C"/>
    <w:rsid w:val="00166590"/>
    <w:rsid w:val="001665BE"/>
    <w:rsid w:val="00166882"/>
    <w:rsid w:val="00166B25"/>
    <w:rsid w:val="00166DC6"/>
    <w:rsid w:val="00166FED"/>
    <w:rsid w:val="001670A5"/>
    <w:rsid w:val="00167187"/>
    <w:rsid w:val="0016721F"/>
    <w:rsid w:val="0016722F"/>
    <w:rsid w:val="00167476"/>
    <w:rsid w:val="0016751A"/>
    <w:rsid w:val="001676A6"/>
    <w:rsid w:val="0016778A"/>
    <w:rsid w:val="00167968"/>
    <w:rsid w:val="00167A94"/>
    <w:rsid w:val="001700CF"/>
    <w:rsid w:val="00170256"/>
    <w:rsid w:val="00170319"/>
    <w:rsid w:val="0017050F"/>
    <w:rsid w:val="0017065A"/>
    <w:rsid w:val="0017094D"/>
    <w:rsid w:val="00170C1E"/>
    <w:rsid w:val="00170CD5"/>
    <w:rsid w:val="00170D0F"/>
    <w:rsid w:val="00170D70"/>
    <w:rsid w:val="00170E8F"/>
    <w:rsid w:val="001710BF"/>
    <w:rsid w:val="001711D4"/>
    <w:rsid w:val="00171527"/>
    <w:rsid w:val="0017160A"/>
    <w:rsid w:val="00171806"/>
    <w:rsid w:val="00171A2C"/>
    <w:rsid w:val="00171B09"/>
    <w:rsid w:val="00172234"/>
    <w:rsid w:val="0017234F"/>
    <w:rsid w:val="001723C3"/>
    <w:rsid w:val="00172737"/>
    <w:rsid w:val="00172818"/>
    <w:rsid w:val="0017287F"/>
    <w:rsid w:val="0017299F"/>
    <w:rsid w:val="00172BE3"/>
    <w:rsid w:val="00172D5D"/>
    <w:rsid w:val="00172DBA"/>
    <w:rsid w:val="00172E91"/>
    <w:rsid w:val="0017301F"/>
    <w:rsid w:val="001730D2"/>
    <w:rsid w:val="00173701"/>
    <w:rsid w:val="001737FC"/>
    <w:rsid w:val="00173918"/>
    <w:rsid w:val="00173968"/>
    <w:rsid w:val="00173A44"/>
    <w:rsid w:val="00173A54"/>
    <w:rsid w:val="00173A55"/>
    <w:rsid w:val="00173AC9"/>
    <w:rsid w:val="00173C14"/>
    <w:rsid w:val="00173D67"/>
    <w:rsid w:val="00173DB9"/>
    <w:rsid w:val="00173F81"/>
    <w:rsid w:val="00174013"/>
    <w:rsid w:val="00174483"/>
    <w:rsid w:val="00174567"/>
    <w:rsid w:val="00174576"/>
    <w:rsid w:val="001745CB"/>
    <w:rsid w:val="00174759"/>
    <w:rsid w:val="0017495A"/>
    <w:rsid w:val="00174A3B"/>
    <w:rsid w:val="00174CE7"/>
    <w:rsid w:val="00174E6B"/>
    <w:rsid w:val="00175062"/>
    <w:rsid w:val="001750E1"/>
    <w:rsid w:val="001751A4"/>
    <w:rsid w:val="0017534F"/>
    <w:rsid w:val="0017535B"/>
    <w:rsid w:val="001753D3"/>
    <w:rsid w:val="001755FE"/>
    <w:rsid w:val="00175816"/>
    <w:rsid w:val="00175DD5"/>
    <w:rsid w:val="00175DF6"/>
    <w:rsid w:val="00175FD0"/>
    <w:rsid w:val="0017609E"/>
    <w:rsid w:val="00176325"/>
    <w:rsid w:val="001764EB"/>
    <w:rsid w:val="001765F6"/>
    <w:rsid w:val="00176664"/>
    <w:rsid w:val="001768F9"/>
    <w:rsid w:val="00176A56"/>
    <w:rsid w:val="00176C42"/>
    <w:rsid w:val="00176C76"/>
    <w:rsid w:val="00176E0B"/>
    <w:rsid w:val="00176F41"/>
    <w:rsid w:val="00177242"/>
    <w:rsid w:val="0017728B"/>
    <w:rsid w:val="00177485"/>
    <w:rsid w:val="0017752B"/>
    <w:rsid w:val="001776AE"/>
    <w:rsid w:val="0017773F"/>
    <w:rsid w:val="00177B33"/>
    <w:rsid w:val="00177BD9"/>
    <w:rsid w:val="00177C87"/>
    <w:rsid w:val="00177EC2"/>
    <w:rsid w:val="00177ECD"/>
    <w:rsid w:val="00180186"/>
    <w:rsid w:val="0018022D"/>
    <w:rsid w:val="0018028B"/>
    <w:rsid w:val="001803D4"/>
    <w:rsid w:val="0018058D"/>
    <w:rsid w:val="00180642"/>
    <w:rsid w:val="00180662"/>
    <w:rsid w:val="001806C1"/>
    <w:rsid w:val="00180716"/>
    <w:rsid w:val="00180759"/>
    <w:rsid w:val="001808B5"/>
    <w:rsid w:val="001808CB"/>
    <w:rsid w:val="00180ABE"/>
    <w:rsid w:val="00180B3B"/>
    <w:rsid w:val="00180B8E"/>
    <w:rsid w:val="00180C67"/>
    <w:rsid w:val="00180C8F"/>
    <w:rsid w:val="00180CEB"/>
    <w:rsid w:val="00180D40"/>
    <w:rsid w:val="00180D70"/>
    <w:rsid w:val="00180DE0"/>
    <w:rsid w:val="00180DF8"/>
    <w:rsid w:val="00180FB1"/>
    <w:rsid w:val="0018104E"/>
    <w:rsid w:val="0018114B"/>
    <w:rsid w:val="001813A1"/>
    <w:rsid w:val="001816DC"/>
    <w:rsid w:val="00181A02"/>
    <w:rsid w:val="00181B1A"/>
    <w:rsid w:val="00181B30"/>
    <w:rsid w:val="00181E19"/>
    <w:rsid w:val="00181F81"/>
    <w:rsid w:val="001820D6"/>
    <w:rsid w:val="00182228"/>
    <w:rsid w:val="0018222E"/>
    <w:rsid w:val="00182287"/>
    <w:rsid w:val="001824DF"/>
    <w:rsid w:val="00182635"/>
    <w:rsid w:val="0018269B"/>
    <w:rsid w:val="001828FE"/>
    <w:rsid w:val="00182C2A"/>
    <w:rsid w:val="0018300A"/>
    <w:rsid w:val="00183091"/>
    <w:rsid w:val="0018317D"/>
    <w:rsid w:val="00183188"/>
    <w:rsid w:val="00183278"/>
    <w:rsid w:val="00183309"/>
    <w:rsid w:val="00183470"/>
    <w:rsid w:val="00183564"/>
    <w:rsid w:val="00183578"/>
    <w:rsid w:val="0018376B"/>
    <w:rsid w:val="00183806"/>
    <w:rsid w:val="00183833"/>
    <w:rsid w:val="001839FA"/>
    <w:rsid w:val="00183B62"/>
    <w:rsid w:val="00183CD6"/>
    <w:rsid w:val="00183EDB"/>
    <w:rsid w:val="00184357"/>
    <w:rsid w:val="00184AD0"/>
    <w:rsid w:val="00184C9F"/>
    <w:rsid w:val="00184E5C"/>
    <w:rsid w:val="001850CD"/>
    <w:rsid w:val="0018522B"/>
    <w:rsid w:val="001853C7"/>
    <w:rsid w:val="0018552F"/>
    <w:rsid w:val="001855D9"/>
    <w:rsid w:val="00185AA7"/>
    <w:rsid w:val="00185AF0"/>
    <w:rsid w:val="00185B38"/>
    <w:rsid w:val="00185CB2"/>
    <w:rsid w:val="0018604C"/>
    <w:rsid w:val="00186059"/>
    <w:rsid w:val="00186138"/>
    <w:rsid w:val="0018637C"/>
    <w:rsid w:val="001868E5"/>
    <w:rsid w:val="00187316"/>
    <w:rsid w:val="00187335"/>
    <w:rsid w:val="0018747D"/>
    <w:rsid w:val="001877EE"/>
    <w:rsid w:val="00187997"/>
    <w:rsid w:val="00187A49"/>
    <w:rsid w:val="00187F65"/>
    <w:rsid w:val="00190015"/>
    <w:rsid w:val="001900DE"/>
    <w:rsid w:val="001901B9"/>
    <w:rsid w:val="0019043C"/>
    <w:rsid w:val="0019047C"/>
    <w:rsid w:val="0019054C"/>
    <w:rsid w:val="001907CE"/>
    <w:rsid w:val="00190807"/>
    <w:rsid w:val="001909C7"/>
    <w:rsid w:val="00190DDE"/>
    <w:rsid w:val="00190E6D"/>
    <w:rsid w:val="001916A7"/>
    <w:rsid w:val="00191902"/>
    <w:rsid w:val="0019193D"/>
    <w:rsid w:val="001919CD"/>
    <w:rsid w:val="00191B34"/>
    <w:rsid w:val="00191B88"/>
    <w:rsid w:val="00191F17"/>
    <w:rsid w:val="00191F9D"/>
    <w:rsid w:val="00192024"/>
    <w:rsid w:val="001921A7"/>
    <w:rsid w:val="00192217"/>
    <w:rsid w:val="00192479"/>
    <w:rsid w:val="0019255F"/>
    <w:rsid w:val="001925C2"/>
    <w:rsid w:val="001926CF"/>
    <w:rsid w:val="001928B4"/>
    <w:rsid w:val="00192B39"/>
    <w:rsid w:val="00192F21"/>
    <w:rsid w:val="00192F51"/>
    <w:rsid w:val="0019305C"/>
    <w:rsid w:val="0019305F"/>
    <w:rsid w:val="001930FC"/>
    <w:rsid w:val="0019317F"/>
    <w:rsid w:val="00193235"/>
    <w:rsid w:val="00193DA3"/>
    <w:rsid w:val="00193F75"/>
    <w:rsid w:val="00193FC7"/>
    <w:rsid w:val="00194583"/>
    <w:rsid w:val="001945CF"/>
    <w:rsid w:val="00194712"/>
    <w:rsid w:val="00194792"/>
    <w:rsid w:val="001947CD"/>
    <w:rsid w:val="001948A6"/>
    <w:rsid w:val="00194939"/>
    <w:rsid w:val="00194E2A"/>
    <w:rsid w:val="00194F20"/>
    <w:rsid w:val="00194FB9"/>
    <w:rsid w:val="001950D9"/>
    <w:rsid w:val="0019517C"/>
    <w:rsid w:val="001951A5"/>
    <w:rsid w:val="001951AC"/>
    <w:rsid w:val="001951FF"/>
    <w:rsid w:val="0019554D"/>
    <w:rsid w:val="0019586A"/>
    <w:rsid w:val="001958C7"/>
    <w:rsid w:val="00195926"/>
    <w:rsid w:val="00195A21"/>
    <w:rsid w:val="00195D44"/>
    <w:rsid w:val="00195DF8"/>
    <w:rsid w:val="001961ED"/>
    <w:rsid w:val="0019620D"/>
    <w:rsid w:val="0019623B"/>
    <w:rsid w:val="00196412"/>
    <w:rsid w:val="001964CE"/>
    <w:rsid w:val="00196D23"/>
    <w:rsid w:val="00196D95"/>
    <w:rsid w:val="0019707E"/>
    <w:rsid w:val="0019720B"/>
    <w:rsid w:val="00197461"/>
    <w:rsid w:val="001977EF"/>
    <w:rsid w:val="0019789C"/>
    <w:rsid w:val="00197901"/>
    <w:rsid w:val="00197BEE"/>
    <w:rsid w:val="00197D7C"/>
    <w:rsid w:val="00197D8B"/>
    <w:rsid w:val="00197E4A"/>
    <w:rsid w:val="00197ED6"/>
    <w:rsid w:val="00197FA1"/>
    <w:rsid w:val="001A00EB"/>
    <w:rsid w:val="001A0256"/>
    <w:rsid w:val="001A0419"/>
    <w:rsid w:val="001A0B99"/>
    <w:rsid w:val="001A0D67"/>
    <w:rsid w:val="001A1144"/>
    <w:rsid w:val="001A124B"/>
    <w:rsid w:val="001A1342"/>
    <w:rsid w:val="001A1431"/>
    <w:rsid w:val="001A15B5"/>
    <w:rsid w:val="001A184D"/>
    <w:rsid w:val="001A1878"/>
    <w:rsid w:val="001A198E"/>
    <w:rsid w:val="001A1B3F"/>
    <w:rsid w:val="001A1C2C"/>
    <w:rsid w:val="001A1C8C"/>
    <w:rsid w:val="001A1DA9"/>
    <w:rsid w:val="001A23EA"/>
    <w:rsid w:val="001A2431"/>
    <w:rsid w:val="001A24DF"/>
    <w:rsid w:val="001A25CD"/>
    <w:rsid w:val="001A2819"/>
    <w:rsid w:val="001A2838"/>
    <w:rsid w:val="001A2CE6"/>
    <w:rsid w:val="001A2DEA"/>
    <w:rsid w:val="001A2F0C"/>
    <w:rsid w:val="001A3260"/>
    <w:rsid w:val="001A3283"/>
    <w:rsid w:val="001A3525"/>
    <w:rsid w:val="001A37B1"/>
    <w:rsid w:val="001A37E2"/>
    <w:rsid w:val="001A387E"/>
    <w:rsid w:val="001A38EC"/>
    <w:rsid w:val="001A3C7F"/>
    <w:rsid w:val="001A3D74"/>
    <w:rsid w:val="001A441D"/>
    <w:rsid w:val="001A4A31"/>
    <w:rsid w:val="001A4BA8"/>
    <w:rsid w:val="001A4ED6"/>
    <w:rsid w:val="001A52FE"/>
    <w:rsid w:val="001A5794"/>
    <w:rsid w:val="001A57A9"/>
    <w:rsid w:val="001A588A"/>
    <w:rsid w:val="001A5B2F"/>
    <w:rsid w:val="001A5CBF"/>
    <w:rsid w:val="001A5E37"/>
    <w:rsid w:val="001A5FF2"/>
    <w:rsid w:val="001A6142"/>
    <w:rsid w:val="001A615C"/>
    <w:rsid w:val="001A6509"/>
    <w:rsid w:val="001A6599"/>
    <w:rsid w:val="001A6747"/>
    <w:rsid w:val="001A679C"/>
    <w:rsid w:val="001A68DB"/>
    <w:rsid w:val="001A69FD"/>
    <w:rsid w:val="001A6AE7"/>
    <w:rsid w:val="001A6B7B"/>
    <w:rsid w:val="001A6CEA"/>
    <w:rsid w:val="001A6D5E"/>
    <w:rsid w:val="001A6E81"/>
    <w:rsid w:val="001A70F7"/>
    <w:rsid w:val="001A718B"/>
    <w:rsid w:val="001A7748"/>
    <w:rsid w:val="001A7801"/>
    <w:rsid w:val="001A78BD"/>
    <w:rsid w:val="001A792B"/>
    <w:rsid w:val="001A7C43"/>
    <w:rsid w:val="001A7C6B"/>
    <w:rsid w:val="001A7CD4"/>
    <w:rsid w:val="001A7DC5"/>
    <w:rsid w:val="001A7F4D"/>
    <w:rsid w:val="001B0B90"/>
    <w:rsid w:val="001B0E35"/>
    <w:rsid w:val="001B0F86"/>
    <w:rsid w:val="001B14C9"/>
    <w:rsid w:val="001B14EF"/>
    <w:rsid w:val="001B184E"/>
    <w:rsid w:val="001B1AF0"/>
    <w:rsid w:val="001B1C69"/>
    <w:rsid w:val="001B1D31"/>
    <w:rsid w:val="001B1D5E"/>
    <w:rsid w:val="001B1DE4"/>
    <w:rsid w:val="001B1FC6"/>
    <w:rsid w:val="001B2248"/>
    <w:rsid w:val="001B2411"/>
    <w:rsid w:val="001B2508"/>
    <w:rsid w:val="001B29A5"/>
    <w:rsid w:val="001B2B8A"/>
    <w:rsid w:val="001B2EF4"/>
    <w:rsid w:val="001B2F6D"/>
    <w:rsid w:val="001B328A"/>
    <w:rsid w:val="001B32E2"/>
    <w:rsid w:val="001B34DC"/>
    <w:rsid w:val="001B35D7"/>
    <w:rsid w:val="001B3868"/>
    <w:rsid w:val="001B3BF6"/>
    <w:rsid w:val="001B3DBC"/>
    <w:rsid w:val="001B4043"/>
    <w:rsid w:val="001B4241"/>
    <w:rsid w:val="001B4375"/>
    <w:rsid w:val="001B4503"/>
    <w:rsid w:val="001B4844"/>
    <w:rsid w:val="001B4B4F"/>
    <w:rsid w:val="001B4C82"/>
    <w:rsid w:val="001B5159"/>
    <w:rsid w:val="001B52B9"/>
    <w:rsid w:val="001B52EE"/>
    <w:rsid w:val="001B57DD"/>
    <w:rsid w:val="001B58DE"/>
    <w:rsid w:val="001B5A95"/>
    <w:rsid w:val="001B5BC9"/>
    <w:rsid w:val="001B5F13"/>
    <w:rsid w:val="001B609A"/>
    <w:rsid w:val="001B61AB"/>
    <w:rsid w:val="001B62CD"/>
    <w:rsid w:val="001B64AE"/>
    <w:rsid w:val="001B6938"/>
    <w:rsid w:val="001B69BE"/>
    <w:rsid w:val="001B6B61"/>
    <w:rsid w:val="001B6B76"/>
    <w:rsid w:val="001B6BF0"/>
    <w:rsid w:val="001B6CAA"/>
    <w:rsid w:val="001B6EA5"/>
    <w:rsid w:val="001B718F"/>
    <w:rsid w:val="001B719A"/>
    <w:rsid w:val="001B71A4"/>
    <w:rsid w:val="001B75D2"/>
    <w:rsid w:val="001B7796"/>
    <w:rsid w:val="001B77BE"/>
    <w:rsid w:val="001B78F2"/>
    <w:rsid w:val="001B79FB"/>
    <w:rsid w:val="001B7BCC"/>
    <w:rsid w:val="001C0041"/>
    <w:rsid w:val="001C03D0"/>
    <w:rsid w:val="001C0421"/>
    <w:rsid w:val="001C04D6"/>
    <w:rsid w:val="001C0609"/>
    <w:rsid w:val="001C0659"/>
    <w:rsid w:val="001C07B0"/>
    <w:rsid w:val="001C0A71"/>
    <w:rsid w:val="001C0B83"/>
    <w:rsid w:val="001C0BDE"/>
    <w:rsid w:val="001C0C45"/>
    <w:rsid w:val="001C1256"/>
    <w:rsid w:val="001C1381"/>
    <w:rsid w:val="001C14B7"/>
    <w:rsid w:val="001C1587"/>
    <w:rsid w:val="001C1675"/>
    <w:rsid w:val="001C1791"/>
    <w:rsid w:val="001C18C7"/>
    <w:rsid w:val="001C1925"/>
    <w:rsid w:val="001C1B7C"/>
    <w:rsid w:val="001C1C1C"/>
    <w:rsid w:val="001C22B6"/>
    <w:rsid w:val="001C26A8"/>
    <w:rsid w:val="001C2C06"/>
    <w:rsid w:val="001C2D0F"/>
    <w:rsid w:val="001C2D37"/>
    <w:rsid w:val="001C3226"/>
    <w:rsid w:val="001C3285"/>
    <w:rsid w:val="001C33FD"/>
    <w:rsid w:val="001C37CB"/>
    <w:rsid w:val="001C388F"/>
    <w:rsid w:val="001C3890"/>
    <w:rsid w:val="001C39C4"/>
    <w:rsid w:val="001C423A"/>
    <w:rsid w:val="001C4403"/>
    <w:rsid w:val="001C47FA"/>
    <w:rsid w:val="001C4B19"/>
    <w:rsid w:val="001C4D04"/>
    <w:rsid w:val="001C4DD2"/>
    <w:rsid w:val="001C4E76"/>
    <w:rsid w:val="001C4E83"/>
    <w:rsid w:val="001C51C2"/>
    <w:rsid w:val="001C5377"/>
    <w:rsid w:val="001C53CD"/>
    <w:rsid w:val="001C5543"/>
    <w:rsid w:val="001C56D9"/>
    <w:rsid w:val="001C57B1"/>
    <w:rsid w:val="001C5E72"/>
    <w:rsid w:val="001C5F9D"/>
    <w:rsid w:val="001C6343"/>
    <w:rsid w:val="001C639C"/>
    <w:rsid w:val="001C6580"/>
    <w:rsid w:val="001C68D6"/>
    <w:rsid w:val="001C6B3F"/>
    <w:rsid w:val="001C7034"/>
    <w:rsid w:val="001C733D"/>
    <w:rsid w:val="001C74CF"/>
    <w:rsid w:val="001C76A2"/>
    <w:rsid w:val="001C77E3"/>
    <w:rsid w:val="001C781F"/>
    <w:rsid w:val="001C7869"/>
    <w:rsid w:val="001C7B61"/>
    <w:rsid w:val="001C7F58"/>
    <w:rsid w:val="001D0079"/>
    <w:rsid w:val="001D0324"/>
    <w:rsid w:val="001D0CF9"/>
    <w:rsid w:val="001D1006"/>
    <w:rsid w:val="001D103E"/>
    <w:rsid w:val="001D10EC"/>
    <w:rsid w:val="001D133E"/>
    <w:rsid w:val="001D1896"/>
    <w:rsid w:val="001D18A7"/>
    <w:rsid w:val="001D1969"/>
    <w:rsid w:val="001D19F1"/>
    <w:rsid w:val="001D19F8"/>
    <w:rsid w:val="001D1A7E"/>
    <w:rsid w:val="001D1B4F"/>
    <w:rsid w:val="001D1EAF"/>
    <w:rsid w:val="001D1EDB"/>
    <w:rsid w:val="001D1FFB"/>
    <w:rsid w:val="001D203A"/>
    <w:rsid w:val="001D2164"/>
    <w:rsid w:val="001D26FD"/>
    <w:rsid w:val="001D28E8"/>
    <w:rsid w:val="001D2975"/>
    <w:rsid w:val="001D29D5"/>
    <w:rsid w:val="001D2BF7"/>
    <w:rsid w:val="001D2D0C"/>
    <w:rsid w:val="001D3346"/>
    <w:rsid w:val="001D33CB"/>
    <w:rsid w:val="001D393A"/>
    <w:rsid w:val="001D3A81"/>
    <w:rsid w:val="001D3A8B"/>
    <w:rsid w:val="001D3D4F"/>
    <w:rsid w:val="001D4018"/>
    <w:rsid w:val="001D4243"/>
    <w:rsid w:val="001D43BD"/>
    <w:rsid w:val="001D45EF"/>
    <w:rsid w:val="001D46CF"/>
    <w:rsid w:val="001D4775"/>
    <w:rsid w:val="001D48BD"/>
    <w:rsid w:val="001D495D"/>
    <w:rsid w:val="001D4B26"/>
    <w:rsid w:val="001D4D7E"/>
    <w:rsid w:val="001D4F06"/>
    <w:rsid w:val="001D4F9F"/>
    <w:rsid w:val="001D513C"/>
    <w:rsid w:val="001D544C"/>
    <w:rsid w:val="001D55CD"/>
    <w:rsid w:val="001D5AB6"/>
    <w:rsid w:val="001D5BFB"/>
    <w:rsid w:val="001D5CAD"/>
    <w:rsid w:val="001D6030"/>
    <w:rsid w:val="001D6523"/>
    <w:rsid w:val="001D6601"/>
    <w:rsid w:val="001D66A4"/>
    <w:rsid w:val="001D679B"/>
    <w:rsid w:val="001D67AF"/>
    <w:rsid w:val="001D68C9"/>
    <w:rsid w:val="001D68E6"/>
    <w:rsid w:val="001D68EE"/>
    <w:rsid w:val="001D6ABA"/>
    <w:rsid w:val="001D6BFA"/>
    <w:rsid w:val="001D6D5B"/>
    <w:rsid w:val="001D6D7F"/>
    <w:rsid w:val="001D6DFB"/>
    <w:rsid w:val="001D6FB8"/>
    <w:rsid w:val="001D7092"/>
    <w:rsid w:val="001D7153"/>
    <w:rsid w:val="001D71EC"/>
    <w:rsid w:val="001D73AA"/>
    <w:rsid w:val="001D74FA"/>
    <w:rsid w:val="001D7656"/>
    <w:rsid w:val="001D76AC"/>
    <w:rsid w:val="001D7993"/>
    <w:rsid w:val="001D7BA8"/>
    <w:rsid w:val="001E003A"/>
    <w:rsid w:val="001E0078"/>
    <w:rsid w:val="001E0233"/>
    <w:rsid w:val="001E026A"/>
    <w:rsid w:val="001E0344"/>
    <w:rsid w:val="001E05A4"/>
    <w:rsid w:val="001E05B7"/>
    <w:rsid w:val="001E09D1"/>
    <w:rsid w:val="001E0A72"/>
    <w:rsid w:val="001E0E0D"/>
    <w:rsid w:val="001E0EA3"/>
    <w:rsid w:val="001E0FCD"/>
    <w:rsid w:val="001E109D"/>
    <w:rsid w:val="001E12A6"/>
    <w:rsid w:val="001E1390"/>
    <w:rsid w:val="001E13D6"/>
    <w:rsid w:val="001E14EF"/>
    <w:rsid w:val="001E1564"/>
    <w:rsid w:val="001E16EB"/>
    <w:rsid w:val="001E1706"/>
    <w:rsid w:val="001E180B"/>
    <w:rsid w:val="001E1876"/>
    <w:rsid w:val="001E1C9F"/>
    <w:rsid w:val="001E1DA3"/>
    <w:rsid w:val="001E1F2A"/>
    <w:rsid w:val="001E2008"/>
    <w:rsid w:val="001E2189"/>
    <w:rsid w:val="001E2278"/>
    <w:rsid w:val="001E2553"/>
    <w:rsid w:val="001E258B"/>
    <w:rsid w:val="001E25BA"/>
    <w:rsid w:val="001E25CD"/>
    <w:rsid w:val="001E26A9"/>
    <w:rsid w:val="001E28E0"/>
    <w:rsid w:val="001E2954"/>
    <w:rsid w:val="001E2AEA"/>
    <w:rsid w:val="001E2C66"/>
    <w:rsid w:val="001E2E75"/>
    <w:rsid w:val="001E2EA2"/>
    <w:rsid w:val="001E2F0A"/>
    <w:rsid w:val="001E2F86"/>
    <w:rsid w:val="001E3219"/>
    <w:rsid w:val="001E3233"/>
    <w:rsid w:val="001E3575"/>
    <w:rsid w:val="001E3631"/>
    <w:rsid w:val="001E3680"/>
    <w:rsid w:val="001E3698"/>
    <w:rsid w:val="001E36AF"/>
    <w:rsid w:val="001E393B"/>
    <w:rsid w:val="001E3B0E"/>
    <w:rsid w:val="001E3F5D"/>
    <w:rsid w:val="001E40D2"/>
    <w:rsid w:val="001E40D7"/>
    <w:rsid w:val="001E42CF"/>
    <w:rsid w:val="001E4469"/>
    <w:rsid w:val="001E4623"/>
    <w:rsid w:val="001E4B9D"/>
    <w:rsid w:val="001E4C49"/>
    <w:rsid w:val="001E4EC1"/>
    <w:rsid w:val="001E5242"/>
    <w:rsid w:val="001E53EE"/>
    <w:rsid w:val="001E54BF"/>
    <w:rsid w:val="001E5514"/>
    <w:rsid w:val="001E589A"/>
    <w:rsid w:val="001E5979"/>
    <w:rsid w:val="001E5AB9"/>
    <w:rsid w:val="001E5C29"/>
    <w:rsid w:val="001E5D30"/>
    <w:rsid w:val="001E5E60"/>
    <w:rsid w:val="001E61F8"/>
    <w:rsid w:val="001E624E"/>
    <w:rsid w:val="001E63C2"/>
    <w:rsid w:val="001E6590"/>
    <w:rsid w:val="001E66C2"/>
    <w:rsid w:val="001E6775"/>
    <w:rsid w:val="001E6820"/>
    <w:rsid w:val="001E685A"/>
    <w:rsid w:val="001E69CA"/>
    <w:rsid w:val="001E6A24"/>
    <w:rsid w:val="001E6AE6"/>
    <w:rsid w:val="001E6BD1"/>
    <w:rsid w:val="001E6BDB"/>
    <w:rsid w:val="001E6D97"/>
    <w:rsid w:val="001E6E17"/>
    <w:rsid w:val="001E6ED3"/>
    <w:rsid w:val="001E70EB"/>
    <w:rsid w:val="001E74EB"/>
    <w:rsid w:val="001E77A4"/>
    <w:rsid w:val="001E787A"/>
    <w:rsid w:val="001E7BF5"/>
    <w:rsid w:val="001E7CF7"/>
    <w:rsid w:val="001E7D93"/>
    <w:rsid w:val="001E7ECC"/>
    <w:rsid w:val="001E7F6E"/>
    <w:rsid w:val="001F0019"/>
    <w:rsid w:val="001F0260"/>
    <w:rsid w:val="001F028A"/>
    <w:rsid w:val="001F07BB"/>
    <w:rsid w:val="001F0846"/>
    <w:rsid w:val="001F098E"/>
    <w:rsid w:val="001F0ABE"/>
    <w:rsid w:val="001F0CC8"/>
    <w:rsid w:val="001F0D64"/>
    <w:rsid w:val="001F0FFC"/>
    <w:rsid w:val="001F1652"/>
    <w:rsid w:val="001F1834"/>
    <w:rsid w:val="001F1B4F"/>
    <w:rsid w:val="001F1F47"/>
    <w:rsid w:val="001F1FB9"/>
    <w:rsid w:val="001F1FE4"/>
    <w:rsid w:val="001F201A"/>
    <w:rsid w:val="001F249E"/>
    <w:rsid w:val="001F24D2"/>
    <w:rsid w:val="001F2A04"/>
    <w:rsid w:val="001F2D1C"/>
    <w:rsid w:val="001F2E8C"/>
    <w:rsid w:val="001F3182"/>
    <w:rsid w:val="001F341E"/>
    <w:rsid w:val="001F35FC"/>
    <w:rsid w:val="001F36E8"/>
    <w:rsid w:val="001F3A01"/>
    <w:rsid w:val="001F3AC5"/>
    <w:rsid w:val="001F3CD9"/>
    <w:rsid w:val="001F3E61"/>
    <w:rsid w:val="001F3E69"/>
    <w:rsid w:val="001F3E7B"/>
    <w:rsid w:val="001F3EE1"/>
    <w:rsid w:val="001F3F53"/>
    <w:rsid w:val="001F4092"/>
    <w:rsid w:val="001F4093"/>
    <w:rsid w:val="001F40BB"/>
    <w:rsid w:val="001F41C1"/>
    <w:rsid w:val="001F41EA"/>
    <w:rsid w:val="001F4341"/>
    <w:rsid w:val="001F44F2"/>
    <w:rsid w:val="001F45E3"/>
    <w:rsid w:val="001F461C"/>
    <w:rsid w:val="001F491E"/>
    <w:rsid w:val="001F4BC7"/>
    <w:rsid w:val="001F5303"/>
    <w:rsid w:val="001F53D2"/>
    <w:rsid w:val="001F54BE"/>
    <w:rsid w:val="001F5652"/>
    <w:rsid w:val="001F5D85"/>
    <w:rsid w:val="001F6028"/>
    <w:rsid w:val="001F603A"/>
    <w:rsid w:val="001F607F"/>
    <w:rsid w:val="001F60A2"/>
    <w:rsid w:val="001F62AA"/>
    <w:rsid w:val="001F63A1"/>
    <w:rsid w:val="001F65CD"/>
    <w:rsid w:val="001F66B0"/>
    <w:rsid w:val="001F66BA"/>
    <w:rsid w:val="001F68D1"/>
    <w:rsid w:val="001F691B"/>
    <w:rsid w:val="001F6BB1"/>
    <w:rsid w:val="001F7305"/>
    <w:rsid w:val="001F73C6"/>
    <w:rsid w:val="001F74BD"/>
    <w:rsid w:val="001F7BF9"/>
    <w:rsid w:val="001F7C77"/>
    <w:rsid w:val="001F7CC7"/>
    <w:rsid w:val="00200100"/>
    <w:rsid w:val="002003C0"/>
    <w:rsid w:val="002005FF"/>
    <w:rsid w:val="00200754"/>
    <w:rsid w:val="002008B5"/>
    <w:rsid w:val="00200A16"/>
    <w:rsid w:val="00200BBF"/>
    <w:rsid w:val="00200C03"/>
    <w:rsid w:val="00200C67"/>
    <w:rsid w:val="002010E1"/>
    <w:rsid w:val="00201101"/>
    <w:rsid w:val="002012A9"/>
    <w:rsid w:val="002014D0"/>
    <w:rsid w:val="00201538"/>
    <w:rsid w:val="0020154B"/>
    <w:rsid w:val="00201803"/>
    <w:rsid w:val="0020184D"/>
    <w:rsid w:val="002018F9"/>
    <w:rsid w:val="0020192D"/>
    <w:rsid w:val="00201C7B"/>
    <w:rsid w:val="00201F3E"/>
    <w:rsid w:val="00201F92"/>
    <w:rsid w:val="002021E0"/>
    <w:rsid w:val="002023AC"/>
    <w:rsid w:val="002024DA"/>
    <w:rsid w:val="00202632"/>
    <w:rsid w:val="002026DC"/>
    <w:rsid w:val="00202834"/>
    <w:rsid w:val="00202AF1"/>
    <w:rsid w:val="00202DD8"/>
    <w:rsid w:val="00202F7B"/>
    <w:rsid w:val="0020311D"/>
    <w:rsid w:val="002031C5"/>
    <w:rsid w:val="00203400"/>
    <w:rsid w:val="002037AB"/>
    <w:rsid w:val="002037EA"/>
    <w:rsid w:val="0020386C"/>
    <w:rsid w:val="0020393E"/>
    <w:rsid w:val="00203B06"/>
    <w:rsid w:val="00203B30"/>
    <w:rsid w:val="00203CED"/>
    <w:rsid w:val="00203DB9"/>
    <w:rsid w:val="00203F26"/>
    <w:rsid w:val="00204051"/>
    <w:rsid w:val="002040D7"/>
    <w:rsid w:val="002041A9"/>
    <w:rsid w:val="002041B7"/>
    <w:rsid w:val="002042B4"/>
    <w:rsid w:val="002046B7"/>
    <w:rsid w:val="00204DA6"/>
    <w:rsid w:val="00205070"/>
    <w:rsid w:val="002051B6"/>
    <w:rsid w:val="002051C0"/>
    <w:rsid w:val="00205282"/>
    <w:rsid w:val="00205339"/>
    <w:rsid w:val="00205DEF"/>
    <w:rsid w:val="00205F51"/>
    <w:rsid w:val="00205F58"/>
    <w:rsid w:val="00206016"/>
    <w:rsid w:val="0020634C"/>
    <w:rsid w:val="00206508"/>
    <w:rsid w:val="00206870"/>
    <w:rsid w:val="0020687A"/>
    <w:rsid w:val="002069E4"/>
    <w:rsid w:val="00206D0E"/>
    <w:rsid w:val="00206F0C"/>
    <w:rsid w:val="002071C3"/>
    <w:rsid w:val="0020767B"/>
    <w:rsid w:val="002077EE"/>
    <w:rsid w:val="00207B0E"/>
    <w:rsid w:val="00207C1B"/>
    <w:rsid w:val="00207FB9"/>
    <w:rsid w:val="002101BC"/>
    <w:rsid w:val="002103B4"/>
    <w:rsid w:val="00210425"/>
    <w:rsid w:val="00210443"/>
    <w:rsid w:val="00210633"/>
    <w:rsid w:val="0021070C"/>
    <w:rsid w:val="0021071D"/>
    <w:rsid w:val="00210AFC"/>
    <w:rsid w:val="00210D67"/>
    <w:rsid w:val="00210D7F"/>
    <w:rsid w:val="00210E81"/>
    <w:rsid w:val="00210E85"/>
    <w:rsid w:val="00210F20"/>
    <w:rsid w:val="0021103E"/>
    <w:rsid w:val="0021113B"/>
    <w:rsid w:val="0021148B"/>
    <w:rsid w:val="0021159A"/>
    <w:rsid w:val="00211B54"/>
    <w:rsid w:val="00211E11"/>
    <w:rsid w:val="00211EE0"/>
    <w:rsid w:val="00212069"/>
    <w:rsid w:val="0021233C"/>
    <w:rsid w:val="002128EB"/>
    <w:rsid w:val="00212A86"/>
    <w:rsid w:val="00212B61"/>
    <w:rsid w:val="00212DCF"/>
    <w:rsid w:val="00212E9F"/>
    <w:rsid w:val="00212EBC"/>
    <w:rsid w:val="00213448"/>
    <w:rsid w:val="00213646"/>
    <w:rsid w:val="00213885"/>
    <w:rsid w:val="00213979"/>
    <w:rsid w:val="002139BC"/>
    <w:rsid w:val="00213C6B"/>
    <w:rsid w:val="00213F06"/>
    <w:rsid w:val="00213FCF"/>
    <w:rsid w:val="002142C5"/>
    <w:rsid w:val="002145C4"/>
    <w:rsid w:val="00214693"/>
    <w:rsid w:val="0021494D"/>
    <w:rsid w:val="00214969"/>
    <w:rsid w:val="002149B8"/>
    <w:rsid w:val="00214AC8"/>
    <w:rsid w:val="00214B30"/>
    <w:rsid w:val="00214E6A"/>
    <w:rsid w:val="0021514E"/>
    <w:rsid w:val="0021531D"/>
    <w:rsid w:val="00215475"/>
    <w:rsid w:val="0021551C"/>
    <w:rsid w:val="00215575"/>
    <w:rsid w:val="00215980"/>
    <w:rsid w:val="00215BB6"/>
    <w:rsid w:val="00215BBA"/>
    <w:rsid w:val="002160C9"/>
    <w:rsid w:val="00216156"/>
    <w:rsid w:val="002163E9"/>
    <w:rsid w:val="00216600"/>
    <w:rsid w:val="00216803"/>
    <w:rsid w:val="00216837"/>
    <w:rsid w:val="002169DC"/>
    <w:rsid w:val="00216B45"/>
    <w:rsid w:val="00216C37"/>
    <w:rsid w:val="00216D00"/>
    <w:rsid w:val="00216E6C"/>
    <w:rsid w:val="00216EFD"/>
    <w:rsid w:val="00216F60"/>
    <w:rsid w:val="002172BF"/>
    <w:rsid w:val="00217724"/>
    <w:rsid w:val="00217ABF"/>
    <w:rsid w:val="00217B39"/>
    <w:rsid w:val="00217D9C"/>
    <w:rsid w:val="00217DA7"/>
    <w:rsid w:val="00217ECA"/>
    <w:rsid w:val="0022016B"/>
    <w:rsid w:val="002202D0"/>
    <w:rsid w:val="0022041A"/>
    <w:rsid w:val="002205A6"/>
    <w:rsid w:val="00220946"/>
    <w:rsid w:val="00220A44"/>
    <w:rsid w:val="00220CBF"/>
    <w:rsid w:val="00220DEA"/>
    <w:rsid w:val="00220DF6"/>
    <w:rsid w:val="00220F9F"/>
    <w:rsid w:val="00221265"/>
    <w:rsid w:val="00221310"/>
    <w:rsid w:val="0022135B"/>
    <w:rsid w:val="0022168F"/>
    <w:rsid w:val="00221794"/>
    <w:rsid w:val="00221A8A"/>
    <w:rsid w:val="00221C5A"/>
    <w:rsid w:val="00221D5A"/>
    <w:rsid w:val="00222058"/>
    <w:rsid w:val="00222144"/>
    <w:rsid w:val="0022217F"/>
    <w:rsid w:val="00222201"/>
    <w:rsid w:val="002222D9"/>
    <w:rsid w:val="002223FF"/>
    <w:rsid w:val="0022252F"/>
    <w:rsid w:val="00222849"/>
    <w:rsid w:val="002228B6"/>
    <w:rsid w:val="002228BA"/>
    <w:rsid w:val="002229D7"/>
    <w:rsid w:val="00222A28"/>
    <w:rsid w:val="00222CC0"/>
    <w:rsid w:val="00222EC8"/>
    <w:rsid w:val="00223370"/>
    <w:rsid w:val="002233AE"/>
    <w:rsid w:val="002235D1"/>
    <w:rsid w:val="00223A0F"/>
    <w:rsid w:val="00223B87"/>
    <w:rsid w:val="00223C01"/>
    <w:rsid w:val="00223C29"/>
    <w:rsid w:val="00223D62"/>
    <w:rsid w:val="002241AB"/>
    <w:rsid w:val="00224466"/>
    <w:rsid w:val="002249C2"/>
    <w:rsid w:val="00224D0B"/>
    <w:rsid w:val="00224D76"/>
    <w:rsid w:val="002250B3"/>
    <w:rsid w:val="0022510C"/>
    <w:rsid w:val="00225134"/>
    <w:rsid w:val="0022556B"/>
    <w:rsid w:val="0022564A"/>
    <w:rsid w:val="002257FE"/>
    <w:rsid w:val="00225924"/>
    <w:rsid w:val="0022599F"/>
    <w:rsid w:val="002259D4"/>
    <w:rsid w:val="00225B61"/>
    <w:rsid w:val="00225C50"/>
    <w:rsid w:val="00225C8D"/>
    <w:rsid w:val="00225F18"/>
    <w:rsid w:val="0022625B"/>
    <w:rsid w:val="002264EA"/>
    <w:rsid w:val="0022669C"/>
    <w:rsid w:val="0022672E"/>
    <w:rsid w:val="00226935"/>
    <w:rsid w:val="00226A62"/>
    <w:rsid w:val="00226AB0"/>
    <w:rsid w:val="00226C11"/>
    <w:rsid w:val="00226CEC"/>
    <w:rsid w:val="00226EEE"/>
    <w:rsid w:val="00226F3C"/>
    <w:rsid w:val="00227073"/>
    <w:rsid w:val="0022729C"/>
    <w:rsid w:val="002273B6"/>
    <w:rsid w:val="0022748B"/>
    <w:rsid w:val="002275F5"/>
    <w:rsid w:val="00227794"/>
    <w:rsid w:val="00227802"/>
    <w:rsid w:val="0022781D"/>
    <w:rsid w:val="002278D2"/>
    <w:rsid w:val="00227A7C"/>
    <w:rsid w:val="00227CE4"/>
    <w:rsid w:val="00227EE3"/>
    <w:rsid w:val="00227EEA"/>
    <w:rsid w:val="00227FEB"/>
    <w:rsid w:val="00230025"/>
    <w:rsid w:val="002301B7"/>
    <w:rsid w:val="002302D4"/>
    <w:rsid w:val="00230466"/>
    <w:rsid w:val="002305FF"/>
    <w:rsid w:val="00230629"/>
    <w:rsid w:val="00230765"/>
    <w:rsid w:val="0023077E"/>
    <w:rsid w:val="00230AE4"/>
    <w:rsid w:val="00230CC5"/>
    <w:rsid w:val="00230D82"/>
    <w:rsid w:val="00230EC1"/>
    <w:rsid w:val="00230F5C"/>
    <w:rsid w:val="0023100E"/>
    <w:rsid w:val="002310E6"/>
    <w:rsid w:val="00231279"/>
    <w:rsid w:val="00231318"/>
    <w:rsid w:val="00231367"/>
    <w:rsid w:val="002316DD"/>
    <w:rsid w:val="002316F1"/>
    <w:rsid w:val="0023177F"/>
    <w:rsid w:val="00231A45"/>
    <w:rsid w:val="00231AB6"/>
    <w:rsid w:val="00231AE1"/>
    <w:rsid w:val="00231F0B"/>
    <w:rsid w:val="00231FCC"/>
    <w:rsid w:val="0023220B"/>
    <w:rsid w:val="00232367"/>
    <w:rsid w:val="002327F4"/>
    <w:rsid w:val="00232893"/>
    <w:rsid w:val="00232AD9"/>
    <w:rsid w:val="00232DFD"/>
    <w:rsid w:val="002330DE"/>
    <w:rsid w:val="002331AF"/>
    <w:rsid w:val="00233214"/>
    <w:rsid w:val="0023323D"/>
    <w:rsid w:val="00233288"/>
    <w:rsid w:val="00233322"/>
    <w:rsid w:val="002333D7"/>
    <w:rsid w:val="00233A6A"/>
    <w:rsid w:val="00233DF5"/>
    <w:rsid w:val="00234101"/>
    <w:rsid w:val="00234163"/>
    <w:rsid w:val="0023427A"/>
    <w:rsid w:val="0023451D"/>
    <w:rsid w:val="00234880"/>
    <w:rsid w:val="0023495B"/>
    <w:rsid w:val="002349B1"/>
    <w:rsid w:val="00234AFF"/>
    <w:rsid w:val="00234B93"/>
    <w:rsid w:val="00234CBD"/>
    <w:rsid w:val="00234E29"/>
    <w:rsid w:val="00235148"/>
    <w:rsid w:val="00235355"/>
    <w:rsid w:val="00235358"/>
    <w:rsid w:val="002354AB"/>
    <w:rsid w:val="00235601"/>
    <w:rsid w:val="002358D2"/>
    <w:rsid w:val="00235905"/>
    <w:rsid w:val="00235921"/>
    <w:rsid w:val="00235BA1"/>
    <w:rsid w:val="00235C9B"/>
    <w:rsid w:val="00235DA8"/>
    <w:rsid w:val="00235ED3"/>
    <w:rsid w:val="002360B6"/>
    <w:rsid w:val="0023646B"/>
    <w:rsid w:val="002364AF"/>
    <w:rsid w:val="002364C1"/>
    <w:rsid w:val="0023651B"/>
    <w:rsid w:val="0023667F"/>
    <w:rsid w:val="002366B9"/>
    <w:rsid w:val="00236703"/>
    <w:rsid w:val="00236757"/>
    <w:rsid w:val="00236C3E"/>
    <w:rsid w:val="00236F7A"/>
    <w:rsid w:val="0023708D"/>
    <w:rsid w:val="002370A4"/>
    <w:rsid w:val="00237239"/>
    <w:rsid w:val="00237271"/>
    <w:rsid w:val="00237507"/>
    <w:rsid w:val="002375BB"/>
    <w:rsid w:val="00237904"/>
    <w:rsid w:val="00237A2D"/>
    <w:rsid w:val="00237C63"/>
    <w:rsid w:val="00237CD0"/>
    <w:rsid w:val="00237D69"/>
    <w:rsid w:val="00237EAA"/>
    <w:rsid w:val="00240450"/>
    <w:rsid w:val="00240570"/>
    <w:rsid w:val="002407C7"/>
    <w:rsid w:val="002409A9"/>
    <w:rsid w:val="00240ABC"/>
    <w:rsid w:val="00240EF7"/>
    <w:rsid w:val="0024102D"/>
    <w:rsid w:val="00241157"/>
    <w:rsid w:val="00241624"/>
    <w:rsid w:val="00241A63"/>
    <w:rsid w:val="00241A9F"/>
    <w:rsid w:val="00241C93"/>
    <w:rsid w:val="00241E9F"/>
    <w:rsid w:val="002423A5"/>
    <w:rsid w:val="00242661"/>
    <w:rsid w:val="002426F9"/>
    <w:rsid w:val="002427E3"/>
    <w:rsid w:val="002428C6"/>
    <w:rsid w:val="0024294E"/>
    <w:rsid w:val="002429D9"/>
    <w:rsid w:val="00242BB1"/>
    <w:rsid w:val="00242D47"/>
    <w:rsid w:val="00242E54"/>
    <w:rsid w:val="00243039"/>
    <w:rsid w:val="00243043"/>
    <w:rsid w:val="002435CE"/>
    <w:rsid w:val="0024369A"/>
    <w:rsid w:val="0024377E"/>
    <w:rsid w:val="002437CF"/>
    <w:rsid w:val="0024389E"/>
    <w:rsid w:val="002439BB"/>
    <w:rsid w:val="002439C9"/>
    <w:rsid w:val="00243B26"/>
    <w:rsid w:val="00243CF2"/>
    <w:rsid w:val="00243CF9"/>
    <w:rsid w:val="00243D6C"/>
    <w:rsid w:val="00243E56"/>
    <w:rsid w:val="002444F2"/>
    <w:rsid w:val="00244625"/>
    <w:rsid w:val="00244811"/>
    <w:rsid w:val="002448A1"/>
    <w:rsid w:val="00244B5C"/>
    <w:rsid w:val="00244B62"/>
    <w:rsid w:val="00244B7A"/>
    <w:rsid w:val="00244C99"/>
    <w:rsid w:val="00244F9E"/>
    <w:rsid w:val="00244FD3"/>
    <w:rsid w:val="002450A2"/>
    <w:rsid w:val="00245185"/>
    <w:rsid w:val="002451CD"/>
    <w:rsid w:val="002453C1"/>
    <w:rsid w:val="002454D7"/>
    <w:rsid w:val="002455A8"/>
    <w:rsid w:val="00245767"/>
    <w:rsid w:val="002457A1"/>
    <w:rsid w:val="002459F1"/>
    <w:rsid w:val="00245DFE"/>
    <w:rsid w:val="00245E52"/>
    <w:rsid w:val="00245F62"/>
    <w:rsid w:val="00245F79"/>
    <w:rsid w:val="00245FEF"/>
    <w:rsid w:val="00246086"/>
    <w:rsid w:val="002460DC"/>
    <w:rsid w:val="002461F4"/>
    <w:rsid w:val="002462A6"/>
    <w:rsid w:val="00246536"/>
    <w:rsid w:val="0024689C"/>
    <w:rsid w:val="002468A0"/>
    <w:rsid w:val="002468AF"/>
    <w:rsid w:val="00246906"/>
    <w:rsid w:val="00246AFF"/>
    <w:rsid w:val="00246BB8"/>
    <w:rsid w:val="00246D18"/>
    <w:rsid w:val="00246EEC"/>
    <w:rsid w:val="00246F11"/>
    <w:rsid w:val="00246F72"/>
    <w:rsid w:val="00246F75"/>
    <w:rsid w:val="002470D8"/>
    <w:rsid w:val="00247301"/>
    <w:rsid w:val="00247397"/>
    <w:rsid w:val="002474E5"/>
    <w:rsid w:val="002475F1"/>
    <w:rsid w:val="002477D2"/>
    <w:rsid w:val="002477ED"/>
    <w:rsid w:val="00247860"/>
    <w:rsid w:val="0024789F"/>
    <w:rsid w:val="002478C6"/>
    <w:rsid w:val="0024792C"/>
    <w:rsid w:val="00247CA1"/>
    <w:rsid w:val="00247DAE"/>
    <w:rsid w:val="00247DB4"/>
    <w:rsid w:val="00250157"/>
    <w:rsid w:val="00250430"/>
    <w:rsid w:val="002504DB"/>
    <w:rsid w:val="00250520"/>
    <w:rsid w:val="0025055E"/>
    <w:rsid w:val="00250592"/>
    <w:rsid w:val="00250608"/>
    <w:rsid w:val="002506CA"/>
    <w:rsid w:val="002509D9"/>
    <w:rsid w:val="00250A25"/>
    <w:rsid w:val="00250AC5"/>
    <w:rsid w:val="00250C77"/>
    <w:rsid w:val="00250FE3"/>
    <w:rsid w:val="00251107"/>
    <w:rsid w:val="00251184"/>
    <w:rsid w:val="002511B9"/>
    <w:rsid w:val="002511CD"/>
    <w:rsid w:val="00251462"/>
    <w:rsid w:val="00251493"/>
    <w:rsid w:val="002518CC"/>
    <w:rsid w:val="0025199D"/>
    <w:rsid w:val="00251A25"/>
    <w:rsid w:val="00251B22"/>
    <w:rsid w:val="00251D2B"/>
    <w:rsid w:val="00251DE6"/>
    <w:rsid w:val="0025231A"/>
    <w:rsid w:val="002523BE"/>
    <w:rsid w:val="002526C0"/>
    <w:rsid w:val="002527BB"/>
    <w:rsid w:val="002527DC"/>
    <w:rsid w:val="0025294F"/>
    <w:rsid w:val="00252AD9"/>
    <w:rsid w:val="00253385"/>
    <w:rsid w:val="002533C9"/>
    <w:rsid w:val="00253532"/>
    <w:rsid w:val="00253635"/>
    <w:rsid w:val="00253712"/>
    <w:rsid w:val="00253A19"/>
    <w:rsid w:val="00253B1F"/>
    <w:rsid w:val="00253C9C"/>
    <w:rsid w:val="00253DC7"/>
    <w:rsid w:val="00254383"/>
    <w:rsid w:val="002543CF"/>
    <w:rsid w:val="00254603"/>
    <w:rsid w:val="0025475D"/>
    <w:rsid w:val="00254B7D"/>
    <w:rsid w:val="00254F2A"/>
    <w:rsid w:val="00254FC2"/>
    <w:rsid w:val="0025518D"/>
    <w:rsid w:val="002554A9"/>
    <w:rsid w:val="00255772"/>
    <w:rsid w:val="00255877"/>
    <w:rsid w:val="00255BA3"/>
    <w:rsid w:val="00255E22"/>
    <w:rsid w:val="00255E45"/>
    <w:rsid w:val="00255F0D"/>
    <w:rsid w:val="00256011"/>
    <w:rsid w:val="00256075"/>
    <w:rsid w:val="00256359"/>
    <w:rsid w:val="002564FE"/>
    <w:rsid w:val="00256527"/>
    <w:rsid w:val="00256625"/>
    <w:rsid w:val="002569F8"/>
    <w:rsid w:val="00256A0D"/>
    <w:rsid w:val="00256A5A"/>
    <w:rsid w:val="00256D76"/>
    <w:rsid w:val="00256DA0"/>
    <w:rsid w:val="00257232"/>
    <w:rsid w:val="00257318"/>
    <w:rsid w:val="002573E5"/>
    <w:rsid w:val="0025786A"/>
    <w:rsid w:val="00257ABC"/>
    <w:rsid w:val="00257B01"/>
    <w:rsid w:val="00257B07"/>
    <w:rsid w:val="00257C7B"/>
    <w:rsid w:val="00257DB9"/>
    <w:rsid w:val="00257E37"/>
    <w:rsid w:val="002603DD"/>
    <w:rsid w:val="002604F8"/>
    <w:rsid w:val="0026078E"/>
    <w:rsid w:val="00260B30"/>
    <w:rsid w:val="00260CB2"/>
    <w:rsid w:val="00260D05"/>
    <w:rsid w:val="00260E89"/>
    <w:rsid w:val="002610B6"/>
    <w:rsid w:val="0026126A"/>
    <w:rsid w:val="002614B4"/>
    <w:rsid w:val="00261746"/>
    <w:rsid w:val="00261755"/>
    <w:rsid w:val="002617A4"/>
    <w:rsid w:val="00261861"/>
    <w:rsid w:val="00261BC0"/>
    <w:rsid w:val="00261D40"/>
    <w:rsid w:val="00261DAA"/>
    <w:rsid w:val="00261EA0"/>
    <w:rsid w:val="00261FA5"/>
    <w:rsid w:val="00261FF6"/>
    <w:rsid w:val="00262136"/>
    <w:rsid w:val="0026228B"/>
    <w:rsid w:val="002622BA"/>
    <w:rsid w:val="002623E5"/>
    <w:rsid w:val="0026264B"/>
    <w:rsid w:val="002627CD"/>
    <w:rsid w:val="0026295D"/>
    <w:rsid w:val="00262A43"/>
    <w:rsid w:val="00262B3A"/>
    <w:rsid w:val="00262BCE"/>
    <w:rsid w:val="00262DCA"/>
    <w:rsid w:val="00262DFF"/>
    <w:rsid w:val="0026305D"/>
    <w:rsid w:val="002630C7"/>
    <w:rsid w:val="002630DA"/>
    <w:rsid w:val="00263116"/>
    <w:rsid w:val="00263735"/>
    <w:rsid w:val="00263829"/>
    <w:rsid w:val="0026392C"/>
    <w:rsid w:val="00263A71"/>
    <w:rsid w:val="00263C45"/>
    <w:rsid w:val="00263CBC"/>
    <w:rsid w:val="00263DDB"/>
    <w:rsid w:val="002640AF"/>
    <w:rsid w:val="00264236"/>
    <w:rsid w:val="00264283"/>
    <w:rsid w:val="002643BD"/>
    <w:rsid w:val="002644F0"/>
    <w:rsid w:val="0026464D"/>
    <w:rsid w:val="0026478E"/>
    <w:rsid w:val="002648D5"/>
    <w:rsid w:val="00264AC8"/>
    <w:rsid w:val="00264F1F"/>
    <w:rsid w:val="00264F84"/>
    <w:rsid w:val="002656DA"/>
    <w:rsid w:val="002661BF"/>
    <w:rsid w:val="00266229"/>
    <w:rsid w:val="0026631C"/>
    <w:rsid w:val="002664D7"/>
    <w:rsid w:val="00266615"/>
    <w:rsid w:val="002666A8"/>
    <w:rsid w:val="002666C7"/>
    <w:rsid w:val="00266890"/>
    <w:rsid w:val="00266A51"/>
    <w:rsid w:val="00266FAF"/>
    <w:rsid w:val="002670B3"/>
    <w:rsid w:val="002670C8"/>
    <w:rsid w:val="0026711B"/>
    <w:rsid w:val="00267361"/>
    <w:rsid w:val="0026791F"/>
    <w:rsid w:val="00267A85"/>
    <w:rsid w:val="00267ADE"/>
    <w:rsid w:val="00267C55"/>
    <w:rsid w:val="00267D0B"/>
    <w:rsid w:val="00267DB5"/>
    <w:rsid w:val="00267E8D"/>
    <w:rsid w:val="00267F34"/>
    <w:rsid w:val="00267FA7"/>
    <w:rsid w:val="002700AE"/>
    <w:rsid w:val="0027018C"/>
    <w:rsid w:val="00270191"/>
    <w:rsid w:val="00270430"/>
    <w:rsid w:val="0027083C"/>
    <w:rsid w:val="00270B34"/>
    <w:rsid w:val="00270B97"/>
    <w:rsid w:val="00270BAD"/>
    <w:rsid w:val="00270D37"/>
    <w:rsid w:val="00270D55"/>
    <w:rsid w:val="002713C7"/>
    <w:rsid w:val="002713FE"/>
    <w:rsid w:val="0027164E"/>
    <w:rsid w:val="002717B1"/>
    <w:rsid w:val="002717F8"/>
    <w:rsid w:val="00271837"/>
    <w:rsid w:val="002718FA"/>
    <w:rsid w:val="00271C7C"/>
    <w:rsid w:val="00271DB0"/>
    <w:rsid w:val="0027236E"/>
    <w:rsid w:val="002724D5"/>
    <w:rsid w:val="00272A39"/>
    <w:rsid w:val="00272E94"/>
    <w:rsid w:val="00273139"/>
    <w:rsid w:val="00273206"/>
    <w:rsid w:val="002732D6"/>
    <w:rsid w:val="002734E2"/>
    <w:rsid w:val="0027381B"/>
    <w:rsid w:val="00273D99"/>
    <w:rsid w:val="002740CA"/>
    <w:rsid w:val="00274102"/>
    <w:rsid w:val="00274854"/>
    <w:rsid w:val="00274A86"/>
    <w:rsid w:val="00274F36"/>
    <w:rsid w:val="00274F52"/>
    <w:rsid w:val="00274FB4"/>
    <w:rsid w:val="0027516A"/>
    <w:rsid w:val="0027524B"/>
    <w:rsid w:val="00275252"/>
    <w:rsid w:val="00275828"/>
    <w:rsid w:val="00275978"/>
    <w:rsid w:val="00275B54"/>
    <w:rsid w:val="00275C66"/>
    <w:rsid w:val="002760D9"/>
    <w:rsid w:val="002760DE"/>
    <w:rsid w:val="0027612A"/>
    <w:rsid w:val="00276221"/>
    <w:rsid w:val="0027636C"/>
    <w:rsid w:val="00276B37"/>
    <w:rsid w:val="00276EB0"/>
    <w:rsid w:val="00277235"/>
    <w:rsid w:val="002773E9"/>
    <w:rsid w:val="00277414"/>
    <w:rsid w:val="00277506"/>
    <w:rsid w:val="0027755B"/>
    <w:rsid w:val="00277633"/>
    <w:rsid w:val="00277685"/>
    <w:rsid w:val="00277886"/>
    <w:rsid w:val="0027793E"/>
    <w:rsid w:val="0027797F"/>
    <w:rsid w:val="00277A09"/>
    <w:rsid w:val="00277AF1"/>
    <w:rsid w:val="00277B9A"/>
    <w:rsid w:val="00280184"/>
    <w:rsid w:val="00280569"/>
    <w:rsid w:val="002807EE"/>
    <w:rsid w:val="00280898"/>
    <w:rsid w:val="00280A4E"/>
    <w:rsid w:val="00280C01"/>
    <w:rsid w:val="00280D36"/>
    <w:rsid w:val="00280E91"/>
    <w:rsid w:val="00280F8D"/>
    <w:rsid w:val="00280FFB"/>
    <w:rsid w:val="00281169"/>
    <w:rsid w:val="002815CF"/>
    <w:rsid w:val="00281855"/>
    <w:rsid w:val="0028185E"/>
    <w:rsid w:val="00281A5A"/>
    <w:rsid w:val="00281B20"/>
    <w:rsid w:val="00281C9B"/>
    <w:rsid w:val="00281DA3"/>
    <w:rsid w:val="00281E01"/>
    <w:rsid w:val="00281EE3"/>
    <w:rsid w:val="0028211D"/>
    <w:rsid w:val="00282251"/>
    <w:rsid w:val="0028225B"/>
    <w:rsid w:val="002824E2"/>
    <w:rsid w:val="002826E6"/>
    <w:rsid w:val="00282924"/>
    <w:rsid w:val="002829A5"/>
    <w:rsid w:val="00282A66"/>
    <w:rsid w:val="002830D9"/>
    <w:rsid w:val="00283606"/>
    <w:rsid w:val="0028381D"/>
    <w:rsid w:val="00283978"/>
    <w:rsid w:val="002839A9"/>
    <w:rsid w:val="00283B22"/>
    <w:rsid w:val="00283BA0"/>
    <w:rsid w:val="00283D87"/>
    <w:rsid w:val="00283E22"/>
    <w:rsid w:val="002841D9"/>
    <w:rsid w:val="002842EE"/>
    <w:rsid w:val="0028446F"/>
    <w:rsid w:val="00284A9E"/>
    <w:rsid w:val="00284AF2"/>
    <w:rsid w:val="00284B0A"/>
    <w:rsid w:val="00284DCA"/>
    <w:rsid w:val="00284F47"/>
    <w:rsid w:val="00284F77"/>
    <w:rsid w:val="002852C6"/>
    <w:rsid w:val="0028530D"/>
    <w:rsid w:val="0028577E"/>
    <w:rsid w:val="00285821"/>
    <w:rsid w:val="00285885"/>
    <w:rsid w:val="00285A5F"/>
    <w:rsid w:val="00285AA2"/>
    <w:rsid w:val="00285FDD"/>
    <w:rsid w:val="0028605C"/>
    <w:rsid w:val="002862D6"/>
    <w:rsid w:val="00286383"/>
    <w:rsid w:val="0028644B"/>
    <w:rsid w:val="00286684"/>
    <w:rsid w:val="00286781"/>
    <w:rsid w:val="0028684D"/>
    <w:rsid w:val="00286C2B"/>
    <w:rsid w:val="00286D38"/>
    <w:rsid w:val="00286F6A"/>
    <w:rsid w:val="0028706F"/>
    <w:rsid w:val="00287089"/>
    <w:rsid w:val="00287195"/>
    <w:rsid w:val="002871CB"/>
    <w:rsid w:val="002872A3"/>
    <w:rsid w:val="002872B1"/>
    <w:rsid w:val="002874EC"/>
    <w:rsid w:val="0028756E"/>
    <w:rsid w:val="002879D4"/>
    <w:rsid w:val="00287A9C"/>
    <w:rsid w:val="00290026"/>
    <w:rsid w:val="0029004B"/>
    <w:rsid w:val="002900C2"/>
    <w:rsid w:val="00290117"/>
    <w:rsid w:val="00290200"/>
    <w:rsid w:val="002903E8"/>
    <w:rsid w:val="00290475"/>
    <w:rsid w:val="00290491"/>
    <w:rsid w:val="00290725"/>
    <w:rsid w:val="00290B53"/>
    <w:rsid w:val="00290B69"/>
    <w:rsid w:val="00290DBC"/>
    <w:rsid w:val="00291119"/>
    <w:rsid w:val="00291211"/>
    <w:rsid w:val="002914CC"/>
    <w:rsid w:val="0029150C"/>
    <w:rsid w:val="00291680"/>
    <w:rsid w:val="002917B1"/>
    <w:rsid w:val="00291C08"/>
    <w:rsid w:val="00291CB4"/>
    <w:rsid w:val="00291ECD"/>
    <w:rsid w:val="00291F40"/>
    <w:rsid w:val="00291FCF"/>
    <w:rsid w:val="00292026"/>
    <w:rsid w:val="002920BB"/>
    <w:rsid w:val="00292198"/>
    <w:rsid w:val="00292397"/>
    <w:rsid w:val="0029250C"/>
    <w:rsid w:val="0029273C"/>
    <w:rsid w:val="002929AA"/>
    <w:rsid w:val="00292D1D"/>
    <w:rsid w:val="00292E58"/>
    <w:rsid w:val="00293651"/>
    <w:rsid w:val="0029373E"/>
    <w:rsid w:val="002938D2"/>
    <w:rsid w:val="00293971"/>
    <w:rsid w:val="00293EF8"/>
    <w:rsid w:val="00293FC5"/>
    <w:rsid w:val="00294122"/>
    <w:rsid w:val="00294326"/>
    <w:rsid w:val="00294348"/>
    <w:rsid w:val="00294701"/>
    <w:rsid w:val="002947BC"/>
    <w:rsid w:val="00294868"/>
    <w:rsid w:val="002949D0"/>
    <w:rsid w:val="00294AC7"/>
    <w:rsid w:val="00294ADD"/>
    <w:rsid w:val="00294ADE"/>
    <w:rsid w:val="00294B97"/>
    <w:rsid w:val="00294ECF"/>
    <w:rsid w:val="00294F6A"/>
    <w:rsid w:val="00295013"/>
    <w:rsid w:val="00295039"/>
    <w:rsid w:val="0029539F"/>
    <w:rsid w:val="00295475"/>
    <w:rsid w:val="0029553E"/>
    <w:rsid w:val="00295555"/>
    <w:rsid w:val="002959B2"/>
    <w:rsid w:val="00295D68"/>
    <w:rsid w:val="00295F88"/>
    <w:rsid w:val="00296031"/>
    <w:rsid w:val="00296103"/>
    <w:rsid w:val="0029656F"/>
    <w:rsid w:val="002967E7"/>
    <w:rsid w:val="00296815"/>
    <w:rsid w:val="0029698C"/>
    <w:rsid w:val="00296A01"/>
    <w:rsid w:val="00296B27"/>
    <w:rsid w:val="00296B41"/>
    <w:rsid w:val="00296C0B"/>
    <w:rsid w:val="00296C2F"/>
    <w:rsid w:val="00296D15"/>
    <w:rsid w:val="00297266"/>
    <w:rsid w:val="00297488"/>
    <w:rsid w:val="00297AB6"/>
    <w:rsid w:val="00297BF6"/>
    <w:rsid w:val="00297D1B"/>
    <w:rsid w:val="00297D41"/>
    <w:rsid w:val="00297DB6"/>
    <w:rsid w:val="00297E19"/>
    <w:rsid w:val="00297E77"/>
    <w:rsid w:val="00297F1B"/>
    <w:rsid w:val="002A012F"/>
    <w:rsid w:val="002A0130"/>
    <w:rsid w:val="002A0599"/>
    <w:rsid w:val="002A0656"/>
    <w:rsid w:val="002A06CE"/>
    <w:rsid w:val="002A074C"/>
    <w:rsid w:val="002A0CC8"/>
    <w:rsid w:val="002A0E26"/>
    <w:rsid w:val="002A1054"/>
    <w:rsid w:val="002A1130"/>
    <w:rsid w:val="002A114F"/>
    <w:rsid w:val="002A12CE"/>
    <w:rsid w:val="002A1463"/>
    <w:rsid w:val="002A1491"/>
    <w:rsid w:val="002A169A"/>
    <w:rsid w:val="002A1721"/>
    <w:rsid w:val="002A1AE6"/>
    <w:rsid w:val="002A209A"/>
    <w:rsid w:val="002A252D"/>
    <w:rsid w:val="002A2666"/>
    <w:rsid w:val="002A26A6"/>
    <w:rsid w:val="002A26D2"/>
    <w:rsid w:val="002A2932"/>
    <w:rsid w:val="002A2B27"/>
    <w:rsid w:val="002A3036"/>
    <w:rsid w:val="002A31F9"/>
    <w:rsid w:val="002A3302"/>
    <w:rsid w:val="002A340F"/>
    <w:rsid w:val="002A362B"/>
    <w:rsid w:val="002A3734"/>
    <w:rsid w:val="002A3735"/>
    <w:rsid w:val="002A37AD"/>
    <w:rsid w:val="002A38A6"/>
    <w:rsid w:val="002A3B5D"/>
    <w:rsid w:val="002A3C45"/>
    <w:rsid w:val="002A3C85"/>
    <w:rsid w:val="002A3EE4"/>
    <w:rsid w:val="002A3EE7"/>
    <w:rsid w:val="002A3F33"/>
    <w:rsid w:val="002A3FBD"/>
    <w:rsid w:val="002A4126"/>
    <w:rsid w:val="002A4157"/>
    <w:rsid w:val="002A42B2"/>
    <w:rsid w:val="002A4347"/>
    <w:rsid w:val="002A44DD"/>
    <w:rsid w:val="002A44E8"/>
    <w:rsid w:val="002A4561"/>
    <w:rsid w:val="002A46AB"/>
    <w:rsid w:val="002A4771"/>
    <w:rsid w:val="002A48BF"/>
    <w:rsid w:val="002A49AA"/>
    <w:rsid w:val="002A49FD"/>
    <w:rsid w:val="002A4BB7"/>
    <w:rsid w:val="002A4C66"/>
    <w:rsid w:val="002A4C67"/>
    <w:rsid w:val="002A4D20"/>
    <w:rsid w:val="002A4E8D"/>
    <w:rsid w:val="002A4EDF"/>
    <w:rsid w:val="002A4FDE"/>
    <w:rsid w:val="002A502D"/>
    <w:rsid w:val="002A514B"/>
    <w:rsid w:val="002A5448"/>
    <w:rsid w:val="002A55AD"/>
    <w:rsid w:val="002A55D8"/>
    <w:rsid w:val="002A561B"/>
    <w:rsid w:val="002A5670"/>
    <w:rsid w:val="002A5868"/>
    <w:rsid w:val="002A5A09"/>
    <w:rsid w:val="002A5D05"/>
    <w:rsid w:val="002A5D48"/>
    <w:rsid w:val="002A5FA9"/>
    <w:rsid w:val="002A5FDB"/>
    <w:rsid w:val="002A6049"/>
    <w:rsid w:val="002A6550"/>
    <w:rsid w:val="002A65EA"/>
    <w:rsid w:val="002A67AA"/>
    <w:rsid w:val="002A6E46"/>
    <w:rsid w:val="002A6F48"/>
    <w:rsid w:val="002A7159"/>
    <w:rsid w:val="002A7514"/>
    <w:rsid w:val="002A7676"/>
    <w:rsid w:val="002A77C9"/>
    <w:rsid w:val="002A7C2D"/>
    <w:rsid w:val="002A7C8E"/>
    <w:rsid w:val="002B0113"/>
    <w:rsid w:val="002B01B1"/>
    <w:rsid w:val="002B0383"/>
    <w:rsid w:val="002B045D"/>
    <w:rsid w:val="002B06CF"/>
    <w:rsid w:val="002B08DC"/>
    <w:rsid w:val="002B0995"/>
    <w:rsid w:val="002B0A98"/>
    <w:rsid w:val="002B0B12"/>
    <w:rsid w:val="002B0BC4"/>
    <w:rsid w:val="002B0C56"/>
    <w:rsid w:val="002B0E35"/>
    <w:rsid w:val="002B0F69"/>
    <w:rsid w:val="002B132A"/>
    <w:rsid w:val="002B139E"/>
    <w:rsid w:val="002B178E"/>
    <w:rsid w:val="002B1979"/>
    <w:rsid w:val="002B1B54"/>
    <w:rsid w:val="002B1DA4"/>
    <w:rsid w:val="002B20BF"/>
    <w:rsid w:val="002B2137"/>
    <w:rsid w:val="002B2195"/>
    <w:rsid w:val="002B22A4"/>
    <w:rsid w:val="002B22EE"/>
    <w:rsid w:val="002B23DF"/>
    <w:rsid w:val="002B24D2"/>
    <w:rsid w:val="002B2742"/>
    <w:rsid w:val="002B2846"/>
    <w:rsid w:val="002B28D9"/>
    <w:rsid w:val="002B2A91"/>
    <w:rsid w:val="002B2B50"/>
    <w:rsid w:val="002B2CEE"/>
    <w:rsid w:val="002B2D31"/>
    <w:rsid w:val="002B2D43"/>
    <w:rsid w:val="002B306F"/>
    <w:rsid w:val="002B31AE"/>
    <w:rsid w:val="002B345A"/>
    <w:rsid w:val="002B3551"/>
    <w:rsid w:val="002B35D5"/>
    <w:rsid w:val="002B38D0"/>
    <w:rsid w:val="002B390B"/>
    <w:rsid w:val="002B3B5C"/>
    <w:rsid w:val="002B3C10"/>
    <w:rsid w:val="002B3D3F"/>
    <w:rsid w:val="002B3DAF"/>
    <w:rsid w:val="002B40D3"/>
    <w:rsid w:val="002B4278"/>
    <w:rsid w:val="002B45B4"/>
    <w:rsid w:val="002B4666"/>
    <w:rsid w:val="002B486F"/>
    <w:rsid w:val="002B5020"/>
    <w:rsid w:val="002B5204"/>
    <w:rsid w:val="002B5682"/>
    <w:rsid w:val="002B56CF"/>
    <w:rsid w:val="002B5700"/>
    <w:rsid w:val="002B5739"/>
    <w:rsid w:val="002B5750"/>
    <w:rsid w:val="002B5B6F"/>
    <w:rsid w:val="002B5EFC"/>
    <w:rsid w:val="002B5FF6"/>
    <w:rsid w:val="002B6709"/>
    <w:rsid w:val="002B6757"/>
    <w:rsid w:val="002B6991"/>
    <w:rsid w:val="002B6A26"/>
    <w:rsid w:val="002B6C15"/>
    <w:rsid w:val="002B6D2D"/>
    <w:rsid w:val="002B6E3A"/>
    <w:rsid w:val="002B6FA4"/>
    <w:rsid w:val="002B74C9"/>
    <w:rsid w:val="002B7C4F"/>
    <w:rsid w:val="002B7CAB"/>
    <w:rsid w:val="002B7CC0"/>
    <w:rsid w:val="002B7D22"/>
    <w:rsid w:val="002B7D5C"/>
    <w:rsid w:val="002B7DCE"/>
    <w:rsid w:val="002B7E8D"/>
    <w:rsid w:val="002B7EEA"/>
    <w:rsid w:val="002C00EC"/>
    <w:rsid w:val="002C02D4"/>
    <w:rsid w:val="002C080F"/>
    <w:rsid w:val="002C0B9E"/>
    <w:rsid w:val="002C1247"/>
    <w:rsid w:val="002C143E"/>
    <w:rsid w:val="002C1490"/>
    <w:rsid w:val="002C1555"/>
    <w:rsid w:val="002C1886"/>
    <w:rsid w:val="002C188E"/>
    <w:rsid w:val="002C1A00"/>
    <w:rsid w:val="002C1E5B"/>
    <w:rsid w:val="002C20A6"/>
    <w:rsid w:val="002C21E0"/>
    <w:rsid w:val="002C220E"/>
    <w:rsid w:val="002C2431"/>
    <w:rsid w:val="002C2513"/>
    <w:rsid w:val="002C29C9"/>
    <w:rsid w:val="002C2A6F"/>
    <w:rsid w:val="002C2B50"/>
    <w:rsid w:val="002C2CF2"/>
    <w:rsid w:val="002C2CF3"/>
    <w:rsid w:val="002C2E2E"/>
    <w:rsid w:val="002C331E"/>
    <w:rsid w:val="002C34F6"/>
    <w:rsid w:val="002C351B"/>
    <w:rsid w:val="002C354F"/>
    <w:rsid w:val="002C35D3"/>
    <w:rsid w:val="002C3649"/>
    <w:rsid w:val="002C39C2"/>
    <w:rsid w:val="002C3C44"/>
    <w:rsid w:val="002C3CA2"/>
    <w:rsid w:val="002C463F"/>
    <w:rsid w:val="002C47DE"/>
    <w:rsid w:val="002C4903"/>
    <w:rsid w:val="002C4A17"/>
    <w:rsid w:val="002C4BC0"/>
    <w:rsid w:val="002C4BDA"/>
    <w:rsid w:val="002C4E8A"/>
    <w:rsid w:val="002C4E96"/>
    <w:rsid w:val="002C563C"/>
    <w:rsid w:val="002C56CC"/>
    <w:rsid w:val="002C59B0"/>
    <w:rsid w:val="002C59E9"/>
    <w:rsid w:val="002C5ACA"/>
    <w:rsid w:val="002C5BBB"/>
    <w:rsid w:val="002C5CD3"/>
    <w:rsid w:val="002C5CFA"/>
    <w:rsid w:val="002C5D06"/>
    <w:rsid w:val="002C5F03"/>
    <w:rsid w:val="002C5F6D"/>
    <w:rsid w:val="002C63D6"/>
    <w:rsid w:val="002C6412"/>
    <w:rsid w:val="002C64A9"/>
    <w:rsid w:val="002C65A6"/>
    <w:rsid w:val="002C6785"/>
    <w:rsid w:val="002C7069"/>
    <w:rsid w:val="002C70CC"/>
    <w:rsid w:val="002C716D"/>
    <w:rsid w:val="002C72F0"/>
    <w:rsid w:val="002C7796"/>
    <w:rsid w:val="002C77B4"/>
    <w:rsid w:val="002C7833"/>
    <w:rsid w:val="002C78A6"/>
    <w:rsid w:val="002C792B"/>
    <w:rsid w:val="002C7937"/>
    <w:rsid w:val="002C7AD8"/>
    <w:rsid w:val="002C7AE9"/>
    <w:rsid w:val="002C7AEC"/>
    <w:rsid w:val="002C7B82"/>
    <w:rsid w:val="002C7F6C"/>
    <w:rsid w:val="002D023A"/>
    <w:rsid w:val="002D045F"/>
    <w:rsid w:val="002D047B"/>
    <w:rsid w:val="002D047C"/>
    <w:rsid w:val="002D067C"/>
    <w:rsid w:val="002D074A"/>
    <w:rsid w:val="002D0760"/>
    <w:rsid w:val="002D08BB"/>
    <w:rsid w:val="002D0933"/>
    <w:rsid w:val="002D0D07"/>
    <w:rsid w:val="002D0D91"/>
    <w:rsid w:val="002D0DAC"/>
    <w:rsid w:val="002D0DB6"/>
    <w:rsid w:val="002D0E42"/>
    <w:rsid w:val="002D0FD3"/>
    <w:rsid w:val="002D10C8"/>
    <w:rsid w:val="002D14AE"/>
    <w:rsid w:val="002D157A"/>
    <w:rsid w:val="002D187F"/>
    <w:rsid w:val="002D1B63"/>
    <w:rsid w:val="002D1C8E"/>
    <w:rsid w:val="002D2000"/>
    <w:rsid w:val="002D2315"/>
    <w:rsid w:val="002D2321"/>
    <w:rsid w:val="002D2751"/>
    <w:rsid w:val="002D278D"/>
    <w:rsid w:val="002D29E2"/>
    <w:rsid w:val="002D2A19"/>
    <w:rsid w:val="002D2B9D"/>
    <w:rsid w:val="002D2D54"/>
    <w:rsid w:val="002D2D7B"/>
    <w:rsid w:val="002D2DF2"/>
    <w:rsid w:val="002D2E42"/>
    <w:rsid w:val="002D32AD"/>
    <w:rsid w:val="002D3363"/>
    <w:rsid w:val="002D342F"/>
    <w:rsid w:val="002D35D7"/>
    <w:rsid w:val="002D3690"/>
    <w:rsid w:val="002D37A7"/>
    <w:rsid w:val="002D3A50"/>
    <w:rsid w:val="002D3B7C"/>
    <w:rsid w:val="002D3C11"/>
    <w:rsid w:val="002D3D88"/>
    <w:rsid w:val="002D41BB"/>
    <w:rsid w:val="002D44E9"/>
    <w:rsid w:val="002D45FF"/>
    <w:rsid w:val="002D4655"/>
    <w:rsid w:val="002D46FC"/>
    <w:rsid w:val="002D47F5"/>
    <w:rsid w:val="002D4817"/>
    <w:rsid w:val="002D497E"/>
    <w:rsid w:val="002D4A99"/>
    <w:rsid w:val="002D4D0F"/>
    <w:rsid w:val="002D4D8C"/>
    <w:rsid w:val="002D4E5A"/>
    <w:rsid w:val="002D4FCA"/>
    <w:rsid w:val="002D5383"/>
    <w:rsid w:val="002D570B"/>
    <w:rsid w:val="002D58B8"/>
    <w:rsid w:val="002D58EB"/>
    <w:rsid w:val="002D5A39"/>
    <w:rsid w:val="002D5B29"/>
    <w:rsid w:val="002D5D22"/>
    <w:rsid w:val="002D5F71"/>
    <w:rsid w:val="002D5F90"/>
    <w:rsid w:val="002D6092"/>
    <w:rsid w:val="002D60E7"/>
    <w:rsid w:val="002D61B0"/>
    <w:rsid w:val="002D62A8"/>
    <w:rsid w:val="002D658D"/>
    <w:rsid w:val="002D6595"/>
    <w:rsid w:val="002D65B8"/>
    <w:rsid w:val="002D65BE"/>
    <w:rsid w:val="002D697B"/>
    <w:rsid w:val="002D6B04"/>
    <w:rsid w:val="002D6B52"/>
    <w:rsid w:val="002D6D85"/>
    <w:rsid w:val="002D6DBA"/>
    <w:rsid w:val="002D73FE"/>
    <w:rsid w:val="002D7782"/>
    <w:rsid w:val="002D779D"/>
    <w:rsid w:val="002D78B8"/>
    <w:rsid w:val="002D7FF8"/>
    <w:rsid w:val="002E00C2"/>
    <w:rsid w:val="002E0132"/>
    <w:rsid w:val="002E01A0"/>
    <w:rsid w:val="002E0271"/>
    <w:rsid w:val="002E040B"/>
    <w:rsid w:val="002E041D"/>
    <w:rsid w:val="002E0496"/>
    <w:rsid w:val="002E07EE"/>
    <w:rsid w:val="002E08E4"/>
    <w:rsid w:val="002E09A2"/>
    <w:rsid w:val="002E0A48"/>
    <w:rsid w:val="002E0CF8"/>
    <w:rsid w:val="002E0DA9"/>
    <w:rsid w:val="002E0E53"/>
    <w:rsid w:val="002E14C9"/>
    <w:rsid w:val="002E17AA"/>
    <w:rsid w:val="002E1A08"/>
    <w:rsid w:val="002E1C38"/>
    <w:rsid w:val="002E1CF2"/>
    <w:rsid w:val="002E1F8B"/>
    <w:rsid w:val="002E227E"/>
    <w:rsid w:val="002E22CD"/>
    <w:rsid w:val="002E264E"/>
    <w:rsid w:val="002E2812"/>
    <w:rsid w:val="002E28AF"/>
    <w:rsid w:val="002E2B56"/>
    <w:rsid w:val="002E2D71"/>
    <w:rsid w:val="002E2DB3"/>
    <w:rsid w:val="002E2EFB"/>
    <w:rsid w:val="002E2FF3"/>
    <w:rsid w:val="002E30D2"/>
    <w:rsid w:val="002E3606"/>
    <w:rsid w:val="002E361B"/>
    <w:rsid w:val="002E3821"/>
    <w:rsid w:val="002E382D"/>
    <w:rsid w:val="002E3857"/>
    <w:rsid w:val="002E385B"/>
    <w:rsid w:val="002E3A75"/>
    <w:rsid w:val="002E3B6E"/>
    <w:rsid w:val="002E3E6E"/>
    <w:rsid w:val="002E3E8F"/>
    <w:rsid w:val="002E4020"/>
    <w:rsid w:val="002E46CF"/>
    <w:rsid w:val="002E4A41"/>
    <w:rsid w:val="002E4BA9"/>
    <w:rsid w:val="002E51F0"/>
    <w:rsid w:val="002E535A"/>
    <w:rsid w:val="002E53A4"/>
    <w:rsid w:val="002E54C8"/>
    <w:rsid w:val="002E54DE"/>
    <w:rsid w:val="002E557E"/>
    <w:rsid w:val="002E57CE"/>
    <w:rsid w:val="002E5815"/>
    <w:rsid w:val="002E584C"/>
    <w:rsid w:val="002E5C66"/>
    <w:rsid w:val="002E6018"/>
    <w:rsid w:val="002E6199"/>
    <w:rsid w:val="002E64FC"/>
    <w:rsid w:val="002E6606"/>
    <w:rsid w:val="002E660E"/>
    <w:rsid w:val="002E6666"/>
    <w:rsid w:val="002E6838"/>
    <w:rsid w:val="002E6A9D"/>
    <w:rsid w:val="002E6AEC"/>
    <w:rsid w:val="002E6B04"/>
    <w:rsid w:val="002E7259"/>
    <w:rsid w:val="002E72FC"/>
    <w:rsid w:val="002E7AAB"/>
    <w:rsid w:val="002E7AAF"/>
    <w:rsid w:val="002E7E40"/>
    <w:rsid w:val="002F038B"/>
    <w:rsid w:val="002F0391"/>
    <w:rsid w:val="002F03B8"/>
    <w:rsid w:val="002F0887"/>
    <w:rsid w:val="002F0A62"/>
    <w:rsid w:val="002F0DEC"/>
    <w:rsid w:val="002F0E83"/>
    <w:rsid w:val="002F103E"/>
    <w:rsid w:val="002F10C0"/>
    <w:rsid w:val="002F12EB"/>
    <w:rsid w:val="002F13ED"/>
    <w:rsid w:val="002F1480"/>
    <w:rsid w:val="002F1663"/>
    <w:rsid w:val="002F17AF"/>
    <w:rsid w:val="002F1B70"/>
    <w:rsid w:val="002F1B94"/>
    <w:rsid w:val="002F1E89"/>
    <w:rsid w:val="002F1F51"/>
    <w:rsid w:val="002F1FB8"/>
    <w:rsid w:val="002F2340"/>
    <w:rsid w:val="002F2398"/>
    <w:rsid w:val="002F23C1"/>
    <w:rsid w:val="002F23C5"/>
    <w:rsid w:val="002F254C"/>
    <w:rsid w:val="002F2650"/>
    <w:rsid w:val="002F26D6"/>
    <w:rsid w:val="002F2873"/>
    <w:rsid w:val="002F29E7"/>
    <w:rsid w:val="002F2A73"/>
    <w:rsid w:val="002F2AC6"/>
    <w:rsid w:val="002F2B59"/>
    <w:rsid w:val="002F2EE0"/>
    <w:rsid w:val="002F3038"/>
    <w:rsid w:val="002F3136"/>
    <w:rsid w:val="002F3287"/>
    <w:rsid w:val="002F3483"/>
    <w:rsid w:val="002F3645"/>
    <w:rsid w:val="002F3924"/>
    <w:rsid w:val="002F394B"/>
    <w:rsid w:val="002F39E7"/>
    <w:rsid w:val="002F3A6E"/>
    <w:rsid w:val="002F3E48"/>
    <w:rsid w:val="002F3EDC"/>
    <w:rsid w:val="002F40FB"/>
    <w:rsid w:val="002F441D"/>
    <w:rsid w:val="002F4497"/>
    <w:rsid w:val="002F4581"/>
    <w:rsid w:val="002F4693"/>
    <w:rsid w:val="002F4732"/>
    <w:rsid w:val="002F47DC"/>
    <w:rsid w:val="002F48A8"/>
    <w:rsid w:val="002F49DA"/>
    <w:rsid w:val="002F49EA"/>
    <w:rsid w:val="002F503C"/>
    <w:rsid w:val="002F53D5"/>
    <w:rsid w:val="002F540F"/>
    <w:rsid w:val="002F5607"/>
    <w:rsid w:val="002F5814"/>
    <w:rsid w:val="002F5A21"/>
    <w:rsid w:val="002F5CA6"/>
    <w:rsid w:val="002F5D9A"/>
    <w:rsid w:val="002F5E9B"/>
    <w:rsid w:val="002F5FFF"/>
    <w:rsid w:val="002F6324"/>
    <w:rsid w:val="002F661F"/>
    <w:rsid w:val="002F666E"/>
    <w:rsid w:val="002F6684"/>
    <w:rsid w:val="002F668E"/>
    <w:rsid w:val="002F66E3"/>
    <w:rsid w:val="002F6726"/>
    <w:rsid w:val="002F6822"/>
    <w:rsid w:val="002F6904"/>
    <w:rsid w:val="002F6965"/>
    <w:rsid w:val="002F6DA1"/>
    <w:rsid w:val="002F6E72"/>
    <w:rsid w:val="002F70CF"/>
    <w:rsid w:val="002F7130"/>
    <w:rsid w:val="002F7155"/>
    <w:rsid w:val="002F79A9"/>
    <w:rsid w:val="002F79F0"/>
    <w:rsid w:val="002F7BFF"/>
    <w:rsid w:val="002F7EEE"/>
    <w:rsid w:val="00300108"/>
    <w:rsid w:val="00300186"/>
    <w:rsid w:val="003001CC"/>
    <w:rsid w:val="0030044B"/>
    <w:rsid w:val="003004EF"/>
    <w:rsid w:val="0030061B"/>
    <w:rsid w:val="003006A7"/>
    <w:rsid w:val="00300931"/>
    <w:rsid w:val="00300B38"/>
    <w:rsid w:val="00300DD2"/>
    <w:rsid w:val="0030142E"/>
    <w:rsid w:val="00301542"/>
    <w:rsid w:val="003015A6"/>
    <w:rsid w:val="003016A5"/>
    <w:rsid w:val="00301853"/>
    <w:rsid w:val="003019AD"/>
    <w:rsid w:val="0030216B"/>
    <w:rsid w:val="0030216D"/>
    <w:rsid w:val="00302262"/>
    <w:rsid w:val="00302355"/>
    <w:rsid w:val="003023E2"/>
    <w:rsid w:val="003027E1"/>
    <w:rsid w:val="00302850"/>
    <w:rsid w:val="0030287B"/>
    <w:rsid w:val="0030291C"/>
    <w:rsid w:val="003029C2"/>
    <w:rsid w:val="00302E0B"/>
    <w:rsid w:val="00302EBC"/>
    <w:rsid w:val="00302FE3"/>
    <w:rsid w:val="0030305D"/>
    <w:rsid w:val="00303080"/>
    <w:rsid w:val="003031A9"/>
    <w:rsid w:val="00303884"/>
    <w:rsid w:val="00303A5A"/>
    <w:rsid w:val="00303F0E"/>
    <w:rsid w:val="00303F97"/>
    <w:rsid w:val="00304386"/>
    <w:rsid w:val="00304583"/>
    <w:rsid w:val="003045E1"/>
    <w:rsid w:val="003045FA"/>
    <w:rsid w:val="003049B2"/>
    <w:rsid w:val="0030508C"/>
    <w:rsid w:val="00305134"/>
    <w:rsid w:val="00305291"/>
    <w:rsid w:val="00305362"/>
    <w:rsid w:val="003054B4"/>
    <w:rsid w:val="00305734"/>
    <w:rsid w:val="00305881"/>
    <w:rsid w:val="00305CAA"/>
    <w:rsid w:val="00305CF0"/>
    <w:rsid w:val="00305E94"/>
    <w:rsid w:val="00305F96"/>
    <w:rsid w:val="0030622D"/>
    <w:rsid w:val="0030626E"/>
    <w:rsid w:val="0030629C"/>
    <w:rsid w:val="003062B6"/>
    <w:rsid w:val="00306340"/>
    <w:rsid w:val="00306381"/>
    <w:rsid w:val="00306384"/>
    <w:rsid w:val="00306529"/>
    <w:rsid w:val="00306540"/>
    <w:rsid w:val="00306814"/>
    <w:rsid w:val="00306934"/>
    <w:rsid w:val="00306ECE"/>
    <w:rsid w:val="0030701B"/>
    <w:rsid w:val="0030709C"/>
    <w:rsid w:val="003071DF"/>
    <w:rsid w:val="00307595"/>
    <w:rsid w:val="003076B9"/>
    <w:rsid w:val="00307852"/>
    <w:rsid w:val="00307A31"/>
    <w:rsid w:val="00307AE9"/>
    <w:rsid w:val="00307E00"/>
    <w:rsid w:val="00307F1E"/>
    <w:rsid w:val="00310701"/>
    <w:rsid w:val="00310808"/>
    <w:rsid w:val="00310C50"/>
    <w:rsid w:val="00310E1C"/>
    <w:rsid w:val="0031107D"/>
    <w:rsid w:val="003112CF"/>
    <w:rsid w:val="003115B2"/>
    <w:rsid w:val="003116E3"/>
    <w:rsid w:val="003119AA"/>
    <w:rsid w:val="00311B02"/>
    <w:rsid w:val="00311D97"/>
    <w:rsid w:val="00311DC7"/>
    <w:rsid w:val="00311DD0"/>
    <w:rsid w:val="003120A1"/>
    <w:rsid w:val="00312718"/>
    <w:rsid w:val="0031283A"/>
    <w:rsid w:val="00312A0E"/>
    <w:rsid w:val="00312B12"/>
    <w:rsid w:val="00312D76"/>
    <w:rsid w:val="00313115"/>
    <w:rsid w:val="003132BA"/>
    <w:rsid w:val="00313560"/>
    <w:rsid w:val="0031363B"/>
    <w:rsid w:val="0031367F"/>
    <w:rsid w:val="003137EA"/>
    <w:rsid w:val="00313953"/>
    <w:rsid w:val="00313970"/>
    <w:rsid w:val="00313AE6"/>
    <w:rsid w:val="00313D79"/>
    <w:rsid w:val="00313E39"/>
    <w:rsid w:val="00313F14"/>
    <w:rsid w:val="00314006"/>
    <w:rsid w:val="00314066"/>
    <w:rsid w:val="00314339"/>
    <w:rsid w:val="003143E5"/>
    <w:rsid w:val="00314485"/>
    <w:rsid w:val="00314705"/>
    <w:rsid w:val="003148A5"/>
    <w:rsid w:val="003149AD"/>
    <w:rsid w:val="00314C30"/>
    <w:rsid w:val="00314CA7"/>
    <w:rsid w:val="00314DF9"/>
    <w:rsid w:val="00314F40"/>
    <w:rsid w:val="00315099"/>
    <w:rsid w:val="00315295"/>
    <w:rsid w:val="003153AB"/>
    <w:rsid w:val="003154B2"/>
    <w:rsid w:val="0031559D"/>
    <w:rsid w:val="003159EF"/>
    <w:rsid w:val="00315C17"/>
    <w:rsid w:val="00315D3B"/>
    <w:rsid w:val="00316454"/>
    <w:rsid w:val="00316511"/>
    <w:rsid w:val="0031673F"/>
    <w:rsid w:val="003167D5"/>
    <w:rsid w:val="0031681E"/>
    <w:rsid w:val="003169E9"/>
    <w:rsid w:val="00316A5F"/>
    <w:rsid w:val="00316BFB"/>
    <w:rsid w:val="00316CEE"/>
    <w:rsid w:val="00317001"/>
    <w:rsid w:val="003174B6"/>
    <w:rsid w:val="00317A64"/>
    <w:rsid w:val="00317C0D"/>
    <w:rsid w:val="00317C5B"/>
    <w:rsid w:val="00317E8C"/>
    <w:rsid w:val="00320091"/>
    <w:rsid w:val="0032014C"/>
    <w:rsid w:val="0032018D"/>
    <w:rsid w:val="0032028B"/>
    <w:rsid w:val="00320453"/>
    <w:rsid w:val="00320562"/>
    <w:rsid w:val="003206E7"/>
    <w:rsid w:val="003207D4"/>
    <w:rsid w:val="00320855"/>
    <w:rsid w:val="003209AF"/>
    <w:rsid w:val="00320C98"/>
    <w:rsid w:val="00320CD0"/>
    <w:rsid w:val="00320E55"/>
    <w:rsid w:val="0032102E"/>
    <w:rsid w:val="00321213"/>
    <w:rsid w:val="00321532"/>
    <w:rsid w:val="00321902"/>
    <w:rsid w:val="00321B54"/>
    <w:rsid w:val="00321CC2"/>
    <w:rsid w:val="00321EEC"/>
    <w:rsid w:val="00321EF4"/>
    <w:rsid w:val="00322038"/>
    <w:rsid w:val="003220BB"/>
    <w:rsid w:val="00322207"/>
    <w:rsid w:val="00322223"/>
    <w:rsid w:val="0032236B"/>
    <w:rsid w:val="00322534"/>
    <w:rsid w:val="0032298D"/>
    <w:rsid w:val="003229FE"/>
    <w:rsid w:val="00322A1B"/>
    <w:rsid w:val="00322A76"/>
    <w:rsid w:val="00322B53"/>
    <w:rsid w:val="00322C46"/>
    <w:rsid w:val="00322FCC"/>
    <w:rsid w:val="003230D2"/>
    <w:rsid w:val="003231B0"/>
    <w:rsid w:val="00323226"/>
    <w:rsid w:val="003232B8"/>
    <w:rsid w:val="003234F9"/>
    <w:rsid w:val="00323535"/>
    <w:rsid w:val="00323589"/>
    <w:rsid w:val="0032377F"/>
    <w:rsid w:val="00323A35"/>
    <w:rsid w:val="00323BFF"/>
    <w:rsid w:val="00323D3E"/>
    <w:rsid w:val="00323F5E"/>
    <w:rsid w:val="00323FD2"/>
    <w:rsid w:val="0032402A"/>
    <w:rsid w:val="00324148"/>
    <w:rsid w:val="003242F6"/>
    <w:rsid w:val="0032433A"/>
    <w:rsid w:val="00324553"/>
    <w:rsid w:val="00324684"/>
    <w:rsid w:val="003247C0"/>
    <w:rsid w:val="003247C2"/>
    <w:rsid w:val="00324851"/>
    <w:rsid w:val="00324A2C"/>
    <w:rsid w:val="00324A9A"/>
    <w:rsid w:val="00324D8A"/>
    <w:rsid w:val="00324FAD"/>
    <w:rsid w:val="0032530E"/>
    <w:rsid w:val="003253B4"/>
    <w:rsid w:val="003254C6"/>
    <w:rsid w:val="0032553A"/>
    <w:rsid w:val="003256F0"/>
    <w:rsid w:val="003258C5"/>
    <w:rsid w:val="003259C6"/>
    <w:rsid w:val="00325D00"/>
    <w:rsid w:val="00326046"/>
    <w:rsid w:val="003261C5"/>
    <w:rsid w:val="0032645F"/>
    <w:rsid w:val="00326621"/>
    <w:rsid w:val="0032676E"/>
    <w:rsid w:val="00326A45"/>
    <w:rsid w:val="00326AFA"/>
    <w:rsid w:val="00326B98"/>
    <w:rsid w:val="0032704F"/>
    <w:rsid w:val="003270B5"/>
    <w:rsid w:val="003271F5"/>
    <w:rsid w:val="00327310"/>
    <w:rsid w:val="003273D1"/>
    <w:rsid w:val="003274D9"/>
    <w:rsid w:val="0032763B"/>
    <w:rsid w:val="00327902"/>
    <w:rsid w:val="003279D7"/>
    <w:rsid w:val="00327BEB"/>
    <w:rsid w:val="00327F88"/>
    <w:rsid w:val="003303BE"/>
    <w:rsid w:val="00330426"/>
    <w:rsid w:val="003307FE"/>
    <w:rsid w:val="00330878"/>
    <w:rsid w:val="00330C9C"/>
    <w:rsid w:val="00330CF9"/>
    <w:rsid w:val="00330DEF"/>
    <w:rsid w:val="00330E43"/>
    <w:rsid w:val="00330FEF"/>
    <w:rsid w:val="0033117F"/>
    <w:rsid w:val="003312C9"/>
    <w:rsid w:val="00331484"/>
    <w:rsid w:val="00331508"/>
    <w:rsid w:val="00331523"/>
    <w:rsid w:val="0033159D"/>
    <w:rsid w:val="00331636"/>
    <w:rsid w:val="0033163C"/>
    <w:rsid w:val="0033171C"/>
    <w:rsid w:val="003317CC"/>
    <w:rsid w:val="00331B03"/>
    <w:rsid w:val="00331C2B"/>
    <w:rsid w:val="00331D68"/>
    <w:rsid w:val="00331FD7"/>
    <w:rsid w:val="003321DF"/>
    <w:rsid w:val="00332336"/>
    <w:rsid w:val="003324AB"/>
    <w:rsid w:val="0033253D"/>
    <w:rsid w:val="00332545"/>
    <w:rsid w:val="00332558"/>
    <w:rsid w:val="0033269D"/>
    <w:rsid w:val="0033279F"/>
    <w:rsid w:val="0033281F"/>
    <w:rsid w:val="00332913"/>
    <w:rsid w:val="00332950"/>
    <w:rsid w:val="003329C3"/>
    <w:rsid w:val="00332EC8"/>
    <w:rsid w:val="00333040"/>
    <w:rsid w:val="003335A1"/>
    <w:rsid w:val="003336A6"/>
    <w:rsid w:val="00333721"/>
    <w:rsid w:val="0033389D"/>
    <w:rsid w:val="0033394D"/>
    <w:rsid w:val="00333C10"/>
    <w:rsid w:val="00333CD0"/>
    <w:rsid w:val="00333E10"/>
    <w:rsid w:val="00333F37"/>
    <w:rsid w:val="0033426F"/>
    <w:rsid w:val="0033436B"/>
    <w:rsid w:val="003343E0"/>
    <w:rsid w:val="00334501"/>
    <w:rsid w:val="00334593"/>
    <w:rsid w:val="0033483D"/>
    <w:rsid w:val="003349AE"/>
    <w:rsid w:val="00334AC3"/>
    <w:rsid w:val="00334BFE"/>
    <w:rsid w:val="00334CDA"/>
    <w:rsid w:val="00334DB6"/>
    <w:rsid w:val="00334F3B"/>
    <w:rsid w:val="0033540D"/>
    <w:rsid w:val="0033540F"/>
    <w:rsid w:val="003355ED"/>
    <w:rsid w:val="00335772"/>
    <w:rsid w:val="00335789"/>
    <w:rsid w:val="00335A0F"/>
    <w:rsid w:val="00335AB4"/>
    <w:rsid w:val="00335BA9"/>
    <w:rsid w:val="00335D57"/>
    <w:rsid w:val="003363EB"/>
    <w:rsid w:val="003367F5"/>
    <w:rsid w:val="0033685E"/>
    <w:rsid w:val="003368AE"/>
    <w:rsid w:val="00336DE8"/>
    <w:rsid w:val="00337577"/>
    <w:rsid w:val="0033777B"/>
    <w:rsid w:val="0033779D"/>
    <w:rsid w:val="00337CB3"/>
    <w:rsid w:val="00337D1F"/>
    <w:rsid w:val="00337E5D"/>
    <w:rsid w:val="00340126"/>
    <w:rsid w:val="00340301"/>
    <w:rsid w:val="00340585"/>
    <w:rsid w:val="00340628"/>
    <w:rsid w:val="00340860"/>
    <w:rsid w:val="00340A5F"/>
    <w:rsid w:val="00340BD9"/>
    <w:rsid w:val="00340D09"/>
    <w:rsid w:val="00340F83"/>
    <w:rsid w:val="00341004"/>
    <w:rsid w:val="003413D0"/>
    <w:rsid w:val="00341908"/>
    <w:rsid w:val="00341A92"/>
    <w:rsid w:val="00341BC6"/>
    <w:rsid w:val="00341C92"/>
    <w:rsid w:val="00341DD3"/>
    <w:rsid w:val="00342105"/>
    <w:rsid w:val="00342153"/>
    <w:rsid w:val="003422B8"/>
    <w:rsid w:val="003423E3"/>
    <w:rsid w:val="0034244C"/>
    <w:rsid w:val="003427D8"/>
    <w:rsid w:val="0034290B"/>
    <w:rsid w:val="003429B0"/>
    <w:rsid w:val="00342AEB"/>
    <w:rsid w:val="00342BA8"/>
    <w:rsid w:val="00342E9C"/>
    <w:rsid w:val="00342FB3"/>
    <w:rsid w:val="003430A1"/>
    <w:rsid w:val="00343143"/>
    <w:rsid w:val="003431E5"/>
    <w:rsid w:val="003434CF"/>
    <w:rsid w:val="0034381E"/>
    <w:rsid w:val="0034394C"/>
    <w:rsid w:val="00343B7D"/>
    <w:rsid w:val="00343D25"/>
    <w:rsid w:val="00344316"/>
    <w:rsid w:val="00344375"/>
    <w:rsid w:val="00344580"/>
    <w:rsid w:val="00344BB7"/>
    <w:rsid w:val="00344D0A"/>
    <w:rsid w:val="00344DEA"/>
    <w:rsid w:val="00344E5A"/>
    <w:rsid w:val="00344F5F"/>
    <w:rsid w:val="00345309"/>
    <w:rsid w:val="00345421"/>
    <w:rsid w:val="00345991"/>
    <w:rsid w:val="00345D3D"/>
    <w:rsid w:val="00345F6C"/>
    <w:rsid w:val="0034610B"/>
    <w:rsid w:val="0034638E"/>
    <w:rsid w:val="003463AE"/>
    <w:rsid w:val="00346491"/>
    <w:rsid w:val="00346622"/>
    <w:rsid w:val="00346AD2"/>
    <w:rsid w:val="00346CA0"/>
    <w:rsid w:val="00346E30"/>
    <w:rsid w:val="00346EFD"/>
    <w:rsid w:val="00346F7D"/>
    <w:rsid w:val="00347000"/>
    <w:rsid w:val="0034736D"/>
    <w:rsid w:val="003473FC"/>
    <w:rsid w:val="003477C7"/>
    <w:rsid w:val="00347A6F"/>
    <w:rsid w:val="00347C48"/>
    <w:rsid w:val="00347C52"/>
    <w:rsid w:val="00350050"/>
    <w:rsid w:val="00350482"/>
    <w:rsid w:val="003507A2"/>
    <w:rsid w:val="003507A7"/>
    <w:rsid w:val="00350844"/>
    <w:rsid w:val="00350A46"/>
    <w:rsid w:val="00350E8D"/>
    <w:rsid w:val="00350F2E"/>
    <w:rsid w:val="00350F96"/>
    <w:rsid w:val="00350FFC"/>
    <w:rsid w:val="003510C0"/>
    <w:rsid w:val="00351188"/>
    <w:rsid w:val="00351252"/>
    <w:rsid w:val="00351524"/>
    <w:rsid w:val="00351A88"/>
    <w:rsid w:val="00351DEA"/>
    <w:rsid w:val="003520AD"/>
    <w:rsid w:val="00352355"/>
    <w:rsid w:val="003523B3"/>
    <w:rsid w:val="00352693"/>
    <w:rsid w:val="00352894"/>
    <w:rsid w:val="003529C4"/>
    <w:rsid w:val="003529E7"/>
    <w:rsid w:val="00352A31"/>
    <w:rsid w:val="00352AC8"/>
    <w:rsid w:val="00352B40"/>
    <w:rsid w:val="00352B58"/>
    <w:rsid w:val="00352BB3"/>
    <w:rsid w:val="00352BBC"/>
    <w:rsid w:val="00352E82"/>
    <w:rsid w:val="00352F5C"/>
    <w:rsid w:val="00353077"/>
    <w:rsid w:val="003532C1"/>
    <w:rsid w:val="0035335C"/>
    <w:rsid w:val="0035388A"/>
    <w:rsid w:val="00353A2A"/>
    <w:rsid w:val="00353C0C"/>
    <w:rsid w:val="00353D59"/>
    <w:rsid w:val="00353E85"/>
    <w:rsid w:val="00354088"/>
    <w:rsid w:val="003540BA"/>
    <w:rsid w:val="00354164"/>
    <w:rsid w:val="003542E3"/>
    <w:rsid w:val="003545AA"/>
    <w:rsid w:val="0035462B"/>
    <w:rsid w:val="003547C3"/>
    <w:rsid w:val="0035482E"/>
    <w:rsid w:val="00354D5A"/>
    <w:rsid w:val="00354DB5"/>
    <w:rsid w:val="00354DCA"/>
    <w:rsid w:val="003550B8"/>
    <w:rsid w:val="003553CD"/>
    <w:rsid w:val="00355511"/>
    <w:rsid w:val="0035553A"/>
    <w:rsid w:val="00355584"/>
    <w:rsid w:val="00355588"/>
    <w:rsid w:val="00355637"/>
    <w:rsid w:val="003556CB"/>
    <w:rsid w:val="00355AC6"/>
    <w:rsid w:val="0035611E"/>
    <w:rsid w:val="0035628A"/>
    <w:rsid w:val="0035634D"/>
    <w:rsid w:val="003563D0"/>
    <w:rsid w:val="003566A1"/>
    <w:rsid w:val="00356742"/>
    <w:rsid w:val="00356D47"/>
    <w:rsid w:val="00356E94"/>
    <w:rsid w:val="0035723A"/>
    <w:rsid w:val="003573ED"/>
    <w:rsid w:val="00357646"/>
    <w:rsid w:val="003577A7"/>
    <w:rsid w:val="00357967"/>
    <w:rsid w:val="00357987"/>
    <w:rsid w:val="00357A2D"/>
    <w:rsid w:val="00357C38"/>
    <w:rsid w:val="00357F8C"/>
    <w:rsid w:val="003600DA"/>
    <w:rsid w:val="0036012B"/>
    <w:rsid w:val="003604AB"/>
    <w:rsid w:val="00360559"/>
    <w:rsid w:val="0036096A"/>
    <w:rsid w:val="00360C99"/>
    <w:rsid w:val="003616C9"/>
    <w:rsid w:val="003616E5"/>
    <w:rsid w:val="003617AE"/>
    <w:rsid w:val="00361990"/>
    <w:rsid w:val="003619CB"/>
    <w:rsid w:val="003619F5"/>
    <w:rsid w:val="00361A6A"/>
    <w:rsid w:val="003621DC"/>
    <w:rsid w:val="00362304"/>
    <w:rsid w:val="0036246A"/>
    <w:rsid w:val="003624FE"/>
    <w:rsid w:val="00362802"/>
    <w:rsid w:val="00362A09"/>
    <w:rsid w:val="00362A9A"/>
    <w:rsid w:val="00362C6D"/>
    <w:rsid w:val="00362C91"/>
    <w:rsid w:val="00362D2A"/>
    <w:rsid w:val="00363520"/>
    <w:rsid w:val="0036384F"/>
    <w:rsid w:val="0036397F"/>
    <w:rsid w:val="00363BC2"/>
    <w:rsid w:val="00363F1B"/>
    <w:rsid w:val="00363F5E"/>
    <w:rsid w:val="00364514"/>
    <w:rsid w:val="00364518"/>
    <w:rsid w:val="003647BE"/>
    <w:rsid w:val="00364A42"/>
    <w:rsid w:val="00364A6D"/>
    <w:rsid w:val="00364B37"/>
    <w:rsid w:val="00364CD0"/>
    <w:rsid w:val="00364D60"/>
    <w:rsid w:val="00364DB1"/>
    <w:rsid w:val="00364DBF"/>
    <w:rsid w:val="00364F3E"/>
    <w:rsid w:val="003650BA"/>
    <w:rsid w:val="00365102"/>
    <w:rsid w:val="003656F0"/>
    <w:rsid w:val="0036571B"/>
    <w:rsid w:val="00365847"/>
    <w:rsid w:val="003659F7"/>
    <w:rsid w:val="00365F4D"/>
    <w:rsid w:val="00366170"/>
    <w:rsid w:val="0036617B"/>
    <w:rsid w:val="003663B2"/>
    <w:rsid w:val="00366434"/>
    <w:rsid w:val="00366460"/>
    <w:rsid w:val="003664AB"/>
    <w:rsid w:val="0036651A"/>
    <w:rsid w:val="003665ED"/>
    <w:rsid w:val="003667E7"/>
    <w:rsid w:val="0036690B"/>
    <w:rsid w:val="00366A2A"/>
    <w:rsid w:val="00366B4F"/>
    <w:rsid w:val="00366B5A"/>
    <w:rsid w:val="00366D20"/>
    <w:rsid w:val="00366DCE"/>
    <w:rsid w:val="00366F8F"/>
    <w:rsid w:val="0036701D"/>
    <w:rsid w:val="003670F9"/>
    <w:rsid w:val="00367168"/>
    <w:rsid w:val="0036729C"/>
    <w:rsid w:val="003675A2"/>
    <w:rsid w:val="003675D8"/>
    <w:rsid w:val="00367746"/>
    <w:rsid w:val="003677AA"/>
    <w:rsid w:val="003679B5"/>
    <w:rsid w:val="00367A4A"/>
    <w:rsid w:val="00367F5C"/>
    <w:rsid w:val="00367F6D"/>
    <w:rsid w:val="0037028C"/>
    <w:rsid w:val="0037062E"/>
    <w:rsid w:val="00370922"/>
    <w:rsid w:val="00370C77"/>
    <w:rsid w:val="00370CC1"/>
    <w:rsid w:val="00370F19"/>
    <w:rsid w:val="00371028"/>
    <w:rsid w:val="003712B0"/>
    <w:rsid w:val="0037134F"/>
    <w:rsid w:val="00371501"/>
    <w:rsid w:val="003715BD"/>
    <w:rsid w:val="00371734"/>
    <w:rsid w:val="003717B4"/>
    <w:rsid w:val="0037188A"/>
    <w:rsid w:val="00371E22"/>
    <w:rsid w:val="003722D9"/>
    <w:rsid w:val="00372358"/>
    <w:rsid w:val="0037250C"/>
    <w:rsid w:val="00372634"/>
    <w:rsid w:val="003726D7"/>
    <w:rsid w:val="00372704"/>
    <w:rsid w:val="00372837"/>
    <w:rsid w:val="00372873"/>
    <w:rsid w:val="00372CC4"/>
    <w:rsid w:val="00372D18"/>
    <w:rsid w:val="00372D90"/>
    <w:rsid w:val="00372F73"/>
    <w:rsid w:val="00372FBD"/>
    <w:rsid w:val="00373008"/>
    <w:rsid w:val="003733CB"/>
    <w:rsid w:val="0037345C"/>
    <w:rsid w:val="003735F7"/>
    <w:rsid w:val="00373615"/>
    <w:rsid w:val="00373677"/>
    <w:rsid w:val="00373780"/>
    <w:rsid w:val="0037388C"/>
    <w:rsid w:val="003739C8"/>
    <w:rsid w:val="00373AF9"/>
    <w:rsid w:val="00373E80"/>
    <w:rsid w:val="00373F2A"/>
    <w:rsid w:val="00374062"/>
    <w:rsid w:val="00374166"/>
    <w:rsid w:val="0037417E"/>
    <w:rsid w:val="0037418C"/>
    <w:rsid w:val="00374347"/>
    <w:rsid w:val="0037454A"/>
    <w:rsid w:val="00374559"/>
    <w:rsid w:val="003745A6"/>
    <w:rsid w:val="00374637"/>
    <w:rsid w:val="0037463F"/>
    <w:rsid w:val="003746DD"/>
    <w:rsid w:val="003747A0"/>
    <w:rsid w:val="0037485F"/>
    <w:rsid w:val="00374D7D"/>
    <w:rsid w:val="0037520A"/>
    <w:rsid w:val="00375415"/>
    <w:rsid w:val="003755B1"/>
    <w:rsid w:val="003756FF"/>
    <w:rsid w:val="00375793"/>
    <w:rsid w:val="00375818"/>
    <w:rsid w:val="0037593C"/>
    <w:rsid w:val="00375C08"/>
    <w:rsid w:val="00375CC5"/>
    <w:rsid w:val="00375D53"/>
    <w:rsid w:val="00375DED"/>
    <w:rsid w:val="00375DF9"/>
    <w:rsid w:val="00375E62"/>
    <w:rsid w:val="00375F41"/>
    <w:rsid w:val="00375F94"/>
    <w:rsid w:val="00375FBD"/>
    <w:rsid w:val="003764EB"/>
    <w:rsid w:val="0037650A"/>
    <w:rsid w:val="00376548"/>
    <w:rsid w:val="0037657A"/>
    <w:rsid w:val="0037693C"/>
    <w:rsid w:val="00376B6F"/>
    <w:rsid w:val="00376DF8"/>
    <w:rsid w:val="00376EF3"/>
    <w:rsid w:val="0037708B"/>
    <w:rsid w:val="003774BC"/>
    <w:rsid w:val="003776F3"/>
    <w:rsid w:val="003778D9"/>
    <w:rsid w:val="00377913"/>
    <w:rsid w:val="00377E17"/>
    <w:rsid w:val="00377E75"/>
    <w:rsid w:val="00377F69"/>
    <w:rsid w:val="003803DE"/>
    <w:rsid w:val="00380470"/>
    <w:rsid w:val="003804CE"/>
    <w:rsid w:val="003805B9"/>
    <w:rsid w:val="003805F7"/>
    <w:rsid w:val="003806A3"/>
    <w:rsid w:val="00380871"/>
    <w:rsid w:val="003808F6"/>
    <w:rsid w:val="0038098B"/>
    <w:rsid w:val="00380AAA"/>
    <w:rsid w:val="00380D11"/>
    <w:rsid w:val="00380DE1"/>
    <w:rsid w:val="00380E66"/>
    <w:rsid w:val="00380E90"/>
    <w:rsid w:val="00380EE8"/>
    <w:rsid w:val="00380F53"/>
    <w:rsid w:val="003811AE"/>
    <w:rsid w:val="00381222"/>
    <w:rsid w:val="0038128C"/>
    <w:rsid w:val="00381331"/>
    <w:rsid w:val="003816FA"/>
    <w:rsid w:val="00381F91"/>
    <w:rsid w:val="0038207C"/>
    <w:rsid w:val="0038216F"/>
    <w:rsid w:val="0038239B"/>
    <w:rsid w:val="003824D8"/>
    <w:rsid w:val="003826C3"/>
    <w:rsid w:val="003826C8"/>
    <w:rsid w:val="003827E1"/>
    <w:rsid w:val="00382B22"/>
    <w:rsid w:val="00382D48"/>
    <w:rsid w:val="00382F79"/>
    <w:rsid w:val="00382FCA"/>
    <w:rsid w:val="00382FED"/>
    <w:rsid w:val="0038336B"/>
    <w:rsid w:val="0038346E"/>
    <w:rsid w:val="0038357F"/>
    <w:rsid w:val="00383637"/>
    <w:rsid w:val="00383641"/>
    <w:rsid w:val="003839E4"/>
    <w:rsid w:val="00383CB2"/>
    <w:rsid w:val="003840B4"/>
    <w:rsid w:val="0038446E"/>
    <w:rsid w:val="00384582"/>
    <w:rsid w:val="0038473E"/>
    <w:rsid w:val="0038491B"/>
    <w:rsid w:val="003849C0"/>
    <w:rsid w:val="00384DCC"/>
    <w:rsid w:val="00384EF1"/>
    <w:rsid w:val="0038508D"/>
    <w:rsid w:val="00385329"/>
    <w:rsid w:val="0038546C"/>
    <w:rsid w:val="003857F7"/>
    <w:rsid w:val="00385946"/>
    <w:rsid w:val="00385D57"/>
    <w:rsid w:val="00385D77"/>
    <w:rsid w:val="00385F06"/>
    <w:rsid w:val="00385F33"/>
    <w:rsid w:val="003861B3"/>
    <w:rsid w:val="00386450"/>
    <w:rsid w:val="003865B2"/>
    <w:rsid w:val="00386677"/>
    <w:rsid w:val="00386750"/>
    <w:rsid w:val="0038691E"/>
    <w:rsid w:val="00386C07"/>
    <w:rsid w:val="00386DAD"/>
    <w:rsid w:val="00386E46"/>
    <w:rsid w:val="003871FF"/>
    <w:rsid w:val="003872BF"/>
    <w:rsid w:val="00387532"/>
    <w:rsid w:val="00387623"/>
    <w:rsid w:val="00387A93"/>
    <w:rsid w:val="00387CAF"/>
    <w:rsid w:val="003900F0"/>
    <w:rsid w:val="003901D5"/>
    <w:rsid w:val="003901F4"/>
    <w:rsid w:val="003905B3"/>
    <w:rsid w:val="00390911"/>
    <w:rsid w:val="00390A04"/>
    <w:rsid w:val="00390A1B"/>
    <w:rsid w:val="00390B7A"/>
    <w:rsid w:val="00390CB4"/>
    <w:rsid w:val="00390E0C"/>
    <w:rsid w:val="00390ED8"/>
    <w:rsid w:val="003910D1"/>
    <w:rsid w:val="003910EB"/>
    <w:rsid w:val="0039145B"/>
    <w:rsid w:val="00391538"/>
    <w:rsid w:val="00391565"/>
    <w:rsid w:val="00391589"/>
    <w:rsid w:val="00391634"/>
    <w:rsid w:val="0039186F"/>
    <w:rsid w:val="003919C6"/>
    <w:rsid w:val="00391B11"/>
    <w:rsid w:val="00392174"/>
    <w:rsid w:val="00392198"/>
    <w:rsid w:val="003922BB"/>
    <w:rsid w:val="003924F0"/>
    <w:rsid w:val="0039266F"/>
    <w:rsid w:val="003928B0"/>
    <w:rsid w:val="00392926"/>
    <w:rsid w:val="00392A18"/>
    <w:rsid w:val="00392CC7"/>
    <w:rsid w:val="00392CF4"/>
    <w:rsid w:val="00392D98"/>
    <w:rsid w:val="003931D0"/>
    <w:rsid w:val="003931D1"/>
    <w:rsid w:val="00393274"/>
    <w:rsid w:val="003932F0"/>
    <w:rsid w:val="0039339E"/>
    <w:rsid w:val="00393657"/>
    <w:rsid w:val="003936E8"/>
    <w:rsid w:val="003938E3"/>
    <w:rsid w:val="00393915"/>
    <w:rsid w:val="0039394C"/>
    <w:rsid w:val="00393B44"/>
    <w:rsid w:val="00393B5E"/>
    <w:rsid w:val="00393D38"/>
    <w:rsid w:val="00394016"/>
    <w:rsid w:val="00394053"/>
    <w:rsid w:val="0039419C"/>
    <w:rsid w:val="0039427F"/>
    <w:rsid w:val="003943DD"/>
    <w:rsid w:val="0039448B"/>
    <w:rsid w:val="0039493D"/>
    <w:rsid w:val="00394C1C"/>
    <w:rsid w:val="00394FAC"/>
    <w:rsid w:val="0039504F"/>
    <w:rsid w:val="00395075"/>
    <w:rsid w:val="00395339"/>
    <w:rsid w:val="003953A5"/>
    <w:rsid w:val="00395404"/>
    <w:rsid w:val="00395588"/>
    <w:rsid w:val="00395A75"/>
    <w:rsid w:val="00395B71"/>
    <w:rsid w:val="00395C3C"/>
    <w:rsid w:val="00395D7F"/>
    <w:rsid w:val="0039641A"/>
    <w:rsid w:val="003964F0"/>
    <w:rsid w:val="0039664E"/>
    <w:rsid w:val="00396725"/>
    <w:rsid w:val="003968D3"/>
    <w:rsid w:val="00396C6A"/>
    <w:rsid w:val="00396D9E"/>
    <w:rsid w:val="00397268"/>
    <w:rsid w:val="00397554"/>
    <w:rsid w:val="003976A1"/>
    <w:rsid w:val="00397753"/>
    <w:rsid w:val="00397884"/>
    <w:rsid w:val="00397A41"/>
    <w:rsid w:val="00397A4E"/>
    <w:rsid w:val="00397B96"/>
    <w:rsid w:val="00397C56"/>
    <w:rsid w:val="003A0031"/>
    <w:rsid w:val="003A009F"/>
    <w:rsid w:val="003A0266"/>
    <w:rsid w:val="003A0580"/>
    <w:rsid w:val="003A07BD"/>
    <w:rsid w:val="003A0AD1"/>
    <w:rsid w:val="003A0C09"/>
    <w:rsid w:val="003A0C24"/>
    <w:rsid w:val="003A1396"/>
    <w:rsid w:val="003A1763"/>
    <w:rsid w:val="003A1912"/>
    <w:rsid w:val="003A1A49"/>
    <w:rsid w:val="003A1CE2"/>
    <w:rsid w:val="003A1D65"/>
    <w:rsid w:val="003A1ED4"/>
    <w:rsid w:val="003A1EF3"/>
    <w:rsid w:val="003A1F50"/>
    <w:rsid w:val="003A2608"/>
    <w:rsid w:val="003A2615"/>
    <w:rsid w:val="003A26B1"/>
    <w:rsid w:val="003A275B"/>
    <w:rsid w:val="003A2B79"/>
    <w:rsid w:val="003A2C86"/>
    <w:rsid w:val="003A2E54"/>
    <w:rsid w:val="003A2F45"/>
    <w:rsid w:val="003A2F4C"/>
    <w:rsid w:val="003A2F52"/>
    <w:rsid w:val="003A2FE1"/>
    <w:rsid w:val="003A3020"/>
    <w:rsid w:val="003A30FC"/>
    <w:rsid w:val="003A3142"/>
    <w:rsid w:val="003A33D6"/>
    <w:rsid w:val="003A342A"/>
    <w:rsid w:val="003A3491"/>
    <w:rsid w:val="003A373F"/>
    <w:rsid w:val="003A39E1"/>
    <w:rsid w:val="003A3A38"/>
    <w:rsid w:val="003A3B95"/>
    <w:rsid w:val="003A3C3E"/>
    <w:rsid w:val="003A3CE1"/>
    <w:rsid w:val="003A3D16"/>
    <w:rsid w:val="003A3E0F"/>
    <w:rsid w:val="003A3EB3"/>
    <w:rsid w:val="003A3EDA"/>
    <w:rsid w:val="003A3F76"/>
    <w:rsid w:val="003A4038"/>
    <w:rsid w:val="003A405E"/>
    <w:rsid w:val="003A4324"/>
    <w:rsid w:val="003A435B"/>
    <w:rsid w:val="003A437A"/>
    <w:rsid w:val="003A4812"/>
    <w:rsid w:val="003A48D9"/>
    <w:rsid w:val="003A49EE"/>
    <w:rsid w:val="003A49F6"/>
    <w:rsid w:val="003A4B1B"/>
    <w:rsid w:val="003A4E7A"/>
    <w:rsid w:val="003A5530"/>
    <w:rsid w:val="003A564C"/>
    <w:rsid w:val="003A577B"/>
    <w:rsid w:val="003A5903"/>
    <w:rsid w:val="003A591F"/>
    <w:rsid w:val="003A5B2D"/>
    <w:rsid w:val="003A5F52"/>
    <w:rsid w:val="003A5F66"/>
    <w:rsid w:val="003A5F77"/>
    <w:rsid w:val="003A5FFF"/>
    <w:rsid w:val="003A6051"/>
    <w:rsid w:val="003A609E"/>
    <w:rsid w:val="003A63DD"/>
    <w:rsid w:val="003A6657"/>
    <w:rsid w:val="003A668E"/>
    <w:rsid w:val="003A67F4"/>
    <w:rsid w:val="003A68BF"/>
    <w:rsid w:val="003A6AD2"/>
    <w:rsid w:val="003A6D5A"/>
    <w:rsid w:val="003A6DBF"/>
    <w:rsid w:val="003A6FA1"/>
    <w:rsid w:val="003A7121"/>
    <w:rsid w:val="003A71DD"/>
    <w:rsid w:val="003A738A"/>
    <w:rsid w:val="003A74CE"/>
    <w:rsid w:val="003A7715"/>
    <w:rsid w:val="003A7812"/>
    <w:rsid w:val="003A7854"/>
    <w:rsid w:val="003A78C5"/>
    <w:rsid w:val="003A78D5"/>
    <w:rsid w:val="003A7D46"/>
    <w:rsid w:val="003A7F98"/>
    <w:rsid w:val="003A7FA7"/>
    <w:rsid w:val="003B0128"/>
    <w:rsid w:val="003B02C9"/>
    <w:rsid w:val="003B0315"/>
    <w:rsid w:val="003B08ED"/>
    <w:rsid w:val="003B0AC7"/>
    <w:rsid w:val="003B0BC0"/>
    <w:rsid w:val="003B0C9F"/>
    <w:rsid w:val="003B0DA6"/>
    <w:rsid w:val="003B0F8E"/>
    <w:rsid w:val="003B0FA6"/>
    <w:rsid w:val="003B0FAE"/>
    <w:rsid w:val="003B1072"/>
    <w:rsid w:val="003B11F6"/>
    <w:rsid w:val="003B132C"/>
    <w:rsid w:val="003B13DD"/>
    <w:rsid w:val="003B14FC"/>
    <w:rsid w:val="003B193F"/>
    <w:rsid w:val="003B197C"/>
    <w:rsid w:val="003B1ACE"/>
    <w:rsid w:val="003B1B63"/>
    <w:rsid w:val="003B1BA7"/>
    <w:rsid w:val="003B20F5"/>
    <w:rsid w:val="003B2B5A"/>
    <w:rsid w:val="003B2BDC"/>
    <w:rsid w:val="003B2BEE"/>
    <w:rsid w:val="003B2D74"/>
    <w:rsid w:val="003B2DBA"/>
    <w:rsid w:val="003B2E19"/>
    <w:rsid w:val="003B2FCF"/>
    <w:rsid w:val="003B3020"/>
    <w:rsid w:val="003B30A3"/>
    <w:rsid w:val="003B3199"/>
    <w:rsid w:val="003B33CC"/>
    <w:rsid w:val="003B35F9"/>
    <w:rsid w:val="003B3644"/>
    <w:rsid w:val="003B3915"/>
    <w:rsid w:val="003B3938"/>
    <w:rsid w:val="003B3945"/>
    <w:rsid w:val="003B3A4B"/>
    <w:rsid w:val="003B3B48"/>
    <w:rsid w:val="003B429A"/>
    <w:rsid w:val="003B43DF"/>
    <w:rsid w:val="003B444F"/>
    <w:rsid w:val="003B4667"/>
    <w:rsid w:val="003B4694"/>
    <w:rsid w:val="003B46AC"/>
    <w:rsid w:val="003B4739"/>
    <w:rsid w:val="003B475A"/>
    <w:rsid w:val="003B491B"/>
    <w:rsid w:val="003B4967"/>
    <w:rsid w:val="003B4A4A"/>
    <w:rsid w:val="003B4B66"/>
    <w:rsid w:val="003B4C96"/>
    <w:rsid w:val="003B4F79"/>
    <w:rsid w:val="003B5536"/>
    <w:rsid w:val="003B567B"/>
    <w:rsid w:val="003B58CD"/>
    <w:rsid w:val="003B5A66"/>
    <w:rsid w:val="003B5AAD"/>
    <w:rsid w:val="003B5D84"/>
    <w:rsid w:val="003B5F19"/>
    <w:rsid w:val="003B5F41"/>
    <w:rsid w:val="003B6190"/>
    <w:rsid w:val="003B61CC"/>
    <w:rsid w:val="003B62E3"/>
    <w:rsid w:val="003B64A0"/>
    <w:rsid w:val="003B64A7"/>
    <w:rsid w:val="003B65A9"/>
    <w:rsid w:val="003B6844"/>
    <w:rsid w:val="003B697E"/>
    <w:rsid w:val="003B6A58"/>
    <w:rsid w:val="003B6ABE"/>
    <w:rsid w:val="003B6BD4"/>
    <w:rsid w:val="003B6E04"/>
    <w:rsid w:val="003B6E37"/>
    <w:rsid w:val="003B73B4"/>
    <w:rsid w:val="003B73BD"/>
    <w:rsid w:val="003B766C"/>
    <w:rsid w:val="003B773D"/>
    <w:rsid w:val="003B7936"/>
    <w:rsid w:val="003B7937"/>
    <w:rsid w:val="003B7956"/>
    <w:rsid w:val="003B79A4"/>
    <w:rsid w:val="003B7A31"/>
    <w:rsid w:val="003B7BB8"/>
    <w:rsid w:val="003B7CDF"/>
    <w:rsid w:val="003C00A9"/>
    <w:rsid w:val="003C015F"/>
    <w:rsid w:val="003C0ADF"/>
    <w:rsid w:val="003C0B21"/>
    <w:rsid w:val="003C0CAB"/>
    <w:rsid w:val="003C0CBA"/>
    <w:rsid w:val="003C0D7F"/>
    <w:rsid w:val="003C0E34"/>
    <w:rsid w:val="003C0F0A"/>
    <w:rsid w:val="003C10B0"/>
    <w:rsid w:val="003C140F"/>
    <w:rsid w:val="003C1449"/>
    <w:rsid w:val="003C1618"/>
    <w:rsid w:val="003C17B7"/>
    <w:rsid w:val="003C1930"/>
    <w:rsid w:val="003C1C7D"/>
    <w:rsid w:val="003C1E82"/>
    <w:rsid w:val="003C1F3A"/>
    <w:rsid w:val="003C20D1"/>
    <w:rsid w:val="003C214D"/>
    <w:rsid w:val="003C2344"/>
    <w:rsid w:val="003C237A"/>
    <w:rsid w:val="003C2394"/>
    <w:rsid w:val="003C24B4"/>
    <w:rsid w:val="003C261F"/>
    <w:rsid w:val="003C28D3"/>
    <w:rsid w:val="003C2A17"/>
    <w:rsid w:val="003C2DF0"/>
    <w:rsid w:val="003C2E69"/>
    <w:rsid w:val="003C3019"/>
    <w:rsid w:val="003C3233"/>
    <w:rsid w:val="003C33A9"/>
    <w:rsid w:val="003C34A7"/>
    <w:rsid w:val="003C3522"/>
    <w:rsid w:val="003C36FB"/>
    <w:rsid w:val="003C3A6A"/>
    <w:rsid w:val="003C3B3E"/>
    <w:rsid w:val="003C44E2"/>
    <w:rsid w:val="003C4A90"/>
    <w:rsid w:val="003C4B34"/>
    <w:rsid w:val="003C4CE8"/>
    <w:rsid w:val="003C4E99"/>
    <w:rsid w:val="003C4FD6"/>
    <w:rsid w:val="003C517F"/>
    <w:rsid w:val="003C5495"/>
    <w:rsid w:val="003C5531"/>
    <w:rsid w:val="003C5715"/>
    <w:rsid w:val="003C577C"/>
    <w:rsid w:val="003C5A31"/>
    <w:rsid w:val="003C5D6D"/>
    <w:rsid w:val="003C5D7B"/>
    <w:rsid w:val="003C5D86"/>
    <w:rsid w:val="003C5D92"/>
    <w:rsid w:val="003C5FE9"/>
    <w:rsid w:val="003C6229"/>
    <w:rsid w:val="003C624F"/>
    <w:rsid w:val="003C6332"/>
    <w:rsid w:val="003C63B5"/>
    <w:rsid w:val="003C64A5"/>
    <w:rsid w:val="003C64DE"/>
    <w:rsid w:val="003C65A3"/>
    <w:rsid w:val="003C6830"/>
    <w:rsid w:val="003C6855"/>
    <w:rsid w:val="003C68A3"/>
    <w:rsid w:val="003C68AB"/>
    <w:rsid w:val="003C6C8B"/>
    <w:rsid w:val="003C70C0"/>
    <w:rsid w:val="003C713D"/>
    <w:rsid w:val="003C7271"/>
    <w:rsid w:val="003C761D"/>
    <w:rsid w:val="003C77CF"/>
    <w:rsid w:val="003C789F"/>
    <w:rsid w:val="003C78A7"/>
    <w:rsid w:val="003C7915"/>
    <w:rsid w:val="003C7989"/>
    <w:rsid w:val="003C7A90"/>
    <w:rsid w:val="003C7B7A"/>
    <w:rsid w:val="003C7E16"/>
    <w:rsid w:val="003D0290"/>
    <w:rsid w:val="003D0314"/>
    <w:rsid w:val="003D05FF"/>
    <w:rsid w:val="003D085A"/>
    <w:rsid w:val="003D09BE"/>
    <w:rsid w:val="003D0E8B"/>
    <w:rsid w:val="003D0F50"/>
    <w:rsid w:val="003D1361"/>
    <w:rsid w:val="003D1445"/>
    <w:rsid w:val="003D1464"/>
    <w:rsid w:val="003D14AE"/>
    <w:rsid w:val="003D17C0"/>
    <w:rsid w:val="003D18F2"/>
    <w:rsid w:val="003D1C70"/>
    <w:rsid w:val="003D1E00"/>
    <w:rsid w:val="003D1E68"/>
    <w:rsid w:val="003D1F24"/>
    <w:rsid w:val="003D2078"/>
    <w:rsid w:val="003D246F"/>
    <w:rsid w:val="003D24B8"/>
    <w:rsid w:val="003D25B3"/>
    <w:rsid w:val="003D2796"/>
    <w:rsid w:val="003D2901"/>
    <w:rsid w:val="003D29BA"/>
    <w:rsid w:val="003D2C6C"/>
    <w:rsid w:val="003D32E1"/>
    <w:rsid w:val="003D330D"/>
    <w:rsid w:val="003D337B"/>
    <w:rsid w:val="003D3390"/>
    <w:rsid w:val="003D33C2"/>
    <w:rsid w:val="003D3401"/>
    <w:rsid w:val="003D3784"/>
    <w:rsid w:val="003D3861"/>
    <w:rsid w:val="003D392D"/>
    <w:rsid w:val="003D394A"/>
    <w:rsid w:val="003D39C5"/>
    <w:rsid w:val="003D39DC"/>
    <w:rsid w:val="003D3CF8"/>
    <w:rsid w:val="003D3D98"/>
    <w:rsid w:val="003D4145"/>
    <w:rsid w:val="003D4161"/>
    <w:rsid w:val="003D489F"/>
    <w:rsid w:val="003D5140"/>
    <w:rsid w:val="003D5168"/>
    <w:rsid w:val="003D5605"/>
    <w:rsid w:val="003D5A55"/>
    <w:rsid w:val="003D5A9C"/>
    <w:rsid w:val="003D5CCE"/>
    <w:rsid w:val="003D5E78"/>
    <w:rsid w:val="003D603B"/>
    <w:rsid w:val="003D624A"/>
    <w:rsid w:val="003D634B"/>
    <w:rsid w:val="003D6527"/>
    <w:rsid w:val="003D6653"/>
    <w:rsid w:val="003D6A59"/>
    <w:rsid w:val="003D6ADD"/>
    <w:rsid w:val="003D6AF0"/>
    <w:rsid w:val="003D6C55"/>
    <w:rsid w:val="003D713C"/>
    <w:rsid w:val="003D71E6"/>
    <w:rsid w:val="003D735A"/>
    <w:rsid w:val="003D7502"/>
    <w:rsid w:val="003D7612"/>
    <w:rsid w:val="003D7C02"/>
    <w:rsid w:val="003D7CE0"/>
    <w:rsid w:val="003D7DAA"/>
    <w:rsid w:val="003D7DD5"/>
    <w:rsid w:val="003D7DE5"/>
    <w:rsid w:val="003D7F5A"/>
    <w:rsid w:val="003D7FE2"/>
    <w:rsid w:val="003E007C"/>
    <w:rsid w:val="003E0118"/>
    <w:rsid w:val="003E02EE"/>
    <w:rsid w:val="003E05CD"/>
    <w:rsid w:val="003E07FA"/>
    <w:rsid w:val="003E0803"/>
    <w:rsid w:val="003E0A65"/>
    <w:rsid w:val="003E0B36"/>
    <w:rsid w:val="003E0B9D"/>
    <w:rsid w:val="003E0C3C"/>
    <w:rsid w:val="003E0C95"/>
    <w:rsid w:val="003E0EEE"/>
    <w:rsid w:val="003E0F2E"/>
    <w:rsid w:val="003E110D"/>
    <w:rsid w:val="003E11B5"/>
    <w:rsid w:val="003E1215"/>
    <w:rsid w:val="003E12B3"/>
    <w:rsid w:val="003E138F"/>
    <w:rsid w:val="003E1399"/>
    <w:rsid w:val="003E16A1"/>
    <w:rsid w:val="003E170F"/>
    <w:rsid w:val="003E1765"/>
    <w:rsid w:val="003E188D"/>
    <w:rsid w:val="003E19D2"/>
    <w:rsid w:val="003E1C47"/>
    <w:rsid w:val="003E2042"/>
    <w:rsid w:val="003E224A"/>
    <w:rsid w:val="003E2350"/>
    <w:rsid w:val="003E2457"/>
    <w:rsid w:val="003E247A"/>
    <w:rsid w:val="003E24AD"/>
    <w:rsid w:val="003E2677"/>
    <w:rsid w:val="003E268F"/>
    <w:rsid w:val="003E2773"/>
    <w:rsid w:val="003E29C7"/>
    <w:rsid w:val="003E2A88"/>
    <w:rsid w:val="003E2AE9"/>
    <w:rsid w:val="003E2E82"/>
    <w:rsid w:val="003E314B"/>
    <w:rsid w:val="003E3250"/>
    <w:rsid w:val="003E354D"/>
    <w:rsid w:val="003E39AF"/>
    <w:rsid w:val="003E3BEF"/>
    <w:rsid w:val="003E3C60"/>
    <w:rsid w:val="003E3C7B"/>
    <w:rsid w:val="003E3E21"/>
    <w:rsid w:val="003E3F99"/>
    <w:rsid w:val="003E401A"/>
    <w:rsid w:val="003E4048"/>
    <w:rsid w:val="003E45C4"/>
    <w:rsid w:val="003E468E"/>
    <w:rsid w:val="003E48B4"/>
    <w:rsid w:val="003E494C"/>
    <w:rsid w:val="003E4B2F"/>
    <w:rsid w:val="003E4BB6"/>
    <w:rsid w:val="003E4BFB"/>
    <w:rsid w:val="003E4E4B"/>
    <w:rsid w:val="003E4F32"/>
    <w:rsid w:val="003E5459"/>
    <w:rsid w:val="003E555A"/>
    <w:rsid w:val="003E55D4"/>
    <w:rsid w:val="003E5696"/>
    <w:rsid w:val="003E5774"/>
    <w:rsid w:val="003E5861"/>
    <w:rsid w:val="003E5A5D"/>
    <w:rsid w:val="003E5AC1"/>
    <w:rsid w:val="003E5BA9"/>
    <w:rsid w:val="003E5C6C"/>
    <w:rsid w:val="003E5FD0"/>
    <w:rsid w:val="003E6053"/>
    <w:rsid w:val="003E6111"/>
    <w:rsid w:val="003E63C6"/>
    <w:rsid w:val="003E659F"/>
    <w:rsid w:val="003E65DB"/>
    <w:rsid w:val="003E677F"/>
    <w:rsid w:val="003E6FA6"/>
    <w:rsid w:val="003E72A6"/>
    <w:rsid w:val="003E7514"/>
    <w:rsid w:val="003E7709"/>
    <w:rsid w:val="003E7713"/>
    <w:rsid w:val="003E7890"/>
    <w:rsid w:val="003E7AF6"/>
    <w:rsid w:val="003E7D13"/>
    <w:rsid w:val="003F0074"/>
    <w:rsid w:val="003F02EC"/>
    <w:rsid w:val="003F047C"/>
    <w:rsid w:val="003F04E3"/>
    <w:rsid w:val="003F065F"/>
    <w:rsid w:val="003F076A"/>
    <w:rsid w:val="003F07D2"/>
    <w:rsid w:val="003F0AB6"/>
    <w:rsid w:val="003F0C9D"/>
    <w:rsid w:val="003F0F09"/>
    <w:rsid w:val="003F107F"/>
    <w:rsid w:val="003F12CA"/>
    <w:rsid w:val="003F136B"/>
    <w:rsid w:val="003F152F"/>
    <w:rsid w:val="003F1680"/>
    <w:rsid w:val="003F16C6"/>
    <w:rsid w:val="003F1866"/>
    <w:rsid w:val="003F1A08"/>
    <w:rsid w:val="003F1B2E"/>
    <w:rsid w:val="003F1FD3"/>
    <w:rsid w:val="003F207D"/>
    <w:rsid w:val="003F2164"/>
    <w:rsid w:val="003F21C6"/>
    <w:rsid w:val="003F2232"/>
    <w:rsid w:val="003F22CE"/>
    <w:rsid w:val="003F23C2"/>
    <w:rsid w:val="003F24CB"/>
    <w:rsid w:val="003F2697"/>
    <w:rsid w:val="003F26AD"/>
    <w:rsid w:val="003F27C6"/>
    <w:rsid w:val="003F2B99"/>
    <w:rsid w:val="003F2BAC"/>
    <w:rsid w:val="003F2F34"/>
    <w:rsid w:val="003F3062"/>
    <w:rsid w:val="003F38CD"/>
    <w:rsid w:val="003F38F9"/>
    <w:rsid w:val="003F3B72"/>
    <w:rsid w:val="003F3C62"/>
    <w:rsid w:val="003F3D4C"/>
    <w:rsid w:val="003F3E84"/>
    <w:rsid w:val="003F3EC1"/>
    <w:rsid w:val="003F3F48"/>
    <w:rsid w:val="003F3FE0"/>
    <w:rsid w:val="003F40E0"/>
    <w:rsid w:val="003F4286"/>
    <w:rsid w:val="003F45A9"/>
    <w:rsid w:val="003F46B3"/>
    <w:rsid w:val="003F4E95"/>
    <w:rsid w:val="003F4EBA"/>
    <w:rsid w:val="003F4FC6"/>
    <w:rsid w:val="003F515B"/>
    <w:rsid w:val="003F52BE"/>
    <w:rsid w:val="003F58F6"/>
    <w:rsid w:val="003F5B27"/>
    <w:rsid w:val="003F5CB7"/>
    <w:rsid w:val="003F5F6B"/>
    <w:rsid w:val="003F5FE0"/>
    <w:rsid w:val="003F5FF1"/>
    <w:rsid w:val="003F6006"/>
    <w:rsid w:val="003F6407"/>
    <w:rsid w:val="003F6443"/>
    <w:rsid w:val="003F698F"/>
    <w:rsid w:val="003F713D"/>
    <w:rsid w:val="003F738E"/>
    <w:rsid w:val="003F772A"/>
    <w:rsid w:val="003F7787"/>
    <w:rsid w:val="003F77A2"/>
    <w:rsid w:val="003F78FE"/>
    <w:rsid w:val="003F791A"/>
    <w:rsid w:val="003F79BC"/>
    <w:rsid w:val="003F7D7F"/>
    <w:rsid w:val="004000F3"/>
    <w:rsid w:val="0040022B"/>
    <w:rsid w:val="0040036D"/>
    <w:rsid w:val="004003E8"/>
    <w:rsid w:val="00400415"/>
    <w:rsid w:val="004006F9"/>
    <w:rsid w:val="00400779"/>
    <w:rsid w:val="00400883"/>
    <w:rsid w:val="004008B8"/>
    <w:rsid w:val="00400BED"/>
    <w:rsid w:val="00400CB6"/>
    <w:rsid w:val="00400CF8"/>
    <w:rsid w:val="00400DDF"/>
    <w:rsid w:val="00401682"/>
    <w:rsid w:val="004016C2"/>
    <w:rsid w:val="00401948"/>
    <w:rsid w:val="00401A1F"/>
    <w:rsid w:val="00401C8A"/>
    <w:rsid w:val="00401CA6"/>
    <w:rsid w:val="00401E2E"/>
    <w:rsid w:val="00401E5A"/>
    <w:rsid w:val="0040201E"/>
    <w:rsid w:val="00402044"/>
    <w:rsid w:val="00402086"/>
    <w:rsid w:val="004020B8"/>
    <w:rsid w:val="00402244"/>
    <w:rsid w:val="004025BE"/>
    <w:rsid w:val="004025F0"/>
    <w:rsid w:val="004029DA"/>
    <w:rsid w:val="00402E77"/>
    <w:rsid w:val="00403200"/>
    <w:rsid w:val="00403296"/>
    <w:rsid w:val="004032E9"/>
    <w:rsid w:val="00403417"/>
    <w:rsid w:val="004035BB"/>
    <w:rsid w:val="00403785"/>
    <w:rsid w:val="00403B98"/>
    <w:rsid w:val="00403CBA"/>
    <w:rsid w:val="00403D30"/>
    <w:rsid w:val="00403D6E"/>
    <w:rsid w:val="00403EF0"/>
    <w:rsid w:val="00404AD2"/>
    <w:rsid w:val="00404AF9"/>
    <w:rsid w:val="00404BBB"/>
    <w:rsid w:val="00404D58"/>
    <w:rsid w:val="00404EF7"/>
    <w:rsid w:val="00404FF8"/>
    <w:rsid w:val="004050EF"/>
    <w:rsid w:val="0040545F"/>
    <w:rsid w:val="0040575D"/>
    <w:rsid w:val="00405783"/>
    <w:rsid w:val="00405952"/>
    <w:rsid w:val="00405A3A"/>
    <w:rsid w:val="00406298"/>
    <w:rsid w:val="00406337"/>
    <w:rsid w:val="004064D8"/>
    <w:rsid w:val="004069CD"/>
    <w:rsid w:val="00406CA6"/>
    <w:rsid w:val="00406D28"/>
    <w:rsid w:val="00406EAF"/>
    <w:rsid w:val="0040708C"/>
    <w:rsid w:val="00407097"/>
    <w:rsid w:val="0040728C"/>
    <w:rsid w:val="004072C3"/>
    <w:rsid w:val="00407695"/>
    <w:rsid w:val="004076E9"/>
    <w:rsid w:val="004077FC"/>
    <w:rsid w:val="00407819"/>
    <w:rsid w:val="00407AE3"/>
    <w:rsid w:val="00407AF7"/>
    <w:rsid w:val="00407E23"/>
    <w:rsid w:val="00407ED7"/>
    <w:rsid w:val="00410102"/>
    <w:rsid w:val="004102CA"/>
    <w:rsid w:val="004102EA"/>
    <w:rsid w:val="004103EF"/>
    <w:rsid w:val="00410592"/>
    <w:rsid w:val="00410A30"/>
    <w:rsid w:val="00410D51"/>
    <w:rsid w:val="00410DF3"/>
    <w:rsid w:val="0041128E"/>
    <w:rsid w:val="004112CE"/>
    <w:rsid w:val="004115E3"/>
    <w:rsid w:val="004118D9"/>
    <w:rsid w:val="004119D8"/>
    <w:rsid w:val="00411A7E"/>
    <w:rsid w:val="00411BED"/>
    <w:rsid w:val="00411DD7"/>
    <w:rsid w:val="004121D4"/>
    <w:rsid w:val="004126CF"/>
    <w:rsid w:val="0041275D"/>
    <w:rsid w:val="00412C9F"/>
    <w:rsid w:val="00412D5F"/>
    <w:rsid w:val="00412E26"/>
    <w:rsid w:val="004132AC"/>
    <w:rsid w:val="00413349"/>
    <w:rsid w:val="0041337C"/>
    <w:rsid w:val="00413855"/>
    <w:rsid w:val="00413918"/>
    <w:rsid w:val="00413942"/>
    <w:rsid w:val="00413982"/>
    <w:rsid w:val="00413986"/>
    <w:rsid w:val="00413AC2"/>
    <w:rsid w:val="00413BE5"/>
    <w:rsid w:val="00413C6D"/>
    <w:rsid w:val="004140EE"/>
    <w:rsid w:val="00414291"/>
    <w:rsid w:val="004143DA"/>
    <w:rsid w:val="00414624"/>
    <w:rsid w:val="004147D9"/>
    <w:rsid w:val="00414AAF"/>
    <w:rsid w:val="00414ACB"/>
    <w:rsid w:val="00414DD3"/>
    <w:rsid w:val="00414E4F"/>
    <w:rsid w:val="00414FB0"/>
    <w:rsid w:val="00414FCA"/>
    <w:rsid w:val="0041508D"/>
    <w:rsid w:val="004153B6"/>
    <w:rsid w:val="00415530"/>
    <w:rsid w:val="0041576F"/>
    <w:rsid w:val="00415A5F"/>
    <w:rsid w:val="00415B9D"/>
    <w:rsid w:val="00415BF7"/>
    <w:rsid w:val="00415D40"/>
    <w:rsid w:val="00415E69"/>
    <w:rsid w:val="004162AA"/>
    <w:rsid w:val="004164A7"/>
    <w:rsid w:val="00416551"/>
    <w:rsid w:val="0041658E"/>
    <w:rsid w:val="004165A4"/>
    <w:rsid w:val="0041660B"/>
    <w:rsid w:val="00416621"/>
    <w:rsid w:val="00416720"/>
    <w:rsid w:val="0041684B"/>
    <w:rsid w:val="00416941"/>
    <w:rsid w:val="00416B37"/>
    <w:rsid w:val="00416BD4"/>
    <w:rsid w:val="004172A1"/>
    <w:rsid w:val="004172FB"/>
    <w:rsid w:val="0041744D"/>
    <w:rsid w:val="00417574"/>
    <w:rsid w:val="004177EE"/>
    <w:rsid w:val="00417816"/>
    <w:rsid w:val="00417D21"/>
    <w:rsid w:val="00417D2E"/>
    <w:rsid w:val="00417F52"/>
    <w:rsid w:val="0042009C"/>
    <w:rsid w:val="004203F3"/>
    <w:rsid w:val="00420411"/>
    <w:rsid w:val="0042075C"/>
    <w:rsid w:val="004208AA"/>
    <w:rsid w:val="004208E3"/>
    <w:rsid w:val="00420A85"/>
    <w:rsid w:val="00420EF1"/>
    <w:rsid w:val="00420FCF"/>
    <w:rsid w:val="00421007"/>
    <w:rsid w:val="00421140"/>
    <w:rsid w:val="0042116B"/>
    <w:rsid w:val="00421530"/>
    <w:rsid w:val="00421650"/>
    <w:rsid w:val="004219D5"/>
    <w:rsid w:val="00421F64"/>
    <w:rsid w:val="0042204D"/>
    <w:rsid w:val="00422289"/>
    <w:rsid w:val="004222F4"/>
    <w:rsid w:val="004223D5"/>
    <w:rsid w:val="0042249F"/>
    <w:rsid w:val="004224C3"/>
    <w:rsid w:val="004228DB"/>
    <w:rsid w:val="00422C15"/>
    <w:rsid w:val="0042306D"/>
    <w:rsid w:val="00423241"/>
    <w:rsid w:val="00423330"/>
    <w:rsid w:val="004235D6"/>
    <w:rsid w:val="00423683"/>
    <w:rsid w:val="004236AA"/>
    <w:rsid w:val="004236EF"/>
    <w:rsid w:val="00423939"/>
    <w:rsid w:val="00423EAA"/>
    <w:rsid w:val="00423F64"/>
    <w:rsid w:val="004240FE"/>
    <w:rsid w:val="004241A9"/>
    <w:rsid w:val="0042426E"/>
    <w:rsid w:val="0042437A"/>
    <w:rsid w:val="004249CD"/>
    <w:rsid w:val="00424B3A"/>
    <w:rsid w:val="00424BAB"/>
    <w:rsid w:val="00424BBF"/>
    <w:rsid w:val="00424EA0"/>
    <w:rsid w:val="00424F7B"/>
    <w:rsid w:val="00425032"/>
    <w:rsid w:val="0042519D"/>
    <w:rsid w:val="004252B0"/>
    <w:rsid w:val="00425387"/>
    <w:rsid w:val="0042549E"/>
    <w:rsid w:val="0042562B"/>
    <w:rsid w:val="0042570A"/>
    <w:rsid w:val="0042579B"/>
    <w:rsid w:val="0042581E"/>
    <w:rsid w:val="00425833"/>
    <w:rsid w:val="004258CC"/>
    <w:rsid w:val="00425A32"/>
    <w:rsid w:val="00425A69"/>
    <w:rsid w:val="00425C9C"/>
    <w:rsid w:val="0042610F"/>
    <w:rsid w:val="00426476"/>
    <w:rsid w:val="0042667E"/>
    <w:rsid w:val="00426698"/>
    <w:rsid w:val="00426ADA"/>
    <w:rsid w:val="00426DC4"/>
    <w:rsid w:val="00426E05"/>
    <w:rsid w:val="00426E0C"/>
    <w:rsid w:val="00426E31"/>
    <w:rsid w:val="00426EB0"/>
    <w:rsid w:val="00426F28"/>
    <w:rsid w:val="00427187"/>
    <w:rsid w:val="0042719D"/>
    <w:rsid w:val="00427273"/>
    <w:rsid w:val="004273D9"/>
    <w:rsid w:val="0042750F"/>
    <w:rsid w:val="004275F3"/>
    <w:rsid w:val="0042778C"/>
    <w:rsid w:val="00427790"/>
    <w:rsid w:val="0042780A"/>
    <w:rsid w:val="0042788A"/>
    <w:rsid w:val="004278D8"/>
    <w:rsid w:val="00427E16"/>
    <w:rsid w:val="00427E3D"/>
    <w:rsid w:val="004303B2"/>
    <w:rsid w:val="0043070B"/>
    <w:rsid w:val="00430897"/>
    <w:rsid w:val="00430958"/>
    <w:rsid w:val="00430DF9"/>
    <w:rsid w:val="00431132"/>
    <w:rsid w:val="00431173"/>
    <w:rsid w:val="00431189"/>
    <w:rsid w:val="004313F2"/>
    <w:rsid w:val="00431807"/>
    <w:rsid w:val="00431910"/>
    <w:rsid w:val="004319B2"/>
    <w:rsid w:val="00431CE4"/>
    <w:rsid w:val="00431D80"/>
    <w:rsid w:val="00431E7C"/>
    <w:rsid w:val="00431EFD"/>
    <w:rsid w:val="004320C0"/>
    <w:rsid w:val="004324FF"/>
    <w:rsid w:val="00432742"/>
    <w:rsid w:val="004328D3"/>
    <w:rsid w:val="004328D4"/>
    <w:rsid w:val="00432A8C"/>
    <w:rsid w:val="00432DB3"/>
    <w:rsid w:val="00432F6B"/>
    <w:rsid w:val="004331DF"/>
    <w:rsid w:val="004331F8"/>
    <w:rsid w:val="0043320A"/>
    <w:rsid w:val="00433243"/>
    <w:rsid w:val="00433588"/>
    <w:rsid w:val="00433602"/>
    <w:rsid w:val="00433907"/>
    <w:rsid w:val="00433B7A"/>
    <w:rsid w:val="00433BC1"/>
    <w:rsid w:val="00433E6B"/>
    <w:rsid w:val="00433F5E"/>
    <w:rsid w:val="00434079"/>
    <w:rsid w:val="004342F1"/>
    <w:rsid w:val="00434313"/>
    <w:rsid w:val="004345E4"/>
    <w:rsid w:val="004345FE"/>
    <w:rsid w:val="0043477A"/>
    <w:rsid w:val="0043494D"/>
    <w:rsid w:val="004349D3"/>
    <w:rsid w:val="00434CBA"/>
    <w:rsid w:val="00434DE0"/>
    <w:rsid w:val="00434E14"/>
    <w:rsid w:val="00434FDE"/>
    <w:rsid w:val="0043528F"/>
    <w:rsid w:val="004356D5"/>
    <w:rsid w:val="004357B8"/>
    <w:rsid w:val="0043583E"/>
    <w:rsid w:val="00435917"/>
    <w:rsid w:val="00435CE7"/>
    <w:rsid w:val="00435E32"/>
    <w:rsid w:val="00435F82"/>
    <w:rsid w:val="00436277"/>
    <w:rsid w:val="004364A1"/>
    <w:rsid w:val="0043658B"/>
    <w:rsid w:val="00436777"/>
    <w:rsid w:val="004368B1"/>
    <w:rsid w:val="004368BC"/>
    <w:rsid w:val="0043696B"/>
    <w:rsid w:val="00436E5F"/>
    <w:rsid w:val="004370BC"/>
    <w:rsid w:val="00437164"/>
    <w:rsid w:val="00437168"/>
    <w:rsid w:val="00437439"/>
    <w:rsid w:val="0043758E"/>
    <w:rsid w:val="00437638"/>
    <w:rsid w:val="00437BA0"/>
    <w:rsid w:val="00437C38"/>
    <w:rsid w:val="00437CD7"/>
    <w:rsid w:val="00437E44"/>
    <w:rsid w:val="00440085"/>
    <w:rsid w:val="00440595"/>
    <w:rsid w:val="004407E5"/>
    <w:rsid w:val="00440815"/>
    <w:rsid w:val="004408E2"/>
    <w:rsid w:val="00440908"/>
    <w:rsid w:val="0044094D"/>
    <w:rsid w:val="00440A75"/>
    <w:rsid w:val="00440D0C"/>
    <w:rsid w:val="00440D8D"/>
    <w:rsid w:val="00440F65"/>
    <w:rsid w:val="0044111A"/>
    <w:rsid w:val="00441263"/>
    <w:rsid w:val="00441488"/>
    <w:rsid w:val="004414FC"/>
    <w:rsid w:val="00441788"/>
    <w:rsid w:val="0044269B"/>
    <w:rsid w:val="004427D0"/>
    <w:rsid w:val="0044288B"/>
    <w:rsid w:val="004428B2"/>
    <w:rsid w:val="00442C7E"/>
    <w:rsid w:val="00442CDD"/>
    <w:rsid w:val="00442D1F"/>
    <w:rsid w:val="00442D50"/>
    <w:rsid w:val="00442E09"/>
    <w:rsid w:val="00442F90"/>
    <w:rsid w:val="00442FCF"/>
    <w:rsid w:val="00443156"/>
    <w:rsid w:val="0044322E"/>
    <w:rsid w:val="00443284"/>
    <w:rsid w:val="00443351"/>
    <w:rsid w:val="0044335C"/>
    <w:rsid w:val="004433E2"/>
    <w:rsid w:val="0044397D"/>
    <w:rsid w:val="00443C2A"/>
    <w:rsid w:val="00443D80"/>
    <w:rsid w:val="00443DB8"/>
    <w:rsid w:val="00443E27"/>
    <w:rsid w:val="00443F39"/>
    <w:rsid w:val="00443FB9"/>
    <w:rsid w:val="00443FE9"/>
    <w:rsid w:val="0044404B"/>
    <w:rsid w:val="00444258"/>
    <w:rsid w:val="004444B7"/>
    <w:rsid w:val="0044468C"/>
    <w:rsid w:val="0044487F"/>
    <w:rsid w:val="0044526A"/>
    <w:rsid w:val="00445382"/>
    <w:rsid w:val="00445428"/>
    <w:rsid w:val="00445608"/>
    <w:rsid w:val="0044574B"/>
    <w:rsid w:val="004458C7"/>
    <w:rsid w:val="00445B4F"/>
    <w:rsid w:val="00445D06"/>
    <w:rsid w:val="00445D96"/>
    <w:rsid w:val="00445E29"/>
    <w:rsid w:val="00445EA9"/>
    <w:rsid w:val="004460C8"/>
    <w:rsid w:val="00446607"/>
    <w:rsid w:val="00446A2B"/>
    <w:rsid w:val="00446CFD"/>
    <w:rsid w:val="00446D21"/>
    <w:rsid w:val="00446E30"/>
    <w:rsid w:val="00446E34"/>
    <w:rsid w:val="00447159"/>
    <w:rsid w:val="00447188"/>
    <w:rsid w:val="0044724D"/>
    <w:rsid w:val="004473A3"/>
    <w:rsid w:val="00447470"/>
    <w:rsid w:val="0044750C"/>
    <w:rsid w:val="00447510"/>
    <w:rsid w:val="00447A79"/>
    <w:rsid w:val="00447AED"/>
    <w:rsid w:val="00447C67"/>
    <w:rsid w:val="00447D85"/>
    <w:rsid w:val="00447EEE"/>
    <w:rsid w:val="0045015B"/>
    <w:rsid w:val="004501AF"/>
    <w:rsid w:val="004501EE"/>
    <w:rsid w:val="00450329"/>
    <w:rsid w:val="0045041C"/>
    <w:rsid w:val="0045042B"/>
    <w:rsid w:val="00450454"/>
    <w:rsid w:val="0045047E"/>
    <w:rsid w:val="004505B5"/>
    <w:rsid w:val="00450646"/>
    <w:rsid w:val="0045064D"/>
    <w:rsid w:val="00450888"/>
    <w:rsid w:val="00450911"/>
    <w:rsid w:val="0045093B"/>
    <w:rsid w:val="00450EB8"/>
    <w:rsid w:val="00450F4F"/>
    <w:rsid w:val="004511CA"/>
    <w:rsid w:val="004511D5"/>
    <w:rsid w:val="0045168E"/>
    <w:rsid w:val="0045177D"/>
    <w:rsid w:val="0045192E"/>
    <w:rsid w:val="00451A1C"/>
    <w:rsid w:val="00451C9B"/>
    <w:rsid w:val="00451EE1"/>
    <w:rsid w:val="00451F36"/>
    <w:rsid w:val="00452205"/>
    <w:rsid w:val="0045246A"/>
    <w:rsid w:val="0045247D"/>
    <w:rsid w:val="00452490"/>
    <w:rsid w:val="0045279A"/>
    <w:rsid w:val="0045289D"/>
    <w:rsid w:val="004528E7"/>
    <w:rsid w:val="00452CF6"/>
    <w:rsid w:val="004530BB"/>
    <w:rsid w:val="00453274"/>
    <w:rsid w:val="00453524"/>
    <w:rsid w:val="004539C4"/>
    <w:rsid w:val="00453A9E"/>
    <w:rsid w:val="00453BEF"/>
    <w:rsid w:val="00453C2E"/>
    <w:rsid w:val="00453C40"/>
    <w:rsid w:val="00453C7A"/>
    <w:rsid w:val="00453D99"/>
    <w:rsid w:val="00453DD8"/>
    <w:rsid w:val="004542D4"/>
    <w:rsid w:val="004544C2"/>
    <w:rsid w:val="00454576"/>
    <w:rsid w:val="004549B5"/>
    <w:rsid w:val="0045501D"/>
    <w:rsid w:val="00455068"/>
    <w:rsid w:val="004550C1"/>
    <w:rsid w:val="00455485"/>
    <w:rsid w:val="0045554D"/>
    <w:rsid w:val="004555D6"/>
    <w:rsid w:val="00455996"/>
    <w:rsid w:val="00455A05"/>
    <w:rsid w:val="00455E50"/>
    <w:rsid w:val="004560C2"/>
    <w:rsid w:val="00456377"/>
    <w:rsid w:val="004563BD"/>
    <w:rsid w:val="00456427"/>
    <w:rsid w:val="00456540"/>
    <w:rsid w:val="0045658A"/>
    <w:rsid w:val="00456BF0"/>
    <w:rsid w:val="00456C49"/>
    <w:rsid w:val="00456E17"/>
    <w:rsid w:val="004570B4"/>
    <w:rsid w:val="00457126"/>
    <w:rsid w:val="0045716D"/>
    <w:rsid w:val="0045729A"/>
    <w:rsid w:val="00457421"/>
    <w:rsid w:val="004577C0"/>
    <w:rsid w:val="004578D4"/>
    <w:rsid w:val="00457BC0"/>
    <w:rsid w:val="00457D0E"/>
    <w:rsid w:val="00460015"/>
    <w:rsid w:val="004600AE"/>
    <w:rsid w:val="0046020D"/>
    <w:rsid w:val="004603EA"/>
    <w:rsid w:val="004604B4"/>
    <w:rsid w:val="004605CB"/>
    <w:rsid w:val="00460619"/>
    <w:rsid w:val="0046080C"/>
    <w:rsid w:val="00460816"/>
    <w:rsid w:val="00460983"/>
    <w:rsid w:val="00460DEC"/>
    <w:rsid w:val="00460E50"/>
    <w:rsid w:val="00460F04"/>
    <w:rsid w:val="00461084"/>
    <w:rsid w:val="00461122"/>
    <w:rsid w:val="004611C5"/>
    <w:rsid w:val="0046129D"/>
    <w:rsid w:val="0046146E"/>
    <w:rsid w:val="00461625"/>
    <w:rsid w:val="0046176D"/>
    <w:rsid w:val="0046197A"/>
    <w:rsid w:val="00461988"/>
    <w:rsid w:val="00461C41"/>
    <w:rsid w:val="00461D6D"/>
    <w:rsid w:val="00462283"/>
    <w:rsid w:val="004628CF"/>
    <w:rsid w:val="00462BD8"/>
    <w:rsid w:val="00462D72"/>
    <w:rsid w:val="00462D95"/>
    <w:rsid w:val="00462F01"/>
    <w:rsid w:val="00462F26"/>
    <w:rsid w:val="004632E4"/>
    <w:rsid w:val="00463494"/>
    <w:rsid w:val="0046354B"/>
    <w:rsid w:val="0046380C"/>
    <w:rsid w:val="004638D0"/>
    <w:rsid w:val="00463F44"/>
    <w:rsid w:val="0046403B"/>
    <w:rsid w:val="0046422B"/>
    <w:rsid w:val="0046443D"/>
    <w:rsid w:val="004650E8"/>
    <w:rsid w:val="004650EC"/>
    <w:rsid w:val="00465262"/>
    <w:rsid w:val="0046568A"/>
    <w:rsid w:val="004656C4"/>
    <w:rsid w:val="0046582F"/>
    <w:rsid w:val="0046589A"/>
    <w:rsid w:val="0046591C"/>
    <w:rsid w:val="00465990"/>
    <w:rsid w:val="00465A88"/>
    <w:rsid w:val="00465AF4"/>
    <w:rsid w:val="00465B65"/>
    <w:rsid w:val="00465BE1"/>
    <w:rsid w:val="00465C4E"/>
    <w:rsid w:val="00465C64"/>
    <w:rsid w:val="00465CCA"/>
    <w:rsid w:val="00465CFD"/>
    <w:rsid w:val="00465DB1"/>
    <w:rsid w:val="00465DB6"/>
    <w:rsid w:val="00465DBD"/>
    <w:rsid w:val="00465F75"/>
    <w:rsid w:val="00466319"/>
    <w:rsid w:val="004663EB"/>
    <w:rsid w:val="004663FA"/>
    <w:rsid w:val="0046644C"/>
    <w:rsid w:val="004665E4"/>
    <w:rsid w:val="00466B57"/>
    <w:rsid w:val="00466FB8"/>
    <w:rsid w:val="00466FF6"/>
    <w:rsid w:val="0046749C"/>
    <w:rsid w:val="004676AA"/>
    <w:rsid w:val="0046771B"/>
    <w:rsid w:val="00467868"/>
    <w:rsid w:val="00467A74"/>
    <w:rsid w:val="00467CA9"/>
    <w:rsid w:val="00467D61"/>
    <w:rsid w:val="0047007F"/>
    <w:rsid w:val="00470715"/>
    <w:rsid w:val="004707EE"/>
    <w:rsid w:val="0047089B"/>
    <w:rsid w:val="00470ABA"/>
    <w:rsid w:val="00470B10"/>
    <w:rsid w:val="00470C58"/>
    <w:rsid w:val="00470D56"/>
    <w:rsid w:val="00470E1F"/>
    <w:rsid w:val="00470E73"/>
    <w:rsid w:val="00470F16"/>
    <w:rsid w:val="00470F68"/>
    <w:rsid w:val="004712AD"/>
    <w:rsid w:val="004712BF"/>
    <w:rsid w:val="00471366"/>
    <w:rsid w:val="004714A5"/>
    <w:rsid w:val="0047166D"/>
    <w:rsid w:val="0047169F"/>
    <w:rsid w:val="004716A3"/>
    <w:rsid w:val="0047179C"/>
    <w:rsid w:val="004718F5"/>
    <w:rsid w:val="00471A3D"/>
    <w:rsid w:val="00471A8E"/>
    <w:rsid w:val="00471D92"/>
    <w:rsid w:val="00471F14"/>
    <w:rsid w:val="00471FA4"/>
    <w:rsid w:val="00472396"/>
    <w:rsid w:val="0047248D"/>
    <w:rsid w:val="0047250E"/>
    <w:rsid w:val="00472BFA"/>
    <w:rsid w:val="00472D92"/>
    <w:rsid w:val="00472DC8"/>
    <w:rsid w:val="00472E82"/>
    <w:rsid w:val="00472E9A"/>
    <w:rsid w:val="00472EBA"/>
    <w:rsid w:val="00472F27"/>
    <w:rsid w:val="00472F38"/>
    <w:rsid w:val="0047337E"/>
    <w:rsid w:val="0047363A"/>
    <w:rsid w:val="00473843"/>
    <w:rsid w:val="00473902"/>
    <w:rsid w:val="00473B21"/>
    <w:rsid w:val="00473BED"/>
    <w:rsid w:val="00473E55"/>
    <w:rsid w:val="004745F7"/>
    <w:rsid w:val="004746A4"/>
    <w:rsid w:val="00474A48"/>
    <w:rsid w:val="00474A4F"/>
    <w:rsid w:val="00474CF3"/>
    <w:rsid w:val="00474DA9"/>
    <w:rsid w:val="00474DE8"/>
    <w:rsid w:val="00474E4B"/>
    <w:rsid w:val="00475188"/>
    <w:rsid w:val="0047535F"/>
    <w:rsid w:val="004753BB"/>
    <w:rsid w:val="00475521"/>
    <w:rsid w:val="0047557C"/>
    <w:rsid w:val="00475757"/>
    <w:rsid w:val="00475851"/>
    <w:rsid w:val="0047595C"/>
    <w:rsid w:val="00475B83"/>
    <w:rsid w:val="00475ED6"/>
    <w:rsid w:val="004760BC"/>
    <w:rsid w:val="004760DD"/>
    <w:rsid w:val="0047678D"/>
    <w:rsid w:val="004767B8"/>
    <w:rsid w:val="004768C0"/>
    <w:rsid w:val="00476921"/>
    <w:rsid w:val="00476B87"/>
    <w:rsid w:val="00476BFC"/>
    <w:rsid w:val="00476E60"/>
    <w:rsid w:val="00477557"/>
    <w:rsid w:val="0047787A"/>
    <w:rsid w:val="00477D25"/>
    <w:rsid w:val="00480026"/>
    <w:rsid w:val="0048002C"/>
    <w:rsid w:val="004800B3"/>
    <w:rsid w:val="00480113"/>
    <w:rsid w:val="00480140"/>
    <w:rsid w:val="00480656"/>
    <w:rsid w:val="00480729"/>
    <w:rsid w:val="00480A58"/>
    <w:rsid w:val="00480B69"/>
    <w:rsid w:val="00480D58"/>
    <w:rsid w:val="00480EB1"/>
    <w:rsid w:val="00480FCF"/>
    <w:rsid w:val="0048114D"/>
    <w:rsid w:val="00481180"/>
    <w:rsid w:val="00481401"/>
    <w:rsid w:val="0048142A"/>
    <w:rsid w:val="0048175E"/>
    <w:rsid w:val="004819FA"/>
    <w:rsid w:val="00481BFD"/>
    <w:rsid w:val="00481DDA"/>
    <w:rsid w:val="00481E64"/>
    <w:rsid w:val="00482052"/>
    <w:rsid w:val="0048245C"/>
    <w:rsid w:val="004824AE"/>
    <w:rsid w:val="004826AE"/>
    <w:rsid w:val="004827ED"/>
    <w:rsid w:val="00482BDC"/>
    <w:rsid w:val="00482F4B"/>
    <w:rsid w:val="00483271"/>
    <w:rsid w:val="00483290"/>
    <w:rsid w:val="00483614"/>
    <w:rsid w:val="0048376D"/>
    <w:rsid w:val="0048388C"/>
    <w:rsid w:val="00483961"/>
    <w:rsid w:val="0048398B"/>
    <w:rsid w:val="00483A77"/>
    <w:rsid w:val="00483B5E"/>
    <w:rsid w:val="00483C2D"/>
    <w:rsid w:val="00483CF2"/>
    <w:rsid w:val="00483DED"/>
    <w:rsid w:val="00483DFB"/>
    <w:rsid w:val="00483FA5"/>
    <w:rsid w:val="004840F7"/>
    <w:rsid w:val="004840FB"/>
    <w:rsid w:val="00484225"/>
    <w:rsid w:val="004845C2"/>
    <w:rsid w:val="00484E02"/>
    <w:rsid w:val="0048515B"/>
    <w:rsid w:val="00485221"/>
    <w:rsid w:val="0048540F"/>
    <w:rsid w:val="0048555F"/>
    <w:rsid w:val="00485801"/>
    <w:rsid w:val="0048580F"/>
    <w:rsid w:val="0048583E"/>
    <w:rsid w:val="004858BD"/>
    <w:rsid w:val="004859D7"/>
    <w:rsid w:val="00485E28"/>
    <w:rsid w:val="00485FCB"/>
    <w:rsid w:val="00486101"/>
    <w:rsid w:val="00486204"/>
    <w:rsid w:val="00486272"/>
    <w:rsid w:val="0048627A"/>
    <w:rsid w:val="004865BC"/>
    <w:rsid w:val="004866E0"/>
    <w:rsid w:val="00486764"/>
    <w:rsid w:val="00486A45"/>
    <w:rsid w:val="00486A83"/>
    <w:rsid w:val="00486BBB"/>
    <w:rsid w:val="00487142"/>
    <w:rsid w:val="004871DB"/>
    <w:rsid w:val="004872F0"/>
    <w:rsid w:val="004872F8"/>
    <w:rsid w:val="0048744B"/>
    <w:rsid w:val="004874CD"/>
    <w:rsid w:val="00487638"/>
    <w:rsid w:val="00487891"/>
    <w:rsid w:val="00487900"/>
    <w:rsid w:val="004879BB"/>
    <w:rsid w:val="00487EE3"/>
    <w:rsid w:val="00490080"/>
    <w:rsid w:val="00490A20"/>
    <w:rsid w:val="00490B08"/>
    <w:rsid w:val="00490B31"/>
    <w:rsid w:val="00490CEB"/>
    <w:rsid w:val="00490CF8"/>
    <w:rsid w:val="00490D1E"/>
    <w:rsid w:val="00490E44"/>
    <w:rsid w:val="004913C9"/>
    <w:rsid w:val="004915A4"/>
    <w:rsid w:val="00491603"/>
    <w:rsid w:val="00491A9E"/>
    <w:rsid w:val="00491E7D"/>
    <w:rsid w:val="00492014"/>
    <w:rsid w:val="004920B7"/>
    <w:rsid w:val="0049210E"/>
    <w:rsid w:val="00492124"/>
    <w:rsid w:val="004921E8"/>
    <w:rsid w:val="004923B6"/>
    <w:rsid w:val="00492539"/>
    <w:rsid w:val="004925A0"/>
    <w:rsid w:val="004927A5"/>
    <w:rsid w:val="004928C8"/>
    <w:rsid w:val="00492A12"/>
    <w:rsid w:val="00492AB8"/>
    <w:rsid w:val="00492CEA"/>
    <w:rsid w:val="00492D96"/>
    <w:rsid w:val="00492F01"/>
    <w:rsid w:val="00493008"/>
    <w:rsid w:val="004931BE"/>
    <w:rsid w:val="0049339C"/>
    <w:rsid w:val="00493555"/>
    <w:rsid w:val="004935EC"/>
    <w:rsid w:val="004936CD"/>
    <w:rsid w:val="00493AE3"/>
    <w:rsid w:val="00493B1C"/>
    <w:rsid w:val="00493C3C"/>
    <w:rsid w:val="00493DE2"/>
    <w:rsid w:val="00493E71"/>
    <w:rsid w:val="00494003"/>
    <w:rsid w:val="00494142"/>
    <w:rsid w:val="00494265"/>
    <w:rsid w:val="00494381"/>
    <w:rsid w:val="004945AA"/>
    <w:rsid w:val="0049474A"/>
    <w:rsid w:val="00494812"/>
    <w:rsid w:val="0049487C"/>
    <w:rsid w:val="0049493C"/>
    <w:rsid w:val="00494A46"/>
    <w:rsid w:val="00494AD3"/>
    <w:rsid w:val="00494C54"/>
    <w:rsid w:val="00494CCB"/>
    <w:rsid w:val="00494FD6"/>
    <w:rsid w:val="00494FEB"/>
    <w:rsid w:val="004951EC"/>
    <w:rsid w:val="00495314"/>
    <w:rsid w:val="00495419"/>
    <w:rsid w:val="004956E9"/>
    <w:rsid w:val="004957CC"/>
    <w:rsid w:val="00495B6A"/>
    <w:rsid w:val="00495C57"/>
    <w:rsid w:val="00495D7F"/>
    <w:rsid w:val="00495F54"/>
    <w:rsid w:val="0049688A"/>
    <w:rsid w:val="00496BB9"/>
    <w:rsid w:val="00496C57"/>
    <w:rsid w:val="00496E35"/>
    <w:rsid w:val="00496EC1"/>
    <w:rsid w:val="00496F91"/>
    <w:rsid w:val="00497020"/>
    <w:rsid w:val="0049713D"/>
    <w:rsid w:val="00497244"/>
    <w:rsid w:val="004972FB"/>
    <w:rsid w:val="004977A2"/>
    <w:rsid w:val="0049784F"/>
    <w:rsid w:val="004A01AF"/>
    <w:rsid w:val="004A0679"/>
    <w:rsid w:val="004A083D"/>
    <w:rsid w:val="004A0BEB"/>
    <w:rsid w:val="004A0E91"/>
    <w:rsid w:val="004A10A2"/>
    <w:rsid w:val="004A12BC"/>
    <w:rsid w:val="004A1548"/>
    <w:rsid w:val="004A18FE"/>
    <w:rsid w:val="004A196B"/>
    <w:rsid w:val="004A19FB"/>
    <w:rsid w:val="004A1F49"/>
    <w:rsid w:val="004A218D"/>
    <w:rsid w:val="004A238A"/>
    <w:rsid w:val="004A2590"/>
    <w:rsid w:val="004A2652"/>
    <w:rsid w:val="004A274A"/>
    <w:rsid w:val="004A274C"/>
    <w:rsid w:val="004A29F8"/>
    <w:rsid w:val="004A2A13"/>
    <w:rsid w:val="004A2B3E"/>
    <w:rsid w:val="004A2BD8"/>
    <w:rsid w:val="004A2D1C"/>
    <w:rsid w:val="004A2E08"/>
    <w:rsid w:val="004A2FFE"/>
    <w:rsid w:val="004A30B2"/>
    <w:rsid w:val="004A3154"/>
    <w:rsid w:val="004A3156"/>
    <w:rsid w:val="004A336A"/>
    <w:rsid w:val="004A35B4"/>
    <w:rsid w:val="004A36F4"/>
    <w:rsid w:val="004A3725"/>
    <w:rsid w:val="004A3B8E"/>
    <w:rsid w:val="004A3C33"/>
    <w:rsid w:val="004A3E71"/>
    <w:rsid w:val="004A3FCE"/>
    <w:rsid w:val="004A4123"/>
    <w:rsid w:val="004A4276"/>
    <w:rsid w:val="004A452B"/>
    <w:rsid w:val="004A45DF"/>
    <w:rsid w:val="004A46DE"/>
    <w:rsid w:val="004A4728"/>
    <w:rsid w:val="004A49BA"/>
    <w:rsid w:val="004A49DD"/>
    <w:rsid w:val="004A4CCE"/>
    <w:rsid w:val="004A4CD6"/>
    <w:rsid w:val="004A4DEE"/>
    <w:rsid w:val="004A4EE9"/>
    <w:rsid w:val="004A4F07"/>
    <w:rsid w:val="004A51DF"/>
    <w:rsid w:val="004A5372"/>
    <w:rsid w:val="004A5520"/>
    <w:rsid w:val="004A5538"/>
    <w:rsid w:val="004A5AC8"/>
    <w:rsid w:val="004A5BA3"/>
    <w:rsid w:val="004A5DD6"/>
    <w:rsid w:val="004A5EEF"/>
    <w:rsid w:val="004A5FC0"/>
    <w:rsid w:val="004A60B8"/>
    <w:rsid w:val="004A61A9"/>
    <w:rsid w:val="004A6337"/>
    <w:rsid w:val="004A6633"/>
    <w:rsid w:val="004A675D"/>
    <w:rsid w:val="004A68D3"/>
    <w:rsid w:val="004A69D2"/>
    <w:rsid w:val="004A6BA5"/>
    <w:rsid w:val="004A6CF1"/>
    <w:rsid w:val="004A6EE9"/>
    <w:rsid w:val="004A6F55"/>
    <w:rsid w:val="004A7237"/>
    <w:rsid w:val="004A785A"/>
    <w:rsid w:val="004A78DC"/>
    <w:rsid w:val="004A7B92"/>
    <w:rsid w:val="004A7B96"/>
    <w:rsid w:val="004A7CF3"/>
    <w:rsid w:val="004A7D54"/>
    <w:rsid w:val="004A7E32"/>
    <w:rsid w:val="004A7FCA"/>
    <w:rsid w:val="004B015F"/>
    <w:rsid w:val="004B02CC"/>
    <w:rsid w:val="004B03DC"/>
    <w:rsid w:val="004B0610"/>
    <w:rsid w:val="004B07AB"/>
    <w:rsid w:val="004B0C54"/>
    <w:rsid w:val="004B109D"/>
    <w:rsid w:val="004B1160"/>
    <w:rsid w:val="004B1199"/>
    <w:rsid w:val="004B11E3"/>
    <w:rsid w:val="004B15E8"/>
    <w:rsid w:val="004B15FE"/>
    <w:rsid w:val="004B18FC"/>
    <w:rsid w:val="004B1D22"/>
    <w:rsid w:val="004B1DDC"/>
    <w:rsid w:val="004B1F7B"/>
    <w:rsid w:val="004B22A0"/>
    <w:rsid w:val="004B2484"/>
    <w:rsid w:val="004B24C8"/>
    <w:rsid w:val="004B261B"/>
    <w:rsid w:val="004B270B"/>
    <w:rsid w:val="004B2722"/>
    <w:rsid w:val="004B2848"/>
    <w:rsid w:val="004B2860"/>
    <w:rsid w:val="004B2C2D"/>
    <w:rsid w:val="004B2C63"/>
    <w:rsid w:val="004B2F21"/>
    <w:rsid w:val="004B2F4F"/>
    <w:rsid w:val="004B3225"/>
    <w:rsid w:val="004B3434"/>
    <w:rsid w:val="004B37B3"/>
    <w:rsid w:val="004B3964"/>
    <w:rsid w:val="004B3A34"/>
    <w:rsid w:val="004B4260"/>
    <w:rsid w:val="004B465A"/>
    <w:rsid w:val="004B4660"/>
    <w:rsid w:val="004B46AD"/>
    <w:rsid w:val="004B475B"/>
    <w:rsid w:val="004B478B"/>
    <w:rsid w:val="004B4920"/>
    <w:rsid w:val="004B4972"/>
    <w:rsid w:val="004B4CDB"/>
    <w:rsid w:val="004B4D07"/>
    <w:rsid w:val="004B4F52"/>
    <w:rsid w:val="004B52DB"/>
    <w:rsid w:val="004B53CF"/>
    <w:rsid w:val="004B5517"/>
    <w:rsid w:val="004B5531"/>
    <w:rsid w:val="004B556E"/>
    <w:rsid w:val="004B5903"/>
    <w:rsid w:val="004B5B21"/>
    <w:rsid w:val="004B5C0D"/>
    <w:rsid w:val="004B5D46"/>
    <w:rsid w:val="004B5D9A"/>
    <w:rsid w:val="004B60CC"/>
    <w:rsid w:val="004B632A"/>
    <w:rsid w:val="004B6696"/>
    <w:rsid w:val="004B67B2"/>
    <w:rsid w:val="004B6BE2"/>
    <w:rsid w:val="004B6E10"/>
    <w:rsid w:val="004B7380"/>
    <w:rsid w:val="004B73BD"/>
    <w:rsid w:val="004B7575"/>
    <w:rsid w:val="004B766C"/>
    <w:rsid w:val="004B76A1"/>
    <w:rsid w:val="004B78A5"/>
    <w:rsid w:val="004B7A03"/>
    <w:rsid w:val="004B7A57"/>
    <w:rsid w:val="004B7B94"/>
    <w:rsid w:val="004B7E70"/>
    <w:rsid w:val="004C001F"/>
    <w:rsid w:val="004C0068"/>
    <w:rsid w:val="004C0168"/>
    <w:rsid w:val="004C03AD"/>
    <w:rsid w:val="004C0791"/>
    <w:rsid w:val="004C07A2"/>
    <w:rsid w:val="004C0827"/>
    <w:rsid w:val="004C089A"/>
    <w:rsid w:val="004C0A53"/>
    <w:rsid w:val="004C0BD2"/>
    <w:rsid w:val="004C0CD1"/>
    <w:rsid w:val="004C0CF9"/>
    <w:rsid w:val="004C11BF"/>
    <w:rsid w:val="004C133C"/>
    <w:rsid w:val="004C1930"/>
    <w:rsid w:val="004C1A04"/>
    <w:rsid w:val="004C1D7F"/>
    <w:rsid w:val="004C1E5C"/>
    <w:rsid w:val="004C1EEE"/>
    <w:rsid w:val="004C1F0A"/>
    <w:rsid w:val="004C29E0"/>
    <w:rsid w:val="004C2A60"/>
    <w:rsid w:val="004C2A92"/>
    <w:rsid w:val="004C2BF8"/>
    <w:rsid w:val="004C2D7D"/>
    <w:rsid w:val="004C2F29"/>
    <w:rsid w:val="004C2F58"/>
    <w:rsid w:val="004C3067"/>
    <w:rsid w:val="004C34D2"/>
    <w:rsid w:val="004C3569"/>
    <w:rsid w:val="004C358A"/>
    <w:rsid w:val="004C364F"/>
    <w:rsid w:val="004C3B0C"/>
    <w:rsid w:val="004C3CB8"/>
    <w:rsid w:val="004C3D73"/>
    <w:rsid w:val="004C3E49"/>
    <w:rsid w:val="004C3EBC"/>
    <w:rsid w:val="004C44F5"/>
    <w:rsid w:val="004C472B"/>
    <w:rsid w:val="004C48C0"/>
    <w:rsid w:val="004C48F8"/>
    <w:rsid w:val="004C4A5A"/>
    <w:rsid w:val="004C4A99"/>
    <w:rsid w:val="004C4AA6"/>
    <w:rsid w:val="004C4BB4"/>
    <w:rsid w:val="004C4E96"/>
    <w:rsid w:val="004C4EA1"/>
    <w:rsid w:val="004C4ED6"/>
    <w:rsid w:val="004C50A3"/>
    <w:rsid w:val="004C5359"/>
    <w:rsid w:val="004C543A"/>
    <w:rsid w:val="004C5488"/>
    <w:rsid w:val="004C582E"/>
    <w:rsid w:val="004C58EA"/>
    <w:rsid w:val="004C59FA"/>
    <w:rsid w:val="004C5C44"/>
    <w:rsid w:val="004C5CA6"/>
    <w:rsid w:val="004C6028"/>
    <w:rsid w:val="004C6197"/>
    <w:rsid w:val="004C6285"/>
    <w:rsid w:val="004C6339"/>
    <w:rsid w:val="004C6464"/>
    <w:rsid w:val="004C64DB"/>
    <w:rsid w:val="004C663D"/>
    <w:rsid w:val="004C6678"/>
    <w:rsid w:val="004C66F4"/>
    <w:rsid w:val="004C6939"/>
    <w:rsid w:val="004C6F6A"/>
    <w:rsid w:val="004C7141"/>
    <w:rsid w:val="004C7143"/>
    <w:rsid w:val="004C7BA0"/>
    <w:rsid w:val="004C7C49"/>
    <w:rsid w:val="004C7D33"/>
    <w:rsid w:val="004C7E7C"/>
    <w:rsid w:val="004C7EC7"/>
    <w:rsid w:val="004C7FBD"/>
    <w:rsid w:val="004D0490"/>
    <w:rsid w:val="004D05D8"/>
    <w:rsid w:val="004D0616"/>
    <w:rsid w:val="004D0649"/>
    <w:rsid w:val="004D09CE"/>
    <w:rsid w:val="004D09F8"/>
    <w:rsid w:val="004D0C9F"/>
    <w:rsid w:val="004D0DBD"/>
    <w:rsid w:val="004D0E67"/>
    <w:rsid w:val="004D0EC1"/>
    <w:rsid w:val="004D1118"/>
    <w:rsid w:val="004D116B"/>
    <w:rsid w:val="004D11D8"/>
    <w:rsid w:val="004D12E8"/>
    <w:rsid w:val="004D14BA"/>
    <w:rsid w:val="004D14F6"/>
    <w:rsid w:val="004D1631"/>
    <w:rsid w:val="004D1981"/>
    <w:rsid w:val="004D1B7A"/>
    <w:rsid w:val="004D1DCF"/>
    <w:rsid w:val="004D1EB7"/>
    <w:rsid w:val="004D1F0D"/>
    <w:rsid w:val="004D1F3A"/>
    <w:rsid w:val="004D1F87"/>
    <w:rsid w:val="004D224F"/>
    <w:rsid w:val="004D22AA"/>
    <w:rsid w:val="004D22E8"/>
    <w:rsid w:val="004D239E"/>
    <w:rsid w:val="004D2401"/>
    <w:rsid w:val="004D24A9"/>
    <w:rsid w:val="004D25AF"/>
    <w:rsid w:val="004D25E9"/>
    <w:rsid w:val="004D28B3"/>
    <w:rsid w:val="004D2916"/>
    <w:rsid w:val="004D29AE"/>
    <w:rsid w:val="004D2A9E"/>
    <w:rsid w:val="004D2BF0"/>
    <w:rsid w:val="004D2C85"/>
    <w:rsid w:val="004D2C97"/>
    <w:rsid w:val="004D334A"/>
    <w:rsid w:val="004D33A2"/>
    <w:rsid w:val="004D3714"/>
    <w:rsid w:val="004D3796"/>
    <w:rsid w:val="004D37FF"/>
    <w:rsid w:val="004D3B01"/>
    <w:rsid w:val="004D3B94"/>
    <w:rsid w:val="004D3C6F"/>
    <w:rsid w:val="004D3D9B"/>
    <w:rsid w:val="004D4356"/>
    <w:rsid w:val="004D43C6"/>
    <w:rsid w:val="004D46DF"/>
    <w:rsid w:val="004D4787"/>
    <w:rsid w:val="004D48AC"/>
    <w:rsid w:val="004D48B2"/>
    <w:rsid w:val="004D49C1"/>
    <w:rsid w:val="004D4CCC"/>
    <w:rsid w:val="004D4CF7"/>
    <w:rsid w:val="004D4DAD"/>
    <w:rsid w:val="004D4E06"/>
    <w:rsid w:val="004D4E26"/>
    <w:rsid w:val="004D4EDD"/>
    <w:rsid w:val="004D4F8F"/>
    <w:rsid w:val="004D4FC7"/>
    <w:rsid w:val="004D5393"/>
    <w:rsid w:val="004D541A"/>
    <w:rsid w:val="004D549F"/>
    <w:rsid w:val="004D54BF"/>
    <w:rsid w:val="004D559E"/>
    <w:rsid w:val="004D57FC"/>
    <w:rsid w:val="004D5A65"/>
    <w:rsid w:val="004D5AFC"/>
    <w:rsid w:val="004D5E88"/>
    <w:rsid w:val="004D5FD5"/>
    <w:rsid w:val="004D5FF0"/>
    <w:rsid w:val="004D60FF"/>
    <w:rsid w:val="004D6232"/>
    <w:rsid w:val="004D6570"/>
    <w:rsid w:val="004D689D"/>
    <w:rsid w:val="004D68BE"/>
    <w:rsid w:val="004D6B59"/>
    <w:rsid w:val="004D6DF9"/>
    <w:rsid w:val="004D6E14"/>
    <w:rsid w:val="004D6FED"/>
    <w:rsid w:val="004D711A"/>
    <w:rsid w:val="004D742F"/>
    <w:rsid w:val="004D74EC"/>
    <w:rsid w:val="004D7A7D"/>
    <w:rsid w:val="004D7D1B"/>
    <w:rsid w:val="004D7F73"/>
    <w:rsid w:val="004D7FAA"/>
    <w:rsid w:val="004E02E1"/>
    <w:rsid w:val="004E0445"/>
    <w:rsid w:val="004E052B"/>
    <w:rsid w:val="004E05C7"/>
    <w:rsid w:val="004E07AD"/>
    <w:rsid w:val="004E0B9A"/>
    <w:rsid w:val="004E0CE3"/>
    <w:rsid w:val="004E0D5D"/>
    <w:rsid w:val="004E10D4"/>
    <w:rsid w:val="004E1108"/>
    <w:rsid w:val="004E1397"/>
    <w:rsid w:val="004E1425"/>
    <w:rsid w:val="004E1571"/>
    <w:rsid w:val="004E15AE"/>
    <w:rsid w:val="004E17C7"/>
    <w:rsid w:val="004E1912"/>
    <w:rsid w:val="004E1B8A"/>
    <w:rsid w:val="004E2097"/>
    <w:rsid w:val="004E2125"/>
    <w:rsid w:val="004E2305"/>
    <w:rsid w:val="004E24C9"/>
    <w:rsid w:val="004E295A"/>
    <w:rsid w:val="004E2970"/>
    <w:rsid w:val="004E2A15"/>
    <w:rsid w:val="004E2B5D"/>
    <w:rsid w:val="004E2D69"/>
    <w:rsid w:val="004E30A5"/>
    <w:rsid w:val="004E334E"/>
    <w:rsid w:val="004E33EF"/>
    <w:rsid w:val="004E350F"/>
    <w:rsid w:val="004E3512"/>
    <w:rsid w:val="004E3595"/>
    <w:rsid w:val="004E3757"/>
    <w:rsid w:val="004E3A58"/>
    <w:rsid w:val="004E3ABB"/>
    <w:rsid w:val="004E3F85"/>
    <w:rsid w:val="004E429D"/>
    <w:rsid w:val="004E42AC"/>
    <w:rsid w:val="004E44B0"/>
    <w:rsid w:val="004E45C9"/>
    <w:rsid w:val="004E4689"/>
    <w:rsid w:val="004E4790"/>
    <w:rsid w:val="004E486F"/>
    <w:rsid w:val="004E4ADA"/>
    <w:rsid w:val="004E4D20"/>
    <w:rsid w:val="004E4E56"/>
    <w:rsid w:val="004E4F4E"/>
    <w:rsid w:val="004E530C"/>
    <w:rsid w:val="004E5602"/>
    <w:rsid w:val="004E572A"/>
    <w:rsid w:val="004E59BF"/>
    <w:rsid w:val="004E59E6"/>
    <w:rsid w:val="004E5B25"/>
    <w:rsid w:val="004E5DA8"/>
    <w:rsid w:val="004E5EB7"/>
    <w:rsid w:val="004E5F5B"/>
    <w:rsid w:val="004E6411"/>
    <w:rsid w:val="004E648D"/>
    <w:rsid w:val="004E67E7"/>
    <w:rsid w:val="004E6836"/>
    <w:rsid w:val="004E68C6"/>
    <w:rsid w:val="004E6A84"/>
    <w:rsid w:val="004E6B49"/>
    <w:rsid w:val="004E6BB7"/>
    <w:rsid w:val="004E6D87"/>
    <w:rsid w:val="004E6DA6"/>
    <w:rsid w:val="004E7103"/>
    <w:rsid w:val="004E7182"/>
    <w:rsid w:val="004E7238"/>
    <w:rsid w:val="004E72F2"/>
    <w:rsid w:val="004E73B7"/>
    <w:rsid w:val="004E7536"/>
    <w:rsid w:val="004E75E9"/>
    <w:rsid w:val="004E7633"/>
    <w:rsid w:val="004E799A"/>
    <w:rsid w:val="004E7F80"/>
    <w:rsid w:val="004E7FF7"/>
    <w:rsid w:val="004F0017"/>
    <w:rsid w:val="004F015B"/>
    <w:rsid w:val="004F0338"/>
    <w:rsid w:val="004F06C3"/>
    <w:rsid w:val="004F079C"/>
    <w:rsid w:val="004F08E5"/>
    <w:rsid w:val="004F0A00"/>
    <w:rsid w:val="004F0C9C"/>
    <w:rsid w:val="004F0D0B"/>
    <w:rsid w:val="004F0D31"/>
    <w:rsid w:val="004F10AC"/>
    <w:rsid w:val="004F13AF"/>
    <w:rsid w:val="004F13B0"/>
    <w:rsid w:val="004F15DE"/>
    <w:rsid w:val="004F15E3"/>
    <w:rsid w:val="004F15F3"/>
    <w:rsid w:val="004F1886"/>
    <w:rsid w:val="004F1968"/>
    <w:rsid w:val="004F1B8E"/>
    <w:rsid w:val="004F1C76"/>
    <w:rsid w:val="004F1EC3"/>
    <w:rsid w:val="004F1F5E"/>
    <w:rsid w:val="004F2587"/>
    <w:rsid w:val="004F25D7"/>
    <w:rsid w:val="004F2B7C"/>
    <w:rsid w:val="004F2D1F"/>
    <w:rsid w:val="004F2D4E"/>
    <w:rsid w:val="004F2DE7"/>
    <w:rsid w:val="004F2DED"/>
    <w:rsid w:val="004F2DF0"/>
    <w:rsid w:val="004F303D"/>
    <w:rsid w:val="004F3264"/>
    <w:rsid w:val="004F35FC"/>
    <w:rsid w:val="004F3C52"/>
    <w:rsid w:val="004F405A"/>
    <w:rsid w:val="004F4426"/>
    <w:rsid w:val="004F453B"/>
    <w:rsid w:val="004F4578"/>
    <w:rsid w:val="004F4692"/>
    <w:rsid w:val="004F47C5"/>
    <w:rsid w:val="004F48BE"/>
    <w:rsid w:val="004F49F4"/>
    <w:rsid w:val="004F4A8E"/>
    <w:rsid w:val="004F4B75"/>
    <w:rsid w:val="004F4C65"/>
    <w:rsid w:val="004F4D8C"/>
    <w:rsid w:val="004F4E1D"/>
    <w:rsid w:val="004F5032"/>
    <w:rsid w:val="004F5098"/>
    <w:rsid w:val="004F50D0"/>
    <w:rsid w:val="004F5321"/>
    <w:rsid w:val="004F55B8"/>
    <w:rsid w:val="004F581C"/>
    <w:rsid w:val="004F5C3D"/>
    <w:rsid w:val="004F5DEB"/>
    <w:rsid w:val="004F61AE"/>
    <w:rsid w:val="004F6419"/>
    <w:rsid w:val="004F6478"/>
    <w:rsid w:val="004F6917"/>
    <w:rsid w:val="004F69BA"/>
    <w:rsid w:val="004F6A50"/>
    <w:rsid w:val="004F6A80"/>
    <w:rsid w:val="004F6FF7"/>
    <w:rsid w:val="004F700C"/>
    <w:rsid w:val="004F743F"/>
    <w:rsid w:val="004F75DC"/>
    <w:rsid w:val="004F76E8"/>
    <w:rsid w:val="004F7B51"/>
    <w:rsid w:val="004F7B94"/>
    <w:rsid w:val="0050014F"/>
    <w:rsid w:val="00500363"/>
    <w:rsid w:val="0050045A"/>
    <w:rsid w:val="005004A0"/>
    <w:rsid w:val="00500891"/>
    <w:rsid w:val="005008CC"/>
    <w:rsid w:val="00500962"/>
    <w:rsid w:val="00500A03"/>
    <w:rsid w:val="00500B3B"/>
    <w:rsid w:val="00500B49"/>
    <w:rsid w:val="00500D9C"/>
    <w:rsid w:val="00501115"/>
    <w:rsid w:val="00501179"/>
    <w:rsid w:val="00501386"/>
    <w:rsid w:val="00501620"/>
    <w:rsid w:val="00501781"/>
    <w:rsid w:val="00501975"/>
    <w:rsid w:val="00501D88"/>
    <w:rsid w:val="0050209A"/>
    <w:rsid w:val="005020F3"/>
    <w:rsid w:val="0050266A"/>
    <w:rsid w:val="005026D7"/>
    <w:rsid w:val="005026DB"/>
    <w:rsid w:val="0050294B"/>
    <w:rsid w:val="005029F8"/>
    <w:rsid w:val="00502A95"/>
    <w:rsid w:val="00502AA0"/>
    <w:rsid w:val="00502BA4"/>
    <w:rsid w:val="00502CA7"/>
    <w:rsid w:val="00502CE7"/>
    <w:rsid w:val="00502F7E"/>
    <w:rsid w:val="0050305A"/>
    <w:rsid w:val="00503175"/>
    <w:rsid w:val="005032A4"/>
    <w:rsid w:val="005032B3"/>
    <w:rsid w:val="005032F7"/>
    <w:rsid w:val="0050384C"/>
    <w:rsid w:val="00503AA0"/>
    <w:rsid w:val="00503CB6"/>
    <w:rsid w:val="00503CB9"/>
    <w:rsid w:val="00503D04"/>
    <w:rsid w:val="00504077"/>
    <w:rsid w:val="00504100"/>
    <w:rsid w:val="005041FC"/>
    <w:rsid w:val="005042CE"/>
    <w:rsid w:val="0050454B"/>
    <w:rsid w:val="00504750"/>
    <w:rsid w:val="005048EA"/>
    <w:rsid w:val="00504931"/>
    <w:rsid w:val="00504AC2"/>
    <w:rsid w:val="00504DE1"/>
    <w:rsid w:val="00504FED"/>
    <w:rsid w:val="005050F2"/>
    <w:rsid w:val="0050514B"/>
    <w:rsid w:val="00505210"/>
    <w:rsid w:val="00505513"/>
    <w:rsid w:val="005055C9"/>
    <w:rsid w:val="005056AC"/>
    <w:rsid w:val="005057F1"/>
    <w:rsid w:val="00505995"/>
    <w:rsid w:val="00505B69"/>
    <w:rsid w:val="005060C1"/>
    <w:rsid w:val="0050614B"/>
    <w:rsid w:val="00506321"/>
    <w:rsid w:val="0050642C"/>
    <w:rsid w:val="0050649C"/>
    <w:rsid w:val="005064A0"/>
    <w:rsid w:val="005064D1"/>
    <w:rsid w:val="005065A9"/>
    <w:rsid w:val="005065D0"/>
    <w:rsid w:val="00506603"/>
    <w:rsid w:val="005066E9"/>
    <w:rsid w:val="00506D4D"/>
    <w:rsid w:val="00506E12"/>
    <w:rsid w:val="00506ECB"/>
    <w:rsid w:val="00506EEC"/>
    <w:rsid w:val="00506F59"/>
    <w:rsid w:val="00506FE8"/>
    <w:rsid w:val="005070D9"/>
    <w:rsid w:val="005071E4"/>
    <w:rsid w:val="005072A9"/>
    <w:rsid w:val="005073D9"/>
    <w:rsid w:val="005078DA"/>
    <w:rsid w:val="0050791C"/>
    <w:rsid w:val="00507A5A"/>
    <w:rsid w:val="00507CF9"/>
    <w:rsid w:val="00510381"/>
    <w:rsid w:val="00510451"/>
    <w:rsid w:val="00510B0E"/>
    <w:rsid w:val="00510CCD"/>
    <w:rsid w:val="00510DEC"/>
    <w:rsid w:val="00510E64"/>
    <w:rsid w:val="0051112E"/>
    <w:rsid w:val="005111D2"/>
    <w:rsid w:val="005111E6"/>
    <w:rsid w:val="0051120A"/>
    <w:rsid w:val="005112BB"/>
    <w:rsid w:val="00511427"/>
    <w:rsid w:val="0051158F"/>
    <w:rsid w:val="005115C1"/>
    <w:rsid w:val="005116A8"/>
    <w:rsid w:val="00511EB3"/>
    <w:rsid w:val="00511EE8"/>
    <w:rsid w:val="00511F00"/>
    <w:rsid w:val="00511F74"/>
    <w:rsid w:val="00512329"/>
    <w:rsid w:val="00512B14"/>
    <w:rsid w:val="00512B19"/>
    <w:rsid w:val="00512E23"/>
    <w:rsid w:val="005130A6"/>
    <w:rsid w:val="00513571"/>
    <w:rsid w:val="00513573"/>
    <w:rsid w:val="005135D1"/>
    <w:rsid w:val="0051367E"/>
    <w:rsid w:val="005136B9"/>
    <w:rsid w:val="0051370D"/>
    <w:rsid w:val="00513996"/>
    <w:rsid w:val="00513B9B"/>
    <w:rsid w:val="00513D08"/>
    <w:rsid w:val="00513E31"/>
    <w:rsid w:val="00513ED4"/>
    <w:rsid w:val="00513F58"/>
    <w:rsid w:val="00513FC7"/>
    <w:rsid w:val="00514011"/>
    <w:rsid w:val="0051413E"/>
    <w:rsid w:val="00514307"/>
    <w:rsid w:val="00514329"/>
    <w:rsid w:val="00514439"/>
    <w:rsid w:val="0051490A"/>
    <w:rsid w:val="00514B16"/>
    <w:rsid w:val="00514DC0"/>
    <w:rsid w:val="005150D5"/>
    <w:rsid w:val="00515203"/>
    <w:rsid w:val="005156C2"/>
    <w:rsid w:val="00515845"/>
    <w:rsid w:val="00515B1D"/>
    <w:rsid w:val="00515E2A"/>
    <w:rsid w:val="005161AA"/>
    <w:rsid w:val="00516228"/>
    <w:rsid w:val="0051636D"/>
    <w:rsid w:val="005163CB"/>
    <w:rsid w:val="00516561"/>
    <w:rsid w:val="0051660D"/>
    <w:rsid w:val="00516950"/>
    <w:rsid w:val="00516C64"/>
    <w:rsid w:val="00516D94"/>
    <w:rsid w:val="00517102"/>
    <w:rsid w:val="00517268"/>
    <w:rsid w:val="00517314"/>
    <w:rsid w:val="0051735C"/>
    <w:rsid w:val="00517371"/>
    <w:rsid w:val="0051795E"/>
    <w:rsid w:val="00517A21"/>
    <w:rsid w:val="00517CD1"/>
    <w:rsid w:val="00517D1A"/>
    <w:rsid w:val="00517DAA"/>
    <w:rsid w:val="00520158"/>
    <w:rsid w:val="00520317"/>
    <w:rsid w:val="005208CB"/>
    <w:rsid w:val="005210DA"/>
    <w:rsid w:val="0052115A"/>
    <w:rsid w:val="005211ED"/>
    <w:rsid w:val="00521486"/>
    <w:rsid w:val="005215FD"/>
    <w:rsid w:val="0052178E"/>
    <w:rsid w:val="005218F4"/>
    <w:rsid w:val="00521CED"/>
    <w:rsid w:val="00521E8E"/>
    <w:rsid w:val="00521F2C"/>
    <w:rsid w:val="00521F7B"/>
    <w:rsid w:val="00522074"/>
    <w:rsid w:val="00522193"/>
    <w:rsid w:val="005221B7"/>
    <w:rsid w:val="00522634"/>
    <w:rsid w:val="00522692"/>
    <w:rsid w:val="0052284F"/>
    <w:rsid w:val="00522B26"/>
    <w:rsid w:val="00522C79"/>
    <w:rsid w:val="00522D72"/>
    <w:rsid w:val="00522F1F"/>
    <w:rsid w:val="005230E8"/>
    <w:rsid w:val="005237CE"/>
    <w:rsid w:val="005238A9"/>
    <w:rsid w:val="005239D3"/>
    <w:rsid w:val="00523CF5"/>
    <w:rsid w:val="00524051"/>
    <w:rsid w:val="00524444"/>
    <w:rsid w:val="0052447A"/>
    <w:rsid w:val="0052462B"/>
    <w:rsid w:val="005248B9"/>
    <w:rsid w:val="0052496F"/>
    <w:rsid w:val="00524975"/>
    <w:rsid w:val="00524A8F"/>
    <w:rsid w:val="00524D15"/>
    <w:rsid w:val="0052502E"/>
    <w:rsid w:val="0052507F"/>
    <w:rsid w:val="005250D8"/>
    <w:rsid w:val="00525107"/>
    <w:rsid w:val="005251FA"/>
    <w:rsid w:val="00525412"/>
    <w:rsid w:val="0052575F"/>
    <w:rsid w:val="00525850"/>
    <w:rsid w:val="005258E0"/>
    <w:rsid w:val="00525A3E"/>
    <w:rsid w:val="00525AD4"/>
    <w:rsid w:val="00525BCD"/>
    <w:rsid w:val="00525BFB"/>
    <w:rsid w:val="00525D19"/>
    <w:rsid w:val="00525DBC"/>
    <w:rsid w:val="00526042"/>
    <w:rsid w:val="00526244"/>
    <w:rsid w:val="005263C4"/>
    <w:rsid w:val="005265A5"/>
    <w:rsid w:val="00526672"/>
    <w:rsid w:val="00526937"/>
    <w:rsid w:val="00526ABF"/>
    <w:rsid w:val="00526CD6"/>
    <w:rsid w:val="005271E9"/>
    <w:rsid w:val="00527225"/>
    <w:rsid w:val="00527313"/>
    <w:rsid w:val="00527431"/>
    <w:rsid w:val="005276AD"/>
    <w:rsid w:val="00527A96"/>
    <w:rsid w:val="00527CDF"/>
    <w:rsid w:val="00530145"/>
    <w:rsid w:val="005301C2"/>
    <w:rsid w:val="00530EA6"/>
    <w:rsid w:val="00530F46"/>
    <w:rsid w:val="00531150"/>
    <w:rsid w:val="005311BE"/>
    <w:rsid w:val="005311E3"/>
    <w:rsid w:val="00531285"/>
    <w:rsid w:val="005315D7"/>
    <w:rsid w:val="005316AD"/>
    <w:rsid w:val="005319E3"/>
    <w:rsid w:val="00531A22"/>
    <w:rsid w:val="00531A87"/>
    <w:rsid w:val="00531F12"/>
    <w:rsid w:val="00531F58"/>
    <w:rsid w:val="00531F8B"/>
    <w:rsid w:val="00532182"/>
    <w:rsid w:val="0053223C"/>
    <w:rsid w:val="00532456"/>
    <w:rsid w:val="0053294A"/>
    <w:rsid w:val="0053294D"/>
    <w:rsid w:val="00532B2E"/>
    <w:rsid w:val="00532DCF"/>
    <w:rsid w:val="0053315C"/>
    <w:rsid w:val="005331C8"/>
    <w:rsid w:val="005331F3"/>
    <w:rsid w:val="0053331E"/>
    <w:rsid w:val="005333DE"/>
    <w:rsid w:val="00533856"/>
    <w:rsid w:val="005338B0"/>
    <w:rsid w:val="0053398A"/>
    <w:rsid w:val="00533CD2"/>
    <w:rsid w:val="00533D63"/>
    <w:rsid w:val="00533DE0"/>
    <w:rsid w:val="00534095"/>
    <w:rsid w:val="0053415E"/>
    <w:rsid w:val="00534200"/>
    <w:rsid w:val="00534337"/>
    <w:rsid w:val="0053446E"/>
    <w:rsid w:val="00534BBD"/>
    <w:rsid w:val="00534D9E"/>
    <w:rsid w:val="00534DD0"/>
    <w:rsid w:val="0053506A"/>
    <w:rsid w:val="005350D0"/>
    <w:rsid w:val="00535208"/>
    <w:rsid w:val="0053532B"/>
    <w:rsid w:val="00535573"/>
    <w:rsid w:val="005355C4"/>
    <w:rsid w:val="005357F0"/>
    <w:rsid w:val="00535902"/>
    <w:rsid w:val="00535CE0"/>
    <w:rsid w:val="00535E9C"/>
    <w:rsid w:val="00535FA3"/>
    <w:rsid w:val="00535FDA"/>
    <w:rsid w:val="005362B9"/>
    <w:rsid w:val="005362F0"/>
    <w:rsid w:val="00536310"/>
    <w:rsid w:val="005364F9"/>
    <w:rsid w:val="00536517"/>
    <w:rsid w:val="00536630"/>
    <w:rsid w:val="00536721"/>
    <w:rsid w:val="00536737"/>
    <w:rsid w:val="0053677A"/>
    <w:rsid w:val="00536A14"/>
    <w:rsid w:val="00536A31"/>
    <w:rsid w:val="00536A7E"/>
    <w:rsid w:val="00536D24"/>
    <w:rsid w:val="005370EE"/>
    <w:rsid w:val="0053711E"/>
    <w:rsid w:val="00537605"/>
    <w:rsid w:val="00537641"/>
    <w:rsid w:val="0053786E"/>
    <w:rsid w:val="00537C22"/>
    <w:rsid w:val="0054005C"/>
    <w:rsid w:val="005407D6"/>
    <w:rsid w:val="005408FA"/>
    <w:rsid w:val="00540A16"/>
    <w:rsid w:val="00540C23"/>
    <w:rsid w:val="00540F19"/>
    <w:rsid w:val="00541064"/>
    <w:rsid w:val="0054119A"/>
    <w:rsid w:val="0054126D"/>
    <w:rsid w:val="0054131A"/>
    <w:rsid w:val="00541403"/>
    <w:rsid w:val="005418FF"/>
    <w:rsid w:val="0054192D"/>
    <w:rsid w:val="0054199F"/>
    <w:rsid w:val="00541AA3"/>
    <w:rsid w:val="00541C21"/>
    <w:rsid w:val="00541C92"/>
    <w:rsid w:val="00541CAA"/>
    <w:rsid w:val="00541DA3"/>
    <w:rsid w:val="00541EC5"/>
    <w:rsid w:val="005422E2"/>
    <w:rsid w:val="00542484"/>
    <w:rsid w:val="0054265B"/>
    <w:rsid w:val="00542666"/>
    <w:rsid w:val="00542724"/>
    <w:rsid w:val="00542755"/>
    <w:rsid w:val="00542B1E"/>
    <w:rsid w:val="00542DA6"/>
    <w:rsid w:val="00542FC7"/>
    <w:rsid w:val="00543083"/>
    <w:rsid w:val="0054311B"/>
    <w:rsid w:val="0054373A"/>
    <w:rsid w:val="0054380C"/>
    <w:rsid w:val="00543A90"/>
    <w:rsid w:val="00543AD5"/>
    <w:rsid w:val="00543BE4"/>
    <w:rsid w:val="00543DD3"/>
    <w:rsid w:val="005440E4"/>
    <w:rsid w:val="00544225"/>
    <w:rsid w:val="00544379"/>
    <w:rsid w:val="005443F6"/>
    <w:rsid w:val="005444E6"/>
    <w:rsid w:val="00544545"/>
    <w:rsid w:val="00544863"/>
    <w:rsid w:val="00544DC1"/>
    <w:rsid w:val="00545256"/>
    <w:rsid w:val="00545341"/>
    <w:rsid w:val="00545365"/>
    <w:rsid w:val="00545419"/>
    <w:rsid w:val="0054559D"/>
    <w:rsid w:val="005458DD"/>
    <w:rsid w:val="005459EA"/>
    <w:rsid w:val="00545F62"/>
    <w:rsid w:val="00545F79"/>
    <w:rsid w:val="00546162"/>
    <w:rsid w:val="00546396"/>
    <w:rsid w:val="005465AC"/>
    <w:rsid w:val="00546649"/>
    <w:rsid w:val="005466D8"/>
    <w:rsid w:val="005467B0"/>
    <w:rsid w:val="0054688D"/>
    <w:rsid w:val="00546C23"/>
    <w:rsid w:val="00547005"/>
    <w:rsid w:val="0054718B"/>
    <w:rsid w:val="005471C6"/>
    <w:rsid w:val="00547411"/>
    <w:rsid w:val="005474AE"/>
    <w:rsid w:val="0054763A"/>
    <w:rsid w:val="00547A9A"/>
    <w:rsid w:val="00547C86"/>
    <w:rsid w:val="00550157"/>
    <w:rsid w:val="0055019C"/>
    <w:rsid w:val="00550354"/>
    <w:rsid w:val="0055038D"/>
    <w:rsid w:val="005503C8"/>
    <w:rsid w:val="005503F9"/>
    <w:rsid w:val="005506E7"/>
    <w:rsid w:val="00550910"/>
    <w:rsid w:val="005509EA"/>
    <w:rsid w:val="00550BCA"/>
    <w:rsid w:val="00550F0E"/>
    <w:rsid w:val="00551010"/>
    <w:rsid w:val="00551159"/>
    <w:rsid w:val="005512B6"/>
    <w:rsid w:val="00551319"/>
    <w:rsid w:val="00551444"/>
    <w:rsid w:val="00551472"/>
    <w:rsid w:val="0055159D"/>
    <w:rsid w:val="00551674"/>
    <w:rsid w:val="00551981"/>
    <w:rsid w:val="005519BF"/>
    <w:rsid w:val="00551B54"/>
    <w:rsid w:val="00551CC0"/>
    <w:rsid w:val="00551CE2"/>
    <w:rsid w:val="00551DEB"/>
    <w:rsid w:val="005520A1"/>
    <w:rsid w:val="00552183"/>
    <w:rsid w:val="00552344"/>
    <w:rsid w:val="005523B6"/>
    <w:rsid w:val="00552875"/>
    <w:rsid w:val="005529D3"/>
    <w:rsid w:val="00552AD8"/>
    <w:rsid w:val="00552CBC"/>
    <w:rsid w:val="00552D0B"/>
    <w:rsid w:val="00552E2B"/>
    <w:rsid w:val="0055305B"/>
    <w:rsid w:val="005532AB"/>
    <w:rsid w:val="00553399"/>
    <w:rsid w:val="00553458"/>
    <w:rsid w:val="005534C5"/>
    <w:rsid w:val="00553672"/>
    <w:rsid w:val="00553C82"/>
    <w:rsid w:val="00554306"/>
    <w:rsid w:val="00554592"/>
    <w:rsid w:val="005545FB"/>
    <w:rsid w:val="005549DA"/>
    <w:rsid w:val="00554D18"/>
    <w:rsid w:val="00554D1D"/>
    <w:rsid w:val="00555174"/>
    <w:rsid w:val="00555298"/>
    <w:rsid w:val="00555519"/>
    <w:rsid w:val="0055553A"/>
    <w:rsid w:val="00555625"/>
    <w:rsid w:val="00555703"/>
    <w:rsid w:val="00555A98"/>
    <w:rsid w:val="00555B36"/>
    <w:rsid w:val="00555E22"/>
    <w:rsid w:val="00556105"/>
    <w:rsid w:val="005565B3"/>
    <w:rsid w:val="00556696"/>
    <w:rsid w:val="00556891"/>
    <w:rsid w:val="00556AD6"/>
    <w:rsid w:val="00556B31"/>
    <w:rsid w:val="00556C54"/>
    <w:rsid w:val="00556F6F"/>
    <w:rsid w:val="00557135"/>
    <w:rsid w:val="005571F4"/>
    <w:rsid w:val="0055726C"/>
    <w:rsid w:val="00557355"/>
    <w:rsid w:val="005575C1"/>
    <w:rsid w:val="005575D2"/>
    <w:rsid w:val="00557684"/>
    <w:rsid w:val="00557BD5"/>
    <w:rsid w:val="00557DE1"/>
    <w:rsid w:val="005600FA"/>
    <w:rsid w:val="005601AB"/>
    <w:rsid w:val="00560280"/>
    <w:rsid w:val="00560658"/>
    <w:rsid w:val="00560673"/>
    <w:rsid w:val="00560A0C"/>
    <w:rsid w:val="00560CE3"/>
    <w:rsid w:val="00561032"/>
    <w:rsid w:val="00561116"/>
    <w:rsid w:val="005614C4"/>
    <w:rsid w:val="00561540"/>
    <w:rsid w:val="005616F9"/>
    <w:rsid w:val="00561BBA"/>
    <w:rsid w:val="00561EF6"/>
    <w:rsid w:val="00562118"/>
    <w:rsid w:val="0056211F"/>
    <w:rsid w:val="005627B7"/>
    <w:rsid w:val="005628E1"/>
    <w:rsid w:val="00562B1E"/>
    <w:rsid w:val="00562B91"/>
    <w:rsid w:val="00562FB5"/>
    <w:rsid w:val="00563026"/>
    <w:rsid w:val="005630F4"/>
    <w:rsid w:val="00563115"/>
    <w:rsid w:val="00563168"/>
    <w:rsid w:val="005633A2"/>
    <w:rsid w:val="00563422"/>
    <w:rsid w:val="00563569"/>
    <w:rsid w:val="005636E7"/>
    <w:rsid w:val="0056374F"/>
    <w:rsid w:val="005638BD"/>
    <w:rsid w:val="0056397E"/>
    <w:rsid w:val="00563A6B"/>
    <w:rsid w:val="00563AE2"/>
    <w:rsid w:val="00563BCE"/>
    <w:rsid w:val="00563D3D"/>
    <w:rsid w:val="00563D58"/>
    <w:rsid w:val="00563D5A"/>
    <w:rsid w:val="00564047"/>
    <w:rsid w:val="00564083"/>
    <w:rsid w:val="005641CD"/>
    <w:rsid w:val="0056423C"/>
    <w:rsid w:val="005642EA"/>
    <w:rsid w:val="0056471D"/>
    <w:rsid w:val="0056474E"/>
    <w:rsid w:val="005649EA"/>
    <w:rsid w:val="00564AFD"/>
    <w:rsid w:val="00564C28"/>
    <w:rsid w:val="00564CAE"/>
    <w:rsid w:val="00565292"/>
    <w:rsid w:val="00565573"/>
    <w:rsid w:val="00565668"/>
    <w:rsid w:val="00565BEC"/>
    <w:rsid w:val="00566139"/>
    <w:rsid w:val="0056635F"/>
    <w:rsid w:val="00566520"/>
    <w:rsid w:val="00566768"/>
    <w:rsid w:val="00566793"/>
    <w:rsid w:val="005667E2"/>
    <w:rsid w:val="00566996"/>
    <w:rsid w:val="00566B89"/>
    <w:rsid w:val="00566D6E"/>
    <w:rsid w:val="0056717D"/>
    <w:rsid w:val="005671AC"/>
    <w:rsid w:val="005676ED"/>
    <w:rsid w:val="00567715"/>
    <w:rsid w:val="0056777B"/>
    <w:rsid w:val="005677FC"/>
    <w:rsid w:val="00567A10"/>
    <w:rsid w:val="00567B80"/>
    <w:rsid w:val="00570127"/>
    <w:rsid w:val="0057017E"/>
    <w:rsid w:val="00570387"/>
    <w:rsid w:val="005703AA"/>
    <w:rsid w:val="0057071E"/>
    <w:rsid w:val="00570871"/>
    <w:rsid w:val="00570A4A"/>
    <w:rsid w:val="00570C26"/>
    <w:rsid w:val="00570C30"/>
    <w:rsid w:val="00570E54"/>
    <w:rsid w:val="0057106D"/>
    <w:rsid w:val="005712BD"/>
    <w:rsid w:val="005712BE"/>
    <w:rsid w:val="00571355"/>
    <w:rsid w:val="00571473"/>
    <w:rsid w:val="00571691"/>
    <w:rsid w:val="005717AD"/>
    <w:rsid w:val="00571B45"/>
    <w:rsid w:val="00571B47"/>
    <w:rsid w:val="00572009"/>
    <w:rsid w:val="005720CB"/>
    <w:rsid w:val="00572186"/>
    <w:rsid w:val="0057239A"/>
    <w:rsid w:val="00572418"/>
    <w:rsid w:val="005725EA"/>
    <w:rsid w:val="00572897"/>
    <w:rsid w:val="005728D5"/>
    <w:rsid w:val="0057294A"/>
    <w:rsid w:val="00572A23"/>
    <w:rsid w:val="00572A4A"/>
    <w:rsid w:val="00572A57"/>
    <w:rsid w:val="00572C27"/>
    <w:rsid w:val="00572E6F"/>
    <w:rsid w:val="00573018"/>
    <w:rsid w:val="00573214"/>
    <w:rsid w:val="00573257"/>
    <w:rsid w:val="00573571"/>
    <w:rsid w:val="005735B1"/>
    <w:rsid w:val="0057365F"/>
    <w:rsid w:val="00573AC2"/>
    <w:rsid w:val="00573D40"/>
    <w:rsid w:val="00573DB7"/>
    <w:rsid w:val="00573E57"/>
    <w:rsid w:val="00574378"/>
    <w:rsid w:val="0057442D"/>
    <w:rsid w:val="0057454D"/>
    <w:rsid w:val="00574760"/>
    <w:rsid w:val="00574BA3"/>
    <w:rsid w:val="00574BC7"/>
    <w:rsid w:val="0057501A"/>
    <w:rsid w:val="0057517D"/>
    <w:rsid w:val="0057532D"/>
    <w:rsid w:val="005753C5"/>
    <w:rsid w:val="0057552F"/>
    <w:rsid w:val="0057554C"/>
    <w:rsid w:val="0057561E"/>
    <w:rsid w:val="00575665"/>
    <w:rsid w:val="0057566C"/>
    <w:rsid w:val="00575836"/>
    <w:rsid w:val="00575D92"/>
    <w:rsid w:val="00575F1B"/>
    <w:rsid w:val="005761B6"/>
    <w:rsid w:val="00576240"/>
    <w:rsid w:val="0057634C"/>
    <w:rsid w:val="00576484"/>
    <w:rsid w:val="005764A2"/>
    <w:rsid w:val="0057678C"/>
    <w:rsid w:val="00576840"/>
    <w:rsid w:val="00576B3A"/>
    <w:rsid w:val="00576DC8"/>
    <w:rsid w:val="00576F07"/>
    <w:rsid w:val="00576F3B"/>
    <w:rsid w:val="005774C3"/>
    <w:rsid w:val="005776E0"/>
    <w:rsid w:val="005776FC"/>
    <w:rsid w:val="0057776D"/>
    <w:rsid w:val="005778F8"/>
    <w:rsid w:val="005779C4"/>
    <w:rsid w:val="005779EE"/>
    <w:rsid w:val="00577B18"/>
    <w:rsid w:val="00577B7B"/>
    <w:rsid w:val="00577C83"/>
    <w:rsid w:val="00577F50"/>
    <w:rsid w:val="0058039B"/>
    <w:rsid w:val="005803FE"/>
    <w:rsid w:val="005806BF"/>
    <w:rsid w:val="00580753"/>
    <w:rsid w:val="00581214"/>
    <w:rsid w:val="005814E7"/>
    <w:rsid w:val="00581508"/>
    <w:rsid w:val="00581621"/>
    <w:rsid w:val="00581864"/>
    <w:rsid w:val="00581AFE"/>
    <w:rsid w:val="00581E70"/>
    <w:rsid w:val="005828C0"/>
    <w:rsid w:val="00582B44"/>
    <w:rsid w:val="00582C0C"/>
    <w:rsid w:val="00583303"/>
    <w:rsid w:val="005835B5"/>
    <w:rsid w:val="005836E9"/>
    <w:rsid w:val="00583815"/>
    <w:rsid w:val="00583955"/>
    <w:rsid w:val="00583DE4"/>
    <w:rsid w:val="00583F64"/>
    <w:rsid w:val="00583FF2"/>
    <w:rsid w:val="005841AF"/>
    <w:rsid w:val="00584276"/>
    <w:rsid w:val="005842D8"/>
    <w:rsid w:val="0058433C"/>
    <w:rsid w:val="005845BD"/>
    <w:rsid w:val="0058478D"/>
    <w:rsid w:val="005849FF"/>
    <w:rsid w:val="005851C9"/>
    <w:rsid w:val="0058527D"/>
    <w:rsid w:val="005857AD"/>
    <w:rsid w:val="00585AD8"/>
    <w:rsid w:val="00585EB4"/>
    <w:rsid w:val="005861CA"/>
    <w:rsid w:val="005865E3"/>
    <w:rsid w:val="00586842"/>
    <w:rsid w:val="0058688B"/>
    <w:rsid w:val="00586911"/>
    <w:rsid w:val="00586ADF"/>
    <w:rsid w:val="00586C29"/>
    <w:rsid w:val="00586C41"/>
    <w:rsid w:val="00586D36"/>
    <w:rsid w:val="005870C8"/>
    <w:rsid w:val="0058711F"/>
    <w:rsid w:val="005871DC"/>
    <w:rsid w:val="00587348"/>
    <w:rsid w:val="00587448"/>
    <w:rsid w:val="00587777"/>
    <w:rsid w:val="005878FD"/>
    <w:rsid w:val="0058793B"/>
    <w:rsid w:val="00587C79"/>
    <w:rsid w:val="00587D21"/>
    <w:rsid w:val="00587D82"/>
    <w:rsid w:val="00587E17"/>
    <w:rsid w:val="005900A0"/>
    <w:rsid w:val="0059023E"/>
    <w:rsid w:val="00590248"/>
    <w:rsid w:val="005902A4"/>
    <w:rsid w:val="005904D7"/>
    <w:rsid w:val="0059058E"/>
    <w:rsid w:val="00590631"/>
    <w:rsid w:val="0059069D"/>
    <w:rsid w:val="005908B7"/>
    <w:rsid w:val="005908D5"/>
    <w:rsid w:val="00590A8A"/>
    <w:rsid w:val="00590A97"/>
    <w:rsid w:val="00590AD5"/>
    <w:rsid w:val="00590BEC"/>
    <w:rsid w:val="00590D60"/>
    <w:rsid w:val="005912E4"/>
    <w:rsid w:val="005913F7"/>
    <w:rsid w:val="005914FA"/>
    <w:rsid w:val="00591660"/>
    <w:rsid w:val="0059172B"/>
    <w:rsid w:val="005919D8"/>
    <w:rsid w:val="00591AA2"/>
    <w:rsid w:val="00591CDD"/>
    <w:rsid w:val="00591D74"/>
    <w:rsid w:val="00591E88"/>
    <w:rsid w:val="00591F76"/>
    <w:rsid w:val="00592040"/>
    <w:rsid w:val="00592392"/>
    <w:rsid w:val="00592425"/>
    <w:rsid w:val="00592634"/>
    <w:rsid w:val="005929DB"/>
    <w:rsid w:val="00592ED7"/>
    <w:rsid w:val="00592F4A"/>
    <w:rsid w:val="00593048"/>
    <w:rsid w:val="00593206"/>
    <w:rsid w:val="0059339D"/>
    <w:rsid w:val="00593EAE"/>
    <w:rsid w:val="00593EFD"/>
    <w:rsid w:val="005942AE"/>
    <w:rsid w:val="005942BB"/>
    <w:rsid w:val="00594331"/>
    <w:rsid w:val="00594356"/>
    <w:rsid w:val="0059498D"/>
    <w:rsid w:val="00594A7E"/>
    <w:rsid w:val="00594C82"/>
    <w:rsid w:val="00595014"/>
    <w:rsid w:val="005950BE"/>
    <w:rsid w:val="00595122"/>
    <w:rsid w:val="00595384"/>
    <w:rsid w:val="005954DB"/>
    <w:rsid w:val="00595785"/>
    <w:rsid w:val="00595B46"/>
    <w:rsid w:val="00595B8A"/>
    <w:rsid w:val="00595BCE"/>
    <w:rsid w:val="00595EF4"/>
    <w:rsid w:val="00596280"/>
    <w:rsid w:val="00596497"/>
    <w:rsid w:val="005964B4"/>
    <w:rsid w:val="005964FA"/>
    <w:rsid w:val="00596505"/>
    <w:rsid w:val="005965DF"/>
    <w:rsid w:val="00596783"/>
    <w:rsid w:val="00596897"/>
    <w:rsid w:val="00596990"/>
    <w:rsid w:val="00596A61"/>
    <w:rsid w:val="00596C94"/>
    <w:rsid w:val="00596F06"/>
    <w:rsid w:val="00596F20"/>
    <w:rsid w:val="005970C1"/>
    <w:rsid w:val="00597389"/>
    <w:rsid w:val="005975C9"/>
    <w:rsid w:val="0059777A"/>
    <w:rsid w:val="005978F2"/>
    <w:rsid w:val="00597A34"/>
    <w:rsid w:val="00597BB8"/>
    <w:rsid w:val="00597BFF"/>
    <w:rsid w:val="00597F5A"/>
    <w:rsid w:val="005A000C"/>
    <w:rsid w:val="005A004D"/>
    <w:rsid w:val="005A053C"/>
    <w:rsid w:val="005A09EB"/>
    <w:rsid w:val="005A0C38"/>
    <w:rsid w:val="005A0DB4"/>
    <w:rsid w:val="005A0DE8"/>
    <w:rsid w:val="005A0FA5"/>
    <w:rsid w:val="005A0FC9"/>
    <w:rsid w:val="005A10B2"/>
    <w:rsid w:val="005A110E"/>
    <w:rsid w:val="005A113C"/>
    <w:rsid w:val="005A1208"/>
    <w:rsid w:val="005A12D0"/>
    <w:rsid w:val="005A145C"/>
    <w:rsid w:val="005A1765"/>
    <w:rsid w:val="005A198B"/>
    <w:rsid w:val="005A1AAF"/>
    <w:rsid w:val="005A1ABD"/>
    <w:rsid w:val="005A1AF4"/>
    <w:rsid w:val="005A1C13"/>
    <w:rsid w:val="005A1CC5"/>
    <w:rsid w:val="005A1CFE"/>
    <w:rsid w:val="005A1DCF"/>
    <w:rsid w:val="005A21A9"/>
    <w:rsid w:val="005A2376"/>
    <w:rsid w:val="005A24AB"/>
    <w:rsid w:val="005A27E0"/>
    <w:rsid w:val="005A2AE2"/>
    <w:rsid w:val="005A2CAF"/>
    <w:rsid w:val="005A2D6D"/>
    <w:rsid w:val="005A2E6E"/>
    <w:rsid w:val="005A2ED3"/>
    <w:rsid w:val="005A2EDB"/>
    <w:rsid w:val="005A2FD0"/>
    <w:rsid w:val="005A31BB"/>
    <w:rsid w:val="005A324C"/>
    <w:rsid w:val="005A3517"/>
    <w:rsid w:val="005A3685"/>
    <w:rsid w:val="005A3887"/>
    <w:rsid w:val="005A3963"/>
    <w:rsid w:val="005A3CC2"/>
    <w:rsid w:val="005A40C9"/>
    <w:rsid w:val="005A40ED"/>
    <w:rsid w:val="005A426E"/>
    <w:rsid w:val="005A42AF"/>
    <w:rsid w:val="005A4686"/>
    <w:rsid w:val="005A4873"/>
    <w:rsid w:val="005A4DED"/>
    <w:rsid w:val="005A4E36"/>
    <w:rsid w:val="005A502A"/>
    <w:rsid w:val="005A5484"/>
    <w:rsid w:val="005A549A"/>
    <w:rsid w:val="005A574E"/>
    <w:rsid w:val="005A5852"/>
    <w:rsid w:val="005A5C4E"/>
    <w:rsid w:val="005A5D17"/>
    <w:rsid w:val="005A5DC4"/>
    <w:rsid w:val="005A6097"/>
    <w:rsid w:val="005A60CD"/>
    <w:rsid w:val="005A6646"/>
    <w:rsid w:val="005A6765"/>
    <w:rsid w:val="005A6930"/>
    <w:rsid w:val="005A6A5C"/>
    <w:rsid w:val="005A6B04"/>
    <w:rsid w:val="005A6BF3"/>
    <w:rsid w:val="005A6D08"/>
    <w:rsid w:val="005A7012"/>
    <w:rsid w:val="005A7159"/>
    <w:rsid w:val="005A71D4"/>
    <w:rsid w:val="005A7228"/>
    <w:rsid w:val="005A76EA"/>
    <w:rsid w:val="005A77C1"/>
    <w:rsid w:val="005A7890"/>
    <w:rsid w:val="005A7998"/>
    <w:rsid w:val="005A79DC"/>
    <w:rsid w:val="005A7E0C"/>
    <w:rsid w:val="005B0213"/>
    <w:rsid w:val="005B0309"/>
    <w:rsid w:val="005B066B"/>
    <w:rsid w:val="005B0858"/>
    <w:rsid w:val="005B09AA"/>
    <w:rsid w:val="005B0A55"/>
    <w:rsid w:val="005B0D16"/>
    <w:rsid w:val="005B0E79"/>
    <w:rsid w:val="005B0F98"/>
    <w:rsid w:val="005B0FA9"/>
    <w:rsid w:val="005B11F8"/>
    <w:rsid w:val="005B126C"/>
    <w:rsid w:val="005B13DC"/>
    <w:rsid w:val="005B15DF"/>
    <w:rsid w:val="005B15E2"/>
    <w:rsid w:val="005B1699"/>
    <w:rsid w:val="005B17E7"/>
    <w:rsid w:val="005B1875"/>
    <w:rsid w:val="005B1891"/>
    <w:rsid w:val="005B1C8A"/>
    <w:rsid w:val="005B1CE8"/>
    <w:rsid w:val="005B1FC9"/>
    <w:rsid w:val="005B200F"/>
    <w:rsid w:val="005B20A1"/>
    <w:rsid w:val="005B210D"/>
    <w:rsid w:val="005B2492"/>
    <w:rsid w:val="005B25E6"/>
    <w:rsid w:val="005B265A"/>
    <w:rsid w:val="005B26CF"/>
    <w:rsid w:val="005B28AE"/>
    <w:rsid w:val="005B2ABF"/>
    <w:rsid w:val="005B2AD7"/>
    <w:rsid w:val="005B2B72"/>
    <w:rsid w:val="005B2E72"/>
    <w:rsid w:val="005B372A"/>
    <w:rsid w:val="005B3B21"/>
    <w:rsid w:val="005B3C15"/>
    <w:rsid w:val="005B3CBE"/>
    <w:rsid w:val="005B416F"/>
    <w:rsid w:val="005B41F5"/>
    <w:rsid w:val="005B423B"/>
    <w:rsid w:val="005B44FA"/>
    <w:rsid w:val="005B464F"/>
    <w:rsid w:val="005B4906"/>
    <w:rsid w:val="005B495E"/>
    <w:rsid w:val="005B49E8"/>
    <w:rsid w:val="005B50AC"/>
    <w:rsid w:val="005B56DF"/>
    <w:rsid w:val="005B593D"/>
    <w:rsid w:val="005B5C29"/>
    <w:rsid w:val="005B5EDD"/>
    <w:rsid w:val="005B5EE6"/>
    <w:rsid w:val="005B5F56"/>
    <w:rsid w:val="005B5FCC"/>
    <w:rsid w:val="005B6059"/>
    <w:rsid w:val="005B6069"/>
    <w:rsid w:val="005B607F"/>
    <w:rsid w:val="005B62C5"/>
    <w:rsid w:val="005B6465"/>
    <w:rsid w:val="005B646C"/>
    <w:rsid w:val="005B65E0"/>
    <w:rsid w:val="005B6703"/>
    <w:rsid w:val="005B6788"/>
    <w:rsid w:val="005B67D2"/>
    <w:rsid w:val="005B6947"/>
    <w:rsid w:val="005B69DC"/>
    <w:rsid w:val="005B6A22"/>
    <w:rsid w:val="005B6A81"/>
    <w:rsid w:val="005B6ADE"/>
    <w:rsid w:val="005B6B54"/>
    <w:rsid w:val="005B6DFC"/>
    <w:rsid w:val="005B6EBB"/>
    <w:rsid w:val="005B71A4"/>
    <w:rsid w:val="005B7264"/>
    <w:rsid w:val="005B72AB"/>
    <w:rsid w:val="005B7331"/>
    <w:rsid w:val="005B7363"/>
    <w:rsid w:val="005B747D"/>
    <w:rsid w:val="005B7816"/>
    <w:rsid w:val="005B783C"/>
    <w:rsid w:val="005B7B1E"/>
    <w:rsid w:val="005B7B28"/>
    <w:rsid w:val="005B7BC9"/>
    <w:rsid w:val="005C0079"/>
    <w:rsid w:val="005C00E5"/>
    <w:rsid w:val="005C014D"/>
    <w:rsid w:val="005C0151"/>
    <w:rsid w:val="005C01EE"/>
    <w:rsid w:val="005C052F"/>
    <w:rsid w:val="005C054E"/>
    <w:rsid w:val="005C06F2"/>
    <w:rsid w:val="005C080C"/>
    <w:rsid w:val="005C083E"/>
    <w:rsid w:val="005C0E45"/>
    <w:rsid w:val="005C12E7"/>
    <w:rsid w:val="005C1E29"/>
    <w:rsid w:val="005C1EAE"/>
    <w:rsid w:val="005C2149"/>
    <w:rsid w:val="005C2435"/>
    <w:rsid w:val="005C2533"/>
    <w:rsid w:val="005C27A2"/>
    <w:rsid w:val="005C292F"/>
    <w:rsid w:val="005C2B30"/>
    <w:rsid w:val="005C2CA5"/>
    <w:rsid w:val="005C2D7C"/>
    <w:rsid w:val="005C2F16"/>
    <w:rsid w:val="005C316C"/>
    <w:rsid w:val="005C3195"/>
    <w:rsid w:val="005C32E7"/>
    <w:rsid w:val="005C3A29"/>
    <w:rsid w:val="005C3AAA"/>
    <w:rsid w:val="005C3BC4"/>
    <w:rsid w:val="005C41B4"/>
    <w:rsid w:val="005C432F"/>
    <w:rsid w:val="005C4707"/>
    <w:rsid w:val="005C47A8"/>
    <w:rsid w:val="005C48A6"/>
    <w:rsid w:val="005C4A75"/>
    <w:rsid w:val="005C4BA9"/>
    <w:rsid w:val="005C4C32"/>
    <w:rsid w:val="005C4E82"/>
    <w:rsid w:val="005C51BF"/>
    <w:rsid w:val="005C544F"/>
    <w:rsid w:val="005C558F"/>
    <w:rsid w:val="005C5599"/>
    <w:rsid w:val="005C5859"/>
    <w:rsid w:val="005C58D8"/>
    <w:rsid w:val="005C590E"/>
    <w:rsid w:val="005C592E"/>
    <w:rsid w:val="005C5F20"/>
    <w:rsid w:val="005C5FB8"/>
    <w:rsid w:val="005C6000"/>
    <w:rsid w:val="005C607B"/>
    <w:rsid w:val="005C60F5"/>
    <w:rsid w:val="005C61E3"/>
    <w:rsid w:val="005C6290"/>
    <w:rsid w:val="005C6369"/>
    <w:rsid w:val="005C65CC"/>
    <w:rsid w:val="005C6A04"/>
    <w:rsid w:val="005C6A37"/>
    <w:rsid w:val="005C6A6D"/>
    <w:rsid w:val="005C6DD9"/>
    <w:rsid w:val="005C6E77"/>
    <w:rsid w:val="005C6EBE"/>
    <w:rsid w:val="005C70A7"/>
    <w:rsid w:val="005C74BB"/>
    <w:rsid w:val="005C7523"/>
    <w:rsid w:val="005C763F"/>
    <w:rsid w:val="005C7819"/>
    <w:rsid w:val="005C78C2"/>
    <w:rsid w:val="005C7BB3"/>
    <w:rsid w:val="005C7E15"/>
    <w:rsid w:val="005C7FC9"/>
    <w:rsid w:val="005D0051"/>
    <w:rsid w:val="005D0316"/>
    <w:rsid w:val="005D0338"/>
    <w:rsid w:val="005D085A"/>
    <w:rsid w:val="005D0B4D"/>
    <w:rsid w:val="005D0C35"/>
    <w:rsid w:val="005D0C64"/>
    <w:rsid w:val="005D0E14"/>
    <w:rsid w:val="005D10AB"/>
    <w:rsid w:val="005D130F"/>
    <w:rsid w:val="005D139C"/>
    <w:rsid w:val="005D18AA"/>
    <w:rsid w:val="005D19A6"/>
    <w:rsid w:val="005D1DE0"/>
    <w:rsid w:val="005D2331"/>
    <w:rsid w:val="005D25D7"/>
    <w:rsid w:val="005D260B"/>
    <w:rsid w:val="005D272A"/>
    <w:rsid w:val="005D2831"/>
    <w:rsid w:val="005D2AEB"/>
    <w:rsid w:val="005D2B48"/>
    <w:rsid w:val="005D2EBF"/>
    <w:rsid w:val="005D3311"/>
    <w:rsid w:val="005D3474"/>
    <w:rsid w:val="005D365A"/>
    <w:rsid w:val="005D3984"/>
    <w:rsid w:val="005D3BB7"/>
    <w:rsid w:val="005D3C82"/>
    <w:rsid w:val="005D3DB4"/>
    <w:rsid w:val="005D3EB1"/>
    <w:rsid w:val="005D3F9C"/>
    <w:rsid w:val="005D3FF4"/>
    <w:rsid w:val="005D4363"/>
    <w:rsid w:val="005D43E3"/>
    <w:rsid w:val="005D47A3"/>
    <w:rsid w:val="005D4856"/>
    <w:rsid w:val="005D49F2"/>
    <w:rsid w:val="005D4CBF"/>
    <w:rsid w:val="005D4DCC"/>
    <w:rsid w:val="005D4F13"/>
    <w:rsid w:val="005D4FF5"/>
    <w:rsid w:val="005D545A"/>
    <w:rsid w:val="005D54BD"/>
    <w:rsid w:val="005D5734"/>
    <w:rsid w:val="005D57BA"/>
    <w:rsid w:val="005D57EB"/>
    <w:rsid w:val="005D58A9"/>
    <w:rsid w:val="005D5A28"/>
    <w:rsid w:val="005D5D00"/>
    <w:rsid w:val="005D5F11"/>
    <w:rsid w:val="005D6019"/>
    <w:rsid w:val="005D605A"/>
    <w:rsid w:val="005D6296"/>
    <w:rsid w:val="005D6382"/>
    <w:rsid w:val="005D63C6"/>
    <w:rsid w:val="005D64E6"/>
    <w:rsid w:val="005D65FD"/>
    <w:rsid w:val="005D6788"/>
    <w:rsid w:val="005D67F9"/>
    <w:rsid w:val="005D69AD"/>
    <w:rsid w:val="005D6B3E"/>
    <w:rsid w:val="005D6BBD"/>
    <w:rsid w:val="005D6C26"/>
    <w:rsid w:val="005D6E0D"/>
    <w:rsid w:val="005D6E22"/>
    <w:rsid w:val="005D6F25"/>
    <w:rsid w:val="005D70ED"/>
    <w:rsid w:val="005D718E"/>
    <w:rsid w:val="005D7723"/>
    <w:rsid w:val="005D77D9"/>
    <w:rsid w:val="005D7829"/>
    <w:rsid w:val="005D790C"/>
    <w:rsid w:val="005D7AB9"/>
    <w:rsid w:val="005D7D0D"/>
    <w:rsid w:val="005D7D6D"/>
    <w:rsid w:val="005D7EE8"/>
    <w:rsid w:val="005E0223"/>
    <w:rsid w:val="005E0346"/>
    <w:rsid w:val="005E0446"/>
    <w:rsid w:val="005E075D"/>
    <w:rsid w:val="005E0AA6"/>
    <w:rsid w:val="005E0AB6"/>
    <w:rsid w:val="005E1047"/>
    <w:rsid w:val="005E1123"/>
    <w:rsid w:val="005E134D"/>
    <w:rsid w:val="005E143E"/>
    <w:rsid w:val="005E14A0"/>
    <w:rsid w:val="005E1563"/>
    <w:rsid w:val="005E159C"/>
    <w:rsid w:val="005E15E1"/>
    <w:rsid w:val="005E16C0"/>
    <w:rsid w:val="005E176C"/>
    <w:rsid w:val="005E177A"/>
    <w:rsid w:val="005E1A8E"/>
    <w:rsid w:val="005E1B3C"/>
    <w:rsid w:val="005E1CCE"/>
    <w:rsid w:val="005E2293"/>
    <w:rsid w:val="005E272B"/>
    <w:rsid w:val="005E2734"/>
    <w:rsid w:val="005E27C4"/>
    <w:rsid w:val="005E29B7"/>
    <w:rsid w:val="005E29CD"/>
    <w:rsid w:val="005E2A25"/>
    <w:rsid w:val="005E2E62"/>
    <w:rsid w:val="005E2E71"/>
    <w:rsid w:val="005E310A"/>
    <w:rsid w:val="005E3221"/>
    <w:rsid w:val="005E32DC"/>
    <w:rsid w:val="005E3430"/>
    <w:rsid w:val="005E3461"/>
    <w:rsid w:val="005E36EC"/>
    <w:rsid w:val="005E38ED"/>
    <w:rsid w:val="005E3B25"/>
    <w:rsid w:val="005E3B41"/>
    <w:rsid w:val="005E3C1D"/>
    <w:rsid w:val="005E3C86"/>
    <w:rsid w:val="005E3DF9"/>
    <w:rsid w:val="005E3E19"/>
    <w:rsid w:val="005E3EAF"/>
    <w:rsid w:val="005E3EE0"/>
    <w:rsid w:val="005E3FCF"/>
    <w:rsid w:val="005E4315"/>
    <w:rsid w:val="005E43B1"/>
    <w:rsid w:val="005E4478"/>
    <w:rsid w:val="005E44B5"/>
    <w:rsid w:val="005E45AF"/>
    <w:rsid w:val="005E48B0"/>
    <w:rsid w:val="005E4CBC"/>
    <w:rsid w:val="005E4CFC"/>
    <w:rsid w:val="005E4EF1"/>
    <w:rsid w:val="005E507E"/>
    <w:rsid w:val="005E5354"/>
    <w:rsid w:val="005E53B3"/>
    <w:rsid w:val="005E545D"/>
    <w:rsid w:val="005E54C7"/>
    <w:rsid w:val="005E564F"/>
    <w:rsid w:val="005E578A"/>
    <w:rsid w:val="005E58F7"/>
    <w:rsid w:val="005E5956"/>
    <w:rsid w:val="005E5960"/>
    <w:rsid w:val="005E5CE2"/>
    <w:rsid w:val="005E5D84"/>
    <w:rsid w:val="005E5EA2"/>
    <w:rsid w:val="005E5ED6"/>
    <w:rsid w:val="005E5F1F"/>
    <w:rsid w:val="005E5F35"/>
    <w:rsid w:val="005E5FE8"/>
    <w:rsid w:val="005E605F"/>
    <w:rsid w:val="005E61E5"/>
    <w:rsid w:val="005E64C6"/>
    <w:rsid w:val="005E6782"/>
    <w:rsid w:val="005E6A22"/>
    <w:rsid w:val="005E6A71"/>
    <w:rsid w:val="005E6BF0"/>
    <w:rsid w:val="005E6D9B"/>
    <w:rsid w:val="005E6E80"/>
    <w:rsid w:val="005E72E9"/>
    <w:rsid w:val="005E72F1"/>
    <w:rsid w:val="005E7377"/>
    <w:rsid w:val="005E73BF"/>
    <w:rsid w:val="005E73F5"/>
    <w:rsid w:val="005E74BF"/>
    <w:rsid w:val="005E751A"/>
    <w:rsid w:val="005E7596"/>
    <w:rsid w:val="005E7691"/>
    <w:rsid w:val="005E76E0"/>
    <w:rsid w:val="005E7858"/>
    <w:rsid w:val="005E7A61"/>
    <w:rsid w:val="005E7C48"/>
    <w:rsid w:val="005E7CA6"/>
    <w:rsid w:val="005E7E0E"/>
    <w:rsid w:val="005F0034"/>
    <w:rsid w:val="005F017B"/>
    <w:rsid w:val="005F056F"/>
    <w:rsid w:val="005F07F1"/>
    <w:rsid w:val="005F09C7"/>
    <w:rsid w:val="005F0AF9"/>
    <w:rsid w:val="005F0E43"/>
    <w:rsid w:val="005F1000"/>
    <w:rsid w:val="005F1477"/>
    <w:rsid w:val="005F1537"/>
    <w:rsid w:val="005F15CC"/>
    <w:rsid w:val="005F15D3"/>
    <w:rsid w:val="005F160B"/>
    <w:rsid w:val="005F1819"/>
    <w:rsid w:val="005F1D82"/>
    <w:rsid w:val="005F1E20"/>
    <w:rsid w:val="005F1F56"/>
    <w:rsid w:val="005F2412"/>
    <w:rsid w:val="005F2467"/>
    <w:rsid w:val="005F2AFF"/>
    <w:rsid w:val="005F2C5E"/>
    <w:rsid w:val="005F2C6F"/>
    <w:rsid w:val="005F2F1A"/>
    <w:rsid w:val="005F2F94"/>
    <w:rsid w:val="005F331E"/>
    <w:rsid w:val="005F336D"/>
    <w:rsid w:val="005F3465"/>
    <w:rsid w:val="005F361C"/>
    <w:rsid w:val="005F3824"/>
    <w:rsid w:val="005F3940"/>
    <w:rsid w:val="005F39A1"/>
    <w:rsid w:val="005F3AF9"/>
    <w:rsid w:val="005F3BFE"/>
    <w:rsid w:val="005F3DA7"/>
    <w:rsid w:val="005F3E7C"/>
    <w:rsid w:val="005F3E83"/>
    <w:rsid w:val="005F40D6"/>
    <w:rsid w:val="005F4487"/>
    <w:rsid w:val="005F44FF"/>
    <w:rsid w:val="005F45E1"/>
    <w:rsid w:val="005F45EF"/>
    <w:rsid w:val="005F484C"/>
    <w:rsid w:val="005F49B8"/>
    <w:rsid w:val="005F4AA2"/>
    <w:rsid w:val="005F5018"/>
    <w:rsid w:val="005F515E"/>
    <w:rsid w:val="005F52FA"/>
    <w:rsid w:val="005F5330"/>
    <w:rsid w:val="005F536F"/>
    <w:rsid w:val="005F539E"/>
    <w:rsid w:val="005F57A1"/>
    <w:rsid w:val="005F58F2"/>
    <w:rsid w:val="005F5973"/>
    <w:rsid w:val="005F5B30"/>
    <w:rsid w:val="005F605A"/>
    <w:rsid w:val="005F60D3"/>
    <w:rsid w:val="005F6600"/>
    <w:rsid w:val="005F664F"/>
    <w:rsid w:val="005F6673"/>
    <w:rsid w:val="005F673B"/>
    <w:rsid w:val="005F6762"/>
    <w:rsid w:val="005F67C9"/>
    <w:rsid w:val="005F68D6"/>
    <w:rsid w:val="005F6974"/>
    <w:rsid w:val="005F6A68"/>
    <w:rsid w:val="005F6A6A"/>
    <w:rsid w:val="005F6AE2"/>
    <w:rsid w:val="005F6B3E"/>
    <w:rsid w:val="005F6C46"/>
    <w:rsid w:val="005F6D55"/>
    <w:rsid w:val="005F6DED"/>
    <w:rsid w:val="005F711A"/>
    <w:rsid w:val="005F7273"/>
    <w:rsid w:val="005F72BA"/>
    <w:rsid w:val="005F7750"/>
    <w:rsid w:val="005F79C4"/>
    <w:rsid w:val="005F79EA"/>
    <w:rsid w:val="005F7A95"/>
    <w:rsid w:val="005F7C33"/>
    <w:rsid w:val="005F7F01"/>
    <w:rsid w:val="0060023E"/>
    <w:rsid w:val="006003DD"/>
    <w:rsid w:val="006005B2"/>
    <w:rsid w:val="006005BD"/>
    <w:rsid w:val="00600BFA"/>
    <w:rsid w:val="00600C09"/>
    <w:rsid w:val="00600D69"/>
    <w:rsid w:val="00600DD6"/>
    <w:rsid w:val="00601138"/>
    <w:rsid w:val="0060113D"/>
    <w:rsid w:val="00601242"/>
    <w:rsid w:val="00601341"/>
    <w:rsid w:val="00601439"/>
    <w:rsid w:val="00601476"/>
    <w:rsid w:val="006017CF"/>
    <w:rsid w:val="006017DE"/>
    <w:rsid w:val="006019C1"/>
    <w:rsid w:val="006019E4"/>
    <w:rsid w:val="00601B45"/>
    <w:rsid w:val="00601B62"/>
    <w:rsid w:val="00601C1D"/>
    <w:rsid w:val="00601D78"/>
    <w:rsid w:val="00601F08"/>
    <w:rsid w:val="00602023"/>
    <w:rsid w:val="0060226E"/>
    <w:rsid w:val="00602367"/>
    <w:rsid w:val="006024D5"/>
    <w:rsid w:val="006026D9"/>
    <w:rsid w:val="00602795"/>
    <w:rsid w:val="006027A6"/>
    <w:rsid w:val="006028D7"/>
    <w:rsid w:val="00602A84"/>
    <w:rsid w:val="00602B69"/>
    <w:rsid w:val="00602C40"/>
    <w:rsid w:val="00602DEA"/>
    <w:rsid w:val="00602E04"/>
    <w:rsid w:val="00603310"/>
    <w:rsid w:val="00603418"/>
    <w:rsid w:val="00603769"/>
    <w:rsid w:val="00603972"/>
    <w:rsid w:val="00603A1E"/>
    <w:rsid w:val="00603C80"/>
    <w:rsid w:val="00603EA2"/>
    <w:rsid w:val="00603F0F"/>
    <w:rsid w:val="006040F4"/>
    <w:rsid w:val="00604226"/>
    <w:rsid w:val="00604586"/>
    <w:rsid w:val="006049ED"/>
    <w:rsid w:val="00604A4B"/>
    <w:rsid w:val="0060503A"/>
    <w:rsid w:val="00605160"/>
    <w:rsid w:val="006052C3"/>
    <w:rsid w:val="0060537B"/>
    <w:rsid w:val="0060542D"/>
    <w:rsid w:val="00605571"/>
    <w:rsid w:val="006056F0"/>
    <w:rsid w:val="006058AC"/>
    <w:rsid w:val="00605B99"/>
    <w:rsid w:val="00605DB5"/>
    <w:rsid w:val="00605EB1"/>
    <w:rsid w:val="00605EC0"/>
    <w:rsid w:val="00605F02"/>
    <w:rsid w:val="00606004"/>
    <w:rsid w:val="0060603F"/>
    <w:rsid w:val="00606092"/>
    <w:rsid w:val="006061E6"/>
    <w:rsid w:val="00606216"/>
    <w:rsid w:val="0060635D"/>
    <w:rsid w:val="006063BE"/>
    <w:rsid w:val="00606676"/>
    <w:rsid w:val="00606AC1"/>
    <w:rsid w:val="00606DDE"/>
    <w:rsid w:val="006070CE"/>
    <w:rsid w:val="00607555"/>
    <w:rsid w:val="006076A7"/>
    <w:rsid w:val="00607782"/>
    <w:rsid w:val="00607917"/>
    <w:rsid w:val="00607E1C"/>
    <w:rsid w:val="00607EC8"/>
    <w:rsid w:val="0061027C"/>
    <w:rsid w:val="006102DC"/>
    <w:rsid w:val="006106B0"/>
    <w:rsid w:val="006108C3"/>
    <w:rsid w:val="006108FD"/>
    <w:rsid w:val="00610B2E"/>
    <w:rsid w:val="00610C86"/>
    <w:rsid w:val="00610D12"/>
    <w:rsid w:val="00610DC6"/>
    <w:rsid w:val="00610E4A"/>
    <w:rsid w:val="0061114A"/>
    <w:rsid w:val="00611206"/>
    <w:rsid w:val="00611311"/>
    <w:rsid w:val="00611698"/>
    <w:rsid w:val="00611A29"/>
    <w:rsid w:val="00611A37"/>
    <w:rsid w:val="00611E84"/>
    <w:rsid w:val="00612256"/>
    <w:rsid w:val="00612326"/>
    <w:rsid w:val="00612479"/>
    <w:rsid w:val="00612595"/>
    <w:rsid w:val="00612735"/>
    <w:rsid w:val="006127F9"/>
    <w:rsid w:val="006128D7"/>
    <w:rsid w:val="0061299F"/>
    <w:rsid w:val="00612E04"/>
    <w:rsid w:val="00612F3C"/>
    <w:rsid w:val="00613124"/>
    <w:rsid w:val="006132B3"/>
    <w:rsid w:val="00613380"/>
    <w:rsid w:val="00613579"/>
    <w:rsid w:val="00613617"/>
    <w:rsid w:val="006136A7"/>
    <w:rsid w:val="00613704"/>
    <w:rsid w:val="006137FF"/>
    <w:rsid w:val="0061399C"/>
    <w:rsid w:val="00613A9E"/>
    <w:rsid w:val="00613B40"/>
    <w:rsid w:val="00613B65"/>
    <w:rsid w:val="00613D43"/>
    <w:rsid w:val="00613FB2"/>
    <w:rsid w:val="006140FC"/>
    <w:rsid w:val="00614357"/>
    <w:rsid w:val="00614490"/>
    <w:rsid w:val="00614A0C"/>
    <w:rsid w:val="00614AE4"/>
    <w:rsid w:val="00614DA3"/>
    <w:rsid w:val="00614DDD"/>
    <w:rsid w:val="00614F54"/>
    <w:rsid w:val="00615089"/>
    <w:rsid w:val="006150F5"/>
    <w:rsid w:val="00615332"/>
    <w:rsid w:val="006155AD"/>
    <w:rsid w:val="006157F2"/>
    <w:rsid w:val="00615856"/>
    <w:rsid w:val="00615DF8"/>
    <w:rsid w:val="006160BA"/>
    <w:rsid w:val="0061667C"/>
    <w:rsid w:val="0061671D"/>
    <w:rsid w:val="00616734"/>
    <w:rsid w:val="00616F41"/>
    <w:rsid w:val="00616F65"/>
    <w:rsid w:val="00616FFD"/>
    <w:rsid w:val="0061713A"/>
    <w:rsid w:val="0061736B"/>
    <w:rsid w:val="00617585"/>
    <w:rsid w:val="00617631"/>
    <w:rsid w:val="006176E3"/>
    <w:rsid w:val="006176F2"/>
    <w:rsid w:val="00617790"/>
    <w:rsid w:val="00617905"/>
    <w:rsid w:val="00617947"/>
    <w:rsid w:val="00617948"/>
    <w:rsid w:val="006179C3"/>
    <w:rsid w:val="006179CA"/>
    <w:rsid w:val="00617B9F"/>
    <w:rsid w:val="00617F6B"/>
    <w:rsid w:val="00617F70"/>
    <w:rsid w:val="006201D4"/>
    <w:rsid w:val="006204DD"/>
    <w:rsid w:val="00620629"/>
    <w:rsid w:val="0062067E"/>
    <w:rsid w:val="0062078D"/>
    <w:rsid w:val="006209C3"/>
    <w:rsid w:val="00620BA7"/>
    <w:rsid w:val="00620F17"/>
    <w:rsid w:val="00620F5F"/>
    <w:rsid w:val="00620F73"/>
    <w:rsid w:val="00620FF7"/>
    <w:rsid w:val="006212AE"/>
    <w:rsid w:val="00621369"/>
    <w:rsid w:val="006213AF"/>
    <w:rsid w:val="006216D8"/>
    <w:rsid w:val="006216F8"/>
    <w:rsid w:val="00621934"/>
    <w:rsid w:val="0062198B"/>
    <w:rsid w:val="00621A80"/>
    <w:rsid w:val="00621B84"/>
    <w:rsid w:val="00621C58"/>
    <w:rsid w:val="00622010"/>
    <w:rsid w:val="0062221B"/>
    <w:rsid w:val="006223B4"/>
    <w:rsid w:val="0062269E"/>
    <w:rsid w:val="0062284F"/>
    <w:rsid w:val="00622E09"/>
    <w:rsid w:val="00623097"/>
    <w:rsid w:val="00623171"/>
    <w:rsid w:val="00623200"/>
    <w:rsid w:val="00623319"/>
    <w:rsid w:val="0062332D"/>
    <w:rsid w:val="0062335C"/>
    <w:rsid w:val="00623391"/>
    <w:rsid w:val="006233C1"/>
    <w:rsid w:val="0062348C"/>
    <w:rsid w:val="00623589"/>
    <w:rsid w:val="00623591"/>
    <w:rsid w:val="00623649"/>
    <w:rsid w:val="006237D7"/>
    <w:rsid w:val="0062386E"/>
    <w:rsid w:val="00623995"/>
    <w:rsid w:val="00623ADB"/>
    <w:rsid w:val="00623C64"/>
    <w:rsid w:val="00623EF9"/>
    <w:rsid w:val="006242CB"/>
    <w:rsid w:val="006245BA"/>
    <w:rsid w:val="00624790"/>
    <w:rsid w:val="00624AB1"/>
    <w:rsid w:val="00624B0B"/>
    <w:rsid w:val="00624B14"/>
    <w:rsid w:val="00624BFA"/>
    <w:rsid w:val="00624D9A"/>
    <w:rsid w:val="0062523B"/>
    <w:rsid w:val="006257FB"/>
    <w:rsid w:val="00625EF7"/>
    <w:rsid w:val="006264CB"/>
    <w:rsid w:val="00626507"/>
    <w:rsid w:val="00626657"/>
    <w:rsid w:val="0062677B"/>
    <w:rsid w:val="00626A5F"/>
    <w:rsid w:val="00626F60"/>
    <w:rsid w:val="00627192"/>
    <w:rsid w:val="0062748F"/>
    <w:rsid w:val="006274C4"/>
    <w:rsid w:val="006277E0"/>
    <w:rsid w:val="00627F09"/>
    <w:rsid w:val="0063001B"/>
    <w:rsid w:val="0063021E"/>
    <w:rsid w:val="006303A9"/>
    <w:rsid w:val="006304C5"/>
    <w:rsid w:val="00630566"/>
    <w:rsid w:val="006308ED"/>
    <w:rsid w:val="00630A6B"/>
    <w:rsid w:val="00630B3C"/>
    <w:rsid w:val="00630B5F"/>
    <w:rsid w:val="00630EBF"/>
    <w:rsid w:val="00631085"/>
    <w:rsid w:val="006310F1"/>
    <w:rsid w:val="006312EA"/>
    <w:rsid w:val="00631619"/>
    <w:rsid w:val="00631737"/>
    <w:rsid w:val="0063191B"/>
    <w:rsid w:val="00631972"/>
    <w:rsid w:val="00631AB8"/>
    <w:rsid w:val="00631B81"/>
    <w:rsid w:val="006323B7"/>
    <w:rsid w:val="0063259F"/>
    <w:rsid w:val="006325E2"/>
    <w:rsid w:val="006326BB"/>
    <w:rsid w:val="00632704"/>
    <w:rsid w:val="00632AB8"/>
    <w:rsid w:val="00632C64"/>
    <w:rsid w:val="00632CED"/>
    <w:rsid w:val="00632D95"/>
    <w:rsid w:val="00632EE6"/>
    <w:rsid w:val="006330CB"/>
    <w:rsid w:val="0063362A"/>
    <w:rsid w:val="0063365A"/>
    <w:rsid w:val="00633A73"/>
    <w:rsid w:val="00633D85"/>
    <w:rsid w:val="00633ED5"/>
    <w:rsid w:val="0063404F"/>
    <w:rsid w:val="00634281"/>
    <w:rsid w:val="006342E8"/>
    <w:rsid w:val="00634349"/>
    <w:rsid w:val="0063435C"/>
    <w:rsid w:val="00634392"/>
    <w:rsid w:val="0063451C"/>
    <w:rsid w:val="0063458D"/>
    <w:rsid w:val="00634732"/>
    <w:rsid w:val="00634862"/>
    <w:rsid w:val="00634965"/>
    <w:rsid w:val="0063498E"/>
    <w:rsid w:val="006349DA"/>
    <w:rsid w:val="00634B1F"/>
    <w:rsid w:val="00634C11"/>
    <w:rsid w:val="00634CE1"/>
    <w:rsid w:val="00635003"/>
    <w:rsid w:val="00635264"/>
    <w:rsid w:val="00635661"/>
    <w:rsid w:val="006356D7"/>
    <w:rsid w:val="00635B62"/>
    <w:rsid w:val="00635BAD"/>
    <w:rsid w:val="00635BF3"/>
    <w:rsid w:val="00635F31"/>
    <w:rsid w:val="00635FB6"/>
    <w:rsid w:val="006364E1"/>
    <w:rsid w:val="00636616"/>
    <w:rsid w:val="0063682C"/>
    <w:rsid w:val="00636B35"/>
    <w:rsid w:val="006370B7"/>
    <w:rsid w:val="0063764E"/>
    <w:rsid w:val="00637750"/>
    <w:rsid w:val="00637836"/>
    <w:rsid w:val="00637937"/>
    <w:rsid w:val="006379E5"/>
    <w:rsid w:val="00637B28"/>
    <w:rsid w:val="00637ED5"/>
    <w:rsid w:val="00637F82"/>
    <w:rsid w:val="006400E2"/>
    <w:rsid w:val="0064058D"/>
    <w:rsid w:val="00640685"/>
    <w:rsid w:val="0064082C"/>
    <w:rsid w:val="0064095A"/>
    <w:rsid w:val="006409B0"/>
    <w:rsid w:val="00640C47"/>
    <w:rsid w:val="00640C67"/>
    <w:rsid w:val="00640D13"/>
    <w:rsid w:val="00640D46"/>
    <w:rsid w:val="00640EFC"/>
    <w:rsid w:val="006410FA"/>
    <w:rsid w:val="00641346"/>
    <w:rsid w:val="006416EA"/>
    <w:rsid w:val="00641BE0"/>
    <w:rsid w:val="00641C49"/>
    <w:rsid w:val="00641D17"/>
    <w:rsid w:val="00642129"/>
    <w:rsid w:val="00642193"/>
    <w:rsid w:val="00642342"/>
    <w:rsid w:val="0064266E"/>
    <w:rsid w:val="006426BB"/>
    <w:rsid w:val="00642908"/>
    <w:rsid w:val="00642933"/>
    <w:rsid w:val="00642AD3"/>
    <w:rsid w:val="00642AF9"/>
    <w:rsid w:val="00642B4A"/>
    <w:rsid w:val="00642E35"/>
    <w:rsid w:val="00642FEB"/>
    <w:rsid w:val="00642FEF"/>
    <w:rsid w:val="0064300A"/>
    <w:rsid w:val="00643A6B"/>
    <w:rsid w:val="00643AA9"/>
    <w:rsid w:val="006441FC"/>
    <w:rsid w:val="00644291"/>
    <w:rsid w:val="0064430E"/>
    <w:rsid w:val="00644464"/>
    <w:rsid w:val="006445FF"/>
    <w:rsid w:val="00644753"/>
    <w:rsid w:val="006448CF"/>
    <w:rsid w:val="00644B41"/>
    <w:rsid w:val="00644E52"/>
    <w:rsid w:val="00644E8F"/>
    <w:rsid w:val="00645070"/>
    <w:rsid w:val="00645429"/>
    <w:rsid w:val="0064545A"/>
    <w:rsid w:val="0064551A"/>
    <w:rsid w:val="006455E7"/>
    <w:rsid w:val="006458C4"/>
    <w:rsid w:val="0064590A"/>
    <w:rsid w:val="00645FF2"/>
    <w:rsid w:val="006465E5"/>
    <w:rsid w:val="00646A06"/>
    <w:rsid w:val="00646D68"/>
    <w:rsid w:val="00646D6F"/>
    <w:rsid w:val="00646DD7"/>
    <w:rsid w:val="00646E60"/>
    <w:rsid w:val="00646EC6"/>
    <w:rsid w:val="00647242"/>
    <w:rsid w:val="00647459"/>
    <w:rsid w:val="006474C0"/>
    <w:rsid w:val="006475BF"/>
    <w:rsid w:val="00647794"/>
    <w:rsid w:val="0064785C"/>
    <w:rsid w:val="00647ACD"/>
    <w:rsid w:val="00647C0E"/>
    <w:rsid w:val="00650399"/>
    <w:rsid w:val="00650516"/>
    <w:rsid w:val="0065064A"/>
    <w:rsid w:val="00650662"/>
    <w:rsid w:val="006507EB"/>
    <w:rsid w:val="00650C92"/>
    <w:rsid w:val="00650CAD"/>
    <w:rsid w:val="00651284"/>
    <w:rsid w:val="0065132B"/>
    <w:rsid w:val="00651335"/>
    <w:rsid w:val="006513CF"/>
    <w:rsid w:val="0065140D"/>
    <w:rsid w:val="006515B1"/>
    <w:rsid w:val="006515FB"/>
    <w:rsid w:val="00651739"/>
    <w:rsid w:val="00651785"/>
    <w:rsid w:val="006517E1"/>
    <w:rsid w:val="00651CAB"/>
    <w:rsid w:val="00651CAD"/>
    <w:rsid w:val="006520AE"/>
    <w:rsid w:val="0065234A"/>
    <w:rsid w:val="00652457"/>
    <w:rsid w:val="00652497"/>
    <w:rsid w:val="006526E9"/>
    <w:rsid w:val="00652832"/>
    <w:rsid w:val="0065288C"/>
    <w:rsid w:val="00652A49"/>
    <w:rsid w:val="00652AE8"/>
    <w:rsid w:val="00652B97"/>
    <w:rsid w:val="00653383"/>
    <w:rsid w:val="0065338F"/>
    <w:rsid w:val="006536A2"/>
    <w:rsid w:val="00653B6E"/>
    <w:rsid w:val="00653D7E"/>
    <w:rsid w:val="00653EBD"/>
    <w:rsid w:val="006540D7"/>
    <w:rsid w:val="00654200"/>
    <w:rsid w:val="0065425D"/>
    <w:rsid w:val="0065428E"/>
    <w:rsid w:val="00654328"/>
    <w:rsid w:val="00654473"/>
    <w:rsid w:val="0065481B"/>
    <w:rsid w:val="006548E0"/>
    <w:rsid w:val="00654C9C"/>
    <w:rsid w:val="00654E3E"/>
    <w:rsid w:val="00654E5F"/>
    <w:rsid w:val="00655443"/>
    <w:rsid w:val="0065597A"/>
    <w:rsid w:val="00655AC6"/>
    <w:rsid w:val="00655B08"/>
    <w:rsid w:val="00655CAE"/>
    <w:rsid w:val="00655D09"/>
    <w:rsid w:val="00655D7E"/>
    <w:rsid w:val="00655DE9"/>
    <w:rsid w:val="0065611C"/>
    <w:rsid w:val="0065617F"/>
    <w:rsid w:val="006562F6"/>
    <w:rsid w:val="00656388"/>
    <w:rsid w:val="0065646B"/>
    <w:rsid w:val="006567E5"/>
    <w:rsid w:val="00656F7F"/>
    <w:rsid w:val="006572EF"/>
    <w:rsid w:val="0065731F"/>
    <w:rsid w:val="00657414"/>
    <w:rsid w:val="0065764A"/>
    <w:rsid w:val="00657886"/>
    <w:rsid w:val="0065795E"/>
    <w:rsid w:val="00657B3B"/>
    <w:rsid w:val="00657DB0"/>
    <w:rsid w:val="00657F14"/>
    <w:rsid w:val="006601EA"/>
    <w:rsid w:val="00660316"/>
    <w:rsid w:val="006603B8"/>
    <w:rsid w:val="00660558"/>
    <w:rsid w:val="0066073A"/>
    <w:rsid w:val="00660812"/>
    <w:rsid w:val="00660838"/>
    <w:rsid w:val="006609AA"/>
    <w:rsid w:val="00660A47"/>
    <w:rsid w:val="00660B15"/>
    <w:rsid w:val="00660C42"/>
    <w:rsid w:val="00660EA1"/>
    <w:rsid w:val="00660F1B"/>
    <w:rsid w:val="006612DB"/>
    <w:rsid w:val="006612DF"/>
    <w:rsid w:val="0066157D"/>
    <w:rsid w:val="0066160D"/>
    <w:rsid w:val="00661E5A"/>
    <w:rsid w:val="00662007"/>
    <w:rsid w:val="006621DD"/>
    <w:rsid w:val="0066222F"/>
    <w:rsid w:val="00662404"/>
    <w:rsid w:val="00662574"/>
    <w:rsid w:val="006627AF"/>
    <w:rsid w:val="00662845"/>
    <w:rsid w:val="0066287A"/>
    <w:rsid w:val="00662888"/>
    <w:rsid w:val="006628AF"/>
    <w:rsid w:val="00662A25"/>
    <w:rsid w:val="00662B77"/>
    <w:rsid w:val="00662C81"/>
    <w:rsid w:val="00662EBB"/>
    <w:rsid w:val="00662FA0"/>
    <w:rsid w:val="00662FD5"/>
    <w:rsid w:val="0066313A"/>
    <w:rsid w:val="006632B1"/>
    <w:rsid w:val="0066354A"/>
    <w:rsid w:val="0066372E"/>
    <w:rsid w:val="006638E0"/>
    <w:rsid w:val="00663A47"/>
    <w:rsid w:val="00663D94"/>
    <w:rsid w:val="00663EDA"/>
    <w:rsid w:val="0066428E"/>
    <w:rsid w:val="006642EF"/>
    <w:rsid w:val="0066477B"/>
    <w:rsid w:val="0066485E"/>
    <w:rsid w:val="00664B72"/>
    <w:rsid w:val="00664C82"/>
    <w:rsid w:val="00664E2F"/>
    <w:rsid w:val="0066512C"/>
    <w:rsid w:val="00665245"/>
    <w:rsid w:val="00665599"/>
    <w:rsid w:val="006655B1"/>
    <w:rsid w:val="0066569D"/>
    <w:rsid w:val="006656B3"/>
    <w:rsid w:val="006658BB"/>
    <w:rsid w:val="00665911"/>
    <w:rsid w:val="00665AA6"/>
    <w:rsid w:val="00665AFA"/>
    <w:rsid w:val="00666172"/>
    <w:rsid w:val="00666634"/>
    <w:rsid w:val="00666B44"/>
    <w:rsid w:val="00666BE1"/>
    <w:rsid w:val="00666C12"/>
    <w:rsid w:val="00666E16"/>
    <w:rsid w:val="00667153"/>
    <w:rsid w:val="0066717C"/>
    <w:rsid w:val="00667688"/>
    <w:rsid w:val="00667716"/>
    <w:rsid w:val="0066772B"/>
    <w:rsid w:val="006677F9"/>
    <w:rsid w:val="00670033"/>
    <w:rsid w:val="0067011A"/>
    <w:rsid w:val="00670124"/>
    <w:rsid w:val="00670250"/>
    <w:rsid w:val="0067026A"/>
    <w:rsid w:val="00670589"/>
    <w:rsid w:val="006705DD"/>
    <w:rsid w:val="00670650"/>
    <w:rsid w:val="00670666"/>
    <w:rsid w:val="006706E3"/>
    <w:rsid w:val="006707AD"/>
    <w:rsid w:val="006707D9"/>
    <w:rsid w:val="006709EB"/>
    <w:rsid w:val="006709F4"/>
    <w:rsid w:val="00670CEE"/>
    <w:rsid w:val="00670D20"/>
    <w:rsid w:val="00670F90"/>
    <w:rsid w:val="00671596"/>
    <w:rsid w:val="00671720"/>
    <w:rsid w:val="006718A2"/>
    <w:rsid w:val="00671F4C"/>
    <w:rsid w:val="006721D9"/>
    <w:rsid w:val="006723A5"/>
    <w:rsid w:val="0067253E"/>
    <w:rsid w:val="00672540"/>
    <w:rsid w:val="0067268E"/>
    <w:rsid w:val="00672735"/>
    <w:rsid w:val="00672777"/>
    <w:rsid w:val="00672A39"/>
    <w:rsid w:val="00672A81"/>
    <w:rsid w:val="00672A82"/>
    <w:rsid w:val="00672BC8"/>
    <w:rsid w:val="00672E4A"/>
    <w:rsid w:val="00672E7A"/>
    <w:rsid w:val="006730CA"/>
    <w:rsid w:val="006732AC"/>
    <w:rsid w:val="00673350"/>
    <w:rsid w:val="006735A0"/>
    <w:rsid w:val="0067385A"/>
    <w:rsid w:val="00673B27"/>
    <w:rsid w:val="00673B40"/>
    <w:rsid w:val="00673BAE"/>
    <w:rsid w:val="00673E63"/>
    <w:rsid w:val="00673FC9"/>
    <w:rsid w:val="006741F3"/>
    <w:rsid w:val="00674252"/>
    <w:rsid w:val="00674532"/>
    <w:rsid w:val="0067463F"/>
    <w:rsid w:val="006748EB"/>
    <w:rsid w:val="00674B8F"/>
    <w:rsid w:val="00674BCE"/>
    <w:rsid w:val="00674CD8"/>
    <w:rsid w:val="00674E66"/>
    <w:rsid w:val="00674EBF"/>
    <w:rsid w:val="00674FD1"/>
    <w:rsid w:val="006750FF"/>
    <w:rsid w:val="00675141"/>
    <w:rsid w:val="0067515B"/>
    <w:rsid w:val="006754D9"/>
    <w:rsid w:val="006755B8"/>
    <w:rsid w:val="006755E2"/>
    <w:rsid w:val="00675601"/>
    <w:rsid w:val="00675785"/>
    <w:rsid w:val="00675927"/>
    <w:rsid w:val="00675C4E"/>
    <w:rsid w:val="00675DCC"/>
    <w:rsid w:val="00675EBE"/>
    <w:rsid w:val="00675FEF"/>
    <w:rsid w:val="00676172"/>
    <w:rsid w:val="0067621B"/>
    <w:rsid w:val="0067682C"/>
    <w:rsid w:val="00676854"/>
    <w:rsid w:val="00676C97"/>
    <w:rsid w:val="00676D68"/>
    <w:rsid w:val="00677154"/>
    <w:rsid w:val="0067727C"/>
    <w:rsid w:val="0067729A"/>
    <w:rsid w:val="0067745A"/>
    <w:rsid w:val="00677624"/>
    <w:rsid w:val="00677630"/>
    <w:rsid w:val="00677699"/>
    <w:rsid w:val="00677CFD"/>
    <w:rsid w:val="00680167"/>
    <w:rsid w:val="00680279"/>
    <w:rsid w:val="006803A2"/>
    <w:rsid w:val="00680598"/>
    <w:rsid w:val="006806C4"/>
    <w:rsid w:val="00680915"/>
    <w:rsid w:val="00680A76"/>
    <w:rsid w:val="00680AB4"/>
    <w:rsid w:val="00680ADD"/>
    <w:rsid w:val="00680B11"/>
    <w:rsid w:val="00680B26"/>
    <w:rsid w:val="00680D94"/>
    <w:rsid w:val="00680E70"/>
    <w:rsid w:val="006810FC"/>
    <w:rsid w:val="0068111D"/>
    <w:rsid w:val="00681127"/>
    <w:rsid w:val="00681437"/>
    <w:rsid w:val="0068160E"/>
    <w:rsid w:val="00681728"/>
    <w:rsid w:val="006817D9"/>
    <w:rsid w:val="006818FB"/>
    <w:rsid w:val="00681AB4"/>
    <w:rsid w:val="00681E37"/>
    <w:rsid w:val="00681EFE"/>
    <w:rsid w:val="006820F3"/>
    <w:rsid w:val="00682309"/>
    <w:rsid w:val="006825C6"/>
    <w:rsid w:val="00682767"/>
    <w:rsid w:val="00682881"/>
    <w:rsid w:val="006828C8"/>
    <w:rsid w:val="00682AE3"/>
    <w:rsid w:val="00682AE4"/>
    <w:rsid w:val="00682B00"/>
    <w:rsid w:val="00682B40"/>
    <w:rsid w:val="00682CE0"/>
    <w:rsid w:val="00682E0B"/>
    <w:rsid w:val="006830CD"/>
    <w:rsid w:val="006832C7"/>
    <w:rsid w:val="006834D5"/>
    <w:rsid w:val="0068350C"/>
    <w:rsid w:val="00683610"/>
    <w:rsid w:val="00683692"/>
    <w:rsid w:val="006837DC"/>
    <w:rsid w:val="00683895"/>
    <w:rsid w:val="006839A6"/>
    <w:rsid w:val="006839B6"/>
    <w:rsid w:val="00683C55"/>
    <w:rsid w:val="00683CA8"/>
    <w:rsid w:val="00683CB4"/>
    <w:rsid w:val="00683E5A"/>
    <w:rsid w:val="00683E8A"/>
    <w:rsid w:val="0068429A"/>
    <w:rsid w:val="0068434E"/>
    <w:rsid w:val="0068484F"/>
    <w:rsid w:val="00684868"/>
    <w:rsid w:val="00684A3D"/>
    <w:rsid w:val="00684E84"/>
    <w:rsid w:val="00684F09"/>
    <w:rsid w:val="0068532F"/>
    <w:rsid w:val="00685539"/>
    <w:rsid w:val="006855E6"/>
    <w:rsid w:val="0068562A"/>
    <w:rsid w:val="00685690"/>
    <w:rsid w:val="006858C3"/>
    <w:rsid w:val="00685C76"/>
    <w:rsid w:val="00685CA4"/>
    <w:rsid w:val="00685CBB"/>
    <w:rsid w:val="00685CE4"/>
    <w:rsid w:val="00685F8F"/>
    <w:rsid w:val="0068607D"/>
    <w:rsid w:val="006861F3"/>
    <w:rsid w:val="006861FE"/>
    <w:rsid w:val="0068625B"/>
    <w:rsid w:val="00686263"/>
    <w:rsid w:val="0068674C"/>
    <w:rsid w:val="0068680F"/>
    <w:rsid w:val="00686AFE"/>
    <w:rsid w:val="00686BA1"/>
    <w:rsid w:val="00686BA7"/>
    <w:rsid w:val="00686EA8"/>
    <w:rsid w:val="00686F4D"/>
    <w:rsid w:val="00686FD6"/>
    <w:rsid w:val="0068700C"/>
    <w:rsid w:val="00687053"/>
    <w:rsid w:val="006870C1"/>
    <w:rsid w:val="00687159"/>
    <w:rsid w:val="006872D0"/>
    <w:rsid w:val="00687488"/>
    <w:rsid w:val="00687CB9"/>
    <w:rsid w:val="00687F93"/>
    <w:rsid w:val="0069015B"/>
    <w:rsid w:val="006902E2"/>
    <w:rsid w:val="0069045A"/>
    <w:rsid w:val="0069085D"/>
    <w:rsid w:val="006909D1"/>
    <w:rsid w:val="00690AC7"/>
    <w:rsid w:val="00690F01"/>
    <w:rsid w:val="00691058"/>
    <w:rsid w:val="00691133"/>
    <w:rsid w:val="0069132A"/>
    <w:rsid w:val="006914B7"/>
    <w:rsid w:val="00691560"/>
    <w:rsid w:val="006918A2"/>
    <w:rsid w:val="006918F9"/>
    <w:rsid w:val="00691929"/>
    <w:rsid w:val="00691964"/>
    <w:rsid w:val="00691B8F"/>
    <w:rsid w:val="00691C87"/>
    <w:rsid w:val="00691D6E"/>
    <w:rsid w:val="00691DBD"/>
    <w:rsid w:val="00691EAB"/>
    <w:rsid w:val="006920B3"/>
    <w:rsid w:val="00692553"/>
    <w:rsid w:val="00692751"/>
    <w:rsid w:val="00692A6C"/>
    <w:rsid w:val="00692CB4"/>
    <w:rsid w:val="00692E62"/>
    <w:rsid w:val="00693275"/>
    <w:rsid w:val="006932EA"/>
    <w:rsid w:val="006934FA"/>
    <w:rsid w:val="0069353A"/>
    <w:rsid w:val="0069365A"/>
    <w:rsid w:val="006936C3"/>
    <w:rsid w:val="00693781"/>
    <w:rsid w:val="006937A1"/>
    <w:rsid w:val="00693A1F"/>
    <w:rsid w:val="00693B19"/>
    <w:rsid w:val="00694097"/>
    <w:rsid w:val="006940C2"/>
    <w:rsid w:val="0069471E"/>
    <w:rsid w:val="006947AF"/>
    <w:rsid w:val="00694995"/>
    <w:rsid w:val="00694AD4"/>
    <w:rsid w:val="00694B7C"/>
    <w:rsid w:val="00694B92"/>
    <w:rsid w:val="00694C29"/>
    <w:rsid w:val="00694DB3"/>
    <w:rsid w:val="00694E73"/>
    <w:rsid w:val="0069539F"/>
    <w:rsid w:val="0069562A"/>
    <w:rsid w:val="00695932"/>
    <w:rsid w:val="00695976"/>
    <w:rsid w:val="00695AA3"/>
    <w:rsid w:val="00695D23"/>
    <w:rsid w:val="00695F20"/>
    <w:rsid w:val="0069602A"/>
    <w:rsid w:val="006960F1"/>
    <w:rsid w:val="006963CD"/>
    <w:rsid w:val="0069645A"/>
    <w:rsid w:val="006964B1"/>
    <w:rsid w:val="006965D1"/>
    <w:rsid w:val="006965F3"/>
    <w:rsid w:val="006967A0"/>
    <w:rsid w:val="006967AD"/>
    <w:rsid w:val="00696800"/>
    <w:rsid w:val="0069680C"/>
    <w:rsid w:val="006969E0"/>
    <w:rsid w:val="00696CD4"/>
    <w:rsid w:val="0069711C"/>
    <w:rsid w:val="00697148"/>
    <w:rsid w:val="00697307"/>
    <w:rsid w:val="006973CD"/>
    <w:rsid w:val="006979F8"/>
    <w:rsid w:val="00697E8D"/>
    <w:rsid w:val="00697FAA"/>
    <w:rsid w:val="00697FC0"/>
    <w:rsid w:val="006A027A"/>
    <w:rsid w:val="006A0341"/>
    <w:rsid w:val="006A0492"/>
    <w:rsid w:val="006A0524"/>
    <w:rsid w:val="006A066D"/>
    <w:rsid w:val="006A0848"/>
    <w:rsid w:val="006A08E0"/>
    <w:rsid w:val="006A0C29"/>
    <w:rsid w:val="006A0C50"/>
    <w:rsid w:val="006A11BD"/>
    <w:rsid w:val="006A1229"/>
    <w:rsid w:val="006A1234"/>
    <w:rsid w:val="006A1269"/>
    <w:rsid w:val="006A1475"/>
    <w:rsid w:val="006A15E6"/>
    <w:rsid w:val="006A164F"/>
    <w:rsid w:val="006A165D"/>
    <w:rsid w:val="006A1922"/>
    <w:rsid w:val="006A1C1E"/>
    <w:rsid w:val="006A1C4A"/>
    <w:rsid w:val="006A20F7"/>
    <w:rsid w:val="006A2461"/>
    <w:rsid w:val="006A26FF"/>
    <w:rsid w:val="006A2F60"/>
    <w:rsid w:val="006A305D"/>
    <w:rsid w:val="006A307C"/>
    <w:rsid w:val="006A3149"/>
    <w:rsid w:val="006A31E5"/>
    <w:rsid w:val="006A3264"/>
    <w:rsid w:val="006A3562"/>
    <w:rsid w:val="006A3AA2"/>
    <w:rsid w:val="006A3AB5"/>
    <w:rsid w:val="006A3BF9"/>
    <w:rsid w:val="006A3C07"/>
    <w:rsid w:val="006A3C32"/>
    <w:rsid w:val="006A40DB"/>
    <w:rsid w:val="006A42A2"/>
    <w:rsid w:val="006A437A"/>
    <w:rsid w:val="006A46C4"/>
    <w:rsid w:val="006A4767"/>
    <w:rsid w:val="006A4C98"/>
    <w:rsid w:val="006A4D42"/>
    <w:rsid w:val="006A516A"/>
    <w:rsid w:val="006A55B4"/>
    <w:rsid w:val="006A55E3"/>
    <w:rsid w:val="006A568B"/>
    <w:rsid w:val="006A56B7"/>
    <w:rsid w:val="006A5873"/>
    <w:rsid w:val="006A59FE"/>
    <w:rsid w:val="006A5BFD"/>
    <w:rsid w:val="006A5C6E"/>
    <w:rsid w:val="006A5F2B"/>
    <w:rsid w:val="006A613F"/>
    <w:rsid w:val="006A61C0"/>
    <w:rsid w:val="006A6409"/>
    <w:rsid w:val="006A6470"/>
    <w:rsid w:val="006A6584"/>
    <w:rsid w:val="006A65A3"/>
    <w:rsid w:val="006A6777"/>
    <w:rsid w:val="006A67B6"/>
    <w:rsid w:val="006A6903"/>
    <w:rsid w:val="006A69B5"/>
    <w:rsid w:val="006A6CCD"/>
    <w:rsid w:val="006A6F1A"/>
    <w:rsid w:val="006A74B5"/>
    <w:rsid w:val="006A74FD"/>
    <w:rsid w:val="006A75CE"/>
    <w:rsid w:val="006A78EA"/>
    <w:rsid w:val="006A7980"/>
    <w:rsid w:val="006A7BBD"/>
    <w:rsid w:val="006A7EC9"/>
    <w:rsid w:val="006A7ED9"/>
    <w:rsid w:val="006B00AA"/>
    <w:rsid w:val="006B00D2"/>
    <w:rsid w:val="006B0203"/>
    <w:rsid w:val="006B0220"/>
    <w:rsid w:val="006B0266"/>
    <w:rsid w:val="006B03D2"/>
    <w:rsid w:val="006B07F1"/>
    <w:rsid w:val="006B07F6"/>
    <w:rsid w:val="006B09B6"/>
    <w:rsid w:val="006B0BBD"/>
    <w:rsid w:val="006B0DC7"/>
    <w:rsid w:val="006B0EBA"/>
    <w:rsid w:val="006B0EF5"/>
    <w:rsid w:val="006B1ADC"/>
    <w:rsid w:val="006B1BAF"/>
    <w:rsid w:val="006B1D27"/>
    <w:rsid w:val="006B1E38"/>
    <w:rsid w:val="006B1E3A"/>
    <w:rsid w:val="006B1FFC"/>
    <w:rsid w:val="006B2507"/>
    <w:rsid w:val="006B251C"/>
    <w:rsid w:val="006B257F"/>
    <w:rsid w:val="006B2A67"/>
    <w:rsid w:val="006B2B9F"/>
    <w:rsid w:val="006B2BA9"/>
    <w:rsid w:val="006B2C98"/>
    <w:rsid w:val="006B2CF0"/>
    <w:rsid w:val="006B2E9E"/>
    <w:rsid w:val="006B2EE4"/>
    <w:rsid w:val="006B2FD9"/>
    <w:rsid w:val="006B32B6"/>
    <w:rsid w:val="006B32F9"/>
    <w:rsid w:val="006B33ED"/>
    <w:rsid w:val="006B3469"/>
    <w:rsid w:val="006B3699"/>
    <w:rsid w:val="006B392C"/>
    <w:rsid w:val="006B3B4C"/>
    <w:rsid w:val="006B3BE7"/>
    <w:rsid w:val="006B3BF2"/>
    <w:rsid w:val="006B3D20"/>
    <w:rsid w:val="006B3D7C"/>
    <w:rsid w:val="006B3E32"/>
    <w:rsid w:val="006B428C"/>
    <w:rsid w:val="006B460B"/>
    <w:rsid w:val="006B46B9"/>
    <w:rsid w:val="006B4936"/>
    <w:rsid w:val="006B4965"/>
    <w:rsid w:val="006B49C0"/>
    <w:rsid w:val="006B4AD4"/>
    <w:rsid w:val="006B4B64"/>
    <w:rsid w:val="006B4C21"/>
    <w:rsid w:val="006B4FD5"/>
    <w:rsid w:val="006B52F7"/>
    <w:rsid w:val="006B53C5"/>
    <w:rsid w:val="006B5725"/>
    <w:rsid w:val="006B5A44"/>
    <w:rsid w:val="006B5B82"/>
    <w:rsid w:val="006B5DF1"/>
    <w:rsid w:val="006B6270"/>
    <w:rsid w:val="006B63B5"/>
    <w:rsid w:val="006B6434"/>
    <w:rsid w:val="006B65D9"/>
    <w:rsid w:val="006B66A9"/>
    <w:rsid w:val="006B6A31"/>
    <w:rsid w:val="006B7163"/>
    <w:rsid w:val="006B7604"/>
    <w:rsid w:val="006B76CA"/>
    <w:rsid w:val="006B773A"/>
    <w:rsid w:val="006B79B3"/>
    <w:rsid w:val="006B7E09"/>
    <w:rsid w:val="006B7E98"/>
    <w:rsid w:val="006C0181"/>
    <w:rsid w:val="006C01DD"/>
    <w:rsid w:val="006C02FA"/>
    <w:rsid w:val="006C056D"/>
    <w:rsid w:val="006C05F3"/>
    <w:rsid w:val="006C06B1"/>
    <w:rsid w:val="006C08CB"/>
    <w:rsid w:val="006C09AB"/>
    <w:rsid w:val="006C0B64"/>
    <w:rsid w:val="006C154C"/>
    <w:rsid w:val="006C1560"/>
    <w:rsid w:val="006C17BD"/>
    <w:rsid w:val="006C18BF"/>
    <w:rsid w:val="006C19F3"/>
    <w:rsid w:val="006C1BFF"/>
    <w:rsid w:val="006C1CBA"/>
    <w:rsid w:val="006C1D22"/>
    <w:rsid w:val="006C1DEF"/>
    <w:rsid w:val="006C1E07"/>
    <w:rsid w:val="006C1F18"/>
    <w:rsid w:val="006C1F27"/>
    <w:rsid w:val="006C2065"/>
    <w:rsid w:val="006C22DD"/>
    <w:rsid w:val="006C2342"/>
    <w:rsid w:val="006C2363"/>
    <w:rsid w:val="006C25EF"/>
    <w:rsid w:val="006C263B"/>
    <w:rsid w:val="006C2A30"/>
    <w:rsid w:val="006C2B35"/>
    <w:rsid w:val="006C2C6D"/>
    <w:rsid w:val="006C2D4E"/>
    <w:rsid w:val="006C2F2A"/>
    <w:rsid w:val="006C3052"/>
    <w:rsid w:val="006C315E"/>
    <w:rsid w:val="006C326F"/>
    <w:rsid w:val="006C32BF"/>
    <w:rsid w:val="006C3379"/>
    <w:rsid w:val="006C3588"/>
    <w:rsid w:val="006C35A1"/>
    <w:rsid w:val="006C37C0"/>
    <w:rsid w:val="006C3B08"/>
    <w:rsid w:val="006C3CAF"/>
    <w:rsid w:val="006C3E10"/>
    <w:rsid w:val="006C3E6D"/>
    <w:rsid w:val="006C4070"/>
    <w:rsid w:val="006C4103"/>
    <w:rsid w:val="006C42AD"/>
    <w:rsid w:val="006C437F"/>
    <w:rsid w:val="006C4388"/>
    <w:rsid w:val="006C468A"/>
    <w:rsid w:val="006C4916"/>
    <w:rsid w:val="006C4948"/>
    <w:rsid w:val="006C49EA"/>
    <w:rsid w:val="006C4A64"/>
    <w:rsid w:val="006C4B8B"/>
    <w:rsid w:val="006C4C40"/>
    <w:rsid w:val="006C5195"/>
    <w:rsid w:val="006C51E9"/>
    <w:rsid w:val="006C529D"/>
    <w:rsid w:val="006C53ED"/>
    <w:rsid w:val="006C55BB"/>
    <w:rsid w:val="006C563F"/>
    <w:rsid w:val="006C56F3"/>
    <w:rsid w:val="006C570D"/>
    <w:rsid w:val="006C5726"/>
    <w:rsid w:val="006C5881"/>
    <w:rsid w:val="006C59A1"/>
    <w:rsid w:val="006C5A46"/>
    <w:rsid w:val="006C5A8B"/>
    <w:rsid w:val="006C5BA4"/>
    <w:rsid w:val="006C5CCA"/>
    <w:rsid w:val="006C5F0A"/>
    <w:rsid w:val="006C607A"/>
    <w:rsid w:val="006C6109"/>
    <w:rsid w:val="006C6110"/>
    <w:rsid w:val="006C636D"/>
    <w:rsid w:val="006C6376"/>
    <w:rsid w:val="006C6C5E"/>
    <w:rsid w:val="006C6D28"/>
    <w:rsid w:val="006C6D81"/>
    <w:rsid w:val="006C6E47"/>
    <w:rsid w:val="006C704C"/>
    <w:rsid w:val="006C7073"/>
    <w:rsid w:val="006C70F3"/>
    <w:rsid w:val="006C7224"/>
    <w:rsid w:val="006C729A"/>
    <w:rsid w:val="006C73E8"/>
    <w:rsid w:val="006C7747"/>
    <w:rsid w:val="006C7863"/>
    <w:rsid w:val="006C78D7"/>
    <w:rsid w:val="006C7B28"/>
    <w:rsid w:val="006C7BF9"/>
    <w:rsid w:val="006C7C2A"/>
    <w:rsid w:val="006C7C2B"/>
    <w:rsid w:val="006C7C56"/>
    <w:rsid w:val="006D0016"/>
    <w:rsid w:val="006D005D"/>
    <w:rsid w:val="006D0365"/>
    <w:rsid w:val="006D037A"/>
    <w:rsid w:val="006D0538"/>
    <w:rsid w:val="006D074F"/>
    <w:rsid w:val="006D08C8"/>
    <w:rsid w:val="006D0953"/>
    <w:rsid w:val="006D0997"/>
    <w:rsid w:val="006D1207"/>
    <w:rsid w:val="006D129B"/>
    <w:rsid w:val="006D15B1"/>
    <w:rsid w:val="006D1809"/>
    <w:rsid w:val="006D1816"/>
    <w:rsid w:val="006D19A7"/>
    <w:rsid w:val="006D1E7A"/>
    <w:rsid w:val="006D1F19"/>
    <w:rsid w:val="006D1F62"/>
    <w:rsid w:val="006D1FB5"/>
    <w:rsid w:val="006D2731"/>
    <w:rsid w:val="006D27D0"/>
    <w:rsid w:val="006D2872"/>
    <w:rsid w:val="006D2956"/>
    <w:rsid w:val="006D2B20"/>
    <w:rsid w:val="006D2C13"/>
    <w:rsid w:val="006D2DFA"/>
    <w:rsid w:val="006D3127"/>
    <w:rsid w:val="006D314D"/>
    <w:rsid w:val="006D31A7"/>
    <w:rsid w:val="006D324D"/>
    <w:rsid w:val="006D332C"/>
    <w:rsid w:val="006D3505"/>
    <w:rsid w:val="006D35E2"/>
    <w:rsid w:val="006D3699"/>
    <w:rsid w:val="006D380F"/>
    <w:rsid w:val="006D3A7E"/>
    <w:rsid w:val="006D3B47"/>
    <w:rsid w:val="006D4157"/>
    <w:rsid w:val="006D4431"/>
    <w:rsid w:val="006D456E"/>
    <w:rsid w:val="006D46F4"/>
    <w:rsid w:val="006D4711"/>
    <w:rsid w:val="006D473C"/>
    <w:rsid w:val="006D4A66"/>
    <w:rsid w:val="006D4DC0"/>
    <w:rsid w:val="006D4F9C"/>
    <w:rsid w:val="006D4FD5"/>
    <w:rsid w:val="006D501D"/>
    <w:rsid w:val="006D50FA"/>
    <w:rsid w:val="006D55FC"/>
    <w:rsid w:val="006D5778"/>
    <w:rsid w:val="006D5939"/>
    <w:rsid w:val="006D5A43"/>
    <w:rsid w:val="006D5B71"/>
    <w:rsid w:val="006D5C21"/>
    <w:rsid w:val="006D628E"/>
    <w:rsid w:val="006D650A"/>
    <w:rsid w:val="006D664A"/>
    <w:rsid w:val="006D6748"/>
    <w:rsid w:val="006D6A8B"/>
    <w:rsid w:val="006D6B33"/>
    <w:rsid w:val="006D6D95"/>
    <w:rsid w:val="006D6DD0"/>
    <w:rsid w:val="006D6EDE"/>
    <w:rsid w:val="006D6EF9"/>
    <w:rsid w:val="006D6F0F"/>
    <w:rsid w:val="006D7008"/>
    <w:rsid w:val="006D7189"/>
    <w:rsid w:val="006D724D"/>
    <w:rsid w:val="006D72D2"/>
    <w:rsid w:val="006D748F"/>
    <w:rsid w:val="006D75A7"/>
    <w:rsid w:val="006D76E4"/>
    <w:rsid w:val="006D7908"/>
    <w:rsid w:val="006D7C4D"/>
    <w:rsid w:val="006D7C76"/>
    <w:rsid w:val="006D7D8C"/>
    <w:rsid w:val="006D7DAA"/>
    <w:rsid w:val="006E005B"/>
    <w:rsid w:val="006E019B"/>
    <w:rsid w:val="006E01F6"/>
    <w:rsid w:val="006E038B"/>
    <w:rsid w:val="006E03C7"/>
    <w:rsid w:val="006E04D3"/>
    <w:rsid w:val="006E08DE"/>
    <w:rsid w:val="006E0A63"/>
    <w:rsid w:val="006E0AD4"/>
    <w:rsid w:val="006E0DE7"/>
    <w:rsid w:val="006E11A7"/>
    <w:rsid w:val="006E11ED"/>
    <w:rsid w:val="006E12B9"/>
    <w:rsid w:val="006E131B"/>
    <w:rsid w:val="006E148D"/>
    <w:rsid w:val="006E14AC"/>
    <w:rsid w:val="006E1583"/>
    <w:rsid w:val="006E16CF"/>
    <w:rsid w:val="006E171C"/>
    <w:rsid w:val="006E18ED"/>
    <w:rsid w:val="006E1AD5"/>
    <w:rsid w:val="006E1DEF"/>
    <w:rsid w:val="006E1E35"/>
    <w:rsid w:val="006E1FC4"/>
    <w:rsid w:val="006E205B"/>
    <w:rsid w:val="006E2164"/>
    <w:rsid w:val="006E26E0"/>
    <w:rsid w:val="006E277F"/>
    <w:rsid w:val="006E28F5"/>
    <w:rsid w:val="006E29F4"/>
    <w:rsid w:val="006E2A15"/>
    <w:rsid w:val="006E2E21"/>
    <w:rsid w:val="006E2EAA"/>
    <w:rsid w:val="006E2F91"/>
    <w:rsid w:val="006E2FA5"/>
    <w:rsid w:val="006E3000"/>
    <w:rsid w:val="006E3051"/>
    <w:rsid w:val="006E323D"/>
    <w:rsid w:val="006E3279"/>
    <w:rsid w:val="006E32C1"/>
    <w:rsid w:val="006E3393"/>
    <w:rsid w:val="006E3448"/>
    <w:rsid w:val="006E348D"/>
    <w:rsid w:val="006E3604"/>
    <w:rsid w:val="006E3977"/>
    <w:rsid w:val="006E3BD7"/>
    <w:rsid w:val="006E3D0D"/>
    <w:rsid w:val="006E3D23"/>
    <w:rsid w:val="006E405A"/>
    <w:rsid w:val="006E41E7"/>
    <w:rsid w:val="006E4580"/>
    <w:rsid w:val="006E45EF"/>
    <w:rsid w:val="006E4866"/>
    <w:rsid w:val="006E49AD"/>
    <w:rsid w:val="006E4D13"/>
    <w:rsid w:val="006E4D30"/>
    <w:rsid w:val="006E4E39"/>
    <w:rsid w:val="006E5176"/>
    <w:rsid w:val="006E54B9"/>
    <w:rsid w:val="006E554C"/>
    <w:rsid w:val="006E55B5"/>
    <w:rsid w:val="006E56E1"/>
    <w:rsid w:val="006E57CB"/>
    <w:rsid w:val="006E5B49"/>
    <w:rsid w:val="006E5BAB"/>
    <w:rsid w:val="006E5CAE"/>
    <w:rsid w:val="006E5DAC"/>
    <w:rsid w:val="006E5DF1"/>
    <w:rsid w:val="006E6509"/>
    <w:rsid w:val="006E68A5"/>
    <w:rsid w:val="006E6948"/>
    <w:rsid w:val="006E6A98"/>
    <w:rsid w:val="006E6B20"/>
    <w:rsid w:val="006E6C41"/>
    <w:rsid w:val="006E6DBD"/>
    <w:rsid w:val="006E6E97"/>
    <w:rsid w:val="006E742C"/>
    <w:rsid w:val="006E7743"/>
    <w:rsid w:val="006E78FC"/>
    <w:rsid w:val="006E7932"/>
    <w:rsid w:val="006E79C8"/>
    <w:rsid w:val="006E7B80"/>
    <w:rsid w:val="006F0130"/>
    <w:rsid w:val="006F0288"/>
    <w:rsid w:val="006F0326"/>
    <w:rsid w:val="006F04E1"/>
    <w:rsid w:val="006F06BC"/>
    <w:rsid w:val="006F0724"/>
    <w:rsid w:val="006F0865"/>
    <w:rsid w:val="006F09AC"/>
    <w:rsid w:val="006F0AC3"/>
    <w:rsid w:val="006F0CAC"/>
    <w:rsid w:val="006F0CCE"/>
    <w:rsid w:val="006F0FE4"/>
    <w:rsid w:val="006F14FF"/>
    <w:rsid w:val="006F15F5"/>
    <w:rsid w:val="006F166E"/>
    <w:rsid w:val="006F17C9"/>
    <w:rsid w:val="006F18F9"/>
    <w:rsid w:val="006F1A33"/>
    <w:rsid w:val="006F1AB6"/>
    <w:rsid w:val="006F1BAB"/>
    <w:rsid w:val="006F1D2E"/>
    <w:rsid w:val="006F1F93"/>
    <w:rsid w:val="006F20C9"/>
    <w:rsid w:val="006F20E0"/>
    <w:rsid w:val="006F21C9"/>
    <w:rsid w:val="006F2328"/>
    <w:rsid w:val="006F233C"/>
    <w:rsid w:val="006F2403"/>
    <w:rsid w:val="006F2432"/>
    <w:rsid w:val="006F2456"/>
    <w:rsid w:val="006F2880"/>
    <w:rsid w:val="006F2881"/>
    <w:rsid w:val="006F2C57"/>
    <w:rsid w:val="006F2DFB"/>
    <w:rsid w:val="006F3116"/>
    <w:rsid w:val="006F33E3"/>
    <w:rsid w:val="006F3617"/>
    <w:rsid w:val="006F36D2"/>
    <w:rsid w:val="006F370C"/>
    <w:rsid w:val="006F3888"/>
    <w:rsid w:val="006F3B10"/>
    <w:rsid w:val="006F3BD5"/>
    <w:rsid w:val="006F3C39"/>
    <w:rsid w:val="006F4016"/>
    <w:rsid w:val="006F40AE"/>
    <w:rsid w:val="006F40EA"/>
    <w:rsid w:val="006F4207"/>
    <w:rsid w:val="006F4211"/>
    <w:rsid w:val="006F4228"/>
    <w:rsid w:val="006F43F0"/>
    <w:rsid w:val="006F452A"/>
    <w:rsid w:val="006F4590"/>
    <w:rsid w:val="006F46A0"/>
    <w:rsid w:val="006F4823"/>
    <w:rsid w:val="006F48EE"/>
    <w:rsid w:val="006F4CFD"/>
    <w:rsid w:val="006F4D55"/>
    <w:rsid w:val="006F4D9A"/>
    <w:rsid w:val="006F4F0A"/>
    <w:rsid w:val="006F4FE2"/>
    <w:rsid w:val="006F5095"/>
    <w:rsid w:val="006F50F7"/>
    <w:rsid w:val="006F545A"/>
    <w:rsid w:val="006F54BE"/>
    <w:rsid w:val="006F5563"/>
    <w:rsid w:val="006F5614"/>
    <w:rsid w:val="006F57FD"/>
    <w:rsid w:val="006F5803"/>
    <w:rsid w:val="006F596C"/>
    <w:rsid w:val="006F5C85"/>
    <w:rsid w:val="006F5DC7"/>
    <w:rsid w:val="006F5E5C"/>
    <w:rsid w:val="006F61E4"/>
    <w:rsid w:val="006F6272"/>
    <w:rsid w:val="006F62AF"/>
    <w:rsid w:val="006F62EE"/>
    <w:rsid w:val="006F640F"/>
    <w:rsid w:val="006F661A"/>
    <w:rsid w:val="006F66A1"/>
    <w:rsid w:val="006F67D6"/>
    <w:rsid w:val="006F68D9"/>
    <w:rsid w:val="006F695E"/>
    <w:rsid w:val="006F69FC"/>
    <w:rsid w:val="006F6A92"/>
    <w:rsid w:val="006F6CEF"/>
    <w:rsid w:val="006F70DD"/>
    <w:rsid w:val="006F7296"/>
    <w:rsid w:val="006F7350"/>
    <w:rsid w:val="006F7663"/>
    <w:rsid w:val="006F76CA"/>
    <w:rsid w:val="006F7C73"/>
    <w:rsid w:val="006F7D1F"/>
    <w:rsid w:val="006F7D45"/>
    <w:rsid w:val="00700239"/>
    <w:rsid w:val="00700405"/>
    <w:rsid w:val="00700603"/>
    <w:rsid w:val="007008E1"/>
    <w:rsid w:val="0070090D"/>
    <w:rsid w:val="00700E59"/>
    <w:rsid w:val="007012EC"/>
    <w:rsid w:val="0070143D"/>
    <w:rsid w:val="00701B3E"/>
    <w:rsid w:val="00701BCD"/>
    <w:rsid w:val="00701C5B"/>
    <w:rsid w:val="00701DCC"/>
    <w:rsid w:val="00701F90"/>
    <w:rsid w:val="00701FCB"/>
    <w:rsid w:val="00702015"/>
    <w:rsid w:val="007021C7"/>
    <w:rsid w:val="007022D4"/>
    <w:rsid w:val="007023CE"/>
    <w:rsid w:val="00702705"/>
    <w:rsid w:val="0070281B"/>
    <w:rsid w:val="007028C2"/>
    <w:rsid w:val="00702BFD"/>
    <w:rsid w:val="00702DD4"/>
    <w:rsid w:val="00703075"/>
    <w:rsid w:val="007031DB"/>
    <w:rsid w:val="007033A3"/>
    <w:rsid w:val="0070347D"/>
    <w:rsid w:val="007035A3"/>
    <w:rsid w:val="0070370E"/>
    <w:rsid w:val="00703A06"/>
    <w:rsid w:val="00703D82"/>
    <w:rsid w:val="00703E40"/>
    <w:rsid w:val="00704077"/>
    <w:rsid w:val="007040A7"/>
    <w:rsid w:val="007042A6"/>
    <w:rsid w:val="007042B3"/>
    <w:rsid w:val="007042F9"/>
    <w:rsid w:val="0070444F"/>
    <w:rsid w:val="007044F3"/>
    <w:rsid w:val="00704663"/>
    <w:rsid w:val="0070491C"/>
    <w:rsid w:val="00704B03"/>
    <w:rsid w:val="00704C2B"/>
    <w:rsid w:val="00704CC1"/>
    <w:rsid w:val="00704E5D"/>
    <w:rsid w:val="00704F2D"/>
    <w:rsid w:val="00704FB3"/>
    <w:rsid w:val="007050AE"/>
    <w:rsid w:val="00705189"/>
    <w:rsid w:val="007051E4"/>
    <w:rsid w:val="007056D3"/>
    <w:rsid w:val="0070575E"/>
    <w:rsid w:val="007058EF"/>
    <w:rsid w:val="007058F4"/>
    <w:rsid w:val="00705991"/>
    <w:rsid w:val="00705999"/>
    <w:rsid w:val="00705B56"/>
    <w:rsid w:val="00705C68"/>
    <w:rsid w:val="00705DDE"/>
    <w:rsid w:val="00705E11"/>
    <w:rsid w:val="00705FA8"/>
    <w:rsid w:val="00706053"/>
    <w:rsid w:val="0070620A"/>
    <w:rsid w:val="0070652F"/>
    <w:rsid w:val="007066E6"/>
    <w:rsid w:val="007069B7"/>
    <w:rsid w:val="00706A01"/>
    <w:rsid w:val="00706AD6"/>
    <w:rsid w:val="00706B37"/>
    <w:rsid w:val="00706B70"/>
    <w:rsid w:val="00706CCB"/>
    <w:rsid w:val="00706EE3"/>
    <w:rsid w:val="0070703F"/>
    <w:rsid w:val="007070D1"/>
    <w:rsid w:val="007072DF"/>
    <w:rsid w:val="007074DC"/>
    <w:rsid w:val="007075A8"/>
    <w:rsid w:val="0070783C"/>
    <w:rsid w:val="00707AE5"/>
    <w:rsid w:val="00707BE9"/>
    <w:rsid w:val="00707D38"/>
    <w:rsid w:val="00707ED9"/>
    <w:rsid w:val="00707FD8"/>
    <w:rsid w:val="007100CB"/>
    <w:rsid w:val="0071012F"/>
    <w:rsid w:val="00710321"/>
    <w:rsid w:val="007108E1"/>
    <w:rsid w:val="00710A62"/>
    <w:rsid w:val="00710EB4"/>
    <w:rsid w:val="00710F90"/>
    <w:rsid w:val="00711115"/>
    <w:rsid w:val="00711328"/>
    <w:rsid w:val="007116BA"/>
    <w:rsid w:val="00711897"/>
    <w:rsid w:val="007119A3"/>
    <w:rsid w:val="007119D0"/>
    <w:rsid w:val="00711BF9"/>
    <w:rsid w:val="00711F33"/>
    <w:rsid w:val="00711FA8"/>
    <w:rsid w:val="0071206A"/>
    <w:rsid w:val="00712339"/>
    <w:rsid w:val="00712425"/>
    <w:rsid w:val="00712540"/>
    <w:rsid w:val="0071257E"/>
    <w:rsid w:val="0071273F"/>
    <w:rsid w:val="0071276D"/>
    <w:rsid w:val="007127C5"/>
    <w:rsid w:val="00712983"/>
    <w:rsid w:val="007129B4"/>
    <w:rsid w:val="00712A6D"/>
    <w:rsid w:val="00712AA7"/>
    <w:rsid w:val="00712B23"/>
    <w:rsid w:val="00712C23"/>
    <w:rsid w:val="007131A7"/>
    <w:rsid w:val="00713377"/>
    <w:rsid w:val="00713421"/>
    <w:rsid w:val="00713512"/>
    <w:rsid w:val="0071380B"/>
    <w:rsid w:val="0071387C"/>
    <w:rsid w:val="007139BB"/>
    <w:rsid w:val="00713B3C"/>
    <w:rsid w:val="00713BF2"/>
    <w:rsid w:val="00713DE7"/>
    <w:rsid w:val="00713DFB"/>
    <w:rsid w:val="00713EAD"/>
    <w:rsid w:val="00713F1D"/>
    <w:rsid w:val="00713F8C"/>
    <w:rsid w:val="007145BE"/>
    <w:rsid w:val="007148C3"/>
    <w:rsid w:val="00714B0F"/>
    <w:rsid w:val="00714B2D"/>
    <w:rsid w:val="00714C9F"/>
    <w:rsid w:val="00714F36"/>
    <w:rsid w:val="00715B9B"/>
    <w:rsid w:val="00715CFB"/>
    <w:rsid w:val="00715D81"/>
    <w:rsid w:val="00715FCE"/>
    <w:rsid w:val="00716041"/>
    <w:rsid w:val="00716221"/>
    <w:rsid w:val="0071624D"/>
    <w:rsid w:val="00716305"/>
    <w:rsid w:val="00716485"/>
    <w:rsid w:val="007164DB"/>
    <w:rsid w:val="00716532"/>
    <w:rsid w:val="007165C0"/>
    <w:rsid w:val="007167B1"/>
    <w:rsid w:val="007167ED"/>
    <w:rsid w:val="00716A83"/>
    <w:rsid w:val="00716ABB"/>
    <w:rsid w:val="00716BB0"/>
    <w:rsid w:val="00716CA8"/>
    <w:rsid w:val="00716CB1"/>
    <w:rsid w:val="00716CF9"/>
    <w:rsid w:val="00716D6B"/>
    <w:rsid w:val="00717163"/>
    <w:rsid w:val="00717190"/>
    <w:rsid w:val="00717467"/>
    <w:rsid w:val="007177AD"/>
    <w:rsid w:val="00717997"/>
    <w:rsid w:val="00717B3D"/>
    <w:rsid w:val="007202EE"/>
    <w:rsid w:val="00720557"/>
    <w:rsid w:val="0072060C"/>
    <w:rsid w:val="0072061F"/>
    <w:rsid w:val="0072072A"/>
    <w:rsid w:val="00720A89"/>
    <w:rsid w:val="00720E34"/>
    <w:rsid w:val="00720FBA"/>
    <w:rsid w:val="00721007"/>
    <w:rsid w:val="0072125C"/>
    <w:rsid w:val="00721336"/>
    <w:rsid w:val="0072161A"/>
    <w:rsid w:val="00721652"/>
    <w:rsid w:val="00721741"/>
    <w:rsid w:val="007218C0"/>
    <w:rsid w:val="00721927"/>
    <w:rsid w:val="00721C22"/>
    <w:rsid w:val="00721C6C"/>
    <w:rsid w:val="00721FDE"/>
    <w:rsid w:val="00722388"/>
    <w:rsid w:val="007224D5"/>
    <w:rsid w:val="007227E6"/>
    <w:rsid w:val="00722915"/>
    <w:rsid w:val="00722A24"/>
    <w:rsid w:val="007230B7"/>
    <w:rsid w:val="0072331A"/>
    <w:rsid w:val="0072335C"/>
    <w:rsid w:val="007235A4"/>
    <w:rsid w:val="007236AD"/>
    <w:rsid w:val="007237CD"/>
    <w:rsid w:val="007237FB"/>
    <w:rsid w:val="00723A33"/>
    <w:rsid w:val="00723BA9"/>
    <w:rsid w:val="00723CD3"/>
    <w:rsid w:val="00723E57"/>
    <w:rsid w:val="007244E8"/>
    <w:rsid w:val="007245EC"/>
    <w:rsid w:val="0072479B"/>
    <w:rsid w:val="00724971"/>
    <w:rsid w:val="007249EA"/>
    <w:rsid w:val="00724E4B"/>
    <w:rsid w:val="00724E6C"/>
    <w:rsid w:val="00724E73"/>
    <w:rsid w:val="00724F08"/>
    <w:rsid w:val="00725235"/>
    <w:rsid w:val="00725361"/>
    <w:rsid w:val="0072539F"/>
    <w:rsid w:val="007254E2"/>
    <w:rsid w:val="00725602"/>
    <w:rsid w:val="007257ED"/>
    <w:rsid w:val="007258DA"/>
    <w:rsid w:val="007259BF"/>
    <w:rsid w:val="00725A3A"/>
    <w:rsid w:val="00725B9E"/>
    <w:rsid w:val="00725E95"/>
    <w:rsid w:val="00725F47"/>
    <w:rsid w:val="00726431"/>
    <w:rsid w:val="0072645D"/>
    <w:rsid w:val="007264B4"/>
    <w:rsid w:val="007264D6"/>
    <w:rsid w:val="007265C8"/>
    <w:rsid w:val="007266C5"/>
    <w:rsid w:val="007268F6"/>
    <w:rsid w:val="007269F6"/>
    <w:rsid w:val="00726A0F"/>
    <w:rsid w:val="00726C16"/>
    <w:rsid w:val="00726E11"/>
    <w:rsid w:val="00726E45"/>
    <w:rsid w:val="00726FCF"/>
    <w:rsid w:val="00727BF7"/>
    <w:rsid w:val="00727F09"/>
    <w:rsid w:val="007304AA"/>
    <w:rsid w:val="0073078F"/>
    <w:rsid w:val="0073080E"/>
    <w:rsid w:val="00730874"/>
    <w:rsid w:val="00730992"/>
    <w:rsid w:val="007309F5"/>
    <w:rsid w:val="00730CBA"/>
    <w:rsid w:val="00730EBD"/>
    <w:rsid w:val="00730FAE"/>
    <w:rsid w:val="00730FDD"/>
    <w:rsid w:val="00731654"/>
    <w:rsid w:val="007316AC"/>
    <w:rsid w:val="007317F2"/>
    <w:rsid w:val="007318AE"/>
    <w:rsid w:val="0073191C"/>
    <w:rsid w:val="00731D7D"/>
    <w:rsid w:val="00732273"/>
    <w:rsid w:val="0073234D"/>
    <w:rsid w:val="00732489"/>
    <w:rsid w:val="00732517"/>
    <w:rsid w:val="007327E6"/>
    <w:rsid w:val="00732A61"/>
    <w:rsid w:val="00732DD0"/>
    <w:rsid w:val="00733009"/>
    <w:rsid w:val="007330C7"/>
    <w:rsid w:val="0073343E"/>
    <w:rsid w:val="00733448"/>
    <w:rsid w:val="0073369A"/>
    <w:rsid w:val="007336E8"/>
    <w:rsid w:val="007337A3"/>
    <w:rsid w:val="00733961"/>
    <w:rsid w:val="0073396E"/>
    <w:rsid w:val="00733C2B"/>
    <w:rsid w:val="00733C8A"/>
    <w:rsid w:val="00733C8F"/>
    <w:rsid w:val="00733E81"/>
    <w:rsid w:val="00733F6D"/>
    <w:rsid w:val="00734281"/>
    <w:rsid w:val="007342A0"/>
    <w:rsid w:val="00734326"/>
    <w:rsid w:val="00734352"/>
    <w:rsid w:val="007343D9"/>
    <w:rsid w:val="0073440B"/>
    <w:rsid w:val="0073461B"/>
    <w:rsid w:val="007346A6"/>
    <w:rsid w:val="00734850"/>
    <w:rsid w:val="00734DF8"/>
    <w:rsid w:val="00735088"/>
    <w:rsid w:val="007350B0"/>
    <w:rsid w:val="007354B9"/>
    <w:rsid w:val="007356C8"/>
    <w:rsid w:val="0073578E"/>
    <w:rsid w:val="00735AE4"/>
    <w:rsid w:val="00735C5C"/>
    <w:rsid w:val="00735D12"/>
    <w:rsid w:val="00735D24"/>
    <w:rsid w:val="0073609E"/>
    <w:rsid w:val="007361A7"/>
    <w:rsid w:val="0073628D"/>
    <w:rsid w:val="0073638C"/>
    <w:rsid w:val="0073647F"/>
    <w:rsid w:val="007364D7"/>
    <w:rsid w:val="00736870"/>
    <w:rsid w:val="007368DC"/>
    <w:rsid w:val="00736971"/>
    <w:rsid w:val="00736A57"/>
    <w:rsid w:val="00736AAB"/>
    <w:rsid w:val="00736BAB"/>
    <w:rsid w:val="00736F2E"/>
    <w:rsid w:val="00736FF2"/>
    <w:rsid w:val="00737009"/>
    <w:rsid w:val="007373B3"/>
    <w:rsid w:val="00737635"/>
    <w:rsid w:val="007376FE"/>
    <w:rsid w:val="0073785A"/>
    <w:rsid w:val="00737AF2"/>
    <w:rsid w:val="00737C1C"/>
    <w:rsid w:val="00737D59"/>
    <w:rsid w:val="00737F21"/>
    <w:rsid w:val="007401B4"/>
    <w:rsid w:val="007402C7"/>
    <w:rsid w:val="007402FB"/>
    <w:rsid w:val="00740767"/>
    <w:rsid w:val="0074079B"/>
    <w:rsid w:val="00740B98"/>
    <w:rsid w:val="00741032"/>
    <w:rsid w:val="007411E1"/>
    <w:rsid w:val="007412FA"/>
    <w:rsid w:val="00741943"/>
    <w:rsid w:val="00741B3E"/>
    <w:rsid w:val="00741D75"/>
    <w:rsid w:val="00741F1C"/>
    <w:rsid w:val="00742159"/>
    <w:rsid w:val="007421EF"/>
    <w:rsid w:val="007422AF"/>
    <w:rsid w:val="007426DD"/>
    <w:rsid w:val="00742762"/>
    <w:rsid w:val="007427F3"/>
    <w:rsid w:val="007428CF"/>
    <w:rsid w:val="007428D1"/>
    <w:rsid w:val="00742B7F"/>
    <w:rsid w:val="00742D0B"/>
    <w:rsid w:val="00743112"/>
    <w:rsid w:val="007431C1"/>
    <w:rsid w:val="00743356"/>
    <w:rsid w:val="007433DE"/>
    <w:rsid w:val="007434E3"/>
    <w:rsid w:val="0074355F"/>
    <w:rsid w:val="00743ACD"/>
    <w:rsid w:val="00743BF9"/>
    <w:rsid w:val="00743EB3"/>
    <w:rsid w:val="00743F47"/>
    <w:rsid w:val="00744144"/>
    <w:rsid w:val="00744478"/>
    <w:rsid w:val="007447FB"/>
    <w:rsid w:val="00744996"/>
    <w:rsid w:val="007452E7"/>
    <w:rsid w:val="00745522"/>
    <w:rsid w:val="00745828"/>
    <w:rsid w:val="00745883"/>
    <w:rsid w:val="00745E2D"/>
    <w:rsid w:val="00746628"/>
    <w:rsid w:val="007466F2"/>
    <w:rsid w:val="0074682D"/>
    <w:rsid w:val="00746AD6"/>
    <w:rsid w:val="00746BE0"/>
    <w:rsid w:val="00746BEE"/>
    <w:rsid w:val="00746D17"/>
    <w:rsid w:val="007476C1"/>
    <w:rsid w:val="007477F4"/>
    <w:rsid w:val="0074799C"/>
    <w:rsid w:val="007479D0"/>
    <w:rsid w:val="00747B43"/>
    <w:rsid w:val="007500F7"/>
    <w:rsid w:val="00750180"/>
    <w:rsid w:val="00750231"/>
    <w:rsid w:val="0075077B"/>
    <w:rsid w:val="007507D8"/>
    <w:rsid w:val="007508A2"/>
    <w:rsid w:val="007509CE"/>
    <w:rsid w:val="00750CB3"/>
    <w:rsid w:val="00750D08"/>
    <w:rsid w:val="00750D7D"/>
    <w:rsid w:val="00750DB0"/>
    <w:rsid w:val="00750F06"/>
    <w:rsid w:val="00751235"/>
    <w:rsid w:val="00751336"/>
    <w:rsid w:val="00751373"/>
    <w:rsid w:val="00751484"/>
    <w:rsid w:val="00751736"/>
    <w:rsid w:val="007518C2"/>
    <w:rsid w:val="007518C8"/>
    <w:rsid w:val="00751ABB"/>
    <w:rsid w:val="00751C17"/>
    <w:rsid w:val="00751DC0"/>
    <w:rsid w:val="00751F8B"/>
    <w:rsid w:val="007525EA"/>
    <w:rsid w:val="0075262B"/>
    <w:rsid w:val="00752BBC"/>
    <w:rsid w:val="00752D6E"/>
    <w:rsid w:val="00753393"/>
    <w:rsid w:val="0075368B"/>
    <w:rsid w:val="007536AB"/>
    <w:rsid w:val="00753977"/>
    <w:rsid w:val="007539D2"/>
    <w:rsid w:val="00753A51"/>
    <w:rsid w:val="00753C1A"/>
    <w:rsid w:val="00753CDA"/>
    <w:rsid w:val="00753D52"/>
    <w:rsid w:val="00753E8E"/>
    <w:rsid w:val="00753EE3"/>
    <w:rsid w:val="00753F2A"/>
    <w:rsid w:val="007540DB"/>
    <w:rsid w:val="0075431E"/>
    <w:rsid w:val="00754400"/>
    <w:rsid w:val="00754A4A"/>
    <w:rsid w:val="00754B9B"/>
    <w:rsid w:val="00754EE1"/>
    <w:rsid w:val="00754FB4"/>
    <w:rsid w:val="007552FB"/>
    <w:rsid w:val="00755822"/>
    <w:rsid w:val="0075592B"/>
    <w:rsid w:val="007559F0"/>
    <w:rsid w:val="00755D83"/>
    <w:rsid w:val="00755E9C"/>
    <w:rsid w:val="00755F81"/>
    <w:rsid w:val="00755FB0"/>
    <w:rsid w:val="00756122"/>
    <w:rsid w:val="0075612A"/>
    <w:rsid w:val="0075678B"/>
    <w:rsid w:val="00756882"/>
    <w:rsid w:val="007568F2"/>
    <w:rsid w:val="00756A33"/>
    <w:rsid w:val="00756D9E"/>
    <w:rsid w:val="007570B6"/>
    <w:rsid w:val="007570BC"/>
    <w:rsid w:val="0075718F"/>
    <w:rsid w:val="00757593"/>
    <w:rsid w:val="00757606"/>
    <w:rsid w:val="0075764A"/>
    <w:rsid w:val="007577DD"/>
    <w:rsid w:val="00757A03"/>
    <w:rsid w:val="00757D00"/>
    <w:rsid w:val="00757E67"/>
    <w:rsid w:val="00760101"/>
    <w:rsid w:val="0076014E"/>
    <w:rsid w:val="007602AE"/>
    <w:rsid w:val="00760429"/>
    <w:rsid w:val="0076046E"/>
    <w:rsid w:val="007604AC"/>
    <w:rsid w:val="00760961"/>
    <w:rsid w:val="00760988"/>
    <w:rsid w:val="00760AD4"/>
    <w:rsid w:val="00760C34"/>
    <w:rsid w:val="00760F3F"/>
    <w:rsid w:val="00761007"/>
    <w:rsid w:val="007610EE"/>
    <w:rsid w:val="0076114B"/>
    <w:rsid w:val="00761233"/>
    <w:rsid w:val="007615DE"/>
    <w:rsid w:val="00761ABB"/>
    <w:rsid w:val="007625C6"/>
    <w:rsid w:val="007626C0"/>
    <w:rsid w:val="0076284E"/>
    <w:rsid w:val="007629F7"/>
    <w:rsid w:val="00762AED"/>
    <w:rsid w:val="00762D9E"/>
    <w:rsid w:val="00762DCF"/>
    <w:rsid w:val="00763178"/>
    <w:rsid w:val="0076324B"/>
    <w:rsid w:val="0076331B"/>
    <w:rsid w:val="00763320"/>
    <w:rsid w:val="007635F8"/>
    <w:rsid w:val="007637BE"/>
    <w:rsid w:val="007637C8"/>
    <w:rsid w:val="0076380F"/>
    <w:rsid w:val="00763B04"/>
    <w:rsid w:val="00763BAC"/>
    <w:rsid w:val="00763E10"/>
    <w:rsid w:val="00764237"/>
    <w:rsid w:val="00764251"/>
    <w:rsid w:val="0076473E"/>
    <w:rsid w:val="0076480A"/>
    <w:rsid w:val="0076490F"/>
    <w:rsid w:val="00764AD8"/>
    <w:rsid w:val="00764BBF"/>
    <w:rsid w:val="00764D06"/>
    <w:rsid w:val="00764D99"/>
    <w:rsid w:val="00764E66"/>
    <w:rsid w:val="00765187"/>
    <w:rsid w:val="007652C4"/>
    <w:rsid w:val="00765314"/>
    <w:rsid w:val="00765363"/>
    <w:rsid w:val="007653AE"/>
    <w:rsid w:val="00765A63"/>
    <w:rsid w:val="00765CEF"/>
    <w:rsid w:val="00765FA1"/>
    <w:rsid w:val="0076604A"/>
    <w:rsid w:val="00766830"/>
    <w:rsid w:val="00766922"/>
    <w:rsid w:val="0076698C"/>
    <w:rsid w:val="00766B78"/>
    <w:rsid w:val="00766B8C"/>
    <w:rsid w:val="00766C6A"/>
    <w:rsid w:val="00766D1E"/>
    <w:rsid w:val="0076705D"/>
    <w:rsid w:val="0076732B"/>
    <w:rsid w:val="0076770D"/>
    <w:rsid w:val="00767A81"/>
    <w:rsid w:val="00767B69"/>
    <w:rsid w:val="00767DDC"/>
    <w:rsid w:val="00767E7C"/>
    <w:rsid w:val="00767F23"/>
    <w:rsid w:val="00767F65"/>
    <w:rsid w:val="007701D8"/>
    <w:rsid w:val="00770488"/>
    <w:rsid w:val="0077048C"/>
    <w:rsid w:val="00770796"/>
    <w:rsid w:val="007708EE"/>
    <w:rsid w:val="00770920"/>
    <w:rsid w:val="00770935"/>
    <w:rsid w:val="00770BFA"/>
    <w:rsid w:val="00770C6C"/>
    <w:rsid w:val="00770F2A"/>
    <w:rsid w:val="0077116F"/>
    <w:rsid w:val="007712AF"/>
    <w:rsid w:val="007714DF"/>
    <w:rsid w:val="00771683"/>
    <w:rsid w:val="0077181B"/>
    <w:rsid w:val="00771C4C"/>
    <w:rsid w:val="00772059"/>
    <w:rsid w:val="0077220C"/>
    <w:rsid w:val="00772406"/>
    <w:rsid w:val="0077245F"/>
    <w:rsid w:val="007724D0"/>
    <w:rsid w:val="00772559"/>
    <w:rsid w:val="007727D4"/>
    <w:rsid w:val="00772927"/>
    <w:rsid w:val="00772976"/>
    <w:rsid w:val="00772984"/>
    <w:rsid w:val="00772DBC"/>
    <w:rsid w:val="0077300A"/>
    <w:rsid w:val="0077316F"/>
    <w:rsid w:val="007731FB"/>
    <w:rsid w:val="0077335D"/>
    <w:rsid w:val="00773806"/>
    <w:rsid w:val="007738EC"/>
    <w:rsid w:val="007739EF"/>
    <w:rsid w:val="00773A38"/>
    <w:rsid w:val="00773A98"/>
    <w:rsid w:val="00773AC5"/>
    <w:rsid w:val="00773C0F"/>
    <w:rsid w:val="00773CCB"/>
    <w:rsid w:val="00773CEE"/>
    <w:rsid w:val="00773D2C"/>
    <w:rsid w:val="00773EB6"/>
    <w:rsid w:val="0077434A"/>
    <w:rsid w:val="007743D9"/>
    <w:rsid w:val="007743DE"/>
    <w:rsid w:val="007745C1"/>
    <w:rsid w:val="0077493A"/>
    <w:rsid w:val="00774AD4"/>
    <w:rsid w:val="00774FAA"/>
    <w:rsid w:val="0077536D"/>
    <w:rsid w:val="00775BE5"/>
    <w:rsid w:val="00775E69"/>
    <w:rsid w:val="00775E6E"/>
    <w:rsid w:val="00775F58"/>
    <w:rsid w:val="007760C7"/>
    <w:rsid w:val="007763D0"/>
    <w:rsid w:val="007764EC"/>
    <w:rsid w:val="00776B12"/>
    <w:rsid w:val="00776B93"/>
    <w:rsid w:val="00776C64"/>
    <w:rsid w:val="00776E0C"/>
    <w:rsid w:val="00777227"/>
    <w:rsid w:val="0077743E"/>
    <w:rsid w:val="007775CC"/>
    <w:rsid w:val="007775FA"/>
    <w:rsid w:val="00777732"/>
    <w:rsid w:val="0077793C"/>
    <w:rsid w:val="00777A16"/>
    <w:rsid w:val="00777B73"/>
    <w:rsid w:val="00777D30"/>
    <w:rsid w:val="00777F03"/>
    <w:rsid w:val="00777F19"/>
    <w:rsid w:val="0078028A"/>
    <w:rsid w:val="00780303"/>
    <w:rsid w:val="0078038E"/>
    <w:rsid w:val="007804C4"/>
    <w:rsid w:val="0078051F"/>
    <w:rsid w:val="0078053D"/>
    <w:rsid w:val="00780624"/>
    <w:rsid w:val="0078098E"/>
    <w:rsid w:val="00780A02"/>
    <w:rsid w:val="00780B2E"/>
    <w:rsid w:val="00780DB2"/>
    <w:rsid w:val="00780F5D"/>
    <w:rsid w:val="00781031"/>
    <w:rsid w:val="0078126A"/>
    <w:rsid w:val="007816E2"/>
    <w:rsid w:val="0078175F"/>
    <w:rsid w:val="00781972"/>
    <w:rsid w:val="00781A63"/>
    <w:rsid w:val="00781A76"/>
    <w:rsid w:val="00781A96"/>
    <w:rsid w:val="00781C2E"/>
    <w:rsid w:val="00782053"/>
    <w:rsid w:val="007820E8"/>
    <w:rsid w:val="0078216C"/>
    <w:rsid w:val="0078225A"/>
    <w:rsid w:val="007822BD"/>
    <w:rsid w:val="007824E1"/>
    <w:rsid w:val="00782537"/>
    <w:rsid w:val="00782564"/>
    <w:rsid w:val="00782BAB"/>
    <w:rsid w:val="00782BB0"/>
    <w:rsid w:val="00782C95"/>
    <w:rsid w:val="00782EEC"/>
    <w:rsid w:val="00783042"/>
    <w:rsid w:val="00783056"/>
    <w:rsid w:val="0078310E"/>
    <w:rsid w:val="007832C8"/>
    <w:rsid w:val="0078361A"/>
    <w:rsid w:val="007836AC"/>
    <w:rsid w:val="007838B6"/>
    <w:rsid w:val="007838CB"/>
    <w:rsid w:val="00783D05"/>
    <w:rsid w:val="00783D5B"/>
    <w:rsid w:val="00783EB0"/>
    <w:rsid w:val="00784252"/>
    <w:rsid w:val="007842C1"/>
    <w:rsid w:val="0078435C"/>
    <w:rsid w:val="007843E7"/>
    <w:rsid w:val="00784405"/>
    <w:rsid w:val="007844BE"/>
    <w:rsid w:val="007844FC"/>
    <w:rsid w:val="0078457A"/>
    <w:rsid w:val="0078467E"/>
    <w:rsid w:val="00784784"/>
    <w:rsid w:val="0078482E"/>
    <w:rsid w:val="0078494A"/>
    <w:rsid w:val="00784AC8"/>
    <w:rsid w:val="00784AD5"/>
    <w:rsid w:val="00784FA0"/>
    <w:rsid w:val="007850F5"/>
    <w:rsid w:val="0078518C"/>
    <w:rsid w:val="007851C1"/>
    <w:rsid w:val="007852B1"/>
    <w:rsid w:val="007854A6"/>
    <w:rsid w:val="007856AF"/>
    <w:rsid w:val="00785799"/>
    <w:rsid w:val="007857F5"/>
    <w:rsid w:val="00785865"/>
    <w:rsid w:val="00785A0E"/>
    <w:rsid w:val="00785D40"/>
    <w:rsid w:val="00785D8F"/>
    <w:rsid w:val="00785FF3"/>
    <w:rsid w:val="007860F2"/>
    <w:rsid w:val="0078613F"/>
    <w:rsid w:val="0078624F"/>
    <w:rsid w:val="0078649E"/>
    <w:rsid w:val="007864DD"/>
    <w:rsid w:val="0078650F"/>
    <w:rsid w:val="007866D1"/>
    <w:rsid w:val="00786CD8"/>
    <w:rsid w:val="00786D28"/>
    <w:rsid w:val="00786E11"/>
    <w:rsid w:val="00787082"/>
    <w:rsid w:val="0078722A"/>
    <w:rsid w:val="00787259"/>
    <w:rsid w:val="00787409"/>
    <w:rsid w:val="00787823"/>
    <w:rsid w:val="007878BE"/>
    <w:rsid w:val="007878E3"/>
    <w:rsid w:val="0078791D"/>
    <w:rsid w:val="0078793B"/>
    <w:rsid w:val="00787A0B"/>
    <w:rsid w:val="00787B94"/>
    <w:rsid w:val="00787D15"/>
    <w:rsid w:val="00787EE8"/>
    <w:rsid w:val="00790029"/>
    <w:rsid w:val="0079026D"/>
    <w:rsid w:val="007902D0"/>
    <w:rsid w:val="00790456"/>
    <w:rsid w:val="0079050F"/>
    <w:rsid w:val="0079060C"/>
    <w:rsid w:val="007906D2"/>
    <w:rsid w:val="007907FA"/>
    <w:rsid w:val="00790B91"/>
    <w:rsid w:val="00790C2E"/>
    <w:rsid w:val="00790D24"/>
    <w:rsid w:val="00791021"/>
    <w:rsid w:val="007911A8"/>
    <w:rsid w:val="007911B5"/>
    <w:rsid w:val="007917FC"/>
    <w:rsid w:val="007919DE"/>
    <w:rsid w:val="00791C55"/>
    <w:rsid w:val="00791EBA"/>
    <w:rsid w:val="00791F00"/>
    <w:rsid w:val="007920F2"/>
    <w:rsid w:val="0079222A"/>
    <w:rsid w:val="0079222E"/>
    <w:rsid w:val="00792275"/>
    <w:rsid w:val="00792700"/>
    <w:rsid w:val="00792768"/>
    <w:rsid w:val="00792799"/>
    <w:rsid w:val="0079292F"/>
    <w:rsid w:val="007929E3"/>
    <w:rsid w:val="00792B01"/>
    <w:rsid w:val="00792CAF"/>
    <w:rsid w:val="00792E9B"/>
    <w:rsid w:val="00792ECA"/>
    <w:rsid w:val="00793116"/>
    <w:rsid w:val="007937FE"/>
    <w:rsid w:val="007938D1"/>
    <w:rsid w:val="00793C42"/>
    <w:rsid w:val="00794073"/>
    <w:rsid w:val="007941F6"/>
    <w:rsid w:val="00794297"/>
    <w:rsid w:val="007943F2"/>
    <w:rsid w:val="00794514"/>
    <w:rsid w:val="00794622"/>
    <w:rsid w:val="00794DDF"/>
    <w:rsid w:val="00794DFE"/>
    <w:rsid w:val="00794E4C"/>
    <w:rsid w:val="00794E51"/>
    <w:rsid w:val="007952AE"/>
    <w:rsid w:val="00795348"/>
    <w:rsid w:val="007955AC"/>
    <w:rsid w:val="00795756"/>
    <w:rsid w:val="0079581F"/>
    <w:rsid w:val="00795ACC"/>
    <w:rsid w:val="00795AFE"/>
    <w:rsid w:val="00795C6C"/>
    <w:rsid w:val="00795D83"/>
    <w:rsid w:val="00796002"/>
    <w:rsid w:val="007961FB"/>
    <w:rsid w:val="00796302"/>
    <w:rsid w:val="00796596"/>
    <w:rsid w:val="0079679C"/>
    <w:rsid w:val="007969D2"/>
    <w:rsid w:val="00796CF3"/>
    <w:rsid w:val="00796DA7"/>
    <w:rsid w:val="0079725A"/>
    <w:rsid w:val="00797378"/>
    <w:rsid w:val="00797401"/>
    <w:rsid w:val="0079746D"/>
    <w:rsid w:val="007974A3"/>
    <w:rsid w:val="00797542"/>
    <w:rsid w:val="0079787F"/>
    <w:rsid w:val="007979A5"/>
    <w:rsid w:val="00797A0F"/>
    <w:rsid w:val="00797B86"/>
    <w:rsid w:val="00797C5F"/>
    <w:rsid w:val="00797C82"/>
    <w:rsid w:val="00797DFA"/>
    <w:rsid w:val="00797F0A"/>
    <w:rsid w:val="00797F88"/>
    <w:rsid w:val="00797F94"/>
    <w:rsid w:val="00797FA5"/>
    <w:rsid w:val="007A044C"/>
    <w:rsid w:val="007A0684"/>
    <w:rsid w:val="007A099F"/>
    <w:rsid w:val="007A09B3"/>
    <w:rsid w:val="007A0B57"/>
    <w:rsid w:val="007A0EEC"/>
    <w:rsid w:val="007A0F0F"/>
    <w:rsid w:val="007A100E"/>
    <w:rsid w:val="007A10C4"/>
    <w:rsid w:val="007A1208"/>
    <w:rsid w:val="007A12A3"/>
    <w:rsid w:val="007A139F"/>
    <w:rsid w:val="007A1471"/>
    <w:rsid w:val="007A163E"/>
    <w:rsid w:val="007A18FF"/>
    <w:rsid w:val="007A190F"/>
    <w:rsid w:val="007A19D9"/>
    <w:rsid w:val="007A1A2A"/>
    <w:rsid w:val="007A1BD5"/>
    <w:rsid w:val="007A1D78"/>
    <w:rsid w:val="007A1DC3"/>
    <w:rsid w:val="007A1E23"/>
    <w:rsid w:val="007A1F49"/>
    <w:rsid w:val="007A20E6"/>
    <w:rsid w:val="007A21C6"/>
    <w:rsid w:val="007A22FF"/>
    <w:rsid w:val="007A23B9"/>
    <w:rsid w:val="007A24E6"/>
    <w:rsid w:val="007A2574"/>
    <w:rsid w:val="007A2919"/>
    <w:rsid w:val="007A29B3"/>
    <w:rsid w:val="007A29D5"/>
    <w:rsid w:val="007A2A50"/>
    <w:rsid w:val="007A2B04"/>
    <w:rsid w:val="007A2C70"/>
    <w:rsid w:val="007A2EBA"/>
    <w:rsid w:val="007A3017"/>
    <w:rsid w:val="007A319F"/>
    <w:rsid w:val="007A3205"/>
    <w:rsid w:val="007A3383"/>
    <w:rsid w:val="007A3706"/>
    <w:rsid w:val="007A3867"/>
    <w:rsid w:val="007A3AD0"/>
    <w:rsid w:val="007A3C87"/>
    <w:rsid w:val="007A3E79"/>
    <w:rsid w:val="007A3FA3"/>
    <w:rsid w:val="007A40AE"/>
    <w:rsid w:val="007A4104"/>
    <w:rsid w:val="007A420D"/>
    <w:rsid w:val="007A45B6"/>
    <w:rsid w:val="007A492D"/>
    <w:rsid w:val="007A4A53"/>
    <w:rsid w:val="007A4ACF"/>
    <w:rsid w:val="007A4ADC"/>
    <w:rsid w:val="007A4B45"/>
    <w:rsid w:val="007A4BD3"/>
    <w:rsid w:val="007A4CF4"/>
    <w:rsid w:val="007A4D39"/>
    <w:rsid w:val="007A5119"/>
    <w:rsid w:val="007A542E"/>
    <w:rsid w:val="007A5439"/>
    <w:rsid w:val="007A54D5"/>
    <w:rsid w:val="007A5624"/>
    <w:rsid w:val="007A5638"/>
    <w:rsid w:val="007A5656"/>
    <w:rsid w:val="007A5A3F"/>
    <w:rsid w:val="007A5B8B"/>
    <w:rsid w:val="007A5CEA"/>
    <w:rsid w:val="007A5DE1"/>
    <w:rsid w:val="007A617A"/>
    <w:rsid w:val="007A6267"/>
    <w:rsid w:val="007A682C"/>
    <w:rsid w:val="007A6979"/>
    <w:rsid w:val="007A69DC"/>
    <w:rsid w:val="007A69F7"/>
    <w:rsid w:val="007A6AD6"/>
    <w:rsid w:val="007A6AFD"/>
    <w:rsid w:val="007A6B17"/>
    <w:rsid w:val="007A7047"/>
    <w:rsid w:val="007A7064"/>
    <w:rsid w:val="007A7089"/>
    <w:rsid w:val="007A70B8"/>
    <w:rsid w:val="007A7197"/>
    <w:rsid w:val="007A7250"/>
    <w:rsid w:val="007A72AD"/>
    <w:rsid w:val="007A796D"/>
    <w:rsid w:val="007A79A9"/>
    <w:rsid w:val="007A7D10"/>
    <w:rsid w:val="007A7E9C"/>
    <w:rsid w:val="007A7EED"/>
    <w:rsid w:val="007A7FFE"/>
    <w:rsid w:val="007B0026"/>
    <w:rsid w:val="007B00FB"/>
    <w:rsid w:val="007B01CF"/>
    <w:rsid w:val="007B0399"/>
    <w:rsid w:val="007B03ED"/>
    <w:rsid w:val="007B0537"/>
    <w:rsid w:val="007B0894"/>
    <w:rsid w:val="007B0A34"/>
    <w:rsid w:val="007B0C0F"/>
    <w:rsid w:val="007B0F84"/>
    <w:rsid w:val="007B0F96"/>
    <w:rsid w:val="007B116F"/>
    <w:rsid w:val="007B11B6"/>
    <w:rsid w:val="007B1310"/>
    <w:rsid w:val="007B1428"/>
    <w:rsid w:val="007B1587"/>
    <w:rsid w:val="007B1ACE"/>
    <w:rsid w:val="007B1D6F"/>
    <w:rsid w:val="007B213F"/>
    <w:rsid w:val="007B2198"/>
    <w:rsid w:val="007B2272"/>
    <w:rsid w:val="007B24F2"/>
    <w:rsid w:val="007B25F4"/>
    <w:rsid w:val="007B2663"/>
    <w:rsid w:val="007B267D"/>
    <w:rsid w:val="007B2934"/>
    <w:rsid w:val="007B2B1F"/>
    <w:rsid w:val="007B2BAF"/>
    <w:rsid w:val="007B2BBB"/>
    <w:rsid w:val="007B2BEC"/>
    <w:rsid w:val="007B2F41"/>
    <w:rsid w:val="007B301B"/>
    <w:rsid w:val="007B3231"/>
    <w:rsid w:val="007B36A4"/>
    <w:rsid w:val="007B3730"/>
    <w:rsid w:val="007B3C1A"/>
    <w:rsid w:val="007B3CBD"/>
    <w:rsid w:val="007B4148"/>
    <w:rsid w:val="007B4324"/>
    <w:rsid w:val="007B46E7"/>
    <w:rsid w:val="007B4859"/>
    <w:rsid w:val="007B4883"/>
    <w:rsid w:val="007B4B4D"/>
    <w:rsid w:val="007B4BB2"/>
    <w:rsid w:val="007B4C00"/>
    <w:rsid w:val="007B4C7A"/>
    <w:rsid w:val="007B4DFF"/>
    <w:rsid w:val="007B4E9A"/>
    <w:rsid w:val="007B5061"/>
    <w:rsid w:val="007B5458"/>
    <w:rsid w:val="007B562A"/>
    <w:rsid w:val="007B58A9"/>
    <w:rsid w:val="007B58F3"/>
    <w:rsid w:val="007B5B84"/>
    <w:rsid w:val="007B5D07"/>
    <w:rsid w:val="007B5EB1"/>
    <w:rsid w:val="007B6096"/>
    <w:rsid w:val="007B60EB"/>
    <w:rsid w:val="007B63C9"/>
    <w:rsid w:val="007B653E"/>
    <w:rsid w:val="007B65DE"/>
    <w:rsid w:val="007B679A"/>
    <w:rsid w:val="007B67B2"/>
    <w:rsid w:val="007B68B7"/>
    <w:rsid w:val="007B68BA"/>
    <w:rsid w:val="007B6B27"/>
    <w:rsid w:val="007B6C0A"/>
    <w:rsid w:val="007B7112"/>
    <w:rsid w:val="007B712C"/>
    <w:rsid w:val="007B7191"/>
    <w:rsid w:val="007B71AC"/>
    <w:rsid w:val="007B7471"/>
    <w:rsid w:val="007B75B3"/>
    <w:rsid w:val="007B79FC"/>
    <w:rsid w:val="007B7A30"/>
    <w:rsid w:val="007B7B6B"/>
    <w:rsid w:val="007B7BC0"/>
    <w:rsid w:val="007B7C8F"/>
    <w:rsid w:val="007B7EB9"/>
    <w:rsid w:val="007B7F97"/>
    <w:rsid w:val="007C0249"/>
    <w:rsid w:val="007C0420"/>
    <w:rsid w:val="007C049E"/>
    <w:rsid w:val="007C0AAF"/>
    <w:rsid w:val="007C0B9F"/>
    <w:rsid w:val="007C0CBF"/>
    <w:rsid w:val="007C0DF9"/>
    <w:rsid w:val="007C0E2C"/>
    <w:rsid w:val="007C0FE7"/>
    <w:rsid w:val="007C10FE"/>
    <w:rsid w:val="007C1163"/>
    <w:rsid w:val="007C14CC"/>
    <w:rsid w:val="007C159A"/>
    <w:rsid w:val="007C18D6"/>
    <w:rsid w:val="007C1C84"/>
    <w:rsid w:val="007C1CE1"/>
    <w:rsid w:val="007C1E37"/>
    <w:rsid w:val="007C1F9D"/>
    <w:rsid w:val="007C1FAA"/>
    <w:rsid w:val="007C20B7"/>
    <w:rsid w:val="007C234D"/>
    <w:rsid w:val="007C23FA"/>
    <w:rsid w:val="007C2511"/>
    <w:rsid w:val="007C2520"/>
    <w:rsid w:val="007C2769"/>
    <w:rsid w:val="007C2951"/>
    <w:rsid w:val="007C2A13"/>
    <w:rsid w:val="007C2A6E"/>
    <w:rsid w:val="007C2C0C"/>
    <w:rsid w:val="007C2DEA"/>
    <w:rsid w:val="007C2FD0"/>
    <w:rsid w:val="007C3544"/>
    <w:rsid w:val="007C3635"/>
    <w:rsid w:val="007C3662"/>
    <w:rsid w:val="007C3968"/>
    <w:rsid w:val="007C3984"/>
    <w:rsid w:val="007C3A0C"/>
    <w:rsid w:val="007C3B15"/>
    <w:rsid w:val="007C3D19"/>
    <w:rsid w:val="007C3ED9"/>
    <w:rsid w:val="007C3EEF"/>
    <w:rsid w:val="007C4442"/>
    <w:rsid w:val="007C44F8"/>
    <w:rsid w:val="007C46E5"/>
    <w:rsid w:val="007C4862"/>
    <w:rsid w:val="007C4A2E"/>
    <w:rsid w:val="007C4A4F"/>
    <w:rsid w:val="007C514D"/>
    <w:rsid w:val="007C5214"/>
    <w:rsid w:val="007C528A"/>
    <w:rsid w:val="007C52B0"/>
    <w:rsid w:val="007C59E1"/>
    <w:rsid w:val="007C5D8C"/>
    <w:rsid w:val="007C68DC"/>
    <w:rsid w:val="007C68EF"/>
    <w:rsid w:val="007C6BC9"/>
    <w:rsid w:val="007C6D56"/>
    <w:rsid w:val="007C6F02"/>
    <w:rsid w:val="007C722B"/>
    <w:rsid w:val="007C72DA"/>
    <w:rsid w:val="007C72E5"/>
    <w:rsid w:val="007C7592"/>
    <w:rsid w:val="007C77AE"/>
    <w:rsid w:val="007C78CF"/>
    <w:rsid w:val="007C7AE7"/>
    <w:rsid w:val="007C7C1A"/>
    <w:rsid w:val="007C7E36"/>
    <w:rsid w:val="007C7F87"/>
    <w:rsid w:val="007D03D6"/>
    <w:rsid w:val="007D0613"/>
    <w:rsid w:val="007D0A0F"/>
    <w:rsid w:val="007D0B3F"/>
    <w:rsid w:val="007D0FA6"/>
    <w:rsid w:val="007D0FD8"/>
    <w:rsid w:val="007D1241"/>
    <w:rsid w:val="007D15EE"/>
    <w:rsid w:val="007D166E"/>
    <w:rsid w:val="007D1676"/>
    <w:rsid w:val="007D1B90"/>
    <w:rsid w:val="007D242A"/>
    <w:rsid w:val="007D2531"/>
    <w:rsid w:val="007D2578"/>
    <w:rsid w:val="007D29E4"/>
    <w:rsid w:val="007D2E40"/>
    <w:rsid w:val="007D2E44"/>
    <w:rsid w:val="007D31E0"/>
    <w:rsid w:val="007D3216"/>
    <w:rsid w:val="007D33A0"/>
    <w:rsid w:val="007D36BF"/>
    <w:rsid w:val="007D36D9"/>
    <w:rsid w:val="007D3701"/>
    <w:rsid w:val="007D38B6"/>
    <w:rsid w:val="007D3E4C"/>
    <w:rsid w:val="007D3EAB"/>
    <w:rsid w:val="007D41D8"/>
    <w:rsid w:val="007D43D2"/>
    <w:rsid w:val="007D47F2"/>
    <w:rsid w:val="007D48DF"/>
    <w:rsid w:val="007D49B5"/>
    <w:rsid w:val="007D4AE9"/>
    <w:rsid w:val="007D4BEA"/>
    <w:rsid w:val="007D4CEC"/>
    <w:rsid w:val="007D4D5D"/>
    <w:rsid w:val="007D4E63"/>
    <w:rsid w:val="007D5080"/>
    <w:rsid w:val="007D50CC"/>
    <w:rsid w:val="007D5153"/>
    <w:rsid w:val="007D5268"/>
    <w:rsid w:val="007D540E"/>
    <w:rsid w:val="007D54C9"/>
    <w:rsid w:val="007D55A4"/>
    <w:rsid w:val="007D5831"/>
    <w:rsid w:val="007D5B90"/>
    <w:rsid w:val="007D5E53"/>
    <w:rsid w:val="007D6315"/>
    <w:rsid w:val="007D6387"/>
    <w:rsid w:val="007D64C5"/>
    <w:rsid w:val="007D65BF"/>
    <w:rsid w:val="007D6806"/>
    <w:rsid w:val="007D6864"/>
    <w:rsid w:val="007D68AF"/>
    <w:rsid w:val="007D68F6"/>
    <w:rsid w:val="007D6BEF"/>
    <w:rsid w:val="007D6D26"/>
    <w:rsid w:val="007D6D77"/>
    <w:rsid w:val="007D724E"/>
    <w:rsid w:val="007D7255"/>
    <w:rsid w:val="007D759F"/>
    <w:rsid w:val="007D774E"/>
    <w:rsid w:val="007D7BD7"/>
    <w:rsid w:val="007D7BDA"/>
    <w:rsid w:val="007D7C33"/>
    <w:rsid w:val="007D7CB2"/>
    <w:rsid w:val="007D7D32"/>
    <w:rsid w:val="007D7D8F"/>
    <w:rsid w:val="007D7F0A"/>
    <w:rsid w:val="007E0253"/>
    <w:rsid w:val="007E02C4"/>
    <w:rsid w:val="007E02CC"/>
    <w:rsid w:val="007E0875"/>
    <w:rsid w:val="007E08EE"/>
    <w:rsid w:val="007E0B3F"/>
    <w:rsid w:val="007E0C60"/>
    <w:rsid w:val="007E0FC1"/>
    <w:rsid w:val="007E13E9"/>
    <w:rsid w:val="007E14F2"/>
    <w:rsid w:val="007E15BD"/>
    <w:rsid w:val="007E16B0"/>
    <w:rsid w:val="007E180E"/>
    <w:rsid w:val="007E1954"/>
    <w:rsid w:val="007E19D7"/>
    <w:rsid w:val="007E1B7F"/>
    <w:rsid w:val="007E1D5F"/>
    <w:rsid w:val="007E201F"/>
    <w:rsid w:val="007E20C5"/>
    <w:rsid w:val="007E214E"/>
    <w:rsid w:val="007E21EB"/>
    <w:rsid w:val="007E2242"/>
    <w:rsid w:val="007E24FA"/>
    <w:rsid w:val="007E2587"/>
    <w:rsid w:val="007E25DC"/>
    <w:rsid w:val="007E2937"/>
    <w:rsid w:val="007E2970"/>
    <w:rsid w:val="007E2BBF"/>
    <w:rsid w:val="007E2D08"/>
    <w:rsid w:val="007E2D41"/>
    <w:rsid w:val="007E2F42"/>
    <w:rsid w:val="007E2F64"/>
    <w:rsid w:val="007E304B"/>
    <w:rsid w:val="007E3392"/>
    <w:rsid w:val="007E3835"/>
    <w:rsid w:val="007E3A75"/>
    <w:rsid w:val="007E3D69"/>
    <w:rsid w:val="007E4004"/>
    <w:rsid w:val="007E43DB"/>
    <w:rsid w:val="007E44FA"/>
    <w:rsid w:val="007E4629"/>
    <w:rsid w:val="007E46F6"/>
    <w:rsid w:val="007E47F9"/>
    <w:rsid w:val="007E4994"/>
    <w:rsid w:val="007E49A2"/>
    <w:rsid w:val="007E4A4B"/>
    <w:rsid w:val="007E4FA0"/>
    <w:rsid w:val="007E510B"/>
    <w:rsid w:val="007E51EB"/>
    <w:rsid w:val="007E57CA"/>
    <w:rsid w:val="007E5B75"/>
    <w:rsid w:val="007E5C1D"/>
    <w:rsid w:val="007E5C60"/>
    <w:rsid w:val="007E5C7C"/>
    <w:rsid w:val="007E5D0A"/>
    <w:rsid w:val="007E5E0E"/>
    <w:rsid w:val="007E5F8D"/>
    <w:rsid w:val="007E6179"/>
    <w:rsid w:val="007E6194"/>
    <w:rsid w:val="007E630E"/>
    <w:rsid w:val="007E6513"/>
    <w:rsid w:val="007E6565"/>
    <w:rsid w:val="007E6611"/>
    <w:rsid w:val="007E6CB8"/>
    <w:rsid w:val="007E6E07"/>
    <w:rsid w:val="007E6F22"/>
    <w:rsid w:val="007E7116"/>
    <w:rsid w:val="007E71F9"/>
    <w:rsid w:val="007E7242"/>
    <w:rsid w:val="007E7543"/>
    <w:rsid w:val="007E765A"/>
    <w:rsid w:val="007E77B6"/>
    <w:rsid w:val="007E78B4"/>
    <w:rsid w:val="007E7A35"/>
    <w:rsid w:val="007E7AAE"/>
    <w:rsid w:val="007E7F6A"/>
    <w:rsid w:val="007F0323"/>
    <w:rsid w:val="007F0378"/>
    <w:rsid w:val="007F05B5"/>
    <w:rsid w:val="007F05C4"/>
    <w:rsid w:val="007F0755"/>
    <w:rsid w:val="007F09ED"/>
    <w:rsid w:val="007F09F9"/>
    <w:rsid w:val="007F0BC6"/>
    <w:rsid w:val="007F0DB9"/>
    <w:rsid w:val="007F0EBB"/>
    <w:rsid w:val="007F14A3"/>
    <w:rsid w:val="007F14A8"/>
    <w:rsid w:val="007F19A6"/>
    <w:rsid w:val="007F1A06"/>
    <w:rsid w:val="007F1A37"/>
    <w:rsid w:val="007F1F2E"/>
    <w:rsid w:val="007F1F5F"/>
    <w:rsid w:val="007F1F8F"/>
    <w:rsid w:val="007F1F92"/>
    <w:rsid w:val="007F200F"/>
    <w:rsid w:val="007F2232"/>
    <w:rsid w:val="007F2455"/>
    <w:rsid w:val="007F250A"/>
    <w:rsid w:val="007F259B"/>
    <w:rsid w:val="007F25FB"/>
    <w:rsid w:val="007F26D1"/>
    <w:rsid w:val="007F27AE"/>
    <w:rsid w:val="007F296D"/>
    <w:rsid w:val="007F2D26"/>
    <w:rsid w:val="007F3207"/>
    <w:rsid w:val="007F34F7"/>
    <w:rsid w:val="007F36E0"/>
    <w:rsid w:val="007F386E"/>
    <w:rsid w:val="007F3B8E"/>
    <w:rsid w:val="007F3BA3"/>
    <w:rsid w:val="007F3CAF"/>
    <w:rsid w:val="007F3FA9"/>
    <w:rsid w:val="007F419C"/>
    <w:rsid w:val="007F425E"/>
    <w:rsid w:val="007F435F"/>
    <w:rsid w:val="007F4684"/>
    <w:rsid w:val="007F46B7"/>
    <w:rsid w:val="007F4AB3"/>
    <w:rsid w:val="007F4BE6"/>
    <w:rsid w:val="007F4D69"/>
    <w:rsid w:val="007F4D7A"/>
    <w:rsid w:val="007F516C"/>
    <w:rsid w:val="007F51F1"/>
    <w:rsid w:val="007F52DC"/>
    <w:rsid w:val="007F5306"/>
    <w:rsid w:val="007F5353"/>
    <w:rsid w:val="007F53EB"/>
    <w:rsid w:val="007F5681"/>
    <w:rsid w:val="007F57FC"/>
    <w:rsid w:val="007F5A29"/>
    <w:rsid w:val="007F5B35"/>
    <w:rsid w:val="007F5BF7"/>
    <w:rsid w:val="007F5CAE"/>
    <w:rsid w:val="007F5E25"/>
    <w:rsid w:val="007F6099"/>
    <w:rsid w:val="007F628C"/>
    <w:rsid w:val="007F6566"/>
    <w:rsid w:val="007F664B"/>
    <w:rsid w:val="007F68D9"/>
    <w:rsid w:val="007F69BE"/>
    <w:rsid w:val="007F6A6E"/>
    <w:rsid w:val="007F6B1E"/>
    <w:rsid w:val="007F6DCC"/>
    <w:rsid w:val="007F72D5"/>
    <w:rsid w:val="007F769D"/>
    <w:rsid w:val="007F7998"/>
    <w:rsid w:val="007F79C2"/>
    <w:rsid w:val="007F7B5B"/>
    <w:rsid w:val="007F7BB6"/>
    <w:rsid w:val="007F7C07"/>
    <w:rsid w:val="007F7C33"/>
    <w:rsid w:val="007F7E5F"/>
    <w:rsid w:val="00800161"/>
    <w:rsid w:val="00800390"/>
    <w:rsid w:val="00800407"/>
    <w:rsid w:val="00800573"/>
    <w:rsid w:val="00800578"/>
    <w:rsid w:val="00800B55"/>
    <w:rsid w:val="00800DBE"/>
    <w:rsid w:val="00800DFB"/>
    <w:rsid w:val="00800E3B"/>
    <w:rsid w:val="00800EFE"/>
    <w:rsid w:val="008012B6"/>
    <w:rsid w:val="008013C5"/>
    <w:rsid w:val="00801485"/>
    <w:rsid w:val="00801536"/>
    <w:rsid w:val="00801716"/>
    <w:rsid w:val="00801828"/>
    <w:rsid w:val="00801896"/>
    <w:rsid w:val="00801D8B"/>
    <w:rsid w:val="00801E13"/>
    <w:rsid w:val="00801F3A"/>
    <w:rsid w:val="00801F74"/>
    <w:rsid w:val="0080201C"/>
    <w:rsid w:val="008024A4"/>
    <w:rsid w:val="0080252E"/>
    <w:rsid w:val="00802741"/>
    <w:rsid w:val="008027E1"/>
    <w:rsid w:val="00802DFE"/>
    <w:rsid w:val="00802EF4"/>
    <w:rsid w:val="00802FD0"/>
    <w:rsid w:val="00803196"/>
    <w:rsid w:val="008031BD"/>
    <w:rsid w:val="00803358"/>
    <w:rsid w:val="0080335F"/>
    <w:rsid w:val="00803553"/>
    <w:rsid w:val="008036D9"/>
    <w:rsid w:val="00803915"/>
    <w:rsid w:val="00803916"/>
    <w:rsid w:val="008039D2"/>
    <w:rsid w:val="00803C16"/>
    <w:rsid w:val="00803D90"/>
    <w:rsid w:val="00803F5A"/>
    <w:rsid w:val="00804037"/>
    <w:rsid w:val="008045C0"/>
    <w:rsid w:val="00804953"/>
    <w:rsid w:val="00804AF0"/>
    <w:rsid w:val="00804BC8"/>
    <w:rsid w:val="00804C0D"/>
    <w:rsid w:val="00804E02"/>
    <w:rsid w:val="00804E09"/>
    <w:rsid w:val="00804F53"/>
    <w:rsid w:val="00805471"/>
    <w:rsid w:val="00805478"/>
    <w:rsid w:val="0080569E"/>
    <w:rsid w:val="00805712"/>
    <w:rsid w:val="008058AD"/>
    <w:rsid w:val="008058B2"/>
    <w:rsid w:val="00805941"/>
    <w:rsid w:val="00805944"/>
    <w:rsid w:val="00805996"/>
    <w:rsid w:val="00805FB9"/>
    <w:rsid w:val="00806138"/>
    <w:rsid w:val="008061F2"/>
    <w:rsid w:val="008063FA"/>
    <w:rsid w:val="00806707"/>
    <w:rsid w:val="00806735"/>
    <w:rsid w:val="00806745"/>
    <w:rsid w:val="00806812"/>
    <w:rsid w:val="00806BE6"/>
    <w:rsid w:val="00806C4F"/>
    <w:rsid w:val="00806C59"/>
    <w:rsid w:val="00806F89"/>
    <w:rsid w:val="00806FDA"/>
    <w:rsid w:val="008070EE"/>
    <w:rsid w:val="0080723E"/>
    <w:rsid w:val="008072A3"/>
    <w:rsid w:val="008074E7"/>
    <w:rsid w:val="00807610"/>
    <w:rsid w:val="00807735"/>
    <w:rsid w:val="00807A7D"/>
    <w:rsid w:val="00807D86"/>
    <w:rsid w:val="00807DB9"/>
    <w:rsid w:val="00810043"/>
    <w:rsid w:val="008101DA"/>
    <w:rsid w:val="00810411"/>
    <w:rsid w:val="00810675"/>
    <w:rsid w:val="00810795"/>
    <w:rsid w:val="0081084D"/>
    <w:rsid w:val="008108B6"/>
    <w:rsid w:val="00810952"/>
    <w:rsid w:val="00810DE5"/>
    <w:rsid w:val="00810E61"/>
    <w:rsid w:val="00810EF0"/>
    <w:rsid w:val="00811134"/>
    <w:rsid w:val="00811415"/>
    <w:rsid w:val="0081148C"/>
    <w:rsid w:val="00811527"/>
    <w:rsid w:val="008115A7"/>
    <w:rsid w:val="00811C2B"/>
    <w:rsid w:val="00811CB0"/>
    <w:rsid w:val="00811D1F"/>
    <w:rsid w:val="008123C8"/>
    <w:rsid w:val="008126A7"/>
    <w:rsid w:val="00812701"/>
    <w:rsid w:val="008127F4"/>
    <w:rsid w:val="0081295F"/>
    <w:rsid w:val="00812B29"/>
    <w:rsid w:val="00812CC8"/>
    <w:rsid w:val="00812D87"/>
    <w:rsid w:val="00812E8E"/>
    <w:rsid w:val="00813484"/>
    <w:rsid w:val="00813551"/>
    <w:rsid w:val="008136C2"/>
    <w:rsid w:val="0081380E"/>
    <w:rsid w:val="00813878"/>
    <w:rsid w:val="00813AC4"/>
    <w:rsid w:val="00813C0B"/>
    <w:rsid w:val="00813F0D"/>
    <w:rsid w:val="00814059"/>
    <w:rsid w:val="0081408B"/>
    <w:rsid w:val="008140AF"/>
    <w:rsid w:val="0081422F"/>
    <w:rsid w:val="008145AC"/>
    <w:rsid w:val="008145CA"/>
    <w:rsid w:val="008146F5"/>
    <w:rsid w:val="00814B30"/>
    <w:rsid w:val="00814C32"/>
    <w:rsid w:val="00814D27"/>
    <w:rsid w:val="00814D9F"/>
    <w:rsid w:val="00814E15"/>
    <w:rsid w:val="00814E1B"/>
    <w:rsid w:val="00814F63"/>
    <w:rsid w:val="008150BE"/>
    <w:rsid w:val="00815224"/>
    <w:rsid w:val="008152F7"/>
    <w:rsid w:val="00815825"/>
    <w:rsid w:val="00815B0F"/>
    <w:rsid w:val="00815D0E"/>
    <w:rsid w:val="008163DA"/>
    <w:rsid w:val="0081646C"/>
    <w:rsid w:val="0081659C"/>
    <w:rsid w:val="0081675D"/>
    <w:rsid w:val="00816849"/>
    <w:rsid w:val="0081688F"/>
    <w:rsid w:val="0081693B"/>
    <w:rsid w:val="00816B4B"/>
    <w:rsid w:val="00816C35"/>
    <w:rsid w:val="00816CFC"/>
    <w:rsid w:val="008171BC"/>
    <w:rsid w:val="008171E0"/>
    <w:rsid w:val="008171E4"/>
    <w:rsid w:val="00817399"/>
    <w:rsid w:val="008173DE"/>
    <w:rsid w:val="008174B6"/>
    <w:rsid w:val="0081762E"/>
    <w:rsid w:val="00817893"/>
    <w:rsid w:val="0081789C"/>
    <w:rsid w:val="00817B91"/>
    <w:rsid w:val="00817D4F"/>
    <w:rsid w:val="00817F13"/>
    <w:rsid w:val="0082000B"/>
    <w:rsid w:val="0082014E"/>
    <w:rsid w:val="00820170"/>
    <w:rsid w:val="008201DD"/>
    <w:rsid w:val="008202D7"/>
    <w:rsid w:val="00820385"/>
    <w:rsid w:val="00820795"/>
    <w:rsid w:val="008208C7"/>
    <w:rsid w:val="00820BB2"/>
    <w:rsid w:val="00820FA0"/>
    <w:rsid w:val="00821028"/>
    <w:rsid w:val="008211D2"/>
    <w:rsid w:val="008214A7"/>
    <w:rsid w:val="008215C3"/>
    <w:rsid w:val="008215D0"/>
    <w:rsid w:val="008219E1"/>
    <w:rsid w:val="00821B4B"/>
    <w:rsid w:val="00821B65"/>
    <w:rsid w:val="00821B68"/>
    <w:rsid w:val="00821B6E"/>
    <w:rsid w:val="00821C41"/>
    <w:rsid w:val="00821DF7"/>
    <w:rsid w:val="00821E04"/>
    <w:rsid w:val="00822091"/>
    <w:rsid w:val="008221D1"/>
    <w:rsid w:val="008222E4"/>
    <w:rsid w:val="008225D7"/>
    <w:rsid w:val="0082298B"/>
    <w:rsid w:val="00822A8F"/>
    <w:rsid w:val="00822ACF"/>
    <w:rsid w:val="00822BF6"/>
    <w:rsid w:val="00822D42"/>
    <w:rsid w:val="00822E38"/>
    <w:rsid w:val="00823305"/>
    <w:rsid w:val="008234B5"/>
    <w:rsid w:val="0082356B"/>
    <w:rsid w:val="008236C4"/>
    <w:rsid w:val="00823955"/>
    <w:rsid w:val="00823A60"/>
    <w:rsid w:val="00823A95"/>
    <w:rsid w:val="00823CAE"/>
    <w:rsid w:val="0082420F"/>
    <w:rsid w:val="008246B9"/>
    <w:rsid w:val="0082473A"/>
    <w:rsid w:val="0082486F"/>
    <w:rsid w:val="008248E2"/>
    <w:rsid w:val="00824C94"/>
    <w:rsid w:val="008250C4"/>
    <w:rsid w:val="00825181"/>
    <w:rsid w:val="00825294"/>
    <w:rsid w:val="00825554"/>
    <w:rsid w:val="008257C8"/>
    <w:rsid w:val="00825883"/>
    <w:rsid w:val="00825B00"/>
    <w:rsid w:val="00825D69"/>
    <w:rsid w:val="00825E51"/>
    <w:rsid w:val="00826096"/>
    <w:rsid w:val="008261CB"/>
    <w:rsid w:val="00826225"/>
    <w:rsid w:val="00826258"/>
    <w:rsid w:val="008262CF"/>
    <w:rsid w:val="00826389"/>
    <w:rsid w:val="00826486"/>
    <w:rsid w:val="00826529"/>
    <w:rsid w:val="0082694B"/>
    <w:rsid w:val="00826B58"/>
    <w:rsid w:val="00826DCF"/>
    <w:rsid w:val="00826EF2"/>
    <w:rsid w:val="00826F19"/>
    <w:rsid w:val="00827315"/>
    <w:rsid w:val="00827551"/>
    <w:rsid w:val="008278AA"/>
    <w:rsid w:val="0082794F"/>
    <w:rsid w:val="00827C09"/>
    <w:rsid w:val="00827C3F"/>
    <w:rsid w:val="00827CB7"/>
    <w:rsid w:val="00827E5F"/>
    <w:rsid w:val="0083018F"/>
    <w:rsid w:val="0083019D"/>
    <w:rsid w:val="0083034B"/>
    <w:rsid w:val="00830806"/>
    <w:rsid w:val="00830BA7"/>
    <w:rsid w:val="00831079"/>
    <w:rsid w:val="00831111"/>
    <w:rsid w:val="00831487"/>
    <w:rsid w:val="0083161D"/>
    <w:rsid w:val="00831B8E"/>
    <w:rsid w:val="00831D96"/>
    <w:rsid w:val="00831F1E"/>
    <w:rsid w:val="00831F6A"/>
    <w:rsid w:val="008326F2"/>
    <w:rsid w:val="0083271C"/>
    <w:rsid w:val="00832994"/>
    <w:rsid w:val="008329DD"/>
    <w:rsid w:val="00832B87"/>
    <w:rsid w:val="00832FF9"/>
    <w:rsid w:val="00833001"/>
    <w:rsid w:val="008334AE"/>
    <w:rsid w:val="0083365A"/>
    <w:rsid w:val="00833756"/>
    <w:rsid w:val="00833828"/>
    <w:rsid w:val="00833874"/>
    <w:rsid w:val="00833ACD"/>
    <w:rsid w:val="00833B7A"/>
    <w:rsid w:val="00833CEF"/>
    <w:rsid w:val="00833E3C"/>
    <w:rsid w:val="00834495"/>
    <w:rsid w:val="008344F1"/>
    <w:rsid w:val="0083472C"/>
    <w:rsid w:val="00834756"/>
    <w:rsid w:val="00834988"/>
    <w:rsid w:val="00834A62"/>
    <w:rsid w:val="00834B5D"/>
    <w:rsid w:val="00834B6D"/>
    <w:rsid w:val="00834C82"/>
    <w:rsid w:val="00834E55"/>
    <w:rsid w:val="00834E96"/>
    <w:rsid w:val="00835087"/>
    <w:rsid w:val="008350D2"/>
    <w:rsid w:val="00835626"/>
    <w:rsid w:val="0083578B"/>
    <w:rsid w:val="008359EE"/>
    <w:rsid w:val="00835A54"/>
    <w:rsid w:val="00835ADA"/>
    <w:rsid w:val="00835B76"/>
    <w:rsid w:val="00835CB6"/>
    <w:rsid w:val="00835D2A"/>
    <w:rsid w:val="00835DE1"/>
    <w:rsid w:val="008360A3"/>
    <w:rsid w:val="008361C2"/>
    <w:rsid w:val="00836318"/>
    <w:rsid w:val="008366A8"/>
    <w:rsid w:val="008368F6"/>
    <w:rsid w:val="00836A40"/>
    <w:rsid w:val="00836BB5"/>
    <w:rsid w:val="0083706A"/>
    <w:rsid w:val="00837281"/>
    <w:rsid w:val="008373A8"/>
    <w:rsid w:val="008376C4"/>
    <w:rsid w:val="0083785E"/>
    <w:rsid w:val="0083788C"/>
    <w:rsid w:val="00837ACF"/>
    <w:rsid w:val="00837B27"/>
    <w:rsid w:val="0084003F"/>
    <w:rsid w:val="008400CA"/>
    <w:rsid w:val="008403A3"/>
    <w:rsid w:val="0084042A"/>
    <w:rsid w:val="008404A9"/>
    <w:rsid w:val="00840613"/>
    <w:rsid w:val="0084066E"/>
    <w:rsid w:val="00840823"/>
    <w:rsid w:val="00840940"/>
    <w:rsid w:val="00840A0C"/>
    <w:rsid w:val="00840B1A"/>
    <w:rsid w:val="00840C1C"/>
    <w:rsid w:val="00840D60"/>
    <w:rsid w:val="00840DB3"/>
    <w:rsid w:val="00840F98"/>
    <w:rsid w:val="008410F0"/>
    <w:rsid w:val="00841140"/>
    <w:rsid w:val="0084118B"/>
    <w:rsid w:val="008417D8"/>
    <w:rsid w:val="00841912"/>
    <w:rsid w:val="00841A10"/>
    <w:rsid w:val="00841ADC"/>
    <w:rsid w:val="00841CD4"/>
    <w:rsid w:val="008421B5"/>
    <w:rsid w:val="0084231A"/>
    <w:rsid w:val="00842466"/>
    <w:rsid w:val="008426B0"/>
    <w:rsid w:val="008426CD"/>
    <w:rsid w:val="008427EB"/>
    <w:rsid w:val="00842B59"/>
    <w:rsid w:val="00842BED"/>
    <w:rsid w:val="00842C26"/>
    <w:rsid w:val="00843466"/>
    <w:rsid w:val="0084360B"/>
    <w:rsid w:val="00843941"/>
    <w:rsid w:val="00843984"/>
    <w:rsid w:val="00843BCC"/>
    <w:rsid w:val="00843CC3"/>
    <w:rsid w:val="0084409E"/>
    <w:rsid w:val="008440C9"/>
    <w:rsid w:val="0084425F"/>
    <w:rsid w:val="0084448E"/>
    <w:rsid w:val="008445B8"/>
    <w:rsid w:val="00844B8A"/>
    <w:rsid w:val="00844B93"/>
    <w:rsid w:val="00844C8D"/>
    <w:rsid w:val="00844DE2"/>
    <w:rsid w:val="00844E74"/>
    <w:rsid w:val="00844FA9"/>
    <w:rsid w:val="00845002"/>
    <w:rsid w:val="00845084"/>
    <w:rsid w:val="0084520D"/>
    <w:rsid w:val="00845513"/>
    <w:rsid w:val="00845698"/>
    <w:rsid w:val="00845715"/>
    <w:rsid w:val="008457B3"/>
    <w:rsid w:val="00845853"/>
    <w:rsid w:val="00845A26"/>
    <w:rsid w:val="00845A39"/>
    <w:rsid w:val="00845C80"/>
    <w:rsid w:val="00845FFF"/>
    <w:rsid w:val="00846016"/>
    <w:rsid w:val="008460B9"/>
    <w:rsid w:val="008462DB"/>
    <w:rsid w:val="008463A0"/>
    <w:rsid w:val="00846768"/>
    <w:rsid w:val="008467C5"/>
    <w:rsid w:val="00846A7A"/>
    <w:rsid w:val="00846ADB"/>
    <w:rsid w:val="00846E19"/>
    <w:rsid w:val="00847050"/>
    <w:rsid w:val="00847080"/>
    <w:rsid w:val="008471C2"/>
    <w:rsid w:val="008472C5"/>
    <w:rsid w:val="008475AF"/>
    <w:rsid w:val="0084761B"/>
    <w:rsid w:val="008476F1"/>
    <w:rsid w:val="00847716"/>
    <w:rsid w:val="00847817"/>
    <w:rsid w:val="00847A98"/>
    <w:rsid w:val="00847CDF"/>
    <w:rsid w:val="00850258"/>
    <w:rsid w:val="00850BCC"/>
    <w:rsid w:val="00850E10"/>
    <w:rsid w:val="00850E44"/>
    <w:rsid w:val="008510B1"/>
    <w:rsid w:val="008511FE"/>
    <w:rsid w:val="00851369"/>
    <w:rsid w:val="008516CB"/>
    <w:rsid w:val="0085181E"/>
    <w:rsid w:val="00851910"/>
    <w:rsid w:val="00851F4C"/>
    <w:rsid w:val="00852512"/>
    <w:rsid w:val="008526CA"/>
    <w:rsid w:val="0085275F"/>
    <w:rsid w:val="008529C9"/>
    <w:rsid w:val="00852A1A"/>
    <w:rsid w:val="00852C87"/>
    <w:rsid w:val="00852C9B"/>
    <w:rsid w:val="00852E21"/>
    <w:rsid w:val="00852E64"/>
    <w:rsid w:val="00852FAD"/>
    <w:rsid w:val="00853097"/>
    <w:rsid w:val="008532F0"/>
    <w:rsid w:val="008533FF"/>
    <w:rsid w:val="008535D9"/>
    <w:rsid w:val="00853600"/>
    <w:rsid w:val="00853889"/>
    <w:rsid w:val="00853B18"/>
    <w:rsid w:val="0085401A"/>
    <w:rsid w:val="0085410F"/>
    <w:rsid w:val="0085512D"/>
    <w:rsid w:val="00855251"/>
    <w:rsid w:val="008557ED"/>
    <w:rsid w:val="00855830"/>
    <w:rsid w:val="00855A8A"/>
    <w:rsid w:val="00855C77"/>
    <w:rsid w:val="00855CE5"/>
    <w:rsid w:val="0085601E"/>
    <w:rsid w:val="0085619A"/>
    <w:rsid w:val="008563B7"/>
    <w:rsid w:val="0085683B"/>
    <w:rsid w:val="0085696C"/>
    <w:rsid w:val="00856B31"/>
    <w:rsid w:val="00856CC1"/>
    <w:rsid w:val="00856D08"/>
    <w:rsid w:val="00856EAF"/>
    <w:rsid w:val="00856ECC"/>
    <w:rsid w:val="00856F27"/>
    <w:rsid w:val="00857091"/>
    <w:rsid w:val="0085717F"/>
    <w:rsid w:val="008572C7"/>
    <w:rsid w:val="008573EF"/>
    <w:rsid w:val="0085742A"/>
    <w:rsid w:val="008577F0"/>
    <w:rsid w:val="008578DE"/>
    <w:rsid w:val="00857A5B"/>
    <w:rsid w:val="00857B66"/>
    <w:rsid w:val="00857DA8"/>
    <w:rsid w:val="00857DAD"/>
    <w:rsid w:val="00857E8E"/>
    <w:rsid w:val="00857ECF"/>
    <w:rsid w:val="008602A3"/>
    <w:rsid w:val="008602D3"/>
    <w:rsid w:val="008602F7"/>
    <w:rsid w:val="0086042B"/>
    <w:rsid w:val="00860505"/>
    <w:rsid w:val="008609DD"/>
    <w:rsid w:val="00860A61"/>
    <w:rsid w:val="00860A7F"/>
    <w:rsid w:val="00860AF5"/>
    <w:rsid w:val="00860B8F"/>
    <w:rsid w:val="00860E18"/>
    <w:rsid w:val="00860FBE"/>
    <w:rsid w:val="008614F4"/>
    <w:rsid w:val="00861500"/>
    <w:rsid w:val="008615CA"/>
    <w:rsid w:val="00861636"/>
    <w:rsid w:val="0086187B"/>
    <w:rsid w:val="00861958"/>
    <w:rsid w:val="00861A87"/>
    <w:rsid w:val="00861F84"/>
    <w:rsid w:val="00862AA3"/>
    <w:rsid w:val="00862BCC"/>
    <w:rsid w:val="00862D75"/>
    <w:rsid w:val="00862DC9"/>
    <w:rsid w:val="00862E24"/>
    <w:rsid w:val="00862E3C"/>
    <w:rsid w:val="00862EE8"/>
    <w:rsid w:val="0086332C"/>
    <w:rsid w:val="008633C9"/>
    <w:rsid w:val="00863F15"/>
    <w:rsid w:val="00864052"/>
    <w:rsid w:val="008644BF"/>
    <w:rsid w:val="00864651"/>
    <w:rsid w:val="008653E1"/>
    <w:rsid w:val="00865438"/>
    <w:rsid w:val="008655DF"/>
    <w:rsid w:val="00865B4F"/>
    <w:rsid w:val="00865C43"/>
    <w:rsid w:val="00865C60"/>
    <w:rsid w:val="00865EC6"/>
    <w:rsid w:val="008660A0"/>
    <w:rsid w:val="008660FE"/>
    <w:rsid w:val="0086648A"/>
    <w:rsid w:val="008664F5"/>
    <w:rsid w:val="00866652"/>
    <w:rsid w:val="00866748"/>
    <w:rsid w:val="00866863"/>
    <w:rsid w:val="00866C95"/>
    <w:rsid w:val="00866DF9"/>
    <w:rsid w:val="00866F6A"/>
    <w:rsid w:val="008670C2"/>
    <w:rsid w:val="008671FC"/>
    <w:rsid w:val="0086727C"/>
    <w:rsid w:val="008672DD"/>
    <w:rsid w:val="008674BB"/>
    <w:rsid w:val="0086750E"/>
    <w:rsid w:val="0086751B"/>
    <w:rsid w:val="008677A4"/>
    <w:rsid w:val="00867907"/>
    <w:rsid w:val="0086796E"/>
    <w:rsid w:val="00867BC8"/>
    <w:rsid w:val="00867C4E"/>
    <w:rsid w:val="00867C90"/>
    <w:rsid w:val="00867F26"/>
    <w:rsid w:val="008701BE"/>
    <w:rsid w:val="0087028E"/>
    <w:rsid w:val="0087031B"/>
    <w:rsid w:val="00870342"/>
    <w:rsid w:val="008703D9"/>
    <w:rsid w:val="008705A1"/>
    <w:rsid w:val="0087079C"/>
    <w:rsid w:val="00870862"/>
    <w:rsid w:val="00870B15"/>
    <w:rsid w:val="00870B4E"/>
    <w:rsid w:val="00870D4B"/>
    <w:rsid w:val="00870DD8"/>
    <w:rsid w:val="00871424"/>
    <w:rsid w:val="00871431"/>
    <w:rsid w:val="0087157C"/>
    <w:rsid w:val="008715C3"/>
    <w:rsid w:val="008715D0"/>
    <w:rsid w:val="00871779"/>
    <w:rsid w:val="00871826"/>
    <w:rsid w:val="00871878"/>
    <w:rsid w:val="008719AF"/>
    <w:rsid w:val="00871A51"/>
    <w:rsid w:val="00871B5B"/>
    <w:rsid w:val="00871BB8"/>
    <w:rsid w:val="00871F8A"/>
    <w:rsid w:val="0087210D"/>
    <w:rsid w:val="008727B5"/>
    <w:rsid w:val="00872B41"/>
    <w:rsid w:val="00872C27"/>
    <w:rsid w:val="00872C37"/>
    <w:rsid w:val="00872E6F"/>
    <w:rsid w:val="00872EE4"/>
    <w:rsid w:val="00873012"/>
    <w:rsid w:val="008732E8"/>
    <w:rsid w:val="00873499"/>
    <w:rsid w:val="00873616"/>
    <w:rsid w:val="008736CB"/>
    <w:rsid w:val="00873886"/>
    <w:rsid w:val="00873960"/>
    <w:rsid w:val="00873A04"/>
    <w:rsid w:val="00873B94"/>
    <w:rsid w:val="00873C58"/>
    <w:rsid w:val="00873CD7"/>
    <w:rsid w:val="00873DF4"/>
    <w:rsid w:val="00873EB5"/>
    <w:rsid w:val="008746E0"/>
    <w:rsid w:val="0087498A"/>
    <w:rsid w:val="008749DB"/>
    <w:rsid w:val="008749E2"/>
    <w:rsid w:val="00874A58"/>
    <w:rsid w:val="00874B70"/>
    <w:rsid w:val="00874D28"/>
    <w:rsid w:val="00874D29"/>
    <w:rsid w:val="00874DCC"/>
    <w:rsid w:val="00874E2C"/>
    <w:rsid w:val="00874EE9"/>
    <w:rsid w:val="008751CC"/>
    <w:rsid w:val="008752CC"/>
    <w:rsid w:val="008755D8"/>
    <w:rsid w:val="008758B9"/>
    <w:rsid w:val="00875AE3"/>
    <w:rsid w:val="00875B92"/>
    <w:rsid w:val="00875C82"/>
    <w:rsid w:val="00875E82"/>
    <w:rsid w:val="00876427"/>
    <w:rsid w:val="0087647C"/>
    <w:rsid w:val="008764E3"/>
    <w:rsid w:val="00876512"/>
    <w:rsid w:val="008769C2"/>
    <w:rsid w:val="00876D49"/>
    <w:rsid w:val="00876F03"/>
    <w:rsid w:val="008771CD"/>
    <w:rsid w:val="00877266"/>
    <w:rsid w:val="0087727D"/>
    <w:rsid w:val="008772F5"/>
    <w:rsid w:val="008773A1"/>
    <w:rsid w:val="0087745B"/>
    <w:rsid w:val="008775BE"/>
    <w:rsid w:val="008777CF"/>
    <w:rsid w:val="00877A2C"/>
    <w:rsid w:val="00880181"/>
    <w:rsid w:val="00880477"/>
    <w:rsid w:val="00880652"/>
    <w:rsid w:val="0088075F"/>
    <w:rsid w:val="008807D3"/>
    <w:rsid w:val="008808CF"/>
    <w:rsid w:val="00880AE9"/>
    <w:rsid w:val="00880D01"/>
    <w:rsid w:val="00880DE3"/>
    <w:rsid w:val="0088114A"/>
    <w:rsid w:val="00881380"/>
    <w:rsid w:val="00881664"/>
    <w:rsid w:val="00881744"/>
    <w:rsid w:val="00881924"/>
    <w:rsid w:val="008819D7"/>
    <w:rsid w:val="00881D4F"/>
    <w:rsid w:val="00881F37"/>
    <w:rsid w:val="008820A6"/>
    <w:rsid w:val="008822F5"/>
    <w:rsid w:val="00882715"/>
    <w:rsid w:val="008827DC"/>
    <w:rsid w:val="00882819"/>
    <w:rsid w:val="00882A52"/>
    <w:rsid w:val="00882A61"/>
    <w:rsid w:val="00882A83"/>
    <w:rsid w:val="00882B6C"/>
    <w:rsid w:val="00882BAF"/>
    <w:rsid w:val="00882C21"/>
    <w:rsid w:val="00882E9A"/>
    <w:rsid w:val="00882F21"/>
    <w:rsid w:val="008831E6"/>
    <w:rsid w:val="0088347E"/>
    <w:rsid w:val="00883575"/>
    <w:rsid w:val="008835B8"/>
    <w:rsid w:val="00883780"/>
    <w:rsid w:val="0088395D"/>
    <w:rsid w:val="00883CFD"/>
    <w:rsid w:val="00883DFE"/>
    <w:rsid w:val="00884608"/>
    <w:rsid w:val="00884950"/>
    <w:rsid w:val="00884BDB"/>
    <w:rsid w:val="00884CAD"/>
    <w:rsid w:val="00884FA7"/>
    <w:rsid w:val="008851F2"/>
    <w:rsid w:val="00885484"/>
    <w:rsid w:val="00885511"/>
    <w:rsid w:val="00885528"/>
    <w:rsid w:val="00885587"/>
    <w:rsid w:val="00885683"/>
    <w:rsid w:val="008856A6"/>
    <w:rsid w:val="0088577D"/>
    <w:rsid w:val="008858E8"/>
    <w:rsid w:val="00885A98"/>
    <w:rsid w:val="00885B62"/>
    <w:rsid w:val="00885C8E"/>
    <w:rsid w:val="00885D69"/>
    <w:rsid w:val="00885E0B"/>
    <w:rsid w:val="00886168"/>
    <w:rsid w:val="008862B3"/>
    <w:rsid w:val="008865C9"/>
    <w:rsid w:val="008865DC"/>
    <w:rsid w:val="0088661C"/>
    <w:rsid w:val="008867DA"/>
    <w:rsid w:val="00886832"/>
    <w:rsid w:val="0088683A"/>
    <w:rsid w:val="008868D7"/>
    <w:rsid w:val="008869B5"/>
    <w:rsid w:val="00886DB1"/>
    <w:rsid w:val="00886E52"/>
    <w:rsid w:val="0088709F"/>
    <w:rsid w:val="00887129"/>
    <w:rsid w:val="0088736B"/>
    <w:rsid w:val="00887398"/>
    <w:rsid w:val="008874FD"/>
    <w:rsid w:val="0088758B"/>
    <w:rsid w:val="0088766B"/>
    <w:rsid w:val="008877A0"/>
    <w:rsid w:val="008878BB"/>
    <w:rsid w:val="008879BA"/>
    <w:rsid w:val="0089012F"/>
    <w:rsid w:val="008901C8"/>
    <w:rsid w:val="0089039A"/>
    <w:rsid w:val="008903A4"/>
    <w:rsid w:val="008904C0"/>
    <w:rsid w:val="0089074E"/>
    <w:rsid w:val="0089090F"/>
    <w:rsid w:val="008909DF"/>
    <w:rsid w:val="00890B34"/>
    <w:rsid w:val="00890BF2"/>
    <w:rsid w:val="00890ED6"/>
    <w:rsid w:val="00890F88"/>
    <w:rsid w:val="00890FED"/>
    <w:rsid w:val="00891195"/>
    <w:rsid w:val="00891440"/>
    <w:rsid w:val="0089178F"/>
    <w:rsid w:val="00891796"/>
    <w:rsid w:val="00891B54"/>
    <w:rsid w:val="00891E9E"/>
    <w:rsid w:val="0089204A"/>
    <w:rsid w:val="008920B0"/>
    <w:rsid w:val="00892499"/>
    <w:rsid w:val="00892679"/>
    <w:rsid w:val="0089295B"/>
    <w:rsid w:val="00892A1A"/>
    <w:rsid w:val="00892AA0"/>
    <w:rsid w:val="00892B9F"/>
    <w:rsid w:val="00892E61"/>
    <w:rsid w:val="00893032"/>
    <w:rsid w:val="008932C4"/>
    <w:rsid w:val="008932F1"/>
    <w:rsid w:val="008934CD"/>
    <w:rsid w:val="00893779"/>
    <w:rsid w:val="008937ED"/>
    <w:rsid w:val="00893880"/>
    <w:rsid w:val="0089391B"/>
    <w:rsid w:val="00893A28"/>
    <w:rsid w:val="00893D69"/>
    <w:rsid w:val="008942A3"/>
    <w:rsid w:val="008943C1"/>
    <w:rsid w:val="0089441D"/>
    <w:rsid w:val="00894641"/>
    <w:rsid w:val="0089476D"/>
    <w:rsid w:val="0089488D"/>
    <w:rsid w:val="008948A0"/>
    <w:rsid w:val="00894A52"/>
    <w:rsid w:val="00894B23"/>
    <w:rsid w:val="00894D47"/>
    <w:rsid w:val="00894D82"/>
    <w:rsid w:val="00894F73"/>
    <w:rsid w:val="008950E6"/>
    <w:rsid w:val="00895167"/>
    <w:rsid w:val="00895175"/>
    <w:rsid w:val="00895319"/>
    <w:rsid w:val="0089543A"/>
    <w:rsid w:val="008954AF"/>
    <w:rsid w:val="008954DE"/>
    <w:rsid w:val="008955C8"/>
    <w:rsid w:val="008957D9"/>
    <w:rsid w:val="0089585B"/>
    <w:rsid w:val="00895890"/>
    <w:rsid w:val="00896165"/>
    <w:rsid w:val="008962DB"/>
    <w:rsid w:val="00896410"/>
    <w:rsid w:val="008964BE"/>
    <w:rsid w:val="00896812"/>
    <w:rsid w:val="008969E4"/>
    <w:rsid w:val="00896DA0"/>
    <w:rsid w:val="00896EFB"/>
    <w:rsid w:val="00897283"/>
    <w:rsid w:val="008973C3"/>
    <w:rsid w:val="0089747C"/>
    <w:rsid w:val="008974C1"/>
    <w:rsid w:val="008975C2"/>
    <w:rsid w:val="008975D8"/>
    <w:rsid w:val="008975FE"/>
    <w:rsid w:val="008976E8"/>
    <w:rsid w:val="00897B77"/>
    <w:rsid w:val="00897DB2"/>
    <w:rsid w:val="00897E4B"/>
    <w:rsid w:val="00897F24"/>
    <w:rsid w:val="008A0015"/>
    <w:rsid w:val="008A005A"/>
    <w:rsid w:val="008A0328"/>
    <w:rsid w:val="008A058E"/>
    <w:rsid w:val="008A081D"/>
    <w:rsid w:val="008A08BA"/>
    <w:rsid w:val="008A0D3C"/>
    <w:rsid w:val="008A0EDA"/>
    <w:rsid w:val="008A1044"/>
    <w:rsid w:val="008A117E"/>
    <w:rsid w:val="008A1209"/>
    <w:rsid w:val="008A1249"/>
    <w:rsid w:val="008A170D"/>
    <w:rsid w:val="008A1A2C"/>
    <w:rsid w:val="008A1B5B"/>
    <w:rsid w:val="008A1B8C"/>
    <w:rsid w:val="008A1C40"/>
    <w:rsid w:val="008A1D05"/>
    <w:rsid w:val="008A1D95"/>
    <w:rsid w:val="008A1F5F"/>
    <w:rsid w:val="008A222C"/>
    <w:rsid w:val="008A22E7"/>
    <w:rsid w:val="008A24CA"/>
    <w:rsid w:val="008A2524"/>
    <w:rsid w:val="008A2774"/>
    <w:rsid w:val="008A2846"/>
    <w:rsid w:val="008A28D5"/>
    <w:rsid w:val="008A28F0"/>
    <w:rsid w:val="008A2A2A"/>
    <w:rsid w:val="008A2B62"/>
    <w:rsid w:val="008A2BC1"/>
    <w:rsid w:val="008A2F1A"/>
    <w:rsid w:val="008A2F3E"/>
    <w:rsid w:val="008A2FDB"/>
    <w:rsid w:val="008A3043"/>
    <w:rsid w:val="008A305C"/>
    <w:rsid w:val="008A30A2"/>
    <w:rsid w:val="008A3130"/>
    <w:rsid w:val="008A3317"/>
    <w:rsid w:val="008A333E"/>
    <w:rsid w:val="008A3758"/>
    <w:rsid w:val="008A3770"/>
    <w:rsid w:val="008A39AA"/>
    <w:rsid w:val="008A3DE4"/>
    <w:rsid w:val="008A3EA7"/>
    <w:rsid w:val="008A420F"/>
    <w:rsid w:val="008A42D8"/>
    <w:rsid w:val="008A441D"/>
    <w:rsid w:val="008A44DB"/>
    <w:rsid w:val="008A46BB"/>
    <w:rsid w:val="008A47C1"/>
    <w:rsid w:val="008A481C"/>
    <w:rsid w:val="008A49A0"/>
    <w:rsid w:val="008A4A0F"/>
    <w:rsid w:val="008A4BB1"/>
    <w:rsid w:val="008A4BB7"/>
    <w:rsid w:val="008A4ECB"/>
    <w:rsid w:val="008A517D"/>
    <w:rsid w:val="008A5241"/>
    <w:rsid w:val="008A5331"/>
    <w:rsid w:val="008A5738"/>
    <w:rsid w:val="008A57F7"/>
    <w:rsid w:val="008A5913"/>
    <w:rsid w:val="008A5A1F"/>
    <w:rsid w:val="008A5AA5"/>
    <w:rsid w:val="008A5D78"/>
    <w:rsid w:val="008A5E61"/>
    <w:rsid w:val="008A5FDA"/>
    <w:rsid w:val="008A5FFE"/>
    <w:rsid w:val="008A60C5"/>
    <w:rsid w:val="008A617D"/>
    <w:rsid w:val="008A6206"/>
    <w:rsid w:val="008A63D4"/>
    <w:rsid w:val="008A64D1"/>
    <w:rsid w:val="008A6721"/>
    <w:rsid w:val="008A6772"/>
    <w:rsid w:val="008A68DB"/>
    <w:rsid w:val="008A6A40"/>
    <w:rsid w:val="008A6CDA"/>
    <w:rsid w:val="008A6D0E"/>
    <w:rsid w:val="008A7023"/>
    <w:rsid w:val="008A7110"/>
    <w:rsid w:val="008A7247"/>
    <w:rsid w:val="008A7309"/>
    <w:rsid w:val="008A7403"/>
    <w:rsid w:val="008A743E"/>
    <w:rsid w:val="008A777A"/>
    <w:rsid w:val="008A7932"/>
    <w:rsid w:val="008A7AB9"/>
    <w:rsid w:val="008A7CD0"/>
    <w:rsid w:val="008A7D55"/>
    <w:rsid w:val="008B004F"/>
    <w:rsid w:val="008B0588"/>
    <w:rsid w:val="008B0601"/>
    <w:rsid w:val="008B0626"/>
    <w:rsid w:val="008B0778"/>
    <w:rsid w:val="008B0792"/>
    <w:rsid w:val="008B087D"/>
    <w:rsid w:val="008B088F"/>
    <w:rsid w:val="008B0D39"/>
    <w:rsid w:val="008B0FE1"/>
    <w:rsid w:val="008B1238"/>
    <w:rsid w:val="008B13B4"/>
    <w:rsid w:val="008B1426"/>
    <w:rsid w:val="008B14CE"/>
    <w:rsid w:val="008B1503"/>
    <w:rsid w:val="008B15DA"/>
    <w:rsid w:val="008B161F"/>
    <w:rsid w:val="008B1826"/>
    <w:rsid w:val="008B18FD"/>
    <w:rsid w:val="008B1A5E"/>
    <w:rsid w:val="008B2327"/>
    <w:rsid w:val="008B2398"/>
    <w:rsid w:val="008B26F0"/>
    <w:rsid w:val="008B2C1C"/>
    <w:rsid w:val="008B2E98"/>
    <w:rsid w:val="008B2F09"/>
    <w:rsid w:val="008B33D4"/>
    <w:rsid w:val="008B33D6"/>
    <w:rsid w:val="008B3409"/>
    <w:rsid w:val="008B3517"/>
    <w:rsid w:val="008B3618"/>
    <w:rsid w:val="008B36D9"/>
    <w:rsid w:val="008B374C"/>
    <w:rsid w:val="008B379A"/>
    <w:rsid w:val="008B38C8"/>
    <w:rsid w:val="008B3CC0"/>
    <w:rsid w:val="008B3D32"/>
    <w:rsid w:val="008B3D45"/>
    <w:rsid w:val="008B40F2"/>
    <w:rsid w:val="008B424A"/>
    <w:rsid w:val="008B42D9"/>
    <w:rsid w:val="008B42FD"/>
    <w:rsid w:val="008B4499"/>
    <w:rsid w:val="008B4620"/>
    <w:rsid w:val="008B4B1A"/>
    <w:rsid w:val="008B4D91"/>
    <w:rsid w:val="008B4DB1"/>
    <w:rsid w:val="008B4DED"/>
    <w:rsid w:val="008B4E8E"/>
    <w:rsid w:val="008B4EF5"/>
    <w:rsid w:val="008B4F92"/>
    <w:rsid w:val="008B5020"/>
    <w:rsid w:val="008B5052"/>
    <w:rsid w:val="008B538B"/>
    <w:rsid w:val="008B543D"/>
    <w:rsid w:val="008B5708"/>
    <w:rsid w:val="008B57ED"/>
    <w:rsid w:val="008B58DD"/>
    <w:rsid w:val="008B5A3B"/>
    <w:rsid w:val="008B5AA1"/>
    <w:rsid w:val="008B5D81"/>
    <w:rsid w:val="008B5E43"/>
    <w:rsid w:val="008B5E5E"/>
    <w:rsid w:val="008B5EA0"/>
    <w:rsid w:val="008B62B9"/>
    <w:rsid w:val="008B639D"/>
    <w:rsid w:val="008B651A"/>
    <w:rsid w:val="008B678B"/>
    <w:rsid w:val="008B6A7A"/>
    <w:rsid w:val="008B6DE0"/>
    <w:rsid w:val="008B6E17"/>
    <w:rsid w:val="008B6E2B"/>
    <w:rsid w:val="008B7277"/>
    <w:rsid w:val="008B72A6"/>
    <w:rsid w:val="008B72C2"/>
    <w:rsid w:val="008B72DF"/>
    <w:rsid w:val="008B737B"/>
    <w:rsid w:val="008B75A7"/>
    <w:rsid w:val="008B794A"/>
    <w:rsid w:val="008B79AD"/>
    <w:rsid w:val="008B7E21"/>
    <w:rsid w:val="008B7EBB"/>
    <w:rsid w:val="008C061C"/>
    <w:rsid w:val="008C070F"/>
    <w:rsid w:val="008C0B36"/>
    <w:rsid w:val="008C0D70"/>
    <w:rsid w:val="008C0DB1"/>
    <w:rsid w:val="008C0FB8"/>
    <w:rsid w:val="008C102C"/>
    <w:rsid w:val="008C132A"/>
    <w:rsid w:val="008C1371"/>
    <w:rsid w:val="008C1698"/>
    <w:rsid w:val="008C181F"/>
    <w:rsid w:val="008C1B60"/>
    <w:rsid w:val="008C1BC5"/>
    <w:rsid w:val="008C1FB4"/>
    <w:rsid w:val="008C22D7"/>
    <w:rsid w:val="008C22F5"/>
    <w:rsid w:val="008C24C3"/>
    <w:rsid w:val="008C2684"/>
    <w:rsid w:val="008C27E7"/>
    <w:rsid w:val="008C2982"/>
    <w:rsid w:val="008C2B62"/>
    <w:rsid w:val="008C2BFA"/>
    <w:rsid w:val="008C2E58"/>
    <w:rsid w:val="008C35E0"/>
    <w:rsid w:val="008C3933"/>
    <w:rsid w:val="008C3934"/>
    <w:rsid w:val="008C3B02"/>
    <w:rsid w:val="008C3BCB"/>
    <w:rsid w:val="008C3C29"/>
    <w:rsid w:val="008C3DFE"/>
    <w:rsid w:val="008C40F4"/>
    <w:rsid w:val="008C42A6"/>
    <w:rsid w:val="008C439A"/>
    <w:rsid w:val="008C4406"/>
    <w:rsid w:val="008C4542"/>
    <w:rsid w:val="008C45D7"/>
    <w:rsid w:val="008C4A41"/>
    <w:rsid w:val="008C4CD3"/>
    <w:rsid w:val="008C4EF1"/>
    <w:rsid w:val="008C50EB"/>
    <w:rsid w:val="008C51F8"/>
    <w:rsid w:val="008C52E8"/>
    <w:rsid w:val="008C5385"/>
    <w:rsid w:val="008C53CF"/>
    <w:rsid w:val="008C5927"/>
    <w:rsid w:val="008C5979"/>
    <w:rsid w:val="008C5AB3"/>
    <w:rsid w:val="008C5BC5"/>
    <w:rsid w:val="008C5BEC"/>
    <w:rsid w:val="008C5C71"/>
    <w:rsid w:val="008C5DD2"/>
    <w:rsid w:val="008C607C"/>
    <w:rsid w:val="008C609F"/>
    <w:rsid w:val="008C637E"/>
    <w:rsid w:val="008C650D"/>
    <w:rsid w:val="008C6537"/>
    <w:rsid w:val="008C6555"/>
    <w:rsid w:val="008C65BB"/>
    <w:rsid w:val="008C6A4A"/>
    <w:rsid w:val="008C6AC6"/>
    <w:rsid w:val="008C6C12"/>
    <w:rsid w:val="008C6C27"/>
    <w:rsid w:val="008C7079"/>
    <w:rsid w:val="008C7176"/>
    <w:rsid w:val="008C72FB"/>
    <w:rsid w:val="008C7605"/>
    <w:rsid w:val="008C7624"/>
    <w:rsid w:val="008C7789"/>
    <w:rsid w:val="008C7958"/>
    <w:rsid w:val="008C79BD"/>
    <w:rsid w:val="008C7B55"/>
    <w:rsid w:val="008C7BAB"/>
    <w:rsid w:val="008C7CBF"/>
    <w:rsid w:val="008C7E29"/>
    <w:rsid w:val="008C7E42"/>
    <w:rsid w:val="008D00F3"/>
    <w:rsid w:val="008D01D6"/>
    <w:rsid w:val="008D03D3"/>
    <w:rsid w:val="008D0486"/>
    <w:rsid w:val="008D04D4"/>
    <w:rsid w:val="008D05A1"/>
    <w:rsid w:val="008D07CD"/>
    <w:rsid w:val="008D0935"/>
    <w:rsid w:val="008D09B5"/>
    <w:rsid w:val="008D0B4F"/>
    <w:rsid w:val="008D0C39"/>
    <w:rsid w:val="008D0CFC"/>
    <w:rsid w:val="008D10F0"/>
    <w:rsid w:val="008D1574"/>
    <w:rsid w:val="008D1957"/>
    <w:rsid w:val="008D195E"/>
    <w:rsid w:val="008D19C0"/>
    <w:rsid w:val="008D1D5C"/>
    <w:rsid w:val="008D1D89"/>
    <w:rsid w:val="008D1E78"/>
    <w:rsid w:val="008D1E92"/>
    <w:rsid w:val="008D22FA"/>
    <w:rsid w:val="008D24BF"/>
    <w:rsid w:val="008D24EC"/>
    <w:rsid w:val="008D2527"/>
    <w:rsid w:val="008D2CB3"/>
    <w:rsid w:val="008D2CB5"/>
    <w:rsid w:val="008D2CC2"/>
    <w:rsid w:val="008D2EF5"/>
    <w:rsid w:val="008D3217"/>
    <w:rsid w:val="008D3236"/>
    <w:rsid w:val="008D33F3"/>
    <w:rsid w:val="008D3687"/>
    <w:rsid w:val="008D3BD6"/>
    <w:rsid w:val="008D3E4C"/>
    <w:rsid w:val="008D3F14"/>
    <w:rsid w:val="008D3FC9"/>
    <w:rsid w:val="008D401A"/>
    <w:rsid w:val="008D4239"/>
    <w:rsid w:val="008D499F"/>
    <w:rsid w:val="008D4EFE"/>
    <w:rsid w:val="008D4F6B"/>
    <w:rsid w:val="008D4FB6"/>
    <w:rsid w:val="008D50F8"/>
    <w:rsid w:val="008D517B"/>
    <w:rsid w:val="008D5399"/>
    <w:rsid w:val="008D543F"/>
    <w:rsid w:val="008D549B"/>
    <w:rsid w:val="008D580F"/>
    <w:rsid w:val="008D597C"/>
    <w:rsid w:val="008D599D"/>
    <w:rsid w:val="008D59C9"/>
    <w:rsid w:val="008D59EA"/>
    <w:rsid w:val="008D5B64"/>
    <w:rsid w:val="008D5BF3"/>
    <w:rsid w:val="008D5CE7"/>
    <w:rsid w:val="008D5D7F"/>
    <w:rsid w:val="008D5E4B"/>
    <w:rsid w:val="008D5EC7"/>
    <w:rsid w:val="008D5F98"/>
    <w:rsid w:val="008D623A"/>
    <w:rsid w:val="008D623E"/>
    <w:rsid w:val="008D6387"/>
    <w:rsid w:val="008D63D1"/>
    <w:rsid w:val="008D6445"/>
    <w:rsid w:val="008D649D"/>
    <w:rsid w:val="008D64D4"/>
    <w:rsid w:val="008D64FF"/>
    <w:rsid w:val="008D665E"/>
    <w:rsid w:val="008D6937"/>
    <w:rsid w:val="008D6A53"/>
    <w:rsid w:val="008D6B2D"/>
    <w:rsid w:val="008D6B78"/>
    <w:rsid w:val="008D6C75"/>
    <w:rsid w:val="008D6C96"/>
    <w:rsid w:val="008D6E6B"/>
    <w:rsid w:val="008D6F7E"/>
    <w:rsid w:val="008D7021"/>
    <w:rsid w:val="008D723A"/>
    <w:rsid w:val="008D7367"/>
    <w:rsid w:val="008D7569"/>
    <w:rsid w:val="008D76EC"/>
    <w:rsid w:val="008D7B2D"/>
    <w:rsid w:val="008D7C1A"/>
    <w:rsid w:val="008D7D7E"/>
    <w:rsid w:val="008E009C"/>
    <w:rsid w:val="008E0237"/>
    <w:rsid w:val="008E036D"/>
    <w:rsid w:val="008E0749"/>
    <w:rsid w:val="008E0A4D"/>
    <w:rsid w:val="008E0C6A"/>
    <w:rsid w:val="008E0CA0"/>
    <w:rsid w:val="008E0DA8"/>
    <w:rsid w:val="008E11DE"/>
    <w:rsid w:val="008E1482"/>
    <w:rsid w:val="008E18FC"/>
    <w:rsid w:val="008E1953"/>
    <w:rsid w:val="008E1B45"/>
    <w:rsid w:val="008E1C08"/>
    <w:rsid w:val="008E1C72"/>
    <w:rsid w:val="008E1ED6"/>
    <w:rsid w:val="008E20F0"/>
    <w:rsid w:val="008E2287"/>
    <w:rsid w:val="008E2702"/>
    <w:rsid w:val="008E2881"/>
    <w:rsid w:val="008E2C27"/>
    <w:rsid w:val="008E2CE7"/>
    <w:rsid w:val="008E3482"/>
    <w:rsid w:val="008E3491"/>
    <w:rsid w:val="008E3561"/>
    <w:rsid w:val="008E36FA"/>
    <w:rsid w:val="008E37B4"/>
    <w:rsid w:val="008E3A9B"/>
    <w:rsid w:val="008E3B2D"/>
    <w:rsid w:val="008E3BA5"/>
    <w:rsid w:val="008E3EA3"/>
    <w:rsid w:val="008E3EB8"/>
    <w:rsid w:val="008E4434"/>
    <w:rsid w:val="008E45BB"/>
    <w:rsid w:val="008E47C8"/>
    <w:rsid w:val="008E489B"/>
    <w:rsid w:val="008E49D3"/>
    <w:rsid w:val="008E4D08"/>
    <w:rsid w:val="008E4F89"/>
    <w:rsid w:val="008E512F"/>
    <w:rsid w:val="008E515B"/>
    <w:rsid w:val="008E5427"/>
    <w:rsid w:val="008E583A"/>
    <w:rsid w:val="008E5A68"/>
    <w:rsid w:val="008E5F81"/>
    <w:rsid w:val="008E61DA"/>
    <w:rsid w:val="008E6282"/>
    <w:rsid w:val="008E62C2"/>
    <w:rsid w:val="008E6454"/>
    <w:rsid w:val="008E66D3"/>
    <w:rsid w:val="008E689F"/>
    <w:rsid w:val="008E68F2"/>
    <w:rsid w:val="008E6BF7"/>
    <w:rsid w:val="008E6D90"/>
    <w:rsid w:val="008E6F28"/>
    <w:rsid w:val="008E714C"/>
    <w:rsid w:val="008E71E4"/>
    <w:rsid w:val="008E7395"/>
    <w:rsid w:val="008E73B6"/>
    <w:rsid w:val="008E74BE"/>
    <w:rsid w:val="008E7547"/>
    <w:rsid w:val="008E76C4"/>
    <w:rsid w:val="008E7746"/>
    <w:rsid w:val="008E783F"/>
    <w:rsid w:val="008E7BF1"/>
    <w:rsid w:val="008E7C25"/>
    <w:rsid w:val="008E7CA7"/>
    <w:rsid w:val="008E7DD3"/>
    <w:rsid w:val="008E7F8C"/>
    <w:rsid w:val="008E7FE5"/>
    <w:rsid w:val="008F007F"/>
    <w:rsid w:val="008F0121"/>
    <w:rsid w:val="008F02C7"/>
    <w:rsid w:val="008F02CF"/>
    <w:rsid w:val="008F0304"/>
    <w:rsid w:val="008F04CF"/>
    <w:rsid w:val="008F097A"/>
    <w:rsid w:val="008F0981"/>
    <w:rsid w:val="008F0A08"/>
    <w:rsid w:val="008F0A31"/>
    <w:rsid w:val="008F0F1A"/>
    <w:rsid w:val="008F0FE2"/>
    <w:rsid w:val="008F1281"/>
    <w:rsid w:val="008F12E4"/>
    <w:rsid w:val="008F136C"/>
    <w:rsid w:val="008F1AE7"/>
    <w:rsid w:val="008F1BF2"/>
    <w:rsid w:val="008F1F9F"/>
    <w:rsid w:val="008F2046"/>
    <w:rsid w:val="008F20BB"/>
    <w:rsid w:val="008F218E"/>
    <w:rsid w:val="008F219D"/>
    <w:rsid w:val="008F2478"/>
    <w:rsid w:val="008F24D1"/>
    <w:rsid w:val="008F269D"/>
    <w:rsid w:val="008F2B3A"/>
    <w:rsid w:val="008F30C2"/>
    <w:rsid w:val="008F3104"/>
    <w:rsid w:val="008F353A"/>
    <w:rsid w:val="008F37C7"/>
    <w:rsid w:val="008F3856"/>
    <w:rsid w:val="008F3873"/>
    <w:rsid w:val="008F3981"/>
    <w:rsid w:val="008F3A56"/>
    <w:rsid w:val="008F3AF0"/>
    <w:rsid w:val="008F3B2A"/>
    <w:rsid w:val="008F3B5C"/>
    <w:rsid w:val="008F3F21"/>
    <w:rsid w:val="008F4400"/>
    <w:rsid w:val="008F44B7"/>
    <w:rsid w:val="008F47A0"/>
    <w:rsid w:val="008F48C6"/>
    <w:rsid w:val="008F4CAD"/>
    <w:rsid w:val="008F4CB5"/>
    <w:rsid w:val="008F4E13"/>
    <w:rsid w:val="008F4EF3"/>
    <w:rsid w:val="008F5171"/>
    <w:rsid w:val="008F53CA"/>
    <w:rsid w:val="008F54CA"/>
    <w:rsid w:val="008F5659"/>
    <w:rsid w:val="008F56FD"/>
    <w:rsid w:val="008F5B3A"/>
    <w:rsid w:val="008F5BE2"/>
    <w:rsid w:val="008F5DA9"/>
    <w:rsid w:val="008F5DE8"/>
    <w:rsid w:val="008F6082"/>
    <w:rsid w:val="008F6117"/>
    <w:rsid w:val="008F6167"/>
    <w:rsid w:val="008F6521"/>
    <w:rsid w:val="008F6629"/>
    <w:rsid w:val="008F686A"/>
    <w:rsid w:val="008F6B2C"/>
    <w:rsid w:val="008F6CDB"/>
    <w:rsid w:val="008F6D69"/>
    <w:rsid w:val="008F6FEF"/>
    <w:rsid w:val="008F715F"/>
    <w:rsid w:val="008F71CE"/>
    <w:rsid w:val="008F7298"/>
    <w:rsid w:val="008F7361"/>
    <w:rsid w:val="008F75A5"/>
    <w:rsid w:val="008F7914"/>
    <w:rsid w:val="008F7956"/>
    <w:rsid w:val="008F7E76"/>
    <w:rsid w:val="008F7FBD"/>
    <w:rsid w:val="0090031A"/>
    <w:rsid w:val="00900343"/>
    <w:rsid w:val="009003A6"/>
    <w:rsid w:val="0090062B"/>
    <w:rsid w:val="009006D8"/>
    <w:rsid w:val="0090073D"/>
    <w:rsid w:val="0090086B"/>
    <w:rsid w:val="00900A2F"/>
    <w:rsid w:val="00900ABB"/>
    <w:rsid w:val="00900AF5"/>
    <w:rsid w:val="00900E0A"/>
    <w:rsid w:val="00900FA3"/>
    <w:rsid w:val="00900FC8"/>
    <w:rsid w:val="00901123"/>
    <w:rsid w:val="0090124E"/>
    <w:rsid w:val="00901536"/>
    <w:rsid w:val="00901537"/>
    <w:rsid w:val="0090157F"/>
    <w:rsid w:val="0090174C"/>
    <w:rsid w:val="0090192C"/>
    <w:rsid w:val="00901939"/>
    <w:rsid w:val="00901951"/>
    <w:rsid w:val="00901BAE"/>
    <w:rsid w:val="00901CFF"/>
    <w:rsid w:val="00901E11"/>
    <w:rsid w:val="00901EF4"/>
    <w:rsid w:val="00901EF9"/>
    <w:rsid w:val="009020D0"/>
    <w:rsid w:val="00902188"/>
    <w:rsid w:val="00902383"/>
    <w:rsid w:val="009023EB"/>
    <w:rsid w:val="009024A4"/>
    <w:rsid w:val="00902937"/>
    <w:rsid w:val="009029CF"/>
    <w:rsid w:val="00902A02"/>
    <w:rsid w:val="00902DAF"/>
    <w:rsid w:val="00902E87"/>
    <w:rsid w:val="00902FFB"/>
    <w:rsid w:val="009030FA"/>
    <w:rsid w:val="00903130"/>
    <w:rsid w:val="009031F6"/>
    <w:rsid w:val="00903252"/>
    <w:rsid w:val="009034CE"/>
    <w:rsid w:val="0090355C"/>
    <w:rsid w:val="009036CD"/>
    <w:rsid w:val="0090380D"/>
    <w:rsid w:val="00903981"/>
    <w:rsid w:val="00903A98"/>
    <w:rsid w:val="00903B73"/>
    <w:rsid w:val="00903F1F"/>
    <w:rsid w:val="00903FB4"/>
    <w:rsid w:val="00903FD7"/>
    <w:rsid w:val="00904364"/>
    <w:rsid w:val="00904459"/>
    <w:rsid w:val="0090468B"/>
    <w:rsid w:val="00904724"/>
    <w:rsid w:val="0090480B"/>
    <w:rsid w:val="00904860"/>
    <w:rsid w:val="009048DF"/>
    <w:rsid w:val="00904A7C"/>
    <w:rsid w:val="00904B71"/>
    <w:rsid w:val="00904D11"/>
    <w:rsid w:val="00904D4C"/>
    <w:rsid w:val="00905094"/>
    <w:rsid w:val="009050D4"/>
    <w:rsid w:val="00905470"/>
    <w:rsid w:val="009055A3"/>
    <w:rsid w:val="009055DF"/>
    <w:rsid w:val="009059C9"/>
    <w:rsid w:val="009059FF"/>
    <w:rsid w:val="00905C8B"/>
    <w:rsid w:val="0090612D"/>
    <w:rsid w:val="009063D3"/>
    <w:rsid w:val="0090656E"/>
    <w:rsid w:val="009068CD"/>
    <w:rsid w:val="009069BB"/>
    <w:rsid w:val="00906B6C"/>
    <w:rsid w:val="00906B83"/>
    <w:rsid w:val="00906D65"/>
    <w:rsid w:val="00906F53"/>
    <w:rsid w:val="00907083"/>
    <w:rsid w:val="0090776F"/>
    <w:rsid w:val="009077A3"/>
    <w:rsid w:val="00907969"/>
    <w:rsid w:val="009079AB"/>
    <w:rsid w:val="00907A71"/>
    <w:rsid w:val="00907B37"/>
    <w:rsid w:val="00907B72"/>
    <w:rsid w:val="00907CAF"/>
    <w:rsid w:val="00907E55"/>
    <w:rsid w:val="009102A8"/>
    <w:rsid w:val="00910364"/>
    <w:rsid w:val="009103F0"/>
    <w:rsid w:val="00910737"/>
    <w:rsid w:val="00910D63"/>
    <w:rsid w:val="00910EDC"/>
    <w:rsid w:val="009116E5"/>
    <w:rsid w:val="009118EE"/>
    <w:rsid w:val="00911BC1"/>
    <w:rsid w:val="00911C12"/>
    <w:rsid w:val="00911C85"/>
    <w:rsid w:val="00911E2F"/>
    <w:rsid w:val="00911E5C"/>
    <w:rsid w:val="00911ED3"/>
    <w:rsid w:val="00911FA7"/>
    <w:rsid w:val="00911FC6"/>
    <w:rsid w:val="0091257D"/>
    <w:rsid w:val="009125D9"/>
    <w:rsid w:val="00912878"/>
    <w:rsid w:val="00912A75"/>
    <w:rsid w:val="00912A85"/>
    <w:rsid w:val="00912B27"/>
    <w:rsid w:val="00912B4F"/>
    <w:rsid w:val="00912C0B"/>
    <w:rsid w:val="00912C2B"/>
    <w:rsid w:val="00913208"/>
    <w:rsid w:val="0091325C"/>
    <w:rsid w:val="00913561"/>
    <w:rsid w:val="00913653"/>
    <w:rsid w:val="009138C2"/>
    <w:rsid w:val="009140C3"/>
    <w:rsid w:val="00914169"/>
    <w:rsid w:val="0091458E"/>
    <w:rsid w:val="0091474B"/>
    <w:rsid w:val="0091479C"/>
    <w:rsid w:val="009147CC"/>
    <w:rsid w:val="009148E0"/>
    <w:rsid w:val="0091492F"/>
    <w:rsid w:val="00914A6B"/>
    <w:rsid w:val="00914B15"/>
    <w:rsid w:val="00914B34"/>
    <w:rsid w:val="00914BEA"/>
    <w:rsid w:val="00914F66"/>
    <w:rsid w:val="00915045"/>
    <w:rsid w:val="0091505F"/>
    <w:rsid w:val="009152AE"/>
    <w:rsid w:val="00915318"/>
    <w:rsid w:val="0091536A"/>
    <w:rsid w:val="009153A8"/>
    <w:rsid w:val="009157B3"/>
    <w:rsid w:val="00915863"/>
    <w:rsid w:val="00915A7C"/>
    <w:rsid w:val="00915BDD"/>
    <w:rsid w:val="00915CCE"/>
    <w:rsid w:val="00915E64"/>
    <w:rsid w:val="00915EFD"/>
    <w:rsid w:val="00916679"/>
    <w:rsid w:val="009166F2"/>
    <w:rsid w:val="009168E1"/>
    <w:rsid w:val="00916D83"/>
    <w:rsid w:val="00916D8C"/>
    <w:rsid w:val="00916E40"/>
    <w:rsid w:val="00916FB9"/>
    <w:rsid w:val="009170DF"/>
    <w:rsid w:val="00917126"/>
    <w:rsid w:val="009172E0"/>
    <w:rsid w:val="00917390"/>
    <w:rsid w:val="00917725"/>
    <w:rsid w:val="00917749"/>
    <w:rsid w:val="009177EA"/>
    <w:rsid w:val="0091781C"/>
    <w:rsid w:val="00917A68"/>
    <w:rsid w:val="00917AE1"/>
    <w:rsid w:val="00917D13"/>
    <w:rsid w:val="00917FB9"/>
    <w:rsid w:val="0092008E"/>
    <w:rsid w:val="00920213"/>
    <w:rsid w:val="0092047F"/>
    <w:rsid w:val="009206A8"/>
    <w:rsid w:val="00920768"/>
    <w:rsid w:val="00920D71"/>
    <w:rsid w:val="00920E94"/>
    <w:rsid w:val="00920FA3"/>
    <w:rsid w:val="009210B8"/>
    <w:rsid w:val="0092130A"/>
    <w:rsid w:val="009215C2"/>
    <w:rsid w:val="0092170E"/>
    <w:rsid w:val="00921B0F"/>
    <w:rsid w:val="00921E20"/>
    <w:rsid w:val="00921E89"/>
    <w:rsid w:val="00922148"/>
    <w:rsid w:val="00922281"/>
    <w:rsid w:val="009226FD"/>
    <w:rsid w:val="00922828"/>
    <w:rsid w:val="009229C1"/>
    <w:rsid w:val="00922B84"/>
    <w:rsid w:val="00922C0F"/>
    <w:rsid w:val="00922CB0"/>
    <w:rsid w:val="00922F94"/>
    <w:rsid w:val="009232FB"/>
    <w:rsid w:val="00923450"/>
    <w:rsid w:val="009234DA"/>
    <w:rsid w:val="0092354B"/>
    <w:rsid w:val="009236D7"/>
    <w:rsid w:val="0092398E"/>
    <w:rsid w:val="00923A0D"/>
    <w:rsid w:val="00923DE4"/>
    <w:rsid w:val="00923E73"/>
    <w:rsid w:val="009241C3"/>
    <w:rsid w:val="00924301"/>
    <w:rsid w:val="0092464B"/>
    <w:rsid w:val="00924654"/>
    <w:rsid w:val="009246CD"/>
    <w:rsid w:val="00924830"/>
    <w:rsid w:val="00924935"/>
    <w:rsid w:val="00924CD1"/>
    <w:rsid w:val="00924D01"/>
    <w:rsid w:val="009250FC"/>
    <w:rsid w:val="00925449"/>
    <w:rsid w:val="00925542"/>
    <w:rsid w:val="00925544"/>
    <w:rsid w:val="0092577C"/>
    <w:rsid w:val="00925978"/>
    <w:rsid w:val="00925F08"/>
    <w:rsid w:val="00925F8B"/>
    <w:rsid w:val="00925FEA"/>
    <w:rsid w:val="00926558"/>
    <w:rsid w:val="009265C3"/>
    <w:rsid w:val="0092667A"/>
    <w:rsid w:val="009266A2"/>
    <w:rsid w:val="0092679A"/>
    <w:rsid w:val="00926AEC"/>
    <w:rsid w:val="00926AF5"/>
    <w:rsid w:val="00926B3A"/>
    <w:rsid w:val="00926C7C"/>
    <w:rsid w:val="00926C97"/>
    <w:rsid w:val="00926EB6"/>
    <w:rsid w:val="00927052"/>
    <w:rsid w:val="00927129"/>
    <w:rsid w:val="009273F0"/>
    <w:rsid w:val="009273F2"/>
    <w:rsid w:val="009275B4"/>
    <w:rsid w:val="009276EB"/>
    <w:rsid w:val="009279A0"/>
    <w:rsid w:val="00930018"/>
    <w:rsid w:val="00930388"/>
    <w:rsid w:val="009303B7"/>
    <w:rsid w:val="009309A5"/>
    <w:rsid w:val="00930A60"/>
    <w:rsid w:val="00930CBE"/>
    <w:rsid w:val="00930E67"/>
    <w:rsid w:val="0093106F"/>
    <w:rsid w:val="009310FC"/>
    <w:rsid w:val="0093112E"/>
    <w:rsid w:val="00931228"/>
    <w:rsid w:val="00931446"/>
    <w:rsid w:val="009316F7"/>
    <w:rsid w:val="0093177D"/>
    <w:rsid w:val="009317A6"/>
    <w:rsid w:val="009318DD"/>
    <w:rsid w:val="00931B1C"/>
    <w:rsid w:val="00931B93"/>
    <w:rsid w:val="00931E1E"/>
    <w:rsid w:val="00931F86"/>
    <w:rsid w:val="00931F9F"/>
    <w:rsid w:val="00931FFD"/>
    <w:rsid w:val="00932118"/>
    <w:rsid w:val="009321B7"/>
    <w:rsid w:val="00932C4B"/>
    <w:rsid w:val="00932C6C"/>
    <w:rsid w:val="00932E5C"/>
    <w:rsid w:val="009330B5"/>
    <w:rsid w:val="009330F5"/>
    <w:rsid w:val="0093345A"/>
    <w:rsid w:val="00933DDA"/>
    <w:rsid w:val="00933EAF"/>
    <w:rsid w:val="00933F70"/>
    <w:rsid w:val="009341C3"/>
    <w:rsid w:val="0093424E"/>
    <w:rsid w:val="00934313"/>
    <w:rsid w:val="009347D7"/>
    <w:rsid w:val="0093481F"/>
    <w:rsid w:val="00934AB6"/>
    <w:rsid w:val="00934AD4"/>
    <w:rsid w:val="00934B08"/>
    <w:rsid w:val="00934B15"/>
    <w:rsid w:val="00934C61"/>
    <w:rsid w:val="00934C7F"/>
    <w:rsid w:val="00934F6B"/>
    <w:rsid w:val="009350E4"/>
    <w:rsid w:val="009351E6"/>
    <w:rsid w:val="00935836"/>
    <w:rsid w:val="009358FB"/>
    <w:rsid w:val="0093596F"/>
    <w:rsid w:val="009359C5"/>
    <w:rsid w:val="00935A3D"/>
    <w:rsid w:val="00935D29"/>
    <w:rsid w:val="00935E3D"/>
    <w:rsid w:val="00935F81"/>
    <w:rsid w:val="00936181"/>
    <w:rsid w:val="009361BF"/>
    <w:rsid w:val="009362A4"/>
    <w:rsid w:val="009362E6"/>
    <w:rsid w:val="009363DC"/>
    <w:rsid w:val="00936439"/>
    <w:rsid w:val="0093683E"/>
    <w:rsid w:val="0093694F"/>
    <w:rsid w:val="00936AC0"/>
    <w:rsid w:val="00936C8F"/>
    <w:rsid w:val="00936E30"/>
    <w:rsid w:val="00936F94"/>
    <w:rsid w:val="00937132"/>
    <w:rsid w:val="009377C8"/>
    <w:rsid w:val="00937ABC"/>
    <w:rsid w:val="00937F5C"/>
    <w:rsid w:val="00940254"/>
    <w:rsid w:val="009402BC"/>
    <w:rsid w:val="009402D8"/>
    <w:rsid w:val="0094052F"/>
    <w:rsid w:val="009405EC"/>
    <w:rsid w:val="00940687"/>
    <w:rsid w:val="00940A3B"/>
    <w:rsid w:val="00940E1B"/>
    <w:rsid w:val="00940FAD"/>
    <w:rsid w:val="00941157"/>
    <w:rsid w:val="009412AD"/>
    <w:rsid w:val="009413DD"/>
    <w:rsid w:val="0094149B"/>
    <w:rsid w:val="00941537"/>
    <w:rsid w:val="0094158F"/>
    <w:rsid w:val="00941713"/>
    <w:rsid w:val="00941D2A"/>
    <w:rsid w:val="00941E6E"/>
    <w:rsid w:val="00941EC7"/>
    <w:rsid w:val="00942103"/>
    <w:rsid w:val="009421D7"/>
    <w:rsid w:val="009422BB"/>
    <w:rsid w:val="00942401"/>
    <w:rsid w:val="009424EB"/>
    <w:rsid w:val="009426AA"/>
    <w:rsid w:val="009427A1"/>
    <w:rsid w:val="00942B76"/>
    <w:rsid w:val="00942C52"/>
    <w:rsid w:val="00942C9B"/>
    <w:rsid w:val="00942E4E"/>
    <w:rsid w:val="00942EB4"/>
    <w:rsid w:val="00942F80"/>
    <w:rsid w:val="00943347"/>
    <w:rsid w:val="00943348"/>
    <w:rsid w:val="009438E8"/>
    <w:rsid w:val="00943975"/>
    <w:rsid w:val="00943998"/>
    <w:rsid w:val="00943BC0"/>
    <w:rsid w:val="00943DDF"/>
    <w:rsid w:val="00943F3E"/>
    <w:rsid w:val="0094405C"/>
    <w:rsid w:val="009441CC"/>
    <w:rsid w:val="00944306"/>
    <w:rsid w:val="0094455A"/>
    <w:rsid w:val="0094462A"/>
    <w:rsid w:val="00944B30"/>
    <w:rsid w:val="00944DEF"/>
    <w:rsid w:val="00944F01"/>
    <w:rsid w:val="00945026"/>
    <w:rsid w:val="009450C0"/>
    <w:rsid w:val="00945239"/>
    <w:rsid w:val="009454FD"/>
    <w:rsid w:val="00945579"/>
    <w:rsid w:val="0094568D"/>
    <w:rsid w:val="00945C56"/>
    <w:rsid w:val="00945C5B"/>
    <w:rsid w:val="00945DAC"/>
    <w:rsid w:val="00945DE9"/>
    <w:rsid w:val="00945EEB"/>
    <w:rsid w:val="00946217"/>
    <w:rsid w:val="0094629E"/>
    <w:rsid w:val="009463A8"/>
    <w:rsid w:val="0094647C"/>
    <w:rsid w:val="009464D7"/>
    <w:rsid w:val="0094662E"/>
    <w:rsid w:val="0094664F"/>
    <w:rsid w:val="00946678"/>
    <w:rsid w:val="0094686A"/>
    <w:rsid w:val="00946A50"/>
    <w:rsid w:val="00946C1A"/>
    <w:rsid w:val="00946DA9"/>
    <w:rsid w:val="00946E47"/>
    <w:rsid w:val="00946FA9"/>
    <w:rsid w:val="00946FBB"/>
    <w:rsid w:val="00947084"/>
    <w:rsid w:val="009471CE"/>
    <w:rsid w:val="009472D3"/>
    <w:rsid w:val="0094744B"/>
    <w:rsid w:val="009475B8"/>
    <w:rsid w:val="00947675"/>
    <w:rsid w:val="00947717"/>
    <w:rsid w:val="0094776A"/>
    <w:rsid w:val="009478F4"/>
    <w:rsid w:val="00947C45"/>
    <w:rsid w:val="00947F28"/>
    <w:rsid w:val="009504FB"/>
    <w:rsid w:val="009507A7"/>
    <w:rsid w:val="00950AAC"/>
    <w:rsid w:val="00950B7A"/>
    <w:rsid w:val="00950BC9"/>
    <w:rsid w:val="00950C35"/>
    <w:rsid w:val="00950D6B"/>
    <w:rsid w:val="00950D8A"/>
    <w:rsid w:val="00950ECB"/>
    <w:rsid w:val="00950EE6"/>
    <w:rsid w:val="009512AB"/>
    <w:rsid w:val="00951392"/>
    <w:rsid w:val="00951949"/>
    <w:rsid w:val="009519DD"/>
    <w:rsid w:val="00951A73"/>
    <w:rsid w:val="00951ACE"/>
    <w:rsid w:val="00951B0A"/>
    <w:rsid w:val="009520DC"/>
    <w:rsid w:val="00952333"/>
    <w:rsid w:val="00952376"/>
    <w:rsid w:val="00952477"/>
    <w:rsid w:val="009525F0"/>
    <w:rsid w:val="009526AC"/>
    <w:rsid w:val="00952987"/>
    <w:rsid w:val="00952A1A"/>
    <w:rsid w:val="00952AF7"/>
    <w:rsid w:val="00952B05"/>
    <w:rsid w:val="00952B96"/>
    <w:rsid w:val="0095330C"/>
    <w:rsid w:val="009535CD"/>
    <w:rsid w:val="009536A0"/>
    <w:rsid w:val="00953854"/>
    <w:rsid w:val="00953A0C"/>
    <w:rsid w:val="00953ADF"/>
    <w:rsid w:val="00953C4F"/>
    <w:rsid w:val="00953EC6"/>
    <w:rsid w:val="00953F4F"/>
    <w:rsid w:val="009542DB"/>
    <w:rsid w:val="00954388"/>
    <w:rsid w:val="00954450"/>
    <w:rsid w:val="0095453A"/>
    <w:rsid w:val="00954598"/>
    <w:rsid w:val="009545FD"/>
    <w:rsid w:val="00954742"/>
    <w:rsid w:val="0095485C"/>
    <w:rsid w:val="0095497A"/>
    <w:rsid w:val="009549CB"/>
    <w:rsid w:val="00954A86"/>
    <w:rsid w:val="00955262"/>
    <w:rsid w:val="0095538F"/>
    <w:rsid w:val="0095550E"/>
    <w:rsid w:val="00955887"/>
    <w:rsid w:val="009558A8"/>
    <w:rsid w:val="00955AAA"/>
    <w:rsid w:val="00955B6E"/>
    <w:rsid w:val="0095607A"/>
    <w:rsid w:val="009561DD"/>
    <w:rsid w:val="0095622E"/>
    <w:rsid w:val="0095654E"/>
    <w:rsid w:val="00956598"/>
    <w:rsid w:val="009565CF"/>
    <w:rsid w:val="0095694F"/>
    <w:rsid w:val="00956A2A"/>
    <w:rsid w:val="00956C12"/>
    <w:rsid w:val="009577E0"/>
    <w:rsid w:val="00957956"/>
    <w:rsid w:val="00957D5E"/>
    <w:rsid w:val="00957EFA"/>
    <w:rsid w:val="00960049"/>
    <w:rsid w:val="009603B7"/>
    <w:rsid w:val="00960D91"/>
    <w:rsid w:val="00961015"/>
    <w:rsid w:val="00961171"/>
    <w:rsid w:val="00961523"/>
    <w:rsid w:val="00961587"/>
    <w:rsid w:val="009616DE"/>
    <w:rsid w:val="0096173F"/>
    <w:rsid w:val="00961B6A"/>
    <w:rsid w:val="00961BE5"/>
    <w:rsid w:val="00961C5C"/>
    <w:rsid w:val="00961E2F"/>
    <w:rsid w:val="00962158"/>
    <w:rsid w:val="0096218D"/>
    <w:rsid w:val="009622E2"/>
    <w:rsid w:val="00962305"/>
    <w:rsid w:val="009625FF"/>
    <w:rsid w:val="0096270C"/>
    <w:rsid w:val="00962796"/>
    <w:rsid w:val="009627F8"/>
    <w:rsid w:val="009628C3"/>
    <w:rsid w:val="0096293C"/>
    <w:rsid w:val="00962B53"/>
    <w:rsid w:val="00962CC6"/>
    <w:rsid w:val="00962F27"/>
    <w:rsid w:val="00963B0A"/>
    <w:rsid w:val="00963CF1"/>
    <w:rsid w:val="00963D03"/>
    <w:rsid w:val="00963EAF"/>
    <w:rsid w:val="00963EDA"/>
    <w:rsid w:val="009642E1"/>
    <w:rsid w:val="009643B1"/>
    <w:rsid w:val="009644A0"/>
    <w:rsid w:val="0096460C"/>
    <w:rsid w:val="009647E9"/>
    <w:rsid w:val="009649AC"/>
    <w:rsid w:val="00964A73"/>
    <w:rsid w:val="00964DAB"/>
    <w:rsid w:val="00964E5D"/>
    <w:rsid w:val="00964F18"/>
    <w:rsid w:val="009655C5"/>
    <w:rsid w:val="00965998"/>
    <w:rsid w:val="00965B10"/>
    <w:rsid w:val="00965BD2"/>
    <w:rsid w:val="00965C2B"/>
    <w:rsid w:val="00965D5C"/>
    <w:rsid w:val="00965FA0"/>
    <w:rsid w:val="0096619C"/>
    <w:rsid w:val="009661BE"/>
    <w:rsid w:val="0096633E"/>
    <w:rsid w:val="009664D1"/>
    <w:rsid w:val="009667CD"/>
    <w:rsid w:val="00966AF5"/>
    <w:rsid w:val="00966D30"/>
    <w:rsid w:val="009674A4"/>
    <w:rsid w:val="00967766"/>
    <w:rsid w:val="00967840"/>
    <w:rsid w:val="00967843"/>
    <w:rsid w:val="009679E4"/>
    <w:rsid w:val="00967C4C"/>
    <w:rsid w:val="00967FD2"/>
    <w:rsid w:val="0097002B"/>
    <w:rsid w:val="00970626"/>
    <w:rsid w:val="00970A02"/>
    <w:rsid w:val="00970B47"/>
    <w:rsid w:val="00970C3F"/>
    <w:rsid w:val="00970DD6"/>
    <w:rsid w:val="00970F12"/>
    <w:rsid w:val="00970F35"/>
    <w:rsid w:val="00971052"/>
    <w:rsid w:val="009710B5"/>
    <w:rsid w:val="009713DA"/>
    <w:rsid w:val="009713FC"/>
    <w:rsid w:val="0097146A"/>
    <w:rsid w:val="009714C7"/>
    <w:rsid w:val="00971649"/>
    <w:rsid w:val="00971754"/>
    <w:rsid w:val="00971A21"/>
    <w:rsid w:val="00971AB0"/>
    <w:rsid w:val="00971B03"/>
    <w:rsid w:val="00972045"/>
    <w:rsid w:val="0097210D"/>
    <w:rsid w:val="0097210E"/>
    <w:rsid w:val="00972A9D"/>
    <w:rsid w:val="00972B8F"/>
    <w:rsid w:val="00972C80"/>
    <w:rsid w:val="00973464"/>
    <w:rsid w:val="009735B5"/>
    <w:rsid w:val="00973873"/>
    <w:rsid w:val="0097388C"/>
    <w:rsid w:val="00973935"/>
    <w:rsid w:val="009739C5"/>
    <w:rsid w:val="00973A1F"/>
    <w:rsid w:val="00973BFE"/>
    <w:rsid w:val="00973C48"/>
    <w:rsid w:val="00973E1B"/>
    <w:rsid w:val="00974300"/>
    <w:rsid w:val="00974319"/>
    <w:rsid w:val="009743E7"/>
    <w:rsid w:val="00974924"/>
    <w:rsid w:val="00974A9D"/>
    <w:rsid w:val="00974B5E"/>
    <w:rsid w:val="00974CD2"/>
    <w:rsid w:val="00974EF1"/>
    <w:rsid w:val="00975182"/>
    <w:rsid w:val="0097559F"/>
    <w:rsid w:val="009755E4"/>
    <w:rsid w:val="009756AB"/>
    <w:rsid w:val="00975B62"/>
    <w:rsid w:val="00975C56"/>
    <w:rsid w:val="00975E9F"/>
    <w:rsid w:val="00975EAA"/>
    <w:rsid w:val="00975EF7"/>
    <w:rsid w:val="00975FE1"/>
    <w:rsid w:val="00976087"/>
    <w:rsid w:val="009760A7"/>
    <w:rsid w:val="00976303"/>
    <w:rsid w:val="0097631C"/>
    <w:rsid w:val="0097633B"/>
    <w:rsid w:val="00976618"/>
    <w:rsid w:val="009767DE"/>
    <w:rsid w:val="009769D1"/>
    <w:rsid w:val="00976B14"/>
    <w:rsid w:val="00976B87"/>
    <w:rsid w:val="00976C18"/>
    <w:rsid w:val="00976C7E"/>
    <w:rsid w:val="00976D84"/>
    <w:rsid w:val="0097702C"/>
    <w:rsid w:val="009773AD"/>
    <w:rsid w:val="009775B1"/>
    <w:rsid w:val="009777F0"/>
    <w:rsid w:val="00977B22"/>
    <w:rsid w:val="00977B2E"/>
    <w:rsid w:val="00977CFE"/>
    <w:rsid w:val="00977DD5"/>
    <w:rsid w:val="0098008C"/>
    <w:rsid w:val="009801A7"/>
    <w:rsid w:val="009804A2"/>
    <w:rsid w:val="009805D6"/>
    <w:rsid w:val="0098075B"/>
    <w:rsid w:val="00980800"/>
    <w:rsid w:val="00980D9E"/>
    <w:rsid w:val="00980E2F"/>
    <w:rsid w:val="00980E3A"/>
    <w:rsid w:val="00980FBF"/>
    <w:rsid w:val="0098147A"/>
    <w:rsid w:val="009815C1"/>
    <w:rsid w:val="009816C0"/>
    <w:rsid w:val="009818E1"/>
    <w:rsid w:val="00981C2D"/>
    <w:rsid w:val="00981D12"/>
    <w:rsid w:val="00981DCC"/>
    <w:rsid w:val="00981F80"/>
    <w:rsid w:val="00982304"/>
    <w:rsid w:val="00982737"/>
    <w:rsid w:val="00982C25"/>
    <w:rsid w:val="00982C60"/>
    <w:rsid w:val="00982D3E"/>
    <w:rsid w:val="00982DCC"/>
    <w:rsid w:val="00983113"/>
    <w:rsid w:val="00983238"/>
    <w:rsid w:val="0098327A"/>
    <w:rsid w:val="009833C7"/>
    <w:rsid w:val="009835BC"/>
    <w:rsid w:val="0098360A"/>
    <w:rsid w:val="009836CA"/>
    <w:rsid w:val="00983CEB"/>
    <w:rsid w:val="00983EA4"/>
    <w:rsid w:val="00983EF1"/>
    <w:rsid w:val="0098405F"/>
    <w:rsid w:val="009842DA"/>
    <w:rsid w:val="00984545"/>
    <w:rsid w:val="0098459E"/>
    <w:rsid w:val="009845D0"/>
    <w:rsid w:val="009849FC"/>
    <w:rsid w:val="00984ADF"/>
    <w:rsid w:val="00984AEB"/>
    <w:rsid w:val="00984C64"/>
    <w:rsid w:val="00984E4A"/>
    <w:rsid w:val="0098511B"/>
    <w:rsid w:val="009851D8"/>
    <w:rsid w:val="009852E0"/>
    <w:rsid w:val="0098568E"/>
    <w:rsid w:val="00985EC6"/>
    <w:rsid w:val="00985F43"/>
    <w:rsid w:val="0098628A"/>
    <w:rsid w:val="009862FC"/>
    <w:rsid w:val="00986639"/>
    <w:rsid w:val="00986762"/>
    <w:rsid w:val="009868C4"/>
    <w:rsid w:val="00986A94"/>
    <w:rsid w:val="00986E7B"/>
    <w:rsid w:val="00986F82"/>
    <w:rsid w:val="009870CA"/>
    <w:rsid w:val="0098736A"/>
    <w:rsid w:val="0098738C"/>
    <w:rsid w:val="009876D5"/>
    <w:rsid w:val="009878DB"/>
    <w:rsid w:val="00987BFA"/>
    <w:rsid w:val="00987C18"/>
    <w:rsid w:val="00987CCC"/>
    <w:rsid w:val="009900AB"/>
    <w:rsid w:val="0099013D"/>
    <w:rsid w:val="00990163"/>
    <w:rsid w:val="009901CC"/>
    <w:rsid w:val="0099028F"/>
    <w:rsid w:val="00990534"/>
    <w:rsid w:val="009905DA"/>
    <w:rsid w:val="0099066D"/>
    <w:rsid w:val="0099077E"/>
    <w:rsid w:val="009907ED"/>
    <w:rsid w:val="00990A3F"/>
    <w:rsid w:val="00990B85"/>
    <w:rsid w:val="00990D53"/>
    <w:rsid w:val="00990D77"/>
    <w:rsid w:val="00990EDB"/>
    <w:rsid w:val="009910A3"/>
    <w:rsid w:val="00991162"/>
    <w:rsid w:val="00991207"/>
    <w:rsid w:val="009912E9"/>
    <w:rsid w:val="0099134E"/>
    <w:rsid w:val="0099168A"/>
    <w:rsid w:val="00991846"/>
    <w:rsid w:val="009919AC"/>
    <w:rsid w:val="00991AE3"/>
    <w:rsid w:val="00991D22"/>
    <w:rsid w:val="00991EAA"/>
    <w:rsid w:val="00991EF6"/>
    <w:rsid w:val="00991F27"/>
    <w:rsid w:val="00991F87"/>
    <w:rsid w:val="0099207E"/>
    <w:rsid w:val="00992528"/>
    <w:rsid w:val="00992558"/>
    <w:rsid w:val="00992574"/>
    <w:rsid w:val="00992583"/>
    <w:rsid w:val="009925CB"/>
    <w:rsid w:val="009926A6"/>
    <w:rsid w:val="00992910"/>
    <w:rsid w:val="00992947"/>
    <w:rsid w:val="00992A2D"/>
    <w:rsid w:val="00992B13"/>
    <w:rsid w:val="00992B80"/>
    <w:rsid w:val="00992C8A"/>
    <w:rsid w:val="00992E6C"/>
    <w:rsid w:val="00993018"/>
    <w:rsid w:val="00993096"/>
    <w:rsid w:val="009933D7"/>
    <w:rsid w:val="00993701"/>
    <w:rsid w:val="00993C0F"/>
    <w:rsid w:val="00993FC5"/>
    <w:rsid w:val="00994034"/>
    <w:rsid w:val="00994188"/>
    <w:rsid w:val="009944CE"/>
    <w:rsid w:val="0099454A"/>
    <w:rsid w:val="009946BD"/>
    <w:rsid w:val="0099481F"/>
    <w:rsid w:val="00994C14"/>
    <w:rsid w:val="009950A7"/>
    <w:rsid w:val="0099545A"/>
    <w:rsid w:val="009955FE"/>
    <w:rsid w:val="0099596D"/>
    <w:rsid w:val="00995B9F"/>
    <w:rsid w:val="00995CF5"/>
    <w:rsid w:val="0099639D"/>
    <w:rsid w:val="009964CD"/>
    <w:rsid w:val="0099652F"/>
    <w:rsid w:val="00996547"/>
    <w:rsid w:val="00996769"/>
    <w:rsid w:val="00996941"/>
    <w:rsid w:val="00996987"/>
    <w:rsid w:val="00996A1E"/>
    <w:rsid w:val="00996A81"/>
    <w:rsid w:val="00996BA3"/>
    <w:rsid w:val="00996BBC"/>
    <w:rsid w:val="00996D5E"/>
    <w:rsid w:val="00996FFE"/>
    <w:rsid w:val="009970CB"/>
    <w:rsid w:val="009971FA"/>
    <w:rsid w:val="00997326"/>
    <w:rsid w:val="009973C7"/>
    <w:rsid w:val="009974CC"/>
    <w:rsid w:val="00997627"/>
    <w:rsid w:val="00997649"/>
    <w:rsid w:val="009977DE"/>
    <w:rsid w:val="009977F9"/>
    <w:rsid w:val="0099783D"/>
    <w:rsid w:val="00997935"/>
    <w:rsid w:val="00997945"/>
    <w:rsid w:val="00997B4E"/>
    <w:rsid w:val="00997BA3"/>
    <w:rsid w:val="00997DE9"/>
    <w:rsid w:val="00997FC7"/>
    <w:rsid w:val="009A00A6"/>
    <w:rsid w:val="009A03D2"/>
    <w:rsid w:val="009A049C"/>
    <w:rsid w:val="009A0567"/>
    <w:rsid w:val="009A0671"/>
    <w:rsid w:val="009A06EE"/>
    <w:rsid w:val="009A0734"/>
    <w:rsid w:val="009A0741"/>
    <w:rsid w:val="009A078D"/>
    <w:rsid w:val="009A0BEF"/>
    <w:rsid w:val="009A0D4B"/>
    <w:rsid w:val="009A0E99"/>
    <w:rsid w:val="009A10A4"/>
    <w:rsid w:val="009A1199"/>
    <w:rsid w:val="009A11F2"/>
    <w:rsid w:val="009A18B3"/>
    <w:rsid w:val="009A1997"/>
    <w:rsid w:val="009A1A7B"/>
    <w:rsid w:val="009A1AE7"/>
    <w:rsid w:val="009A1D1D"/>
    <w:rsid w:val="009A1D3A"/>
    <w:rsid w:val="009A1D69"/>
    <w:rsid w:val="009A1E1D"/>
    <w:rsid w:val="009A1FFF"/>
    <w:rsid w:val="009A2045"/>
    <w:rsid w:val="009A2191"/>
    <w:rsid w:val="009A2660"/>
    <w:rsid w:val="009A26C2"/>
    <w:rsid w:val="009A2747"/>
    <w:rsid w:val="009A278C"/>
    <w:rsid w:val="009A2893"/>
    <w:rsid w:val="009A298C"/>
    <w:rsid w:val="009A2A02"/>
    <w:rsid w:val="009A2A84"/>
    <w:rsid w:val="009A2C04"/>
    <w:rsid w:val="009A2F56"/>
    <w:rsid w:val="009A31B1"/>
    <w:rsid w:val="009A33B7"/>
    <w:rsid w:val="009A354C"/>
    <w:rsid w:val="009A357E"/>
    <w:rsid w:val="009A37EE"/>
    <w:rsid w:val="009A391B"/>
    <w:rsid w:val="009A3947"/>
    <w:rsid w:val="009A4330"/>
    <w:rsid w:val="009A4557"/>
    <w:rsid w:val="009A46DA"/>
    <w:rsid w:val="009A4991"/>
    <w:rsid w:val="009A4D5D"/>
    <w:rsid w:val="009A4F00"/>
    <w:rsid w:val="009A50B8"/>
    <w:rsid w:val="009A5353"/>
    <w:rsid w:val="009A59DE"/>
    <w:rsid w:val="009A5A6E"/>
    <w:rsid w:val="009A6038"/>
    <w:rsid w:val="009A6064"/>
    <w:rsid w:val="009A637C"/>
    <w:rsid w:val="009A6635"/>
    <w:rsid w:val="009A6875"/>
    <w:rsid w:val="009A68A1"/>
    <w:rsid w:val="009A6C67"/>
    <w:rsid w:val="009A6CBA"/>
    <w:rsid w:val="009A6F54"/>
    <w:rsid w:val="009A70CB"/>
    <w:rsid w:val="009A7182"/>
    <w:rsid w:val="009A7A39"/>
    <w:rsid w:val="009A7C19"/>
    <w:rsid w:val="009A7EE5"/>
    <w:rsid w:val="009B01CC"/>
    <w:rsid w:val="009B022F"/>
    <w:rsid w:val="009B0B70"/>
    <w:rsid w:val="009B0C0E"/>
    <w:rsid w:val="009B1356"/>
    <w:rsid w:val="009B17B4"/>
    <w:rsid w:val="009B18A5"/>
    <w:rsid w:val="009B1B57"/>
    <w:rsid w:val="009B1BD0"/>
    <w:rsid w:val="009B1C7A"/>
    <w:rsid w:val="009B1D12"/>
    <w:rsid w:val="009B1D39"/>
    <w:rsid w:val="009B1E1C"/>
    <w:rsid w:val="009B1F4B"/>
    <w:rsid w:val="009B220A"/>
    <w:rsid w:val="009B2263"/>
    <w:rsid w:val="009B2281"/>
    <w:rsid w:val="009B22C7"/>
    <w:rsid w:val="009B2598"/>
    <w:rsid w:val="009B25B6"/>
    <w:rsid w:val="009B2834"/>
    <w:rsid w:val="009B2C0D"/>
    <w:rsid w:val="009B2C63"/>
    <w:rsid w:val="009B2DD0"/>
    <w:rsid w:val="009B2F07"/>
    <w:rsid w:val="009B2F20"/>
    <w:rsid w:val="009B313A"/>
    <w:rsid w:val="009B32C8"/>
    <w:rsid w:val="009B33BE"/>
    <w:rsid w:val="009B36D9"/>
    <w:rsid w:val="009B3745"/>
    <w:rsid w:val="009B3A7B"/>
    <w:rsid w:val="009B3AE2"/>
    <w:rsid w:val="009B3BAC"/>
    <w:rsid w:val="009B3BB3"/>
    <w:rsid w:val="009B3D53"/>
    <w:rsid w:val="009B3E28"/>
    <w:rsid w:val="009B3FCA"/>
    <w:rsid w:val="009B4185"/>
    <w:rsid w:val="009B4195"/>
    <w:rsid w:val="009B4239"/>
    <w:rsid w:val="009B4394"/>
    <w:rsid w:val="009B43D5"/>
    <w:rsid w:val="009B47F4"/>
    <w:rsid w:val="009B4874"/>
    <w:rsid w:val="009B492C"/>
    <w:rsid w:val="009B497F"/>
    <w:rsid w:val="009B4A52"/>
    <w:rsid w:val="009B4D44"/>
    <w:rsid w:val="009B4D57"/>
    <w:rsid w:val="009B536C"/>
    <w:rsid w:val="009B53A1"/>
    <w:rsid w:val="009B554B"/>
    <w:rsid w:val="009B5720"/>
    <w:rsid w:val="009B57CE"/>
    <w:rsid w:val="009B5A38"/>
    <w:rsid w:val="009B5DF2"/>
    <w:rsid w:val="009B5F04"/>
    <w:rsid w:val="009B5F2A"/>
    <w:rsid w:val="009B630B"/>
    <w:rsid w:val="009B6480"/>
    <w:rsid w:val="009B6499"/>
    <w:rsid w:val="009B66D7"/>
    <w:rsid w:val="009B6EBC"/>
    <w:rsid w:val="009B6F7E"/>
    <w:rsid w:val="009B71C8"/>
    <w:rsid w:val="009B72E3"/>
    <w:rsid w:val="009B7326"/>
    <w:rsid w:val="009B74EE"/>
    <w:rsid w:val="009B757C"/>
    <w:rsid w:val="009B7A27"/>
    <w:rsid w:val="009B7B12"/>
    <w:rsid w:val="009B7F08"/>
    <w:rsid w:val="009C007B"/>
    <w:rsid w:val="009C016A"/>
    <w:rsid w:val="009C01A1"/>
    <w:rsid w:val="009C056B"/>
    <w:rsid w:val="009C0684"/>
    <w:rsid w:val="009C0F2D"/>
    <w:rsid w:val="009C0FA3"/>
    <w:rsid w:val="009C0FEC"/>
    <w:rsid w:val="009C105D"/>
    <w:rsid w:val="009C107D"/>
    <w:rsid w:val="009C1117"/>
    <w:rsid w:val="009C135F"/>
    <w:rsid w:val="009C1415"/>
    <w:rsid w:val="009C141D"/>
    <w:rsid w:val="009C1648"/>
    <w:rsid w:val="009C16BE"/>
    <w:rsid w:val="009C1775"/>
    <w:rsid w:val="009C17C3"/>
    <w:rsid w:val="009C180D"/>
    <w:rsid w:val="009C1975"/>
    <w:rsid w:val="009C19C4"/>
    <w:rsid w:val="009C1D51"/>
    <w:rsid w:val="009C1DB7"/>
    <w:rsid w:val="009C1E97"/>
    <w:rsid w:val="009C1F1F"/>
    <w:rsid w:val="009C2146"/>
    <w:rsid w:val="009C2476"/>
    <w:rsid w:val="009C26AA"/>
    <w:rsid w:val="009C26E0"/>
    <w:rsid w:val="009C2828"/>
    <w:rsid w:val="009C2BB7"/>
    <w:rsid w:val="009C2E14"/>
    <w:rsid w:val="009C3216"/>
    <w:rsid w:val="009C3511"/>
    <w:rsid w:val="009C3570"/>
    <w:rsid w:val="009C3607"/>
    <w:rsid w:val="009C364D"/>
    <w:rsid w:val="009C37C4"/>
    <w:rsid w:val="009C3D59"/>
    <w:rsid w:val="009C3FFA"/>
    <w:rsid w:val="009C41B1"/>
    <w:rsid w:val="009C42DB"/>
    <w:rsid w:val="009C4A1B"/>
    <w:rsid w:val="009C4A4C"/>
    <w:rsid w:val="009C4B77"/>
    <w:rsid w:val="009C4DF3"/>
    <w:rsid w:val="009C4E7A"/>
    <w:rsid w:val="009C4EC8"/>
    <w:rsid w:val="009C510C"/>
    <w:rsid w:val="009C5280"/>
    <w:rsid w:val="009C5356"/>
    <w:rsid w:val="009C56DD"/>
    <w:rsid w:val="009C57A2"/>
    <w:rsid w:val="009C5833"/>
    <w:rsid w:val="009C5A6B"/>
    <w:rsid w:val="009C617C"/>
    <w:rsid w:val="009C62DF"/>
    <w:rsid w:val="009C630F"/>
    <w:rsid w:val="009C6383"/>
    <w:rsid w:val="009C6538"/>
    <w:rsid w:val="009C66AD"/>
    <w:rsid w:val="009C66E9"/>
    <w:rsid w:val="009C6723"/>
    <w:rsid w:val="009C68A3"/>
    <w:rsid w:val="009C69D6"/>
    <w:rsid w:val="009C6BFA"/>
    <w:rsid w:val="009C6CA8"/>
    <w:rsid w:val="009C6D2C"/>
    <w:rsid w:val="009C6E58"/>
    <w:rsid w:val="009C71E1"/>
    <w:rsid w:val="009C7269"/>
    <w:rsid w:val="009C72C5"/>
    <w:rsid w:val="009C734D"/>
    <w:rsid w:val="009C7370"/>
    <w:rsid w:val="009C7511"/>
    <w:rsid w:val="009C7674"/>
    <w:rsid w:val="009C769C"/>
    <w:rsid w:val="009C773B"/>
    <w:rsid w:val="009C79CA"/>
    <w:rsid w:val="009C7A9D"/>
    <w:rsid w:val="009C7D0F"/>
    <w:rsid w:val="009C7FF6"/>
    <w:rsid w:val="009D00DA"/>
    <w:rsid w:val="009D01EF"/>
    <w:rsid w:val="009D027B"/>
    <w:rsid w:val="009D02D2"/>
    <w:rsid w:val="009D0488"/>
    <w:rsid w:val="009D052E"/>
    <w:rsid w:val="009D06C9"/>
    <w:rsid w:val="009D0727"/>
    <w:rsid w:val="009D0806"/>
    <w:rsid w:val="009D08A3"/>
    <w:rsid w:val="009D08CE"/>
    <w:rsid w:val="009D08EA"/>
    <w:rsid w:val="009D0B17"/>
    <w:rsid w:val="009D0CC9"/>
    <w:rsid w:val="009D0DCE"/>
    <w:rsid w:val="009D0EA4"/>
    <w:rsid w:val="009D0F3E"/>
    <w:rsid w:val="009D0FB4"/>
    <w:rsid w:val="009D106D"/>
    <w:rsid w:val="009D1335"/>
    <w:rsid w:val="009D13BC"/>
    <w:rsid w:val="009D1610"/>
    <w:rsid w:val="009D1982"/>
    <w:rsid w:val="009D1B83"/>
    <w:rsid w:val="009D1D0B"/>
    <w:rsid w:val="009D1E22"/>
    <w:rsid w:val="009D25BC"/>
    <w:rsid w:val="009D278E"/>
    <w:rsid w:val="009D27DF"/>
    <w:rsid w:val="009D27E9"/>
    <w:rsid w:val="009D27EA"/>
    <w:rsid w:val="009D28DE"/>
    <w:rsid w:val="009D2A05"/>
    <w:rsid w:val="009D2E42"/>
    <w:rsid w:val="009D30F2"/>
    <w:rsid w:val="009D3304"/>
    <w:rsid w:val="009D34FF"/>
    <w:rsid w:val="009D3680"/>
    <w:rsid w:val="009D378C"/>
    <w:rsid w:val="009D3803"/>
    <w:rsid w:val="009D383F"/>
    <w:rsid w:val="009D387C"/>
    <w:rsid w:val="009D38A4"/>
    <w:rsid w:val="009D38CC"/>
    <w:rsid w:val="009D38E7"/>
    <w:rsid w:val="009D4078"/>
    <w:rsid w:val="009D407D"/>
    <w:rsid w:val="009D4137"/>
    <w:rsid w:val="009D4170"/>
    <w:rsid w:val="009D431B"/>
    <w:rsid w:val="009D43F7"/>
    <w:rsid w:val="009D4529"/>
    <w:rsid w:val="009D494E"/>
    <w:rsid w:val="009D4C72"/>
    <w:rsid w:val="009D4D4E"/>
    <w:rsid w:val="009D4DCE"/>
    <w:rsid w:val="009D534C"/>
    <w:rsid w:val="009D5377"/>
    <w:rsid w:val="009D5597"/>
    <w:rsid w:val="009D5678"/>
    <w:rsid w:val="009D5D2F"/>
    <w:rsid w:val="009D5E71"/>
    <w:rsid w:val="009D5FAA"/>
    <w:rsid w:val="009D603C"/>
    <w:rsid w:val="009D605C"/>
    <w:rsid w:val="009D60BC"/>
    <w:rsid w:val="009D631D"/>
    <w:rsid w:val="009D655B"/>
    <w:rsid w:val="009D676F"/>
    <w:rsid w:val="009D6CB5"/>
    <w:rsid w:val="009D6E8F"/>
    <w:rsid w:val="009D6F1A"/>
    <w:rsid w:val="009D721E"/>
    <w:rsid w:val="009D7571"/>
    <w:rsid w:val="009D79A6"/>
    <w:rsid w:val="009D7B12"/>
    <w:rsid w:val="009E0477"/>
    <w:rsid w:val="009E05EA"/>
    <w:rsid w:val="009E0A55"/>
    <w:rsid w:val="009E0BA2"/>
    <w:rsid w:val="009E0CB1"/>
    <w:rsid w:val="009E0DAE"/>
    <w:rsid w:val="009E100C"/>
    <w:rsid w:val="009E10F9"/>
    <w:rsid w:val="009E11F8"/>
    <w:rsid w:val="009E154F"/>
    <w:rsid w:val="009E17A4"/>
    <w:rsid w:val="009E1B4A"/>
    <w:rsid w:val="009E1C1F"/>
    <w:rsid w:val="009E1D34"/>
    <w:rsid w:val="009E1E5F"/>
    <w:rsid w:val="009E1FD7"/>
    <w:rsid w:val="009E20C0"/>
    <w:rsid w:val="009E2137"/>
    <w:rsid w:val="009E2390"/>
    <w:rsid w:val="009E23E8"/>
    <w:rsid w:val="009E24FD"/>
    <w:rsid w:val="009E25BC"/>
    <w:rsid w:val="009E2650"/>
    <w:rsid w:val="009E2812"/>
    <w:rsid w:val="009E290F"/>
    <w:rsid w:val="009E2942"/>
    <w:rsid w:val="009E2DA4"/>
    <w:rsid w:val="009E304D"/>
    <w:rsid w:val="009E31EF"/>
    <w:rsid w:val="009E337E"/>
    <w:rsid w:val="009E368A"/>
    <w:rsid w:val="009E386B"/>
    <w:rsid w:val="009E388F"/>
    <w:rsid w:val="009E3AE5"/>
    <w:rsid w:val="009E3FF5"/>
    <w:rsid w:val="009E4029"/>
    <w:rsid w:val="009E407D"/>
    <w:rsid w:val="009E429C"/>
    <w:rsid w:val="009E45CE"/>
    <w:rsid w:val="009E46B2"/>
    <w:rsid w:val="009E4804"/>
    <w:rsid w:val="009E482F"/>
    <w:rsid w:val="009E485B"/>
    <w:rsid w:val="009E4A3E"/>
    <w:rsid w:val="009E4A62"/>
    <w:rsid w:val="009E4A87"/>
    <w:rsid w:val="009E4B09"/>
    <w:rsid w:val="009E4B13"/>
    <w:rsid w:val="009E4B41"/>
    <w:rsid w:val="009E4C60"/>
    <w:rsid w:val="009E4CF7"/>
    <w:rsid w:val="009E4DA5"/>
    <w:rsid w:val="009E4EF6"/>
    <w:rsid w:val="009E5009"/>
    <w:rsid w:val="009E5013"/>
    <w:rsid w:val="009E5084"/>
    <w:rsid w:val="009E566D"/>
    <w:rsid w:val="009E57AD"/>
    <w:rsid w:val="009E58BE"/>
    <w:rsid w:val="009E5CD7"/>
    <w:rsid w:val="009E5D01"/>
    <w:rsid w:val="009E5EED"/>
    <w:rsid w:val="009E61A9"/>
    <w:rsid w:val="009E6274"/>
    <w:rsid w:val="009E6281"/>
    <w:rsid w:val="009E63D2"/>
    <w:rsid w:val="009E6540"/>
    <w:rsid w:val="009E65E4"/>
    <w:rsid w:val="009E6682"/>
    <w:rsid w:val="009E68DC"/>
    <w:rsid w:val="009E6F3F"/>
    <w:rsid w:val="009E7007"/>
    <w:rsid w:val="009E70D3"/>
    <w:rsid w:val="009E7100"/>
    <w:rsid w:val="009E7345"/>
    <w:rsid w:val="009E73F4"/>
    <w:rsid w:val="009E74B8"/>
    <w:rsid w:val="009E74EC"/>
    <w:rsid w:val="009E753F"/>
    <w:rsid w:val="009E76D0"/>
    <w:rsid w:val="009E77A7"/>
    <w:rsid w:val="009E7A85"/>
    <w:rsid w:val="009E7AE0"/>
    <w:rsid w:val="009E7BF3"/>
    <w:rsid w:val="009E7CFD"/>
    <w:rsid w:val="009E7FFE"/>
    <w:rsid w:val="009F0080"/>
    <w:rsid w:val="009F056D"/>
    <w:rsid w:val="009F064F"/>
    <w:rsid w:val="009F06B0"/>
    <w:rsid w:val="009F0903"/>
    <w:rsid w:val="009F0C4B"/>
    <w:rsid w:val="009F0E06"/>
    <w:rsid w:val="009F0E90"/>
    <w:rsid w:val="009F10B8"/>
    <w:rsid w:val="009F1346"/>
    <w:rsid w:val="009F139A"/>
    <w:rsid w:val="009F13B0"/>
    <w:rsid w:val="009F145A"/>
    <w:rsid w:val="009F15B6"/>
    <w:rsid w:val="009F187D"/>
    <w:rsid w:val="009F27FA"/>
    <w:rsid w:val="009F2997"/>
    <w:rsid w:val="009F29AA"/>
    <w:rsid w:val="009F2C85"/>
    <w:rsid w:val="009F2D89"/>
    <w:rsid w:val="009F35BF"/>
    <w:rsid w:val="009F3B39"/>
    <w:rsid w:val="009F3CFD"/>
    <w:rsid w:val="009F3EA4"/>
    <w:rsid w:val="009F411C"/>
    <w:rsid w:val="009F4244"/>
    <w:rsid w:val="009F42DD"/>
    <w:rsid w:val="009F44F3"/>
    <w:rsid w:val="009F4793"/>
    <w:rsid w:val="009F4CE9"/>
    <w:rsid w:val="009F4D96"/>
    <w:rsid w:val="009F4FA8"/>
    <w:rsid w:val="009F50CD"/>
    <w:rsid w:val="009F5148"/>
    <w:rsid w:val="009F5338"/>
    <w:rsid w:val="009F5400"/>
    <w:rsid w:val="009F54B6"/>
    <w:rsid w:val="009F55A7"/>
    <w:rsid w:val="009F57E3"/>
    <w:rsid w:val="009F5942"/>
    <w:rsid w:val="009F59A4"/>
    <w:rsid w:val="009F6015"/>
    <w:rsid w:val="009F6027"/>
    <w:rsid w:val="009F604C"/>
    <w:rsid w:val="009F60FD"/>
    <w:rsid w:val="009F6372"/>
    <w:rsid w:val="009F6579"/>
    <w:rsid w:val="009F65BF"/>
    <w:rsid w:val="009F66DA"/>
    <w:rsid w:val="009F681C"/>
    <w:rsid w:val="009F69D1"/>
    <w:rsid w:val="009F6A31"/>
    <w:rsid w:val="009F6A3E"/>
    <w:rsid w:val="009F6CA7"/>
    <w:rsid w:val="009F6D2D"/>
    <w:rsid w:val="009F7684"/>
    <w:rsid w:val="009F7755"/>
    <w:rsid w:val="009F782F"/>
    <w:rsid w:val="009F7A98"/>
    <w:rsid w:val="009F7AD1"/>
    <w:rsid w:val="009F7BD2"/>
    <w:rsid w:val="009F7E94"/>
    <w:rsid w:val="009F7EBF"/>
    <w:rsid w:val="00A0010E"/>
    <w:rsid w:val="00A00453"/>
    <w:rsid w:val="00A005F7"/>
    <w:rsid w:val="00A00744"/>
    <w:rsid w:val="00A00857"/>
    <w:rsid w:val="00A00A33"/>
    <w:rsid w:val="00A00A39"/>
    <w:rsid w:val="00A00AD4"/>
    <w:rsid w:val="00A00DD1"/>
    <w:rsid w:val="00A00E0E"/>
    <w:rsid w:val="00A00EC2"/>
    <w:rsid w:val="00A0104A"/>
    <w:rsid w:val="00A010AE"/>
    <w:rsid w:val="00A010BC"/>
    <w:rsid w:val="00A01563"/>
    <w:rsid w:val="00A0166B"/>
    <w:rsid w:val="00A0172E"/>
    <w:rsid w:val="00A01833"/>
    <w:rsid w:val="00A0191A"/>
    <w:rsid w:val="00A01946"/>
    <w:rsid w:val="00A01A37"/>
    <w:rsid w:val="00A01BB0"/>
    <w:rsid w:val="00A01DBA"/>
    <w:rsid w:val="00A01FA6"/>
    <w:rsid w:val="00A02398"/>
    <w:rsid w:val="00A0242A"/>
    <w:rsid w:val="00A0252E"/>
    <w:rsid w:val="00A02644"/>
    <w:rsid w:val="00A028E9"/>
    <w:rsid w:val="00A02A2F"/>
    <w:rsid w:val="00A02E1F"/>
    <w:rsid w:val="00A030C0"/>
    <w:rsid w:val="00A03151"/>
    <w:rsid w:val="00A03243"/>
    <w:rsid w:val="00A03511"/>
    <w:rsid w:val="00A035B2"/>
    <w:rsid w:val="00A03673"/>
    <w:rsid w:val="00A03830"/>
    <w:rsid w:val="00A03992"/>
    <w:rsid w:val="00A03ACB"/>
    <w:rsid w:val="00A03F82"/>
    <w:rsid w:val="00A0400E"/>
    <w:rsid w:val="00A040D4"/>
    <w:rsid w:val="00A04275"/>
    <w:rsid w:val="00A0433B"/>
    <w:rsid w:val="00A04353"/>
    <w:rsid w:val="00A04751"/>
    <w:rsid w:val="00A04855"/>
    <w:rsid w:val="00A048F6"/>
    <w:rsid w:val="00A0498A"/>
    <w:rsid w:val="00A04A58"/>
    <w:rsid w:val="00A04A79"/>
    <w:rsid w:val="00A051EC"/>
    <w:rsid w:val="00A0525B"/>
    <w:rsid w:val="00A052DC"/>
    <w:rsid w:val="00A05344"/>
    <w:rsid w:val="00A054EE"/>
    <w:rsid w:val="00A0551A"/>
    <w:rsid w:val="00A05821"/>
    <w:rsid w:val="00A05846"/>
    <w:rsid w:val="00A060E5"/>
    <w:rsid w:val="00A06246"/>
    <w:rsid w:val="00A0636C"/>
    <w:rsid w:val="00A064B4"/>
    <w:rsid w:val="00A06513"/>
    <w:rsid w:val="00A06589"/>
    <w:rsid w:val="00A065E3"/>
    <w:rsid w:val="00A068AD"/>
    <w:rsid w:val="00A06CD1"/>
    <w:rsid w:val="00A06D87"/>
    <w:rsid w:val="00A07029"/>
    <w:rsid w:val="00A070F3"/>
    <w:rsid w:val="00A07103"/>
    <w:rsid w:val="00A071E4"/>
    <w:rsid w:val="00A0733F"/>
    <w:rsid w:val="00A073E9"/>
    <w:rsid w:val="00A07548"/>
    <w:rsid w:val="00A076CB"/>
    <w:rsid w:val="00A077E4"/>
    <w:rsid w:val="00A078BF"/>
    <w:rsid w:val="00A079E8"/>
    <w:rsid w:val="00A07AF5"/>
    <w:rsid w:val="00A07B78"/>
    <w:rsid w:val="00A07C0F"/>
    <w:rsid w:val="00A07CB4"/>
    <w:rsid w:val="00A100A1"/>
    <w:rsid w:val="00A102FF"/>
    <w:rsid w:val="00A1036D"/>
    <w:rsid w:val="00A10AD5"/>
    <w:rsid w:val="00A10BAA"/>
    <w:rsid w:val="00A10BF2"/>
    <w:rsid w:val="00A10C6E"/>
    <w:rsid w:val="00A10EEB"/>
    <w:rsid w:val="00A10EF1"/>
    <w:rsid w:val="00A10FA0"/>
    <w:rsid w:val="00A10FDB"/>
    <w:rsid w:val="00A11158"/>
    <w:rsid w:val="00A11195"/>
    <w:rsid w:val="00A1132A"/>
    <w:rsid w:val="00A11843"/>
    <w:rsid w:val="00A11955"/>
    <w:rsid w:val="00A12223"/>
    <w:rsid w:val="00A1225F"/>
    <w:rsid w:val="00A123AF"/>
    <w:rsid w:val="00A129E8"/>
    <w:rsid w:val="00A12A35"/>
    <w:rsid w:val="00A12C3F"/>
    <w:rsid w:val="00A12D5E"/>
    <w:rsid w:val="00A12F6D"/>
    <w:rsid w:val="00A13107"/>
    <w:rsid w:val="00A13184"/>
    <w:rsid w:val="00A131BB"/>
    <w:rsid w:val="00A131E9"/>
    <w:rsid w:val="00A1325E"/>
    <w:rsid w:val="00A13822"/>
    <w:rsid w:val="00A1385B"/>
    <w:rsid w:val="00A139C5"/>
    <w:rsid w:val="00A13A4D"/>
    <w:rsid w:val="00A13B06"/>
    <w:rsid w:val="00A13BA0"/>
    <w:rsid w:val="00A13CA9"/>
    <w:rsid w:val="00A13CEA"/>
    <w:rsid w:val="00A13E21"/>
    <w:rsid w:val="00A13E4B"/>
    <w:rsid w:val="00A13F52"/>
    <w:rsid w:val="00A13F9B"/>
    <w:rsid w:val="00A1408F"/>
    <w:rsid w:val="00A14299"/>
    <w:rsid w:val="00A14554"/>
    <w:rsid w:val="00A1455D"/>
    <w:rsid w:val="00A14656"/>
    <w:rsid w:val="00A1495D"/>
    <w:rsid w:val="00A14C0B"/>
    <w:rsid w:val="00A14DEF"/>
    <w:rsid w:val="00A14E19"/>
    <w:rsid w:val="00A14E2D"/>
    <w:rsid w:val="00A15132"/>
    <w:rsid w:val="00A15180"/>
    <w:rsid w:val="00A153EE"/>
    <w:rsid w:val="00A1556F"/>
    <w:rsid w:val="00A15868"/>
    <w:rsid w:val="00A15980"/>
    <w:rsid w:val="00A15A26"/>
    <w:rsid w:val="00A15BAB"/>
    <w:rsid w:val="00A15F95"/>
    <w:rsid w:val="00A16147"/>
    <w:rsid w:val="00A162CC"/>
    <w:rsid w:val="00A16308"/>
    <w:rsid w:val="00A1642E"/>
    <w:rsid w:val="00A1645B"/>
    <w:rsid w:val="00A164ED"/>
    <w:rsid w:val="00A166DD"/>
    <w:rsid w:val="00A16791"/>
    <w:rsid w:val="00A16A97"/>
    <w:rsid w:val="00A16AE7"/>
    <w:rsid w:val="00A16DC7"/>
    <w:rsid w:val="00A17112"/>
    <w:rsid w:val="00A172A3"/>
    <w:rsid w:val="00A172F6"/>
    <w:rsid w:val="00A17386"/>
    <w:rsid w:val="00A177B1"/>
    <w:rsid w:val="00A177D3"/>
    <w:rsid w:val="00A179D0"/>
    <w:rsid w:val="00A17A3B"/>
    <w:rsid w:val="00A17BB6"/>
    <w:rsid w:val="00A17BFD"/>
    <w:rsid w:val="00A17E6C"/>
    <w:rsid w:val="00A17E7D"/>
    <w:rsid w:val="00A17FA4"/>
    <w:rsid w:val="00A20017"/>
    <w:rsid w:val="00A201C4"/>
    <w:rsid w:val="00A204A3"/>
    <w:rsid w:val="00A204D2"/>
    <w:rsid w:val="00A209E8"/>
    <w:rsid w:val="00A20AA3"/>
    <w:rsid w:val="00A20FD6"/>
    <w:rsid w:val="00A21291"/>
    <w:rsid w:val="00A21347"/>
    <w:rsid w:val="00A2148A"/>
    <w:rsid w:val="00A215C1"/>
    <w:rsid w:val="00A218FD"/>
    <w:rsid w:val="00A21C3F"/>
    <w:rsid w:val="00A21CC6"/>
    <w:rsid w:val="00A2222D"/>
    <w:rsid w:val="00A229E3"/>
    <w:rsid w:val="00A22A2D"/>
    <w:rsid w:val="00A22A81"/>
    <w:rsid w:val="00A23076"/>
    <w:rsid w:val="00A2320F"/>
    <w:rsid w:val="00A23483"/>
    <w:rsid w:val="00A236A6"/>
    <w:rsid w:val="00A23763"/>
    <w:rsid w:val="00A23D69"/>
    <w:rsid w:val="00A23F50"/>
    <w:rsid w:val="00A2414F"/>
    <w:rsid w:val="00A24285"/>
    <w:rsid w:val="00A24456"/>
    <w:rsid w:val="00A2459B"/>
    <w:rsid w:val="00A24A65"/>
    <w:rsid w:val="00A24E32"/>
    <w:rsid w:val="00A24F4E"/>
    <w:rsid w:val="00A25146"/>
    <w:rsid w:val="00A256F3"/>
    <w:rsid w:val="00A258EA"/>
    <w:rsid w:val="00A2597B"/>
    <w:rsid w:val="00A259BC"/>
    <w:rsid w:val="00A25AF7"/>
    <w:rsid w:val="00A25C06"/>
    <w:rsid w:val="00A25E33"/>
    <w:rsid w:val="00A26122"/>
    <w:rsid w:val="00A2616F"/>
    <w:rsid w:val="00A26454"/>
    <w:rsid w:val="00A2660A"/>
    <w:rsid w:val="00A26662"/>
    <w:rsid w:val="00A266D0"/>
    <w:rsid w:val="00A269DC"/>
    <w:rsid w:val="00A269DE"/>
    <w:rsid w:val="00A26E0A"/>
    <w:rsid w:val="00A26E20"/>
    <w:rsid w:val="00A270F7"/>
    <w:rsid w:val="00A27147"/>
    <w:rsid w:val="00A27642"/>
    <w:rsid w:val="00A27889"/>
    <w:rsid w:val="00A27AE8"/>
    <w:rsid w:val="00A27EFE"/>
    <w:rsid w:val="00A27F68"/>
    <w:rsid w:val="00A27F8A"/>
    <w:rsid w:val="00A30151"/>
    <w:rsid w:val="00A303A2"/>
    <w:rsid w:val="00A30892"/>
    <w:rsid w:val="00A308B5"/>
    <w:rsid w:val="00A30988"/>
    <w:rsid w:val="00A309BB"/>
    <w:rsid w:val="00A30A74"/>
    <w:rsid w:val="00A30AF6"/>
    <w:rsid w:val="00A30C01"/>
    <w:rsid w:val="00A30C28"/>
    <w:rsid w:val="00A30C67"/>
    <w:rsid w:val="00A30C8F"/>
    <w:rsid w:val="00A30FA3"/>
    <w:rsid w:val="00A3108C"/>
    <w:rsid w:val="00A317AC"/>
    <w:rsid w:val="00A317FF"/>
    <w:rsid w:val="00A31904"/>
    <w:rsid w:val="00A319F4"/>
    <w:rsid w:val="00A319FB"/>
    <w:rsid w:val="00A31A9F"/>
    <w:rsid w:val="00A31E42"/>
    <w:rsid w:val="00A31FCE"/>
    <w:rsid w:val="00A321AC"/>
    <w:rsid w:val="00A321C5"/>
    <w:rsid w:val="00A321E8"/>
    <w:rsid w:val="00A3220F"/>
    <w:rsid w:val="00A322A9"/>
    <w:rsid w:val="00A323F0"/>
    <w:rsid w:val="00A32589"/>
    <w:rsid w:val="00A3264F"/>
    <w:rsid w:val="00A327EB"/>
    <w:rsid w:val="00A3282C"/>
    <w:rsid w:val="00A32889"/>
    <w:rsid w:val="00A32A93"/>
    <w:rsid w:val="00A332A1"/>
    <w:rsid w:val="00A33447"/>
    <w:rsid w:val="00A3384C"/>
    <w:rsid w:val="00A339A5"/>
    <w:rsid w:val="00A33B0A"/>
    <w:rsid w:val="00A33D62"/>
    <w:rsid w:val="00A33EB0"/>
    <w:rsid w:val="00A34011"/>
    <w:rsid w:val="00A341FD"/>
    <w:rsid w:val="00A34211"/>
    <w:rsid w:val="00A3443B"/>
    <w:rsid w:val="00A34489"/>
    <w:rsid w:val="00A346F8"/>
    <w:rsid w:val="00A3492C"/>
    <w:rsid w:val="00A34A90"/>
    <w:rsid w:val="00A34B04"/>
    <w:rsid w:val="00A3514D"/>
    <w:rsid w:val="00A35335"/>
    <w:rsid w:val="00A355B6"/>
    <w:rsid w:val="00A35698"/>
    <w:rsid w:val="00A356AB"/>
    <w:rsid w:val="00A3585D"/>
    <w:rsid w:val="00A35B9F"/>
    <w:rsid w:val="00A35D26"/>
    <w:rsid w:val="00A35D7E"/>
    <w:rsid w:val="00A35DBF"/>
    <w:rsid w:val="00A35E20"/>
    <w:rsid w:val="00A35E85"/>
    <w:rsid w:val="00A3610C"/>
    <w:rsid w:val="00A3631F"/>
    <w:rsid w:val="00A363A1"/>
    <w:rsid w:val="00A365A3"/>
    <w:rsid w:val="00A365F6"/>
    <w:rsid w:val="00A36718"/>
    <w:rsid w:val="00A36871"/>
    <w:rsid w:val="00A36C66"/>
    <w:rsid w:val="00A36DDE"/>
    <w:rsid w:val="00A36EC6"/>
    <w:rsid w:val="00A36F3C"/>
    <w:rsid w:val="00A36F6B"/>
    <w:rsid w:val="00A36FD3"/>
    <w:rsid w:val="00A37298"/>
    <w:rsid w:val="00A372B2"/>
    <w:rsid w:val="00A373BB"/>
    <w:rsid w:val="00A37939"/>
    <w:rsid w:val="00A37953"/>
    <w:rsid w:val="00A37958"/>
    <w:rsid w:val="00A37C58"/>
    <w:rsid w:val="00A37FAE"/>
    <w:rsid w:val="00A4019E"/>
    <w:rsid w:val="00A40303"/>
    <w:rsid w:val="00A404A2"/>
    <w:rsid w:val="00A40578"/>
    <w:rsid w:val="00A4072B"/>
    <w:rsid w:val="00A40771"/>
    <w:rsid w:val="00A409F4"/>
    <w:rsid w:val="00A40A10"/>
    <w:rsid w:val="00A40EBA"/>
    <w:rsid w:val="00A41056"/>
    <w:rsid w:val="00A41496"/>
    <w:rsid w:val="00A4149A"/>
    <w:rsid w:val="00A41512"/>
    <w:rsid w:val="00A416B5"/>
    <w:rsid w:val="00A419F3"/>
    <w:rsid w:val="00A41C45"/>
    <w:rsid w:val="00A41CDC"/>
    <w:rsid w:val="00A41DC7"/>
    <w:rsid w:val="00A41FC0"/>
    <w:rsid w:val="00A42188"/>
    <w:rsid w:val="00A4234A"/>
    <w:rsid w:val="00A42517"/>
    <w:rsid w:val="00A42798"/>
    <w:rsid w:val="00A427DB"/>
    <w:rsid w:val="00A42BF4"/>
    <w:rsid w:val="00A42D63"/>
    <w:rsid w:val="00A42E79"/>
    <w:rsid w:val="00A42E97"/>
    <w:rsid w:val="00A42EA5"/>
    <w:rsid w:val="00A42FC7"/>
    <w:rsid w:val="00A43041"/>
    <w:rsid w:val="00A430F6"/>
    <w:rsid w:val="00A43236"/>
    <w:rsid w:val="00A43284"/>
    <w:rsid w:val="00A433F7"/>
    <w:rsid w:val="00A43428"/>
    <w:rsid w:val="00A43442"/>
    <w:rsid w:val="00A43750"/>
    <w:rsid w:val="00A437E4"/>
    <w:rsid w:val="00A4381B"/>
    <w:rsid w:val="00A43843"/>
    <w:rsid w:val="00A43A77"/>
    <w:rsid w:val="00A43BB6"/>
    <w:rsid w:val="00A440DA"/>
    <w:rsid w:val="00A441A3"/>
    <w:rsid w:val="00A443DE"/>
    <w:rsid w:val="00A44A7C"/>
    <w:rsid w:val="00A44C09"/>
    <w:rsid w:val="00A44E4D"/>
    <w:rsid w:val="00A44F1B"/>
    <w:rsid w:val="00A44FBF"/>
    <w:rsid w:val="00A45266"/>
    <w:rsid w:val="00A45415"/>
    <w:rsid w:val="00A454A9"/>
    <w:rsid w:val="00A4556A"/>
    <w:rsid w:val="00A456F0"/>
    <w:rsid w:val="00A45801"/>
    <w:rsid w:val="00A459E5"/>
    <w:rsid w:val="00A45A3B"/>
    <w:rsid w:val="00A45FBE"/>
    <w:rsid w:val="00A46026"/>
    <w:rsid w:val="00A46098"/>
    <w:rsid w:val="00A460BA"/>
    <w:rsid w:val="00A46210"/>
    <w:rsid w:val="00A465A7"/>
    <w:rsid w:val="00A467FD"/>
    <w:rsid w:val="00A46920"/>
    <w:rsid w:val="00A46BC1"/>
    <w:rsid w:val="00A46D45"/>
    <w:rsid w:val="00A46F10"/>
    <w:rsid w:val="00A46FE7"/>
    <w:rsid w:val="00A470A6"/>
    <w:rsid w:val="00A47376"/>
    <w:rsid w:val="00A473A8"/>
    <w:rsid w:val="00A4748E"/>
    <w:rsid w:val="00A476C4"/>
    <w:rsid w:val="00A478A2"/>
    <w:rsid w:val="00A47A27"/>
    <w:rsid w:val="00A47B08"/>
    <w:rsid w:val="00A47CC4"/>
    <w:rsid w:val="00A47F78"/>
    <w:rsid w:val="00A5012B"/>
    <w:rsid w:val="00A501A3"/>
    <w:rsid w:val="00A50227"/>
    <w:rsid w:val="00A504F9"/>
    <w:rsid w:val="00A5074C"/>
    <w:rsid w:val="00A5083C"/>
    <w:rsid w:val="00A50884"/>
    <w:rsid w:val="00A5095F"/>
    <w:rsid w:val="00A50AC7"/>
    <w:rsid w:val="00A50B9C"/>
    <w:rsid w:val="00A50F7F"/>
    <w:rsid w:val="00A50FB4"/>
    <w:rsid w:val="00A512B1"/>
    <w:rsid w:val="00A5143B"/>
    <w:rsid w:val="00A51480"/>
    <w:rsid w:val="00A51691"/>
    <w:rsid w:val="00A517A9"/>
    <w:rsid w:val="00A519E8"/>
    <w:rsid w:val="00A51EBB"/>
    <w:rsid w:val="00A51FF0"/>
    <w:rsid w:val="00A523FD"/>
    <w:rsid w:val="00A525CC"/>
    <w:rsid w:val="00A526C2"/>
    <w:rsid w:val="00A52867"/>
    <w:rsid w:val="00A52898"/>
    <w:rsid w:val="00A528FB"/>
    <w:rsid w:val="00A52ACC"/>
    <w:rsid w:val="00A52D42"/>
    <w:rsid w:val="00A53066"/>
    <w:rsid w:val="00A53309"/>
    <w:rsid w:val="00A533A2"/>
    <w:rsid w:val="00A53726"/>
    <w:rsid w:val="00A539E9"/>
    <w:rsid w:val="00A53AC9"/>
    <w:rsid w:val="00A53BB3"/>
    <w:rsid w:val="00A54095"/>
    <w:rsid w:val="00A543F0"/>
    <w:rsid w:val="00A547EE"/>
    <w:rsid w:val="00A54849"/>
    <w:rsid w:val="00A5488A"/>
    <w:rsid w:val="00A550BD"/>
    <w:rsid w:val="00A550C0"/>
    <w:rsid w:val="00A55244"/>
    <w:rsid w:val="00A552CD"/>
    <w:rsid w:val="00A55530"/>
    <w:rsid w:val="00A556E6"/>
    <w:rsid w:val="00A557C2"/>
    <w:rsid w:val="00A558C0"/>
    <w:rsid w:val="00A55CA6"/>
    <w:rsid w:val="00A56187"/>
    <w:rsid w:val="00A5670B"/>
    <w:rsid w:val="00A5698C"/>
    <w:rsid w:val="00A56ABD"/>
    <w:rsid w:val="00A56C04"/>
    <w:rsid w:val="00A56F9C"/>
    <w:rsid w:val="00A57242"/>
    <w:rsid w:val="00A572A8"/>
    <w:rsid w:val="00A574AD"/>
    <w:rsid w:val="00A5756B"/>
    <w:rsid w:val="00A57987"/>
    <w:rsid w:val="00A57F35"/>
    <w:rsid w:val="00A60916"/>
    <w:rsid w:val="00A60CC3"/>
    <w:rsid w:val="00A60E8D"/>
    <w:rsid w:val="00A6109A"/>
    <w:rsid w:val="00A611A0"/>
    <w:rsid w:val="00A61241"/>
    <w:rsid w:val="00A61298"/>
    <w:rsid w:val="00A6139E"/>
    <w:rsid w:val="00A618FD"/>
    <w:rsid w:val="00A623E8"/>
    <w:rsid w:val="00A625B2"/>
    <w:rsid w:val="00A62B21"/>
    <w:rsid w:val="00A62B7F"/>
    <w:rsid w:val="00A632F7"/>
    <w:rsid w:val="00A6336B"/>
    <w:rsid w:val="00A6384E"/>
    <w:rsid w:val="00A638E4"/>
    <w:rsid w:val="00A63E2E"/>
    <w:rsid w:val="00A63E4A"/>
    <w:rsid w:val="00A63FEB"/>
    <w:rsid w:val="00A64392"/>
    <w:rsid w:val="00A64533"/>
    <w:rsid w:val="00A646E8"/>
    <w:rsid w:val="00A64719"/>
    <w:rsid w:val="00A64B48"/>
    <w:rsid w:val="00A64F7E"/>
    <w:rsid w:val="00A65404"/>
    <w:rsid w:val="00A65499"/>
    <w:rsid w:val="00A65947"/>
    <w:rsid w:val="00A659D3"/>
    <w:rsid w:val="00A65BB4"/>
    <w:rsid w:val="00A65C64"/>
    <w:rsid w:val="00A65C90"/>
    <w:rsid w:val="00A65D07"/>
    <w:rsid w:val="00A65F6F"/>
    <w:rsid w:val="00A65F7D"/>
    <w:rsid w:val="00A66113"/>
    <w:rsid w:val="00A6619B"/>
    <w:rsid w:val="00A6633E"/>
    <w:rsid w:val="00A66419"/>
    <w:rsid w:val="00A666B9"/>
    <w:rsid w:val="00A66738"/>
    <w:rsid w:val="00A667DF"/>
    <w:rsid w:val="00A669B7"/>
    <w:rsid w:val="00A66A15"/>
    <w:rsid w:val="00A66AFA"/>
    <w:rsid w:val="00A66C0B"/>
    <w:rsid w:val="00A66CBA"/>
    <w:rsid w:val="00A66F37"/>
    <w:rsid w:val="00A66F43"/>
    <w:rsid w:val="00A66FE5"/>
    <w:rsid w:val="00A67144"/>
    <w:rsid w:val="00A671F8"/>
    <w:rsid w:val="00A674FE"/>
    <w:rsid w:val="00A67AD2"/>
    <w:rsid w:val="00A67B07"/>
    <w:rsid w:val="00A67F2E"/>
    <w:rsid w:val="00A67F6D"/>
    <w:rsid w:val="00A67FD7"/>
    <w:rsid w:val="00A70273"/>
    <w:rsid w:val="00A70521"/>
    <w:rsid w:val="00A70573"/>
    <w:rsid w:val="00A7079C"/>
    <w:rsid w:val="00A708C4"/>
    <w:rsid w:val="00A708FC"/>
    <w:rsid w:val="00A709ED"/>
    <w:rsid w:val="00A70A7B"/>
    <w:rsid w:val="00A70AFF"/>
    <w:rsid w:val="00A70B43"/>
    <w:rsid w:val="00A70CA5"/>
    <w:rsid w:val="00A70DC1"/>
    <w:rsid w:val="00A7129F"/>
    <w:rsid w:val="00A714E1"/>
    <w:rsid w:val="00A7159E"/>
    <w:rsid w:val="00A7176F"/>
    <w:rsid w:val="00A719C5"/>
    <w:rsid w:val="00A71C6E"/>
    <w:rsid w:val="00A71FAC"/>
    <w:rsid w:val="00A721C9"/>
    <w:rsid w:val="00A72725"/>
    <w:rsid w:val="00A72803"/>
    <w:rsid w:val="00A729C1"/>
    <w:rsid w:val="00A72B47"/>
    <w:rsid w:val="00A72CED"/>
    <w:rsid w:val="00A72D1A"/>
    <w:rsid w:val="00A72E88"/>
    <w:rsid w:val="00A72F09"/>
    <w:rsid w:val="00A730D4"/>
    <w:rsid w:val="00A73236"/>
    <w:rsid w:val="00A735EF"/>
    <w:rsid w:val="00A736A6"/>
    <w:rsid w:val="00A73706"/>
    <w:rsid w:val="00A73880"/>
    <w:rsid w:val="00A73B40"/>
    <w:rsid w:val="00A73EA8"/>
    <w:rsid w:val="00A73FD2"/>
    <w:rsid w:val="00A74175"/>
    <w:rsid w:val="00A7431F"/>
    <w:rsid w:val="00A74393"/>
    <w:rsid w:val="00A749B5"/>
    <w:rsid w:val="00A749BD"/>
    <w:rsid w:val="00A74C0C"/>
    <w:rsid w:val="00A74D79"/>
    <w:rsid w:val="00A74E6A"/>
    <w:rsid w:val="00A750F3"/>
    <w:rsid w:val="00A75165"/>
    <w:rsid w:val="00A75682"/>
    <w:rsid w:val="00A75751"/>
    <w:rsid w:val="00A7588E"/>
    <w:rsid w:val="00A75A77"/>
    <w:rsid w:val="00A75DCA"/>
    <w:rsid w:val="00A75E37"/>
    <w:rsid w:val="00A75F19"/>
    <w:rsid w:val="00A760CB"/>
    <w:rsid w:val="00A7648B"/>
    <w:rsid w:val="00A76626"/>
    <w:rsid w:val="00A768FE"/>
    <w:rsid w:val="00A769B6"/>
    <w:rsid w:val="00A76AF8"/>
    <w:rsid w:val="00A76B5F"/>
    <w:rsid w:val="00A76C56"/>
    <w:rsid w:val="00A76DAF"/>
    <w:rsid w:val="00A76F70"/>
    <w:rsid w:val="00A76FDB"/>
    <w:rsid w:val="00A77444"/>
    <w:rsid w:val="00A775C1"/>
    <w:rsid w:val="00A77660"/>
    <w:rsid w:val="00A7770C"/>
    <w:rsid w:val="00A777EF"/>
    <w:rsid w:val="00A7789F"/>
    <w:rsid w:val="00A778E0"/>
    <w:rsid w:val="00A77B50"/>
    <w:rsid w:val="00A77C1E"/>
    <w:rsid w:val="00A77C93"/>
    <w:rsid w:val="00A77CDE"/>
    <w:rsid w:val="00A801F4"/>
    <w:rsid w:val="00A80351"/>
    <w:rsid w:val="00A8054C"/>
    <w:rsid w:val="00A80669"/>
    <w:rsid w:val="00A80746"/>
    <w:rsid w:val="00A80869"/>
    <w:rsid w:val="00A808F4"/>
    <w:rsid w:val="00A80990"/>
    <w:rsid w:val="00A80C8D"/>
    <w:rsid w:val="00A81127"/>
    <w:rsid w:val="00A8124E"/>
    <w:rsid w:val="00A8159B"/>
    <w:rsid w:val="00A816FD"/>
    <w:rsid w:val="00A81A7C"/>
    <w:rsid w:val="00A81B47"/>
    <w:rsid w:val="00A81D12"/>
    <w:rsid w:val="00A81DE4"/>
    <w:rsid w:val="00A821F2"/>
    <w:rsid w:val="00A8221D"/>
    <w:rsid w:val="00A823D2"/>
    <w:rsid w:val="00A82461"/>
    <w:rsid w:val="00A824CC"/>
    <w:rsid w:val="00A82685"/>
    <w:rsid w:val="00A82734"/>
    <w:rsid w:val="00A8280B"/>
    <w:rsid w:val="00A82934"/>
    <w:rsid w:val="00A829F5"/>
    <w:rsid w:val="00A82D9A"/>
    <w:rsid w:val="00A82EA8"/>
    <w:rsid w:val="00A8302C"/>
    <w:rsid w:val="00A8320C"/>
    <w:rsid w:val="00A83234"/>
    <w:rsid w:val="00A83731"/>
    <w:rsid w:val="00A83A5B"/>
    <w:rsid w:val="00A83B3E"/>
    <w:rsid w:val="00A83D48"/>
    <w:rsid w:val="00A83DBE"/>
    <w:rsid w:val="00A83F46"/>
    <w:rsid w:val="00A84035"/>
    <w:rsid w:val="00A840BA"/>
    <w:rsid w:val="00A8417C"/>
    <w:rsid w:val="00A84325"/>
    <w:rsid w:val="00A843FA"/>
    <w:rsid w:val="00A848CA"/>
    <w:rsid w:val="00A84A5A"/>
    <w:rsid w:val="00A84CDC"/>
    <w:rsid w:val="00A84D09"/>
    <w:rsid w:val="00A85126"/>
    <w:rsid w:val="00A851C8"/>
    <w:rsid w:val="00A851FF"/>
    <w:rsid w:val="00A8525D"/>
    <w:rsid w:val="00A85408"/>
    <w:rsid w:val="00A857D9"/>
    <w:rsid w:val="00A858C9"/>
    <w:rsid w:val="00A85CF6"/>
    <w:rsid w:val="00A85D28"/>
    <w:rsid w:val="00A85E9B"/>
    <w:rsid w:val="00A8604C"/>
    <w:rsid w:val="00A86104"/>
    <w:rsid w:val="00A8631E"/>
    <w:rsid w:val="00A86342"/>
    <w:rsid w:val="00A86408"/>
    <w:rsid w:val="00A8642D"/>
    <w:rsid w:val="00A8647B"/>
    <w:rsid w:val="00A86588"/>
    <w:rsid w:val="00A86B36"/>
    <w:rsid w:val="00A86DAF"/>
    <w:rsid w:val="00A86F22"/>
    <w:rsid w:val="00A870D2"/>
    <w:rsid w:val="00A8732E"/>
    <w:rsid w:val="00A874CB"/>
    <w:rsid w:val="00A875A0"/>
    <w:rsid w:val="00A87676"/>
    <w:rsid w:val="00A878A2"/>
    <w:rsid w:val="00A87B7F"/>
    <w:rsid w:val="00A87E2F"/>
    <w:rsid w:val="00A90069"/>
    <w:rsid w:val="00A902F7"/>
    <w:rsid w:val="00A9033D"/>
    <w:rsid w:val="00A90357"/>
    <w:rsid w:val="00A9041D"/>
    <w:rsid w:val="00A9046A"/>
    <w:rsid w:val="00A90CFA"/>
    <w:rsid w:val="00A90DC0"/>
    <w:rsid w:val="00A9163E"/>
    <w:rsid w:val="00A91690"/>
    <w:rsid w:val="00A91848"/>
    <w:rsid w:val="00A91A0D"/>
    <w:rsid w:val="00A91A8F"/>
    <w:rsid w:val="00A91C21"/>
    <w:rsid w:val="00A91C62"/>
    <w:rsid w:val="00A91E54"/>
    <w:rsid w:val="00A91E69"/>
    <w:rsid w:val="00A91F0F"/>
    <w:rsid w:val="00A9251F"/>
    <w:rsid w:val="00A92556"/>
    <w:rsid w:val="00A9266A"/>
    <w:rsid w:val="00A926B8"/>
    <w:rsid w:val="00A9288F"/>
    <w:rsid w:val="00A92956"/>
    <w:rsid w:val="00A92AE6"/>
    <w:rsid w:val="00A92E03"/>
    <w:rsid w:val="00A93438"/>
    <w:rsid w:val="00A934C9"/>
    <w:rsid w:val="00A937A6"/>
    <w:rsid w:val="00A938A3"/>
    <w:rsid w:val="00A93918"/>
    <w:rsid w:val="00A93993"/>
    <w:rsid w:val="00A939AE"/>
    <w:rsid w:val="00A93C71"/>
    <w:rsid w:val="00A93C9D"/>
    <w:rsid w:val="00A93D22"/>
    <w:rsid w:val="00A93E4A"/>
    <w:rsid w:val="00A93E5E"/>
    <w:rsid w:val="00A93E7A"/>
    <w:rsid w:val="00A942E0"/>
    <w:rsid w:val="00A94547"/>
    <w:rsid w:val="00A949D8"/>
    <w:rsid w:val="00A94B00"/>
    <w:rsid w:val="00A94CEF"/>
    <w:rsid w:val="00A94E83"/>
    <w:rsid w:val="00A94EA3"/>
    <w:rsid w:val="00A950B7"/>
    <w:rsid w:val="00A95165"/>
    <w:rsid w:val="00A9537C"/>
    <w:rsid w:val="00A95406"/>
    <w:rsid w:val="00A9545E"/>
    <w:rsid w:val="00A9556E"/>
    <w:rsid w:val="00A957C3"/>
    <w:rsid w:val="00A95A6A"/>
    <w:rsid w:val="00A95B31"/>
    <w:rsid w:val="00A95C62"/>
    <w:rsid w:val="00A96109"/>
    <w:rsid w:val="00A964CF"/>
    <w:rsid w:val="00A96666"/>
    <w:rsid w:val="00A96CA8"/>
    <w:rsid w:val="00A96D63"/>
    <w:rsid w:val="00A96E5B"/>
    <w:rsid w:val="00A96FA5"/>
    <w:rsid w:val="00A97008"/>
    <w:rsid w:val="00A9743B"/>
    <w:rsid w:val="00A9765E"/>
    <w:rsid w:val="00A97BA8"/>
    <w:rsid w:val="00A97CA8"/>
    <w:rsid w:val="00AA01BF"/>
    <w:rsid w:val="00AA0328"/>
    <w:rsid w:val="00AA04D6"/>
    <w:rsid w:val="00AA0803"/>
    <w:rsid w:val="00AA0E16"/>
    <w:rsid w:val="00AA0E33"/>
    <w:rsid w:val="00AA0FF8"/>
    <w:rsid w:val="00AA1251"/>
    <w:rsid w:val="00AA126D"/>
    <w:rsid w:val="00AA147E"/>
    <w:rsid w:val="00AA1810"/>
    <w:rsid w:val="00AA1B01"/>
    <w:rsid w:val="00AA1B11"/>
    <w:rsid w:val="00AA1BA3"/>
    <w:rsid w:val="00AA1CB6"/>
    <w:rsid w:val="00AA1E68"/>
    <w:rsid w:val="00AA203A"/>
    <w:rsid w:val="00AA21F1"/>
    <w:rsid w:val="00AA234C"/>
    <w:rsid w:val="00AA240C"/>
    <w:rsid w:val="00AA2B3F"/>
    <w:rsid w:val="00AA2C7B"/>
    <w:rsid w:val="00AA2E03"/>
    <w:rsid w:val="00AA2E4E"/>
    <w:rsid w:val="00AA3180"/>
    <w:rsid w:val="00AA343F"/>
    <w:rsid w:val="00AA34BA"/>
    <w:rsid w:val="00AA3A08"/>
    <w:rsid w:val="00AA3A27"/>
    <w:rsid w:val="00AA3A57"/>
    <w:rsid w:val="00AA3AB6"/>
    <w:rsid w:val="00AA3C0A"/>
    <w:rsid w:val="00AA3E6A"/>
    <w:rsid w:val="00AA3F04"/>
    <w:rsid w:val="00AA40AB"/>
    <w:rsid w:val="00AA4130"/>
    <w:rsid w:val="00AA4296"/>
    <w:rsid w:val="00AA42F2"/>
    <w:rsid w:val="00AA431C"/>
    <w:rsid w:val="00AA44D1"/>
    <w:rsid w:val="00AA45B3"/>
    <w:rsid w:val="00AA46B2"/>
    <w:rsid w:val="00AA4993"/>
    <w:rsid w:val="00AA4BDC"/>
    <w:rsid w:val="00AA4D59"/>
    <w:rsid w:val="00AA4FC7"/>
    <w:rsid w:val="00AA52E4"/>
    <w:rsid w:val="00AA5398"/>
    <w:rsid w:val="00AA5426"/>
    <w:rsid w:val="00AA543E"/>
    <w:rsid w:val="00AA55FE"/>
    <w:rsid w:val="00AA5694"/>
    <w:rsid w:val="00AA5840"/>
    <w:rsid w:val="00AA58EC"/>
    <w:rsid w:val="00AA5BB7"/>
    <w:rsid w:val="00AA5DDD"/>
    <w:rsid w:val="00AA5F32"/>
    <w:rsid w:val="00AA5FC6"/>
    <w:rsid w:val="00AA5FEA"/>
    <w:rsid w:val="00AA602F"/>
    <w:rsid w:val="00AA6617"/>
    <w:rsid w:val="00AA66DE"/>
    <w:rsid w:val="00AA6831"/>
    <w:rsid w:val="00AA6957"/>
    <w:rsid w:val="00AA6B1F"/>
    <w:rsid w:val="00AA743D"/>
    <w:rsid w:val="00AA766D"/>
    <w:rsid w:val="00AA76A0"/>
    <w:rsid w:val="00AA7C54"/>
    <w:rsid w:val="00AA7E7E"/>
    <w:rsid w:val="00AB009C"/>
    <w:rsid w:val="00AB0240"/>
    <w:rsid w:val="00AB02DC"/>
    <w:rsid w:val="00AB0375"/>
    <w:rsid w:val="00AB05B4"/>
    <w:rsid w:val="00AB06BE"/>
    <w:rsid w:val="00AB0945"/>
    <w:rsid w:val="00AB0A6C"/>
    <w:rsid w:val="00AB0D49"/>
    <w:rsid w:val="00AB0D59"/>
    <w:rsid w:val="00AB0FA1"/>
    <w:rsid w:val="00AB1083"/>
    <w:rsid w:val="00AB10EE"/>
    <w:rsid w:val="00AB134C"/>
    <w:rsid w:val="00AB1360"/>
    <w:rsid w:val="00AB151D"/>
    <w:rsid w:val="00AB1544"/>
    <w:rsid w:val="00AB19A7"/>
    <w:rsid w:val="00AB1B6D"/>
    <w:rsid w:val="00AB1BF8"/>
    <w:rsid w:val="00AB1D7C"/>
    <w:rsid w:val="00AB1DE6"/>
    <w:rsid w:val="00AB20D8"/>
    <w:rsid w:val="00AB20EC"/>
    <w:rsid w:val="00AB2302"/>
    <w:rsid w:val="00AB23CD"/>
    <w:rsid w:val="00AB246E"/>
    <w:rsid w:val="00AB2A78"/>
    <w:rsid w:val="00AB2B3D"/>
    <w:rsid w:val="00AB338E"/>
    <w:rsid w:val="00AB3464"/>
    <w:rsid w:val="00AB3642"/>
    <w:rsid w:val="00AB3856"/>
    <w:rsid w:val="00AB38DA"/>
    <w:rsid w:val="00AB3AE8"/>
    <w:rsid w:val="00AB3D60"/>
    <w:rsid w:val="00AB3F3B"/>
    <w:rsid w:val="00AB3FF8"/>
    <w:rsid w:val="00AB47C9"/>
    <w:rsid w:val="00AB4895"/>
    <w:rsid w:val="00AB48FD"/>
    <w:rsid w:val="00AB4A17"/>
    <w:rsid w:val="00AB4B7A"/>
    <w:rsid w:val="00AB4E1A"/>
    <w:rsid w:val="00AB4E26"/>
    <w:rsid w:val="00AB557A"/>
    <w:rsid w:val="00AB5740"/>
    <w:rsid w:val="00AB5850"/>
    <w:rsid w:val="00AB5A38"/>
    <w:rsid w:val="00AB5AB2"/>
    <w:rsid w:val="00AB5AF5"/>
    <w:rsid w:val="00AB5D85"/>
    <w:rsid w:val="00AB5DCA"/>
    <w:rsid w:val="00AB5F16"/>
    <w:rsid w:val="00AB60CF"/>
    <w:rsid w:val="00AB637D"/>
    <w:rsid w:val="00AB6632"/>
    <w:rsid w:val="00AB6BA1"/>
    <w:rsid w:val="00AB6CB6"/>
    <w:rsid w:val="00AB6CF0"/>
    <w:rsid w:val="00AB6DBD"/>
    <w:rsid w:val="00AB6EE4"/>
    <w:rsid w:val="00AB711F"/>
    <w:rsid w:val="00AB71A6"/>
    <w:rsid w:val="00AB7259"/>
    <w:rsid w:val="00AB76AA"/>
    <w:rsid w:val="00AB77C7"/>
    <w:rsid w:val="00AB78C9"/>
    <w:rsid w:val="00AB7942"/>
    <w:rsid w:val="00AB7BCD"/>
    <w:rsid w:val="00AB7C99"/>
    <w:rsid w:val="00AB7E3B"/>
    <w:rsid w:val="00AC0690"/>
    <w:rsid w:val="00AC07F1"/>
    <w:rsid w:val="00AC0919"/>
    <w:rsid w:val="00AC098F"/>
    <w:rsid w:val="00AC0D47"/>
    <w:rsid w:val="00AC0D77"/>
    <w:rsid w:val="00AC10DA"/>
    <w:rsid w:val="00AC1274"/>
    <w:rsid w:val="00AC150C"/>
    <w:rsid w:val="00AC15EC"/>
    <w:rsid w:val="00AC1666"/>
    <w:rsid w:val="00AC1827"/>
    <w:rsid w:val="00AC1883"/>
    <w:rsid w:val="00AC1AF1"/>
    <w:rsid w:val="00AC2084"/>
    <w:rsid w:val="00AC2119"/>
    <w:rsid w:val="00AC272B"/>
    <w:rsid w:val="00AC272E"/>
    <w:rsid w:val="00AC2BB4"/>
    <w:rsid w:val="00AC2C85"/>
    <w:rsid w:val="00AC2CA8"/>
    <w:rsid w:val="00AC2CC6"/>
    <w:rsid w:val="00AC2DA1"/>
    <w:rsid w:val="00AC2DDA"/>
    <w:rsid w:val="00AC3161"/>
    <w:rsid w:val="00AC339B"/>
    <w:rsid w:val="00AC3497"/>
    <w:rsid w:val="00AC350A"/>
    <w:rsid w:val="00AC3598"/>
    <w:rsid w:val="00AC3671"/>
    <w:rsid w:val="00AC3727"/>
    <w:rsid w:val="00AC394D"/>
    <w:rsid w:val="00AC3992"/>
    <w:rsid w:val="00AC3A90"/>
    <w:rsid w:val="00AC3AE1"/>
    <w:rsid w:val="00AC3C7F"/>
    <w:rsid w:val="00AC3DC0"/>
    <w:rsid w:val="00AC4204"/>
    <w:rsid w:val="00AC45D6"/>
    <w:rsid w:val="00AC46F8"/>
    <w:rsid w:val="00AC48E9"/>
    <w:rsid w:val="00AC4A1A"/>
    <w:rsid w:val="00AC4BF5"/>
    <w:rsid w:val="00AC50E9"/>
    <w:rsid w:val="00AC50EC"/>
    <w:rsid w:val="00AC56CE"/>
    <w:rsid w:val="00AC5749"/>
    <w:rsid w:val="00AC581A"/>
    <w:rsid w:val="00AC5847"/>
    <w:rsid w:val="00AC591D"/>
    <w:rsid w:val="00AC5964"/>
    <w:rsid w:val="00AC5B83"/>
    <w:rsid w:val="00AC5D76"/>
    <w:rsid w:val="00AC5E86"/>
    <w:rsid w:val="00AC5ED9"/>
    <w:rsid w:val="00AC6086"/>
    <w:rsid w:val="00AC60BD"/>
    <w:rsid w:val="00AC6124"/>
    <w:rsid w:val="00AC622A"/>
    <w:rsid w:val="00AC678A"/>
    <w:rsid w:val="00AC67BE"/>
    <w:rsid w:val="00AC6A81"/>
    <w:rsid w:val="00AC6A9F"/>
    <w:rsid w:val="00AC6BF7"/>
    <w:rsid w:val="00AC6C22"/>
    <w:rsid w:val="00AC6D80"/>
    <w:rsid w:val="00AC6E66"/>
    <w:rsid w:val="00AC72DF"/>
    <w:rsid w:val="00AC74C2"/>
    <w:rsid w:val="00AC7652"/>
    <w:rsid w:val="00AC76AE"/>
    <w:rsid w:val="00AC7859"/>
    <w:rsid w:val="00AC7A9E"/>
    <w:rsid w:val="00AC7BFA"/>
    <w:rsid w:val="00AC7C4C"/>
    <w:rsid w:val="00AC7EDC"/>
    <w:rsid w:val="00AC7EE8"/>
    <w:rsid w:val="00AC7F27"/>
    <w:rsid w:val="00AD00AF"/>
    <w:rsid w:val="00AD029A"/>
    <w:rsid w:val="00AD02D7"/>
    <w:rsid w:val="00AD03E5"/>
    <w:rsid w:val="00AD0433"/>
    <w:rsid w:val="00AD0568"/>
    <w:rsid w:val="00AD0587"/>
    <w:rsid w:val="00AD0817"/>
    <w:rsid w:val="00AD096C"/>
    <w:rsid w:val="00AD0ABB"/>
    <w:rsid w:val="00AD0FB1"/>
    <w:rsid w:val="00AD1093"/>
    <w:rsid w:val="00AD159F"/>
    <w:rsid w:val="00AD1604"/>
    <w:rsid w:val="00AD170F"/>
    <w:rsid w:val="00AD19D5"/>
    <w:rsid w:val="00AD1A94"/>
    <w:rsid w:val="00AD1AB8"/>
    <w:rsid w:val="00AD1AF9"/>
    <w:rsid w:val="00AD1B2F"/>
    <w:rsid w:val="00AD1CF0"/>
    <w:rsid w:val="00AD1D0E"/>
    <w:rsid w:val="00AD1D44"/>
    <w:rsid w:val="00AD1F34"/>
    <w:rsid w:val="00AD2061"/>
    <w:rsid w:val="00AD20E1"/>
    <w:rsid w:val="00AD2217"/>
    <w:rsid w:val="00AD222C"/>
    <w:rsid w:val="00AD239D"/>
    <w:rsid w:val="00AD23A1"/>
    <w:rsid w:val="00AD23E6"/>
    <w:rsid w:val="00AD2609"/>
    <w:rsid w:val="00AD2B06"/>
    <w:rsid w:val="00AD2B17"/>
    <w:rsid w:val="00AD2BAF"/>
    <w:rsid w:val="00AD3270"/>
    <w:rsid w:val="00AD32D9"/>
    <w:rsid w:val="00AD3391"/>
    <w:rsid w:val="00AD342F"/>
    <w:rsid w:val="00AD35FB"/>
    <w:rsid w:val="00AD39B2"/>
    <w:rsid w:val="00AD3D89"/>
    <w:rsid w:val="00AD3DE9"/>
    <w:rsid w:val="00AD3F2D"/>
    <w:rsid w:val="00AD413A"/>
    <w:rsid w:val="00AD4176"/>
    <w:rsid w:val="00AD417E"/>
    <w:rsid w:val="00AD4389"/>
    <w:rsid w:val="00AD43B7"/>
    <w:rsid w:val="00AD463D"/>
    <w:rsid w:val="00AD46DF"/>
    <w:rsid w:val="00AD47AD"/>
    <w:rsid w:val="00AD4828"/>
    <w:rsid w:val="00AD488E"/>
    <w:rsid w:val="00AD48E1"/>
    <w:rsid w:val="00AD49BB"/>
    <w:rsid w:val="00AD5262"/>
    <w:rsid w:val="00AD5492"/>
    <w:rsid w:val="00AD54BB"/>
    <w:rsid w:val="00AD5558"/>
    <w:rsid w:val="00AD5686"/>
    <w:rsid w:val="00AD56FF"/>
    <w:rsid w:val="00AD5778"/>
    <w:rsid w:val="00AD57AC"/>
    <w:rsid w:val="00AD5915"/>
    <w:rsid w:val="00AD5C79"/>
    <w:rsid w:val="00AD608E"/>
    <w:rsid w:val="00AD60B3"/>
    <w:rsid w:val="00AD61FA"/>
    <w:rsid w:val="00AD6550"/>
    <w:rsid w:val="00AD6AA1"/>
    <w:rsid w:val="00AD6D9D"/>
    <w:rsid w:val="00AD6E80"/>
    <w:rsid w:val="00AD6E89"/>
    <w:rsid w:val="00AD707F"/>
    <w:rsid w:val="00AD72F9"/>
    <w:rsid w:val="00AD732E"/>
    <w:rsid w:val="00AD74C1"/>
    <w:rsid w:val="00AD75A7"/>
    <w:rsid w:val="00AD7661"/>
    <w:rsid w:val="00AD770F"/>
    <w:rsid w:val="00AD77C2"/>
    <w:rsid w:val="00AD77C6"/>
    <w:rsid w:val="00AD78D6"/>
    <w:rsid w:val="00AD7940"/>
    <w:rsid w:val="00AD7D08"/>
    <w:rsid w:val="00AD7D0A"/>
    <w:rsid w:val="00AD7D10"/>
    <w:rsid w:val="00AE007C"/>
    <w:rsid w:val="00AE0853"/>
    <w:rsid w:val="00AE088D"/>
    <w:rsid w:val="00AE0AAE"/>
    <w:rsid w:val="00AE0B9F"/>
    <w:rsid w:val="00AE0D18"/>
    <w:rsid w:val="00AE0D53"/>
    <w:rsid w:val="00AE0F50"/>
    <w:rsid w:val="00AE1181"/>
    <w:rsid w:val="00AE130D"/>
    <w:rsid w:val="00AE13BA"/>
    <w:rsid w:val="00AE1967"/>
    <w:rsid w:val="00AE19CC"/>
    <w:rsid w:val="00AE1B18"/>
    <w:rsid w:val="00AE1D03"/>
    <w:rsid w:val="00AE1D3E"/>
    <w:rsid w:val="00AE1FE3"/>
    <w:rsid w:val="00AE20B3"/>
    <w:rsid w:val="00AE2285"/>
    <w:rsid w:val="00AE22B2"/>
    <w:rsid w:val="00AE22E5"/>
    <w:rsid w:val="00AE27E7"/>
    <w:rsid w:val="00AE2943"/>
    <w:rsid w:val="00AE29C8"/>
    <w:rsid w:val="00AE2ACF"/>
    <w:rsid w:val="00AE2B62"/>
    <w:rsid w:val="00AE2D2B"/>
    <w:rsid w:val="00AE2D94"/>
    <w:rsid w:val="00AE2E1B"/>
    <w:rsid w:val="00AE301B"/>
    <w:rsid w:val="00AE36E3"/>
    <w:rsid w:val="00AE3702"/>
    <w:rsid w:val="00AE383E"/>
    <w:rsid w:val="00AE3857"/>
    <w:rsid w:val="00AE38AA"/>
    <w:rsid w:val="00AE3BE7"/>
    <w:rsid w:val="00AE411C"/>
    <w:rsid w:val="00AE4163"/>
    <w:rsid w:val="00AE4392"/>
    <w:rsid w:val="00AE46F6"/>
    <w:rsid w:val="00AE471C"/>
    <w:rsid w:val="00AE4998"/>
    <w:rsid w:val="00AE4B1F"/>
    <w:rsid w:val="00AE4CD5"/>
    <w:rsid w:val="00AE4CE0"/>
    <w:rsid w:val="00AE4EFF"/>
    <w:rsid w:val="00AE52F1"/>
    <w:rsid w:val="00AE55C3"/>
    <w:rsid w:val="00AE56EA"/>
    <w:rsid w:val="00AE5E49"/>
    <w:rsid w:val="00AE5FA5"/>
    <w:rsid w:val="00AE607B"/>
    <w:rsid w:val="00AE6193"/>
    <w:rsid w:val="00AE6198"/>
    <w:rsid w:val="00AE61E6"/>
    <w:rsid w:val="00AE627F"/>
    <w:rsid w:val="00AE679B"/>
    <w:rsid w:val="00AE699D"/>
    <w:rsid w:val="00AE6B0D"/>
    <w:rsid w:val="00AE6C5A"/>
    <w:rsid w:val="00AE6CF9"/>
    <w:rsid w:val="00AE6E2A"/>
    <w:rsid w:val="00AE6F2B"/>
    <w:rsid w:val="00AE6FF6"/>
    <w:rsid w:val="00AE7544"/>
    <w:rsid w:val="00AE754F"/>
    <w:rsid w:val="00AE777A"/>
    <w:rsid w:val="00AE7A57"/>
    <w:rsid w:val="00AE7BF0"/>
    <w:rsid w:val="00AE7D1A"/>
    <w:rsid w:val="00AE7EB5"/>
    <w:rsid w:val="00AE7F27"/>
    <w:rsid w:val="00AE7F6E"/>
    <w:rsid w:val="00AE7FDF"/>
    <w:rsid w:val="00AE7FE8"/>
    <w:rsid w:val="00AF008D"/>
    <w:rsid w:val="00AF013A"/>
    <w:rsid w:val="00AF0434"/>
    <w:rsid w:val="00AF0B57"/>
    <w:rsid w:val="00AF0B88"/>
    <w:rsid w:val="00AF1109"/>
    <w:rsid w:val="00AF115F"/>
    <w:rsid w:val="00AF141B"/>
    <w:rsid w:val="00AF1588"/>
    <w:rsid w:val="00AF15B7"/>
    <w:rsid w:val="00AF1983"/>
    <w:rsid w:val="00AF1AAC"/>
    <w:rsid w:val="00AF1BDF"/>
    <w:rsid w:val="00AF1D87"/>
    <w:rsid w:val="00AF1E01"/>
    <w:rsid w:val="00AF20DD"/>
    <w:rsid w:val="00AF21B3"/>
    <w:rsid w:val="00AF2559"/>
    <w:rsid w:val="00AF258B"/>
    <w:rsid w:val="00AF2676"/>
    <w:rsid w:val="00AF270A"/>
    <w:rsid w:val="00AF2B97"/>
    <w:rsid w:val="00AF2D24"/>
    <w:rsid w:val="00AF3025"/>
    <w:rsid w:val="00AF3194"/>
    <w:rsid w:val="00AF38C2"/>
    <w:rsid w:val="00AF39B8"/>
    <w:rsid w:val="00AF3DAC"/>
    <w:rsid w:val="00AF3E66"/>
    <w:rsid w:val="00AF3F7B"/>
    <w:rsid w:val="00AF4037"/>
    <w:rsid w:val="00AF404F"/>
    <w:rsid w:val="00AF41FC"/>
    <w:rsid w:val="00AF451F"/>
    <w:rsid w:val="00AF46C8"/>
    <w:rsid w:val="00AF471C"/>
    <w:rsid w:val="00AF47B8"/>
    <w:rsid w:val="00AF47DB"/>
    <w:rsid w:val="00AF495E"/>
    <w:rsid w:val="00AF4A97"/>
    <w:rsid w:val="00AF52F4"/>
    <w:rsid w:val="00AF5384"/>
    <w:rsid w:val="00AF569B"/>
    <w:rsid w:val="00AF56D3"/>
    <w:rsid w:val="00AF5721"/>
    <w:rsid w:val="00AF594B"/>
    <w:rsid w:val="00AF5A7B"/>
    <w:rsid w:val="00AF5BB5"/>
    <w:rsid w:val="00AF5BC1"/>
    <w:rsid w:val="00AF5DAD"/>
    <w:rsid w:val="00AF5DEF"/>
    <w:rsid w:val="00AF63A8"/>
    <w:rsid w:val="00AF654D"/>
    <w:rsid w:val="00AF6733"/>
    <w:rsid w:val="00AF67AD"/>
    <w:rsid w:val="00AF6834"/>
    <w:rsid w:val="00AF6A6F"/>
    <w:rsid w:val="00AF6A81"/>
    <w:rsid w:val="00AF6E5A"/>
    <w:rsid w:val="00AF6F50"/>
    <w:rsid w:val="00AF7049"/>
    <w:rsid w:val="00AF73EC"/>
    <w:rsid w:val="00AF79E2"/>
    <w:rsid w:val="00AF7A7C"/>
    <w:rsid w:val="00AF7CD8"/>
    <w:rsid w:val="00AF7E3E"/>
    <w:rsid w:val="00B00146"/>
    <w:rsid w:val="00B00499"/>
    <w:rsid w:val="00B0066D"/>
    <w:rsid w:val="00B006FF"/>
    <w:rsid w:val="00B0099C"/>
    <w:rsid w:val="00B00A8E"/>
    <w:rsid w:val="00B00ADB"/>
    <w:rsid w:val="00B00B9C"/>
    <w:rsid w:val="00B00C90"/>
    <w:rsid w:val="00B00D36"/>
    <w:rsid w:val="00B00F39"/>
    <w:rsid w:val="00B00F75"/>
    <w:rsid w:val="00B0100B"/>
    <w:rsid w:val="00B0100E"/>
    <w:rsid w:val="00B01078"/>
    <w:rsid w:val="00B01451"/>
    <w:rsid w:val="00B01456"/>
    <w:rsid w:val="00B014D6"/>
    <w:rsid w:val="00B016F2"/>
    <w:rsid w:val="00B0191B"/>
    <w:rsid w:val="00B01924"/>
    <w:rsid w:val="00B01D2D"/>
    <w:rsid w:val="00B02083"/>
    <w:rsid w:val="00B0214C"/>
    <w:rsid w:val="00B0241B"/>
    <w:rsid w:val="00B02448"/>
    <w:rsid w:val="00B02698"/>
    <w:rsid w:val="00B02A66"/>
    <w:rsid w:val="00B02DBD"/>
    <w:rsid w:val="00B02E8F"/>
    <w:rsid w:val="00B02EB7"/>
    <w:rsid w:val="00B03240"/>
    <w:rsid w:val="00B034B8"/>
    <w:rsid w:val="00B03958"/>
    <w:rsid w:val="00B03968"/>
    <w:rsid w:val="00B03D38"/>
    <w:rsid w:val="00B03D57"/>
    <w:rsid w:val="00B03D7E"/>
    <w:rsid w:val="00B03DB9"/>
    <w:rsid w:val="00B03EEB"/>
    <w:rsid w:val="00B0415B"/>
    <w:rsid w:val="00B042BF"/>
    <w:rsid w:val="00B044E5"/>
    <w:rsid w:val="00B0451C"/>
    <w:rsid w:val="00B045B1"/>
    <w:rsid w:val="00B04803"/>
    <w:rsid w:val="00B049CC"/>
    <w:rsid w:val="00B04B23"/>
    <w:rsid w:val="00B04D3C"/>
    <w:rsid w:val="00B04DCA"/>
    <w:rsid w:val="00B04FFA"/>
    <w:rsid w:val="00B050D8"/>
    <w:rsid w:val="00B05250"/>
    <w:rsid w:val="00B05322"/>
    <w:rsid w:val="00B05333"/>
    <w:rsid w:val="00B055B5"/>
    <w:rsid w:val="00B05720"/>
    <w:rsid w:val="00B0582E"/>
    <w:rsid w:val="00B059CE"/>
    <w:rsid w:val="00B059D1"/>
    <w:rsid w:val="00B05AEE"/>
    <w:rsid w:val="00B05B44"/>
    <w:rsid w:val="00B05B99"/>
    <w:rsid w:val="00B05D0B"/>
    <w:rsid w:val="00B05DC9"/>
    <w:rsid w:val="00B06062"/>
    <w:rsid w:val="00B06653"/>
    <w:rsid w:val="00B06722"/>
    <w:rsid w:val="00B06A5E"/>
    <w:rsid w:val="00B06DFE"/>
    <w:rsid w:val="00B06EB9"/>
    <w:rsid w:val="00B06F42"/>
    <w:rsid w:val="00B07000"/>
    <w:rsid w:val="00B07234"/>
    <w:rsid w:val="00B073EA"/>
    <w:rsid w:val="00B07486"/>
    <w:rsid w:val="00B07699"/>
    <w:rsid w:val="00B0774F"/>
    <w:rsid w:val="00B07A7E"/>
    <w:rsid w:val="00B07B3F"/>
    <w:rsid w:val="00B07D12"/>
    <w:rsid w:val="00B07D74"/>
    <w:rsid w:val="00B104C0"/>
    <w:rsid w:val="00B10560"/>
    <w:rsid w:val="00B10D4D"/>
    <w:rsid w:val="00B1103B"/>
    <w:rsid w:val="00B1128E"/>
    <w:rsid w:val="00B115C5"/>
    <w:rsid w:val="00B11852"/>
    <w:rsid w:val="00B11AE1"/>
    <w:rsid w:val="00B11AF3"/>
    <w:rsid w:val="00B11BFA"/>
    <w:rsid w:val="00B11C6D"/>
    <w:rsid w:val="00B11C91"/>
    <w:rsid w:val="00B11CE3"/>
    <w:rsid w:val="00B11D30"/>
    <w:rsid w:val="00B1206A"/>
    <w:rsid w:val="00B12384"/>
    <w:rsid w:val="00B125D5"/>
    <w:rsid w:val="00B12747"/>
    <w:rsid w:val="00B12944"/>
    <w:rsid w:val="00B1299E"/>
    <w:rsid w:val="00B12C3F"/>
    <w:rsid w:val="00B12D4C"/>
    <w:rsid w:val="00B12F84"/>
    <w:rsid w:val="00B13013"/>
    <w:rsid w:val="00B1307C"/>
    <w:rsid w:val="00B13092"/>
    <w:rsid w:val="00B131C0"/>
    <w:rsid w:val="00B1321F"/>
    <w:rsid w:val="00B13709"/>
    <w:rsid w:val="00B13939"/>
    <w:rsid w:val="00B1398A"/>
    <w:rsid w:val="00B13B57"/>
    <w:rsid w:val="00B13C8F"/>
    <w:rsid w:val="00B13CDA"/>
    <w:rsid w:val="00B14447"/>
    <w:rsid w:val="00B14721"/>
    <w:rsid w:val="00B14A4F"/>
    <w:rsid w:val="00B14D94"/>
    <w:rsid w:val="00B14FA8"/>
    <w:rsid w:val="00B14FB2"/>
    <w:rsid w:val="00B155AF"/>
    <w:rsid w:val="00B15705"/>
    <w:rsid w:val="00B15741"/>
    <w:rsid w:val="00B15BB0"/>
    <w:rsid w:val="00B15D87"/>
    <w:rsid w:val="00B15DD4"/>
    <w:rsid w:val="00B16061"/>
    <w:rsid w:val="00B161D8"/>
    <w:rsid w:val="00B161DA"/>
    <w:rsid w:val="00B16231"/>
    <w:rsid w:val="00B16977"/>
    <w:rsid w:val="00B169AC"/>
    <w:rsid w:val="00B16BB6"/>
    <w:rsid w:val="00B16C08"/>
    <w:rsid w:val="00B16F2D"/>
    <w:rsid w:val="00B17394"/>
    <w:rsid w:val="00B1770C"/>
    <w:rsid w:val="00B177E4"/>
    <w:rsid w:val="00B17901"/>
    <w:rsid w:val="00B17AFD"/>
    <w:rsid w:val="00B17C14"/>
    <w:rsid w:val="00B17DF8"/>
    <w:rsid w:val="00B17E98"/>
    <w:rsid w:val="00B17FC8"/>
    <w:rsid w:val="00B2025E"/>
    <w:rsid w:val="00B203C9"/>
    <w:rsid w:val="00B20555"/>
    <w:rsid w:val="00B205D8"/>
    <w:rsid w:val="00B20649"/>
    <w:rsid w:val="00B207FA"/>
    <w:rsid w:val="00B20FB8"/>
    <w:rsid w:val="00B21158"/>
    <w:rsid w:val="00B21379"/>
    <w:rsid w:val="00B2156C"/>
    <w:rsid w:val="00B21683"/>
    <w:rsid w:val="00B21721"/>
    <w:rsid w:val="00B21771"/>
    <w:rsid w:val="00B21A6D"/>
    <w:rsid w:val="00B21B64"/>
    <w:rsid w:val="00B21E3E"/>
    <w:rsid w:val="00B21F47"/>
    <w:rsid w:val="00B223FA"/>
    <w:rsid w:val="00B2277F"/>
    <w:rsid w:val="00B22A02"/>
    <w:rsid w:val="00B22AD7"/>
    <w:rsid w:val="00B22CAE"/>
    <w:rsid w:val="00B22D14"/>
    <w:rsid w:val="00B22FF7"/>
    <w:rsid w:val="00B23215"/>
    <w:rsid w:val="00B2327F"/>
    <w:rsid w:val="00B23792"/>
    <w:rsid w:val="00B23A92"/>
    <w:rsid w:val="00B23CA6"/>
    <w:rsid w:val="00B241BE"/>
    <w:rsid w:val="00B2430F"/>
    <w:rsid w:val="00B24463"/>
    <w:rsid w:val="00B2462E"/>
    <w:rsid w:val="00B247B7"/>
    <w:rsid w:val="00B24844"/>
    <w:rsid w:val="00B24930"/>
    <w:rsid w:val="00B24CC9"/>
    <w:rsid w:val="00B24F4B"/>
    <w:rsid w:val="00B250B8"/>
    <w:rsid w:val="00B2511A"/>
    <w:rsid w:val="00B254B9"/>
    <w:rsid w:val="00B25692"/>
    <w:rsid w:val="00B25813"/>
    <w:rsid w:val="00B25839"/>
    <w:rsid w:val="00B25CA7"/>
    <w:rsid w:val="00B25E58"/>
    <w:rsid w:val="00B25EC7"/>
    <w:rsid w:val="00B260B2"/>
    <w:rsid w:val="00B261AF"/>
    <w:rsid w:val="00B2626D"/>
    <w:rsid w:val="00B263FD"/>
    <w:rsid w:val="00B264A6"/>
    <w:rsid w:val="00B2656C"/>
    <w:rsid w:val="00B26820"/>
    <w:rsid w:val="00B269EC"/>
    <w:rsid w:val="00B26D0C"/>
    <w:rsid w:val="00B26D39"/>
    <w:rsid w:val="00B26DC0"/>
    <w:rsid w:val="00B2700F"/>
    <w:rsid w:val="00B27115"/>
    <w:rsid w:val="00B271A7"/>
    <w:rsid w:val="00B27220"/>
    <w:rsid w:val="00B272A8"/>
    <w:rsid w:val="00B27328"/>
    <w:rsid w:val="00B2767A"/>
    <w:rsid w:val="00B278CD"/>
    <w:rsid w:val="00B27A1E"/>
    <w:rsid w:val="00B27AA4"/>
    <w:rsid w:val="00B27B4A"/>
    <w:rsid w:val="00B27E25"/>
    <w:rsid w:val="00B30094"/>
    <w:rsid w:val="00B30382"/>
    <w:rsid w:val="00B3078C"/>
    <w:rsid w:val="00B307E8"/>
    <w:rsid w:val="00B309EB"/>
    <w:rsid w:val="00B30A52"/>
    <w:rsid w:val="00B30C95"/>
    <w:rsid w:val="00B30F79"/>
    <w:rsid w:val="00B31092"/>
    <w:rsid w:val="00B311A2"/>
    <w:rsid w:val="00B313BA"/>
    <w:rsid w:val="00B31479"/>
    <w:rsid w:val="00B31CC7"/>
    <w:rsid w:val="00B31CDD"/>
    <w:rsid w:val="00B31ED5"/>
    <w:rsid w:val="00B320EC"/>
    <w:rsid w:val="00B3230C"/>
    <w:rsid w:val="00B32558"/>
    <w:rsid w:val="00B327F0"/>
    <w:rsid w:val="00B329C6"/>
    <w:rsid w:val="00B32A16"/>
    <w:rsid w:val="00B32BB0"/>
    <w:rsid w:val="00B32F47"/>
    <w:rsid w:val="00B33166"/>
    <w:rsid w:val="00B332CD"/>
    <w:rsid w:val="00B33314"/>
    <w:rsid w:val="00B3344E"/>
    <w:rsid w:val="00B336FD"/>
    <w:rsid w:val="00B33797"/>
    <w:rsid w:val="00B33941"/>
    <w:rsid w:val="00B33C1B"/>
    <w:rsid w:val="00B33F17"/>
    <w:rsid w:val="00B33F56"/>
    <w:rsid w:val="00B33F7A"/>
    <w:rsid w:val="00B3400B"/>
    <w:rsid w:val="00B3418E"/>
    <w:rsid w:val="00B341C8"/>
    <w:rsid w:val="00B341FE"/>
    <w:rsid w:val="00B34456"/>
    <w:rsid w:val="00B34860"/>
    <w:rsid w:val="00B34B90"/>
    <w:rsid w:val="00B34D34"/>
    <w:rsid w:val="00B34F44"/>
    <w:rsid w:val="00B34FCA"/>
    <w:rsid w:val="00B34FFA"/>
    <w:rsid w:val="00B3505C"/>
    <w:rsid w:val="00B3517B"/>
    <w:rsid w:val="00B351E2"/>
    <w:rsid w:val="00B352CE"/>
    <w:rsid w:val="00B35461"/>
    <w:rsid w:val="00B356F0"/>
    <w:rsid w:val="00B359DB"/>
    <w:rsid w:val="00B359FE"/>
    <w:rsid w:val="00B35A3C"/>
    <w:rsid w:val="00B35C27"/>
    <w:rsid w:val="00B35DD3"/>
    <w:rsid w:val="00B35ED5"/>
    <w:rsid w:val="00B36069"/>
    <w:rsid w:val="00B360A6"/>
    <w:rsid w:val="00B360D3"/>
    <w:rsid w:val="00B361A6"/>
    <w:rsid w:val="00B3629D"/>
    <w:rsid w:val="00B36663"/>
    <w:rsid w:val="00B36676"/>
    <w:rsid w:val="00B36C65"/>
    <w:rsid w:val="00B36CA9"/>
    <w:rsid w:val="00B36D93"/>
    <w:rsid w:val="00B36E73"/>
    <w:rsid w:val="00B36E89"/>
    <w:rsid w:val="00B36ED9"/>
    <w:rsid w:val="00B36FB3"/>
    <w:rsid w:val="00B3720A"/>
    <w:rsid w:val="00B373BA"/>
    <w:rsid w:val="00B374D9"/>
    <w:rsid w:val="00B375C1"/>
    <w:rsid w:val="00B37767"/>
    <w:rsid w:val="00B377E5"/>
    <w:rsid w:val="00B378E7"/>
    <w:rsid w:val="00B37994"/>
    <w:rsid w:val="00B37B75"/>
    <w:rsid w:val="00B37BC2"/>
    <w:rsid w:val="00B37CB6"/>
    <w:rsid w:val="00B37E97"/>
    <w:rsid w:val="00B40233"/>
    <w:rsid w:val="00B402D1"/>
    <w:rsid w:val="00B40528"/>
    <w:rsid w:val="00B40538"/>
    <w:rsid w:val="00B40BDF"/>
    <w:rsid w:val="00B40C80"/>
    <w:rsid w:val="00B40D02"/>
    <w:rsid w:val="00B40D1B"/>
    <w:rsid w:val="00B40ED3"/>
    <w:rsid w:val="00B40FD4"/>
    <w:rsid w:val="00B4125B"/>
    <w:rsid w:val="00B41643"/>
    <w:rsid w:val="00B41736"/>
    <w:rsid w:val="00B41768"/>
    <w:rsid w:val="00B41A01"/>
    <w:rsid w:val="00B41C4B"/>
    <w:rsid w:val="00B41DFA"/>
    <w:rsid w:val="00B41E04"/>
    <w:rsid w:val="00B42238"/>
    <w:rsid w:val="00B423E0"/>
    <w:rsid w:val="00B42406"/>
    <w:rsid w:val="00B42535"/>
    <w:rsid w:val="00B4273A"/>
    <w:rsid w:val="00B4282D"/>
    <w:rsid w:val="00B428A5"/>
    <w:rsid w:val="00B42940"/>
    <w:rsid w:val="00B42AD8"/>
    <w:rsid w:val="00B42B35"/>
    <w:rsid w:val="00B42BDC"/>
    <w:rsid w:val="00B42CEC"/>
    <w:rsid w:val="00B42DF3"/>
    <w:rsid w:val="00B42E4D"/>
    <w:rsid w:val="00B43006"/>
    <w:rsid w:val="00B43055"/>
    <w:rsid w:val="00B430AA"/>
    <w:rsid w:val="00B430AF"/>
    <w:rsid w:val="00B431DF"/>
    <w:rsid w:val="00B43272"/>
    <w:rsid w:val="00B43376"/>
    <w:rsid w:val="00B43492"/>
    <w:rsid w:val="00B435CF"/>
    <w:rsid w:val="00B438E5"/>
    <w:rsid w:val="00B43A18"/>
    <w:rsid w:val="00B43FE2"/>
    <w:rsid w:val="00B44096"/>
    <w:rsid w:val="00B440D1"/>
    <w:rsid w:val="00B44295"/>
    <w:rsid w:val="00B44360"/>
    <w:rsid w:val="00B44405"/>
    <w:rsid w:val="00B44687"/>
    <w:rsid w:val="00B44B21"/>
    <w:rsid w:val="00B44BDB"/>
    <w:rsid w:val="00B44C17"/>
    <w:rsid w:val="00B44D7A"/>
    <w:rsid w:val="00B44DFA"/>
    <w:rsid w:val="00B44EAA"/>
    <w:rsid w:val="00B4505F"/>
    <w:rsid w:val="00B45290"/>
    <w:rsid w:val="00B456E5"/>
    <w:rsid w:val="00B45703"/>
    <w:rsid w:val="00B458C5"/>
    <w:rsid w:val="00B45A53"/>
    <w:rsid w:val="00B45A6E"/>
    <w:rsid w:val="00B45A9B"/>
    <w:rsid w:val="00B45E11"/>
    <w:rsid w:val="00B4610A"/>
    <w:rsid w:val="00B4610D"/>
    <w:rsid w:val="00B4637D"/>
    <w:rsid w:val="00B463E0"/>
    <w:rsid w:val="00B46431"/>
    <w:rsid w:val="00B46700"/>
    <w:rsid w:val="00B46830"/>
    <w:rsid w:val="00B46CB6"/>
    <w:rsid w:val="00B47036"/>
    <w:rsid w:val="00B472D5"/>
    <w:rsid w:val="00B474F5"/>
    <w:rsid w:val="00B47580"/>
    <w:rsid w:val="00B47B4D"/>
    <w:rsid w:val="00B47C27"/>
    <w:rsid w:val="00B47C60"/>
    <w:rsid w:val="00B47CD3"/>
    <w:rsid w:val="00B47DB6"/>
    <w:rsid w:val="00B47DB7"/>
    <w:rsid w:val="00B47FCA"/>
    <w:rsid w:val="00B50056"/>
    <w:rsid w:val="00B501BB"/>
    <w:rsid w:val="00B5043D"/>
    <w:rsid w:val="00B5090B"/>
    <w:rsid w:val="00B50989"/>
    <w:rsid w:val="00B50B24"/>
    <w:rsid w:val="00B50DB3"/>
    <w:rsid w:val="00B50DCA"/>
    <w:rsid w:val="00B50FEE"/>
    <w:rsid w:val="00B5108A"/>
    <w:rsid w:val="00B51117"/>
    <w:rsid w:val="00B51529"/>
    <w:rsid w:val="00B51895"/>
    <w:rsid w:val="00B51B09"/>
    <w:rsid w:val="00B51C29"/>
    <w:rsid w:val="00B51CBD"/>
    <w:rsid w:val="00B51DC9"/>
    <w:rsid w:val="00B51FCE"/>
    <w:rsid w:val="00B520CE"/>
    <w:rsid w:val="00B52123"/>
    <w:rsid w:val="00B523AB"/>
    <w:rsid w:val="00B5253C"/>
    <w:rsid w:val="00B526A1"/>
    <w:rsid w:val="00B528AA"/>
    <w:rsid w:val="00B528BF"/>
    <w:rsid w:val="00B52956"/>
    <w:rsid w:val="00B529A3"/>
    <w:rsid w:val="00B529E4"/>
    <w:rsid w:val="00B52EDA"/>
    <w:rsid w:val="00B52EFE"/>
    <w:rsid w:val="00B52FC6"/>
    <w:rsid w:val="00B531E0"/>
    <w:rsid w:val="00B531E7"/>
    <w:rsid w:val="00B53278"/>
    <w:rsid w:val="00B5370C"/>
    <w:rsid w:val="00B537E0"/>
    <w:rsid w:val="00B5385F"/>
    <w:rsid w:val="00B53AB9"/>
    <w:rsid w:val="00B53C1D"/>
    <w:rsid w:val="00B53CA5"/>
    <w:rsid w:val="00B53DA0"/>
    <w:rsid w:val="00B53DE9"/>
    <w:rsid w:val="00B53E3B"/>
    <w:rsid w:val="00B53EA9"/>
    <w:rsid w:val="00B53FE6"/>
    <w:rsid w:val="00B54085"/>
    <w:rsid w:val="00B54281"/>
    <w:rsid w:val="00B545A1"/>
    <w:rsid w:val="00B54710"/>
    <w:rsid w:val="00B54BD0"/>
    <w:rsid w:val="00B54C89"/>
    <w:rsid w:val="00B54CB4"/>
    <w:rsid w:val="00B54D37"/>
    <w:rsid w:val="00B54DB7"/>
    <w:rsid w:val="00B55087"/>
    <w:rsid w:val="00B550FD"/>
    <w:rsid w:val="00B5540E"/>
    <w:rsid w:val="00B55576"/>
    <w:rsid w:val="00B557DF"/>
    <w:rsid w:val="00B55810"/>
    <w:rsid w:val="00B55839"/>
    <w:rsid w:val="00B55929"/>
    <w:rsid w:val="00B55954"/>
    <w:rsid w:val="00B5595F"/>
    <w:rsid w:val="00B55C8B"/>
    <w:rsid w:val="00B55E69"/>
    <w:rsid w:val="00B55F8B"/>
    <w:rsid w:val="00B56020"/>
    <w:rsid w:val="00B5610E"/>
    <w:rsid w:val="00B5623B"/>
    <w:rsid w:val="00B5626F"/>
    <w:rsid w:val="00B56298"/>
    <w:rsid w:val="00B56327"/>
    <w:rsid w:val="00B564B4"/>
    <w:rsid w:val="00B56662"/>
    <w:rsid w:val="00B56B66"/>
    <w:rsid w:val="00B56C26"/>
    <w:rsid w:val="00B56E3F"/>
    <w:rsid w:val="00B57040"/>
    <w:rsid w:val="00B572B1"/>
    <w:rsid w:val="00B5740F"/>
    <w:rsid w:val="00B57505"/>
    <w:rsid w:val="00B57639"/>
    <w:rsid w:val="00B57694"/>
    <w:rsid w:val="00B577E4"/>
    <w:rsid w:val="00B57907"/>
    <w:rsid w:val="00B57D65"/>
    <w:rsid w:val="00B57EAD"/>
    <w:rsid w:val="00B57F09"/>
    <w:rsid w:val="00B609D3"/>
    <w:rsid w:val="00B60CA3"/>
    <w:rsid w:val="00B60D85"/>
    <w:rsid w:val="00B60E4D"/>
    <w:rsid w:val="00B61062"/>
    <w:rsid w:val="00B610D4"/>
    <w:rsid w:val="00B611BC"/>
    <w:rsid w:val="00B6160B"/>
    <w:rsid w:val="00B61A75"/>
    <w:rsid w:val="00B61B16"/>
    <w:rsid w:val="00B61B88"/>
    <w:rsid w:val="00B61FEF"/>
    <w:rsid w:val="00B6225C"/>
    <w:rsid w:val="00B624CB"/>
    <w:rsid w:val="00B624EB"/>
    <w:rsid w:val="00B628B3"/>
    <w:rsid w:val="00B62925"/>
    <w:rsid w:val="00B62C1E"/>
    <w:rsid w:val="00B62C59"/>
    <w:rsid w:val="00B62ED2"/>
    <w:rsid w:val="00B63313"/>
    <w:rsid w:val="00B633E9"/>
    <w:rsid w:val="00B6340C"/>
    <w:rsid w:val="00B63701"/>
    <w:rsid w:val="00B63739"/>
    <w:rsid w:val="00B637F6"/>
    <w:rsid w:val="00B638C5"/>
    <w:rsid w:val="00B638E7"/>
    <w:rsid w:val="00B63938"/>
    <w:rsid w:val="00B63BDC"/>
    <w:rsid w:val="00B63F1B"/>
    <w:rsid w:val="00B6415F"/>
    <w:rsid w:val="00B6417A"/>
    <w:rsid w:val="00B644A8"/>
    <w:rsid w:val="00B64B54"/>
    <w:rsid w:val="00B64BAF"/>
    <w:rsid w:val="00B64C27"/>
    <w:rsid w:val="00B64EC0"/>
    <w:rsid w:val="00B64F33"/>
    <w:rsid w:val="00B64F82"/>
    <w:rsid w:val="00B653B5"/>
    <w:rsid w:val="00B654FD"/>
    <w:rsid w:val="00B656C5"/>
    <w:rsid w:val="00B656DE"/>
    <w:rsid w:val="00B656E0"/>
    <w:rsid w:val="00B6577A"/>
    <w:rsid w:val="00B65CC6"/>
    <w:rsid w:val="00B662A0"/>
    <w:rsid w:val="00B66595"/>
    <w:rsid w:val="00B666F7"/>
    <w:rsid w:val="00B66910"/>
    <w:rsid w:val="00B66CA6"/>
    <w:rsid w:val="00B67062"/>
    <w:rsid w:val="00B671EB"/>
    <w:rsid w:val="00B67667"/>
    <w:rsid w:val="00B67AAE"/>
    <w:rsid w:val="00B67E3E"/>
    <w:rsid w:val="00B67F4E"/>
    <w:rsid w:val="00B7014C"/>
    <w:rsid w:val="00B703D4"/>
    <w:rsid w:val="00B7045F"/>
    <w:rsid w:val="00B70510"/>
    <w:rsid w:val="00B70867"/>
    <w:rsid w:val="00B70A2C"/>
    <w:rsid w:val="00B70CC4"/>
    <w:rsid w:val="00B70D02"/>
    <w:rsid w:val="00B70D0E"/>
    <w:rsid w:val="00B70DA2"/>
    <w:rsid w:val="00B70DA4"/>
    <w:rsid w:val="00B70E13"/>
    <w:rsid w:val="00B70FC6"/>
    <w:rsid w:val="00B70FE8"/>
    <w:rsid w:val="00B71011"/>
    <w:rsid w:val="00B71070"/>
    <w:rsid w:val="00B71096"/>
    <w:rsid w:val="00B711F5"/>
    <w:rsid w:val="00B714F2"/>
    <w:rsid w:val="00B7178D"/>
    <w:rsid w:val="00B71A34"/>
    <w:rsid w:val="00B71C1C"/>
    <w:rsid w:val="00B71E09"/>
    <w:rsid w:val="00B71E4B"/>
    <w:rsid w:val="00B71E51"/>
    <w:rsid w:val="00B7210A"/>
    <w:rsid w:val="00B727F1"/>
    <w:rsid w:val="00B728C7"/>
    <w:rsid w:val="00B7290B"/>
    <w:rsid w:val="00B72AAB"/>
    <w:rsid w:val="00B72B94"/>
    <w:rsid w:val="00B72CC8"/>
    <w:rsid w:val="00B72E1F"/>
    <w:rsid w:val="00B730C8"/>
    <w:rsid w:val="00B731F1"/>
    <w:rsid w:val="00B735C5"/>
    <w:rsid w:val="00B73615"/>
    <w:rsid w:val="00B73B72"/>
    <w:rsid w:val="00B73B93"/>
    <w:rsid w:val="00B73C85"/>
    <w:rsid w:val="00B73C9E"/>
    <w:rsid w:val="00B73DBD"/>
    <w:rsid w:val="00B73F1C"/>
    <w:rsid w:val="00B74442"/>
    <w:rsid w:val="00B7446A"/>
    <w:rsid w:val="00B74500"/>
    <w:rsid w:val="00B7456C"/>
    <w:rsid w:val="00B745C4"/>
    <w:rsid w:val="00B74826"/>
    <w:rsid w:val="00B74937"/>
    <w:rsid w:val="00B74C46"/>
    <w:rsid w:val="00B74D02"/>
    <w:rsid w:val="00B74DD6"/>
    <w:rsid w:val="00B74E3B"/>
    <w:rsid w:val="00B74E5D"/>
    <w:rsid w:val="00B75088"/>
    <w:rsid w:val="00B75103"/>
    <w:rsid w:val="00B751AF"/>
    <w:rsid w:val="00B754EB"/>
    <w:rsid w:val="00B755F1"/>
    <w:rsid w:val="00B7597A"/>
    <w:rsid w:val="00B75C41"/>
    <w:rsid w:val="00B75CB4"/>
    <w:rsid w:val="00B76099"/>
    <w:rsid w:val="00B765DE"/>
    <w:rsid w:val="00B7664D"/>
    <w:rsid w:val="00B767BC"/>
    <w:rsid w:val="00B76906"/>
    <w:rsid w:val="00B769C9"/>
    <w:rsid w:val="00B76CA4"/>
    <w:rsid w:val="00B7700C"/>
    <w:rsid w:val="00B770CE"/>
    <w:rsid w:val="00B77238"/>
    <w:rsid w:val="00B7757D"/>
    <w:rsid w:val="00B77829"/>
    <w:rsid w:val="00B77BAA"/>
    <w:rsid w:val="00B802CD"/>
    <w:rsid w:val="00B8033C"/>
    <w:rsid w:val="00B807A6"/>
    <w:rsid w:val="00B80CD2"/>
    <w:rsid w:val="00B80EDD"/>
    <w:rsid w:val="00B8115E"/>
    <w:rsid w:val="00B8165A"/>
    <w:rsid w:val="00B817F0"/>
    <w:rsid w:val="00B81A59"/>
    <w:rsid w:val="00B81B3E"/>
    <w:rsid w:val="00B81D77"/>
    <w:rsid w:val="00B81E0C"/>
    <w:rsid w:val="00B820B6"/>
    <w:rsid w:val="00B82450"/>
    <w:rsid w:val="00B824C0"/>
    <w:rsid w:val="00B824DF"/>
    <w:rsid w:val="00B826AD"/>
    <w:rsid w:val="00B826D6"/>
    <w:rsid w:val="00B82BBE"/>
    <w:rsid w:val="00B82F7A"/>
    <w:rsid w:val="00B831BB"/>
    <w:rsid w:val="00B83245"/>
    <w:rsid w:val="00B83489"/>
    <w:rsid w:val="00B83520"/>
    <w:rsid w:val="00B837D7"/>
    <w:rsid w:val="00B83930"/>
    <w:rsid w:val="00B83959"/>
    <w:rsid w:val="00B83A3F"/>
    <w:rsid w:val="00B83B81"/>
    <w:rsid w:val="00B83CCD"/>
    <w:rsid w:val="00B83D3A"/>
    <w:rsid w:val="00B83DD7"/>
    <w:rsid w:val="00B83FE5"/>
    <w:rsid w:val="00B848A0"/>
    <w:rsid w:val="00B8498B"/>
    <w:rsid w:val="00B84A46"/>
    <w:rsid w:val="00B850F9"/>
    <w:rsid w:val="00B856EF"/>
    <w:rsid w:val="00B85916"/>
    <w:rsid w:val="00B85927"/>
    <w:rsid w:val="00B8599E"/>
    <w:rsid w:val="00B85CAF"/>
    <w:rsid w:val="00B861F3"/>
    <w:rsid w:val="00B862F6"/>
    <w:rsid w:val="00B863E9"/>
    <w:rsid w:val="00B86551"/>
    <w:rsid w:val="00B8660F"/>
    <w:rsid w:val="00B867AF"/>
    <w:rsid w:val="00B86F23"/>
    <w:rsid w:val="00B8710A"/>
    <w:rsid w:val="00B872A3"/>
    <w:rsid w:val="00B875C5"/>
    <w:rsid w:val="00B87759"/>
    <w:rsid w:val="00B87782"/>
    <w:rsid w:val="00B87859"/>
    <w:rsid w:val="00B87862"/>
    <w:rsid w:val="00B87CEB"/>
    <w:rsid w:val="00B87E5C"/>
    <w:rsid w:val="00B87E62"/>
    <w:rsid w:val="00B9027D"/>
    <w:rsid w:val="00B903E0"/>
    <w:rsid w:val="00B90784"/>
    <w:rsid w:val="00B90AF2"/>
    <w:rsid w:val="00B90BA1"/>
    <w:rsid w:val="00B90BDB"/>
    <w:rsid w:val="00B90C62"/>
    <w:rsid w:val="00B90ECC"/>
    <w:rsid w:val="00B90F1F"/>
    <w:rsid w:val="00B90F8D"/>
    <w:rsid w:val="00B91055"/>
    <w:rsid w:val="00B91252"/>
    <w:rsid w:val="00B91473"/>
    <w:rsid w:val="00B914D0"/>
    <w:rsid w:val="00B91588"/>
    <w:rsid w:val="00B91A9A"/>
    <w:rsid w:val="00B91AE4"/>
    <w:rsid w:val="00B91AE7"/>
    <w:rsid w:val="00B91B21"/>
    <w:rsid w:val="00B91B70"/>
    <w:rsid w:val="00B91C04"/>
    <w:rsid w:val="00B91C58"/>
    <w:rsid w:val="00B91CA8"/>
    <w:rsid w:val="00B91D68"/>
    <w:rsid w:val="00B91DB6"/>
    <w:rsid w:val="00B92055"/>
    <w:rsid w:val="00B92407"/>
    <w:rsid w:val="00B92528"/>
    <w:rsid w:val="00B92657"/>
    <w:rsid w:val="00B92686"/>
    <w:rsid w:val="00B928F7"/>
    <w:rsid w:val="00B92D36"/>
    <w:rsid w:val="00B92F83"/>
    <w:rsid w:val="00B92F94"/>
    <w:rsid w:val="00B92FBD"/>
    <w:rsid w:val="00B9323A"/>
    <w:rsid w:val="00B9349B"/>
    <w:rsid w:val="00B9354B"/>
    <w:rsid w:val="00B935F9"/>
    <w:rsid w:val="00B93629"/>
    <w:rsid w:val="00B93913"/>
    <w:rsid w:val="00B9393B"/>
    <w:rsid w:val="00B939B7"/>
    <w:rsid w:val="00B93ADD"/>
    <w:rsid w:val="00B93AF0"/>
    <w:rsid w:val="00B93EC8"/>
    <w:rsid w:val="00B941FB"/>
    <w:rsid w:val="00B94812"/>
    <w:rsid w:val="00B948E6"/>
    <w:rsid w:val="00B94A55"/>
    <w:rsid w:val="00B94AED"/>
    <w:rsid w:val="00B94B0B"/>
    <w:rsid w:val="00B94BE3"/>
    <w:rsid w:val="00B94C38"/>
    <w:rsid w:val="00B94CE2"/>
    <w:rsid w:val="00B94CE7"/>
    <w:rsid w:val="00B94E27"/>
    <w:rsid w:val="00B94EB8"/>
    <w:rsid w:val="00B95095"/>
    <w:rsid w:val="00B95156"/>
    <w:rsid w:val="00B9515B"/>
    <w:rsid w:val="00B951CA"/>
    <w:rsid w:val="00B9551E"/>
    <w:rsid w:val="00B955B3"/>
    <w:rsid w:val="00B957AC"/>
    <w:rsid w:val="00B95862"/>
    <w:rsid w:val="00B95B13"/>
    <w:rsid w:val="00B95B20"/>
    <w:rsid w:val="00B95C81"/>
    <w:rsid w:val="00B95C9B"/>
    <w:rsid w:val="00B95CC5"/>
    <w:rsid w:val="00B95D0C"/>
    <w:rsid w:val="00B95D60"/>
    <w:rsid w:val="00B95ECC"/>
    <w:rsid w:val="00B96574"/>
    <w:rsid w:val="00B9697C"/>
    <w:rsid w:val="00B96AC9"/>
    <w:rsid w:val="00B96AEC"/>
    <w:rsid w:val="00B9725F"/>
    <w:rsid w:val="00B972AE"/>
    <w:rsid w:val="00B976B5"/>
    <w:rsid w:val="00B976C5"/>
    <w:rsid w:val="00B97770"/>
    <w:rsid w:val="00B97930"/>
    <w:rsid w:val="00B97931"/>
    <w:rsid w:val="00B979CE"/>
    <w:rsid w:val="00B97A14"/>
    <w:rsid w:val="00B97CAE"/>
    <w:rsid w:val="00B97CF4"/>
    <w:rsid w:val="00B97D0C"/>
    <w:rsid w:val="00B97E28"/>
    <w:rsid w:val="00B97E78"/>
    <w:rsid w:val="00BA058C"/>
    <w:rsid w:val="00BA0623"/>
    <w:rsid w:val="00BA06AB"/>
    <w:rsid w:val="00BA07C9"/>
    <w:rsid w:val="00BA087D"/>
    <w:rsid w:val="00BA0900"/>
    <w:rsid w:val="00BA091F"/>
    <w:rsid w:val="00BA0B17"/>
    <w:rsid w:val="00BA102F"/>
    <w:rsid w:val="00BA1265"/>
    <w:rsid w:val="00BA1494"/>
    <w:rsid w:val="00BA150E"/>
    <w:rsid w:val="00BA152C"/>
    <w:rsid w:val="00BA161D"/>
    <w:rsid w:val="00BA17AF"/>
    <w:rsid w:val="00BA1AC1"/>
    <w:rsid w:val="00BA1B9B"/>
    <w:rsid w:val="00BA1D23"/>
    <w:rsid w:val="00BA1ED9"/>
    <w:rsid w:val="00BA2270"/>
    <w:rsid w:val="00BA2408"/>
    <w:rsid w:val="00BA247A"/>
    <w:rsid w:val="00BA247C"/>
    <w:rsid w:val="00BA2897"/>
    <w:rsid w:val="00BA296C"/>
    <w:rsid w:val="00BA2BE5"/>
    <w:rsid w:val="00BA2C10"/>
    <w:rsid w:val="00BA2D5B"/>
    <w:rsid w:val="00BA2E02"/>
    <w:rsid w:val="00BA30A0"/>
    <w:rsid w:val="00BA318B"/>
    <w:rsid w:val="00BA33F4"/>
    <w:rsid w:val="00BA34AD"/>
    <w:rsid w:val="00BA36A6"/>
    <w:rsid w:val="00BA37ED"/>
    <w:rsid w:val="00BA38AD"/>
    <w:rsid w:val="00BA3977"/>
    <w:rsid w:val="00BA3DF4"/>
    <w:rsid w:val="00BA40D0"/>
    <w:rsid w:val="00BA440D"/>
    <w:rsid w:val="00BA45E5"/>
    <w:rsid w:val="00BA466D"/>
    <w:rsid w:val="00BA4AB3"/>
    <w:rsid w:val="00BA4D96"/>
    <w:rsid w:val="00BA5621"/>
    <w:rsid w:val="00BA5885"/>
    <w:rsid w:val="00BA5BBD"/>
    <w:rsid w:val="00BA5C22"/>
    <w:rsid w:val="00BA5C80"/>
    <w:rsid w:val="00BA6009"/>
    <w:rsid w:val="00BA6259"/>
    <w:rsid w:val="00BA6294"/>
    <w:rsid w:val="00BA6482"/>
    <w:rsid w:val="00BA6DC2"/>
    <w:rsid w:val="00BA6FAA"/>
    <w:rsid w:val="00BA728B"/>
    <w:rsid w:val="00BA7C49"/>
    <w:rsid w:val="00BA7CBE"/>
    <w:rsid w:val="00BA7D3A"/>
    <w:rsid w:val="00BA7DCA"/>
    <w:rsid w:val="00BA7F2C"/>
    <w:rsid w:val="00BB00B2"/>
    <w:rsid w:val="00BB010F"/>
    <w:rsid w:val="00BB033F"/>
    <w:rsid w:val="00BB0358"/>
    <w:rsid w:val="00BB07A2"/>
    <w:rsid w:val="00BB0889"/>
    <w:rsid w:val="00BB08CF"/>
    <w:rsid w:val="00BB08E9"/>
    <w:rsid w:val="00BB09B4"/>
    <w:rsid w:val="00BB09D7"/>
    <w:rsid w:val="00BB0BFA"/>
    <w:rsid w:val="00BB0F8B"/>
    <w:rsid w:val="00BB1054"/>
    <w:rsid w:val="00BB1148"/>
    <w:rsid w:val="00BB192D"/>
    <w:rsid w:val="00BB1CE0"/>
    <w:rsid w:val="00BB1DF1"/>
    <w:rsid w:val="00BB21D8"/>
    <w:rsid w:val="00BB230C"/>
    <w:rsid w:val="00BB236D"/>
    <w:rsid w:val="00BB2756"/>
    <w:rsid w:val="00BB2759"/>
    <w:rsid w:val="00BB2F81"/>
    <w:rsid w:val="00BB31E6"/>
    <w:rsid w:val="00BB32DA"/>
    <w:rsid w:val="00BB36BB"/>
    <w:rsid w:val="00BB3766"/>
    <w:rsid w:val="00BB3A59"/>
    <w:rsid w:val="00BB3AFE"/>
    <w:rsid w:val="00BB3F21"/>
    <w:rsid w:val="00BB425E"/>
    <w:rsid w:val="00BB42D8"/>
    <w:rsid w:val="00BB433C"/>
    <w:rsid w:val="00BB4393"/>
    <w:rsid w:val="00BB462E"/>
    <w:rsid w:val="00BB4645"/>
    <w:rsid w:val="00BB4669"/>
    <w:rsid w:val="00BB4A1C"/>
    <w:rsid w:val="00BB4A57"/>
    <w:rsid w:val="00BB4D23"/>
    <w:rsid w:val="00BB4D9A"/>
    <w:rsid w:val="00BB4FB2"/>
    <w:rsid w:val="00BB4FF4"/>
    <w:rsid w:val="00BB502A"/>
    <w:rsid w:val="00BB509C"/>
    <w:rsid w:val="00BB5809"/>
    <w:rsid w:val="00BB58A9"/>
    <w:rsid w:val="00BB59A1"/>
    <w:rsid w:val="00BB59B7"/>
    <w:rsid w:val="00BB5E50"/>
    <w:rsid w:val="00BB5EA7"/>
    <w:rsid w:val="00BB60AE"/>
    <w:rsid w:val="00BB60E1"/>
    <w:rsid w:val="00BB639A"/>
    <w:rsid w:val="00BB6455"/>
    <w:rsid w:val="00BB660F"/>
    <w:rsid w:val="00BB6AA8"/>
    <w:rsid w:val="00BB6D1E"/>
    <w:rsid w:val="00BB70FC"/>
    <w:rsid w:val="00BB72CA"/>
    <w:rsid w:val="00BB72EB"/>
    <w:rsid w:val="00BB743C"/>
    <w:rsid w:val="00BB748E"/>
    <w:rsid w:val="00BB7743"/>
    <w:rsid w:val="00BB77E5"/>
    <w:rsid w:val="00BB7840"/>
    <w:rsid w:val="00BC00CA"/>
    <w:rsid w:val="00BC0206"/>
    <w:rsid w:val="00BC04F0"/>
    <w:rsid w:val="00BC078E"/>
    <w:rsid w:val="00BC0967"/>
    <w:rsid w:val="00BC0B0F"/>
    <w:rsid w:val="00BC0E74"/>
    <w:rsid w:val="00BC13EA"/>
    <w:rsid w:val="00BC17EC"/>
    <w:rsid w:val="00BC1904"/>
    <w:rsid w:val="00BC1AAC"/>
    <w:rsid w:val="00BC1AD9"/>
    <w:rsid w:val="00BC1E1D"/>
    <w:rsid w:val="00BC1F57"/>
    <w:rsid w:val="00BC210B"/>
    <w:rsid w:val="00BC2162"/>
    <w:rsid w:val="00BC2204"/>
    <w:rsid w:val="00BC2669"/>
    <w:rsid w:val="00BC2776"/>
    <w:rsid w:val="00BC27F6"/>
    <w:rsid w:val="00BC2915"/>
    <w:rsid w:val="00BC298D"/>
    <w:rsid w:val="00BC2A14"/>
    <w:rsid w:val="00BC2C9E"/>
    <w:rsid w:val="00BC2E08"/>
    <w:rsid w:val="00BC34C3"/>
    <w:rsid w:val="00BC3502"/>
    <w:rsid w:val="00BC360A"/>
    <w:rsid w:val="00BC39BB"/>
    <w:rsid w:val="00BC3E83"/>
    <w:rsid w:val="00BC4024"/>
    <w:rsid w:val="00BC405D"/>
    <w:rsid w:val="00BC4468"/>
    <w:rsid w:val="00BC46ED"/>
    <w:rsid w:val="00BC4714"/>
    <w:rsid w:val="00BC4869"/>
    <w:rsid w:val="00BC5172"/>
    <w:rsid w:val="00BC51CE"/>
    <w:rsid w:val="00BC522F"/>
    <w:rsid w:val="00BC572A"/>
    <w:rsid w:val="00BC5950"/>
    <w:rsid w:val="00BC5A20"/>
    <w:rsid w:val="00BC5CF0"/>
    <w:rsid w:val="00BC5EB9"/>
    <w:rsid w:val="00BC60F8"/>
    <w:rsid w:val="00BC6130"/>
    <w:rsid w:val="00BC61AD"/>
    <w:rsid w:val="00BC6399"/>
    <w:rsid w:val="00BC650D"/>
    <w:rsid w:val="00BC6659"/>
    <w:rsid w:val="00BC66F4"/>
    <w:rsid w:val="00BC6992"/>
    <w:rsid w:val="00BC69B6"/>
    <w:rsid w:val="00BC6B5C"/>
    <w:rsid w:val="00BC6D00"/>
    <w:rsid w:val="00BC6D7B"/>
    <w:rsid w:val="00BC6DBF"/>
    <w:rsid w:val="00BC70C7"/>
    <w:rsid w:val="00BC7193"/>
    <w:rsid w:val="00BC7273"/>
    <w:rsid w:val="00BC73F5"/>
    <w:rsid w:val="00BC7BE1"/>
    <w:rsid w:val="00BC7DB9"/>
    <w:rsid w:val="00BC7F71"/>
    <w:rsid w:val="00BD0194"/>
    <w:rsid w:val="00BD0402"/>
    <w:rsid w:val="00BD04F9"/>
    <w:rsid w:val="00BD0540"/>
    <w:rsid w:val="00BD0CC0"/>
    <w:rsid w:val="00BD0D4C"/>
    <w:rsid w:val="00BD0F40"/>
    <w:rsid w:val="00BD1089"/>
    <w:rsid w:val="00BD13FD"/>
    <w:rsid w:val="00BD16EF"/>
    <w:rsid w:val="00BD1700"/>
    <w:rsid w:val="00BD19B9"/>
    <w:rsid w:val="00BD1DB1"/>
    <w:rsid w:val="00BD2113"/>
    <w:rsid w:val="00BD2134"/>
    <w:rsid w:val="00BD215C"/>
    <w:rsid w:val="00BD238A"/>
    <w:rsid w:val="00BD27DB"/>
    <w:rsid w:val="00BD2A0D"/>
    <w:rsid w:val="00BD2DDC"/>
    <w:rsid w:val="00BD2E02"/>
    <w:rsid w:val="00BD2ED4"/>
    <w:rsid w:val="00BD2F51"/>
    <w:rsid w:val="00BD2FEA"/>
    <w:rsid w:val="00BD324F"/>
    <w:rsid w:val="00BD3740"/>
    <w:rsid w:val="00BD389E"/>
    <w:rsid w:val="00BD38ED"/>
    <w:rsid w:val="00BD3B6E"/>
    <w:rsid w:val="00BD3CE2"/>
    <w:rsid w:val="00BD3E37"/>
    <w:rsid w:val="00BD3FB7"/>
    <w:rsid w:val="00BD40F8"/>
    <w:rsid w:val="00BD412A"/>
    <w:rsid w:val="00BD4156"/>
    <w:rsid w:val="00BD41F9"/>
    <w:rsid w:val="00BD4655"/>
    <w:rsid w:val="00BD4787"/>
    <w:rsid w:val="00BD47B4"/>
    <w:rsid w:val="00BD48D3"/>
    <w:rsid w:val="00BD4E44"/>
    <w:rsid w:val="00BD4F81"/>
    <w:rsid w:val="00BD5033"/>
    <w:rsid w:val="00BD5220"/>
    <w:rsid w:val="00BD57B4"/>
    <w:rsid w:val="00BD585E"/>
    <w:rsid w:val="00BD59A5"/>
    <w:rsid w:val="00BD5A12"/>
    <w:rsid w:val="00BD5ABA"/>
    <w:rsid w:val="00BD5B21"/>
    <w:rsid w:val="00BD5B30"/>
    <w:rsid w:val="00BD5DE1"/>
    <w:rsid w:val="00BD5EB4"/>
    <w:rsid w:val="00BD5F76"/>
    <w:rsid w:val="00BD60AC"/>
    <w:rsid w:val="00BD6419"/>
    <w:rsid w:val="00BD687D"/>
    <w:rsid w:val="00BD69E0"/>
    <w:rsid w:val="00BD69F1"/>
    <w:rsid w:val="00BD6A34"/>
    <w:rsid w:val="00BD6B6C"/>
    <w:rsid w:val="00BD6C11"/>
    <w:rsid w:val="00BD6C5C"/>
    <w:rsid w:val="00BD6F01"/>
    <w:rsid w:val="00BD6FD6"/>
    <w:rsid w:val="00BD710B"/>
    <w:rsid w:val="00BD721E"/>
    <w:rsid w:val="00BD7566"/>
    <w:rsid w:val="00BD79A1"/>
    <w:rsid w:val="00BD7E05"/>
    <w:rsid w:val="00BD7E1B"/>
    <w:rsid w:val="00BD7E5A"/>
    <w:rsid w:val="00BD7E70"/>
    <w:rsid w:val="00BD7EE2"/>
    <w:rsid w:val="00BE0185"/>
    <w:rsid w:val="00BE0196"/>
    <w:rsid w:val="00BE0385"/>
    <w:rsid w:val="00BE0495"/>
    <w:rsid w:val="00BE07E3"/>
    <w:rsid w:val="00BE0948"/>
    <w:rsid w:val="00BE0A31"/>
    <w:rsid w:val="00BE14B9"/>
    <w:rsid w:val="00BE15A7"/>
    <w:rsid w:val="00BE177C"/>
    <w:rsid w:val="00BE1817"/>
    <w:rsid w:val="00BE19CC"/>
    <w:rsid w:val="00BE1A75"/>
    <w:rsid w:val="00BE1C8B"/>
    <w:rsid w:val="00BE1C9D"/>
    <w:rsid w:val="00BE1D0D"/>
    <w:rsid w:val="00BE1E25"/>
    <w:rsid w:val="00BE1E8C"/>
    <w:rsid w:val="00BE1F6A"/>
    <w:rsid w:val="00BE2028"/>
    <w:rsid w:val="00BE22B3"/>
    <w:rsid w:val="00BE249F"/>
    <w:rsid w:val="00BE24BA"/>
    <w:rsid w:val="00BE271D"/>
    <w:rsid w:val="00BE2E60"/>
    <w:rsid w:val="00BE2FAA"/>
    <w:rsid w:val="00BE313B"/>
    <w:rsid w:val="00BE317C"/>
    <w:rsid w:val="00BE329B"/>
    <w:rsid w:val="00BE3539"/>
    <w:rsid w:val="00BE35E4"/>
    <w:rsid w:val="00BE3605"/>
    <w:rsid w:val="00BE37D4"/>
    <w:rsid w:val="00BE3821"/>
    <w:rsid w:val="00BE388F"/>
    <w:rsid w:val="00BE398A"/>
    <w:rsid w:val="00BE3A24"/>
    <w:rsid w:val="00BE3C3A"/>
    <w:rsid w:val="00BE3E0F"/>
    <w:rsid w:val="00BE3E56"/>
    <w:rsid w:val="00BE3F03"/>
    <w:rsid w:val="00BE4020"/>
    <w:rsid w:val="00BE417C"/>
    <w:rsid w:val="00BE4CC3"/>
    <w:rsid w:val="00BE4E63"/>
    <w:rsid w:val="00BE5016"/>
    <w:rsid w:val="00BE560D"/>
    <w:rsid w:val="00BE580E"/>
    <w:rsid w:val="00BE5846"/>
    <w:rsid w:val="00BE5A65"/>
    <w:rsid w:val="00BE5AB4"/>
    <w:rsid w:val="00BE5B49"/>
    <w:rsid w:val="00BE5CE9"/>
    <w:rsid w:val="00BE5D9C"/>
    <w:rsid w:val="00BE5EDF"/>
    <w:rsid w:val="00BE6279"/>
    <w:rsid w:val="00BE63A5"/>
    <w:rsid w:val="00BE6A4C"/>
    <w:rsid w:val="00BE6AE3"/>
    <w:rsid w:val="00BE6C0D"/>
    <w:rsid w:val="00BE6C63"/>
    <w:rsid w:val="00BE6F2D"/>
    <w:rsid w:val="00BE6F8E"/>
    <w:rsid w:val="00BE71A5"/>
    <w:rsid w:val="00BE751D"/>
    <w:rsid w:val="00BE7821"/>
    <w:rsid w:val="00BE7A7A"/>
    <w:rsid w:val="00BE7AE1"/>
    <w:rsid w:val="00BE7AFE"/>
    <w:rsid w:val="00BF020D"/>
    <w:rsid w:val="00BF04AD"/>
    <w:rsid w:val="00BF054F"/>
    <w:rsid w:val="00BF0841"/>
    <w:rsid w:val="00BF09FA"/>
    <w:rsid w:val="00BF0CB0"/>
    <w:rsid w:val="00BF0DB6"/>
    <w:rsid w:val="00BF135C"/>
    <w:rsid w:val="00BF13AC"/>
    <w:rsid w:val="00BF18A1"/>
    <w:rsid w:val="00BF1AE7"/>
    <w:rsid w:val="00BF1BE5"/>
    <w:rsid w:val="00BF1CA9"/>
    <w:rsid w:val="00BF1F9E"/>
    <w:rsid w:val="00BF2149"/>
    <w:rsid w:val="00BF229F"/>
    <w:rsid w:val="00BF22E6"/>
    <w:rsid w:val="00BF2382"/>
    <w:rsid w:val="00BF25A7"/>
    <w:rsid w:val="00BF2859"/>
    <w:rsid w:val="00BF299E"/>
    <w:rsid w:val="00BF29B3"/>
    <w:rsid w:val="00BF2C47"/>
    <w:rsid w:val="00BF2DC2"/>
    <w:rsid w:val="00BF308A"/>
    <w:rsid w:val="00BF31E2"/>
    <w:rsid w:val="00BF3B02"/>
    <w:rsid w:val="00BF3C70"/>
    <w:rsid w:val="00BF3F0C"/>
    <w:rsid w:val="00BF414A"/>
    <w:rsid w:val="00BF417E"/>
    <w:rsid w:val="00BF431C"/>
    <w:rsid w:val="00BF44CB"/>
    <w:rsid w:val="00BF44DD"/>
    <w:rsid w:val="00BF4687"/>
    <w:rsid w:val="00BF4963"/>
    <w:rsid w:val="00BF4B07"/>
    <w:rsid w:val="00BF4CA6"/>
    <w:rsid w:val="00BF4D97"/>
    <w:rsid w:val="00BF4E65"/>
    <w:rsid w:val="00BF501D"/>
    <w:rsid w:val="00BF50E4"/>
    <w:rsid w:val="00BF51F8"/>
    <w:rsid w:val="00BF5314"/>
    <w:rsid w:val="00BF5325"/>
    <w:rsid w:val="00BF59E5"/>
    <w:rsid w:val="00BF5B15"/>
    <w:rsid w:val="00BF5D98"/>
    <w:rsid w:val="00BF5DBE"/>
    <w:rsid w:val="00BF5E27"/>
    <w:rsid w:val="00BF5E2D"/>
    <w:rsid w:val="00BF5E30"/>
    <w:rsid w:val="00BF5F27"/>
    <w:rsid w:val="00BF6631"/>
    <w:rsid w:val="00BF6BAC"/>
    <w:rsid w:val="00BF6E71"/>
    <w:rsid w:val="00BF6F8C"/>
    <w:rsid w:val="00BF71D5"/>
    <w:rsid w:val="00BF7210"/>
    <w:rsid w:val="00BF7313"/>
    <w:rsid w:val="00BF75BA"/>
    <w:rsid w:val="00BF78F2"/>
    <w:rsid w:val="00BF7A21"/>
    <w:rsid w:val="00BF7C77"/>
    <w:rsid w:val="00BF7C91"/>
    <w:rsid w:val="00BF7D54"/>
    <w:rsid w:val="00BF7F90"/>
    <w:rsid w:val="00C0006C"/>
    <w:rsid w:val="00C00158"/>
    <w:rsid w:val="00C00192"/>
    <w:rsid w:val="00C001EB"/>
    <w:rsid w:val="00C0043C"/>
    <w:rsid w:val="00C00771"/>
    <w:rsid w:val="00C00886"/>
    <w:rsid w:val="00C00958"/>
    <w:rsid w:val="00C00959"/>
    <w:rsid w:val="00C009B3"/>
    <w:rsid w:val="00C00A4A"/>
    <w:rsid w:val="00C00AAA"/>
    <w:rsid w:val="00C00B0D"/>
    <w:rsid w:val="00C00B7A"/>
    <w:rsid w:val="00C00BE2"/>
    <w:rsid w:val="00C00DAF"/>
    <w:rsid w:val="00C00FF9"/>
    <w:rsid w:val="00C01001"/>
    <w:rsid w:val="00C0111D"/>
    <w:rsid w:val="00C01123"/>
    <w:rsid w:val="00C0140A"/>
    <w:rsid w:val="00C0153F"/>
    <w:rsid w:val="00C015B2"/>
    <w:rsid w:val="00C01737"/>
    <w:rsid w:val="00C017C1"/>
    <w:rsid w:val="00C01822"/>
    <w:rsid w:val="00C0191A"/>
    <w:rsid w:val="00C01983"/>
    <w:rsid w:val="00C01B98"/>
    <w:rsid w:val="00C01BA1"/>
    <w:rsid w:val="00C01C81"/>
    <w:rsid w:val="00C01E0B"/>
    <w:rsid w:val="00C01F3F"/>
    <w:rsid w:val="00C01F4F"/>
    <w:rsid w:val="00C01F87"/>
    <w:rsid w:val="00C02006"/>
    <w:rsid w:val="00C0253B"/>
    <w:rsid w:val="00C028C6"/>
    <w:rsid w:val="00C028CF"/>
    <w:rsid w:val="00C034BA"/>
    <w:rsid w:val="00C0367B"/>
    <w:rsid w:val="00C03789"/>
    <w:rsid w:val="00C037CA"/>
    <w:rsid w:val="00C03857"/>
    <w:rsid w:val="00C03A6C"/>
    <w:rsid w:val="00C03B79"/>
    <w:rsid w:val="00C03C8E"/>
    <w:rsid w:val="00C03D6A"/>
    <w:rsid w:val="00C03EAB"/>
    <w:rsid w:val="00C03F3E"/>
    <w:rsid w:val="00C04046"/>
    <w:rsid w:val="00C041FB"/>
    <w:rsid w:val="00C0431E"/>
    <w:rsid w:val="00C044B3"/>
    <w:rsid w:val="00C049FF"/>
    <w:rsid w:val="00C04A68"/>
    <w:rsid w:val="00C04C01"/>
    <w:rsid w:val="00C04CCC"/>
    <w:rsid w:val="00C04F7C"/>
    <w:rsid w:val="00C05158"/>
    <w:rsid w:val="00C053AF"/>
    <w:rsid w:val="00C056C9"/>
    <w:rsid w:val="00C05E07"/>
    <w:rsid w:val="00C0611D"/>
    <w:rsid w:val="00C061EE"/>
    <w:rsid w:val="00C06390"/>
    <w:rsid w:val="00C06406"/>
    <w:rsid w:val="00C0658B"/>
    <w:rsid w:val="00C0673B"/>
    <w:rsid w:val="00C06798"/>
    <w:rsid w:val="00C06884"/>
    <w:rsid w:val="00C068A2"/>
    <w:rsid w:val="00C06946"/>
    <w:rsid w:val="00C06B4F"/>
    <w:rsid w:val="00C06D39"/>
    <w:rsid w:val="00C06E12"/>
    <w:rsid w:val="00C0782D"/>
    <w:rsid w:val="00C07A96"/>
    <w:rsid w:val="00C07BE0"/>
    <w:rsid w:val="00C07C7A"/>
    <w:rsid w:val="00C07CAA"/>
    <w:rsid w:val="00C07DD5"/>
    <w:rsid w:val="00C07F60"/>
    <w:rsid w:val="00C10061"/>
    <w:rsid w:val="00C1020E"/>
    <w:rsid w:val="00C10210"/>
    <w:rsid w:val="00C10256"/>
    <w:rsid w:val="00C104FA"/>
    <w:rsid w:val="00C105A6"/>
    <w:rsid w:val="00C105F1"/>
    <w:rsid w:val="00C10603"/>
    <w:rsid w:val="00C10B5B"/>
    <w:rsid w:val="00C10C44"/>
    <w:rsid w:val="00C10CF5"/>
    <w:rsid w:val="00C10D4C"/>
    <w:rsid w:val="00C110A8"/>
    <w:rsid w:val="00C1121D"/>
    <w:rsid w:val="00C114BF"/>
    <w:rsid w:val="00C114C8"/>
    <w:rsid w:val="00C114D4"/>
    <w:rsid w:val="00C11760"/>
    <w:rsid w:val="00C11955"/>
    <w:rsid w:val="00C1195A"/>
    <w:rsid w:val="00C119FF"/>
    <w:rsid w:val="00C11E65"/>
    <w:rsid w:val="00C11F67"/>
    <w:rsid w:val="00C12099"/>
    <w:rsid w:val="00C123BF"/>
    <w:rsid w:val="00C126AC"/>
    <w:rsid w:val="00C128FA"/>
    <w:rsid w:val="00C12DFA"/>
    <w:rsid w:val="00C13064"/>
    <w:rsid w:val="00C1314E"/>
    <w:rsid w:val="00C131C1"/>
    <w:rsid w:val="00C132CE"/>
    <w:rsid w:val="00C13547"/>
    <w:rsid w:val="00C13589"/>
    <w:rsid w:val="00C13706"/>
    <w:rsid w:val="00C1370B"/>
    <w:rsid w:val="00C137C7"/>
    <w:rsid w:val="00C13F5B"/>
    <w:rsid w:val="00C1478C"/>
    <w:rsid w:val="00C14A91"/>
    <w:rsid w:val="00C14DAB"/>
    <w:rsid w:val="00C14E1F"/>
    <w:rsid w:val="00C14FD5"/>
    <w:rsid w:val="00C1511E"/>
    <w:rsid w:val="00C157A3"/>
    <w:rsid w:val="00C1587D"/>
    <w:rsid w:val="00C158C2"/>
    <w:rsid w:val="00C15957"/>
    <w:rsid w:val="00C15A72"/>
    <w:rsid w:val="00C15D5E"/>
    <w:rsid w:val="00C15DFC"/>
    <w:rsid w:val="00C15F9D"/>
    <w:rsid w:val="00C15FFE"/>
    <w:rsid w:val="00C161D1"/>
    <w:rsid w:val="00C161E4"/>
    <w:rsid w:val="00C164A8"/>
    <w:rsid w:val="00C16916"/>
    <w:rsid w:val="00C169E1"/>
    <w:rsid w:val="00C16A24"/>
    <w:rsid w:val="00C16D26"/>
    <w:rsid w:val="00C16F68"/>
    <w:rsid w:val="00C1732E"/>
    <w:rsid w:val="00C17523"/>
    <w:rsid w:val="00C175E9"/>
    <w:rsid w:val="00C17703"/>
    <w:rsid w:val="00C1782C"/>
    <w:rsid w:val="00C178EB"/>
    <w:rsid w:val="00C17984"/>
    <w:rsid w:val="00C17A39"/>
    <w:rsid w:val="00C17A3A"/>
    <w:rsid w:val="00C17D04"/>
    <w:rsid w:val="00C17DDD"/>
    <w:rsid w:val="00C17EA0"/>
    <w:rsid w:val="00C17FC4"/>
    <w:rsid w:val="00C2021A"/>
    <w:rsid w:val="00C204C8"/>
    <w:rsid w:val="00C207BE"/>
    <w:rsid w:val="00C20BB1"/>
    <w:rsid w:val="00C20C58"/>
    <w:rsid w:val="00C2121D"/>
    <w:rsid w:val="00C2149B"/>
    <w:rsid w:val="00C215B8"/>
    <w:rsid w:val="00C215E4"/>
    <w:rsid w:val="00C2165A"/>
    <w:rsid w:val="00C21931"/>
    <w:rsid w:val="00C219C8"/>
    <w:rsid w:val="00C2201A"/>
    <w:rsid w:val="00C22033"/>
    <w:rsid w:val="00C220F5"/>
    <w:rsid w:val="00C221ED"/>
    <w:rsid w:val="00C22391"/>
    <w:rsid w:val="00C22428"/>
    <w:rsid w:val="00C22933"/>
    <w:rsid w:val="00C22AAB"/>
    <w:rsid w:val="00C22B52"/>
    <w:rsid w:val="00C22BB3"/>
    <w:rsid w:val="00C22C78"/>
    <w:rsid w:val="00C22D11"/>
    <w:rsid w:val="00C22E65"/>
    <w:rsid w:val="00C22ED0"/>
    <w:rsid w:val="00C22F31"/>
    <w:rsid w:val="00C22F52"/>
    <w:rsid w:val="00C23009"/>
    <w:rsid w:val="00C231BD"/>
    <w:rsid w:val="00C23465"/>
    <w:rsid w:val="00C23616"/>
    <w:rsid w:val="00C236B0"/>
    <w:rsid w:val="00C23907"/>
    <w:rsid w:val="00C23C92"/>
    <w:rsid w:val="00C23E13"/>
    <w:rsid w:val="00C23EF2"/>
    <w:rsid w:val="00C23FEB"/>
    <w:rsid w:val="00C2423E"/>
    <w:rsid w:val="00C243AA"/>
    <w:rsid w:val="00C244E8"/>
    <w:rsid w:val="00C246EF"/>
    <w:rsid w:val="00C247EA"/>
    <w:rsid w:val="00C24B26"/>
    <w:rsid w:val="00C24B99"/>
    <w:rsid w:val="00C24DA8"/>
    <w:rsid w:val="00C2508A"/>
    <w:rsid w:val="00C25217"/>
    <w:rsid w:val="00C2558E"/>
    <w:rsid w:val="00C25705"/>
    <w:rsid w:val="00C2579D"/>
    <w:rsid w:val="00C25D63"/>
    <w:rsid w:val="00C260B3"/>
    <w:rsid w:val="00C2695E"/>
    <w:rsid w:val="00C26F64"/>
    <w:rsid w:val="00C2703D"/>
    <w:rsid w:val="00C27141"/>
    <w:rsid w:val="00C27244"/>
    <w:rsid w:val="00C27348"/>
    <w:rsid w:val="00C2739B"/>
    <w:rsid w:val="00C273FD"/>
    <w:rsid w:val="00C2782A"/>
    <w:rsid w:val="00C2786E"/>
    <w:rsid w:val="00C27932"/>
    <w:rsid w:val="00C279B7"/>
    <w:rsid w:val="00C279EC"/>
    <w:rsid w:val="00C27A3C"/>
    <w:rsid w:val="00C27A7A"/>
    <w:rsid w:val="00C27A9D"/>
    <w:rsid w:val="00C27ADB"/>
    <w:rsid w:val="00C27C94"/>
    <w:rsid w:val="00C27CB0"/>
    <w:rsid w:val="00C30326"/>
    <w:rsid w:val="00C308BC"/>
    <w:rsid w:val="00C30A3F"/>
    <w:rsid w:val="00C30DBC"/>
    <w:rsid w:val="00C30F38"/>
    <w:rsid w:val="00C3103E"/>
    <w:rsid w:val="00C31134"/>
    <w:rsid w:val="00C315EB"/>
    <w:rsid w:val="00C31E60"/>
    <w:rsid w:val="00C31E71"/>
    <w:rsid w:val="00C3228B"/>
    <w:rsid w:val="00C3229A"/>
    <w:rsid w:val="00C324ED"/>
    <w:rsid w:val="00C3257B"/>
    <w:rsid w:val="00C326E0"/>
    <w:rsid w:val="00C32816"/>
    <w:rsid w:val="00C32827"/>
    <w:rsid w:val="00C32896"/>
    <w:rsid w:val="00C329AC"/>
    <w:rsid w:val="00C329AE"/>
    <w:rsid w:val="00C32A05"/>
    <w:rsid w:val="00C32A4F"/>
    <w:rsid w:val="00C32A9A"/>
    <w:rsid w:val="00C32BB0"/>
    <w:rsid w:val="00C32D8D"/>
    <w:rsid w:val="00C32E41"/>
    <w:rsid w:val="00C32E48"/>
    <w:rsid w:val="00C32EE7"/>
    <w:rsid w:val="00C3316D"/>
    <w:rsid w:val="00C3319B"/>
    <w:rsid w:val="00C33295"/>
    <w:rsid w:val="00C338E1"/>
    <w:rsid w:val="00C33AE3"/>
    <w:rsid w:val="00C33CC3"/>
    <w:rsid w:val="00C33ED7"/>
    <w:rsid w:val="00C3414A"/>
    <w:rsid w:val="00C342CE"/>
    <w:rsid w:val="00C345BC"/>
    <w:rsid w:val="00C345ED"/>
    <w:rsid w:val="00C3465D"/>
    <w:rsid w:val="00C34818"/>
    <w:rsid w:val="00C348F2"/>
    <w:rsid w:val="00C3490C"/>
    <w:rsid w:val="00C34938"/>
    <w:rsid w:val="00C34AE3"/>
    <w:rsid w:val="00C34E96"/>
    <w:rsid w:val="00C3529C"/>
    <w:rsid w:val="00C3535B"/>
    <w:rsid w:val="00C354BF"/>
    <w:rsid w:val="00C355C1"/>
    <w:rsid w:val="00C35620"/>
    <w:rsid w:val="00C35861"/>
    <w:rsid w:val="00C35883"/>
    <w:rsid w:val="00C35A65"/>
    <w:rsid w:val="00C35C6B"/>
    <w:rsid w:val="00C35D18"/>
    <w:rsid w:val="00C35E2E"/>
    <w:rsid w:val="00C35F9F"/>
    <w:rsid w:val="00C3608B"/>
    <w:rsid w:val="00C361A0"/>
    <w:rsid w:val="00C362FD"/>
    <w:rsid w:val="00C36318"/>
    <w:rsid w:val="00C3658A"/>
    <w:rsid w:val="00C3686B"/>
    <w:rsid w:val="00C36986"/>
    <w:rsid w:val="00C3703F"/>
    <w:rsid w:val="00C371C8"/>
    <w:rsid w:val="00C3745F"/>
    <w:rsid w:val="00C3749A"/>
    <w:rsid w:val="00C377F0"/>
    <w:rsid w:val="00C37B51"/>
    <w:rsid w:val="00C37C50"/>
    <w:rsid w:val="00C37D3D"/>
    <w:rsid w:val="00C37D83"/>
    <w:rsid w:val="00C40442"/>
    <w:rsid w:val="00C404C9"/>
    <w:rsid w:val="00C405C2"/>
    <w:rsid w:val="00C405E1"/>
    <w:rsid w:val="00C40687"/>
    <w:rsid w:val="00C408E9"/>
    <w:rsid w:val="00C40AC9"/>
    <w:rsid w:val="00C40C78"/>
    <w:rsid w:val="00C40CFF"/>
    <w:rsid w:val="00C41018"/>
    <w:rsid w:val="00C4110A"/>
    <w:rsid w:val="00C411AE"/>
    <w:rsid w:val="00C41583"/>
    <w:rsid w:val="00C41604"/>
    <w:rsid w:val="00C419F5"/>
    <w:rsid w:val="00C41B5D"/>
    <w:rsid w:val="00C41C2E"/>
    <w:rsid w:val="00C41C6D"/>
    <w:rsid w:val="00C41DD3"/>
    <w:rsid w:val="00C424E4"/>
    <w:rsid w:val="00C429D8"/>
    <w:rsid w:val="00C42AC6"/>
    <w:rsid w:val="00C42B0F"/>
    <w:rsid w:val="00C42BE4"/>
    <w:rsid w:val="00C42C6C"/>
    <w:rsid w:val="00C42EE2"/>
    <w:rsid w:val="00C43368"/>
    <w:rsid w:val="00C4339A"/>
    <w:rsid w:val="00C43441"/>
    <w:rsid w:val="00C435DC"/>
    <w:rsid w:val="00C4369E"/>
    <w:rsid w:val="00C437C9"/>
    <w:rsid w:val="00C437E2"/>
    <w:rsid w:val="00C4396D"/>
    <w:rsid w:val="00C43EEE"/>
    <w:rsid w:val="00C43FE6"/>
    <w:rsid w:val="00C4415A"/>
    <w:rsid w:val="00C4424B"/>
    <w:rsid w:val="00C4425D"/>
    <w:rsid w:val="00C4427A"/>
    <w:rsid w:val="00C44287"/>
    <w:rsid w:val="00C4440D"/>
    <w:rsid w:val="00C44434"/>
    <w:rsid w:val="00C44530"/>
    <w:rsid w:val="00C445A2"/>
    <w:rsid w:val="00C446E2"/>
    <w:rsid w:val="00C44742"/>
    <w:rsid w:val="00C44A8B"/>
    <w:rsid w:val="00C44AD0"/>
    <w:rsid w:val="00C44E65"/>
    <w:rsid w:val="00C451E7"/>
    <w:rsid w:val="00C4542D"/>
    <w:rsid w:val="00C455D7"/>
    <w:rsid w:val="00C45620"/>
    <w:rsid w:val="00C45860"/>
    <w:rsid w:val="00C45AE5"/>
    <w:rsid w:val="00C45E30"/>
    <w:rsid w:val="00C45E93"/>
    <w:rsid w:val="00C460C3"/>
    <w:rsid w:val="00C4620E"/>
    <w:rsid w:val="00C46257"/>
    <w:rsid w:val="00C46464"/>
    <w:rsid w:val="00C4689F"/>
    <w:rsid w:val="00C46950"/>
    <w:rsid w:val="00C46B0B"/>
    <w:rsid w:val="00C46B1B"/>
    <w:rsid w:val="00C47250"/>
    <w:rsid w:val="00C47301"/>
    <w:rsid w:val="00C4738E"/>
    <w:rsid w:val="00C47497"/>
    <w:rsid w:val="00C47510"/>
    <w:rsid w:val="00C4759C"/>
    <w:rsid w:val="00C47643"/>
    <w:rsid w:val="00C479B1"/>
    <w:rsid w:val="00C47AFF"/>
    <w:rsid w:val="00C47C08"/>
    <w:rsid w:val="00C47C84"/>
    <w:rsid w:val="00C47F9B"/>
    <w:rsid w:val="00C50191"/>
    <w:rsid w:val="00C5081D"/>
    <w:rsid w:val="00C50B33"/>
    <w:rsid w:val="00C50C47"/>
    <w:rsid w:val="00C50F7B"/>
    <w:rsid w:val="00C51001"/>
    <w:rsid w:val="00C514D1"/>
    <w:rsid w:val="00C514FC"/>
    <w:rsid w:val="00C51575"/>
    <w:rsid w:val="00C51927"/>
    <w:rsid w:val="00C51BA5"/>
    <w:rsid w:val="00C51C0C"/>
    <w:rsid w:val="00C51C37"/>
    <w:rsid w:val="00C51C89"/>
    <w:rsid w:val="00C51E63"/>
    <w:rsid w:val="00C51FDE"/>
    <w:rsid w:val="00C521C7"/>
    <w:rsid w:val="00C5255D"/>
    <w:rsid w:val="00C52A2B"/>
    <w:rsid w:val="00C52B91"/>
    <w:rsid w:val="00C52BDC"/>
    <w:rsid w:val="00C53081"/>
    <w:rsid w:val="00C530E6"/>
    <w:rsid w:val="00C53171"/>
    <w:rsid w:val="00C53318"/>
    <w:rsid w:val="00C53377"/>
    <w:rsid w:val="00C53617"/>
    <w:rsid w:val="00C537BB"/>
    <w:rsid w:val="00C537FE"/>
    <w:rsid w:val="00C53B8B"/>
    <w:rsid w:val="00C53EA7"/>
    <w:rsid w:val="00C54078"/>
    <w:rsid w:val="00C54525"/>
    <w:rsid w:val="00C54682"/>
    <w:rsid w:val="00C54CCF"/>
    <w:rsid w:val="00C54D56"/>
    <w:rsid w:val="00C54DF7"/>
    <w:rsid w:val="00C54E69"/>
    <w:rsid w:val="00C54FDD"/>
    <w:rsid w:val="00C55256"/>
    <w:rsid w:val="00C5539B"/>
    <w:rsid w:val="00C555EA"/>
    <w:rsid w:val="00C557F2"/>
    <w:rsid w:val="00C559FD"/>
    <w:rsid w:val="00C55BFD"/>
    <w:rsid w:val="00C55C90"/>
    <w:rsid w:val="00C56132"/>
    <w:rsid w:val="00C564C0"/>
    <w:rsid w:val="00C56883"/>
    <w:rsid w:val="00C56964"/>
    <w:rsid w:val="00C56BAF"/>
    <w:rsid w:val="00C56D73"/>
    <w:rsid w:val="00C56F9E"/>
    <w:rsid w:val="00C5703A"/>
    <w:rsid w:val="00C572AC"/>
    <w:rsid w:val="00C573E8"/>
    <w:rsid w:val="00C573FE"/>
    <w:rsid w:val="00C574B6"/>
    <w:rsid w:val="00C5764B"/>
    <w:rsid w:val="00C57745"/>
    <w:rsid w:val="00C57879"/>
    <w:rsid w:val="00C57B94"/>
    <w:rsid w:val="00C57D05"/>
    <w:rsid w:val="00C57F07"/>
    <w:rsid w:val="00C6021F"/>
    <w:rsid w:val="00C602C9"/>
    <w:rsid w:val="00C602F0"/>
    <w:rsid w:val="00C60847"/>
    <w:rsid w:val="00C60986"/>
    <w:rsid w:val="00C60B09"/>
    <w:rsid w:val="00C60E49"/>
    <w:rsid w:val="00C60F5A"/>
    <w:rsid w:val="00C60F70"/>
    <w:rsid w:val="00C6118B"/>
    <w:rsid w:val="00C611C9"/>
    <w:rsid w:val="00C615A6"/>
    <w:rsid w:val="00C615D2"/>
    <w:rsid w:val="00C61722"/>
    <w:rsid w:val="00C618B6"/>
    <w:rsid w:val="00C618B7"/>
    <w:rsid w:val="00C6199A"/>
    <w:rsid w:val="00C61A38"/>
    <w:rsid w:val="00C61A94"/>
    <w:rsid w:val="00C61C56"/>
    <w:rsid w:val="00C61D43"/>
    <w:rsid w:val="00C61EF4"/>
    <w:rsid w:val="00C62066"/>
    <w:rsid w:val="00C6219F"/>
    <w:rsid w:val="00C6220F"/>
    <w:rsid w:val="00C62378"/>
    <w:rsid w:val="00C624DE"/>
    <w:rsid w:val="00C62554"/>
    <w:rsid w:val="00C6256B"/>
    <w:rsid w:val="00C627AC"/>
    <w:rsid w:val="00C62920"/>
    <w:rsid w:val="00C629BD"/>
    <w:rsid w:val="00C62BA8"/>
    <w:rsid w:val="00C62BD8"/>
    <w:rsid w:val="00C62C31"/>
    <w:rsid w:val="00C63270"/>
    <w:rsid w:val="00C634BC"/>
    <w:rsid w:val="00C63642"/>
    <w:rsid w:val="00C639F2"/>
    <w:rsid w:val="00C63A17"/>
    <w:rsid w:val="00C63B4F"/>
    <w:rsid w:val="00C63C13"/>
    <w:rsid w:val="00C63DBC"/>
    <w:rsid w:val="00C63E1B"/>
    <w:rsid w:val="00C63E6D"/>
    <w:rsid w:val="00C63ED4"/>
    <w:rsid w:val="00C63FF4"/>
    <w:rsid w:val="00C643E0"/>
    <w:rsid w:val="00C64443"/>
    <w:rsid w:val="00C6452E"/>
    <w:rsid w:val="00C645B8"/>
    <w:rsid w:val="00C645BF"/>
    <w:rsid w:val="00C64662"/>
    <w:rsid w:val="00C647DD"/>
    <w:rsid w:val="00C64822"/>
    <w:rsid w:val="00C64D51"/>
    <w:rsid w:val="00C651D4"/>
    <w:rsid w:val="00C6537F"/>
    <w:rsid w:val="00C655F1"/>
    <w:rsid w:val="00C65717"/>
    <w:rsid w:val="00C659B5"/>
    <w:rsid w:val="00C659FB"/>
    <w:rsid w:val="00C65F92"/>
    <w:rsid w:val="00C6602B"/>
    <w:rsid w:val="00C6604E"/>
    <w:rsid w:val="00C66376"/>
    <w:rsid w:val="00C663B8"/>
    <w:rsid w:val="00C6651A"/>
    <w:rsid w:val="00C665DD"/>
    <w:rsid w:val="00C667BB"/>
    <w:rsid w:val="00C66896"/>
    <w:rsid w:val="00C66995"/>
    <w:rsid w:val="00C66EF1"/>
    <w:rsid w:val="00C66F0A"/>
    <w:rsid w:val="00C67133"/>
    <w:rsid w:val="00C67330"/>
    <w:rsid w:val="00C6744E"/>
    <w:rsid w:val="00C6758C"/>
    <w:rsid w:val="00C6762A"/>
    <w:rsid w:val="00C6779E"/>
    <w:rsid w:val="00C6782C"/>
    <w:rsid w:val="00C678CE"/>
    <w:rsid w:val="00C678FF"/>
    <w:rsid w:val="00C67A31"/>
    <w:rsid w:val="00C67AE5"/>
    <w:rsid w:val="00C67B07"/>
    <w:rsid w:val="00C67BAC"/>
    <w:rsid w:val="00C67C13"/>
    <w:rsid w:val="00C67D42"/>
    <w:rsid w:val="00C67E66"/>
    <w:rsid w:val="00C703F0"/>
    <w:rsid w:val="00C70455"/>
    <w:rsid w:val="00C70658"/>
    <w:rsid w:val="00C70770"/>
    <w:rsid w:val="00C70BAF"/>
    <w:rsid w:val="00C70C27"/>
    <w:rsid w:val="00C70DE0"/>
    <w:rsid w:val="00C71113"/>
    <w:rsid w:val="00C711D5"/>
    <w:rsid w:val="00C7128E"/>
    <w:rsid w:val="00C71449"/>
    <w:rsid w:val="00C7157A"/>
    <w:rsid w:val="00C7171E"/>
    <w:rsid w:val="00C71886"/>
    <w:rsid w:val="00C719E0"/>
    <w:rsid w:val="00C71A30"/>
    <w:rsid w:val="00C71E3B"/>
    <w:rsid w:val="00C71E45"/>
    <w:rsid w:val="00C71EA8"/>
    <w:rsid w:val="00C72105"/>
    <w:rsid w:val="00C7225A"/>
    <w:rsid w:val="00C722FA"/>
    <w:rsid w:val="00C7252D"/>
    <w:rsid w:val="00C7259E"/>
    <w:rsid w:val="00C7280B"/>
    <w:rsid w:val="00C72884"/>
    <w:rsid w:val="00C729AE"/>
    <w:rsid w:val="00C72A9C"/>
    <w:rsid w:val="00C72D54"/>
    <w:rsid w:val="00C72D97"/>
    <w:rsid w:val="00C72DDE"/>
    <w:rsid w:val="00C72EC1"/>
    <w:rsid w:val="00C73093"/>
    <w:rsid w:val="00C733CB"/>
    <w:rsid w:val="00C73450"/>
    <w:rsid w:val="00C734D3"/>
    <w:rsid w:val="00C7363E"/>
    <w:rsid w:val="00C73762"/>
    <w:rsid w:val="00C73A65"/>
    <w:rsid w:val="00C73A9A"/>
    <w:rsid w:val="00C73B75"/>
    <w:rsid w:val="00C741D8"/>
    <w:rsid w:val="00C74318"/>
    <w:rsid w:val="00C7432D"/>
    <w:rsid w:val="00C745AD"/>
    <w:rsid w:val="00C7463A"/>
    <w:rsid w:val="00C746A6"/>
    <w:rsid w:val="00C7499B"/>
    <w:rsid w:val="00C74ED0"/>
    <w:rsid w:val="00C75375"/>
    <w:rsid w:val="00C75428"/>
    <w:rsid w:val="00C756E8"/>
    <w:rsid w:val="00C7573A"/>
    <w:rsid w:val="00C757A5"/>
    <w:rsid w:val="00C757BB"/>
    <w:rsid w:val="00C7582D"/>
    <w:rsid w:val="00C75861"/>
    <w:rsid w:val="00C758FC"/>
    <w:rsid w:val="00C759C4"/>
    <w:rsid w:val="00C75B10"/>
    <w:rsid w:val="00C75CA8"/>
    <w:rsid w:val="00C75CAA"/>
    <w:rsid w:val="00C76005"/>
    <w:rsid w:val="00C761A1"/>
    <w:rsid w:val="00C763E8"/>
    <w:rsid w:val="00C76406"/>
    <w:rsid w:val="00C76767"/>
    <w:rsid w:val="00C76818"/>
    <w:rsid w:val="00C76B13"/>
    <w:rsid w:val="00C76B7E"/>
    <w:rsid w:val="00C76C0F"/>
    <w:rsid w:val="00C76C8D"/>
    <w:rsid w:val="00C76D13"/>
    <w:rsid w:val="00C77038"/>
    <w:rsid w:val="00C77047"/>
    <w:rsid w:val="00C771B7"/>
    <w:rsid w:val="00C7740B"/>
    <w:rsid w:val="00C774AD"/>
    <w:rsid w:val="00C7768B"/>
    <w:rsid w:val="00C7781A"/>
    <w:rsid w:val="00C778F1"/>
    <w:rsid w:val="00C7798B"/>
    <w:rsid w:val="00C77A2C"/>
    <w:rsid w:val="00C77B09"/>
    <w:rsid w:val="00C77FDB"/>
    <w:rsid w:val="00C808A8"/>
    <w:rsid w:val="00C80985"/>
    <w:rsid w:val="00C809CE"/>
    <w:rsid w:val="00C80BC0"/>
    <w:rsid w:val="00C80CA2"/>
    <w:rsid w:val="00C810D9"/>
    <w:rsid w:val="00C8145E"/>
    <w:rsid w:val="00C815D5"/>
    <w:rsid w:val="00C815EC"/>
    <w:rsid w:val="00C8167C"/>
    <w:rsid w:val="00C8186C"/>
    <w:rsid w:val="00C819D4"/>
    <w:rsid w:val="00C81A38"/>
    <w:rsid w:val="00C81C05"/>
    <w:rsid w:val="00C81D88"/>
    <w:rsid w:val="00C82233"/>
    <w:rsid w:val="00C82489"/>
    <w:rsid w:val="00C824D7"/>
    <w:rsid w:val="00C825CD"/>
    <w:rsid w:val="00C826B5"/>
    <w:rsid w:val="00C827A4"/>
    <w:rsid w:val="00C82ABB"/>
    <w:rsid w:val="00C82AD1"/>
    <w:rsid w:val="00C82C98"/>
    <w:rsid w:val="00C82DAA"/>
    <w:rsid w:val="00C82DEA"/>
    <w:rsid w:val="00C82E14"/>
    <w:rsid w:val="00C83120"/>
    <w:rsid w:val="00C8319B"/>
    <w:rsid w:val="00C831A3"/>
    <w:rsid w:val="00C8332C"/>
    <w:rsid w:val="00C83429"/>
    <w:rsid w:val="00C8347F"/>
    <w:rsid w:val="00C8386F"/>
    <w:rsid w:val="00C838D5"/>
    <w:rsid w:val="00C83921"/>
    <w:rsid w:val="00C8398B"/>
    <w:rsid w:val="00C83CEC"/>
    <w:rsid w:val="00C83D00"/>
    <w:rsid w:val="00C83E30"/>
    <w:rsid w:val="00C844F3"/>
    <w:rsid w:val="00C844F8"/>
    <w:rsid w:val="00C84644"/>
    <w:rsid w:val="00C846C9"/>
    <w:rsid w:val="00C84A8E"/>
    <w:rsid w:val="00C84ADE"/>
    <w:rsid w:val="00C84C1F"/>
    <w:rsid w:val="00C84C4E"/>
    <w:rsid w:val="00C84D4B"/>
    <w:rsid w:val="00C84FDE"/>
    <w:rsid w:val="00C850F5"/>
    <w:rsid w:val="00C85128"/>
    <w:rsid w:val="00C852D1"/>
    <w:rsid w:val="00C852F1"/>
    <w:rsid w:val="00C8570F"/>
    <w:rsid w:val="00C85819"/>
    <w:rsid w:val="00C85B89"/>
    <w:rsid w:val="00C85CDF"/>
    <w:rsid w:val="00C85D0C"/>
    <w:rsid w:val="00C85D8A"/>
    <w:rsid w:val="00C85DDA"/>
    <w:rsid w:val="00C85F50"/>
    <w:rsid w:val="00C86252"/>
    <w:rsid w:val="00C865FF"/>
    <w:rsid w:val="00C86716"/>
    <w:rsid w:val="00C867B9"/>
    <w:rsid w:val="00C867FE"/>
    <w:rsid w:val="00C86960"/>
    <w:rsid w:val="00C86E1D"/>
    <w:rsid w:val="00C86FDD"/>
    <w:rsid w:val="00C870E5"/>
    <w:rsid w:val="00C87229"/>
    <w:rsid w:val="00C877D7"/>
    <w:rsid w:val="00C87875"/>
    <w:rsid w:val="00C879E2"/>
    <w:rsid w:val="00C879F4"/>
    <w:rsid w:val="00C87B23"/>
    <w:rsid w:val="00C87CFC"/>
    <w:rsid w:val="00C87E26"/>
    <w:rsid w:val="00C87F6A"/>
    <w:rsid w:val="00C901D2"/>
    <w:rsid w:val="00C9039A"/>
    <w:rsid w:val="00C904C1"/>
    <w:rsid w:val="00C90511"/>
    <w:rsid w:val="00C90584"/>
    <w:rsid w:val="00C9066F"/>
    <w:rsid w:val="00C907CF"/>
    <w:rsid w:val="00C907EC"/>
    <w:rsid w:val="00C90AC6"/>
    <w:rsid w:val="00C90BAC"/>
    <w:rsid w:val="00C90BBC"/>
    <w:rsid w:val="00C90F00"/>
    <w:rsid w:val="00C911BF"/>
    <w:rsid w:val="00C91244"/>
    <w:rsid w:val="00C91391"/>
    <w:rsid w:val="00C913A0"/>
    <w:rsid w:val="00C914BF"/>
    <w:rsid w:val="00C91A44"/>
    <w:rsid w:val="00C91A99"/>
    <w:rsid w:val="00C91C84"/>
    <w:rsid w:val="00C91CC1"/>
    <w:rsid w:val="00C91CE6"/>
    <w:rsid w:val="00C91DB0"/>
    <w:rsid w:val="00C9221A"/>
    <w:rsid w:val="00C9226F"/>
    <w:rsid w:val="00C92371"/>
    <w:rsid w:val="00C923CD"/>
    <w:rsid w:val="00C92417"/>
    <w:rsid w:val="00C92586"/>
    <w:rsid w:val="00C927AB"/>
    <w:rsid w:val="00C927DF"/>
    <w:rsid w:val="00C928F1"/>
    <w:rsid w:val="00C92C14"/>
    <w:rsid w:val="00C92DD4"/>
    <w:rsid w:val="00C92F26"/>
    <w:rsid w:val="00C9324D"/>
    <w:rsid w:val="00C932A1"/>
    <w:rsid w:val="00C9330B"/>
    <w:rsid w:val="00C93603"/>
    <w:rsid w:val="00C9369F"/>
    <w:rsid w:val="00C936D8"/>
    <w:rsid w:val="00C9391A"/>
    <w:rsid w:val="00C939A7"/>
    <w:rsid w:val="00C939CF"/>
    <w:rsid w:val="00C93BDD"/>
    <w:rsid w:val="00C93C65"/>
    <w:rsid w:val="00C93F4A"/>
    <w:rsid w:val="00C93F6B"/>
    <w:rsid w:val="00C93F7A"/>
    <w:rsid w:val="00C94295"/>
    <w:rsid w:val="00C942F7"/>
    <w:rsid w:val="00C9496C"/>
    <w:rsid w:val="00C94B77"/>
    <w:rsid w:val="00C94D10"/>
    <w:rsid w:val="00C94D30"/>
    <w:rsid w:val="00C94DB8"/>
    <w:rsid w:val="00C94FD3"/>
    <w:rsid w:val="00C95179"/>
    <w:rsid w:val="00C951F0"/>
    <w:rsid w:val="00C95224"/>
    <w:rsid w:val="00C952B3"/>
    <w:rsid w:val="00C952FB"/>
    <w:rsid w:val="00C95330"/>
    <w:rsid w:val="00C95413"/>
    <w:rsid w:val="00C95587"/>
    <w:rsid w:val="00C95592"/>
    <w:rsid w:val="00C95630"/>
    <w:rsid w:val="00C9570C"/>
    <w:rsid w:val="00C95781"/>
    <w:rsid w:val="00C9580C"/>
    <w:rsid w:val="00C95CC1"/>
    <w:rsid w:val="00C962B4"/>
    <w:rsid w:val="00C963F6"/>
    <w:rsid w:val="00C965D1"/>
    <w:rsid w:val="00C967B5"/>
    <w:rsid w:val="00C969E7"/>
    <w:rsid w:val="00C96CC2"/>
    <w:rsid w:val="00C96CCD"/>
    <w:rsid w:val="00C97152"/>
    <w:rsid w:val="00C9725D"/>
    <w:rsid w:val="00C973D0"/>
    <w:rsid w:val="00C97487"/>
    <w:rsid w:val="00C9748E"/>
    <w:rsid w:val="00C97680"/>
    <w:rsid w:val="00C976AC"/>
    <w:rsid w:val="00C976B7"/>
    <w:rsid w:val="00C978F3"/>
    <w:rsid w:val="00C97C00"/>
    <w:rsid w:val="00C97DF2"/>
    <w:rsid w:val="00C97E7A"/>
    <w:rsid w:val="00C97F09"/>
    <w:rsid w:val="00C97F13"/>
    <w:rsid w:val="00C97F88"/>
    <w:rsid w:val="00C97FB3"/>
    <w:rsid w:val="00CA0054"/>
    <w:rsid w:val="00CA00A3"/>
    <w:rsid w:val="00CA0108"/>
    <w:rsid w:val="00CA026D"/>
    <w:rsid w:val="00CA0321"/>
    <w:rsid w:val="00CA09B4"/>
    <w:rsid w:val="00CA0BD9"/>
    <w:rsid w:val="00CA0C01"/>
    <w:rsid w:val="00CA1051"/>
    <w:rsid w:val="00CA131D"/>
    <w:rsid w:val="00CA1322"/>
    <w:rsid w:val="00CA134B"/>
    <w:rsid w:val="00CA15D5"/>
    <w:rsid w:val="00CA196B"/>
    <w:rsid w:val="00CA1C01"/>
    <w:rsid w:val="00CA223A"/>
    <w:rsid w:val="00CA2332"/>
    <w:rsid w:val="00CA24E1"/>
    <w:rsid w:val="00CA25A0"/>
    <w:rsid w:val="00CA26A7"/>
    <w:rsid w:val="00CA26E9"/>
    <w:rsid w:val="00CA2BD6"/>
    <w:rsid w:val="00CA2C04"/>
    <w:rsid w:val="00CA2CCA"/>
    <w:rsid w:val="00CA2D2F"/>
    <w:rsid w:val="00CA3058"/>
    <w:rsid w:val="00CA3204"/>
    <w:rsid w:val="00CA3245"/>
    <w:rsid w:val="00CA34BE"/>
    <w:rsid w:val="00CA3571"/>
    <w:rsid w:val="00CA382B"/>
    <w:rsid w:val="00CA38DF"/>
    <w:rsid w:val="00CA3BB3"/>
    <w:rsid w:val="00CA3CBC"/>
    <w:rsid w:val="00CA3DAE"/>
    <w:rsid w:val="00CA3ED6"/>
    <w:rsid w:val="00CA4079"/>
    <w:rsid w:val="00CA417C"/>
    <w:rsid w:val="00CA419B"/>
    <w:rsid w:val="00CA4301"/>
    <w:rsid w:val="00CA4395"/>
    <w:rsid w:val="00CA457C"/>
    <w:rsid w:val="00CA4580"/>
    <w:rsid w:val="00CA465B"/>
    <w:rsid w:val="00CA4925"/>
    <w:rsid w:val="00CA4DB1"/>
    <w:rsid w:val="00CA4EDE"/>
    <w:rsid w:val="00CA4FE2"/>
    <w:rsid w:val="00CA509F"/>
    <w:rsid w:val="00CA51AD"/>
    <w:rsid w:val="00CA5445"/>
    <w:rsid w:val="00CA5485"/>
    <w:rsid w:val="00CA5678"/>
    <w:rsid w:val="00CA569E"/>
    <w:rsid w:val="00CA5808"/>
    <w:rsid w:val="00CA5922"/>
    <w:rsid w:val="00CA5B1A"/>
    <w:rsid w:val="00CA5BC4"/>
    <w:rsid w:val="00CA5BF0"/>
    <w:rsid w:val="00CA61A6"/>
    <w:rsid w:val="00CA6208"/>
    <w:rsid w:val="00CA6440"/>
    <w:rsid w:val="00CA650C"/>
    <w:rsid w:val="00CA6AE3"/>
    <w:rsid w:val="00CA6C3D"/>
    <w:rsid w:val="00CA6D82"/>
    <w:rsid w:val="00CA6E1B"/>
    <w:rsid w:val="00CA6E1D"/>
    <w:rsid w:val="00CA6F27"/>
    <w:rsid w:val="00CA7353"/>
    <w:rsid w:val="00CA7369"/>
    <w:rsid w:val="00CA73D5"/>
    <w:rsid w:val="00CA7565"/>
    <w:rsid w:val="00CA75CC"/>
    <w:rsid w:val="00CA7B80"/>
    <w:rsid w:val="00CA7F54"/>
    <w:rsid w:val="00CB007D"/>
    <w:rsid w:val="00CB00DE"/>
    <w:rsid w:val="00CB01FE"/>
    <w:rsid w:val="00CB02A7"/>
    <w:rsid w:val="00CB02AF"/>
    <w:rsid w:val="00CB0451"/>
    <w:rsid w:val="00CB04C1"/>
    <w:rsid w:val="00CB04E0"/>
    <w:rsid w:val="00CB0536"/>
    <w:rsid w:val="00CB0569"/>
    <w:rsid w:val="00CB0A52"/>
    <w:rsid w:val="00CB0BE1"/>
    <w:rsid w:val="00CB1067"/>
    <w:rsid w:val="00CB108C"/>
    <w:rsid w:val="00CB13AF"/>
    <w:rsid w:val="00CB14A6"/>
    <w:rsid w:val="00CB1551"/>
    <w:rsid w:val="00CB1592"/>
    <w:rsid w:val="00CB16C8"/>
    <w:rsid w:val="00CB17B1"/>
    <w:rsid w:val="00CB17C1"/>
    <w:rsid w:val="00CB185F"/>
    <w:rsid w:val="00CB2149"/>
    <w:rsid w:val="00CB2380"/>
    <w:rsid w:val="00CB23BF"/>
    <w:rsid w:val="00CB23D2"/>
    <w:rsid w:val="00CB2683"/>
    <w:rsid w:val="00CB27DB"/>
    <w:rsid w:val="00CB2825"/>
    <w:rsid w:val="00CB299A"/>
    <w:rsid w:val="00CB2D83"/>
    <w:rsid w:val="00CB2F0F"/>
    <w:rsid w:val="00CB2F18"/>
    <w:rsid w:val="00CB2F6D"/>
    <w:rsid w:val="00CB322D"/>
    <w:rsid w:val="00CB3280"/>
    <w:rsid w:val="00CB33D5"/>
    <w:rsid w:val="00CB3417"/>
    <w:rsid w:val="00CB34B9"/>
    <w:rsid w:val="00CB356E"/>
    <w:rsid w:val="00CB3656"/>
    <w:rsid w:val="00CB3906"/>
    <w:rsid w:val="00CB3A99"/>
    <w:rsid w:val="00CB3C6D"/>
    <w:rsid w:val="00CB3E42"/>
    <w:rsid w:val="00CB3FAE"/>
    <w:rsid w:val="00CB3FE8"/>
    <w:rsid w:val="00CB4028"/>
    <w:rsid w:val="00CB404E"/>
    <w:rsid w:val="00CB4158"/>
    <w:rsid w:val="00CB45D6"/>
    <w:rsid w:val="00CB4653"/>
    <w:rsid w:val="00CB4859"/>
    <w:rsid w:val="00CB4ADE"/>
    <w:rsid w:val="00CB4DD1"/>
    <w:rsid w:val="00CB4E43"/>
    <w:rsid w:val="00CB4F62"/>
    <w:rsid w:val="00CB5091"/>
    <w:rsid w:val="00CB52DD"/>
    <w:rsid w:val="00CB5529"/>
    <w:rsid w:val="00CB57DD"/>
    <w:rsid w:val="00CB5922"/>
    <w:rsid w:val="00CB59E3"/>
    <w:rsid w:val="00CB5A0E"/>
    <w:rsid w:val="00CB5ACD"/>
    <w:rsid w:val="00CB5B0F"/>
    <w:rsid w:val="00CB5D80"/>
    <w:rsid w:val="00CB5FDC"/>
    <w:rsid w:val="00CB6096"/>
    <w:rsid w:val="00CB61AB"/>
    <w:rsid w:val="00CB6456"/>
    <w:rsid w:val="00CB6479"/>
    <w:rsid w:val="00CB6560"/>
    <w:rsid w:val="00CB65D2"/>
    <w:rsid w:val="00CB6781"/>
    <w:rsid w:val="00CB687A"/>
    <w:rsid w:val="00CB6897"/>
    <w:rsid w:val="00CB6C83"/>
    <w:rsid w:val="00CB6CC8"/>
    <w:rsid w:val="00CB6D3F"/>
    <w:rsid w:val="00CB724B"/>
    <w:rsid w:val="00CB741E"/>
    <w:rsid w:val="00CB7884"/>
    <w:rsid w:val="00CB797E"/>
    <w:rsid w:val="00CB7AD0"/>
    <w:rsid w:val="00CB7AFF"/>
    <w:rsid w:val="00CB7D0E"/>
    <w:rsid w:val="00CC0010"/>
    <w:rsid w:val="00CC015F"/>
    <w:rsid w:val="00CC0435"/>
    <w:rsid w:val="00CC054D"/>
    <w:rsid w:val="00CC0B3E"/>
    <w:rsid w:val="00CC0BAB"/>
    <w:rsid w:val="00CC0D6F"/>
    <w:rsid w:val="00CC0EFA"/>
    <w:rsid w:val="00CC10C0"/>
    <w:rsid w:val="00CC11FA"/>
    <w:rsid w:val="00CC13F8"/>
    <w:rsid w:val="00CC17D9"/>
    <w:rsid w:val="00CC185E"/>
    <w:rsid w:val="00CC18B4"/>
    <w:rsid w:val="00CC1BB7"/>
    <w:rsid w:val="00CC1C1B"/>
    <w:rsid w:val="00CC1DD5"/>
    <w:rsid w:val="00CC1E01"/>
    <w:rsid w:val="00CC1F56"/>
    <w:rsid w:val="00CC2014"/>
    <w:rsid w:val="00CC20C9"/>
    <w:rsid w:val="00CC2473"/>
    <w:rsid w:val="00CC2503"/>
    <w:rsid w:val="00CC25ED"/>
    <w:rsid w:val="00CC27DF"/>
    <w:rsid w:val="00CC28EB"/>
    <w:rsid w:val="00CC2CA3"/>
    <w:rsid w:val="00CC2D9F"/>
    <w:rsid w:val="00CC2E36"/>
    <w:rsid w:val="00CC327A"/>
    <w:rsid w:val="00CC342C"/>
    <w:rsid w:val="00CC34EE"/>
    <w:rsid w:val="00CC3507"/>
    <w:rsid w:val="00CC35ED"/>
    <w:rsid w:val="00CC36D7"/>
    <w:rsid w:val="00CC3B49"/>
    <w:rsid w:val="00CC3BD3"/>
    <w:rsid w:val="00CC3BD7"/>
    <w:rsid w:val="00CC3CD9"/>
    <w:rsid w:val="00CC3CF2"/>
    <w:rsid w:val="00CC3DF7"/>
    <w:rsid w:val="00CC40C8"/>
    <w:rsid w:val="00CC40E9"/>
    <w:rsid w:val="00CC43EC"/>
    <w:rsid w:val="00CC4752"/>
    <w:rsid w:val="00CC4824"/>
    <w:rsid w:val="00CC53C6"/>
    <w:rsid w:val="00CC5504"/>
    <w:rsid w:val="00CC5726"/>
    <w:rsid w:val="00CC593F"/>
    <w:rsid w:val="00CC5C33"/>
    <w:rsid w:val="00CC652C"/>
    <w:rsid w:val="00CC65C3"/>
    <w:rsid w:val="00CC672D"/>
    <w:rsid w:val="00CC687F"/>
    <w:rsid w:val="00CC689E"/>
    <w:rsid w:val="00CC6C56"/>
    <w:rsid w:val="00CC6C8A"/>
    <w:rsid w:val="00CC6ED9"/>
    <w:rsid w:val="00CC755C"/>
    <w:rsid w:val="00CC76F8"/>
    <w:rsid w:val="00CC7ADE"/>
    <w:rsid w:val="00CC7B20"/>
    <w:rsid w:val="00CC7D7D"/>
    <w:rsid w:val="00CC7FCD"/>
    <w:rsid w:val="00CD01D2"/>
    <w:rsid w:val="00CD031D"/>
    <w:rsid w:val="00CD090B"/>
    <w:rsid w:val="00CD09A7"/>
    <w:rsid w:val="00CD0B7A"/>
    <w:rsid w:val="00CD0EFE"/>
    <w:rsid w:val="00CD0F06"/>
    <w:rsid w:val="00CD1201"/>
    <w:rsid w:val="00CD14C2"/>
    <w:rsid w:val="00CD1828"/>
    <w:rsid w:val="00CD1857"/>
    <w:rsid w:val="00CD1940"/>
    <w:rsid w:val="00CD1A1C"/>
    <w:rsid w:val="00CD1A20"/>
    <w:rsid w:val="00CD1DD8"/>
    <w:rsid w:val="00CD1EBA"/>
    <w:rsid w:val="00CD21B3"/>
    <w:rsid w:val="00CD235F"/>
    <w:rsid w:val="00CD2362"/>
    <w:rsid w:val="00CD2420"/>
    <w:rsid w:val="00CD245F"/>
    <w:rsid w:val="00CD24C3"/>
    <w:rsid w:val="00CD2839"/>
    <w:rsid w:val="00CD2A05"/>
    <w:rsid w:val="00CD2AA8"/>
    <w:rsid w:val="00CD2AC3"/>
    <w:rsid w:val="00CD2B96"/>
    <w:rsid w:val="00CD2B98"/>
    <w:rsid w:val="00CD30BE"/>
    <w:rsid w:val="00CD32E1"/>
    <w:rsid w:val="00CD3491"/>
    <w:rsid w:val="00CD3822"/>
    <w:rsid w:val="00CD39DB"/>
    <w:rsid w:val="00CD3BE3"/>
    <w:rsid w:val="00CD3C17"/>
    <w:rsid w:val="00CD4390"/>
    <w:rsid w:val="00CD4469"/>
    <w:rsid w:val="00CD47D6"/>
    <w:rsid w:val="00CD4977"/>
    <w:rsid w:val="00CD4AB5"/>
    <w:rsid w:val="00CD4DF0"/>
    <w:rsid w:val="00CD4F22"/>
    <w:rsid w:val="00CD4F58"/>
    <w:rsid w:val="00CD5080"/>
    <w:rsid w:val="00CD50A8"/>
    <w:rsid w:val="00CD5525"/>
    <w:rsid w:val="00CD55EF"/>
    <w:rsid w:val="00CD57FB"/>
    <w:rsid w:val="00CD591E"/>
    <w:rsid w:val="00CD5B62"/>
    <w:rsid w:val="00CD5B86"/>
    <w:rsid w:val="00CD5D94"/>
    <w:rsid w:val="00CD5E78"/>
    <w:rsid w:val="00CD61F0"/>
    <w:rsid w:val="00CD649F"/>
    <w:rsid w:val="00CD67C0"/>
    <w:rsid w:val="00CD68DC"/>
    <w:rsid w:val="00CD69D5"/>
    <w:rsid w:val="00CD6A3C"/>
    <w:rsid w:val="00CD6AFF"/>
    <w:rsid w:val="00CD6E1A"/>
    <w:rsid w:val="00CD6E51"/>
    <w:rsid w:val="00CD6F34"/>
    <w:rsid w:val="00CD70B9"/>
    <w:rsid w:val="00CD71DB"/>
    <w:rsid w:val="00CD734B"/>
    <w:rsid w:val="00CD738B"/>
    <w:rsid w:val="00CD7524"/>
    <w:rsid w:val="00CD757D"/>
    <w:rsid w:val="00CD77AD"/>
    <w:rsid w:val="00CE0439"/>
    <w:rsid w:val="00CE053D"/>
    <w:rsid w:val="00CE0615"/>
    <w:rsid w:val="00CE076A"/>
    <w:rsid w:val="00CE0945"/>
    <w:rsid w:val="00CE0A86"/>
    <w:rsid w:val="00CE0A89"/>
    <w:rsid w:val="00CE0AAF"/>
    <w:rsid w:val="00CE0B71"/>
    <w:rsid w:val="00CE0C47"/>
    <w:rsid w:val="00CE0D9A"/>
    <w:rsid w:val="00CE0F07"/>
    <w:rsid w:val="00CE1002"/>
    <w:rsid w:val="00CE13F6"/>
    <w:rsid w:val="00CE1497"/>
    <w:rsid w:val="00CE1544"/>
    <w:rsid w:val="00CE15CD"/>
    <w:rsid w:val="00CE1866"/>
    <w:rsid w:val="00CE18EA"/>
    <w:rsid w:val="00CE1AA5"/>
    <w:rsid w:val="00CE1D4A"/>
    <w:rsid w:val="00CE1D97"/>
    <w:rsid w:val="00CE2030"/>
    <w:rsid w:val="00CE20B6"/>
    <w:rsid w:val="00CE248D"/>
    <w:rsid w:val="00CE297D"/>
    <w:rsid w:val="00CE29A9"/>
    <w:rsid w:val="00CE2A92"/>
    <w:rsid w:val="00CE2BA8"/>
    <w:rsid w:val="00CE2E09"/>
    <w:rsid w:val="00CE302A"/>
    <w:rsid w:val="00CE3047"/>
    <w:rsid w:val="00CE30A5"/>
    <w:rsid w:val="00CE30DC"/>
    <w:rsid w:val="00CE310A"/>
    <w:rsid w:val="00CE3126"/>
    <w:rsid w:val="00CE32AF"/>
    <w:rsid w:val="00CE331B"/>
    <w:rsid w:val="00CE3743"/>
    <w:rsid w:val="00CE39F4"/>
    <w:rsid w:val="00CE3B7D"/>
    <w:rsid w:val="00CE3EDB"/>
    <w:rsid w:val="00CE41F0"/>
    <w:rsid w:val="00CE47C8"/>
    <w:rsid w:val="00CE4902"/>
    <w:rsid w:val="00CE4A07"/>
    <w:rsid w:val="00CE4E0B"/>
    <w:rsid w:val="00CE501F"/>
    <w:rsid w:val="00CE5110"/>
    <w:rsid w:val="00CE5199"/>
    <w:rsid w:val="00CE5593"/>
    <w:rsid w:val="00CE5645"/>
    <w:rsid w:val="00CE5665"/>
    <w:rsid w:val="00CE5837"/>
    <w:rsid w:val="00CE5848"/>
    <w:rsid w:val="00CE5B9D"/>
    <w:rsid w:val="00CE5C7B"/>
    <w:rsid w:val="00CE61E3"/>
    <w:rsid w:val="00CE6204"/>
    <w:rsid w:val="00CE632B"/>
    <w:rsid w:val="00CE6B9B"/>
    <w:rsid w:val="00CE6EDE"/>
    <w:rsid w:val="00CE6FFA"/>
    <w:rsid w:val="00CE7049"/>
    <w:rsid w:val="00CE70DC"/>
    <w:rsid w:val="00CE7358"/>
    <w:rsid w:val="00CE736E"/>
    <w:rsid w:val="00CE74E1"/>
    <w:rsid w:val="00CE74FD"/>
    <w:rsid w:val="00CE7787"/>
    <w:rsid w:val="00CE78CD"/>
    <w:rsid w:val="00CE79BF"/>
    <w:rsid w:val="00CE7AB7"/>
    <w:rsid w:val="00CE7D27"/>
    <w:rsid w:val="00CE7DA6"/>
    <w:rsid w:val="00CE7EBE"/>
    <w:rsid w:val="00CE7FCA"/>
    <w:rsid w:val="00CF02A4"/>
    <w:rsid w:val="00CF078B"/>
    <w:rsid w:val="00CF09CE"/>
    <w:rsid w:val="00CF0A6F"/>
    <w:rsid w:val="00CF0CC1"/>
    <w:rsid w:val="00CF0DCF"/>
    <w:rsid w:val="00CF0EBE"/>
    <w:rsid w:val="00CF0EDB"/>
    <w:rsid w:val="00CF0FAB"/>
    <w:rsid w:val="00CF0FE5"/>
    <w:rsid w:val="00CF1091"/>
    <w:rsid w:val="00CF11BC"/>
    <w:rsid w:val="00CF156A"/>
    <w:rsid w:val="00CF1717"/>
    <w:rsid w:val="00CF17DB"/>
    <w:rsid w:val="00CF1955"/>
    <w:rsid w:val="00CF19FB"/>
    <w:rsid w:val="00CF1B13"/>
    <w:rsid w:val="00CF1E38"/>
    <w:rsid w:val="00CF1FB4"/>
    <w:rsid w:val="00CF244B"/>
    <w:rsid w:val="00CF2454"/>
    <w:rsid w:val="00CF27A4"/>
    <w:rsid w:val="00CF27DB"/>
    <w:rsid w:val="00CF2A6C"/>
    <w:rsid w:val="00CF2D1A"/>
    <w:rsid w:val="00CF2D67"/>
    <w:rsid w:val="00CF2E15"/>
    <w:rsid w:val="00CF3761"/>
    <w:rsid w:val="00CF3A44"/>
    <w:rsid w:val="00CF3B60"/>
    <w:rsid w:val="00CF3CA6"/>
    <w:rsid w:val="00CF449D"/>
    <w:rsid w:val="00CF4628"/>
    <w:rsid w:val="00CF499A"/>
    <w:rsid w:val="00CF4B84"/>
    <w:rsid w:val="00CF4C42"/>
    <w:rsid w:val="00CF4E32"/>
    <w:rsid w:val="00CF4E37"/>
    <w:rsid w:val="00CF4F1F"/>
    <w:rsid w:val="00CF52D1"/>
    <w:rsid w:val="00CF58AE"/>
    <w:rsid w:val="00CF5C6E"/>
    <w:rsid w:val="00CF5E5D"/>
    <w:rsid w:val="00CF5F69"/>
    <w:rsid w:val="00CF60B2"/>
    <w:rsid w:val="00CF6175"/>
    <w:rsid w:val="00CF64E1"/>
    <w:rsid w:val="00CF6515"/>
    <w:rsid w:val="00CF6689"/>
    <w:rsid w:val="00CF684F"/>
    <w:rsid w:val="00CF6A2E"/>
    <w:rsid w:val="00CF6AC2"/>
    <w:rsid w:val="00CF6B4D"/>
    <w:rsid w:val="00CF7042"/>
    <w:rsid w:val="00CF70BD"/>
    <w:rsid w:val="00CF711C"/>
    <w:rsid w:val="00CF71F3"/>
    <w:rsid w:val="00CF741A"/>
    <w:rsid w:val="00CF742C"/>
    <w:rsid w:val="00CF76E8"/>
    <w:rsid w:val="00CF7736"/>
    <w:rsid w:val="00CF78B9"/>
    <w:rsid w:val="00CF798B"/>
    <w:rsid w:val="00CF79DC"/>
    <w:rsid w:val="00CF79EE"/>
    <w:rsid w:val="00CF7D97"/>
    <w:rsid w:val="00D00262"/>
    <w:rsid w:val="00D002B9"/>
    <w:rsid w:val="00D00379"/>
    <w:rsid w:val="00D004B1"/>
    <w:rsid w:val="00D004C7"/>
    <w:rsid w:val="00D00672"/>
    <w:rsid w:val="00D0068B"/>
    <w:rsid w:val="00D00786"/>
    <w:rsid w:val="00D009EE"/>
    <w:rsid w:val="00D00B5A"/>
    <w:rsid w:val="00D00E4F"/>
    <w:rsid w:val="00D00EEC"/>
    <w:rsid w:val="00D00F81"/>
    <w:rsid w:val="00D010A4"/>
    <w:rsid w:val="00D01292"/>
    <w:rsid w:val="00D0132D"/>
    <w:rsid w:val="00D013E8"/>
    <w:rsid w:val="00D019DB"/>
    <w:rsid w:val="00D01A45"/>
    <w:rsid w:val="00D01AFA"/>
    <w:rsid w:val="00D01C06"/>
    <w:rsid w:val="00D01D26"/>
    <w:rsid w:val="00D01D38"/>
    <w:rsid w:val="00D01DEE"/>
    <w:rsid w:val="00D02148"/>
    <w:rsid w:val="00D022D6"/>
    <w:rsid w:val="00D0245A"/>
    <w:rsid w:val="00D02757"/>
    <w:rsid w:val="00D027FC"/>
    <w:rsid w:val="00D02D66"/>
    <w:rsid w:val="00D02D76"/>
    <w:rsid w:val="00D02ED0"/>
    <w:rsid w:val="00D02ED3"/>
    <w:rsid w:val="00D02F94"/>
    <w:rsid w:val="00D03234"/>
    <w:rsid w:val="00D033D7"/>
    <w:rsid w:val="00D0353B"/>
    <w:rsid w:val="00D036C4"/>
    <w:rsid w:val="00D0381F"/>
    <w:rsid w:val="00D038BA"/>
    <w:rsid w:val="00D03C03"/>
    <w:rsid w:val="00D03C30"/>
    <w:rsid w:val="00D03FB1"/>
    <w:rsid w:val="00D0418E"/>
    <w:rsid w:val="00D0442A"/>
    <w:rsid w:val="00D0446D"/>
    <w:rsid w:val="00D044BD"/>
    <w:rsid w:val="00D04506"/>
    <w:rsid w:val="00D04986"/>
    <w:rsid w:val="00D04BB5"/>
    <w:rsid w:val="00D04C18"/>
    <w:rsid w:val="00D04D1E"/>
    <w:rsid w:val="00D04E63"/>
    <w:rsid w:val="00D04F76"/>
    <w:rsid w:val="00D04F80"/>
    <w:rsid w:val="00D0505A"/>
    <w:rsid w:val="00D050B2"/>
    <w:rsid w:val="00D05579"/>
    <w:rsid w:val="00D055FE"/>
    <w:rsid w:val="00D0565A"/>
    <w:rsid w:val="00D05AC5"/>
    <w:rsid w:val="00D05BC0"/>
    <w:rsid w:val="00D05BC8"/>
    <w:rsid w:val="00D06108"/>
    <w:rsid w:val="00D06338"/>
    <w:rsid w:val="00D0640C"/>
    <w:rsid w:val="00D06694"/>
    <w:rsid w:val="00D06851"/>
    <w:rsid w:val="00D069A7"/>
    <w:rsid w:val="00D06B17"/>
    <w:rsid w:val="00D06B97"/>
    <w:rsid w:val="00D06C17"/>
    <w:rsid w:val="00D06C64"/>
    <w:rsid w:val="00D06C70"/>
    <w:rsid w:val="00D06F8C"/>
    <w:rsid w:val="00D070ED"/>
    <w:rsid w:val="00D07672"/>
    <w:rsid w:val="00D07A02"/>
    <w:rsid w:val="00D07AC1"/>
    <w:rsid w:val="00D07B45"/>
    <w:rsid w:val="00D07C55"/>
    <w:rsid w:val="00D07DE3"/>
    <w:rsid w:val="00D07DF2"/>
    <w:rsid w:val="00D07E6B"/>
    <w:rsid w:val="00D07F3F"/>
    <w:rsid w:val="00D103AC"/>
    <w:rsid w:val="00D1044B"/>
    <w:rsid w:val="00D105DF"/>
    <w:rsid w:val="00D1072B"/>
    <w:rsid w:val="00D10834"/>
    <w:rsid w:val="00D108B2"/>
    <w:rsid w:val="00D10A6D"/>
    <w:rsid w:val="00D10A88"/>
    <w:rsid w:val="00D10CCE"/>
    <w:rsid w:val="00D10D0F"/>
    <w:rsid w:val="00D10D2E"/>
    <w:rsid w:val="00D10E4A"/>
    <w:rsid w:val="00D10E8D"/>
    <w:rsid w:val="00D1107D"/>
    <w:rsid w:val="00D11091"/>
    <w:rsid w:val="00D112BE"/>
    <w:rsid w:val="00D11639"/>
    <w:rsid w:val="00D1173E"/>
    <w:rsid w:val="00D11814"/>
    <w:rsid w:val="00D1185D"/>
    <w:rsid w:val="00D118A2"/>
    <w:rsid w:val="00D11A9C"/>
    <w:rsid w:val="00D11EB7"/>
    <w:rsid w:val="00D11FB8"/>
    <w:rsid w:val="00D12031"/>
    <w:rsid w:val="00D12088"/>
    <w:rsid w:val="00D124AD"/>
    <w:rsid w:val="00D127A7"/>
    <w:rsid w:val="00D127FA"/>
    <w:rsid w:val="00D12D30"/>
    <w:rsid w:val="00D12E0E"/>
    <w:rsid w:val="00D12E46"/>
    <w:rsid w:val="00D13C30"/>
    <w:rsid w:val="00D13C94"/>
    <w:rsid w:val="00D13DA6"/>
    <w:rsid w:val="00D13E3C"/>
    <w:rsid w:val="00D13E3F"/>
    <w:rsid w:val="00D14179"/>
    <w:rsid w:val="00D14180"/>
    <w:rsid w:val="00D14199"/>
    <w:rsid w:val="00D14226"/>
    <w:rsid w:val="00D14549"/>
    <w:rsid w:val="00D146E3"/>
    <w:rsid w:val="00D14795"/>
    <w:rsid w:val="00D1492F"/>
    <w:rsid w:val="00D14982"/>
    <w:rsid w:val="00D14A1A"/>
    <w:rsid w:val="00D14C21"/>
    <w:rsid w:val="00D14D0B"/>
    <w:rsid w:val="00D15309"/>
    <w:rsid w:val="00D153FE"/>
    <w:rsid w:val="00D15729"/>
    <w:rsid w:val="00D15791"/>
    <w:rsid w:val="00D15A19"/>
    <w:rsid w:val="00D15E81"/>
    <w:rsid w:val="00D16033"/>
    <w:rsid w:val="00D16374"/>
    <w:rsid w:val="00D16956"/>
    <w:rsid w:val="00D169FC"/>
    <w:rsid w:val="00D16CAF"/>
    <w:rsid w:val="00D16CF1"/>
    <w:rsid w:val="00D170ED"/>
    <w:rsid w:val="00D17273"/>
    <w:rsid w:val="00D172A0"/>
    <w:rsid w:val="00D17319"/>
    <w:rsid w:val="00D17334"/>
    <w:rsid w:val="00D1751D"/>
    <w:rsid w:val="00D175B4"/>
    <w:rsid w:val="00D17662"/>
    <w:rsid w:val="00D1799E"/>
    <w:rsid w:val="00D17B24"/>
    <w:rsid w:val="00D17D9C"/>
    <w:rsid w:val="00D203D2"/>
    <w:rsid w:val="00D20895"/>
    <w:rsid w:val="00D20A50"/>
    <w:rsid w:val="00D20AA7"/>
    <w:rsid w:val="00D20C3A"/>
    <w:rsid w:val="00D20DA4"/>
    <w:rsid w:val="00D20FEF"/>
    <w:rsid w:val="00D21147"/>
    <w:rsid w:val="00D212FF"/>
    <w:rsid w:val="00D2140C"/>
    <w:rsid w:val="00D21748"/>
    <w:rsid w:val="00D2185F"/>
    <w:rsid w:val="00D21A42"/>
    <w:rsid w:val="00D21A6A"/>
    <w:rsid w:val="00D21B6B"/>
    <w:rsid w:val="00D21CF4"/>
    <w:rsid w:val="00D21DEB"/>
    <w:rsid w:val="00D22070"/>
    <w:rsid w:val="00D2209B"/>
    <w:rsid w:val="00D2240A"/>
    <w:rsid w:val="00D22875"/>
    <w:rsid w:val="00D22A2B"/>
    <w:rsid w:val="00D22C7D"/>
    <w:rsid w:val="00D22DB6"/>
    <w:rsid w:val="00D22DDA"/>
    <w:rsid w:val="00D22FC3"/>
    <w:rsid w:val="00D2350E"/>
    <w:rsid w:val="00D23680"/>
    <w:rsid w:val="00D23696"/>
    <w:rsid w:val="00D23892"/>
    <w:rsid w:val="00D238A5"/>
    <w:rsid w:val="00D23BF3"/>
    <w:rsid w:val="00D23FCB"/>
    <w:rsid w:val="00D241D1"/>
    <w:rsid w:val="00D2438E"/>
    <w:rsid w:val="00D244C5"/>
    <w:rsid w:val="00D24668"/>
    <w:rsid w:val="00D24703"/>
    <w:rsid w:val="00D248C5"/>
    <w:rsid w:val="00D24A51"/>
    <w:rsid w:val="00D24A6E"/>
    <w:rsid w:val="00D24BCE"/>
    <w:rsid w:val="00D24DB2"/>
    <w:rsid w:val="00D24F39"/>
    <w:rsid w:val="00D25083"/>
    <w:rsid w:val="00D251C2"/>
    <w:rsid w:val="00D251E8"/>
    <w:rsid w:val="00D251FB"/>
    <w:rsid w:val="00D256FC"/>
    <w:rsid w:val="00D25D0E"/>
    <w:rsid w:val="00D26022"/>
    <w:rsid w:val="00D261B2"/>
    <w:rsid w:val="00D26746"/>
    <w:rsid w:val="00D2675D"/>
    <w:rsid w:val="00D26863"/>
    <w:rsid w:val="00D268CB"/>
    <w:rsid w:val="00D26B33"/>
    <w:rsid w:val="00D26CD7"/>
    <w:rsid w:val="00D26D53"/>
    <w:rsid w:val="00D27125"/>
    <w:rsid w:val="00D273CD"/>
    <w:rsid w:val="00D27402"/>
    <w:rsid w:val="00D2752B"/>
    <w:rsid w:val="00D2787B"/>
    <w:rsid w:val="00D27927"/>
    <w:rsid w:val="00D27A5D"/>
    <w:rsid w:val="00D27A90"/>
    <w:rsid w:val="00D27DB0"/>
    <w:rsid w:val="00D27FF5"/>
    <w:rsid w:val="00D3026F"/>
    <w:rsid w:val="00D303DF"/>
    <w:rsid w:val="00D30731"/>
    <w:rsid w:val="00D309C6"/>
    <w:rsid w:val="00D309C7"/>
    <w:rsid w:val="00D309EE"/>
    <w:rsid w:val="00D30B14"/>
    <w:rsid w:val="00D30B78"/>
    <w:rsid w:val="00D30C85"/>
    <w:rsid w:val="00D30EAF"/>
    <w:rsid w:val="00D30F98"/>
    <w:rsid w:val="00D3103D"/>
    <w:rsid w:val="00D31310"/>
    <w:rsid w:val="00D31424"/>
    <w:rsid w:val="00D314B4"/>
    <w:rsid w:val="00D3161F"/>
    <w:rsid w:val="00D3162C"/>
    <w:rsid w:val="00D318BE"/>
    <w:rsid w:val="00D31C37"/>
    <w:rsid w:val="00D31CB7"/>
    <w:rsid w:val="00D320EA"/>
    <w:rsid w:val="00D320FA"/>
    <w:rsid w:val="00D3211C"/>
    <w:rsid w:val="00D3221E"/>
    <w:rsid w:val="00D3257D"/>
    <w:rsid w:val="00D3259E"/>
    <w:rsid w:val="00D3262A"/>
    <w:rsid w:val="00D3269E"/>
    <w:rsid w:val="00D329A8"/>
    <w:rsid w:val="00D32C07"/>
    <w:rsid w:val="00D32CC5"/>
    <w:rsid w:val="00D32D7E"/>
    <w:rsid w:val="00D32DFA"/>
    <w:rsid w:val="00D32E12"/>
    <w:rsid w:val="00D33040"/>
    <w:rsid w:val="00D33063"/>
    <w:rsid w:val="00D331BB"/>
    <w:rsid w:val="00D333F5"/>
    <w:rsid w:val="00D334A6"/>
    <w:rsid w:val="00D334A7"/>
    <w:rsid w:val="00D3356C"/>
    <w:rsid w:val="00D336A3"/>
    <w:rsid w:val="00D3388D"/>
    <w:rsid w:val="00D338EE"/>
    <w:rsid w:val="00D33B97"/>
    <w:rsid w:val="00D33BC5"/>
    <w:rsid w:val="00D33BDF"/>
    <w:rsid w:val="00D33FD6"/>
    <w:rsid w:val="00D34096"/>
    <w:rsid w:val="00D34134"/>
    <w:rsid w:val="00D3435A"/>
    <w:rsid w:val="00D345A3"/>
    <w:rsid w:val="00D346A2"/>
    <w:rsid w:val="00D346D0"/>
    <w:rsid w:val="00D34883"/>
    <w:rsid w:val="00D3492E"/>
    <w:rsid w:val="00D34D27"/>
    <w:rsid w:val="00D34D98"/>
    <w:rsid w:val="00D34DB7"/>
    <w:rsid w:val="00D34DDD"/>
    <w:rsid w:val="00D34F0D"/>
    <w:rsid w:val="00D34F48"/>
    <w:rsid w:val="00D3502B"/>
    <w:rsid w:val="00D35128"/>
    <w:rsid w:val="00D35216"/>
    <w:rsid w:val="00D35495"/>
    <w:rsid w:val="00D35608"/>
    <w:rsid w:val="00D35697"/>
    <w:rsid w:val="00D356BA"/>
    <w:rsid w:val="00D357BD"/>
    <w:rsid w:val="00D35AA6"/>
    <w:rsid w:val="00D35C6E"/>
    <w:rsid w:val="00D35CEE"/>
    <w:rsid w:val="00D35EFD"/>
    <w:rsid w:val="00D361EC"/>
    <w:rsid w:val="00D36936"/>
    <w:rsid w:val="00D369AE"/>
    <w:rsid w:val="00D369B1"/>
    <w:rsid w:val="00D36A2D"/>
    <w:rsid w:val="00D36AE6"/>
    <w:rsid w:val="00D36C2E"/>
    <w:rsid w:val="00D36DD0"/>
    <w:rsid w:val="00D36F68"/>
    <w:rsid w:val="00D36FF5"/>
    <w:rsid w:val="00D37117"/>
    <w:rsid w:val="00D37782"/>
    <w:rsid w:val="00D37E88"/>
    <w:rsid w:val="00D37EDE"/>
    <w:rsid w:val="00D37F38"/>
    <w:rsid w:val="00D4013D"/>
    <w:rsid w:val="00D401D7"/>
    <w:rsid w:val="00D40A50"/>
    <w:rsid w:val="00D40DCA"/>
    <w:rsid w:val="00D40FA1"/>
    <w:rsid w:val="00D4107E"/>
    <w:rsid w:val="00D410F5"/>
    <w:rsid w:val="00D41630"/>
    <w:rsid w:val="00D4181E"/>
    <w:rsid w:val="00D419E4"/>
    <w:rsid w:val="00D419FE"/>
    <w:rsid w:val="00D41E2B"/>
    <w:rsid w:val="00D4228D"/>
    <w:rsid w:val="00D423D8"/>
    <w:rsid w:val="00D4279B"/>
    <w:rsid w:val="00D42820"/>
    <w:rsid w:val="00D4290C"/>
    <w:rsid w:val="00D42C5A"/>
    <w:rsid w:val="00D42C6D"/>
    <w:rsid w:val="00D42CA0"/>
    <w:rsid w:val="00D42CAB"/>
    <w:rsid w:val="00D42DC1"/>
    <w:rsid w:val="00D42FA8"/>
    <w:rsid w:val="00D43067"/>
    <w:rsid w:val="00D430AE"/>
    <w:rsid w:val="00D4312D"/>
    <w:rsid w:val="00D43225"/>
    <w:rsid w:val="00D4335C"/>
    <w:rsid w:val="00D43619"/>
    <w:rsid w:val="00D43819"/>
    <w:rsid w:val="00D4392E"/>
    <w:rsid w:val="00D43B4A"/>
    <w:rsid w:val="00D43C75"/>
    <w:rsid w:val="00D43C80"/>
    <w:rsid w:val="00D43CCE"/>
    <w:rsid w:val="00D43CD5"/>
    <w:rsid w:val="00D4424C"/>
    <w:rsid w:val="00D44409"/>
    <w:rsid w:val="00D44614"/>
    <w:rsid w:val="00D447EB"/>
    <w:rsid w:val="00D44A8D"/>
    <w:rsid w:val="00D44A90"/>
    <w:rsid w:val="00D44B65"/>
    <w:rsid w:val="00D44C79"/>
    <w:rsid w:val="00D44C7F"/>
    <w:rsid w:val="00D44CA3"/>
    <w:rsid w:val="00D44F39"/>
    <w:rsid w:val="00D45047"/>
    <w:rsid w:val="00D450AD"/>
    <w:rsid w:val="00D45392"/>
    <w:rsid w:val="00D454D3"/>
    <w:rsid w:val="00D45B2E"/>
    <w:rsid w:val="00D45C2F"/>
    <w:rsid w:val="00D45E5A"/>
    <w:rsid w:val="00D45F21"/>
    <w:rsid w:val="00D45FF0"/>
    <w:rsid w:val="00D46610"/>
    <w:rsid w:val="00D467E0"/>
    <w:rsid w:val="00D46806"/>
    <w:rsid w:val="00D46A7B"/>
    <w:rsid w:val="00D46B04"/>
    <w:rsid w:val="00D46B3A"/>
    <w:rsid w:val="00D46F10"/>
    <w:rsid w:val="00D46F8D"/>
    <w:rsid w:val="00D46F9C"/>
    <w:rsid w:val="00D4706B"/>
    <w:rsid w:val="00D47323"/>
    <w:rsid w:val="00D47630"/>
    <w:rsid w:val="00D47CE3"/>
    <w:rsid w:val="00D47EF1"/>
    <w:rsid w:val="00D501B2"/>
    <w:rsid w:val="00D5029A"/>
    <w:rsid w:val="00D50307"/>
    <w:rsid w:val="00D504AD"/>
    <w:rsid w:val="00D50875"/>
    <w:rsid w:val="00D50BC7"/>
    <w:rsid w:val="00D50D80"/>
    <w:rsid w:val="00D50E59"/>
    <w:rsid w:val="00D50F65"/>
    <w:rsid w:val="00D514F1"/>
    <w:rsid w:val="00D515AE"/>
    <w:rsid w:val="00D515E2"/>
    <w:rsid w:val="00D516B4"/>
    <w:rsid w:val="00D516C7"/>
    <w:rsid w:val="00D516DE"/>
    <w:rsid w:val="00D516EF"/>
    <w:rsid w:val="00D51932"/>
    <w:rsid w:val="00D519A6"/>
    <w:rsid w:val="00D51B88"/>
    <w:rsid w:val="00D51CBE"/>
    <w:rsid w:val="00D51CE6"/>
    <w:rsid w:val="00D51E0A"/>
    <w:rsid w:val="00D521B9"/>
    <w:rsid w:val="00D521DB"/>
    <w:rsid w:val="00D523F1"/>
    <w:rsid w:val="00D525CC"/>
    <w:rsid w:val="00D5275F"/>
    <w:rsid w:val="00D529E7"/>
    <w:rsid w:val="00D52A85"/>
    <w:rsid w:val="00D52D60"/>
    <w:rsid w:val="00D52E18"/>
    <w:rsid w:val="00D52F3E"/>
    <w:rsid w:val="00D53151"/>
    <w:rsid w:val="00D531BF"/>
    <w:rsid w:val="00D53328"/>
    <w:rsid w:val="00D53551"/>
    <w:rsid w:val="00D53590"/>
    <w:rsid w:val="00D535FA"/>
    <w:rsid w:val="00D53676"/>
    <w:rsid w:val="00D536BB"/>
    <w:rsid w:val="00D536C0"/>
    <w:rsid w:val="00D5376F"/>
    <w:rsid w:val="00D53849"/>
    <w:rsid w:val="00D5388F"/>
    <w:rsid w:val="00D53B65"/>
    <w:rsid w:val="00D53C02"/>
    <w:rsid w:val="00D53FD4"/>
    <w:rsid w:val="00D54079"/>
    <w:rsid w:val="00D540EF"/>
    <w:rsid w:val="00D54199"/>
    <w:rsid w:val="00D542AC"/>
    <w:rsid w:val="00D5430E"/>
    <w:rsid w:val="00D54854"/>
    <w:rsid w:val="00D54A3C"/>
    <w:rsid w:val="00D54DB5"/>
    <w:rsid w:val="00D54EDB"/>
    <w:rsid w:val="00D55189"/>
    <w:rsid w:val="00D551E2"/>
    <w:rsid w:val="00D552BF"/>
    <w:rsid w:val="00D555EC"/>
    <w:rsid w:val="00D55801"/>
    <w:rsid w:val="00D55A88"/>
    <w:rsid w:val="00D55AA5"/>
    <w:rsid w:val="00D55BD0"/>
    <w:rsid w:val="00D55CDC"/>
    <w:rsid w:val="00D55E17"/>
    <w:rsid w:val="00D56019"/>
    <w:rsid w:val="00D562E2"/>
    <w:rsid w:val="00D5651D"/>
    <w:rsid w:val="00D56AFE"/>
    <w:rsid w:val="00D56F69"/>
    <w:rsid w:val="00D56FA2"/>
    <w:rsid w:val="00D57024"/>
    <w:rsid w:val="00D5704A"/>
    <w:rsid w:val="00D570B9"/>
    <w:rsid w:val="00D577CE"/>
    <w:rsid w:val="00D57B2C"/>
    <w:rsid w:val="00D57C3D"/>
    <w:rsid w:val="00D57D3D"/>
    <w:rsid w:val="00D60015"/>
    <w:rsid w:val="00D600BC"/>
    <w:rsid w:val="00D6022C"/>
    <w:rsid w:val="00D6026D"/>
    <w:rsid w:val="00D6030D"/>
    <w:rsid w:val="00D604E7"/>
    <w:rsid w:val="00D6078E"/>
    <w:rsid w:val="00D60F17"/>
    <w:rsid w:val="00D60F43"/>
    <w:rsid w:val="00D60FD6"/>
    <w:rsid w:val="00D611E1"/>
    <w:rsid w:val="00D612BE"/>
    <w:rsid w:val="00D614C9"/>
    <w:rsid w:val="00D61646"/>
    <w:rsid w:val="00D618CE"/>
    <w:rsid w:val="00D61BB4"/>
    <w:rsid w:val="00D61BB9"/>
    <w:rsid w:val="00D61C6F"/>
    <w:rsid w:val="00D61F7E"/>
    <w:rsid w:val="00D61FC4"/>
    <w:rsid w:val="00D62030"/>
    <w:rsid w:val="00D62185"/>
    <w:rsid w:val="00D62203"/>
    <w:rsid w:val="00D6229A"/>
    <w:rsid w:val="00D622AD"/>
    <w:rsid w:val="00D6251C"/>
    <w:rsid w:val="00D62703"/>
    <w:rsid w:val="00D62777"/>
    <w:rsid w:val="00D62837"/>
    <w:rsid w:val="00D62863"/>
    <w:rsid w:val="00D62899"/>
    <w:rsid w:val="00D62A76"/>
    <w:rsid w:val="00D62A8A"/>
    <w:rsid w:val="00D62D1A"/>
    <w:rsid w:val="00D6325A"/>
    <w:rsid w:val="00D632FE"/>
    <w:rsid w:val="00D63315"/>
    <w:rsid w:val="00D634E9"/>
    <w:rsid w:val="00D63829"/>
    <w:rsid w:val="00D639BF"/>
    <w:rsid w:val="00D63BAF"/>
    <w:rsid w:val="00D64255"/>
    <w:rsid w:val="00D6461E"/>
    <w:rsid w:val="00D64670"/>
    <w:rsid w:val="00D6473E"/>
    <w:rsid w:val="00D64AFE"/>
    <w:rsid w:val="00D64F56"/>
    <w:rsid w:val="00D651AE"/>
    <w:rsid w:val="00D65211"/>
    <w:rsid w:val="00D653AA"/>
    <w:rsid w:val="00D653C4"/>
    <w:rsid w:val="00D653E7"/>
    <w:rsid w:val="00D65419"/>
    <w:rsid w:val="00D657F8"/>
    <w:rsid w:val="00D6594E"/>
    <w:rsid w:val="00D659AA"/>
    <w:rsid w:val="00D65A16"/>
    <w:rsid w:val="00D65B1C"/>
    <w:rsid w:val="00D65C23"/>
    <w:rsid w:val="00D65FFA"/>
    <w:rsid w:val="00D665B5"/>
    <w:rsid w:val="00D6669C"/>
    <w:rsid w:val="00D666BF"/>
    <w:rsid w:val="00D669BB"/>
    <w:rsid w:val="00D66BC6"/>
    <w:rsid w:val="00D66D14"/>
    <w:rsid w:val="00D6724B"/>
    <w:rsid w:val="00D67262"/>
    <w:rsid w:val="00D67918"/>
    <w:rsid w:val="00D67AFA"/>
    <w:rsid w:val="00D67BA1"/>
    <w:rsid w:val="00D67D35"/>
    <w:rsid w:val="00D67DE6"/>
    <w:rsid w:val="00D67E1F"/>
    <w:rsid w:val="00D67F54"/>
    <w:rsid w:val="00D70189"/>
    <w:rsid w:val="00D70403"/>
    <w:rsid w:val="00D70439"/>
    <w:rsid w:val="00D70447"/>
    <w:rsid w:val="00D70624"/>
    <w:rsid w:val="00D70CBF"/>
    <w:rsid w:val="00D70DB3"/>
    <w:rsid w:val="00D70DB8"/>
    <w:rsid w:val="00D70DC5"/>
    <w:rsid w:val="00D70F25"/>
    <w:rsid w:val="00D70F83"/>
    <w:rsid w:val="00D7109B"/>
    <w:rsid w:val="00D712EB"/>
    <w:rsid w:val="00D71690"/>
    <w:rsid w:val="00D71FF4"/>
    <w:rsid w:val="00D72078"/>
    <w:rsid w:val="00D7219E"/>
    <w:rsid w:val="00D72491"/>
    <w:rsid w:val="00D72B23"/>
    <w:rsid w:val="00D72BF1"/>
    <w:rsid w:val="00D72CE3"/>
    <w:rsid w:val="00D72D07"/>
    <w:rsid w:val="00D730E4"/>
    <w:rsid w:val="00D7346D"/>
    <w:rsid w:val="00D73477"/>
    <w:rsid w:val="00D7356D"/>
    <w:rsid w:val="00D73690"/>
    <w:rsid w:val="00D73736"/>
    <w:rsid w:val="00D73824"/>
    <w:rsid w:val="00D73C12"/>
    <w:rsid w:val="00D73D50"/>
    <w:rsid w:val="00D73E07"/>
    <w:rsid w:val="00D74011"/>
    <w:rsid w:val="00D74179"/>
    <w:rsid w:val="00D741BB"/>
    <w:rsid w:val="00D74289"/>
    <w:rsid w:val="00D744AE"/>
    <w:rsid w:val="00D74539"/>
    <w:rsid w:val="00D74592"/>
    <w:rsid w:val="00D7470D"/>
    <w:rsid w:val="00D749A8"/>
    <w:rsid w:val="00D74C21"/>
    <w:rsid w:val="00D74C90"/>
    <w:rsid w:val="00D74E41"/>
    <w:rsid w:val="00D750D3"/>
    <w:rsid w:val="00D75318"/>
    <w:rsid w:val="00D754F1"/>
    <w:rsid w:val="00D75930"/>
    <w:rsid w:val="00D7593D"/>
    <w:rsid w:val="00D75993"/>
    <w:rsid w:val="00D75B26"/>
    <w:rsid w:val="00D75B4D"/>
    <w:rsid w:val="00D75E14"/>
    <w:rsid w:val="00D75E34"/>
    <w:rsid w:val="00D75E89"/>
    <w:rsid w:val="00D761C3"/>
    <w:rsid w:val="00D76231"/>
    <w:rsid w:val="00D7634D"/>
    <w:rsid w:val="00D763B7"/>
    <w:rsid w:val="00D763D0"/>
    <w:rsid w:val="00D765F3"/>
    <w:rsid w:val="00D766BB"/>
    <w:rsid w:val="00D7683B"/>
    <w:rsid w:val="00D76B2D"/>
    <w:rsid w:val="00D76D31"/>
    <w:rsid w:val="00D77026"/>
    <w:rsid w:val="00D77064"/>
    <w:rsid w:val="00D770C2"/>
    <w:rsid w:val="00D771AC"/>
    <w:rsid w:val="00D77348"/>
    <w:rsid w:val="00D7749D"/>
    <w:rsid w:val="00D77839"/>
    <w:rsid w:val="00D77966"/>
    <w:rsid w:val="00D77976"/>
    <w:rsid w:val="00D77CAD"/>
    <w:rsid w:val="00D77FFD"/>
    <w:rsid w:val="00D80269"/>
    <w:rsid w:val="00D80289"/>
    <w:rsid w:val="00D80331"/>
    <w:rsid w:val="00D80435"/>
    <w:rsid w:val="00D80A2A"/>
    <w:rsid w:val="00D80C87"/>
    <w:rsid w:val="00D8107F"/>
    <w:rsid w:val="00D8109E"/>
    <w:rsid w:val="00D810AA"/>
    <w:rsid w:val="00D81456"/>
    <w:rsid w:val="00D81661"/>
    <w:rsid w:val="00D8178D"/>
    <w:rsid w:val="00D817A9"/>
    <w:rsid w:val="00D81938"/>
    <w:rsid w:val="00D81C7A"/>
    <w:rsid w:val="00D81D95"/>
    <w:rsid w:val="00D81DF1"/>
    <w:rsid w:val="00D82073"/>
    <w:rsid w:val="00D82173"/>
    <w:rsid w:val="00D82218"/>
    <w:rsid w:val="00D822EE"/>
    <w:rsid w:val="00D8241E"/>
    <w:rsid w:val="00D82625"/>
    <w:rsid w:val="00D8266C"/>
    <w:rsid w:val="00D8284F"/>
    <w:rsid w:val="00D8290F"/>
    <w:rsid w:val="00D82964"/>
    <w:rsid w:val="00D82A6E"/>
    <w:rsid w:val="00D82B25"/>
    <w:rsid w:val="00D82CCF"/>
    <w:rsid w:val="00D83243"/>
    <w:rsid w:val="00D839AD"/>
    <w:rsid w:val="00D83BFF"/>
    <w:rsid w:val="00D83C85"/>
    <w:rsid w:val="00D83DA3"/>
    <w:rsid w:val="00D83EFA"/>
    <w:rsid w:val="00D83FC9"/>
    <w:rsid w:val="00D84168"/>
    <w:rsid w:val="00D84273"/>
    <w:rsid w:val="00D84281"/>
    <w:rsid w:val="00D842B5"/>
    <w:rsid w:val="00D84410"/>
    <w:rsid w:val="00D844F4"/>
    <w:rsid w:val="00D8453C"/>
    <w:rsid w:val="00D845F8"/>
    <w:rsid w:val="00D8476E"/>
    <w:rsid w:val="00D848A0"/>
    <w:rsid w:val="00D848B6"/>
    <w:rsid w:val="00D84A3B"/>
    <w:rsid w:val="00D84AAB"/>
    <w:rsid w:val="00D84AD9"/>
    <w:rsid w:val="00D84B5D"/>
    <w:rsid w:val="00D84D46"/>
    <w:rsid w:val="00D852FF"/>
    <w:rsid w:val="00D853EF"/>
    <w:rsid w:val="00D85640"/>
    <w:rsid w:val="00D857C0"/>
    <w:rsid w:val="00D857CA"/>
    <w:rsid w:val="00D85B79"/>
    <w:rsid w:val="00D85F9B"/>
    <w:rsid w:val="00D8601A"/>
    <w:rsid w:val="00D860F5"/>
    <w:rsid w:val="00D861F2"/>
    <w:rsid w:val="00D86490"/>
    <w:rsid w:val="00D864DB"/>
    <w:rsid w:val="00D865D4"/>
    <w:rsid w:val="00D86682"/>
    <w:rsid w:val="00D86893"/>
    <w:rsid w:val="00D8694B"/>
    <w:rsid w:val="00D869B1"/>
    <w:rsid w:val="00D86D65"/>
    <w:rsid w:val="00D86E30"/>
    <w:rsid w:val="00D87298"/>
    <w:rsid w:val="00D873AA"/>
    <w:rsid w:val="00D873BF"/>
    <w:rsid w:val="00D874D0"/>
    <w:rsid w:val="00D87913"/>
    <w:rsid w:val="00D87CBA"/>
    <w:rsid w:val="00D87D1A"/>
    <w:rsid w:val="00D87D5B"/>
    <w:rsid w:val="00D87DF5"/>
    <w:rsid w:val="00D87F2A"/>
    <w:rsid w:val="00D90340"/>
    <w:rsid w:val="00D9087D"/>
    <w:rsid w:val="00D908F3"/>
    <w:rsid w:val="00D90947"/>
    <w:rsid w:val="00D90A41"/>
    <w:rsid w:val="00D90B2C"/>
    <w:rsid w:val="00D90D26"/>
    <w:rsid w:val="00D90E0B"/>
    <w:rsid w:val="00D90E2B"/>
    <w:rsid w:val="00D90EE8"/>
    <w:rsid w:val="00D90F50"/>
    <w:rsid w:val="00D912F2"/>
    <w:rsid w:val="00D913E9"/>
    <w:rsid w:val="00D914AD"/>
    <w:rsid w:val="00D918CA"/>
    <w:rsid w:val="00D91AAB"/>
    <w:rsid w:val="00D91AD0"/>
    <w:rsid w:val="00D91C77"/>
    <w:rsid w:val="00D91CDA"/>
    <w:rsid w:val="00D91DC5"/>
    <w:rsid w:val="00D91EB3"/>
    <w:rsid w:val="00D91FBA"/>
    <w:rsid w:val="00D91FC8"/>
    <w:rsid w:val="00D9204F"/>
    <w:rsid w:val="00D92117"/>
    <w:rsid w:val="00D9234C"/>
    <w:rsid w:val="00D923DF"/>
    <w:rsid w:val="00D92520"/>
    <w:rsid w:val="00D92620"/>
    <w:rsid w:val="00D92668"/>
    <w:rsid w:val="00D927C7"/>
    <w:rsid w:val="00D9286F"/>
    <w:rsid w:val="00D92A59"/>
    <w:rsid w:val="00D93133"/>
    <w:rsid w:val="00D9382D"/>
    <w:rsid w:val="00D93A30"/>
    <w:rsid w:val="00D93B67"/>
    <w:rsid w:val="00D93C22"/>
    <w:rsid w:val="00D93E10"/>
    <w:rsid w:val="00D93E1F"/>
    <w:rsid w:val="00D93EAF"/>
    <w:rsid w:val="00D93EF8"/>
    <w:rsid w:val="00D9400E"/>
    <w:rsid w:val="00D941CF"/>
    <w:rsid w:val="00D9432B"/>
    <w:rsid w:val="00D945F5"/>
    <w:rsid w:val="00D947BC"/>
    <w:rsid w:val="00D948ED"/>
    <w:rsid w:val="00D94C32"/>
    <w:rsid w:val="00D954B0"/>
    <w:rsid w:val="00D9555F"/>
    <w:rsid w:val="00D956D3"/>
    <w:rsid w:val="00D957B7"/>
    <w:rsid w:val="00D9590A"/>
    <w:rsid w:val="00D95997"/>
    <w:rsid w:val="00D95B3C"/>
    <w:rsid w:val="00D95D01"/>
    <w:rsid w:val="00D95F66"/>
    <w:rsid w:val="00D9631A"/>
    <w:rsid w:val="00D96618"/>
    <w:rsid w:val="00D967E9"/>
    <w:rsid w:val="00D96AF8"/>
    <w:rsid w:val="00D96B7F"/>
    <w:rsid w:val="00D96B91"/>
    <w:rsid w:val="00D96CBB"/>
    <w:rsid w:val="00D96D30"/>
    <w:rsid w:val="00D974BB"/>
    <w:rsid w:val="00D9750F"/>
    <w:rsid w:val="00D97844"/>
    <w:rsid w:val="00D97C8A"/>
    <w:rsid w:val="00DA00AA"/>
    <w:rsid w:val="00DA0132"/>
    <w:rsid w:val="00DA0147"/>
    <w:rsid w:val="00DA0378"/>
    <w:rsid w:val="00DA05C7"/>
    <w:rsid w:val="00DA065F"/>
    <w:rsid w:val="00DA0772"/>
    <w:rsid w:val="00DA0A34"/>
    <w:rsid w:val="00DA0B87"/>
    <w:rsid w:val="00DA0D1F"/>
    <w:rsid w:val="00DA0D66"/>
    <w:rsid w:val="00DA110F"/>
    <w:rsid w:val="00DA161A"/>
    <w:rsid w:val="00DA1689"/>
    <w:rsid w:val="00DA187E"/>
    <w:rsid w:val="00DA1961"/>
    <w:rsid w:val="00DA1CBE"/>
    <w:rsid w:val="00DA2124"/>
    <w:rsid w:val="00DA21BE"/>
    <w:rsid w:val="00DA22D3"/>
    <w:rsid w:val="00DA2382"/>
    <w:rsid w:val="00DA23F7"/>
    <w:rsid w:val="00DA243C"/>
    <w:rsid w:val="00DA254D"/>
    <w:rsid w:val="00DA263A"/>
    <w:rsid w:val="00DA2673"/>
    <w:rsid w:val="00DA2E37"/>
    <w:rsid w:val="00DA2E87"/>
    <w:rsid w:val="00DA2F0A"/>
    <w:rsid w:val="00DA3214"/>
    <w:rsid w:val="00DA327F"/>
    <w:rsid w:val="00DA3419"/>
    <w:rsid w:val="00DA3561"/>
    <w:rsid w:val="00DA36BF"/>
    <w:rsid w:val="00DA3849"/>
    <w:rsid w:val="00DA3938"/>
    <w:rsid w:val="00DA3D48"/>
    <w:rsid w:val="00DA3D60"/>
    <w:rsid w:val="00DA3FDB"/>
    <w:rsid w:val="00DA42E5"/>
    <w:rsid w:val="00DA42F9"/>
    <w:rsid w:val="00DA4616"/>
    <w:rsid w:val="00DA4A26"/>
    <w:rsid w:val="00DA4AC1"/>
    <w:rsid w:val="00DA4C76"/>
    <w:rsid w:val="00DA4D37"/>
    <w:rsid w:val="00DA4D50"/>
    <w:rsid w:val="00DA4DD7"/>
    <w:rsid w:val="00DA4E31"/>
    <w:rsid w:val="00DA4F48"/>
    <w:rsid w:val="00DA50C8"/>
    <w:rsid w:val="00DA5134"/>
    <w:rsid w:val="00DA597A"/>
    <w:rsid w:val="00DA5A83"/>
    <w:rsid w:val="00DA5BD1"/>
    <w:rsid w:val="00DA5F2F"/>
    <w:rsid w:val="00DA6169"/>
    <w:rsid w:val="00DA62F2"/>
    <w:rsid w:val="00DA63D6"/>
    <w:rsid w:val="00DA6A18"/>
    <w:rsid w:val="00DA6B75"/>
    <w:rsid w:val="00DA6E46"/>
    <w:rsid w:val="00DA727C"/>
    <w:rsid w:val="00DA73C3"/>
    <w:rsid w:val="00DA7637"/>
    <w:rsid w:val="00DA769C"/>
    <w:rsid w:val="00DA78B0"/>
    <w:rsid w:val="00DA79ED"/>
    <w:rsid w:val="00DA7A51"/>
    <w:rsid w:val="00DA7D49"/>
    <w:rsid w:val="00DB005F"/>
    <w:rsid w:val="00DB0228"/>
    <w:rsid w:val="00DB0441"/>
    <w:rsid w:val="00DB0956"/>
    <w:rsid w:val="00DB0A0C"/>
    <w:rsid w:val="00DB0A8A"/>
    <w:rsid w:val="00DB0C80"/>
    <w:rsid w:val="00DB0CCA"/>
    <w:rsid w:val="00DB0CF0"/>
    <w:rsid w:val="00DB0FDC"/>
    <w:rsid w:val="00DB11B1"/>
    <w:rsid w:val="00DB11BF"/>
    <w:rsid w:val="00DB1217"/>
    <w:rsid w:val="00DB12DF"/>
    <w:rsid w:val="00DB13C2"/>
    <w:rsid w:val="00DB1538"/>
    <w:rsid w:val="00DB1593"/>
    <w:rsid w:val="00DB16BC"/>
    <w:rsid w:val="00DB1826"/>
    <w:rsid w:val="00DB18F3"/>
    <w:rsid w:val="00DB194A"/>
    <w:rsid w:val="00DB19E1"/>
    <w:rsid w:val="00DB1CA0"/>
    <w:rsid w:val="00DB1E23"/>
    <w:rsid w:val="00DB210C"/>
    <w:rsid w:val="00DB214B"/>
    <w:rsid w:val="00DB2327"/>
    <w:rsid w:val="00DB23C7"/>
    <w:rsid w:val="00DB25DB"/>
    <w:rsid w:val="00DB2619"/>
    <w:rsid w:val="00DB2682"/>
    <w:rsid w:val="00DB2AAE"/>
    <w:rsid w:val="00DB2EBB"/>
    <w:rsid w:val="00DB3114"/>
    <w:rsid w:val="00DB333D"/>
    <w:rsid w:val="00DB3404"/>
    <w:rsid w:val="00DB35CF"/>
    <w:rsid w:val="00DB3849"/>
    <w:rsid w:val="00DB3969"/>
    <w:rsid w:val="00DB3B0A"/>
    <w:rsid w:val="00DB3E1B"/>
    <w:rsid w:val="00DB40EA"/>
    <w:rsid w:val="00DB41BB"/>
    <w:rsid w:val="00DB426D"/>
    <w:rsid w:val="00DB4274"/>
    <w:rsid w:val="00DB42B1"/>
    <w:rsid w:val="00DB42D5"/>
    <w:rsid w:val="00DB4381"/>
    <w:rsid w:val="00DB475A"/>
    <w:rsid w:val="00DB485B"/>
    <w:rsid w:val="00DB4975"/>
    <w:rsid w:val="00DB4CF9"/>
    <w:rsid w:val="00DB4F30"/>
    <w:rsid w:val="00DB5507"/>
    <w:rsid w:val="00DB5532"/>
    <w:rsid w:val="00DB59CD"/>
    <w:rsid w:val="00DB5A51"/>
    <w:rsid w:val="00DB5BB0"/>
    <w:rsid w:val="00DB5C25"/>
    <w:rsid w:val="00DB5FB1"/>
    <w:rsid w:val="00DB61E4"/>
    <w:rsid w:val="00DB620A"/>
    <w:rsid w:val="00DB639B"/>
    <w:rsid w:val="00DB671C"/>
    <w:rsid w:val="00DB691C"/>
    <w:rsid w:val="00DB6CF9"/>
    <w:rsid w:val="00DB6E3E"/>
    <w:rsid w:val="00DB6F5A"/>
    <w:rsid w:val="00DB6FAE"/>
    <w:rsid w:val="00DB7047"/>
    <w:rsid w:val="00DB70B9"/>
    <w:rsid w:val="00DB717C"/>
    <w:rsid w:val="00DB72CA"/>
    <w:rsid w:val="00DB761C"/>
    <w:rsid w:val="00DB78C7"/>
    <w:rsid w:val="00DB7A40"/>
    <w:rsid w:val="00DB7C44"/>
    <w:rsid w:val="00DB7C76"/>
    <w:rsid w:val="00DB7CE4"/>
    <w:rsid w:val="00DB7D12"/>
    <w:rsid w:val="00DB7DE1"/>
    <w:rsid w:val="00DB7F1F"/>
    <w:rsid w:val="00DB7FC3"/>
    <w:rsid w:val="00DC007F"/>
    <w:rsid w:val="00DC00C5"/>
    <w:rsid w:val="00DC036F"/>
    <w:rsid w:val="00DC0383"/>
    <w:rsid w:val="00DC03C4"/>
    <w:rsid w:val="00DC060D"/>
    <w:rsid w:val="00DC067C"/>
    <w:rsid w:val="00DC0C9D"/>
    <w:rsid w:val="00DC0E4E"/>
    <w:rsid w:val="00DC0F13"/>
    <w:rsid w:val="00DC0FDB"/>
    <w:rsid w:val="00DC0FEF"/>
    <w:rsid w:val="00DC144E"/>
    <w:rsid w:val="00DC153A"/>
    <w:rsid w:val="00DC179E"/>
    <w:rsid w:val="00DC180A"/>
    <w:rsid w:val="00DC1A23"/>
    <w:rsid w:val="00DC1D4E"/>
    <w:rsid w:val="00DC1DAF"/>
    <w:rsid w:val="00DC1E53"/>
    <w:rsid w:val="00DC1EE4"/>
    <w:rsid w:val="00DC1F2D"/>
    <w:rsid w:val="00DC20D7"/>
    <w:rsid w:val="00DC22E4"/>
    <w:rsid w:val="00DC232E"/>
    <w:rsid w:val="00DC2346"/>
    <w:rsid w:val="00DC2473"/>
    <w:rsid w:val="00DC2491"/>
    <w:rsid w:val="00DC2495"/>
    <w:rsid w:val="00DC24B2"/>
    <w:rsid w:val="00DC26CB"/>
    <w:rsid w:val="00DC27F7"/>
    <w:rsid w:val="00DC2A1C"/>
    <w:rsid w:val="00DC309F"/>
    <w:rsid w:val="00DC323B"/>
    <w:rsid w:val="00DC32E4"/>
    <w:rsid w:val="00DC36A3"/>
    <w:rsid w:val="00DC3A49"/>
    <w:rsid w:val="00DC3ACA"/>
    <w:rsid w:val="00DC3EE7"/>
    <w:rsid w:val="00DC3F60"/>
    <w:rsid w:val="00DC3FC5"/>
    <w:rsid w:val="00DC4195"/>
    <w:rsid w:val="00DC4273"/>
    <w:rsid w:val="00DC44CF"/>
    <w:rsid w:val="00DC44FC"/>
    <w:rsid w:val="00DC48D3"/>
    <w:rsid w:val="00DC491C"/>
    <w:rsid w:val="00DC4B69"/>
    <w:rsid w:val="00DC4CC4"/>
    <w:rsid w:val="00DC4D30"/>
    <w:rsid w:val="00DC5034"/>
    <w:rsid w:val="00DC52FD"/>
    <w:rsid w:val="00DC5444"/>
    <w:rsid w:val="00DC5474"/>
    <w:rsid w:val="00DC54C6"/>
    <w:rsid w:val="00DC559F"/>
    <w:rsid w:val="00DC5A50"/>
    <w:rsid w:val="00DC5BBB"/>
    <w:rsid w:val="00DC5DE3"/>
    <w:rsid w:val="00DC5F50"/>
    <w:rsid w:val="00DC6384"/>
    <w:rsid w:val="00DC649E"/>
    <w:rsid w:val="00DC6AB7"/>
    <w:rsid w:val="00DC6FB9"/>
    <w:rsid w:val="00DC710F"/>
    <w:rsid w:val="00DC7159"/>
    <w:rsid w:val="00DC71C5"/>
    <w:rsid w:val="00DC71D5"/>
    <w:rsid w:val="00DC7684"/>
    <w:rsid w:val="00DC76E8"/>
    <w:rsid w:val="00DC78EC"/>
    <w:rsid w:val="00DC7B69"/>
    <w:rsid w:val="00DC7CFD"/>
    <w:rsid w:val="00DC7E75"/>
    <w:rsid w:val="00DD01BE"/>
    <w:rsid w:val="00DD0232"/>
    <w:rsid w:val="00DD024A"/>
    <w:rsid w:val="00DD0284"/>
    <w:rsid w:val="00DD04D4"/>
    <w:rsid w:val="00DD0563"/>
    <w:rsid w:val="00DD0ADA"/>
    <w:rsid w:val="00DD0ADB"/>
    <w:rsid w:val="00DD0BE6"/>
    <w:rsid w:val="00DD0D37"/>
    <w:rsid w:val="00DD0D51"/>
    <w:rsid w:val="00DD0DB3"/>
    <w:rsid w:val="00DD0F52"/>
    <w:rsid w:val="00DD0F7D"/>
    <w:rsid w:val="00DD0FA7"/>
    <w:rsid w:val="00DD10A3"/>
    <w:rsid w:val="00DD10A9"/>
    <w:rsid w:val="00DD12D0"/>
    <w:rsid w:val="00DD1482"/>
    <w:rsid w:val="00DD1618"/>
    <w:rsid w:val="00DD1701"/>
    <w:rsid w:val="00DD18A8"/>
    <w:rsid w:val="00DD1B79"/>
    <w:rsid w:val="00DD1CF5"/>
    <w:rsid w:val="00DD1FBC"/>
    <w:rsid w:val="00DD2034"/>
    <w:rsid w:val="00DD204F"/>
    <w:rsid w:val="00DD21B6"/>
    <w:rsid w:val="00DD22DA"/>
    <w:rsid w:val="00DD22EE"/>
    <w:rsid w:val="00DD2301"/>
    <w:rsid w:val="00DD2630"/>
    <w:rsid w:val="00DD2762"/>
    <w:rsid w:val="00DD2B04"/>
    <w:rsid w:val="00DD2C4F"/>
    <w:rsid w:val="00DD35A1"/>
    <w:rsid w:val="00DD36AD"/>
    <w:rsid w:val="00DD371A"/>
    <w:rsid w:val="00DD3CA9"/>
    <w:rsid w:val="00DD3D9B"/>
    <w:rsid w:val="00DD3E0C"/>
    <w:rsid w:val="00DD3EA4"/>
    <w:rsid w:val="00DD3EB7"/>
    <w:rsid w:val="00DD3ECF"/>
    <w:rsid w:val="00DD3FFF"/>
    <w:rsid w:val="00DD40A8"/>
    <w:rsid w:val="00DD42DC"/>
    <w:rsid w:val="00DD4426"/>
    <w:rsid w:val="00DD448C"/>
    <w:rsid w:val="00DD4499"/>
    <w:rsid w:val="00DD4531"/>
    <w:rsid w:val="00DD4880"/>
    <w:rsid w:val="00DD4A1E"/>
    <w:rsid w:val="00DD4B47"/>
    <w:rsid w:val="00DD4B72"/>
    <w:rsid w:val="00DD4C0A"/>
    <w:rsid w:val="00DD4D37"/>
    <w:rsid w:val="00DD4D89"/>
    <w:rsid w:val="00DD51BD"/>
    <w:rsid w:val="00DD5387"/>
    <w:rsid w:val="00DD53B8"/>
    <w:rsid w:val="00DD5417"/>
    <w:rsid w:val="00DD5475"/>
    <w:rsid w:val="00DD54A5"/>
    <w:rsid w:val="00DD54DE"/>
    <w:rsid w:val="00DD55A5"/>
    <w:rsid w:val="00DD5929"/>
    <w:rsid w:val="00DD5993"/>
    <w:rsid w:val="00DD5B02"/>
    <w:rsid w:val="00DD5BA3"/>
    <w:rsid w:val="00DD5BEA"/>
    <w:rsid w:val="00DD5D9C"/>
    <w:rsid w:val="00DD628F"/>
    <w:rsid w:val="00DD6296"/>
    <w:rsid w:val="00DD63CB"/>
    <w:rsid w:val="00DD64E9"/>
    <w:rsid w:val="00DD6968"/>
    <w:rsid w:val="00DD6C73"/>
    <w:rsid w:val="00DD6E81"/>
    <w:rsid w:val="00DD6E87"/>
    <w:rsid w:val="00DD70AF"/>
    <w:rsid w:val="00DD724A"/>
    <w:rsid w:val="00DD74BA"/>
    <w:rsid w:val="00DD79FD"/>
    <w:rsid w:val="00DD7AC6"/>
    <w:rsid w:val="00DD7C33"/>
    <w:rsid w:val="00DD7DB1"/>
    <w:rsid w:val="00DD7FE3"/>
    <w:rsid w:val="00DE005A"/>
    <w:rsid w:val="00DE049C"/>
    <w:rsid w:val="00DE04A1"/>
    <w:rsid w:val="00DE04CD"/>
    <w:rsid w:val="00DE09E0"/>
    <w:rsid w:val="00DE0C39"/>
    <w:rsid w:val="00DE0C4C"/>
    <w:rsid w:val="00DE0DA9"/>
    <w:rsid w:val="00DE100E"/>
    <w:rsid w:val="00DE10F8"/>
    <w:rsid w:val="00DE1122"/>
    <w:rsid w:val="00DE11DB"/>
    <w:rsid w:val="00DE12A2"/>
    <w:rsid w:val="00DE1659"/>
    <w:rsid w:val="00DE169F"/>
    <w:rsid w:val="00DE19BF"/>
    <w:rsid w:val="00DE1B56"/>
    <w:rsid w:val="00DE1CBD"/>
    <w:rsid w:val="00DE1CE9"/>
    <w:rsid w:val="00DE22B8"/>
    <w:rsid w:val="00DE24A5"/>
    <w:rsid w:val="00DE2537"/>
    <w:rsid w:val="00DE2EA7"/>
    <w:rsid w:val="00DE2FF5"/>
    <w:rsid w:val="00DE31EC"/>
    <w:rsid w:val="00DE32F6"/>
    <w:rsid w:val="00DE332D"/>
    <w:rsid w:val="00DE33E2"/>
    <w:rsid w:val="00DE3893"/>
    <w:rsid w:val="00DE39DF"/>
    <w:rsid w:val="00DE39EF"/>
    <w:rsid w:val="00DE3A11"/>
    <w:rsid w:val="00DE3B51"/>
    <w:rsid w:val="00DE3C48"/>
    <w:rsid w:val="00DE3CEC"/>
    <w:rsid w:val="00DE436B"/>
    <w:rsid w:val="00DE453A"/>
    <w:rsid w:val="00DE467C"/>
    <w:rsid w:val="00DE48AC"/>
    <w:rsid w:val="00DE4916"/>
    <w:rsid w:val="00DE4BBB"/>
    <w:rsid w:val="00DE4CE1"/>
    <w:rsid w:val="00DE4DAF"/>
    <w:rsid w:val="00DE4EB6"/>
    <w:rsid w:val="00DE4F1A"/>
    <w:rsid w:val="00DE50D3"/>
    <w:rsid w:val="00DE5373"/>
    <w:rsid w:val="00DE55CD"/>
    <w:rsid w:val="00DE570B"/>
    <w:rsid w:val="00DE57E5"/>
    <w:rsid w:val="00DE57EF"/>
    <w:rsid w:val="00DE5C4C"/>
    <w:rsid w:val="00DE5CBA"/>
    <w:rsid w:val="00DE5D81"/>
    <w:rsid w:val="00DE5E10"/>
    <w:rsid w:val="00DE607D"/>
    <w:rsid w:val="00DE6251"/>
    <w:rsid w:val="00DE63A8"/>
    <w:rsid w:val="00DE6417"/>
    <w:rsid w:val="00DE6F29"/>
    <w:rsid w:val="00DE70E0"/>
    <w:rsid w:val="00DE7241"/>
    <w:rsid w:val="00DE727C"/>
    <w:rsid w:val="00DE7672"/>
    <w:rsid w:val="00DE7975"/>
    <w:rsid w:val="00DE7C0F"/>
    <w:rsid w:val="00DE7C6C"/>
    <w:rsid w:val="00DE7E0C"/>
    <w:rsid w:val="00DF00BF"/>
    <w:rsid w:val="00DF05A9"/>
    <w:rsid w:val="00DF0A58"/>
    <w:rsid w:val="00DF0EDB"/>
    <w:rsid w:val="00DF0F9C"/>
    <w:rsid w:val="00DF1181"/>
    <w:rsid w:val="00DF11FC"/>
    <w:rsid w:val="00DF1426"/>
    <w:rsid w:val="00DF14EA"/>
    <w:rsid w:val="00DF1663"/>
    <w:rsid w:val="00DF1935"/>
    <w:rsid w:val="00DF1990"/>
    <w:rsid w:val="00DF1B00"/>
    <w:rsid w:val="00DF1DBB"/>
    <w:rsid w:val="00DF1F37"/>
    <w:rsid w:val="00DF1FC7"/>
    <w:rsid w:val="00DF1FCE"/>
    <w:rsid w:val="00DF23B6"/>
    <w:rsid w:val="00DF259B"/>
    <w:rsid w:val="00DF267E"/>
    <w:rsid w:val="00DF26BD"/>
    <w:rsid w:val="00DF2781"/>
    <w:rsid w:val="00DF2989"/>
    <w:rsid w:val="00DF299D"/>
    <w:rsid w:val="00DF2BC0"/>
    <w:rsid w:val="00DF2D97"/>
    <w:rsid w:val="00DF309A"/>
    <w:rsid w:val="00DF30E1"/>
    <w:rsid w:val="00DF3114"/>
    <w:rsid w:val="00DF31A0"/>
    <w:rsid w:val="00DF3325"/>
    <w:rsid w:val="00DF342A"/>
    <w:rsid w:val="00DF3772"/>
    <w:rsid w:val="00DF378D"/>
    <w:rsid w:val="00DF3B38"/>
    <w:rsid w:val="00DF3E86"/>
    <w:rsid w:val="00DF402E"/>
    <w:rsid w:val="00DF419A"/>
    <w:rsid w:val="00DF4290"/>
    <w:rsid w:val="00DF4576"/>
    <w:rsid w:val="00DF485C"/>
    <w:rsid w:val="00DF4A10"/>
    <w:rsid w:val="00DF4B64"/>
    <w:rsid w:val="00DF4D3C"/>
    <w:rsid w:val="00DF4F6C"/>
    <w:rsid w:val="00DF4FC7"/>
    <w:rsid w:val="00DF508A"/>
    <w:rsid w:val="00DF588F"/>
    <w:rsid w:val="00DF5B5D"/>
    <w:rsid w:val="00DF5BDB"/>
    <w:rsid w:val="00DF5D7D"/>
    <w:rsid w:val="00DF5E45"/>
    <w:rsid w:val="00DF5EAE"/>
    <w:rsid w:val="00DF5F4F"/>
    <w:rsid w:val="00DF6062"/>
    <w:rsid w:val="00DF626E"/>
    <w:rsid w:val="00DF6402"/>
    <w:rsid w:val="00DF649E"/>
    <w:rsid w:val="00DF64BC"/>
    <w:rsid w:val="00DF6704"/>
    <w:rsid w:val="00DF6AAD"/>
    <w:rsid w:val="00DF6B20"/>
    <w:rsid w:val="00DF6B65"/>
    <w:rsid w:val="00DF6C3F"/>
    <w:rsid w:val="00DF6CA2"/>
    <w:rsid w:val="00DF6D16"/>
    <w:rsid w:val="00DF74BF"/>
    <w:rsid w:val="00DF7693"/>
    <w:rsid w:val="00DF76A8"/>
    <w:rsid w:val="00DF773F"/>
    <w:rsid w:val="00DF7792"/>
    <w:rsid w:val="00DF7C61"/>
    <w:rsid w:val="00DF7CF0"/>
    <w:rsid w:val="00E00036"/>
    <w:rsid w:val="00E00133"/>
    <w:rsid w:val="00E00186"/>
    <w:rsid w:val="00E002EC"/>
    <w:rsid w:val="00E00312"/>
    <w:rsid w:val="00E004EF"/>
    <w:rsid w:val="00E005D0"/>
    <w:rsid w:val="00E0067D"/>
    <w:rsid w:val="00E00826"/>
    <w:rsid w:val="00E00A3B"/>
    <w:rsid w:val="00E00A91"/>
    <w:rsid w:val="00E00C08"/>
    <w:rsid w:val="00E00D36"/>
    <w:rsid w:val="00E00D87"/>
    <w:rsid w:val="00E00FA8"/>
    <w:rsid w:val="00E0106B"/>
    <w:rsid w:val="00E010D4"/>
    <w:rsid w:val="00E01298"/>
    <w:rsid w:val="00E0133C"/>
    <w:rsid w:val="00E014EF"/>
    <w:rsid w:val="00E01553"/>
    <w:rsid w:val="00E016DF"/>
    <w:rsid w:val="00E01886"/>
    <w:rsid w:val="00E01A6B"/>
    <w:rsid w:val="00E01C67"/>
    <w:rsid w:val="00E01FBB"/>
    <w:rsid w:val="00E02358"/>
    <w:rsid w:val="00E02553"/>
    <w:rsid w:val="00E027B5"/>
    <w:rsid w:val="00E027DF"/>
    <w:rsid w:val="00E02845"/>
    <w:rsid w:val="00E028A4"/>
    <w:rsid w:val="00E029CB"/>
    <w:rsid w:val="00E02E0F"/>
    <w:rsid w:val="00E02E80"/>
    <w:rsid w:val="00E0303B"/>
    <w:rsid w:val="00E031C3"/>
    <w:rsid w:val="00E03598"/>
    <w:rsid w:val="00E036F9"/>
    <w:rsid w:val="00E0377B"/>
    <w:rsid w:val="00E03B00"/>
    <w:rsid w:val="00E03B35"/>
    <w:rsid w:val="00E03F33"/>
    <w:rsid w:val="00E041E6"/>
    <w:rsid w:val="00E0420D"/>
    <w:rsid w:val="00E04272"/>
    <w:rsid w:val="00E04470"/>
    <w:rsid w:val="00E0459F"/>
    <w:rsid w:val="00E04979"/>
    <w:rsid w:val="00E04D29"/>
    <w:rsid w:val="00E04DA5"/>
    <w:rsid w:val="00E04DD4"/>
    <w:rsid w:val="00E0552D"/>
    <w:rsid w:val="00E05652"/>
    <w:rsid w:val="00E05A3C"/>
    <w:rsid w:val="00E05A96"/>
    <w:rsid w:val="00E05FBE"/>
    <w:rsid w:val="00E06049"/>
    <w:rsid w:val="00E06094"/>
    <w:rsid w:val="00E064B0"/>
    <w:rsid w:val="00E0666D"/>
    <w:rsid w:val="00E066E3"/>
    <w:rsid w:val="00E067B0"/>
    <w:rsid w:val="00E0689A"/>
    <w:rsid w:val="00E068D4"/>
    <w:rsid w:val="00E069E4"/>
    <w:rsid w:val="00E06A4F"/>
    <w:rsid w:val="00E06AB1"/>
    <w:rsid w:val="00E06B00"/>
    <w:rsid w:val="00E06CF7"/>
    <w:rsid w:val="00E06D45"/>
    <w:rsid w:val="00E06E50"/>
    <w:rsid w:val="00E06ED8"/>
    <w:rsid w:val="00E070E7"/>
    <w:rsid w:val="00E07104"/>
    <w:rsid w:val="00E073B5"/>
    <w:rsid w:val="00E0757E"/>
    <w:rsid w:val="00E0776D"/>
    <w:rsid w:val="00E07838"/>
    <w:rsid w:val="00E07910"/>
    <w:rsid w:val="00E079CA"/>
    <w:rsid w:val="00E07A8E"/>
    <w:rsid w:val="00E07AA6"/>
    <w:rsid w:val="00E07BA8"/>
    <w:rsid w:val="00E07CBC"/>
    <w:rsid w:val="00E10631"/>
    <w:rsid w:val="00E1064D"/>
    <w:rsid w:val="00E1078B"/>
    <w:rsid w:val="00E107B3"/>
    <w:rsid w:val="00E108F0"/>
    <w:rsid w:val="00E10981"/>
    <w:rsid w:val="00E10A56"/>
    <w:rsid w:val="00E10B63"/>
    <w:rsid w:val="00E10C56"/>
    <w:rsid w:val="00E10E13"/>
    <w:rsid w:val="00E10FA9"/>
    <w:rsid w:val="00E11614"/>
    <w:rsid w:val="00E117E7"/>
    <w:rsid w:val="00E118F4"/>
    <w:rsid w:val="00E11934"/>
    <w:rsid w:val="00E11A5A"/>
    <w:rsid w:val="00E11A78"/>
    <w:rsid w:val="00E11B5C"/>
    <w:rsid w:val="00E12134"/>
    <w:rsid w:val="00E1241A"/>
    <w:rsid w:val="00E12468"/>
    <w:rsid w:val="00E124A3"/>
    <w:rsid w:val="00E12705"/>
    <w:rsid w:val="00E127E2"/>
    <w:rsid w:val="00E12862"/>
    <w:rsid w:val="00E12950"/>
    <w:rsid w:val="00E12A2E"/>
    <w:rsid w:val="00E12A91"/>
    <w:rsid w:val="00E1317D"/>
    <w:rsid w:val="00E131FC"/>
    <w:rsid w:val="00E134A2"/>
    <w:rsid w:val="00E1384C"/>
    <w:rsid w:val="00E13880"/>
    <w:rsid w:val="00E13A1B"/>
    <w:rsid w:val="00E13C91"/>
    <w:rsid w:val="00E13F69"/>
    <w:rsid w:val="00E13FA2"/>
    <w:rsid w:val="00E13FC9"/>
    <w:rsid w:val="00E1400B"/>
    <w:rsid w:val="00E1400C"/>
    <w:rsid w:val="00E14263"/>
    <w:rsid w:val="00E1430E"/>
    <w:rsid w:val="00E1434E"/>
    <w:rsid w:val="00E14481"/>
    <w:rsid w:val="00E14484"/>
    <w:rsid w:val="00E14497"/>
    <w:rsid w:val="00E14655"/>
    <w:rsid w:val="00E147CD"/>
    <w:rsid w:val="00E14B44"/>
    <w:rsid w:val="00E14BFE"/>
    <w:rsid w:val="00E15039"/>
    <w:rsid w:val="00E157E3"/>
    <w:rsid w:val="00E15845"/>
    <w:rsid w:val="00E159A2"/>
    <w:rsid w:val="00E15CCC"/>
    <w:rsid w:val="00E15D62"/>
    <w:rsid w:val="00E160DA"/>
    <w:rsid w:val="00E163B1"/>
    <w:rsid w:val="00E16450"/>
    <w:rsid w:val="00E16556"/>
    <w:rsid w:val="00E1681B"/>
    <w:rsid w:val="00E16A76"/>
    <w:rsid w:val="00E16D95"/>
    <w:rsid w:val="00E16E32"/>
    <w:rsid w:val="00E16EF0"/>
    <w:rsid w:val="00E1731F"/>
    <w:rsid w:val="00E1755C"/>
    <w:rsid w:val="00E176AA"/>
    <w:rsid w:val="00E17AFC"/>
    <w:rsid w:val="00E17C8B"/>
    <w:rsid w:val="00E17CB0"/>
    <w:rsid w:val="00E17DF6"/>
    <w:rsid w:val="00E17FFE"/>
    <w:rsid w:val="00E20104"/>
    <w:rsid w:val="00E20137"/>
    <w:rsid w:val="00E20289"/>
    <w:rsid w:val="00E2078C"/>
    <w:rsid w:val="00E20923"/>
    <w:rsid w:val="00E20A98"/>
    <w:rsid w:val="00E20B75"/>
    <w:rsid w:val="00E20BEF"/>
    <w:rsid w:val="00E20EFC"/>
    <w:rsid w:val="00E20F57"/>
    <w:rsid w:val="00E212A1"/>
    <w:rsid w:val="00E212DD"/>
    <w:rsid w:val="00E21935"/>
    <w:rsid w:val="00E219A9"/>
    <w:rsid w:val="00E21A13"/>
    <w:rsid w:val="00E21D3F"/>
    <w:rsid w:val="00E21FD5"/>
    <w:rsid w:val="00E22246"/>
    <w:rsid w:val="00E224C5"/>
    <w:rsid w:val="00E22689"/>
    <w:rsid w:val="00E22690"/>
    <w:rsid w:val="00E227D9"/>
    <w:rsid w:val="00E22853"/>
    <w:rsid w:val="00E22B64"/>
    <w:rsid w:val="00E22BAE"/>
    <w:rsid w:val="00E22C45"/>
    <w:rsid w:val="00E22CCB"/>
    <w:rsid w:val="00E22CE7"/>
    <w:rsid w:val="00E22FD2"/>
    <w:rsid w:val="00E2315C"/>
    <w:rsid w:val="00E23574"/>
    <w:rsid w:val="00E23586"/>
    <w:rsid w:val="00E23A54"/>
    <w:rsid w:val="00E23B93"/>
    <w:rsid w:val="00E23F1E"/>
    <w:rsid w:val="00E243AA"/>
    <w:rsid w:val="00E244CF"/>
    <w:rsid w:val="00E24568"/>
    <w:rsid w:val="00E24C57"/>
    <w:rsid w:val="00E24D7A"/>
    <w:rsid w:val="00E24E88"/>
    <w:rsid w:val="00E24E8B"/>
    <w:rsid w:val="00E25016"/>
    <w:rsid w:val="00E252B7"/>
    <w:rsid w:val="00E253F8"/>
    <w:rsid w:val="00E2563F"/>
    <w:rsid w:val="00E256DA"/>
    <w:rsid w:val="00E256DB"/>
    <w:rsid w:val="00E25F82"/>
    <w:rsid w:val="00E2603B"/>
    <w:rsid w:val="00E26367"/>
    <w:rsid w:val="00E263C8"/>
    <w:rsid w:val="00E264EF"/>
    <w:rsid w:val="00E2658D"/>
    <w:rsid w:val="00E266F4"/>
    <w:rsid w:val="00E2676D"/>
    <w:rsid w:val="00E268E5"/>
    <w:rsid w:val="00E27174"/>
    <w:rsid w:val="00E27275"/>
    <w:rsid w:val="00E274A0"/>
    <w:rsid w:val="00E277A3"/>
    <w:rsid w:val="00E27A0E"/>
    <w:rsid w:val="00E27CD7"/>
    <w:rsid w:val="00E27D80"/>
    <w:rsid w:val="00E27DDC"/>
    <w:rsid w:val="00E27DEB"/>
    <w:rsid w:val="00E27EC1"/>
    <w:rsid w:val="00E302E8"/>
    <w:rsid w:val="00E30641"/>
    <w:rsid w:val="00E30806"/>
    <w:rsid w:val="00E3080B"/>
    <w:rsid w:val="00E3082B"/>
    <w:rsid w:val="00E30952"/>
    <w:rsid w:val="00E312E8"/>
    <w:rsid w:val="00E316F0"/>
    <w:rsid w:val="00E317C1"/>
    <w:rsid w:val="00E31A14"/>
    <w:rsid w:val="00E31B88"/>
    <w:rsid w:val="00E31C8C"/>
    <w:rsid w:val="00E31EA2"/>
    <w:rsid w:val="00E32155"/>
    <w:rsid w:val="00E3219A"/>
    <w:rsid w:val="00E329F7"/>
    <w:rsid w:val="00E32D25"/>
    <w:rsid w:val="00E32D7B"/>
    <w:rsid w:val="00E32E40"/>
    <w:rsid w:val="00E32F4D"/>
    <w:rsid w:val="00E3303C"/>
    <w:rsid w:val="00E3309F"/>
    <w:rsid w:val="00E33147"/>
    <w:rsid w:val="00E331E8"/>
    <w:rsid w:val="00E33280"/>
    <w:rsid w:val="00E33595"/>
    <w:rsid w:val="00E335F5"/>
    <w:rsid w:val="00E337AB"/>
    <w:rsid w:val="00E3383D"/>
    <w:rsid w:val="00E33981"/>
    <w:rsid w:val="00E33BBC"/>
    <w:rsid w:val="00E33D35"/>
    <w:rsid w:val="00E33E70"/>
    <w:rsid w:val="00E33EA4"/>
    <w:rsid w:val="00E34077"/>
    <w:rsid w:val="00E3435A"/>
    <w:rsid w:val="00E348C1"/>
    <w:rsid w:val="00E34BED"/>
    <w:rsid w:val="00E34DEF"/>
    <w:rsid w:val="00E35150"/>
    <w:rsid w:val="00E3515A"/>
    <w:rsid w:val="00E351B4"/>
    <w:rsid w:val="00E352E1"/>
    <w:rsid w:val="00E3540D"/>
    <w:rsid w:val="00E355F1"/>
    <w:rsid w:val="00E356E4"/>
    <w:rsid w:val="00E35784"/>
    <w:rsid w:val="00E35892"/>
    <w:rsid w:val="00E35932"/>
    <w:rsid w:val="00E359DC"/>
    <w:rsid w:val="00E36035"/>
    <w:rsid w:val="00E36281"/>
    <w:rsid w:val="00E363B4"/>
    <w:rsid w:val="00E363B6"/>
    <w:rsid w:val="00E364F6"/>
    <w:rsid w:val="00E36740"/>
    <w:rsid w:val="00E367B1"/>
    <w:rsid w:val="00E367D3"/>
    <w:rsid w:val="00E369E3"/>
    <w:rsid w:val="00E36A3F"/>
    <w:rsid w:val="00E36BDD"/>
    <w:rsid w:val="00E36D8B"/>
    <w:rsid w:val="00E36F6D"/>
    <w:rsid w:val="00E3715B"/>
    <w:rsid w:val="00E372B0"/>
    <w:rsid w:val="00E37732"/>
    <w:rsid w:val="00E3780B"/>
    <w:rsid w:val="00E37C85"/>
    <w:rsid w:val="00E37D81"/>
    <w:rsid w:val="00E37DB2"/>
    <w:rsid w:val="00E37E17"/>
    <w:rsid w:val="00E403C5"/>
    <w:rsid w:val="00E40760"/>
    <w:rsid w:val="00E408E5"/>
    <w:rsid w:val="00E40A85"/>
    <w:rsid w:val="00E40C1B"/>
    <w:rsid w:val="00E40D33"/>
    <w:rsid w:val="00E40F10"/>
    <w:rsid w:val="00E40F35"/>
    <w:rsid w:val="00E41090"/>
    <w:rsid w:val="00E41169"/>
    <w:rsid w:val="00E4122B"/>
    <w:rsid w:val="00E41231"/>
    <w:rsid w:val="00E4123B"/>
    <w:rsid w:val="00E41545"/>
    <w:rsid w:val="00E415F2"/>
    <w:rsid w:val="00E416FB"/>
    <w:rsid w:val="00E41764"/>
    <w:rsid w:val="00E418C5"/>
    <w:rsid w:val="00E41CF2"/>
    <w:rsid w:val="00E41D70"/>
    <w:rsid w:val="00E41E37"/>
    <w:rsid w:val="00E41F30"/>
    <w:rsid w:val="00E4212B"/>
    <w:rsid w:val="00E421E9"/>
    <w:rsid w:val="00E422A1"/>
    <w:rsid w:val="00E42639"/>
    <w:rsid w:val="00E42668"/>
    <w:rsid w:val="00E42954"/>
    <w:rsid w:val="00E42C33"/>
    <w:rsid w:val="00E430BF"/>
    <w:rsid w:val="00E431B3"/>
    <w:rsid w:val="00E43233"/>
    <w:rsid w:val="00E43373"/>
    <w:rsid w:val="00E43482"/>
    <w:rsid w:val="00E436A7"/>
    <w:rsid w:val="00E4382E"/>
    <w:rsid w:val="00E4394A"/>
    <w:rsid w:val="00E43960"/>
    <w:rsid w:val="00E43ABC"/>
    <w:rsid w:val="00E43BAC"/>
    <w:rsid w:val="00E43EC7"/>
    <w:rsid w:val="00E44043"/>
    <w:rsid w:val="00E4420C"/>
    <w:rsid w:val="00E44446"/>
    <w:rsid w:val="00E4455D"/>
    <w:rsid w:val="00E44943"/>
    <w:rsid w:val="00E44B63"/>
    <w:rsid w:val="00E44D40"/>
    <w:rsid w:val="00E44D5B"/>
    <w:rsid w:val="00E44DAB"/>
    <w:rsid w:val="00E44EE8"/>
    <w:rsid w:val="00E450B7"/>
    <w:rsid w:val="00E450EE"/>
    <w:rsid w:val="00E45302"/>
    <w:rsid w:val="00E453E5"/>
    <w:rsid w:val="00E4541D"/>
    <w:rsid w:val="00E45677"/>
    <w:rsid w:val="00E45C12"/>
    <w:rsid w:val="00E45DCB"/>
    <w:rsid w:val="00E4631A"/>
    <w:rsid w:val="00E46323"/>
    <w:rsid w:val="00E46346"/>
    <w:rsid w:val="00E46587"/>
    <w:rsid w:val="00E46628"/>
    <w:rsid w:val="00E467A2"/>
    <w:rsid w:val="00E46AF1"/>
    <w:rsid w:val="00E4703D"/>
    <w:rsid w:val="00E471E1"/>
    <w:rsid w:val="00E47682"/>
    <w:rsid w:val="00E476F2"/>
    <w:rsid w:val="00E477FE"/>
    <w:rsid w:val="00E479E2"/>
    <w:rsid w:val="00E47DFD"/>
    <w:rsid w:val="00E47E22"/>
    <w:rsid w:val="00E47E97"/>
    <w:rsid w:val="00E5003B"/>
    <w:rsid w:val="00E501C2"/>
    <w:rsid w:val="00E50425"/>
    <w:rsid w:val="00E50501"/>
    <w:rsid w:val="00E50639"/>
    <w:rsid w:val="00E5064A"/>
    <w:rsid w:val="00E508BB"/>
    <w:rsid w:val="00E50C07"/>
    <w:rsid w:val="00E50E7D"/>
    <w:rsid w:val="00E50FC7"/>
    <w:rsid w:val="00E51168"/>
    <w:rsid w:val="00E5124A"/>
    <w:rsid w:val="00E5126C"/>
    <w:rsid w:val="00E512C7"/>
    <w:rsid w:val="00E512E2"/>
    <w:rsid w:val="00E516C0"/>
    <w:rsid w:val="00E518ED"/>
    <w:rsid w:val="00E52004"/>
    <w:rsid w:val="00E52307"/>
    <w:rsid w:val="00E52725"/>
    <w:rsid w:val="00E52878"/>
    <w:rsid w:val="00E52BAC"/>
    <w:rsid w:val="00E52C5C"/>
    <w:rsid w:val="00E52F7D"/>
    <w:rsid w:val="00E530C8"/>
    <w:rsid w:val="00E53152"/>
    <w:rsid w:val="00E5331C"/>
    <w:rsid w:val="00E5365C"/>
    <w:rsid w:val="00E5386D"/>
    <w:rsid w:val="00E53B17"/>
    <w:rsid w:val="00E53B73"/>
    <w:rsid w:val="00E53C13"/>
    <w:rsid w:val="00E53C95"/>
    <w:rsid w:val="00E53F28"/>
    <w:rsid w:val="00E53FE9"/>
    <w:rsid w:val="00E5418A"/>
    <w:rsid w:val="00E54581"/>
    <w:rsid w:val="00E5474A"/>
    <w:rsid w:val="00E54784"/>
    <w:rsid w:val="00E54A73"/>
    <w:rsid w:val="00E54CCC"/>
    <w:rsid w:val="00E54D17"/>
    <w:rsid w:val="00E54D76"/>
    <w:rsid w:val="00E54F65"/>
    <w:rsid w:val="00E54F9F"/>
    <w:rsid w:val="00E55034"/>
    <w:rsid w:val="00E55446"/>
    <w:rsid w:val="00E55721"/>
    <w:rsid w:val="00E557EF"/>
    <w:rsid w:val="00E558F7"/>
    <w:rsid w:val="00E55CAB"/>
    <w:rsid w:val="00E55CF8"/>
    <w:rsid w:val="00E55F5C"/>
    <w:rsid w:val="00E563AA"/>
    <w:rsid w:val="00E56433"/>
    <w:rsid w:val="00E564D5"/>
    <w:rsid w:val="00E56813"/>
    <w:rsid w:val="00E56A47"/>
    <w:rsid w:val="00E56B17"/>
    <w:rsid w:val="00E56B6A"/>
    <w:rsid w:val="00E56B82"/>
    <w:rsid w:val="00E56BBC"/>
    <w:rsid w:val="00E5700B"/>
    <w:rsid w:val="00E5721C"/>
    <w:rsid w:val="00E57288"/>
    <w:rsid w:val="00E572A9"/>
    <w:rsid w:val="00E57308"/>
    <w:rsid w:val="00E5738C"/>
    <w:rsid w:val="00E573F0"/>
    <w:rsid w:val="00E574A9"/>
    <w:rsid w:val="00E57516"/>
    <w:rsid w:val="00E57553"/>
    <w:rsid w:val="00E577A0"/>
    <w:rsid w:val="00E57AEB"/>
    <w:rsid w:val="00E57CC9"/>
    <w:rsid w:val="00E57D32"/>
    <w:rsid w:val="00E57EB1"/>
    <w:rsid w:val="00E60042"/>
    <w:rsid w:val="00E600B7"/>
    <w:rsid w:val="00E60353"/>
    <w:rsid w:val="00E60535"/>
    <w:rsid w:val="00E60548"/>
    <w:rsid w:val="00E605C7"/>
    <w:rsid w:val="00E60862"/>
    <w:rsid w:val="00E6092B"/>
    <w:rsid w:val="00E60B54"/>
    <w:rsid w:val="00E60BFB"/>
    <w:rsid w:val="00E60C99"/>
    <w:rsid w:val="00E6102C"/>
    <w:rsid w:val="00E610EE"/>
    <w:rsid w:val="00E61286"/>
    <w:rsid w:val="00E6153C"/>
    <w:rsid w:val="00E615FD"/>
    <w:rsid w:val="00E61616"/>
    <w:rsid w:val="00E61780"/>
    <w:rsid w:val="00E617DA"/>
    <w:rsid w:val="00E61EC2"/>
    <w:rsid w:val="00E622D6"/>
    <w:rsid w:val="00E62541"/>
    <w:rsid w:val="00E62755"/>
    <w:rsid w:val="00E6276B"/>
    <w:rsid w:val="00E62825"/>
    <w:rsid w:val="00E6298D"/>
    <w:rsid w:val="00E62AC1"/>
    <w:rsid w:val="00E62AF0"/>
    <w:rsid w:val="00E62C3B"/>
    <w:rsid w:val="00E62C7E"/>
    <w:rsid w:val="00E63451"/>
    <w:rsid w:val="00E6394B"/>
    <w:rsid w:val="00E639AE"/>
    <w:rsid w:val="00E63AAD"/>
    <w:rsid w:val="00E63D70"/>
    <w:rsid w:val="00E63E72"/>
    <w:rsid w:val="00E6437A"/>
    <w:rsid w:val="00E644F6"/>
    <w:rsid w:val="00E64526"/>
    <w:rsid w:val="00E64734"/>
    <w:rsid w:val="00E64B11"/>
    <w:rsid w:val="00E64D48"/>
    <w:rsid w:val="00E64F17"/>
    <w:rsid w:val="00E6503E"/>
    <w:rsid w:val="00E65340"/>
    <w:rsid w:val="00E65F72"/>
    <w:rsid w:val="00E6631A"/>
    <w:rsid w:val="00E664EF"/>
    <w:rsid w:val="00E6678C"/>
    <w:rsid w:val="00E66791"/>
    <w:rsid w:val="00E66820"/>
    <w:rsid w:val="00E6682B"/>
    <w:rsid w:val="00E66968"/>
    <w:rsid w:val="00E66BCA"/>
    <w:rsid w:val="00E672E1"/>
    <w:rsid w:val="00E67344"/>
    <w:rsid w:val="00E67413"/>
    <w:rsid w:val="00E679DD"/>
    <w:rsid w:val="00E679FC"/>
    <w:rsid w:val="00E67D41"/>
    <w:rsid w:val="00E67D46"/>
    <w:rsid w:val="00E67FCF"/>
    <w:rsid w:val="00E70065"/>
    <w:rsid w:val="00E70129"/>
    <w:rsid w:val="00E70401"/>
    <w:rsid w:val="00E704BC"/>
    <w:rsid w:val="00E70557"/>
    <w:rsid w:val="00E706D8"/>
    <w:rsid w:val="00E70743"/>
    <w:rsid w:val="00E7080E"/>
    <w:rsid w:val="00E709CF"/>
    <w:rsid w:val="00E70B4E"/>
    <w:rsid w:val="00E70C95"/>
    <w:rsid w:val="00E70FAE"/>
    <w:rsid w:val="00E710ED"/>
    <w:rsid w:val="00E71191"/>
    <w:rsid w:val="00E71367"/>
    <w:rsid w:val="00E714DE"/>
    <w:rsid w:val="00E7151D"/>
    <w:rsid w:val="00E71A12"/>
    <w:rsid w:val="00E71A8A"/>
    <w:rsid w:val="00E71B30"/>
    <w:rsid w:val="00E71B61"/>
    <w:rsid w:val="00E71CB7"/>
    <w:rsid w:val="00E71E3E"/>
    <w:rsid w:val="00E7253A"/>
    <w:rsid w:val="00E72755"/>
    <w:rsid w:val="00E72A77"/>
    <w:rsid w:val="00E72C06"/>
    <w:rsid w:val="00E72E96"/>
    <w:rsid w:val="00E72FFB"/>
    <w:rsid w:val="00E7321A"/>
    <w:rsid w:val="00E7343D"/>
    <w:rsid w:val="00E7357A"/>
    <w:rsid w:val="00E7368C"/>
    <w:rsid w:val="00E73758"/>
    <w:rsid w:val="00E73A63"/>
    <w:rsid w:val="00E73B34"/>
    <w:rsid w:val="00E73B57"/>
    <w:rsid w:val="00E74103"/>
    <w:rsid w:val="00E7419E"/>
    <w:rsid w:val="00E7427C"/>
    <w:rsid w:val="00E743C1"/>
    <w:rsid w:val="00E74403"/>
    <w:rsid w:val="00E74475"/>
    <w:rsid w:val="00E745C0"/>
    <w:rsid w:val="00E745FA"/>
    <w:rsid w:val="00E74676"/>
    <w:rsid w:val="00E746AE"/>
    <w:rsid w:val="00E74CC2"/>
    <w:rsid w:val="00E74CE1"/>
    <w:rsid w:val="00E74D67"/>
    <w:rsid w:val="00E74DD5"/>
    <w:rsid w:val="00E75148"/>
    <w:rsid w:val="00E7520A"/>
    <w:rsid w:val="00E752EF"/>
    <w:rsid w:val="00E7562B"/>
    <w:rsid w:val="00E7572A"/>
    <w:rsid w:val="00E75A9C"/>
    <w:rsid w:val="00E75B5F"/>
    <w:rsid w:val="00E75FF1"/>
    <w:rsid w:val="00E76156"/>
    <w:rsid w:val="00E7628E"/>
    <w:rsid w:val="00E76298"/>
    <w:rsid w:val="00E76376"/>
    <w:rsid w:val="00E7659A"/>
    <w:rsid w:val="00E767A4"/>
    <w:rsid w:val="00E768ED"/>
    <w:rsid w:val="00E76B02"/>
    <w:rsid w:val="00E76BDE"/>
    <w:rsid w:val="00E76BEB"/>
    <w:rsid w:val="00E76C66"/>
    <w:rsid w:val="00E76D02"/>
    <w:rsid w:val="00E76DC0"/>
    <w:rsid w:val="00E76FFA"/>
    <w:rsid w:val="00E7707A"/>
    <w:rsid w:val="00E770A7"/>
    <w:rsid w:val="00E77423"/>
    <w:rsid w:val="00E774F6"/>
    <w:rsid w:val="00E77561"/>
    <w:rsid w:val="00E775C5"/>
    <w:rsid w:val="00E779C9"/>
    <w:rsid w:val="00E77C49"/>
    <w:rsid w:val="00E77CA7"/>
    <w:rsid w:val="00E77CCB"/>
    <w:rsid w:val="00E77E57"/>
    <w:rsid w:val="00E77E77"/>
    <w:rsid w:val="00E80378"/>
    <w:rsid w:val="00E80509"/>
    <w:rsid w:val="00E80741"/>
    <w:rsid w:val="00E80B25"/>
    <w:rsid w:val="00E80D35"/>
    <w:rsid w:val="00E80E66"/>
    <w:rsid w:val="00E813AB"/>
    <w:rsid w:val="00E813B7"/>
    <w:rsid w:val="00E8146D"/>
    <w:rsid w:val="00E815C8"/>
    <w:rsid w:val="00E81657"/>
    <w:rsid w:val="00E816C0"/>
    <w:rsid w:val="00E8173A"/>
    <w:rsid w:val="00E81DE3"/>
    <w:rsid w:val="00E81FFC"/>
    <w:rsid w:val="00E820FA"/>
    <w:rsid w:val="00E821DE"/>
    <w:rsid w:val="00E82585"/>
    <w:rsid w:val="00E8271A"/>
    <w:rsid w:val="00E82765"/>
    <w:rsid w:val="00E82C63"/>
    <w:rsid w:val="00E82CBC"/>
    <w:rsid w:val="00E82D8F"/>
    <w:rsid w:val="00E82E09"/>
    <w:rsid w:val="00E82EA9"/>
    <w:rsid w:val="00E82F4D"/>
    <w:rsid w:val="00E82FEA"/>
    <w:rsid w:val="00E832D2"/>
    <w:rsid w:val="00E83521"/>
    <w:rsid w:val="00E83617"/>
    <w:rsid w:val="00E83787"/>
    <w:rsid w:val="00E83879"/>
    <w:rsid w:val="00E83A68"/>
    <w:rsid w:val="00E83BA7"/>
    <w:rsid w:val="00E83BC6"/>
    <w:rsid w:val="00E84560"/>
    <w:rsid w:val="00E8486A"/>
    <w:rsid w:val="00E8489F"/>
    <w:rsid w:val="00E84AFE"/>
    <w:rsid w:val="00E84E40"/>
    <w:rsid w:val="00E84E95"/>
    <w:rsid w:val="00E8519E"/>
    <w:rsid w:val="00E8529E"/>
    <w:rsid w:val="00E85384"/>
    <w:rsid w:val="00E85388"/>
    <w:rsid w:val="00E855CA"/>
    <w:rsid w:val="00E85610"/>
    <w:rsid w:val="00E85A7B"/>
    <w:rsid w:val="00E85AB2"/>
    <w:rsid w:val="00E85BBF"/>
    <w:rsid w:val="00E85CB9"/>
    <w:rsid w:val="00E85D61"/>
    <w:rsid w:val="00E8605E"/>
    <w:rsid w:val="00E86383"/>
    <w:rsid w:val="00E86867"/>
    <w:rsid w:val="00E86D7A"/>
    <w:rsid w:val="00E86FC9"/>
    <w:rsid w:val="00E8713F"/>
    <w:rsid w:val="00E87259"/>
    <w:rsid w:val="00E87325"/>
    <w:rsid w:val="00E87409"/>
    <w:rsid w:val="00E8742B"/>
    <w:rsid w:val="00E875E8"/>
    <w:rsid w:val="00E87A0C"/>
    <w:rsid w:val="00E87B54"/>
    <w:rsid w:val="00E87CB9"/>
    <w:rsid w:val="00E9001E"/>
    <w:rsid w:val="00E900FF"/>
    <w:rsid w:val="00E90387"/>
    <w:rsid w:val="00E9043D"/>
    <w:rsid w:val="00E909B8"/>
    <w:rsid w:val="00E90A01"/>
    <w:rsid w:val="00E90B27"/>
    <w:rsid w:val="00E90E4E"/>
    <w:rsid w:val="00E90F35"/>
    <w:rsid w:val="00E911CA"/>
    <w:rsid w:val="00E911F4"/>
    <w:rsid w:val="00E918C6"/>
    <w:rsid w:val="00E91A8B"/>
    <w:rsid w:val="00E91D42"/>
    <w:rsid w:val="00E91D7E"/>
    <w:rsid w:val="00E91F87"/>
    <w:rsid w:val="00E92337"/>
    <w:rsid w:val="00E925BF"/>
    <w:rsid w:val="00E92C73"/>
    <w:rsid w:val="00E92F4E"/>
    <w:rsid w:val="00E9310E"/>
    <w:rsid w:val="00E9321F"/>
    <w:rsid w:val="00E93568"/>
    <w:rsid w:val="00E936FC"/>
    <w:rsid w:val="00E93834"/>
    <w:rsid w:val="00E93AF5"/>
    <w:rsid w:val="00E93BA6"/>
    <w:rsid w:val="00E93C74"/>
    <w:rsid w:val="00E93EA7"/>
    <w:rsid w:val="00E940AD"/>
    <w:rsid w:val="00E941AB"/>
    <w:rsid w:val="00E9426A"/>
    <w:rsid w:val="00E9470D"/>
    <w:rsid w:val="00E948C4"/>
    <w:rsid w:val="00E949F3"/>
    <w:rsid w:val="00E94C39"/>
    <w:rsid w:val="00E94D79"/>
    <w:rsid w:val="00E94ED7"/>
    <w:rsid w:val="00E9532F"/>
    <w:rsid w:val="00E95401"/>
    <w:rsid w:val="00E95D9E"/>
    <w:rsid w:val="00E96134"/>
    <w:rsid w:val="00E9634D"/>
    <w:rsid w:val="00E964E3"/>
    <w:rsid w:val="00E96533"/>
    <w:rsid w:val="00E965EF"/>
    <w:rsid w:val="00E9660F"/>
    <w:rsid w:val="00E96A40"/>
    <w:rsid w:val="00E96B19"/>
    <w:rsid w:val="00E96BC4"/>
    <w:rsid w:val="00E96F4E"/>
    <w:rsid w:val="00E97333"/>
    <w:rsid w:val="00E975E2"/>
    <w:rsid w:val="00E97739"/>
    <w:rsid w:val="00E977BA"/>
    <w:rsid w:val="00E979CD"/>
    <w:rsid w:val="00E97ED6"/>
    <w:rsid w:val="00E97F7F"/>
    <w:rsid w:val="00E97FD3"/>
    <w:rsid w:val="00E97FFA"/>
    <w:rsid w:val="00EA016D"/>
    <w:rsid w:val="00EA0897"/>
    <w:rsid w:val="00EA096C"/>
    <w:rsid w:val="00EA0976"/>
    <w:rsid w:val="00EA09BB"/>
    <w:rsid w:val="00EA0A58"/>
    <w:rsid w:val="00EA0D89"/>
    <w:rsid w:val="00EA0DCA"/>
    <w:rsid w:val="00EA0DCB"/>
    <w:rsid w:val="00EA0E86"/>
    <w:rsid w:val="00EA0F32"/>
    <w:rsid w:val="00EA0F7C"/>
    <w:rsid w:val="00EA130D"/>
    <w:rsid w:val="00EA1326"/>
    <w:rsid w:val="00EA13CE"/>
    <w:rsid w:val="00EA14A8"/>
    <w:rsid w:val="00EA14E8"/>
    <w:rsid w:val="00EA152F"/>
    <w:rsid w:val="00EA1588"/>
    <w:rsid w:val="00EA1594"/>
    <w:rsid w:val="00EA173F"/>
    <w:rsid w:val="00EA1B79"/>
    <w:rsid w:val="00EA1DA0"/>
    <w:rsid w:val="00EA1ECA"/>
    <w:rsid w:val="00EA1F77"/>
    <w:rsid w:val="00EA202C"/>
    <w:rsid w:val="00EA22E0"/>
    <w:rsid w:val="00EA234B"/>
    <w:rsid w:val="00EA23AC"/>
    <w:rsid w:val="00EA2596"/>
    <w:rsid w:val="00EA2761"/>
    <w:rsid w:val="00EA27CD"/>
    <w:rsid w:val="00EA286C"/>
    <w:rsid w:val="00EA28F7"/>
    <w:rsid w:val="00EA2B3F"/>
    <w:rsid w:val="00EA3114"/>
    <w:rsid w:val="00EA31E5"/>
    <w:rsid w:val="00EA3447"/>
    <w:rsid w:val="00EA393B"/>
    <w:rsid w:val="00EA3A89"/>
    <w:rsid w:val="00EA3BE3"/>
    <w:rsid w:val="00EA3C64"/>
    <w:rsid w:val="00EA3D89"/>
    <w:rsid w:val="00EA414E"/>
    <w:rsid w:val="00EA4273"/>
    <w:rsid w:val="00EA465B"/>
    <w:rsid w:val="00EA488F"/>
    <w:rsid w:val="00EA4C70"/>
    <w:rsid w:val="00EA4DC7"/>
    <w:rsid w:val="00EA5186"/>
    <w:rsid w:val="00EA521E"/>
    <w:rsid w:val="00EA529C"/>
    <w:rsid w:val="00EA52A5"/>
    <w:rsid w:val="00EA5561"/>
    <w:rsid w:val="00EA568D"/>
    <w:rsid w:val="00EA576C"/>
    <w:rsid w:val="00EA57F2"/>
    <w:rsid w:val="00EA580F"/>
    <w:rsid w:val="00EA581E"/>
    <w:rsid w:val="00EA5898"/>
    <w:rsid w:val="00EA58AA"/>
    <w:rsid w:val="00EA5B6B"/>
    <w:rsid w:val="00EA5D1F"/>
    <w:rsid w:val="00EA5E03"/>
    <w:rsid w:val="00EA5E2F"/>
    <w:rsid w:val="00EA5EA6"/>
    <w:rsid w:val="00EA5F57"/>
    <w:rsid w:val="00EA5FEA"/>
    <w:rsid w:val="00EA61CE"/>
    <w:rsid w:val="00EA61FC"/>
    <w:rsid w:val="00EA66C2"/>
    <w:rsid w:val="00EA676A"/>
    <w:rsid w:val="00EA6856"/>
    <w:rsid w:val="00EA69AB"/>
    <w:rsid w:val="00EA6A25"/>
    <w:rsid w:val="00EA6DF1"/>
    <w:rsid w:val="00EA6F3F"/>
    <w:rsid w:val="00EA717A"/>
    <w:rsid w:val="00EA74DA"/>
    <w:rsid w:val="00EA7617"/>
    <w:rsid w:val="00EA7803"/>
    <w:rsid w:val="00EA787C"/>
    <w:rsid w:val="00EA78D2"/>
    <w:rsid w:val="00EA7949"/>
    <w:rsid w:val="00EA7A88"/>
    <w:rsid w:val="00EA7B2E"/>
    <w:rsid w:val="00EA7BFB"/>
    <w:rsid w:val="00EA7EA2"/>
    <w:rsid w:val="00EA7F97"/>
    <w:rsid w:val="00EB0046"/>
    <w:rsid w:val="00EB008D"/>
    <w:rsid w:val="00EB00FF"/>
    <w:rsid w:val="00EB0151"/>
    <w:rsid w:val="00EB0705"/>
    <w:rsid w:val="00EB07CF"/>
    <w:rsid w:val="00EB08A1"/>
    <w:rsid w:val="00EB08B5"/>
    <w:rsid w:val="00EB08BE"/>
    <w:rsid w:val="00EB0CD0"/>
    <w:rsid w:val="00EB0D84"/>
    <w:rsid w:val="00EB10CE"/>
    <w:rsid w:val="00EB1140"/>
    <w:rsid w:val="00EB182B"/>
    <w:rsid w:val="00EB1838"/>
    <w:rsid w:val="00EB1A91"/>
    <w:rsid w:val="00EB1DFB"/>
    <w:rsid w:val="00EB1E44"/>
    <w:rsid w:val="00EB20B4"/>
    <w:rsid w:val="00EB21BB"/>
    <w:rsid w:val="00EB21F3"/>
    <w:rsid w:val="00EB21F6"/>
    <w:rsid w:val="00EB2247"/>
    <w:rsid w:val="00EB25D5"/>
    <w:rsid w:val="00EB270B"/>
    <w:rsid w:val="00EB27FA"/>
    <w:rsid w:val="00EB2805"/>
    <w:rsid w:val="00EB285F"/>
    <w:rsid w:val="00EB28D4"/>
    <w:rsid w:val="00EB2ACF"/>
    <w:rsid w:val="00EB2F94"/>
    <w:rsid w:val="00EB2F95"/>
    <w:rsid w:val="00EB3063"/>
    <w:rsid w:val="00EB31DE"/>
    <w:rsid w:val="00EB32EF"/>
    <w:rsid w:val="00EB34B4"/>
    <w:rsid w:val="00EB3593"/>
    <w:rsid w:val="00EB39F5"/>
    <w:rsid w:val="00EB3A4A"/>
    <w:rsid w:val="00EB3BE2"/>
    <w:rsid w:val="00EB3D75"/>
    <w:rsid w:val="00EB40E6"/>
    <w:rsid w:val="00EB43F0"/>
    <w:rsid w:val="00EB4477"/>
    <w:rsid w:val="00EB4675"/>
    <w:rsid w:val="00EB47A0"/>
    <w:rsid w:val="00EB4809"/>
    <w:rsid w:val="00EB4A2A"/>
    <w:rsid w:val="00EB4A72"/>
    <w:rsid w:val="00EB4B3A"/>
    <w:rsid w:val="00EB4CCE"/>
    <w:rsid w:val="00EB4D57"/>
    <w:rsid w:val="00EB4EE8"/>
    <w:rsid w:val="00EB4FEA"/>
    <w:rsid w:val="00EB57B7"/>
    <w:rsid w:val="00EB58A3"/>
    <w:rsid w:val="00EB590A"/>
    <w:rsid w:val="00EB5AF8"/>
    <w:rsid w:val="00EB5D78"/>
    <w:rsid w:val="00EB5F3C"/>
    <w:rsid w:val="00EB606B"/>
    <w:rsid w:val="00EB60D8"/>
    <w:rsid w:val="00EB61BA"/>
    <w:rsid w:val="00EB62F9"/>
    <w:rsid w:val="00EB6431"/>
    <w:rsid w:val="00EB64F9"/>
    <w:rsid w:val="00EB65B5"/>
    <w:rsid w:val="00EB699F"/>
    <w:rsid w:val="00EB69D6"/>
    <w:rsid w:val="00EB6A18"/>
    <w:rsid w:val="00EB6A1A"/>
    <w:rsid w:val="00EB6B47"/>
    <w:rsid w:val="00EB6D6D"/>
    <w:rsid w:val="00EB6F2D"/>
    <w:rsid w:val="00EB6FCA"/>
    <w:rsid w:val="00EB70FA"/>
    <w:rsid w:val="00EB725E"/>
    <w:rsid w:val="00EB7391"/>
    <w:rsid w:val="00EB7507"/>
    <w:rsid w:val="00EB77B4"/>
    <w:rsid w:val="00EB77BC"/>
    <w:rsid w:val="00EB7903"/>
    <w:rsid w:val="00EB7ACE"/>
    <w:rsid w:val="00EB7AFD"/>
    <w:rsid w:val="00EB7D64"/>
    <w:rsid w:val="00EC01C9"/>
    <w:rsid w:val="00EC01DF"/>
    <w:rsid w:val="00EC0439"/>
    <w:rsid w:val="00EC0447"/>
    <w:rsid w:val="00EC0561"/>
    <w:rsid w:val="00EC0C73"/>
    <w:rsid w:val="00EC0CC3"/>
    <w:rsid w:val="00EC0D2F"/>
    <w:rsid w:val="00EC0DEB"/>
    <w:rsid w:val="00EC1230"/>
    <w:rsid w:val="00EC138B"/>
    <w:rsid w:val="00EC13DF"/>
    <w:rsid w:val="00EC1994"/>
    <w:rsid w:val="00EC19C7"/>
    <w:rsid w:val="00EC1CE0"/>
    <w:rsid w:val="00EC1D2B"/>
    <w:rsid w:val="00EC1D30"/>
    <w:rsid w:val="00EC2119"/>
    <w:rsid w:val="00EC214B"/>
    <w:rsid w:val="00EC2165"/>
    <w:rsid w:val="00EC21BD"/>
    <w:rsid w:val="00EC2331"/>
    <w:rsid w:val="00EC23A9"/>
    <w:rsid w:val="00EC2617"/>
    <w:rsid w:val="00EC2770"/>
    <w:rsid w:val="00EC28B6"/>
    <w:rsid w:val="00EC2C44"/>
    <w:rsid w:val="00EC2D6E"/>
    <w:rsid w:val="00EC3082"/>
    <w:rsid w:val="00EC311E"/>
    <w:rsid w:val="00EC3397"/>
    <w:rsid w:val="00EC359D"/>
    <w:rsid w:val="00EC3740"/>
    <w:rsid w:val="00EC3831"/>
    <w:rsid w:val="00EC38B2"/>
    <w:rsid w:val="00EC3AD2"/>
    <w:rsid w:val="00EC3AE1"/>
    <w:rsid w:val="00EC3EA0"/>
    <w:rsid w:val="00EC3FE0"/>
    <w:rsid w:val="00EC426B"/>
    <w:rsid w:val="00EC43EC"/>
    <w:rsid w:val="00EC4BB1"/>
    <w:rsid w:val="00EC4D4D"/>
    <w:rsid w:val="00EC5089"/>
    <w:rsid w:val="00EC50DF"/>
    <w:rsid w:val="00EC5244"/>
    <w:rsid w:val="00EC5275"/>
    <w:rsid w:val="00EC5286"/>
    <w:rsid w:val="00EC58F3"/>
    <w:rsid w:val="00EC5919"/>
    <w:rsid w:val="00EC5AA6"/>
    <w:rsid w:val="00EC5AA9"/>
    <w:rsid w:val="00EC5B45"/>
    <w:rsid w:val="00EC5ED8"/>
    <w:rsid w:val="00EC5F2D"/>
    <w:rsid w:val="00EC5F9A"/>
    <w:rsid w:val="00EC60C9"/>
    <w:rsid w:val="00EC60E9"/>
    <w:rsid w:val="00EC616A"/>
    <w:rsid w:val="00EC6214"/>
    <w:rsid w:val="00EC632A"/>
    <w:rsid w:val="00EC64D2"/>
    <w:rsid w:val="00EC6719"/>
    <w:rsid w:val="00EC6759"/>
    <w:rsid w:val="00EC6963"/>
    <w:rsid w:val="00EC6B11"/>
    <w:rsid w:val="00EC6C55"/>
    <w:rsid w:val="00EC6D03"/>
    <w:rsid w:val="00EC6E29"/>
    <w:rsid w:val="00EC6E76"/>
    <w:rsid w:val="00EC71FA"/>
    <w:rsid w:val="00EC7273"/>
    <w:rsid w:val="00EC7431"/>
    <w:rsid w:val="00EC76DE"/>
    <w:rsid w:val="00EC770A"/>
    <w:rsid w:val="00EC782C"/>
    <w:rsid w:val="00EC7891"/>
    <w:rsid w:val="00EC78B2"/>
    <w:rsid w:val="00EC78E7"/>
    <w:rsid w:val="00EC7B5B"/>
    <w:rsid w:val="00EC7BE1"/>
    <w:rsid w:val="00EC7C86"/>
    <w:rsid w:val="00EC7D58"/>
    <w:rsid w:val="00EC7F27"/>
    <w:rsid w:val="00EC7FB5"/>
    <w:rsid w:val="00EC7FC2"/>
    <w:rsid w:val="00EC7FC3"/>
    <w:rsid w:val="00EC7FD3"/>
    <w:rsid w:val="00ED0433"/>
    <w:rsid w:val="00ED0453"/>
    <w:rsid w:val="00ED04AB"/>
    <w:rsid w:val="00ED064E"/>
    <w:rsid w:val="00ED0667"/>
    <w:rsid w:val="00ED06F8"/>
    <w:rsid w:val="00ED0AC4"/>
    <w:rsid w:val="00ED0BEE"/>
    <w:rsid w:val="00ED0D05"/>
    <w:rsid w:val="00ED0D16"/>
    <w:rsid w:val="00ED0E33"/>
    <w:rsid w:val="00ED1010"/>
    <w:rsid w:val="00ED1106"/>
    <w:rsid w:val="00ED12DD"/>
    <w:rsid w:val="00ED139A"/>
    <w:rsid w:val="00ED13D7"/>
    <w:rsid w:val="00ED14B5"/>
    <w:rsid w:val="00ED14E3"/>
    <w:rsid w:val="00ED15E1"/>
    <w:rsid w:val="00ED1709"/>
    <w:rsid w:val="00ED1740"/>
    <w:rsid w:val="00ED1877"/>
    <w:rsid w:val="00ED198E"/>
    <w:rsid w:val="00ED19BF"/>
    <w:rsid w:val="00ED1CC2"/>
    <w:rsid w:val="00ED1E04"/>
    <w:rsid w:val="00ED2300"/>
    <w:rsid w:val="00ED2733"/>
    <w:rsid w:val="00ED2774"/>
    <w:rsid w:val="00ED27EE"/>
    <w:rsid w:val="00ED2904"/>
    <w:rsid w:val="00ED2A18"/>
    <w:rsid w:val="00ED2A4E"/>
    <w:rsid w:val="00ED2B61"/>
    <w:rsid w:val="00ED2BD9"/>
    <w:rsid w:val="00ED2E8E"/>
    <w:rsid w:val="00ED2EA6"/>
    <w:rsid w:val="00ED3260"/>
    <w:rsid w:val="00ED3439"/>
    <w:rsid w:val="00ED3538"/>
    <w:rsid w:val="00ED35A7"/>
    <w:rsid w:val="00ED35BA"/>
    <w:rsid w:val="00ED36B5"/>
    <w:rsid w:val="00ED3702"/>
    <w:rsid w:val="00ED373D"/>
    <w:rsid w:val="00ED382D"/>
    <w:rsid w:val="00ED3A0C"/>
    <w:rsid w:val="00ED3A83"/>
    <w:rsid w:val="00ED3AFC"/>
    <w:rsid w:val="00ED3C90"/>
    <w:rsid w:val="00ED3D0F"/>
    <w:rsid w:val="00ED3D9B"/>
    <w:rsid w:val="00ED3E2F"/>
    <w:rsid w:val="00ED3F25"/>
    <w:rsid w:val="00ED410E"/>
    <w:rsid w:val="00ED42CA"/>
    <w:rsid w:val="00ED4620"/>
    <w:rsid w:val="00ED4C3E"/>
    <w:rsid w:val="00ED4C6E"/>
    <w:rsid w:val="00ED4DCE"/>
    <w:rsid w:val="00ED4EC4"/>
    <w:rsid w:val="00ED4F8B"/>
    <w:rsid w:val="00ED5155"/>
    <w:rsid w:val="00ED51AE"/>
    <w:rsid w:val="00ED520D"/>
    <w:rsid w:val="00ED5276"/>
    <w:rsid w:val="00ED572C"/>
    <w:rsid w:val="00ED5828"/>
    <w:rsid w:val="00ED584C"/>
    <w:rsid w:val="00ED595A"/>
    <w:rsid w:val="00ED5FA3"/>
    <w:rsid w:val="00ED6444"/>
    <w:rsid w:val="00ED663B"/>
    <w:rsid w:val="00ED6970"/>
    <w:rsid w:val="00ED6B97"/>
    <w:rsid w:val="00ED6F74"/>
    <w:rsid w:val="00ED7480"/>
    <w:rsid w:val="00ED74BB"/>
    <w:rsid w:val="00ED75C2"/>
    <w:rsid w:val="00ED7603"/>
    <w:rsid w:val="00ED7813"/>
    <w:rsid w:val="00ED78AD"/>
    <w:rsid w:val="00ED7A24"/>
    <w:rsid w:val="00ED7B9F"/>
    <w:rsid w:val="00ED7C05"/>
    <w:rsid w:val="00ED7D47"/>
    <w:rsid w:val="00EE0029"/>
    <w:rsid w:val="00EE0039"/>
    <w:rsid w:val="00EE03A7"/>
    <w:rsid w:val="00EE0E5C"/>
    <w:rsid w:val="00EE10D6"/>
    <w:rsid w:val="00EE13AC"/>
    <w:rsid w:val="00EE1618"/>
    <w:rsid w:val="00EE1877"/>
    <w:rsid w:val="00EE1B58"/>
    <w:rsid w:val="00EE1D8F"/>
    <w:rsid w:val="00EE1F26"/>
    <w:rsid w:val="00EE23B8"/>
    <w:rsid w:val="00EE23D9"/>
    <w:rsid w:val="00EE25D4"/>
    <w:rsid w:val="00EE2897"/>
    <w:rsid w:val="00EE28D4"/>
    <w:rsid w:val="00EE28E3"/>
    <w:rsid w:val="00EE291A"/>
    <w:rsid w:val="00EE2B5A"/>
    <w:rsid w:val="00EE32C9"/>
    <w:rsid w:val="00EE3630"/>
    <w:rsid w:val="00EE364E"/>
    <w:rsid w:val="00EE3B8B"/>
    <w:rsid w:val="00EE4084"/>
    <w:rsid w:val="00EE4126"/>
    <w:rsid w:val="00EE4430"/>
    <w:rsid w:val="00EE4A06"/>
    <w:rsid w:val="00EE4A3B"/>
    <w:rsid w:val="00EE4B2C"/>
    <w:rsid w:val="00EE4E65"/>
    <w:rsid w:val="00EE4F87"/>
    <w:rsid w:val="00EE4FB1"/>
    <w:rsid w:val="00EE5282"/>
    <w:rsid w:val="00EE530B"/>
    <w:rsid w:val="00EE5525"/>
    <w:rsid w:val="00EE56F8"/>
    <w:rsid w:val="00EE5A2F"/>
    <w:rsid w:val="00EE5A92"/>
    <w:rsid w:val="00EE5B23"/>
    <w:rsid w:val="00EE5BC5"/>
    <w:rsid w:val="00EE60B6"/>
    <w:rsid w:val="00EE61A2"/>
    <w:rsid w:val="00EE63C6"/>
    <w:rsid w:val="00EE63E5"/>
    <w:rsid w:val="00EE665E"/>
    <w:rsid w:val="00EE6907"/>
    <w:rsid w:val="00EE6E01"/>
    <w:rsid w:val="00EE71CF"/>
    <w:rsid w:val="00EE72A6"/>
    <w:rsid w:val="00EE73D8"/>
    <w:rsid w:val="00EE7454"/>
    <w:rsid w:val="00EE7490"/>
    <w:rsid w:val="00EE75E5"/>
    <w:rsid w:val="00EE7977"/>
    <w:rsid w:val="00EE7990"/>
    <w:rsid w:val="00EE7B44"/>
    <w:rsid w:val="00EE7B53"/>
    <w:rsid w:val="00EE7BD0"/>
    <w:rsid w:val="00EE7C14"/>
    <w:rsid w:val="00EE7F1D"/>
    <w:rsid w:val="00EF01CD"/>
    <w:rsid w:val="00EF02B0"/>
    <w:rsid w:val="00EF0384"/>
    <w:rsid w:val="00EF0509"/>
    <w:rsid w:val="00EF0786"/>
    <w:rsid w:val="00EF07A7"/>
    <w:rsid w:val="00EF0844"/>
    <w:rsid w:val="00EF08AF"/>
    <w:rsid w:val="00EF0BA9"/>
    <w:rsid w:val="00EF0CD9"/>
    <w:rsid w:val="00EF1647"/>
    <w:rsid w:val="00EF1672"/>
    <w:rsid w:val="00EF1806"/>
    <w:rsid w:val="00EF187B"/>
    <w:rsid w:val="00EF1AED"/>
    <w:rsid w:val="00EF1D59"/>
    <w:rsid w:val="00EF1E30"/>
    <w:rsid w:val="00EF2299"/>
    <w:rsid w:val="00EF236E"/>
    <w:rsid w:val="00EF24B1"/>
    <w:rsid w:val="00EF24BC"/>
    <w:rsid w:val="00EF25EA"/>
    <w:rsid w:val="00EF282F"/>
    <w:rsid w:val="00EF288F"/>
    <w:rsid w:val="00EF2994"/>
    <w:rsid w:val="00EF2A94"/>
    <w:rsid w:val="00EF2ACF"/>
    <w:rsid w:val="00EF2B5D"/>
    <w:rsid w:val="00EF2CFA"/>
    <w:rsid w:val="00EF2E96"/>
    <w:rsid w:val="00EF315B"/>
    <w:rsid w:val="00EF355E"/>
    <w:rsid w:val="00EF3569"/>
    <w:rsid w:val="00EF35F4"/>
    <w:rsid w:val="00EF35F6"/>
    <w:rsid w:val="00EF361C"/>
    <w:rsid w:val="00EF36A9"/>
    <w:rsid w:val="00EF3700"/>
    <w:rsid w:val="00EF3900"/>
    <w:rsid w:val="00EF3B94"/>
    <w:rsid w:val="00EF3DBE"/>
    <w:rsid w:val="00EF3E1E"/>
    <w:rsid w:val="00EF401B"/>
    <w:rsid w:val="00EF4264"/>
    <w:rsid w:val="00EF4373"/>
    <w:rsid w:val="00EF4629"/>
    <w:rsid w:val="00EF4868"/>
    <w:rsid w:val="00EF4957"/>
    <w:rsid w:val="00EF4B0E"/>
    <w:rsid w:val="00EF4DCE"/>
    <w:rsid w:val="00EF4EF8"/>
    <w:rsid w:val="00EF5030"/>
    <w:rsid w:val="00EF50A3"/>
    <w:rsid w:val="00EF527E"/>
    <w:rsid w:val="00EF53B4"/>
    <w:rsid w:val="00EF5493"/>
    <w:rsid w:val="00EF54A3"/>
    <w:rsid w:val="00EF54FD"/>
    <w:rsid w:val="00EF5AE4"/>
    <w:rsid w:val="00EF5C0E"/>
    <w:rsid w:val="00EF5E2D"/>
    <w:rsid w:val="00EF5E78"/>
    <w:rsid w:val="00EF5FA1"/>
    <w:rsid w:val="00EF61AB"/>
    <w:rsid w:val="00EF6384"/>
    <w:rsid w:val="00EF64C2"/>
    <w:rsid w:val="00EF6731"/>
    <w:rsid w:val="00EF687E"/>
    <w:rsid w:val="00EF6A56"/>
    <w:rsid w:val="00EF6A9C"/>
    <w:rsid w:val="00EF6A9D"/>
    <w:rsid w:val="00EF6C74"/>
    <w:rsid w:val="00EF6DB0"/>
    <w:rsid w:val="00EF6DE4"/>
    <w:rsid w:val="00EF7054"/>
    <w:rsid w:val="00EF72F9"/>
    <w:rsid w:val="00EF73E1"/>
    <w:rsid w:val="00EF769A"/>
    <w:rsid w:val="00EF76BB"/>
    <w:rsid w:val="00EF7B8A"/>
    <w:rsid w:val="00EF7BA7"/>
    <w:rsid w:val="00EF7C76"/>
    <w:rsid w:val="00EF7DEC"/>
    <w:rsid w:val="00EF7E36"/>
    <w:rsid w:val="00EF7E82"/>
    <w:rsid w:val="00EF7EAD"/>
    <w:rsid w:val="00F001BB"/>
    <w:rsid w:val="00F00235"/>
    <w:rsid w:val="00F0048E"/>
    <w:rsid w:val="00F00624"/>
    <w:rsid w:val="00F00978"/>
    <w:rsid w:val="00F00B14"/>
    <w:rsid w:val="00F00C40"/>
    <w:rsid w:val="00F00EB8"/>
    <w:rsid w:val="00F00ECF"/>
    <w:rsid w:val="00F01154"/>
    <w:rsid w:val="00F01160"/>
    <w:rsid w:val="00F011AB"/>
    <w:rsid w:val="00F01231"/>
    <w:rsid w:val="00F012D7"/>
    <w:rsid w:val="00F014F1"/>
    <w:rsid w:val="00F01617"/>
    <w:rsid w:val="00F0171A"/>
    <w:rsid w:val="00F019EA"/>
    <w:rsid w:val="00F01ACC"/>
    <w:rsid w:val="00F01B1D"/>
    <w:rsid w:val="00F01B86"/>
    <w:rsid w:val="00F01E3A"/>
    <w:rsid w:val="00F01E8A"/>
    <w:rsid w:val="00F01E99"/>
    <w:rsid w:val="00F01FE9"/>
    <w:rsid w:val="00F02167"/>
    <w:rsid w:val="00F02299"/>
    <w:rsid w:val="00F022DA"/>
    <w:rsid w:val="00F023A4"/>
    <w:rsid w:val="00F0273D"/>
    <w:rsid w:val="00F027CC"/>
    <w:rsid w:val="00F0281A"/>
    <w:rsid w:val="00F028F1"/>
    <w:rsid w:val="00F0296C"/>
    <w:rsid w:val="00F02A24"/>
    <w:rsid w:val="00F02B50"/>
    <w:rsid w:val="00F02D99"/>
    <w:rsid w:val="00F0328D"/>
    <w:rsid w:val="00F032A5"/>
    <w:rsid w:val="00F03686"/>
    <w:rsid w:val="00F03B04"/>
    <w:rsid w:val="00F03BAA"/>
    <w:rsid w:val="00F03DE7"/>
    <w:rsid w:val="00F04664"/>
    <w:rsid w:val="00F04805"/>
    <w:rsid w:val="00F0485B"/>
    <w:rsid w:val="00F04921"/>
    <w:rsid w:val="00F04B46"/>
    <w:rsid w:val="00F04BC3"/>
    <w:rsid w:val="00F04BE9"/>
    <w:rsid w:val="00F04E1A"/>
    <w:rsid w:val="00F051DA"/>
    <w:rsid w:val="00F05261"/>
    <w:rsid w:val="00F054CD"/>
    <w:rsid w:val="00F0566F"/>
    <w:rsid w:val="00F05915"/>
    <w:rsid w:val="00F05A05"/>
    <w:rsid w:val="00F05E3E"/>
    <w:rsid w:val="00F06056"/>
    <w:rsid w:val="00F06188"/>
    <w:rsid w:val="00F061F1"/>
    <w:rsid w:val="00F0650B"/>
    <w:rsid w:val="00F0679C"/>
    <w:rsid w:val="00F0685C"/>
    <w:rsid w:val="00F068FE"/>
    <w:rsid w:val="00F06CE7"/>
    <w:rsid w:val="00F06F70"/>
    <w:rsid w:val="00F06F82"/>
    <w:rsid w:val="00F070C9"/>
    <w:rsid w:val="00F073CE"/>
    <w:rsid w:val="00F074B1"/>
    <w:rsid w:val="00F07533"/>
    <w:rsid w:val="00F07712"/>
    <w:rsid w:val="00F078A6"/>
    <w:rsid w:val="00F07951"/>
    <w:rsid w:val="00F07E4F"/>
    <w:rsid w:val="00F07ECA"/>
    <w:rsid w:val="00F07ECC"/>
    <w:rsid w:val="00F1002B"/>
    <w:rsid w:val="00F10240"/>
    <w:rsid w:val="00F1027A"/>
    <w:rsid w:val="00F10871"/>
    <w:rsid w:val="00F10AD7"/>
    <w:rsid w:val="00F10CF6"/>
    <w:rsid w:val="00F10D21"/>
    <w:rsid w:val="00F10DD3"/>
    <w:rsid w:val="00F10DED"/>
    <w:rsid w:val="00F10F18"/>
    <w:rsid w:val="00F1144A"/>
    <w:rsid w:val="00F11905"/>
    <w:rsid w:val="00F11A3B"/>
    <w:rsid w:val="00F11B5D"/>
    <w:rsid w:val="00F11C59"/>
    <w:rsid w:val="00F1211C"/>
    <w:rsid w:val="00F124E0"/>
    <w:rsid w:val="00F12931"/>
    <w:rsid w:val="00F12BCD"/>
    <w:rsid w:val="00F12DB3"/>
    <w:rsid w:val="00F12E48"/>
    <w:rsid w:val="00F12EA7"/>
    <w:rsid w:val="00F13134"/>
    <w:rsid w:val="00F13253"/>
    <w:rsid w:val="00F1366B"/>
    <w:rsid w:val="00F138E7"/>
    <w:rsid w:val="00F138F7"/>
    <w:rsid w:val="00F139C9"/>
    <w:rsid w:val="00F13ACB"/>
    <w:rsid w:val="00F13AFB"/>
    <w:rsid w:val="00F13B4E"/>
    <w:rsid w:val="00F13D53"/>
    <w:rsid w:val="00F13E0B"/>
    <w:rsid w:val="00F14013"/>
    <w:rsid w:val="00F141EB"/>
    <w:rsid w:val="00F14213"/>
    <w:rsid w:val="00F14503"/>
    <w:rsid w:val="00F145D3"/>
    <w:rsid w:val="00F146EB"/>
    <w:rsid w:val="00F14A82"/>
    <w:rsid w:val="00F14B0C"/>
    <w:rsid w:val="00F14DE1"/>
    <w:rsid w:val="00F1506A"/>
    <w:rsid w:val="00F151B0"/>
    <w:rsid w:val="00F1524D"/>
    <w:rsid w:val="00F155F6"/>
    <w:rsid w:val="00F1568E"/>
    <w:rsid w:val="00F15C6F"/>
    <w:rsid w:val="00F15DC8"/>
    <w:rsid w:val="00F15E59"/>
    <w:rsid w:val="00F15E8D"/>
    <w:rsid w:val="00F15F2C"/>
    <w:rsid w:val="00F15FEC"/>
    <w:rsid w:val="00F15FFB"/>
    <w:rsid w:val="00F16135"/>
    <w:rsid w:val="00F161F7"/>
    <w:rsid w:val="00F163C0"/>
    <w:rsid w:val="00F163DF"/>
    <w:rsid w:val="00F164D6"/>
    <w:rsid w:val="00F168B6"/>
    <w:rsid w:val="00F169EB"/>
    <w:rsid w:val="00F16BEF"/>
    <w:rsid w:val="00F16C68"/>
    <w:rsid w:val="00F16CC4"/>
    <w:rsid w:val="00F1702B"/>
    <w:rsid w:val="00F17136"/>
    <w:rsid w:val="00F171F0"/>
    <w:rsid w:val="00F17810"/>
    <w:rsid w:val="00F17EFE"/>
    <w:rsid w:val="00F20171"/>
    <w:rsid w:val="00F2020D"/>
    <w:rsid w:val="00F20411"/>
    <w:rsid w:val="00F2062B"/>
    <w:rsid w:val="00F2087E"/>
    <w:rsid w:val="00F208B9"/>
    <w:rsid w:val="00F20B90"/>
    <w:rsid w:val="00F20D1B"/>
    <w:rsid w:val="00F211E9"/>
    <w:rsid w:val="00F217A6"/>
    <w:rsid w:val="00F21955"/>
    <w:rsid w:val="00F219F6"/>
    <w:rsid w:val="00F21D51"/>
    <w:rsid w:val="00F21E88"/>
    <w:rsid w:val="00F21EE7"/>
    <w:rsid w:val="00F22167"/>
    <w:rsid w:val="00F2229E"/>
    <w:rsid w:val="00F22337"/>
    <w:rsid w:val="00F22423"/>
    <w:rsid w:val="00F225C4"/>
    <w:rsid w:val="00F22723"/>
    <w:rsid w:val="00F22A65"/>
    <w:rsid w:val="00F22C30"/>
    <w:rsid w:val="00F22CA8"/>
    <w:rsid w:val="00F22F04"/>
    <w:rsid w:val="00F22F8F"/>
    <w:rsid w:val="00F23098"/>
    <w:rsid w:val="00F23109"/>
    <w:rsid w:val="00F23243"/>
    <w:rsid w:val="00F23276"/>
    <w:rsid w:val="00F23282"/>
    <w:rsid w:val="00F234CA"/>
    <w:rsid w:val="00F235B3"/>
    <w:rsid w:val="00F23716"/>
    <w:rsid w:val="00F237D8"/>
    <w:rsid w:val="00F2380D"/>
    <w:rsid w:val="00F23868"/>
    <w:rsid w:val="00F23AD3"/>
    <w:rsid w:val="00F23E43"/>
    <w:rsid w:val="00F24099"/>
    <w:rsid w:val="00F24480"/>
    <w:rsid w:val="00F2494C"/>
    <w:rsid w:val="00F24F3C"/>
    <w:rsid w:val="00F25503"/>
    <w:rsid w:val="00F2553D"/>
    <w:rsid w:val="00F25763"/>
    <w:rsid w:val="00F2589E"/>
    <w:rsid w:val="00F25BC4"/>
    <w:rsid w:val="00F25F4A"/>
    <w:rsid w:val="00F261CC"/>
    <w:rsid w:val="00F26300"/>
    <w:rsid w:val="00F2633A"/>
    <w:rsid w:val="00F269D7"/>
    <w:rsid w:val="00F26BB6"/>
    <w:rsid w:val="00F26CB8"/>
    <w:rsid w:val="00F2700F"/>
    <w:rsid w:val="00F2703B"/>
    <w:rsid w:val="00F27311"/>
    <w:rsid w:val="00F2757F"/>
    <w:rsid w:val="00F2760F"/>
    <w:rsid w:val="00F27869"/>
    <w:rsid w:val="00F27B68"/>
    <w:rsid w:val="00F27C54"/>
    <w:rsid w:val="00F30219"/>
    <w:rsid w:val="00F303B0"/>
    <w:rsid w:val="00F305BA"/>
    <w:rsid w:val="00F307E3"/>
    <w:rsid w:val="00F30959"/>
    <w:rsid w:val="00F3098C"/>
    <w:rsid w:val="00F30B8C"/>
    <w:rsid w:val="00F30F15"/>
    <w:rsid w:val="00F30F9C"/>
    <w:rsid w:val="00F31921"/>
    <w:rsid w:val="00F31AE9"/>
    <w:rsid w:val="00F31B3E"/>
    <w:rsid w:val="00F31DAC"/>
    <w:rsid w:val="00F31E7D"/>
    <w:rsid w:val="00F31ED7"/>
    <w:rsid w:val="00F3210F"/>
    <w:rsid w:val="00F32160"/>
    <w:rsid w:val="00F321E8"/>
    <w:rsid w:val="00F32711"/>
    <w:rsid w:val="00F3289B"/>
    <w:rsid w:val="00F328C0"/>
    <w:rsid w:val="00F32B1D"/>
    <w:rsid w:val="00F32D42"/>
    <w:rsid w:val="00F32F9D"/>
    <w:rsid w:val="00F33222"/>
    <w:rsid w:val="00F334FE"/>
    <w:rsid w:val="00F33564"/>
    <w:rsid w:val="00F339A3"/>
    <w:rsid w:val="00F33AD9"/>
    <w:rsid w:val="00F33D52"/>
    <w:rsid w:val="00F33DA8"/>
    <w:rsid w:val="00F33E54"/>
    <w:rsid w:val="00F33F33"/>
    <w:rsid w:val="00F33FF3"/>
    <w:rsid w:val="00F3411A"/>
    <w:rsid w:val="00F34168"/>
    <w:rsid w:val="00F34471"/>
    <w:rsid w:val="00F344D3"/>
    <w:rsid w:val="00F34608"/>
    <w:rsid w:val="00F34764"/>
    <w:rsid w:val="00F348B7"/>
    <w:rsid w:val="00F34D45"/>
    <w:rsid w:val="00F34EC6"/>
    <w:rsid w:val="00F34F10"/>
    <w:rsid w:val="00F34FDD"/>
    <w:rsid w:val="00F3520A"/>
    <w:rsid w:val="00F35218"/>
    <w:rsid w:val="00F355DC"/>
    <w:rsid w:val="00F356A9"/>
    <w:rsid w:val="00F3571B"/>
    <w:rsid w:val="00F3576A"/>
    <w:rsid w:val="00F35F37"/>
    <w:rsid w:val="00F35FDB"/>
    <w:rsid w:val="00F3614C"/>
    <w:rsid w:val="00F3625F"/>
    <w:rsid w:val="00F364DD"/>
    <w:rsid w:val="00F364FB"/>
    <w:rsid w:val="00F3670A"/>
    <w:rsid w:val="00F36964"/>
    <w:rsid w:val="00F36B73"/>
    <w:rsid w:val="00F36CE7"/>
    <w:rsid w:val="00F36DA4"/>
    <w:rsid w:val="00F36E09"/>
    <w:rsid w:val="00F36FD4"/>
    <w:rsid w:val="00F370D1"/>
    <w:rsid w:val="00F37561"/>
    <w:rsid w:val="00F3768F"/>
    <w:rsid w:val="00F376F8"/>
    <w:rsid w:val="00F37760"/>
    <w:rsid w:val="00F378EA"/>
    <w:rsid w:val="00F37A2D"/>
    <w:rsid w:val="00F37C0F"/>
    <w:rsid w:val="00F37D7C"/>
    <w:rsid w:val="00F37E05"/>
    <w:rsid w:val="00F37E8B"/>
    <w:rsid w:val="00F4006B"/>
    <w:rsid w:val="00F400AA"/>
    <w:rsid w:val="00F40234"/>
    <w:rsid w:val="00F40647"/>
    <w:rsid w:val="00F4067C"/>
    <w:rsid w:val="00F40866"/>
    <w:rsid w:val="00F408AF"/>
    <w:rsid w:val="00F409E7"/>
    <w:rsid w:val="00F40BC3"/>
    <w:rsid w:val="00F40BFC"/>
    <w:rsid w:val="00F40CA5"/>
    <w:rsid w:val="00F41152"/>
    <w:rsid w:val="00F4115B"/>
    <w:rsid w:val="00F41710"/>
    <w:rsid w:val="00F4197D"/>
    <w:rsid w:val="00F41B6D"/>
    <w:rsid w:val="00F41B80"/>
    <w:rsid w:val="00F41CD8"/>
    <w:rsid w:val="00F41E0D"/>
    <w:rsid w:val="00F421B9"/>
    <w:rsid w:val="00F42393"/>
    <w:rsid w:val="00F427A3"/>
    <w:rsid w:val="00F42918"/>
    <w:rsid w:val="00F4299C"/>
    <w:rsid w:val="00F42BCB"/>
    <w:rsid w:val="00F42C61"/>
    <w:rsid w:val="00F42D54"/>
    <w:rsid w:val="00F42DD6"/>
    <w:rsid w:val="00F42E49"/>
    <w:rsid w:val="00F42F6A"/>
    <w:rsid w:val="00F4310E"/>
    <w:rsid w:val="00F43263"/>
    <w:rsid w:val="00F432B1"/>
    <w:rsid w:val="00F43537"/>
    <w:rsid w:val="00F435CE"/>
    <w:rsid w:val="00F436D6"/>
    <w:rsid w:val="00F43906"/>
    <w:rsid w:val="00F43C4E"/>
    <w:rsid w:val="00F43D16"/>
    <w:rsid w:val="00F43DCD"/>
    <w:rsid w:val="00F44113"/>
    <w:rsid w:val="00F4430A"/>
    <w:rsid w:val="00F4451B"/>
    <w:rsid w:val="00F4460F"/>
    <w:rsid w:val="00F446C9"/>
    <w:rsid w:val="00F447E8"/>
    <w:rsid w:val="00F4482F"/>
    <w:rsid w:val="00F44929"/>
    <w:rsid w:val="00F44C9E"/>
    <w:rsid w:val="00F44F15"/>
    <w:rsid w:val="00F454EC"/>
    <w:rsid w:val="00F4567B"/>
    <w:rsid w:val="00F4597B"/>
    <w:rsid w:val="00F45BB1"/>
    <w:rsid w:val="00F45D01"/>
    <w:rsid w:val="00F45D06"/>
    <w:rsid w:val="00F45DEF"/>
    <w:rsid w:val="00F45E43"/>
    <w:rsid w:val="00F45E9E"/>
    <w:rsid w:val="00F45EC2"/>
    <w:rsid w:val="00F45FB4"/>
    <w:rsid w:val="00F460D7"/>
    <w:rsid w:val="00F461A8"/>
    <w:rsid w:val="00F46242"/>
    <w:rsid w:val="00F462E4"/>
    <w:rsid w:val="00F46AA4"/>
    <w:rsid w:val="00F46BED"/>
    <w:rsid w:val="00F46F9A"/>
    <w:rsid w:val="00F470C9"/>
    <w:rsid w:val="00F4719D"/>
    <w:rsid w:val="00F471C8"/>
    <w:rsid w:val="00F473AA"/>
    <w:rsid w:val="00F473EC"/>
    <w:rsid w:val="00F47480"/>
    <w:rsid w:val="00F4751E"/>
    <w:rsid w:val="00F47617"/>
    <w:rsid w:val="00F478CC"/>
    <w:rsid w:val="00F47A1A"/>
    <w:rsid w:val="00F47C1F"/>
    <w:rsid w:val="00F47CD9"/>
    <w:rsid w:val="00F47F20"/>
    <w:rsid w:val="00F47F23"/>
    <w:rsid w:val="00F50362"/>
    <w:rsid w:val="00F505CB"/>
    <w:rsid w:val="00F507F3"/>
    <w:rsid w:val="00F50A88"/>
    <w:rsid w:val="00F50D6F"/>
    <w:rsid w:val="00F50EED"/>
    <w:rsid w:val="00F51156"/>
    <w:rsid w:val="00F513E7"/>
    <w:rsid w:val="00F5154F"/>
    <w:rsid w:val="00F51647"/>
    <w:rsid w:val="00F5165B"/>
    <w:rsid w:val="00F5168F"/>
    <w:rsid w:val="00F51902"/>
    <w:rsid w:val="00F5190C"/>
    <w:rsid w:val="00F51A55"/>
    <w:rsid w:val="00F51BBE"/>
    <w:rsid w:val="00F522FE"/>
    <w:rsid w:val="00F52674"/>
    <w:rsid w:val="00F52BAE"/>
    <w:rsid w:val="00F52CAA"/>
    <w:rsid w:val="00F52DB9"/>
    <w:rsid w:val="00F53103"/>
    <w:rsid w:val="00F53442"/>
    <w:rsid w:val="00F535A8"/>
    <w:rsid w:val="00F53672"/>
    <w:rsid w:val="00F53847"/>
    <w:rsid w:val="00F5394F"/>
    <w:rsid w:val="00F53AAB"/>
    <w:rsid w:val="00F53BDF"/>
    <w:rsid w:val="00F53CBD"/>
    <w:rsid w:val="00F53F1E"/>
    <w:rsid w:val="00F53F55"/>
    <w:rsid w:val="00F53FB7"/>
    <w:rsid w:val="00F5431B"/>
    <w:rsid w:val="00F5493E"/>
    <w:rsid w:val="00F54A61"/>
    <w:rsid w:val="00F54BBE"/>
    <w:rsid w:val="00F54FC3"/>
    <w:rsid w:val="00F54FD5"/>
    <w:rsid w:val="00F55325"/>
    <w:rsid w:val="00F55529"/>
    <w:rsid w:val="00F557F9"/>
    <w:rsid w:val="00F5585B"/>
    <w:rsid w:val="00F5590B"/>
    <w:rsid w:val="00F55948"/>
    <w:rsid w:val="00F55FC9"/>
    <w:rsid w:val="00F56021"/>
    <w:rsid w:val="00F5618B"/>
    <w:rsid w:val="00F56490"/>
    <w:rsid w:val="00F565A6"/>
    <w:rsid w:val="00F5671E"/>
    <w:rsid w:val="00F5672A"/>
    <w:rsid w:val="00F56C8B"/>
    <w:rsid w:val="00F57096"/>
    <w:rsid w:val="00F57481"/>
    <w:rsid w:val="00F5752F"/>
    <w:rsid w:val="00F577B8"/>
    <w:rsid w:val="00F609DC"/>
    <w:rsid w:val="00F60B09"/>
    <w:rsid w:val="00F60C7F"/>
    <w:rsid w:val="00F60D97"/>
    <w:rsid w:val="00F60DD1"/>
    <w:rsid w:val="00F61050"/>
    <w:rsid w:val="00F6107C"/>
    <w:rsid w:val="00F610E6"/>
    <w:rsid w:val="00F613E6"/>
    <w:rsid w:val="00F6148D"/>
    <w:rsid w:val="00F615CC"/>
    <w:rsid w:val="00F61900"/>
    <w:rsid w:val="00F61DB4"/>
    <w:rsid w:val="00F61E3B"/>
    <w:rsid w:val="00F620DA"/>
    <w:rsid w:val="00F6211E"/>
    <w:rsid w:val="00F6233A"/>
    <w:rsid w:val="00F624FF"/>
    <w:rsid w:val="00F62526"/>
    <w:rsid w:val="00F62644"/>
    <w:rsid w:val="00F62756"/>
    <w:rsid w:val="00F62843"/>
    <w:rsid w:val="00F62CC8"/>
    <w:rsid w:val="00F62FF7"/>
    <w:rsid w:val="00F631C2"/>
    <w:rsid w:val="00F63286"/>
    <w:rsid w:val="00F634C5"/>
    <w:rsid w:val="00F636CB"/>
    <w:rsid w:val="00F63DC9"/>
    <w:rsid w:val="00F64088"/>
    <w:rsid w:val="00F641EB"/>
    <w:rsid w:val="00F64278"/>
    <w:rsid w:val="00F642E0"/>
    <w:rsid w:val="00F64908"/>
    <w:rsid w:val="00F64910"/>
    <w:rsid w:val="00F649D0"/>
    <w:rsid w:val="00F64C54"/>
    <w:rsid w:val="00F64D38"/>
    <w:rsid w:val="00F64F24"/>
    <w:rsid w:val="00F652B8"/>
    <w:rsid w:val="00F653DC"/>
    <w:rsid w:val="00F655F5"/>
    <w:rsid w:val="00F659F8"/>
    <w:rsid w:val="00F65A19"/>
    <w:rsid w:val="00F65C5E"/>
    <w:rsid w:val="00F65CA6"/>
    <w:rsid w:val="00F65D40"/>
    <w:rsid w:val="00F65DB5"/>
    <w:rsid w:val="00F66020"/>
    <w:rsid w:val="00F66106"/>
    <w:rsid w:val="00F66489"/>
    <w:rsid w:val="00F6648F"/>
    <w:rsid w:val="00F66713"/>
    <w:rsid w:val="00F668FD"/>
    <w:rsid w:val="00F66A3D"/>
    <w:rsid w:val="00F66A40"/>
    <w:rsid w:val="00F66BD3"/>
    <w:rsid w:val="00F66BF9"/>
    <w:rsid w:val="00F66F7F"/>
    <w:rsid w:val="00F66F84"/>
    <w:rsid w:val="00F66FC0"/>
    <w:rsid w:val="00F6702A"/>
    <w:rsid w:val="00F67114"/>
    <w:rsid w:val="00F6714F"/>
    <w:rsid w:val="00F6715D"/>
    <w:rsid w:val="00F673BA"/>
    <w:rsid w:val="00F677D1"/>
    <w:rsid w:val="00F677FC"/>
    <w:rsid w:val="00F67B6B"/>
    <w:rsid w:val="00F702F9"/>
    <w:rsid w:val="00F70342"/>
    <w:rsid w:val="00F7044D"/>
    <w:rsid w:val="00F70739"/>
    <w:rsid w:val="00F70A56"/>
    <w:rsid w:val="00F70AA7"/>
    <w:rsid w:val="00F70CB7"/>
    <w:rsid w:val="00F70EEE"/>
    <w:rsid w:val="00F70F39"/>
    <w:rsid w:val="00F70F9A"/>
    <w:rsid w:val="00F71363"/>
    <w:rsid w:val="00F71478"/>
    <w:rsid w:val="00F715CA"/>
    <w:rsid w:val="00F71AAD"/>
    <w:rsid w:val="00F71EF6"/>
    <w:rsid w:val="00F720B1"/>
    <w:rsid w:val="00F72126"/>
    <w:rsid w:val="00F7235E"/>
    <w:rsid w:val="00F7258A"/>
    <w:rsid w:val="00F72600"/>
    <w:rsid w:val="00F72665"/>
    <w:rsid w:val="00F7295F"/>
    <w:rsid w:val="00F72A25"/>
    <w:rsid w:val="00F72BD3"/>
    <w:rsid w:val="00F72D3A"/>
    <w:rsid w:val="00F7332D"/>
    <w:rsid w:val="00F73487"/>
    <w:rsid w:val="00F7382F"/>
    <w:rsid w:val="00F738E1"/>
    <w:rsid w:val="00F73A0F"/>
    <w:rsid w:val="00F73AC1"/>
    <w:rsid w:val="00F73B4C"/>
    <w:rsid w:val="00F73BB5"/>
    <w:rsid w:val="00F73BED"/>
    <w:rsid w:val="00F73CFC"/>
    <w:rsid w:val="00F73F73"/>
    <w:rsid w:val="00F73F9F"/>
    <w:rsid w:val="00F748F1"/>
    <w:rsid w:val="00F74B83"/>
    <w:rsid w:val="00F74CE5"/>
    <w:rsid w:val="00F74DBC"/>
    <w:rsid w:val="00F74EBC"/>
    <w:rsid w:val="00F753BC"/>
    <w:rsid w:val="00F757AB"/>
    <w:rsid w:val="00F759E9"/>
    <w:rsid w:val="00F75A8D"/>
    <w:rsid w:val="00F75BAD"/>
    <w:rsid w:val="00F76314"/>
    <w:rsid w:val="00F7635A"/>
    <w:rsid w:val="00F76417"/>
    <w:rsid w:val="00F764EF"/>
    <w:rsid w:val="00F76927"/>
    <w:rsid w:val="00F76D71"/>
    <w:rsid w:val="00F76F07"/>
    <w:rsid w:val="00F77408"/>
    <w:rsid w:val="00F77706"/>
    <w:rsid w:val="00F77793"/>
    <w:rsid w:val="00F77E6E"/>
    <w:rsid w:val="00F77F62"/>
    <w:rsid w:val="00F8007D"/>
    <w:rsid w:val="00F800D6"/>
    <w:rsid w:val="00F801CA"/>
    <w:rsid w:val="00F8041D"/>
    <w:rsid w:val="00F80420"/>
    <w:rsid w:val="00F8076C"/>
    <w:rsid w:val="00F809F3"/>
    <w:rsid w:val="00F80A32"/>
    <w:rsid w:val="00F80C20"/>
    <w:rsid w:val="00F80EA8"/>
    <w:rsid w:val="00F80FB3"/>
    <w:rsid w:val="00F81197"/>
    <w:rsid w:val="00F81222"/>
    <w:rsid w:val="00F81314"/>
    <w:rsid w:val="00F814F3"/>
    <w:rsid w:val="00F81758"/>
    <w:rsid w:val="00F81843"/>
    <w:rsid w:val="00F81A1F"/>
    <w:rsid w:val="00F81A98"/>
    <w:rsid w:val="00F82039"/>
    <w:rsid w:val="00F82087"/>
    <w:rsid w:val="00F82203"/>
    <w:rsid w:val="00F82208"/>
    <w:rsid w:val="00F82345"/>
    <w:rsid w:val="00F82350"/>
    <w:rsid w:val="00F8241D"/>
    <w:rsid w:val="00F8244E"/>
    <w:rsid w:val="00F824EB"/>
    <w:rsid w:val="00F82540"/>
    <w:rsid w:val="00F825F5"/>
    <w:rsid w:val="00F827A4"/>
    <w:rsid w:val="00F827DD"/>
    <w:rsid w:val="00F82892"/>
    <w:rsid w:val="00F82932"/>
    <w:rsid w:val="00F82966"/>
    <w:rsid w:val="00F829E3"/>
    <w:rsid w:val="00F82AA4"/>
    <w:rsid w:val="00F82BF4"/>
    <w:rsid w:val="00F82C3C"/>
    <w:rsid w:val="00F82D88"/>
    <w:rsid w:val="00F82E4F"/>
    <w:rsid w:val="00F82FA1"/>
    <w:rsid w:val="00F831B3"/>
    <w:rsid w:val="00F831CE"/>
    <w:rsid w:val="00F833E2"/>
    <w:rsid w:val="00F836F8"/>
    <w:rsid w:val="00F83713"/>
    <w:rsid w:val="00F83917"/>
    <w:rsid w:val="00F83A65"/>
    <w:rsid w:val="00F83B3F"/>
    <w:rsid w:val="00F83BA7"/>
    <w:rsid w:val="00F83C53"/>
    <w:rsid w:val="00F83D48"/>
    <w:rsid w:val="00F83D97"/>
    <w:rsid w:val="00F83E18"/>
    <w:rsid w:val="00F83E3A"/>
    <w:rsid w:val="00F8405C"/>
    <w:rsid w:val="00F84099"/>
    <w:rsid w:val="00F841B9"/>
    <w:rsid w:val="00F845A5"/>
    <w:rsid w:val="00F846D6"/>
    <w:rsid w:val="00F84AC3"/>
    <w:rsid w:val="00F84C30"/>
    <w:rsid w:val="00F84D1D"/>
    <w:rsid w:val="00F84EDC"/>
    <w:rsid w:val="00F85224"/>
    <w:rsid w:val="00F85330"/>
    <w:rsid w:val="00F85ADD"/>
    <w:rsid w:val="00F860FC"/>
    <w:rsid w:val="00F86529"/>
    <w:rsid w:val="00F868AF"/>
    <w:rsid w:val="00F868E4"/>
    <w:rsid w:val="00F869D5"/>
    <w:rsid w:val="00F86BB2"/>
    <w:rsid w:val="00F86BEF"/>
    <w:rsid w:val="00F86CA1"/>
    <w:rsid w:val="00F8716E"/>
    <w:rsid w:val="00F872EF"/>
    <w:rsid w:val="00F8783E"/>
    <w:rsid w:val="00F87880"/>
    <w:rsid w:val="00F879CF"/>
    <w:rsid w:val="00F87A5B"/>
    <w:rsid w:val="00F87CA6"/>
    <w:rsid w:val="00F87E76"/>
    <w:rsid w:val="00F87F4A"/>
    <w:rsid w:val="00F90043"/>
    <w:rsid w:val="00F901F9"/>
    <w:rsid w:val="00F902D4"/>
    <w:rsid w:val="00F9032A"/>
    <w:rsid w:val="00F9078F"/>
    <w:rsid w:val="00F908A2"/>
    <w:rsid w:val="00F908C9"/>
    <w:rsid w:val="00F90A90"/>
    <w:rsid w:val="00F90AFF"/>
    <w:rsid w:val="00F90B24"/>
    <w:rsid w:val="00F90BB0"/>
    <w:rsid w:val="00F90CEE"/>
    <w:rsid w:val="00F90EA8"/>
    <w:rsid w:val="00F9122D"/>
    <w:rsid w:val="00F91A23"/>
    <w:rsid w:val="00F91B61"/>
    <w:rsid w:val="00F92697"/>
    <w:rsid w:val="00F9270A"/>
    <w:rsid w:val="00F9279B"/>
    <w:rsid w:val="00F927C5"/>
    <w:rsid w:val="00F927C6"/>
    <w:rsid w:val="00F9299D"/>
    <w:rsid w:val="00F92DF2"/>
    <w:rsid w:val="00F92E35"/>
    <w:rsid w:val="00F92E3C"/>
    <w:rsid w:val="00F92F0E"/>
    <w:rsid w:val="00F92F2D"/>
    <w:rsid w:val="00F92F87"/>
    <w:rsid w:val="00F931A2"/>
    <w:rsid w:val="00F9345D"/>
    <w:rsid w:val="00F934AC"/>
    <w:rsid w:val="00F934AE"/>
    <w:rsid w:val="00F93527"/>
    <w:rsid w:val="00F935D0"/>
    <w:rsid w:val="00F93946"/>
    <w:rsid w:val="00F93F86"/>
    <w:rsid w:val="00F94086"/>
    <w:rsid w:val="00F9417A"/>
    <w:rsid w:val="00F94298"/>
    <w:rsid w:val="00F945B0"/>
    <w:rsid w:val="00F946CF"/>
    <w:rsid w:val="00F94734"/>
    <w:rsid w:val="00F949F9"/>
    <w:rsid w:val="00F94A43"/>
    <w:rsid w:val="00F94EF0"/>
    <w:rsid w:val="00F95335"/>
    <w:rsid w:val="00F955EA"/>
    <w:rsid w:val="00F9585B"/>
    <w:rsid w:val="00F958E0"/>
    <w:rsid w:val="00F96287"/>
    <w:rsid w:val="00F966D6"/>
    <w:rsid w:val="00F96BD8"/>
    <w:rsid w:val="00F96C6E"/>
    <w:rsid w:val="00F96F9B"/>
    <w:rsid w:val="00F97065"/>
    <w:rsid w:val="00F97379"/>
    <w:rsid w:val="00F973C5"/>
    <w:rsid w:val="00F974E5"/>
    <w:rsid w:val="00F97909"/>
    <w:rsid w:val="00F97A1A"/>
    <w:rsid w:val="00F97B74"/>
    <w:rsid w:val="00F97BF8"/>
    <w:rsid w:val="00F97C1D"/>
    <w:rsid w:val="00F97C6C"/>
    <w:rsid w:val="00F97CB6"/>
    <w:rsid w:val="00F97CC0"/>
    <w:rsid w:val="00F97E1C"/>
    <w:rsid w:val="00F97FCA"/>
    <w:rsid w:val="00FA033B"/>
    <w:rsid w:val="00FA035C"/>
    <w:rsid w:val="00FA046C"/>
    <w:rsid w:val="00FA0541"/>
    <w:rsid w:val="00FA0822"/>
    <w:rsid w:val="00FA0961"/>
    <w:rsid w:val="00FA0B1A"/>
    <w:rsid w:val="00FA0D3D"/>
    <w:rsid w:val="00FA0E12"/>
    <w:rsid w:val="00FA10B1"/>
    <w:rsid w:val="00FA1159"/>
    <w:rsid w:val="00FA11D2"/>
    <w:rsid w:val="00FA12A7"/>
    <w:rsid w:val="00FA1323"/>
    <w:rsid w:val="00FA13F1"/>
    <w:rsid w:val="00FA1427"/>
    <w:rsid w:val="00FA1521"/>
    <w:rsid w:val="00FA1664"/>
    <w:rsid w:val="00FA17BC"/>
    <w:rsid w:val="00FA17E9"/>
    <w:rsid w:val="00FA17F6"/>
    <w:rsid w:val="00FA1BF9"/>
    <w:rsid w:val="00FA1CF9"/>
    <w:rsid w:val="00FA21C7"/>
    <w:rsid w:val="00FA2478"/>
    <w:rsid w:val="00FA257A"/>
    <w:rsid w:val="00FA26EB"/>
    <w:rsid w:val="00FA2DFE"/>
    <w:rsid w:val="00FA2E13"/>
    <w:rsid w:val="00FA2E1E"/>
    <w:rsid w:val="00FA2F4C"/>
    <w:rsid w:val="00FA312F"/>
    <w:rsid w:val="00FA3437"/>
    <w:rsid w:val="00FA3734"/>
    <w:rsid w:val="00FA39D0"/>
    <w:rsid w:val="00FA3DD3"/>
    <w:rsid w:val="00FA42CF"/>
    <w:rsid w:val="00FA447A"/>
    <w:rsid w:val="00FA49E6"/>
    <w:rsid w:val="00FA4E2E"/>
    <w:rsid w:val="00FA4E4F"/>
    <w:rsid w:val="00FA4F65"/>
    <w:rsid w:val="00FA4F84"/>
    <w:rsid w:val="00FA4FB5"/>
    <w:rsid w:val="00FA510D"/>
    <w:rsid w:val="00FA51FC"/>
    <w:rsid w:val="00FA522C"/>
    <w:rsid w:val="00FA5277"/>
    <w:rsid w:val="00FA5721"/>
    <w:rsid w:val="00FA5AE6"/>
    <w:rsid w:val="00FA6039"/>
    <w:rsid w:val="00FA6118"/>
    <w:rsid w:val="00FA62F6"/>
    <w:rsid w:val="00FA64B7"/>
    <w:rsid w:val="00FA64EB"/>
    <w:rsid w:val="00FA674F"/>
    <w:rsid w:val="00FA6863"/>
    <w:rsid w:val="00FA6904"/>
    <w:rsid w:val="00FA6C81"/>
    <w:rsid w:val="00FA6CCB"/>
    <w:rsid w:val="00FA6CF3"/>
    <w:rsid w:val="00FA6D46"/>
    <w:rsid w:val="00FA6EF1"/>
    <w:rsid w:val="00FA6F1A"/>
    <w:rsid w:val="00FA6F1C"/>
    <w:rsid w:val="00FA70A6"/>
    <w:rsid w:val="00FA7191"/>
    <w:rsid w:val="00FA71F4"/>
    <w:rsid w:val="00FA725E"/>
    <w:rsid w:val="00FA73A0"/>
    <w:rsid w:val="00FA7760"/>
    <w:rsid w:val="00FA78D9"/>
    <w:rsid w:val="00FA791F"/>
    <w:rsid w:val="00FA79D7"/>
    <w:rsid w:val="00FA7A6A"/>
    <w:rsid w:val="00FA7CD2"/>
    <w:rsid w:val="00FB0361"/>
    <w:rsid w:val="00FB05C8"/>
    <w:rsid w:val="00FB0911"/>
    <w:rsid w:val="00FB0CBE"/>
    <w:rsid w:val="00FB0E2F"/>
    <w:rsid w:val="00FB0F82"/>
    <w:rsid w:val="00FB112D"/>
    <w:rsid w:val="00FB1434"/>
    <w:rsid w:val="00FB14A4"/>
    <w:rsid w:val="00FB1513"/>
    <w:rsid w:val="00FB1537"/>
    <w:rsid w:val="00FB1638"/>
    <w:rsid w:val="00FB189E"/>
    <w:rsid w:val="00FB19A4"/>
    <w:rsid w:val="00FB1BD9"/>
    <w:rsid w:val="00FB1C5C"/>
    <w:rsid w:val="00FB211F"/>
    <w:rsid w:val="00FB2143"/>
    <w:rsid w:val="00FB2259"/>
    <w:rsid w:val="00FB22BB"/>
    <w:rsid w:val="00FB23C0"/>
    <w:rsid w:val="00FB2474"/>
    <w:rsid w:val="00FB2492"/>
    <w:rsid w:val="00FB24CF"/>
    <w:rsid w:val="00FB254B"/>
    <w:rsid w:val="00FB256F"/>
    <w:rsid w:val="00FB2644"/>
    <w:rsid w:val="00FB298E"/>
    <w:rsid w:val="00FB2A69"/>
    <w:rsid w:val="00FB2AFF"/>
    <w:rsid w:val="00FB3001"/>
    <w:rsid w:val="00FB30E8"/>
    <w:rsid w:val="00FB32FC"/>
    <w:rsid w:val="00FB34F5"/>
    <w:rsid w:val="00FB38A5"/>
    <w:rsid w:val="00FB38AB"/>
    <w:rsid w:val="00FB3B6F"/>
    <w:rsid w:val="00FB3C07"/>
    <w:rsid w:val="00FB3D80"/>
    <w:rsid w:val="00FB3ED0"/>
    <w:rsid w:val="00FB41F1"/>
    <w:rsid w:val="00FB4723"/>
    <w:rsid w:val="00FB4885"/>
    <w:rsid w:val="00FB488B"/>
    <w:rsid w:val="00FB4909"/>
    <w:rsid w:val="00FB4A30"/>
    <w:rsid w:val="00FB4A3A"/>
    <w:rsid w:val="00FB4B28"/>
    <w:rsid w:val="00FB4CD6"/>
    <w:rsid w:val="00FB4DAC"/>
    <w:rsid w:val="00FB4EAC"/>
    <w:rsid w:val="00FB525F"/>
    <w:rsid w:val="00FB52A4"/>
    <w:rsid w:val="00FB5344"/>
    <w:rsid w:val="00FB564E"/>
    <w:rsid w:val="00FB57A4"/>
    <w:rsid w:val="00FB58BD"/>
    <w:rsid w:val="00FB5A2C"/>
    <w:rsid w:val="00FB5A91"/>
    <w:rsid w:val="00FB5C32"/>
    <w:rsid w:val="00FB5C80"/>
    <w:rsid w:val="00FB5CFA"/>
    <w:rsid w:val="00FB5D04"/>
    <w:rsid w:val="00FB5DFD"/>
    <w:rsid w:val="00FB5E1E"/>
    <w:rsid w:val="00FB6353"/>
    <w:rsid w:val="00FB64AE"/>
    <w:rsid w:val="00FB6549"/>
    <w:rsid w:val="00FB6680"/>
    <w:rsid w:val="00FB66F4"/>
    <w:rsid w:val="00FB671D"/>
    <w:rsid w:val="00FB676D"/>
    <w:rsid w:val="00FB6783"/>
    <w:rsid w:val="00FB6825"/>
    <w:rsid w:val="00FB690C"/>
    <w:rsid w:val="00FB6BFC"/>
    <w:rsid w:val="00FB6DDE"/>
    <w:rsid w:val="00FB6E5F"/>
    <w:rsid w:val="00FB7007"/>
    <w:rsid w:val="00FB713B"/>
    <w:rsid w:val="00FB71E9"/>
    <w:rsid w:val="00FB734D"/>
    <w:rsid w:val="00FB752F"/>
    <w:rsid w:val="00FB7690"/>
    <w:rsid w:val="00FB779F"/>
    <w:rsid w:val="00FB7988"/>
    <w:rsid w:val="00FB7D3D"/>
    <w:rsid w:val="00FB7D54"/>
    <w:rsid w:val="00FB7DAF"/>
    <w:rsid w:val="00FB7DF0"/>
    <w:rsid w:val="00FB7FB3"/>
    <w:rsid w:val="00FC04EC"/>
    <w:rsid w:val="00FC04FC"/>
    <w:rsid w:val="00FC070F"/>
    <w:rsid w:val="00FC071B"/>
    <w:rsid w:val="00FC082E"/>
    <w:rsid w:val="00FC0898"/>
    <w:rsid w:val="00FC0981"/>
    <w:rsid w:val="00FC14AA"/>
    <w:rsid w:val="00FC1617"/>
    <w:rsid w:val="00FC1657"/>
    <w:rsid w:val="00FC17FA"/>
    <w:rsid w:val="00FC183B"/>
    <w:rsid w:val="00FC199F"/>
    <w:rsid w:val="00FC19D6"/>
    <w:rsid w:val="00FC1A36"/>
    <w:rsid w:val="00FC1A82"/>
    <w:rsid w:val="00FC2133"/>
    <w:rsid w:val="00FC21FB"/>
    <w:rsid w:val="00FC2274"/>
    <w:rsid w:val="00FC240E"/>
    <w:rsid w:val="00FC26BF"/>
    <w:rsid w:val="00FC2743"/>
    <w:rsid w:val="00FC2B32"/>
    <w:rsid w:val="00FC2C45"/>
    <w:rsid w:val="00FC2CAA"/>
    <w:rsid w:val="00FC2D77"/>
    <w:rsid w:val="00FC2E04"/>
    <w:rsid w:val="00FC2FA4"/>
    <w:rsid w:val="00FC312A"/>
    <w:rsid w:val="00FC3825"/>
    <w:rsid w:val="00FC3A3A"/>
    <w:rsid w:val="00FC3AD5"/>
    <w:rsid w:val="00FC3BF3"/>
    <w:rsid w:val="00FC3CC2"/>
    <w:rsid w:val="00FC3CCD"/>
    <w:rsid w:val="00FC3D41"/>
    <w:rsid w:val="00FC3FF5"/>
    <w:rsid w:val="00FC4008"/>
    <w:rsid w:val="00FC425A"/>
    <w:rsid w:val="00FC42BF"/>
    <w:rsid w:val="00FC4487"/>
    <w:rsid w:val="00FC457D"/>
    <w:rsid w:val="00FC45FA"/>
    <w:rsid w:val="00FC46C9"/>
    <w:rsid w:val="00FC4B7F"/>
    <w:rsid w:val="00FC4F0A"/>
    <w:rsid w:val="00FC5198"/>
    <w:rsid w:val="00FC5433"/>
    <w:rsid w:val="00FC544C"/>
    <w:rsid w:val="00FC54AD"/>
    <w:rsid w:val="00FC54E1"/>
    <w:rsid w:val="00FC5551"/>
    <w:rsid w:val="00FC572C"/>
    <w:rsid w:val="00FC57DD"/>
    <w:rsid w:val="00FC5CED"/>
    <w:rsid w:val="00FC5D01"/>
    <w:rsid w:val="00FC5D75"/>
    <w:rsid w:val="00FC5D8D"/>
    <w:rsid w:val="00FC5E2F"/>
    <w:rsid w:val="00FC6403"/>
    <w:rsid w:val="00FC6809"/>
    <w:rsid w:val="00FC6D2E"/>
    <w:rsid w:val="00FC6DC8"/>
    <w:rsid w:val="00FC6FC2"/>
    <w:rsid w:val="00FC753E"/>
    <w:rsid w:val="00FC7709"/>
    <w:rsid w:val="00FC7B92"/>
    <w:rsid w:val="00FC7BEC"/>
    <w:rsid w:val="00FC7F03"/>
    <w:rsid w:val="00FD00FF"/>
    <w:rsid w:val="00FD024A"/>
    <w:rsid w:val="00FD065F"/>
    <w:rsid w:val="00FD06FB"/>
    <w:rsid w:val="00FD0717"/>
    <w:rsid w:val="00FD0B75"/>
    <w:rsid w:val="00FD0E24"/>
    <w:rsid w:val="00FD0E4E"/>
    <w:rsid w:val="00FD0F65"/>
    <w:rsid w:val="00FD101F"/>
    <w:rsid w:val="00FD1114"/>
    <w:rsid w:val="00FD111C"/>
    <w:rsid w:val="00FD1199"/>
    <w:rsid w:val="00FD1359"/>
    <w:rsid w:val="00FD1432"/>
    <w:rsid w:val="00FD14C2"/>
    <w:rsid w:val="00FD1DC7"/>
    <w:rsid w:val="00FD1E62"/>
    <w:rsid w:val="00FD2085"/>
    <w:rsid w:val="00FD22E1"/>
    <w:rsid w:val="00FD24F9"/>
    <w:rsid w:val="00FD2828"/>
    <w:rsid w:val="00FD2979"/>
    <w:rsid w:val="00FD299B"/>
    <w:rsid w:val="00FD2B66"/>
    <w:rsid w:val="00FD2B80"/>
    <w:rsid w:val="00FD2B86"/>
    <w:rsid w:val="00FD2C98"/>
    <w:rsid w:val="00FD303F"/>
    <w:rsid w:val="00FD33F2"/>
    <w:rsid w:val="00FD37C0"/>
    <w:rsid w:val="00FD37D3"/>
    <w:rsid w:val="00FD3A77"/>
    <w:rsid w:val="00FD3CF2"/>
    <w:rsid w:val="00FD3D4C"/>
    <w:rsid w:val="00FD3EC6"/>
    <w:rsid w:val="00FD3F8A"/>
    <w:rsid w:val="00FD423E"/>
    <w:rsid w:val="00FD42F3"/>
    <w:rsid w:val="00FD443A"/>
    <w:rsid w:val="00FD496F"/>
    <w:rsid w:val="00FD4ACF"/>
    <w:rsid w:val="00FD4FA0"/>
    <w:rsid w:val="00FD50B6"/>
    <w:rsid w:val="00FD5192"/>
    <w:rsid w:val="00FD532F"/>
    <w:rsid w:val="00FD54BF"/>
    <w:rsid w:val="00FD552C"/>
    <w:rsid w:val="00FD5583"/>
    <w:rsid w:val="00FD56AC"/>
    <w:rsid w:val="00FD587D"/>
    <w:rsid w:val="00FD5983"/>
    <w:rsid w:val="00FD5A67"/>
    <w:rsid w:val="00FD5C39"/>
    <w:rsid w:val="00FD5FD2"/>
    <w:rsid w:val="00FD61DC"/>
    <w:rsid w:val="00FD641E"/>
    <w:rsid w:val="00FD6524"/>
    <w:rsid w:val="00FD672C"/>
    <w:rsid w:val="00FD6AB1"/>
    <w:rsid w:val="00FD6C77"/>
    <w:rsid w:val="00FD6F26"/>
    <w:rsid w:val="00FD700F"/>
    <w:rsid w:val="00FD702A"/>
    <w:rsid w:val="00FD73D7"/>
    <w:rsid w:val="00FD743C"/>
    <w:rsid w:val="00FD74F5"/>
    <w:rsid w:val="00FD7617"/>
    <w:rsid w:val="00FD7677"/>
    <w:rsid w:val="00FD778B"/>
    <w:rsid w:val="00FD77E3"/>
    <w:rsid w:val="00FD7995"/>
    <w:rsid w:val="00FD7B6E"/>
    <w:rsid w:val="00FD7D10"/>
    <w:rsid w:val="00FD7DA2"/>
    <w:rsid w:val="00FD7E03"/>
    <w:rsid w:val="00FE02D7"/>
    <w:rsid w:val="00FE0605"/>
    <w:rsid w:val="00FE075F"/>
    <w:rsid w:val="00FE0892"/>
    <w:rsid w:val="00FE0AF3"/>
    <w:rsid w:val="00FE0B47"/>
    <w:rsid w:val="00FE0BF6"/>
    <w:rsid w:val="00FE0CAF"/>
    <w:rsid w:val="00FE0F60"/>
    <w:rsid w:val="00FE0FCD"/>
    <w:rsid w:val="00FE15A4"/>
    <w:rsid w:val="00FE18E2"/>
    <w:rsid w:val="00FE1A2E"/>
    <w:rsid w:val="00FE1B21"/>
    <w:rsid w:val="00FE1BAC"/>
    <w:rsid w:val="00FE2102"/>
    <w:rsid w:val="00FE23C4"/>
    <w:rsid w:val="00FE2542"/>
    <w:rsid w:val="00FE254A"/>
    <w:rsid w:val="00FE2565"/>
    <w:rsid w:val="00FE2B2F"/>
    <w:rsid w:val="00FE2B9A"/>
    <w:rsid w:val="00FE2CFC"/>
    <w:rsid w:val="00FE2D33"/>
    <w:rsid w:val="00FE2DF1"/>
    <w:rsid w:val="00FE2EEE"/>
    <w:rsid w:val="00FE33BE"/>
    <w:rsid w:val="00FE36F9"/>
    <w:rsid w:val="00FE399B"/>
    <w:rsid w:val="00FE3B56"/>
    <w:rsid w:val="00FE3CD4"/>
    <w:rsid w:val="00FE3D31"/>
    <w:rsid w:val="00FE3DF9"/>
    <w:rsid w:val="00FE3EC0"/>
    <w:rsid w:val="00FE40CA"/>
    <w:rsid w:val="00FE4283"/>
    <w:rsid w:val="00FE43EF"/>
    <w:rsid w:val="00FE444A"/>
    <w:rsid w:val="00FE45D0"/>
    <w:rsid w:val="00FE46FC"/>
    <w:rsid w:val="00FE4806"/>
    <w:rsid w:val="00FE4A07"/>
    <w:rsid w:val="00FE4A87"/>
    <w:rsid w:val="00FE4B12"/>
    <w:rsid w:val="00FE4B72"/>
    <w:rsid w:val="00FE4C1E"/>
    <w:rsid w:val="00FE4CF7"/>
    <w:rsid w:val="00FE4F56"/>
    <w:rsid w:val="00FE4F83"/>
    <w:rsid w:val="00FE4FB5"/>
    <w:rsid w:val="00FE516E"/>
    <w:rsid w:val="00FE51DA"/>
    <w:rsid w:val="00FE5479"/>
    <w:rsid w:val="00FE54DD"/>
    <w:rsid w:val="00FE55E2"/>
    <w:rsid w:val="00FE5734"/>
    <w:rsid w:val="00FE5901"/>
    <w:rsid w:val="00FE5BE8"/>
    <w:rsid w:val="00FE5E76"/>
    <w:rsid w:val="00FE624D"/>
    <w:rsid w:val="00FE662F"/>
    <w:rsid w:val="00FE69BE"/>
    <w:rsid w:val="00FE69DF"/>
    <w:rsid w:val="00FE6D62"/>
    <w:rsid w:val="00FE6DF6"/>
    <w:rsid w:val="00FE6F68"/>
    <w:rsid w:val="00FE70DB"/>
    <w:rsid w:val="00FE7607"/>
    <w:rsid w:val="00FE7658"/>
    <w:rsid w:val="00FE767B"/>
    <w:rsid w:val="00FE77A4"/>
    <w:rsid w:val="00FE79B0"/>
    <w:rsid w:val="00FE7A35"/>
    <w:rsid w:val="00FE7BA6"/>
    <w:rsid w:val="00FE7C62"/>
    <w:rsid w:val="00FE7C85"/>
    <w:rsid w:val="00FE7C9A"/>
    <w:rsid w:val="00FE7D29"/>
    <w:rsid w:val="00FF017B"/>
    <w:rsid w:val="00FF025C"/>
    <w:rsid w:val="00FF04A6"/>
    <w:rsid w:val="00FF05B3"/>
    <w:rsid w:val="00FF0737"/>
    <w:rsid w:val="00FF07C3"/>
    <w:rsid w:val="00FF0BC1"/>
    <w:rsid w:val="00FF0C2B"/>
    <w:rsid w:val="00FF0C4B"/>
    <w:rsid w:val="00FF0D21"/>
    <w:rsid w:val="00FF0FA8"/>
    <w:rsid w:val="00FF144E"/>
    <w:rsid w:val="00FF1626"/>
    <w:rsid w:val="00FF1855"/>
    <w:rsid w:val="00FF1B10"/>
    <w:rsid w:val="00FF1D41"/>
    <w:rsid w:val="00FF1E9A"/>
    <w:rsid w:val="00FF1EB3"/>
    <w:rsid w:val="00FF1F40"/>
    <w:rsid w:val="00FF223F"/>
    <w:rsid w:val="00FF257D"/>
    <w:rsid w:val="00FF2632"/>
    <w:rsid w:val="00FF285D"/>
    <w:rsid w:val="00FF287D"/>
    <w:rsid w:val="00FF28E0"/>
    <w:rsid w:val="00FF2C35"/>
    <w:rsid w:val="00FF2CBE"/>
    <w:rsid w:val="00FF3333"/>
    <w:rsid w:val="00FF33E2"/>
    <w:rsid w:val="00FF33E7"/>
    <w:rsid w:val="00FF3688"/>
    <w:rsid w:val="00FF38BB"/>
    <w:rsid w:val="00FF3904"/>
    <w:rsid w:val="00FF3A20"/>
    <w:rsid w:val="00FF3B28"/>
    <w:rsid w:val="00FF3B58"/>
    <w:rsid w:val="00FF3CFB"/>
    <w:rsid w:val="00FF3EE3"/>
    <w:rsid w:val="00FF45DD"/>
    <w:rsid w:val="00FF47C5"/>
    <w:rsid w:val="00FF4803"/>
    <w:rsid w:val="00FF4888"/>
    <w:rsid w:val="00FF4A54"/>
    <w:rsid w:val="00FF4A66"/>
    <w:rsid w:val="00FF4A6F"/>
    <w:rsid w:val="00FF4B61"/>
    <w:rsid w:val="00FF4C3F"/>
    <w:rsid w:val="00FF4CC2"/>
    <w:rsid w:val="00FF4D9F"/>
    <w:rsid w:val="00FF4F16"/>
    <w:rsid w:val="00FF4F66"/>
    <w:rsid w:val="00FF508D"/>
    <w:rsid w:val="00FF50E3"/>
    <w:rsid w:val="00FF52B1"/>
    <w:rsid w:val="00FF5394"/>
    <w:rsid w:val="00FF5398"/>
    <w:rsid w:val="00FF5587"/>
    <w:rsid w:val="00FF5659"/>
    <w:rsid w:val="00FF5858"/>
    <w:rsid w:val="00FF5884"/>
    <w:rsid w:val="00FF5998"/>
    <w:rsid w:val="00FF5D40"/>
    <w:rsid w:val="00FF5F8B"/>
    <w:rsid w:val="00FF6065"/>
    <w:rsid w:val="00FF60F6"/>
    <w:rsid w:val="00FF61D6"/>
    <w:rsid w:val="00FF6248"/>
    <w:rsid w:val="00FF62C7"/>
    <w:rsid w:val="00FF63EC"/>
    <w:rsid w:val="00FF6424"/>
    <w:rsid w:val="00FF642F"/>
    <w:rsid w:val="00FF64C2"/>
    <w:rsid w:val="00FF665E"/>
    <w:rsid w:val="00FF666B"/>
    <w:rsid w:val="00FF6AAF"/>
    <w:rsid w:val="00FF6AF5"/>
    <w:rsid w:val="00FF6DB0"/>
    <w:rsid w:val="00FF7021"/>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A0F7B3"/>
  <w15:chartTrackingRefBased/>
  <w15:docId w15:val="{4A757577-1609-4EC5-9629-4E934232D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rPr>
  </w:style>
  <w:style w:type="paragraph" w:styleId="1">
    <w:name w:val="heading 1"/>
    <w:basedOn w:val="a0"/>
    <w:next w:val="a0"/>
    <w:qFormat/>
    <w:rsid w:val="005A71D4"/>
    <w:pPr>
      <w:keepNext/>
      <w:tabs>
        <w:tab w:val="left" w:pos="792"/>
        <w:tab w:val="left" w:pos="1296"/>
      </w:tabs>
      <w:ind w:right="28"/>
      <w:outlineLvl w:val="0"/>
    </w:pPr>
    <w:rPr>
      <w:b/>
      <w:sz w:val="28"/>
    </w:rPr>
  </w:style>
  <w:style w:type="paragraph" w:styleId="2">
    <w:name w:val="heading 2"/>
    <w:basedOn w:val="a0"/>
    <w:next w:val="a1"/>
    <w:qFormat/>
    <w:pPr>
      <w:keepNext/>
      <w:widowControl/>
      <w:tabs>
        <w:tab w:val="left" w:pos="1080"/>
      </w:tabs>
      <w:overflowPunct w:val="0"/>
      <w:autoSpaceDE w:val="0"/>
      <w:autoSpaceDN w:val="0"/>
      <w:adjustRightInd w:val="0"/>
      <w:spacing w:line="360" w:lineRule="auto"/>
      <w:ind w:right="29"/>
      <w:jc w:val="center"/>
      <w:textAlignment w:val="baseline"/>
      <w:outlineLvl w:val="1"/>
    </w:pPr>
    <w:rPr>
      <w:b/>
      <w:kern w:val="0"/>
      <w:sz w:val="28"/>
      <w:szCs w:val="20"/>
      <w:lang w:val="en-US"/>
    </w:rPr>
  </w:style>
  <w:style w:type="paragraph" w:styleId="3">
    <w:name w:val="heading 3"/>
    <w:basedOn w:val="a0"/>
    <w:next w:val="a0"/>
    <w:qFormat/>
    <w:pPr>
      <w:keepNext/>
      <w:snapToGrid w:val="0"/>
      <w:jc w:val="both"/>
      <w:outlineLvl w:val="2"/>
    </w:pPr>
    <w:rPr>
      <w:u w:val="single"/>
    </w:rPr>
  </w:style>
  <w:style w:type="paragraph" w:styleId="4">
    <w:name w:val="heading 4"/>
    <w:basedOn w:val="a0"/>
    <w:next w:val="a1"/>
    <w:qFormat/>
    <w:pPr>
      <w:keepNext/>
      <w:widowControl/>
      <w:tabs>
        <w:tab w:val="left" w:pos="288"/>
        <w:tab w:val="left" w:pos="1080"/>
        <w:tab w:val="left" w:pos="2790"/>
        <w:tab w:val="left" w:pos="4032"/>
        <w:tab w:val="left" w:pos="6336"/>
      </w:tabs>
      <w:overflowPunct w:val="0"/>
      <w:autoSpaceDE w:val="0"/>
      <w:autoSpaceDN w:val="0"/>
      <w:adjustRightInd w:val="0"/>
      <w:spacing w:line="240" w:lineRule="atLeast"/>
      <w:ind w:right="28"/>
      <w:jc w:val="both"/>
      <w:textAlignment w:val="baseline"/>
      <w:outlineLvl w:val="3"/>
    </w:pPr>
    <w:rPr>
      <w:b/>
      <w:kern w:val="0"/>
      <w:sz w:val="28"/>
      <w:szCs w:val="20"/>
      <w:lang w:val="en-US"/>
    </w:rPr>
  </w:style>
  <w:style w:type="paragraph" w:styleId="5">
    <w:name w:val="heading 5"/>
    <w:basedOn w:val="a0"/>
    <w:next w:val="a0"/>
    <w:qFormat/>
    <w:pPr>
      <w:keepNext/>
      <w:tabs>
        <w:tab w:val="left" w:pos="1080"/>
      </w:tabs>
      <w:spacing w:line="360" w:lineRule="atLeast"/>
      <w:jc w:val="both"/>
      <w:outlineLvl w:val="4"/>
    </w:pPr>
    <w:rPr>
      <w:b/>
      <w:bCs/>
      <w:sz w:val="28"/>
    </w:rPr>
  </w:style>
  <w:style w:type="paragraph" w:styleId="6">
    <w:name w:val="heading 6"/>
    <w:basedOn w:val="a0"/>
    <w:next w:val="a0"/>
    <w:qFormat/>
    <w:pPr>
      <w:keepNext/>
      <w:snapToGrid w:val="0"/>
      <w:jc w:val="center"/>
      <w:outlineLvl w:val="5"/>
    </w:pPr>
    <w:rPr>
      <w:b/>
      <w:bCs/>
      <w:i/>
      <w:iCs/>
      <w:sz w:val="22"/>
    </w:rPr>
  </w:style>
  <w:style w:type="paragraph" w:styleId="7">
    <w:name w:val="heading 7"/>
    <w:basedOn w:val="a0"/>
    <w:next w:val="a0"/>
    <w:qFormat/>
    <w:pPr>
      <w:keepNext/>
      <w:snapToGrid w:val="0"/>
      <w:jc w:val="center"/>
      <w:outlineLvl w:val="6"/>
    </w:pPr>
    <w:rPr>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widowControl/>
      <w:overflowPunct w:val="0"/>
      <w:autoSpaceDE w:val="0"/>
      <w:autoSpaceDN w:val="0"/>
      <w:adjustRightInd w:val="0"/>
      <w:ind w:left="480"/>
      <w:textAlignment w:val="baseline"/>
    </w:pPr>
    <w:rPr>
      <w:rFonts w:ascii="!Ps2OcuAe" w:hAnsi="!Ps2OcuAe"/>
      <w:kern w:val="0"/>
      <w:szCs w:val="20"/>
      <w:lang w:val="en-US"/>
    </w:rPr>
  </w:style>
  <w:style w:type="paragraph" w:styleId="a5">
    <w:name w:val="Body Text"/>
    <w:basedOn w:val="a0"/>
    <w:link w:val="a6"/>
    <w:pPr>
      <w:widowControl/>
      <w:tabs>
        <w:tab w:val="left" w:pos="1080"/>
        <w:tab w:val="left" w:pos="1296"/>
        <w:tab w:val="left" w:pos="2790"/>
        <w:tab w:val="left" w:pos="5328"/>
      </w:tabs>
      <w:overflowPunct w:val="0"/>
      <w:autoSpaceDE w:val="0"/>
      <w:autoSpaceDN w:val="0"/>
      <w:adjustRightInd w:val="0"/>
      <w:spacing w:line="360" w:lineRule="auto"/>
      <w:ind w:right="29"/>
      <w:jc w:val="both"/>
      <w:textAlignment w:val="baseline"/>
    </w:pPr>
    <w:rPr>
      <w:kern w:val="0"/>
      <w:sz w:val="28"/>
      <w:szCs w:val="20"/>
      <w:lang w:val="x-none" w:eastAsia="x-none"/>
    </w:rPr>
  </w:style>
  <w:style w:type="paragraph" w:customStyle="1" w:styleId="BodyTextIndent21">
    <w:name w:val="Body Text Indent 21"/>
    <w:basedOn w:val="a0"/>
    <w:pPr>
      <w:tabs>
        <w:tab w:val="left" w:pos="840"/>
        <w:tab w:val="left" w:pos="1728"/>
        <w:tab w:val="left" w:pos="2790"/>
        <w:tab w:val="left" w:pos="3168"/>
        <w:tab w:val="left" w:pos="3744"/>
        <w:tab w:val="left" w:pos="5472"/>
        <w:tab w:val="left" w:pos="6192"/>
        <w:tab w:val="left" w:pos="7776"/>
        <w:tab w:val="left" w:pos="8352"/>
        <w:tab w:val="left" w:pos="10080"/>
        <w:tab w:val="left" w:pos="10800"/>
        <w:tab w:val="left" w:pos="12096"/>
        <w:tab w:val="left" w:pos="12960"/>
        <w:tab w:val="left" w:pos="14688"/>
        <w:tab w:val="left" w:pos="15264"/>
        <w:tab w:val="left" w:pos="16992"/>
      </w:tabs>
      <w:adjustRightInd w:val="0"/>
      <w:spacing w:line="360" w:lineRule="atLeast"/>
      <w:ind w:left="1320" w:hanging="1320"/>
      <w:jc w:val="both"/>
      <w:textAlignment w:val="baseline"/>
    </w:pPr>
    <w:rPr>
      <w:kern w:val="0"/>
      <w:sz w:val="23"/>
      <w:szCs w:val="20"/>
      <w:lang w:val="en-US"/>
    </w:rPr>
  </w:style>
  <w:style w:type="paragraph" w:styleId="a7">
    <w:name w:val="Body Text Indent"/>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8">
    <w:name w:val="footer"/>
    <w:basedOn w:val="a0"/>
    <w:pPr>
      <w:widowControl/>
      <w:tabs>
        <w:tab w:val="center" w:pos="4320"/>
        <w:tab w:val="right" w:pos="8640"/>
      </w:tabs>
      <w:overflowPunct w:val="0"/>
      <w:autoSpaceDE w:val="0"/>
      <w:autoSpaceDN w:val="0"/>
      <w:adjustRightInd w:val="0"/>
      <w:textAlignment w:val="baseline"/>
    </w:pPr>
    <w:rPr>
      <w:rFonts w:ascii="!Ps2OcuAe" w:hAnsi="!Ps2OcuAe"/>
      <w:kern w:val="0"/>
      <w:sz w:val="20"/>
      <w:szCs w:val="20"/>
      <w:lang w:val="en-US"/>
    </w:rPr>
  </w:style>
  <w:style w:type="paragraph" w:styleId="a9">
    <w:name w:val="header"/>
    <w:basedOn w:val="a0"/>
    <w:pPr>
      <w:widowControl/>
      <w:tabs>
        <w:tab w:val="center" w:pos="4320"/>
        <w:tab w:val="right" w:pos="8640"/>
      </w:tabs>
      <w:overflowPunct w:val="0"/>
      <w:autoSpaceDE w:val="0"/>
      <w:autoSpaceDN w:val="0"/>
      <w:adjustRightInd w:val="0"/>
      <w:textAlignment w:val="baseline"/>
    </w:pPr>
    <w:rPr>
      <w:rFonts w:ascii="!Ps2OcuAe" w:hAnsi="!Ps2OcuAe"/>
      <w:kern w:val="0"/>
      <w:szCs w:val="20"/>
      <w:lang w:val="en-US"/>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character" w:styleId="aa">
    <w:name w:val="page number"/>
    <w:basedOn w:val="a2"/>
  </w:style>
  <w:style w:type="paragraph" w:styleId="ab">
    <w:name w:val="Title"/>
    <w:basedOn w:val="a0"/>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c">
    <w:name w:val="footnote text"/>
    <w:basedOn w:val="a0"/>
    <w:semiHidden/>
    <w:pPr>
      <w:snapToGrid w:val="0"/>
    </w:pPr>
    <w:rPr>
      <w:sz w:val="20"/>
      <w:szCs w:val="20"/>
    </w:rPr>
  </w:style>
  <w:style w:type="character" w:styleId="ad">
    <w:name w:val="footnote reference"/>
    <w:semiHidden/>
    <w:rPr>
      <w:vertAlign w:val="superscript"/>
    </w:rPr>
  </w:style>
  <w:style w:type="paragraph" w:styleId="ae">
    <w:name w:val="caption"/>
    <w:basedOn w:val="a0"/>
    <w:next w:val="a0"/>
    <w:qFormat/>
    <w:pPr>
      <w:snapToGrid w:val="0"/>
      <w:jc w:val="both"/>
    </w:pPr>
    <w:rPr>
      <w:b/>
      <w:bCs/>
      <w:sz w:val="28"/>
    </w:rPr>
  </w:style>
  <w:style w:type="paragraph" w:styleId="20">
    <w:name w:val="Body Text Indent 2"/>
    <w:basedOn w:val="a0"/>
    <w:pPr>
      <w:ind w:left="1620" w:hanging="720"/>
    </w:pPr>
  </w:style>
  <w:style w:type="paragraph" w:styleId="af">
    <w:name w:val="Block Text"/>
    <w:basedOn w:val="a0"/>
    <w:pPr>
      <w:snapToGrid w:val="0"/>
      <w:spacing w:line="240" w:lineRule="exact"/>
      <w:ind w:leftChars="300" w:left="1620" w:rightChars="237" w:right="569" w:hangingChars="375" w:hanging="900"/>
      <w:jc w:val="both"/>
    </w:pPr>
  </w:style>
  <w:style w:type="paragraph" w:styleId="21">
    <w:name w:val="Body Text 2"/>
    <w:basedOn w:val="a0"/>
    <w:pPr>
      <w:tabs>
        <w:tab w:val="left" w:pos="900"/>
        <w:tab w:val="left" w:pos="1080"/>
        <w:tab w:val="left" w:pos="2790"/>
      </w:tabs>
      <w:snapToGrid w:val="0"/>
      <w:spacing w:line="260" w:lineRule="exact"/>
      <w:ind w:right="28"/>
      <w:jc w:val="both"/>
    </w:pPr>
  </w:style>
  <w:style w:type="paragraph" w:styleId="30">
    <w:name w:val="Body Text Indent 3"/>
    <w:basedOn w:val="a0"/>
    <w:pPr>
      <w:tabs>
        <w:tab w:val="left" w:pos="720"/>
      </w:tabs>
      <w:ind w:left="1176" w:hangingChars="490" w:hanging="1176"/>
    </w:pPr>
  </w:style>
  <w:style w:type="paragraph" w:styleId="af0">
    <w:name w:val="Subtitle"/>
    <w:basedOn w:val="a0"/>
    <w:link w:val="af1"/>
    <w:qFormat/>
    <w:pPr>
      <w:snapToGrid w:val="0"/>
      <w:jc w:val="center"/>
    </w:pPr>
    <w:rPr>
      <w:b/>
      <w:bCs/>
      <w:sz w:val="28"/>
      <w:lang w:val="x-none" w:eastAsia="x-none"/>
    </w:rPr>
  </w:style>
  <w:style w:type="paragraph" w:styleId="31">
    <w:name w:val="Body Text 3"/>
    <w:basedOn w:val="a0"/>
    <w:pPr>
      <w:snapToGrid w:val="0"/>
      <w:jc w:val="both"/>
    </w:pPr>
  </w:style>
  <w:style w:type="character" w:styleId="af2">
    <w:name w:val="Hyperlink"/>
    <w:rPr>
      <w:color w:val="0000FF"/>
      <w:u w:val="single"/>
    </w:rPr>
  </w:style>
  <w:style w:type="character" w:styleId="af3">
    <w:name w:val="FollowedHyperlink"/>
    <w:rPr>
      <w:color w:val="800080"/>
      <w:u w:val="single"/>
    </w:rPr>
  </w:style>
  <w:style w:type="paragraph" w:styleId="a">
    <w:name w:val="List Bullet"/>
    <w:basedOn w:val="a0"/>
    <w:autoRedefine/>
    <w:rsid w:val="005A71D4"/>
    <w:pPr>
      <w:numPr>
        <w:numId w:val="1"/>
      </w:numPr>
    </w:pPr>
  </w:style>
  <w:style w:type="character" w:styleId="af4">
    <w:name w:val="annotation reference"/>
    <w:semiHidden/>
    <w:rPr>
      <w:sz w:val="18"/>
      <w:szCs w:val="18"/>
    </w:rPr>
  </w:style>
  <w:style w:type="paragraph" w:styleId="af5">
    <w:name w:val="annotation text"/>
    <w:basedOn w:val="a0"/>
    <w:semiHidden/>
  </w:style>
  <w:style w:type="paragraph" w:styleId="Web">
    <w:name w:val="Normal (Web)"/>
    <w:basedOn w:val="a0"/>
    <w:uiPriority w:val="99"/>
    <w:pPr>
      <w:widowControl/>
      <w:spacing w:before="100" w:beforeAutospacing="1" w:after="100" w:afterAutospacing="1"/>
    </w:pPr>
    <w:rPr>
      <w:rFonts w:ascii="新細明體" w:hAnsi="新細明體"/>
      <w:kern w:val="0"/>
      <w:lang w:val="en-US"/>
    </w:rPr>
  </w:style>
  <w:style w:type="paragraph" w:styleId="af6">
    <w:name w:val="Balloon Text"/>
    <w:basedOn w:val="a0"/>
    <w:semiHidden/>
    <w:rPr>
      <w:rFonts w:ascii="Arial" w:hAnsi="Arial"/>
      <w:sz w:val="18"/>
      <w:szCs w:val="18"/>
    </w:rPr>
  </w:style>
  <w:style w:type="paragraph" w:customStyle="1" w:styleId="Default">
    <w:name w:val="Default"/>
    <w:pPr>
      <w:widowControl w:val="0"/>
      <w:autoSpaceDE w:val="0"/>
      <w:autoSpaceDN w:val="0"/>
      <w:adjustRightInd w:val="0"/>
    </w:pPr>
    <w:rPr>
      <w:color w:val="000000"/>
      <w:sz w:val="24"/>
      <w:szCs w:val="24"/>
      <w:lang w:val="en-US"/>
    </w:rPr>
  </w:style>
  <w:style w:type="paragraph" w:styleId="af7">
    <w:name w:val="annotation subject"/>
    <w:basedOn w:val="af5"/>
    <w:next w:val="af5"/>
    <w:semiHidden/>
    <w:rPr>
      <w:b/>
      <w:bCs/>
    </w:rPr>
  </w:style>
  <w:style w:type="paragraph" w:customStyle="1" w:styleId="af8">
    <w:name w:val="標題分中"/>
    <w:basedOn w:val="a0"/>
    <w:next w:val="a0"/>
    <w:pPr>
      <w:widowControl/>
      <w:tabs>
        <w:tab w:val="left" w:pos="624"/>
        <w:tab w:val="left" w:pos="1247"/>
        <w:tab w:val="left" w:pos="1871"/>
        <w:tab w:val="left" w:pos="2495"/>
      </w:tabs>
      <w:adjustRightInd w:val="0"/>
      <w:spacing w:after="360" w:line="360" w:lineRule="atLeast"/>
      <w:jc w:val="center"/>
      <w:textAlignment w:val="baseline"/>
    </w:pPr>
    <w:rPr>
      <w:rFonts w:eastAsia="華康中黑體"/>
      <w:b/>
      <w:kern w:val="0"/>
      <w:szCs w:val="20"/>
      <w:lang w:val="en-US"/>
    </w:rPr>
  </w:style>
  <w:style w:type="paragraph" w:customStyle="1" w:styleId="12">
    <w:name w:val="標題12"/>
    <w:basedOn w:val="a0"/>
    <w:next w:val="a0"/>
    <w:pPr>
      <w:keepNext/>
      <w:widowControl/>
      <w:tabs>
        <w:tab w:val="left" w:pos="624"/>
        <w:tab w:val="left" w:pos="1247"/>
        <w:tab w:val="left" w:pos="1871"/>
        <w:tab w:val="left" w:pos="2495"/>
      </w:tabs>
      <w:adjustRightInd w:val="0"/>
      <w:spacing w:after="360" w:line="360" w:lineRule="atLeast"/>
      <w:jc w:val="both"/>
      <w:textAlignment w:val="baseline"/>
    </w:pPr>
    <w:rPr>
      <w:rFonts w:eastAsia="華康中黑體"/>
      <w:b/>
      <w:kern w:val="0"/>
      <w:szCs w:val="20"/>
      <w:lang w:val="en-US"/>
    </w:rPr>
  </w:style>
  <w:style w:type="character" w:customStyle="1" w:styleId="apple-style-span">
    <w:name w:val="apple-style-span"/>
    <w:basedOn w:val="a2"/>
    <w:rsid w:val="007A29D5"/>
  </w:style>
  <w:style w:type="character" w:customStyle="1" w:styleId="apple-converted-space">
    <w:name w:val="apple-converted-space"/>
    <w:basedOn w:val="a2"/>
    <w:rsid w:val="007A29D5"/>
  </w:style>
  <w:style w:type="table" w:styleId="af9">
    <w:name w:val="Table Grid"/>
    <w:basedOn w:val="a3"/>
    <w:rsid w:val="0008716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aliases w:val="Issue Action POC,List Paragraph1,3,POCG Table Text,Dot pt,F5 List Paragraph,List Paragraph Char Char Char,Indicator Text,Colorful List - Accent 11,Numbered Para 1,Bullet 1,Bullet Points,List Paragraph2,MAIN CONTENT,Normal numbered"/>
    <w:basedOn w:val="a0"/>
    <w:link w:val="afb"/>
    <w:uiPriority w:val="34"/>
    <w:qFormat/>
    <w:rsid w:val="00E61286"/>
    <w:pPr>
      <w:ind w:leftChars="200" w:left="480"/>
    </w:pPr>
  </w:style>
  <w:style w:type="character" w:customStyle="1" w:styleId="af1">
    <w:name w:val="副標題 字元"/>
    <w:link w:val="af0"/>
    <w:rsid w:val="00CB5B0F"/>
    <w:rPr>
      <w:b/>
      <w:bCs/>
      <w:kern w:val="2"/>
      <w:sz w:val="28"/>
      <w:szCs w:val="24"/>
    </w:rPr>
  </w:style>
  <w:style w:type="character" w:customStyle="1" w:styleId="a6">
    <w:name w:val="本文 字元"/>
    <w:link w:val="a5"/>
    <w:rsid w:val="00DD10A9"/>
    <w:rPr>
      <w:sz w:val="28"/>
    </w:rPr>
  </w:style>
  <w:style w:type="paragraph" w:styleId="afc">
    <w:name w:val="endnote text"/>
    <w:basedOn w:val="a0"/>
    <w:link w:val="afd"/>
    <w:rsid w:val="001347DA"/>
    <w:pPr>
      <w:snapToGrid w:val="0"/>
    </w:pPr>
    <w:rPr>
      <w:lang w:eastAsia="x-none"/>
    </w:rPr>
  </w:style>
  <w:style w:type="character" w:customStyle="1" w:styleId="afd">
    <w:name w:val="章節附註文字 字元"/>
    <w:link w:val="afc"/>
    <w:rsid w:val="001347DA"/>
    <w:rPr>
      <w:kern w:val="2"/>
      <w:sz w:val="24"/>
      <w:szCs w:val="24"/>
      <w:lang w:val="en-GB"/>
    </w:rPr>
  </w:style>
  <w:style w:type="character" w:styleId="afe">
    <w:name w:val="endnote reference"/>
    <w:rsid w:val="001347DA"/>
    <w:rPr>
      <w:vertAlign w:val="superscript"/>
    </w:rPr>
  </w:style>
  <w:style w:type="paragraph" w:styleId="aff">
    <w:name w:val="Revision"/>
    <w:hidden/>
    <w:uiPriority w:val="99"/>
    <w:semiHidden/>
    <w:rsid w:val="00E87325"/>
    <w:rPr>
      <w:kern w:val="2"/>
      <w:sz w:val="24"/>
      <w:szCs w:val="24"/>
    </w:rPr>
  </w:style>
  <w:style w:type="character" w:customStyle="1" w:styleId="afb">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a"/>
    <w:uiPriority w:val="34"/>
    <w:locked/>
    <w:rsid w:val="002E2B56"/>
    <w:rPr>
      <w:kern w:val="2"/>
      <w:sz w:val="24"/>
      <w:szCs w:val="24"/>
      <w:lang w:eastAsia="zh-TW"/>
    </w:rPr>
  </w:style>
  <w:style w:type="paragraph" w:styleId="aff0">
    <w:name w:val="Plain Text"/>
    <w:basedOn w:val="a0"/>
    <w:link w:val="aff1"/>
    <w:uiPriority w:val="99"/>
    <w:unhideWhenUsed/>
    <w:rsid w:val="00246AFF"/>
    <w:pPr>
      <w:widowControl/>
    </w:pPr>
    <w:rPr>
      <w:rFonts w:ascii="Microsoft Sans Serif" w:hAnsi="Microsoft Sans Serif" w:cs="Microsoft Sans Serif"/>
      <w:kern w:val="0"/>
      <w:sz w:val="28"/>
      <w:szCs w:val="28"/>
    </w:rPr>
  </w:style>
  <w:style w:type="character" w:customStyle="1" w:styleId="aff1">
    <w:name w:val="純文字 字元"/>
    <w:link w:val="aff0"/>
    <w:uiPriority w:val="99"/>
    <w:rsid w:val="00246AFF"/>
    <w:rPr>
      <w:rFonts w:ascii="Microsoft Sans Serif" w:hAnsi="Microsoft Sans Serif" w:cs="Microsoft Sans Seri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0001">
      <w:bodyDiv w:val="1"/>
      <w:marLeft w:val="0"/>
      <w:marRight w:val="0"/>
      <w:marTop w:val="0"/>
      <w:marBottom w:val="0"/>
      <w:divBdr>
        <w:top w:val="none" w:sz="0" w:space="0" w:color="auto"/>
        <w:left w:val="none" w:sz="0" w:space="0" w:color="auto"/>
        <w:bottom w:val="none" w:sz="0" w:space="0" w:color="auto"/>
        <w:right w:val="none" w:sz="0" w:space="0" w:color="auto"/>
      </w:divBdr>
    </w:div>
    <w:div w:id="174196606">
      <w:bodyDiv w:val="1"/>
      <w:marLeft w:val="0"/>
      <w:marRight w:val="0"/>
      <w:marTop w:val="0"/>
      <w:marBottom w:val="0"/>
      <w:divBdr>
        <w:top w:val="none" w:sz="0" w:space="0" w:color="auto"/>
        <w:left w:val="none" w:sz="0" w:space="0" w:color="auto"/>
        <w:bottom w:val="none" w:sz="0" w:space="0" w:color="auto"/>
        <w:right w:val="none" w:sz="0" w:space="0" w:color="auto"/>
      </w:divBdr>
    </w:div>
    <w:div w:id="286787073">
      <w:bodyDiv w:val="1"/>
      <w:marLeft w:val="0"/>
      <w:marRight w:val="0"/>
      <w:marTop w:val="0"/>
      <w:marBottom w:val="0"/>
      <w:divBdr>
        <w:top w:val="none" w:sz="0" w:space="0" w:color="auto"/>
        <w:left w:val="none" w:sz="0" w:space="0" w:color="auto"/>
        <w:bottom w:val="none" w:sz="0" w:space="0" w:color="auto"/>
        <w:right w:val="none" w:sz="0" w:space="0" w:color="auto"/>
      </w:divBdr>
    </w:div>
    <w:div w:id="385104032">
      <w:bodyDiv w:val="1"/>
      <w:marLeft w:val="0"/>
      <w:marRight w:val="0"/>
      <w:marTop w:val="0"/>
      <w:marBottom w:val="0"/>
      <w:divBdr>
        <w:top w:val="none" w:sz="0" w:space="0" w:color="auto"/>
        <w:left w:val="none" w:sz="0" w:space="0" w:color="auto"/>
        <w:bottom w:val="none" w:sz="0" w:space="0" w:color="auto"/>
        <w:right w:val="none" w:sz="0" w:space="0" w:color="auto"/>
      </w:divBdr>
    </w:div>
    <w:div w:id="1023433680">
      <w:bodyDiv w:val="1"/>
      <w:marLeft w:val="0"/>
      <w:marRight w:val="0"/>
      <w:marTop w:val="0"/>
      <w:marBottom w:val="0"/>
      <w:divBdr>
        <w:top w:val="none" w:sz="0" w:space="0" w:color="auto"/>
        <w:left w:val="none" w:sz="0" w:space="0" w:color="auto"/>
        <w:bottom w:val="none" w:sz="0" w:space="0" w:color="auto"/>
        <w:right w:val="none" w:sz="0" w:space="0" w:color="auto"/>
      </w:divBdr>
    </w:div>
    <w:div w:id="1163395313">
      <w:bodyDiv w:val="1"/>
      <w:marLeft w:val="0"/>
      <w:marRight w:val="0"/>
      <w:marTop w:val="0"/>
      <w:marBottom w:val="0"/>
      <w:divBdr>
        <w:top w:val="none" w:sz="0" w:space="0" w:color="auto"/>
        <w:left w:val="none" w:sz="0" w:space="0" w:color="auto"/>
        <w:bottom w:val="none" w:sz="0" w:space="0" w:color="auto"/>
        <w:right w:val="none" w:sz="0" w:space="0" w:color="auto"/>
      </w:divBdr>
    </w:div>
    <w:div w:id="1172570439">
      <w:bodyDiv w:val="1"/>
      <w:marLeft w:val="0"/>
      <w:marRight w:val="0"/>
      <w:marTop w:val="0"/>
      <w:marBottom w:val="0"/>
      <w:divBdr>
        <w:top w:val="none" w:sz="0" w:space="0" w:color="auto"/>
        <w:left w:val="none" w:sz="0" w:space="0" w:color="auto"/>
        <w:bottom w:val="none" w:sz="0" w:space="0" w:color="auto"/>
        <w:right w:val="none" w:sz="0" w:space="0" w:color="auto"/>
      </w:divBdr>
    </w:div>
    <w:div w:id="1358048467">
      <w:bodyDiv w:val="1"/>
      <w:marLeft w:val="0"/>
      <w:marRight w:val="0"/>
      <w:marTop w:val="0"/>
      <w:marBottom w:val="0"/>
      <w:divBdr>
        <w:top w:val="none" w:sz="0" w:space="0" w:color="auto"/>
        <w:left w:val="none" w:sz="0" w:space="0" w:color="auto"/>
        <w:bottom w:val="none" w:sz="0" w:space="0" w:color="auto"/>
        <w:right w:val="none" w:sz="0" w:space="0" w:color="auto"/>
      </w:divBdr>
    </w:div>
    <w:div w:id="1426220295">
      <w:bodyDiv w:val="1"/>
      <w:marLeft w:val="0"/>
      <w:marRight w:val="0"/>
      <w:marTop w:val="0"/>
      <w:marBottom w:val="0"/>
      <w:divBdr>
        <w:top w:val="none" w:sz="0" w:space="0" w:color="auto"/>
        <w:left w:val="none" w:sz="0" w:space="0" w:color="auto"/>
        <w:bottom w:val="none" w:sz="0" w:space="0" w:color="auto"/>
        <w:right w:val="none" w:sz="0" w:space="0" w:color="auto"/>
      </w:divBdr>
    </w:div>
    <w:div w:id="1542203709">
      <w:bodyDiv w:val="1"/>
      <w:marLeft w:val="0"/>
      <w:marRight w:val="0"/>
      <w:marTop w:val="0"/>
      <w:marBottom w:val="0"/>
      <w:divBdr>
        <w:top w:val="none" w:sz="0" w:space="0" w:color="auto"/>
        <w:left w:val="none" w:sz="0" w:space="0" w:color="auto"/>
        <w:bottom w:val="none" w:sz="0" w:space="0" w:color="auto"/>
        <w:right w:val="none" w:sz="0" w:space="0" w:color="auto"/>
      </w:divBdr>
    </w:div>
    <w:div w:id="1652753479">
      <w:bodyDiv w:val="1"/>
      <w:marLeft w:val="0"/>
      <w:marRight w:val="0"/>
      <w:marTop w:val="0"/>
      <w:marBottom w:val="0"/>
      <w:divBdr>
        <w:top w:val="none" w:sz="0" w:space="0" w:color="auto"/>
        <w:left w:val="none" w:sz="0" w:space="0" w:color="auto"/>
        <w:bottom w:val="none" w:sz="0" w:space="0" w:color="auto"/>
        <w:right w:val="none" w:sz="0" w:space="0" w:color="auto"/>
      </w:divBdr>
    </w:div>
    <w:div w:id="186686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BBBB6-ADC9-4062-A92C-0FFC278A6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15</Pages>
  <Words>3683</Words>
  <Characters>18482</Characters>
  <Application>Microsoft Office Word</Application>
  <DocSecurity>0</DocSecurity>
  <Lines>154</Lines>
  <Paragraphs>44</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22121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PSII/SR Econ 2</dc:creator>
  <cp:keywords/>
  <dc:description/>
  <cp:lastModifiedBy>OGE</cp:lastModifiedBy>
  <cp:revision>4</cp:revision>
  <cp:lastPrinted>2024-11-04T08:03:00Z</cp:lastPrinted>
  <dcterms:created xsi:type="dcterms:W3CDTF">2024-11-08T03:28:00Z</dcterms:created>
  <dcterms:modified xsi:type="dcterms:W3CDTF">2024-11-08T07:15:00Z</dcterms:modified>
</cp:coreProperties>
</file>