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05DA2" w14:textId="7163B71A" w:rsidR="00856F61" w:rsidRDefault="00856F61" w:rsidP="000B3BE9">
      <w:pPr>
        <w:pStyle w:val="a8"/>
        <w:widowControl w:val="0"/>
        <w:overflowPunct/>
        <w:autoSpaceDE/>
        <w:autoSpaceDN/>
        <w:adjustRightInd/>
        <w:ind w:left="210" w:right="28" w:hangingChars="75" w:hanging="210"/>
        <w:textAlignment w:val="auto"/>
        <w:rPr>
          <w:vertAlign w:val="superscript"/>
          <w:lang w:val="en-GB"/>
        </w:rPr>
      </w:pPr>
      <w:r w:rsidRPr="002A103D">
        <w:rPr>
          <w:lang w:val="en-GB"/>
        </w:rPr>
        <w:t xml:space="preserve">CHAPTER </w:t>
      </w:r>
      <w:proofErr w:type="gramStart"/>
      <w:r w:rsidR="007C4919" w:rsidRPr="002A103D">
        <w:rPr>
          <w:rFonts w:hint="eastAsia"/>
          <w:lang w:val="en-GB"/>
        </w:rPr>
        <w:t>4</w:t>
      </w:r>
      <w:r w:rsidRPr="002A103D">
        <w:rPr>
          <w:lang w:val="en-GB"/>
        </w:rPr>
        <w:t xml:space="preserve"> :</w:t>
      </w:r>
      <w:proofErr w:type="gramEnd"/>
      <w:r w:rsidRPr="002A103D">
        <w:rPr>
          <w:lang w:val="en-GB"/>
        </w:rPr>
        <w:t xml:space="preserve"> THE FINANCIAL SECTOR</w:t>
      </w:r>
      <w:r w:rsidRPr="002A103D">
        <w:rPr>
          <w:rFonts w:hint="eastAsia"/>
          <w:vertAlign w:val="superscript"/>
          <w:lang w:val="en-GB"/>
        </w:rPr>
        <w:t>#</w:t>
      </w:r>
    </w:p>
    <w:p w14:paraId="725AD095" w14:textId="43A07067" w:rsidR="006A3365" w:rsidRPr="0071058C" w:rsidRDefault="006A3365" w:rsidP="00AA1C01">
      <w:pPr>
        <w:pStyle w:val="aa"/>
        <w:overflowPunct/>
        <w:autoSpaceDE/>
        <w:autoSpaceDN/>
        <w:adjustRightInd/>
        <w:spacing w:line="360" w:lineRule="atLeast"/>
        <w:textAlignment w:val="auto"/>
        <w:rPr>
          <w:i/>
          <w:lang w:val="en-GB"/>
        </w:rPr>
      </w:pPr>
    </w:p>
    <w:p w14:paraId="50B35F51" w14:textId="573F323C" w:rsidR="00AA1C01" w:rsidRPr="00782F62" w:rsidRDefault="00AA1C01" w:rsidP="00AA1C01">
      <w:pPr>
        <w:pStyle w:val="aa"/>
        <w:overflowPunct/>
        <w:autoSpaceDE/>
        <w:autoSpaceDN/>
        <w:adjustRightInd/>
        <w:spacing w:line="360" w:lineRule="atLeast"/>
        <w:textAlignment w:val="auto"/>
        <w:rPr>
          <w:i/>
          <w:lang w:val="en-GB" w:eastAsia="zh-TW"/>
        </w:rPr>
      </w:pPr>
      <w:r w:rsidRPr="00782F62">
        <w:rPr>
          <w:rFonts w:hint="eastAsia"/>
          <w:i/>
          <w:lang w:val="en-GB"/>
        </w:rPr>
        <w:t>Summary</w:t>
      </w:r>
    </w:p>
    <w:p w14:paraId="70C11946" w14:textId="77777777" w:rsidR="00E127CC" w:rsidRPr="00782F62" w:rsidRDefault="00E127CC" w:rsidP="00B64290">
      <w:pPr>
        <w:ind w:left="480"/>
        <w:jc w:val="both"/>
        <w:rPr>
          <w:i/>
          <w:kern w:val="0"/>
          <w:sz w:val="28"/>
        </w:rPr>
      </w:pPr>
    </w:p>
    <w:p w14:paraId="497B9021" w14:textId="626B48D8" w:rsidR="00BD5B32" w:rsidRPr="00BD5B32" w:rsidRDefault="002A29D6" w:rsidP="00BD5B32">
      <w:pPr>
        <w:pStyle w:val="afe"/>
        <w:numPr>
          <w:ilvl w:val="0"/>
          <w:numId w:val="2"/>
        </w:numPr>
        <w:ind w:leftChars="0"/>
        <w:jc w:val="both"/>
        <w:rPr>
          <w:i/>
          <w:kern w:val="0"/>
          <w:sz w:val="28"/>
          <w:szCs w:val="28"/>
          <w:lang w:val="en-HK"/>
        </w:rPr>
      </w:pPr>
      <w:r>
        <w:rPr>
          <w:i/>
          <w:kern w:val="0"/>
          <w:sz w:val="28"/>
          <w:szCs w:val="28"/>
          <w:lang w:val="en-HK"/>
        </w:rPr>
        <w:t>Interest rates in Hong Kong r</w:t>
      </w:r>
      <w:bookmarkStart w:id="0" w:name="_GoBack"/>
      <w:bookmarkEnd w:id="0"/>
      <w:r>
        <w:rPr>
          <w:i/>
          <w:kern w:val="0"/>
          <w:sz w:val="28"/>
          <w:szCs w:val="28"/>
          <w:lang w:val="en-HK"/>
        </w:rPr>
        <w:t xml:space="preserve">emained </w:t>
      </w:r>
      <w:r w:rsidR="003C1607">
        <w:rPr>
          <w:i/>
          <w:kern w:val="0"/>
          <w:sz w:val="28"/>
          <w:szCs w:val="28"/>
          <w:lang w:val="en-HK"/>
        </w:rPr>
        <w:t xml:space="preserve">relatively </w:t>
      </w:r>
      <w:r w:rsidR="00BF28F3">
        <w:rPr>
          <w:i/>
          <w:kern w:val="0"/>
          <w:sz w:val="28"/>
          <w:szCs w:val="28"/>
          <w:lang w:val="en-HK"/>
        </w:rPr>
        <w:t xml:space="preserve">high </w:t>
      </w:r>
      <w:r w:rsidR="0027376D">
        <w:rPr>
          <w:i/>
          <w:kern w:val="0"/>
          <w:sz w:val="28"/>
          <w:szCs w:val="28"/>
          <w:lang w:val="en-HK"/>
        </w:rPr>
        <w:t>in</w:t>
      </w:r>
      <w:r w:rsidR="00BF28F3">
        <w:rPr>
          <w:i/>
          <w:kern w:val="0"/>
          <w:sz w:val="28"/>
          <w:szCs w:val="28"/>
          <w:lang w:val="en-HK"/>
        </w:rPr>
        <w:t xml:space="preserve"> the third quarter</w:t>
      </w:r>
      <w:r w:rsidR="003C1607" w:rsidRPr="006F5DBC">
        <w:rPr>
          <w:bCs/>
          <w:i/>
          <w:kern w:val="0"/>
          <w:sz w:val="28"/>
          <w:szCs w:val="20"/>
          <w:lang w:eastAsia="x-none"/>
        </w:rPr>
        <w:t xml:space="preserve"> despite </w:t>
      </w:r>
      <w:r w:rsidR="00204813">
        <w:rPr>
          <w:bCs/>
          <w:i/>
          <w:kern w:val="0"/>
          <w:sz w:val="28"/>
          <w:szCs w:val="20"/>
          <w:lang w:eastAsia="x-none"/>
        </w:rPr>
        <w:t>some softening</w:t>
      </w:r>
      <w:r w:rsidR="00BF28F3">
        <w:rPr>
          <w:i/>
          <w:kern w:val="0"/>
          <w:sz w:val="28"/>
          <w:szCs w:val="28"/>
          <w:lang w:val="en-HK"/>
        </w:rPr>
        <w:t xml:space="preserve">.  In </w:t>
      </w:r>
      <w:r w:rsidR="00E81491">
        <w:rPr>
          <w:i/>
          <w:kern w:val="0"/>
          <w:sz w:val="28"/>
          <w:szCs w:val="28"/>
          <w:lang w:val="en-HK"/>
        </w:rPr>
        <w:t>mid-</w:t>
      </w:r>
      <w:r w:rsidR="00BF28F3">
        <w:rPr>
          <w:i/>
          <w:kern w:val="0"/>
          <w:sz w:val="28"/>
          <w:szCs w:val="28"/>
          <w:lang w:val="en-HK"/>
        </w:rPr>
        <w:t xml:space="preserve">September, </w:t>
      </w:r>
      <w:r w:rsidR="00BD5B32" w:rsidRPr="00BD5B32">
        <w:rPr>
          <w:i/>
          <w:kern w:val="0"/>
          <w:sz w:val="28"/>
          <w:szCs w:val="28"/>
          <w:lang w:val="en-HK"/>
        </w:rPr>
        <w:t xml:space="preserve">the US Federal Open Market Committee </w:t>
      </w:r>
      <w:r w:rsidR="00D95208">
        <w:rPr>
          <w:i/>
          <w:kern w:val="0"/>
          <w:sz w:val="28"/>
          <w:szCs w:val="28"/>
          <w:lang w:val="en-HK"/>
        </w:rPr>
        <w:t xml:space="preserve">(FOMC) </w:t>
      </w:r>
      <w:r w:rsidR="00BD5B32" w:rsidRPr="00BD5B32">
        <w:rPr>
          <w:i/>
          <w:kern w:val="0"/>
          <w:sz w:val="28"/>
          <w:szCs w:val="28"/>
          <w:lang w:val="en-HK"/>
        </w:rPr>
        <w:t xml:space="preserve">lowered </w:t>
      </w:r>
      <w:r w:rsidR="00C433E0">
        <w:rPr>
          <w:i/>
          <w:kern w:val="0"/>
          <w:sz w:val="28"/>
          <w:szCs w:val="28"/>
          <w:lang w:val="en-HK"/>
        </w:rPr>
        <w:t>the</w:t>
      </w:r>
      <w:r w:rsidR="00C433E0" w:rsidRPr="00BD5B32">
        <w:rPr>
          <w:i/>
          <w:kern w:val="0"/>
          <w:sz w:val="28"/>
          <w:szCs w:val="28"/>
          <w:lang w:val="en-HK"/>
        </w:rPr>
        <w:t xml:space="preserve"> </w:t>
      </w:r>
      <w:r w:rsidR="00BD5B32" w:rsidRPr="00BD5B32">
        <w:rPr>
          <w:i/>
          <w:kern w:val="0"/>
          <w:sz w:val="28"/>
          <w:szCs w:val="28"/>
          <w:lang w:val="en-HK"/>
        </w:rPr>
        <w:t xml:space="preserve">target range for the Federal Funds Rate </w:t>
      </w:r>
      <w:r w:rsidR="000D3A73">
        <w:rPr>
          <w:i/>
          <w:kern w:val="0"/>
          <w:sz w:val="28"/>
          <w:szCs w:val="28"/>
          <w:lang w:val="en-HK"/>
        </w:rPr>
        <w:t>by 50 basis points</w:t>
      </w:r>
      <w:r w:rsidR="00BF28F3">
        <w:rPr>
          <w:i/>
          <w:kern w:val="0"/>
          <w:sz w:val="28"/>
          <w:szCs w:val="28"/>
          <w:lang w:val="en-HK"/>
        </w:rPr>
        <w:t>.  In tandem</w:t>
      </w:r>
      <w:r w:rsidR="00BD5B32" w:rsidRPr="00BD5B32">
        <w:rPr>
          <w:i/>
          <w:kern w:val="0"/>
          <w:sz w:val="28"/>
          <w:szCs w:val="28"/>
          <w:lang w:val="en-HK"/>
        </w:rPr>
        <w:t xml:space="preserve">, the Hong Kong Monetary Authority (HKMA) </w:t>
      </w:r>
      <w:r w:rsidR="000D3A73">
        <w:rPr>
          <w:i/>
          <w:kern w:val="0"/>
          <w:sz w:val="28"/>
          <w:szCs w:val="28"/>
          <w:lang w:val="en-HK"/>
        </w:rPr>
        <w:t>adjust</w:t>
      </w:r>
      <w:r w:rsidR="000D3A73" w:rsidRPr="00BD5B32">
        <w:rPr>
          <w:i/>
          <w:kern w:val="0"/>
          <w:sz w:val="28"/>
          <w:szCs w:val="28"/>
          <w:lang w:val="en-HK"/>
        </w:rPr>
        <w:t xml:space="preserve">ed </w:t>
      </w:r>
      <w:r w:rsidR="00BD5B32" w:rsidRPr="00BD5B32">
        <w:rPr>
          <w:i/>
          <w:kern w:val="0"/>
          <w:sz w:val="28"/>
          <w:szCs w:val="28"/>
          <w:lang w:val="en-HK"/>
        </w:rPr>
        <w:t xml:space="preserve">the Base Rate </w:t>
      </w:r>
      <w:r w:rsidR="000D3A73">
        <w:rPr>
          <w:i/>
          <w:kern w:val="0"/>
          <w:sz w:val="28"/>
          <w:szCs w:val="28"/>
          <w:lang w:val="en-HK"/>
        </w:rPr>
        <w:t xml:space="preserve">under the Discount Window </w:t>
      </w:r>
      <w:r w:rsidR="00577CDB">
        <w:rPr>
          <w:i/>
          <w:kern w:val="0"/>
          <w:sz w:val="28"/>
          <w:szCs w:val="28"/>
          <w:lang w:val="en-HK"/>
        </w:rPr>
        <w:t xml:space="preserve">downwards </w:t>
      </w:r>
      <w:r w:rsidR="00BF28F3">
        <w:rPr>
          <w:i/>
          <w:kern w:val="0"/>
          <w:sz w:val="28"/>
          <w:szCs w:val="28"/>
          <w:lang w:val="en-HK"/>
        </w:rPr>
        <w:t>by the same magnitude</w:t>
      </w:r>
      <w:r w:rsidR="000D3A73">
        <w:rPr>
          <w:i/>
          <w:kern w:val="0"/>
          <w:sz w:val="28"/>
          <w:szCs w:val="28"/>
          <w:lang w:val="en-HK"/>
        </w:rPr>
        <w:t xml:space="preserve"> </w:t>
      </w:r>
      <w:r w:rsidR="00BD5B32" w:rsidRPr="00BD5B32">
        <w:rPr>
          <w:i/>
          <w:kern w:val="0"/>
          <w:sz w:val="28"/>
          <w:szCs w:val="28"/>
          <w:lang w:val="en-HK"/>
        </w:rPr>
        <w:t xml:space="preserve">to 5.25%.  Hong Kong </w:t>
      </w:r>
      <w:r w:rsidR="00B80C11">
        <w:rPr>
          <w:i/>
          <w:kern w:val="0"/>
          <w:sz w:val="28"/>
          <w:szCs w:val="28"/>
          <w:lang w:val="en-HK"/>
        </w:rPr>
        <w:t xml:space="preserve">dollar </w:t>
      </w:r>
      <w:r w:rsidR="00C433E0">
        <w:rPr>
          <w:i/>
          <w:kern w:val="0"/>
          <w:sz w:val="28"/>
          <w:szCs w:val="28"/>
          <w:lang w:val="en-HK"/>
        </w:rPr>
        <w:t>i</w:t>
      </w:r>
      <w:r w:rsidR="00BD5B32" w:rsidRPr="00BD5B32">
        <w:rPr>
          <w:i/>
          <w:kern w:val="0"/>
          <w:sz w:val="28"/>
          <w:szCs w:val="28"/>
          <w:lang w:val="en-HK"/>
        </w:rPr>
        <w:t xml:space="preserve">nterbank </w:t>
      </w:r>
      <w:r w:rsidR="00C433E0">
        <w:rPr>
          <w:i/>
          <w:kern w:val="0"/>
          <w:sz w:val="28"/>
          <w:szCs w:val="28"/>
          <w:lang w:val="en-HK"/>
        </w:rPr>
        <w:t>interest</w:t>
      </w:r>
      <w:r w:rsidR="00C433E0" w:rsidRPr="00BD5B32">
        <w:rPr>
          <w:i/>
          <w:kern w:val="0"/>
          <w:sz w:val="28"/>
          <w:szCs w:val="28"/>
          <w:lang w:val="en-HK"/>
        </w:rPr>
        <w:t xml:space="preserve"> </w:t>
      </w:r>
      <w:r w:rsidR="00C433E0">
        <w:rPr>
          <w:i/>
          <w:kern w:val="0"/>
          <w:sz w:val="28"/>
          <w:szCs w:val="28"/>
          <w:lang w:val="en-HK"/>
        </w:rPr>
        <w:t>r</w:t>
      </w:r>
      <w:r w:rsidR="00BD5B32" w:rsidRPr="00BD5B32">
        <w:rPr>
          <w:i/>
          <w:kern w:val="0"/>
          <w:sz w:val="28"/>
          <w:szCs w:val="28"/>
          <w:lang w:val="en-HK"/>
        </w:rPr>
        <w:t xml:space="preserve">ates </w:t>
      </w:r>
      <w:r w:rsidR="00C02233">
        <w:rPr>
          <w:i/>
          <w:kern w:val="0"/>
          <w:sz w:val="28"/>
          <w:szCs w:val="28"/>
          <w:lang w:val="en-HK"/>
        </w:rPr>
        <w:t xml:space="preserve">generally came lower during the quarter as </w:t>
      </w:r>
      <w:r w:rsidR="00BD5B32" w:rsidRPr="00BD5B32">
        <w:rPr>
          <w:i/>
          <w:kern w:val="0"/>
          <w:sz w:val="28"/>
          <w:szCs w:val="28"/>
          <w:lang w:val="en-HK"/>
        </w:rPr>
        <w:t xml:space="preserve">dividend-related </w:t>
      </w:r>
      <w:r w:rsidR="00110221">
        <w:rPr>
          <w:i/>
          <w:kern w:val="0"/>
          <w:sz w:val="28"/>
          <w:szCs w:val="28"/>
          <w:lang w:val="en-HK"/>
        </w:rPr>
        <w:t xml:space="preserve">funding </w:t>
      </w:r>
      <w:r w:rsidR="00BD5B32" w:rsidRPr="00BD5B32">
        <w:rPr>
          <w:i/>
          <w:kern w:val="0"/>
          <w:sz w:val="28"/>
          <w:szCs w:val="28"/>
          <w:lang w:val="en-HK"/>
        </w:rPr>
        <w:t>demand</w:t>
      </w:r>
      <w:r w:rsidR="00C02233">
        <w:rPr>
          <w:i/>
          <w:kern w:val="0"/>
          <w:sz w:val="28"/>
          <w:szCs w:val="28"/>
          <w:lang w:val="en-HK"/>
        </w:rPr>
        <w:t xml:space="preserve"> subsided</w:t>
      </w:r>
      <w:r w:rsidR="00C433E0">
        <w:rPr>
          <w:i/>
          <w:kern w:val="0"/>
          <w:sz w:val="28"/>
          <w:szCs w:val="28"/>
          <w:lang w:val="en-HK"/>
        </w:rPr>
        <w:t>,</w:t>
      </w:r>
      <w:r w:rsidR="00BD5B32" w:rsidRPr="00BD5B32">
        <w:rPr>
          <w:i/>
          <w:kern w:val="0"/>
          <w:sz w:val="28"/>
          <w:szCs w:val="28"/>
          <w:lang w:val="en-HK"/>
        </w:rPr>
        <w:t xml:space="preserve"> </w:t>
      </w:r>
      <w:r w:rsidR="00401FFB">
        <w:rPr>
          <w:i/>
          <w:kern w:val="0"/>
          <w:sz w:val="28"/>
          <w:szCs w:val="28"/>
          <w:lang w:val="en-HK"/>
        </w:rPr>
        <w:t>though</w:t>
      </w:r>
      <w:r w:rsidR="00BD5B32" w:rsidRPr="00BD5B32">
        <w:rPr>
          <w:i/>
          <w:kern w:val="0"/>
          <w:sz w:val="28"/>
          <w:szCs w:val="28"/>
          <w:lang w:val="en-HK"/>
        </w:rPr>
        <w:t xml:space="preserve"> </w:t>
      </w:r>
      <w:r w:rsidR="00943669">
        <w:rPr>
          <w:i/>
          <w:kern w:val="0"/>
          <w:sz w:val="28"/>
          <w:szCs w:val="28"/>
          <w:lang w:val="en-HK"/>
        </w:rPr>
        <w:t xml:space="preserve">short-term interest rates </w:t>
      </w:r>
      <w:r w:rsidR="00BD5B32" w:rsidRPr="00BD5B32">
        <w:rPr>
          <w:i/>
          <w:kern w:val="0"/>
          <w:sz w:val="28"/>
          <w:szCs w:val="28"/>
          <w:lang w:val="en-HK"/>
        </w:rPr>
        <w:t xml:space="preserve">climbed </w:t>
      </w:r>
      <w:r w:rsidR="00C02233">
        <w:rPr>
          <w:i/>
          <w:kern w:val="0"/>
          <w:sz w:val="28"/>
          <w:szCs w:val="28"/>
          <w:lang w:val="en-HK"/>
        </w:rPr>
        <w:t xml:space="preserve">towards the quarter-end </w:t>
      </w:r>
      <w:r w:rsidR="00BD5B32" w:rsidRPr="00BD5B32">
        <w:rPr>
          <w:i/>
          <w:kern w:val="0"/>
          <w:sz w:val="28"/>
          <w:szCs w:val="28"/>
          <w:lang w:val="en-HK"/>
        </w:rPr>
        <w:t xml:space="preserve">amid </w:t>
      </w:r>
      <w:r w:rsidR="0027376D">
        <w:rPr>
          <w:i/>
          <w:kern w:val="0"/>
          <w:sz w:val="28"/>
          <w:szCs w:val="28"/>
          <w:lang w:val="en-HK"/>
        </w:rPr>
        <w:t>exceptionally vibrant</w:t>
      </w:r>
      <w:r w:rsidR="0027376D" w:rsidRPr="00BD5B32">
        <w:rPr>
          <w:i/>
          <w:kern w:val="0"/>
          <w:sz w:val="28"/>
          <w:szCs w:val="28"/>
          <w:lang w:val="en-HK"/>
        </w:rPr>
        <w:t xml:space="preserve"> </w:t>
      </w:r>
      <w:r w:rsidR="00BD5B32" w:rsidRPr="00BD5B32">
        <w:rPr>
          <w:i/>
          <w:kern w:val="0"/>
          <w:sz w:val="28"/>
          <w:szCs w:val="28"/>
          <w:lang w:val="en-HK"/>
        </w:rPr>
        <w:t>stock market activities.</w:t>
      </w:r>
      <w:r w:rsidR="00401FFB">
        <w:rPr>
          <w:i/>
          <w:kern w:val="0"/>
          <w:sz w:val="28"/>
          <w:szCs w:val="28"/>
          <w:lang w:val="en-HK"/>
        </w:rPr>
        <w:t xml:space="preserve">  Interest rates on the retail front declined towards the quarter-end.</w:t>
      </w:r>
    </w:p>
    <w:p w14:paraId="2455286B" w14:textId="77777777" w:rsidR="00BD5B32" w:rsidRPr="00BD5B32" w:rsidRDefault="00BD5B32" w:rsidP="00BD5B32">
      <w:pPr>
        <w:pStyle w:val="afe"/>
        <w:ind w:leftChars="0"/>
        <w:jc w:val="both"/>
        <w:rPr>
          <w:i/>
          <w:kern w:val="0"/>
          <w:sz w:val="28"/>
          <w:szCs w:val="28"/>
          <w:lang w:val="en-HK"/>
        </w:rPr>
      </w:pPr>
    </w:p>
    <w:p w14:paraId="136508E2" w14:textId="36FEA12A" w:rsidR="00BD5B32" w:rsidRPr="00BD5B32" w:rsidRDefault="00BD5B32" w:rsidP="00BD5B32">
      <w:pPr>
        <w:pStyle w:val="afe"/>
        <w:numPr>
          <w:ilvl w:val="0"/>
          <w:numId w:val="2"/>
        </w:numPr>
        <w:ind w:leftChars="0"/>
        <w:jc w:val="both"/>
        <w:rPr>
          <w:i/>
          <w:kern w:val="0"/>
          <w:sz w:val="28"/>
          <w:szCs w:val="28"/>
          <w:lang w:val="en-HK"/>
        </w:rPr>
      </w:pPr>
      <w:r w:rsidRPr="007D1C7C">
        <w:rPr>
          <w:i/>
          <w:kern w:val="0"/>
          <w:sz w:val="28"/>
          <w:szCs w:val="28"/>
          <w:lang w:val="en-HK"/>
        </w:rPr>
        <w:t>The Hong Kong dollar</w:t>
      </w:r>
      <w:r w:rsidR="006B711A" w:rsidRPr="007D1C7C">
        <w:rPr>
          <w:i/>
          <w:kern w:val="0"/>
          <w:sz w:val="28"/>
          <w:szCs w:val="28"/>
          <w:lang w:val="en-HK"/>
        </w:rPr>
        <w:t xml:space="preserve"> spot exchange rate against the US dollar</w:t>
      </w:r>
      <w:r w:rsidRPr="007D1C7C">
        <w:rPr>
          <w:i/>
          <w:kern w:val="0"/>
          <w:sz w:val="28"/>
          <w:szCs w:val="28"/>
          <w:lang w:val="en-HK"/>
        </w:rPr>
        <w:t xml:space="preserve"> strengthened </w:t>
      </w:r>
      <w:r w:rsidR="007D1C7C" w:rsidRPr="007D1C7C">
        <w:rPr>
          <w:i/>
          <w:kern w:val="0"/>
          <w:sz w:val="28"/>
          <w:szCs w:val="28"/>
          <w:lang w:val="en-HK"/>
        </w:rPr>
        <w:t>during the third quarter</w:t>
      </w:r>
      <w:r w:rsidRPr="007D1C7C">
        <w:rPr>
          <w:i/>
          <w:kern w:val="0"/>
          <w:sz w:val="28"/>
          <w:szCs w:val="28"/>
          <w:lang w:val="en-HK"/>
        </w:rPr>
        <w:t xml:space="preserve">.  </w:t>
      </w:r>
      <w:r w:rsidRPr="00BD5B32">
        <w:rPr>
          <w:i/>
          <w:kern w:val="0"/>
          <w:sz w:val="28"/>
          <w:szCs w:val="28"/>
          <w:lang w:val="en-HK"/>
        </w:rPr>
        <w:t xml:space="preserve">With the US dollar weakening against most major currencies, the trade-weighted Hong Kong dollar Nominal </w:t>
      </w:r>
      <w:r w:rsidR="007D1C7C">
        <w:rPr>
          <w:i/>
          <w:kern w:val="0"/>
          <w:sz w:val="28"/>
          <w:szCs w:val="28"/>
          <w:lang w:val="en-HK"/>
        </w:rPr>
        <w:t xml:space="preserve">and Real </w:t>
      </w:r>
      <w:r w:rsidRPr="00BD5B32">
        <w:rPr>
          <w:i/>
          <w:kern w:val="0"/>
          <w:sz w:val="28"/>
          <w:szCs w:val="28"/>
          <w:lang w:val="en-HK"/>
        </w:rPr>
        <w:t>Effective Exchange Rate Ind</w:t>
      </w:r>
      <w:r w:rsidR="007D1C7C">
        <w:rPr>
          <w:i/>
          <w:kern w:val="0"/>
          <w:sz w:val="28"/>
          <w:szCs w:val="28"/>
          <w:lang w:val="en-HK"/>
        </w:rPr>
        <w:t>ices</w:t>
      </w:r>
      <w:r w:rsidRPr="00BD5B32">
        <w:rPr>
          <w:i/>
          <w:kern w:val="0"/>
          <w:sz w:val="28"/>
          <w:szCs w:val="28"/>
          <w:lang w:val="en-HK"/>
        </w:rPr>
        <w:t xml:space="preserve"> </w:t>
      </w:r>
      <w:r w:rsidR="007D1C7C" w:rsidRPr="00BD5B32">
        <w:rPr>
          <w:i/>
          <w:kern w:val="0"/>
          <w:sz w:val="28"/>
          <w:szCs w:val="28"/>
          <w:lang w:val="en-HK"/>
        </w:rPr>
        <w:t>dec</w:t>
      </w:r>
      <w:r w:rsidR="007D1C7C">
        <w:rPr>
          <w:i/>
          <w:kern w:val="0"/>
          <w:sz w:val="28"/>
          <w:szCs w:val="28"/>
          <w:lang w:val="en-HK"/>
        </w:rPr>
        <w:t>lin</w:t>
      </w:r>
      <w:r w:rsidR="007D1C7C" w:rsidRPr="00BD5B32">
        <w:rPr>
          <w:i/>
          <w:kern w:val="0"/>
          <w:sz w:val="28"/>
          <w:szCs w:val="28"/>
          <w:lang w:val="en-HK"/>
        </w:rPr>
        <w:t xml:space="preserve">ed </w:t>
      </w:r>
      <w:r w:rsidRPr="00BD5B32">
        <w:rPr>
          <w:i/>
          <w:kern w:val="0"/>
          <w:sz w:val="28"/>
          <w:szCs w:val="28"/>
          <w:lang w:val="en-HK"/>
        </w:rPr>
        <w:t xml:space="preserve">by 2.9% </w:t>
      </w:r>
      <w:r w:rsidR="007D1C7C">
        <w:rPr>
          <w:i/>
          <w:kern w:val="0"/>
          <w:sz w:val="28"/>
          <w:szCs w:val="28"/>
          <w:lang w:val="en-HK"/>
        </w:rPr>
        <w:t xml:space="preserve">and </w:t>
      </w:r>
      <w:r w:rsidR="00272E47">
        <w:rPr>
          <w:i/>
          <w:kern w:val="0"/>
          <w:sz w:val="28"/>
          <w:szCs w:val="28"/>
          <w:lang w:val="en-HK"/>
        </w:rPr>
        <w:t>2.0</w:t>
      </w:r>
      <w:r w:rsidR="007D1C7C">
        <w:rPr>
          <w:i/>
          <w:kern w:val="0"/>
          <w:sz w:val="28"/>
          <w:szCs w:val="28"/>
          <w:lang w:val="en-HK"/>
        </w:rPr>
        <w:t xml:space="preserve"> respectively during the third quarter</w:t>
      </w:r>
      <w:r w:rsidRPr="00BD5B32">
        <w:rPr>
          <w:i/>
          <w:kern w:val="0"/>
          <w:sz w:val="28"/>
          <w:szCs w:val="28"/>
          <w:lang w:val="en-HK"/>
        </w:rPr>
        <w:t>.</w:t>
      </w:r>
    </w:p>
    <w:p w14:paraId="261288B7" w14:textId="77777777" w:rsidR="00BD5B32" w:rsidRPr="00BD5B32" w:rsidRDefault="00BD5B32" w:rsidP="00BD5B32">
      <w:pPr>
        <w:pStyle w:val="afe"/>
        <w:ind w:leftChars="0"/>
        <w:jc w:val="both"/>
        <w:rPr>
          <w:i/>
          <w:kern w:val="0"/>
          <w:sz w:val="28"/>
          <w:szCs w:val="28"/>
          <w:lang w:val="en-HK"/>
        </w:rPr>
      </w:pPr>
    </w:p>
    <w:p w14:paraId="30127C1E" w14:textId="35865595" w:rsidR="00630F28" w:rsidRDefault="00BD5B32" w:rsidP="00630F28">
      <w:pPr>
        <w:pStyle w:val="afe"/>
        <w:numPr>
          <w:ilvl w:val="0"/>
          <w:numId w:val="2"/>
        </w:numPr>
        <w:ind w:leftChars="0"/>
        <w:jc w:val="both"/>
        <w:rPr>
          <w:i/>
          <w:kern w:val="0"/>
          <w:sz w:val="28"/>
          <w:szCs w:val="28"/>
          <w:lang w:val="en-HK"/>
        </w:rPr>
      </w:pPr>
      <w:r w:rsidRPr="00BD5B32">
        <w:rPr>
          <w:i/>
          <w:kern w:val="0"/>
          <w:sz w:val="28"/>
          <w:szCs w:val="28"/>
          <w:lang w:val="en-HK"/>
        </w:rPr>
        <w:t>Total loans and advances decreased by 0.2% during the third quarter</w:t>
      </w:r>
      <w:r w:rsidR="000A764A">
        <w:rPr>
          <w:i/>
          <w:kern w:val="0"/>
          <w:sz w:val="28"/>
          <w:szCs w:val="28"/>
          <w:lang w:val="en-HK"/>
        </w:rPr>
        <w:t>.  Within the total</w:t>
      </w:r>
      <w:r w:rsidRPr="00BD5B32">
        <w:rPr>
          <w:i/>
          <w:kern w:val="0"/>
          <w:sz w:val="28"/>
          <w:szCs w:val="28"/>
          <w:lang w:val="en-HK"/>
        </w:rPr>
        <w:t xml:space="preserve">, loans for use in Hong Kong </w:t>
      </w:r>
      <w:r w:rsidR="000A764A" w:rsidRPr="00BD5B32">
        <w:rPr>
          <w:i/>
          <w:kern w:val="0"/>
          <w:sz w:val="28"/>
          <w:szCs w:val="28"/>
          <w:lang w:val="en-HK"/>
        </w:rPr>
        <w:t>decreas</w:t>
      </w:r>
      <w:r w:rsidR="000A764A">
        <w:rPr>
          <w:i/>
          <w:kern w:val="0"/>
          <w:sz w:val="28"/>
          <w:szCs w:val="28"/>
          <w:lang w:val="en-HK"/>
        </w:rPr>
        <w:t>ed</w:t>
      </w:r>
      <w:r w:rsidR="000A764A" w:rsidRPr="00BD5B32">
        <w:rPr>
          <w:i/>
          <w:kern w:val="0"/>
          <w:sz w:val="28"/>
          <w:szCs w:val="28"/>
          <w:lang w:val="en-HK"/>
        </w:rPr>
        <w:t xml:space="preserve"> </w:t>
      </w:r>
      <w:r w:rsidRPr="00BD5B32">
        <w:rPr>
          <w:i/>
          <w:kern w:val="0"/>
          <w:sz w:val="28"/>
          <w:szCs w:val="28"/>
          <w:lang w:val="en-HK"/>
        </w:rPr>
        <w:t>by 0.8%</w:t>
      </w:r>
      <w:r w:rsidR="000A764A">
        <w:rPr>
          <w:i/>
          <w:kern w:val="0"/>
          <w:sz w:val="28"/>
          <w:szCs w:val="28"/>
          <w:lang w:val="en-HK"/>
        </w:rPr>
        <w:t>,</w:t>
      </w:r>
      <w:r w:rsidRPr="00BD5B32">
        <w:rPr>
          <w:i/>
          <w:kern w:val="0"/>
          <w:sz w:val="28"/>
          <w:szCs w:val="28"/>
          <w:lang w:val="en-HK"/>
        </w:rPr>
        <w:t xml:space="preserve"> while loans for use outside Hong Kong increased by 1.7%.</w:t>
      </w:r>
    </w:p>
    <w:p w14:paraId="0D11CDCC" w14:textId="3757FDA1" w:rsidR="00BD5B32" w:rsidRPr="000B0813" w:rsidRDefault="00BD5B32" w:rsidP="000B0813">
      <w:pPr>
        <w:pStyle w:val="afe"/>
        <w:ind w:leftChars="0"/>
        <w:jc w:val="both"/>
        <w:rPr>
          <w:i/>
          <w:kern w:val="0"/>
          <w:sz w:val="28"/>
          <w:lang w:val="en-HK"/>
        </w:rPr>
      </w:pPr>
    </w:p>
    <w:p w14:paraId="56B6BB84" w14:textId="43DD3BC1" w:rsidR="003513D1" w:rsidRPr="00BD5B32" w:rsidRDefault="00630F28" w:rsidP="00BD5B32">
      <w:pPr>
        <w:pStyle w:val="afe"/>
        <w:numPr>
          <w:ilvl w:val="0"/>
          <w:numId w:val="2"/>
        </w:numPr>
        <w:ind w:leftChars="0"/>
        <w:jc w:val="both"/>
        <w:rPr>
          <w:i/>
          <w:kern w:val="0"/>
          <w:sz w:val="28"/>
          <w:szCs w:val="28"/>
        </w:rPr>
      </w:pPr>
      <w:r w:rsidRPr="00682F41">
        <w:rPr>
          <w:i/>
          <w:kern w:val="0"/>
          <w:sz w:val="28"/>
          <w:szCs w:val="28"/>
          <w:lang w:val="en-HK"/>
        </w:rPr>
        <w:t xml:space="preserve">The local stock market </w:t>
      </w:r>
      <w:r w:rsidR="00024519">
        <w:rPr>
          <w:i/>
          <w:kern w:val="0"/>
          <w:sz w:val="28"/>
          <w:szCs w:val="28"/>
          <w:lang w:val="en-HK"/>
        </w:rPr>
        <w:t>stayed soft</w:t>
      </w:r>
      <w:r w:rsidRPr="00682F41">
        <w:rPr>
          <w:i/>
          <w:kern w:val="0"/>
          <w:sz w:val="28"/>
          <w:szCs w:val="28"/>
          <w:lang w:val="en-HK"/>
        </w:rPr>
        <w:t xml:space="preserve"> on entering the third quarter amid uncertainties surrounding the pace of US interest rate cuts and the economic </w:t>
      </w:r>
      <w:r w:rsidR="00A76DE2">
        <w:rPr>
          <w:i/>
          <w:kern w:val="0"/>
          <w:sz w:val="28"/>
          <w:szCs w:val="28"/>
          <w:lang w:val="en-HK"/>
        </w:rPr>
        <w:t xml:space="preserve">outlook </w:t>
      </w:r>
      <w:r w:rsidR="00346CB2">
        <w:rPr>
          <w:i/>
          <w:kern w:val="0"/>
          <w:sz w:val="28"/>
          <w:szCs w:val="28"/>
          <w:lang w:val="en-HK"/>
        </w:rPr>
        <w:t>of major economies</w:t>
      </w:r>
      <w:r w:rsidRPr="00682F41">
        <w:rPr>
          <w:i/>
          <w:kern w:val="0"/>
          <w:sz w:val="28"/>
          <w:szCs w:val="28"/>
          <w:lang w:val="en-HK"/>
        </w:rPr>
        <w:t xml:space="preserve">.  The Hang Seng Index (HSI) </w:t>
      </w:r>
      <w:r w:rsidR="00024519">
        <w:rPr>
          <w:i/>
          <w:kern w:val="0"/>
          <w:sz w:val="28"/>
          <w:szCs w:val="28"/>
          <w:lang w:val="en-HK"/>
        </w:rPr>
        <w:t xml:space="preserve">was largely </w:t>
      </w:r>
      <w:r w:rsidRPr="00682F41">
        <w:rPr>
          <w:i/>
          <w:kern w:val="0"/>
          <w:sz w:val="28"/>
          <w:szCs w:val="28"/>
          <w:lang w:val="en-HK"/>
        </w:rPr>
        <w:t xml:space="preserve">range-bound during most of the quarter.  Following the US’ rate cut and the Mainland’s </w:t>
      </w:r>
      <w:r w:rsidR="00E81491">
        <w:rPr>
          <w:i/>
          <w:kern w:val="0"/>
          <w:sz w:val="28"/>
          <w:szCs w:val="28"/>
          <w:lang w:val="en-HK"/>
        </w:rPr>
        <w:t xml:space="preserve">subsequent </w:t>
      </w:r>
      <w:r w:rsidRPr="00682F41">
        <w:rPr>
          <w:i/>
          <w:kern w:val="0"/>
          <w:sz w:val="28"/>
          <w:szCs w:val="28"/>
          <w:lang w:val="en-HK"/>
        </w:rPr>
        <w:t xml:space="preserve">announcement of a package of </w:t>
      </w:r>
      <w:r w:rsidR="00024519">
        <w:rPr>
          <w:i/>
          <w:kern w:val="0"/>
          <w:sz w:val="28"/>
          <w:szCs w:val="28"/>
          <w:lang w:val="en-HK"/>
        </w:rPr>
        <w:t xml:space="preserve">support </w:t>
      </w:r>
      <w:r w:rsidRPr="00682F41">
        <w:rPr>
          <w:i/>
          <w:kern w:val="0"/>
          <w:sz w:val="28"/>
          <w:szCs w:val="28"/>
          <w:lang w:val="en-HK"/>
        </w:rPr>
        <w:t xml:space="preserve">measures, market sentiment improved visibly and the HSI jumped to close the quarter at 21 134, 19.3% higher than end-June.  Trading activities </w:t>
      </w:r>
      <w:r w:rsidR="00256985">
        <w:rPr>
          <w:i/>
          <w:kern w:val="0"/>
          <w:sz w:val="28"/>
          <w:szCs w:val="28"/>
          <w:lang w:val="en-HK"/>
        </w:rPr>
        <w:t>also</w:t>
      </w:r>
      <w:r w:rsidR="00A76DE2">
        <w:rPr>
          <w:i/>
          <w:kern w:val="0"/>
          <w:sz w:val="28"/>
          <w:szCs w:val="28"/>
          <w:lang w:val="en-HK"/>
        </w:rPr>
        <w:t xml:space="preserve"> </w:t>
      </w:r>
      <w:r w:rsidR="00D9609F">
        <w:rPr>
          <w:i/>
          <w:kern w:val="0"/>
          <w:sz w:val="28"/>
          <w:szCs w:val="28"/>
          <w:lang w:val="en-HK"/>
        </w:rPr>
        <w:t xml:space="preserve">turned more active </w:t>
      </w:r>
      <w:r w:rsidRPr="00682F41">
        <w:rPr>
          <w:i/>
          <w:kern w:val="0"/>
          <w:sz w:val="28"/>
          <w:szCs w:val="28"/>
          <w:lang w:val="en-HK"/>
        </w:rPr>
        <w:t xml:space="preserve">towards the quarter-end.  Fund raising activities picked up notably during the quarter. </w:t>
      </w:r>
      <w:r w:rsidRPr="00630F28">
        <w:rPr>
          <w:i/>
          <w:kern w:val="0"/>
          <w:sz w:val="28"/>
          <w:szCs w:val="28"/>
        </w:rPr>
        <w:t xml:space="preserve"> </w:t>
      </w:r>
      <w:r w:rsidR="00B9568C">
        <w:rPr>
          <w:i/>
          <w:kern w:val="0"/>
          <w:sz w:val="28"/>
          <w:szCs w:val="28"/>
        </w:rPr>
        <w:t xml:space="preserve"> </w:t>
      </w:r>
    </w:p>
    <w:p w14:paraId="09B63CE5" w14:textId="77777777" w:rsidR="003513D1" w:rsidRPr="000B0813" w:rsidRDefault="003513D1" w:rsidP="000B0813">
      <w:pPr>
        <w:autoSpaceDE w:val="0"/>
        <w:autoSpaceDN w:val="0"/>
        <w:adjustRightInd w:val="0"/>
        <w:spacing w:line="360" w:lineRule="atLeast"/>
        <w:rPr>
          <w:i/>
          <w:kern w:val="0"/>
          <w:sz w:val="28"/>
          <w:lang w:val="en-US"/>
        </w:rPr>
      </w:pPr>
    </w:p>
    <w:p w14:paraId="4C1685C1" w14:textId="77777777" w:rsidR="00F45DB8" w:rsidRDefault="00F45DB8" w:rsidP="00671E22">
      <w:pPr>
        <w:autoSpaceDE w:val="0"/>
        <w:autoSpaceDN w:val="0"/>
        <w:adjustRightInd w:val="0"/>
        <w:spacing w:line="360" w:lineRule="atLeast"/>
        <w:jc w:val="center"/>
        <w:rPr>
          <w:rFonts w:eastAsia="絡遺羹"/>
          <w:i/>
          <w:iCs/>
          <w:kern w:val="0"/>
          <w:sz w:val="28"/>
          <w:szCs w:val="28"/>
          <w:lang w:val="en-US"/>
        </w:rPr>
      </w:pPr>
    </w:p>
    <w:p w14:paraId="766A0CE0" w14:textId="77777777" w:rsidR="00F45DB8" w:rsidRDefault="00F45DB8" w:rsidP="00671E22">
      <w:pPr>
        <w:autoSpaceDE w:val="0"/>
        <w:autoSpaceDN w:val="0"/>
        <w:adjustRightInd w:val="0"/>
        <w:spacing w:line="360" w:lineRule="atLeast"/>
        <w:jc w:val="center"/>
        <w:rPr>
          <w:rFonts w:eastAsia="絡遺羹"/>
          <w:i/>
          <w:iCs/>
          <w:kern w:val="0"/>
          <w:sz w:val="28"/>
          <w:szCs w:val="28"/>
          <w:lang w:val="en-US"/>
        </w:rPr>
      </w:pPr>
    </w:p>
    <w:p w14:paraId="62FF09AA" w14:textId="77777777" w:rsidR="00F45DB8" w:rsidRDefault="00F45DB8" w:rsidP="00671E22">
      <w:pPr>
        <w:autoSpaceDE w:val="0"/>
        <w:autoSpaceDN w:val="0"/>
        <w:adjustRightInd w:val="0"/>
        <w:spacing w:line="360" w:lineRule="atLeast"/>
        <w:jc w:val="center"/>
        <w:rPr>
          <w:rFonts w:eastAsia="絡遺羹"/>
          <w:i/>
          <w:iCs/>
          <w:kern w:val="0"/>
          <w:sz w:val="28"/>
          <w:szCs w:val="28"/>
          <w:lang w:val="en-US"/>
        </w:rPr>
      </w:pPr>
    </w:p>
    <w:p w14:paraId="7C9D3C2E" w14:textId="658D72CE" w:rsidR="00856F61" w:rsidRPr="002D5FA0" w:rsidRDefault="00856F61" w:rsidP="00671E22">
      <w:pPr>
        <w:autoSpaceDE w:val="0"/>
        <w:autoSpaceDN w:val="0"/>
        <w:adjustRightInd w:val="0"/>
        <w:spacing w:line="360" w:lineRule="atLeast"/>
        <w:jc w:val="center"/>
        <w:rPr>
          <w:rFonts w:eastAsia="絡遺羹"/>
          <w:i/>
          <w:iCs/>
          <w:kern w:val="0"/>
          <w:sz w:val="28"/>
          <w:szCs w:val="28"/>
          <w:lang w:val="en-US"/>
        </w:rPr>
      </w:pPr>
      <w:r w:rsidRPr="002D5FA0">
        <w:rPr>
          <w:rFonts w:eastAsia="絡遺羹" w:hint="eastAsia"/>
          <w:i/>
          <w:iCs/>
          <w:kern w:val="0"/>
          <w:sz w:val="28"/>
          <w:szCs w:val="28"/>
          <w:lang w:val="en-US"/>
        </w:rPr>
        <w:t>_________</w:t>
      </w:r>
    </w:p>
    <w:p w14:paraId="371AA6A6" w14:textId="77777777" w:rsidR="00856F61" w:rsidRPr="002D5FA0" w:rsidRDefault="00856F61">
      <w:pPr>
        <w:autoSpaceDE w:val="0"/>
        <w:autoSpaceDN w:val="0"/>
        <w:adjustRightInd w:val="0"/>
        <w:spacing w:line="360" w:lineRule="atLeast"/>
        <w:jc w:val="both"/>
        <w:rPr>
          <w:rFonts w:eastAsia="絡遺羹"/>
          <w:i/>
          <w:iCs/>
          <w:kern w:val="0"/>
          <w:sz w:val="28"/>
          <w:szCs w:val="28"/>
          <w:lang w:val="en-US"/>
        </w:rPr>
      </w:pPr>
    </w:p>
    <w:p w14:paraId="0078D645" w14:textId="4ADE4318" w:rsidR="00BB6EAD" w:rsidRPr="002D5FA0" w:rsidRDefault="00856F61" w:rsidP="00BB6EAD">
      <w:pPr>
        <w:tabs>
          <w:tab w:val="left" w:pos="1080"/>
        </w:tabs>
        <w:snapToGrid w:val="0"/>
        <w:ind w:left="431" w:right="28" w:hanging="431"/>
        <w:jc w:val="both"/>
        <w:rPr>
          <w:shd w:val="pct15" w:color="auto" w:fill="FFFFFF"/>
        </w:rPr>
      </w:pPr>
      <w:r w:rsidRPr="002D5FA0">
        <w:rPr>
          <w:rFonts w:hint="eastAsia"/>
          <w:bCs/>
          <w:i/>
        </w:rPr>
        <w:t>(#)</w:t>
      </w:r>
      <w:r w:rsidRPr="002D5FA0">
        <w:rPr>
          <w:bCs/>
          <w:i/>
        </w:rPr>
        <w:tab/>
        <w:t xml:space="preserve">This chapter is jointly prepared by the </w:t>
      </w:r>
      <w:r w:rsidR="001D381D" w:rsidRPr="002D5FA0">
        <w:rPr>
          <w:bCs/>
          <w:i/>
        </w:rPr>
        <w:t xml:space="preserve">HKMA </w:t>
      </w:r>
      <w:r w:rsidRPr="002D5FA0">
        <w:rPr>
          <w:bCs/>
          <w:i/>
        </w:rPr>
        <w:t xml:space="preserve">and the </w:t>
      </w:r>
      <w:r w:rsidR="00051DD3" w:rsidRPr="002D5FA0">
        <w:rPr>
          <w:rFonts w:eastAsia="SimSun" w:hint="eastAsia"/>
          <w:bCs/>
          <w:i/>
          <w:lang w:eastAsia="zh-CN"/>
        </w:rPr>
        <w:t>Office of the Government Economist</w:t>
      </w:r>
      <w:r w:rsidRPr="002D5FA0">
        <w:rPr>
          <w:bCs/>
          <w:i/>
        </w:rPr>
        <w:t>.</w:t>
      </w:r>
      <w:r w:rsidR="001D7F07" w:rsidRPr="002D5FA0">
        <w:rPr>
          <w:shd w:val="pct15" w:color="auto" w:fill="FFFFFF"/>
        </w:rPr>
        <w:br w:type="page"/>
      </w:r>
    </w:p>
    <w:p w14:paraId="06F345F7" w14:textId="77777777" w:rsidR="003D21F8" w:rsidRPr="001F08E2" w:rsidRDefault="003D21F8" w:rsidP="003D21F8">
      <w:pPr>
        <w:pStyle w:val="aa"/>
        <w:overflowPunct/>
        <w:autoSpaceDE/>
        <w:autoSpaceDN/>
        <w:adjustRightInd/>
        <w:spacing w:line="360" w:lineRule="atLeast"/>
        <w:textAlignment w:val="auto"/>
        <w:rPr>
          <w:lang w:eastAsia="zh-TW"/>
        </w:rPr>
      </w:pPr>
      <w:r w:rsidRPr="001F08E2">
        <w:rPr>
          <w:rFonts w:hint="eastAsia"/>
        </w:rPr>
        <w:lastRenderedPageBreak/>
        <w:t>Interest rates and exchange rates</w:t>
      </w:r>
    </w:p>
    <w:p w14:paraId="3DCFC0B7" w14:textId="77777777" w:rsidR="003D21F8" w:rsidRPr="001F08E2" w:rsidRDefault="003D21F8" w:rsidP="003D21F8">
      <w:pPr>
        <w:pStyle w:val="aa"/>
        <w:overflowPunct/>
        <w:autoSpaceDE/>
        <w:autoSpaceDN/>
        <w:adjustRightInd/>
        <w:spacing w:line="360" w:lineRule="atLeast"/>
        <w:textAlignment w:val="auto"/>
        <w:rPr>
          <w:lang w:eastAsia="zh-TW"/>
        </w:rPr>
      </w:pPr>
    </w:p>
    <w:p w14:paraId="6620F7DB" w14:textId="440AE95A" w:rsidR="003D21F8" w:rsidRPr="00E32CA8" w:rsidRDefault="003D21F8" w:rsidP="003D21F8">
      <w:pPr>
        <w:pStyle w:val="afe"/>
        <w:numPr>
          <w:ilvl w:val="1"/>
          <w:numId w:val="20"/>
        </w:numPr>
        <w:ind w:leftChars="0"/>
        <w:jc w:val="both"/>
        <w:rPr>
          <w:bCs/>
          <w:kern w:val="0"/>
          <w:sz w:val="28"/>
          <w:szCs w:val="20"/>
          <w:lang w:val="en-HK" w:eastAsia="x-none"/>
        </w:rPr>
      </w:pPr>
      <w:r>
        <w:rPr>
          <w:bCs/>
          <w:kern w:val="0"/>
          <w:sz w:val="28"/>
          <w:szCs w:val="20"/>
          <w:lang w:eastAsia="x-none"/>
        </w:rPr>
        <w:t xml:space="preserve">Interest rates in Hong Kong remained </w:t>
      </w:r>
      <w:r w:rsidR="003C1607">
        <w:rPr>
          <w:bCs/>
          <w:kern w:val="0"/>
          <w:sz w:val="28"/>
          <w:szCs w:val="20"/>
          <w:lang w:eastAsia="x-none"/>
        </w:rPr>
        <w:t xml:space="preserve">relatively </w:t>
      </w:r>
      <w:r>
        <w:rPr>
          <w:bCs/>
          <w:kern w:val="0"/>
          <w:sz w:val="28"/>
          <w:szCs w:val="20"/>
          <w:lang w:eastAsia="x-none"/>
        </w:rPr>
        <w:t xml:space="preserve">high </w:t>
      </w:r>
      <w:r w:rsidR="003C1607">
        <w:rPr>
          <w:bCs/>
          <w:kern w:val="0"/>
          <w:sz w:val="28"/>
          <w:szCs w:val="20"/>
          <w:lang w:eastAsia="x-none"/>
        </w:rPr>
        <w:t xml:space="preserve">in </w:t>
      </w:r>
      <w:r>
        <w:rPr>
          <w:bCs/>
          <w:kern w:val="0"/>
          <w:sz w:val="28"/>
          <w:szCs w:val="20"/>
          <w:lang w:eastAsia="x-none"/>
        </w:rPr>
        <w:t>the third quarter</w:t>
      </w:r>
      <w:r w:rsidR="003C1607">
        <w:rPr>
          <w:bCs/>
          <w:kern w:val="0"/>
          <w:sz w:val="28"/>
          <w:szCs w:val="20"/>
          <w:lang w:eastAsia="x-none"/>
        </w:rPr>
        <w:t xml:space="preserve"> despite </w:t>
      </w:r>
      <w:r w:rsidR="00204813">
        <w:rPr>
          <w:bCs/>
          <w:kern w:val="0"/>
          <w:sz w:val="28"/>
          <w:szCs w:val="20"/>
          <w:lang w:eastAsia="x-none"/>
        </w:rPr>
        <w:t>some softening</w:t>
      </w:r>
      <w:r>
        <w:rPr>
          <w:bCs/>
          <w:kern w:val="0"/>
          <w:sz w:val="28"/>
          <w:szCs w:val="20"/>
          <w:lang w:eastAsia="x-none"/>
        </w:rPr>
        <w:t xml:space="preserve">.  </w:t>
      </w:r>
      <w:r w:rsidR="00D17855">
        <w:rPr>
          <w:bCs/>
          <w:kern w:val="0"/>
          <w:sz w:val="28"/>
          <w:szCs w:val="20"/>
          <w:lang w:eastAsia="x-none"/>
        </w:rPr>
        <w:t xml:space="preserve">In </w:t>
      </w:r>
      <w:r w:rsidR="00713816">
        <w:rPr>
          <w:bCs/>
          <w:kern w:val="0"/>
          <w:sz w:val="28"/>
          <w:szCs w:val="20"/>
          <w:lang w:eastAsia="x-none"/>
        </w:rPr>
        <w:t>mid-</w:t>
      </w:r>
      <w:r w:rsidR="00D17855">
        <w:rPr>
          <w:bCs/>
          <w:kern w:val="0"/>
          <w:sz w:val="28"/>
          <w:szCs w:val="20"/>
          <w:lang w:eastAsia="x-none"/>
        </w:rPr>
        <w:t>September, t</w:t>
      </w:r>
      <w:r>
        <w:rPr>
          <w:bCs/>
          <w:kern w:val="0"/>
          <w:sz w:val="28"/>
          <w:szCs w:val="20"/>
          <w:lang w:eastAsia="x-none"/>
        </w:rPr>
        <w:t>he</w:t>
      </w:r>
      <w:r w:rsidRPr="000B323A">
        <w:rPr>
          <w:bCs/>
          <w:kern w:val="0"/>
          <w:sz w:val="28"/>
          <w:szCs w:val="20"/>
          <w:lang w:val="en-HK" w:eastAsia="x-none"/>
        </w:rPr>
        <w:t xml:space="preserve"> US </w:t>
      </w:r>
      <w:r w:rsidR="00D17855">
        <w:rPr>
          <w:bCs/>
          <w:kern w:val="0"/>
          <w:sz w:val="28"/>
          <w:szCs w:val="20"/>
          <w:lang w:val="en-HK" w:eastAsia="x-none"/>
        </w:rPr>
        <w:t>FOMC</w:t>
      </w:r>
      <w:r w:rsidRPr="000B323A">
        <w:rPr>
          <w:bCs/>
          <w:kern w:val="0"/>
          <w:sz w:val="28"/>
          <w:szCs w:val="20"/>
          <w:lang w:val="en-HK" w:eastAsia="x-none"/>
        </w:rPr>
        <w:t xml:space="preserve"> </w:t>
      </w:r>
      <w:r>
        <w:rPr>
          <w:bCs/>
          <w:kern w:val="0"/>
          <w:sz w:val="28"/>
          <w:szCs w:val="20"/>
          <w:lang w:val="en-HK" w:eastAsia="x-none"/>
        </w:rPr>
        <w:t>lowered</w:t>
      </w:r>
      <w:r w:rsidRPr="000B323A">
        <w:rPr>
          <w:bCs/>
          <w:kern w:val="0"/>
          <w:sz w:val="28"/>
          <w:szCs w:val="20"/>
          <w:lang w:val="en-HK" w:eastAsia="x-none"/>
        </w:rPr>
        <w:t xml:space="preserve"> </w:t>
      </w:r>
      <w:r w:rsidR="00B80C11">
        <w:rPr>
          <w:bCs/>
          <w:kern w:val="0"/>
          <w:sz w:val="28"/>
          <w:szCs w:val="20"/>
          <w:lang w:val="en-HK" w:eastAsia="x-none"/>
        </w:rPr>
        <w:t>the</w:t>
      </w:r>
      <w:r w:rsidR="00B80C11" w:rsidRPr="000B323A">
        <w:rPr>
          <w:bCs/>
          <w:kern w:val="0"/>
          <w:sz w:val="28"/>
          <w:szCs w:val="20"/>
          <w:lang w:val="en-HK" w:eastAsia="x-none"/>
        </w:rPr>
        <w:t xml:space="preserve"> </w:t>
      </w:r>
      <w:r>
        <w:rPr>
          <w:bCs/>
          <w:kern w:val="0"/>
          <w:sz w:val="28"/>
          <w:szCs w:val="20"/>
          <w:lang w:val="en-HK" w:eastAsia="x-none"/>
        </w:rPr>
        <w:t xml:space="preserve">target range for the Federal Funds Rate by 50 basis points to 4.75-5.00%. </w:t>
      </w:r>
      <w:r w:rsidR="00B80C11">
        <w:rPr>
          <w:bCs/>
          <w:kern w:val="0"/>
          <w:sz w:val="28"/>
          <w:szCs w:val="20"/>
          <w:lang w:val="en-HK" w:eastAsia="x-none"/>
        </w:rPr>
        <w:t xml:space="preserve"> In tandem</w:t>
      </w:r>
      <w:r>
        <w:rPr>
          <w:bCs/>
          <w:kern w:val="0"/>
          <w:sz w:val="28"/>
          <w:szCs w:val="20"/>
          <w:lang w:val="en-HK" w:eastAsia="x-none"/>
        </w:rPr>
        <w:t xml:space="preserve">, the HKMA adjusted </w:t>
      </w:r>
      <w:r w:rsidRPr="000B323A">
        <w:rPr>
          <w:bCs/>
          <w:kern w:val="0"/>
          <w:sz w:val="28"/>
          <w:szCs w:val="20"/>
          <w:lang w:val="en-HK" w:eastAsia="x-none"/>
        </w:rPr>
        <w:t xml:space="preserve">the </w:t>
      </w:r>
      <w:r w:rsidRPr="000B323A">
        <w:rPr>
          <w:bCs/>
          <w:i/>
          <w:kern w:val="0"/>
          <w:sz w:val="28"/>
          <w:szCs w:val="20"/>
          <w:lang w:val="en-HK" w:eastAsia="x-none"/>
        </w:rPr>
        <w:t xml:space="preserve">Base </w:t>
      </w:r>
      <w:proofErr w:type="gramStart"/>
      <w:r w:rsidRPr="000B323A">
        <w:rPr>
          <w:bCs/>
          <w:i/>
          <w:kern w:val="0"/>
          <w:sz w:val="28"/>
          <w:szCs w:val="20"/>
          <w:lang w:val="en-HK" w:eastAsia="x-none"/>
        </w:rPr>
        <w:t>Rate</w:t>
      </w:r>
      <w:r w:rsidRPr="000B323A">
        <w:rPr>
          <w:bCs/>
          <w:kern w:val="0"/>
          <w:sz w:val="28"/>
          <w:szCs w:val="20"/>
          <w:vertAlign w:val="superscript"/>
          <w:lang w:val="en-HK" w:eastAsia="x-none"/>
        </w:rPr>
        <w:t>(</w:t>
      </w:r>
      <w:proofErr w:type="gramEnd"/>
      <w:r w:rsidRPr="000B323A">
        <w:rPr>
          <w:bCs/>
          <w:kern w:val="0"/>
          <w:sz w:val="28"/>
          <w:szCs w:val="20"/>
          <w:vertAlign w:val="superscript"/>
          <w:lang w:val="en-HK" w:eastAsia="x-none"/>
        </w:rPr>
        <w:t>1)</w:t>
      </w:r>
      <w:r w:rsidRPr="000B323A">
        <w:rPr>
          <w:bCs/>
          <w:kern w:val="0"/>
          <w:sz w:val="28"/>
          <w:szCs w:val="20"/>
          <w:lang w:val="en-HK" w:eastAsia="x-none"/>
        </w:rPr>
        <w:t xml:space="preserve"> under the Discount Window </w:t>
      </w:r>
      <w:r>
        <w:rPr>
          <w:bCs/>
          <w:kern w:val="0"/>
          <w:sz w:val="28"/>
          <w:szCs w:val="20"/>
          <w:lang w:val="en-HK" w:eastAsia="x-none"/>
        </w:rPr>
        <w:t>downward</w:t>
      </w:r>
      <w:r w:rsidR="00B80C11">
        <w:rPr>
          <w:bCs/>
          <w:kern w:val="0"/>
          <w:sz w:val="28"/>
          <w:szCs w:val="20"/>
          <w:lang w:val="en-HK" w:eastAsia="x-none"/>
        </w:rPr>
        <w:t>s</w:t>
      </w:r>
      <w:r>
        <w:rPr>
          <w:bCs/>
          <w:kern w:val="0"/>
          <w:sz w:val="28"/>
          <w:szCs w:val="20"/>
          <w:lang w:val="en-HK" w:eastAsia="x-none"/>
        </w:rPr>
        <w:t xml:space="preserve"> by </w:t>
      </w:r>
      <w:r w:rsidR="00FC5DD8">
        <w:rPr>
          <w:bCs/>
          <w:kern w:val="0"/>
          <w:sz w:val="28"/>
          <w:szCs w:val="20"/>
          <w:lang w:val="en-HK" w:eastAsia="x-none"/>
        </w:rPr>
        <w:t>the same magnitude</w:t>
      </w:r>
      <w:r>
        <w:rPr>
          <w:bCs/>
          <w:kern w:val="0"/>
          <w:sz w:val="28"/>
          <w:szCs w:val="20"/>
          <w:lang w:val="en-HK" w:eastAsia="x-none"/>
        </w:rPr>
        <w:t xml:space="preserve"> to 5.25%</w:t>
      </w:r>
      <w:r w:rsidRPr="000B323A">
        <w:rPr>
          <w:bCs/>
          <w:kern w:val="0"/>
          <w:sz w:val="28"/>
          <w:szCs w:val="20"/>
          <w:lang w:val="en-HK" w:eastAsia="x-none"/>
        </w:rPr>
        <w:t xml:space="preserve">.  </w:t>
      </w:r>
      <w:r w:rsidRPr="000B323A">
        <w:rPr>
          <w:bCs/>
          <w:i/>
          <w:kern w:val="0"/>
          <w:sz w:val="28"/>
          <w:szCs w:val="20"/>
          <w:lang w:val="en-HK" w:eastAsia="x-none"/>
        </w:rPr>
        <w:t xml:space="preserve">Hong Kong </w:t>
      </w:r>
      <w:r w:rsidR="00FC5DD8">
        <w:rPr>
          <w:bCs/>
          <w:i/>
          <w:kern w:val="0"/>
          <w:sz w:val="28"/>
          <w:szCs w:val="20"/>
          <w:lang w:val="en-HK" w:eastAsia="x-none"/>
        </w:rPr>
        <w:t>dollar i</w:t>
      </w:r>
      <w:r>
        <w:rPr>
          <w:bCs/>
          <w:i/>
          <w:kern w:val="0"/>
          <w:sz w:val="28"/>
          <w:szCs w:val="20"/>
          <w:lang w:val="en-HK" w:eastAsia="x-none"/>
        </w:rPr>
        <w:t xml:space="preserve">nterbank </w:t>
      </w:r>
      <w:r w:rsidR="00FC5DD8">
        <w:rPr>
          <w:bCs/>
          <w:i/>
          <w:kern w:val="0"/>
          <w:sz w:val="28"/>
          <w:szCs w:val="20"/>
          <w:lang w:val="en-HK" w:eastAsia="x-none"/>
        </w:rPr>
        <w:t>interest r</w:t>
      </w:r>
      <w:r w:rsidRPr="000B323A">
        <w:rPr>
          <w:bCs/>
          <w:i/>
          <w:kern w:val="0"/>
          <w:sz w:val="28"/>
          <w:szCs w:val="20"/>
          <w:lang w:val="en-HK" w:eastAsia="x-none"/>
        </w:rPr>
        <w:t>ates</w:t>
      </w:r>
      <w:r w:rsidRPr="000B323A">
        <w:rPr>
          <w:bCs/>
          <w:kern w:val="0"/>
          <w:sz w:val="28"/>
          <w:szCs w:val="20"/>
          <w:lang w:val="en-HK" w:eastAsia="x-none"/>
        </w:rPr>
        <w:t xml:space="preserve"> (HIBORs) </w:t>
      </w:r>
      <w:r w:rsidR="005C1DF6" w:rsidRPr="00EA4D70">
        <w:rPr>
          <w:bCs/>
          <w:kern w:val="0"/>
          <w:sz w:val="28"/>
          <w:szCs w:val="20"/>
          <w:lang w:val="en-HK" w:eastAsia="x-none"/>
        </w:rPr>
        <w:t xml:space="preserve">generally came lower during the quarter as dividend-related </w:t>
      </w:r>
      <w:r w:rsidR="007A7DBA">
        <w:rPr>
          <w:bCs/>
          <w:kern w:val="0"/>
          <w:sz w:val="28"/>
          <w:szCs w:val="20"/>
          <w:lang w:val="en-HK" w:eastAsia="x-none"/>
        </w:rPr>
        <w:t xml:space="preserve">funding </w:t>
      </w:r>
      <w:r w:rsidR="005C1DF6" w:rsidRPr="00EA4D70">
        <w:rPr>
          <w:bCs/>
          <w:kern w:val="0"/>
          <w:sz w:val="28"/>
          <w:szCs w:val="20"/>
          <w:lang w:val="en-HK" w:eastAsia="x-none"/>
        </w:rPr>
        <w:t>demand subsided</w:t>
      </w:r>
      <w:r w:rsidR="00FC5DD8">
        <w:rPr>
          <w:bCs/>
          <w:kern w:val="0"/>
          <w:sz w:val="28"/>
          <w:szCs w:val="20"/>
          <w:lang w:val="en-HK" w:eastAsia="x-none"/>
        </w:rPr>
        <w:t>,</w:t>
      </w:r>
      <w:r>
        <w:rPr>
          <w:bCs/>
          <w:kern w:val="0"/>
          <w:sz w:val="28"/>
          <w:szCs w:val="20"/>
          <w:lang w:val="en-HK" w:eastAsia="x-none"/>
        </w:rPr>
        <w:t xml:space="preserve"> </w:t>
      </w:r>
      <w:r w:rsidR="00AE5116">
        <w:rPr>
          <w:bCs/>
          <w:kern w:val="0"/>
          <w:sz w:val="28"/>
          <w:szCs w:val="20"/>
          <w:lang w:val="en-HK" w:eastAsia="x-none"/>
        </w:rPr>
        <w:t>though</w:t>
      </w:r>
      <w:r>
        <w:rPr>
          <w:bCs/>
          <w:kern w:val="0"/>
          <w:sz w:val="28"/>
          <w:szCs w:val="20"/>
          <w:lang w:val="en-HK" w:eastAsia="x-none"/>
        </w:rPr>
        <w:t xml:space="preserve"> </w:t>
      </w:r>
      <w:r w:rsidR="007A7DBA">
        <w:rPr>
          <w:bCs/>
          <w:kern w:val="0"/>
          <w:sz w:val="28"/>
          <w:szCs w:val="20"/>
          <w:lang w:val="en-HK" w:eastAsia="x-none"/>
        </w:rPr>
        <w:t xml:space="preserve">short-term interest rates </w:t>
      </w:r>
      <w:r>
        <w:rPr>
          <w:bCs/>
          <w:kern w:val="0"/>
          <w:sz w:val="28"/>
          <w:szCs w:val="20"/>
          <w:lang w:val="en-HK" w:eastAsia="x-none"/>
        </w:rPr>
        <w:t xml:space="preserve">climbed </w:t>
      </w:r>
      <w:r w:rsidR="005C1DF6">
        <w:rPr>
          <w:bCs/>
          <w:kern w:val="0"/>
          <w:sz w:val="28"/>
          <w:szCs w:val="20"/>
          <w:lang w:val="en-HK" w:eastAsia="x-none"/>
        </w:rPr>
        <w:t>towards the quarter-end</w:t>
      </w:r>
      <w:r>
        <w:rPr>
          <w:bCs/>
          <w:kern w:val="0"/>
          <w:sz w:val="28"/>
          <w:szCs w:val="20"/>
          <w:lang w:val="en-HK" w:eastAsia="x-none"/>
        </w:rPr>
        <w:t xml:space="preserve"> amid </w:t>
      </w:r>
      <w:r w:rsidR="003C1607">
        <w:rPr>
          <w:bCs/>
          <w:kern w:val="0"/>
          <w:sz w:val="28"/>
          <w:szCs w:val="20"/>
          <w:lang w:val="en-HK" w:eastAsia="x-none"/>
        </w:rPr>
        <w:t>exceptionally vibrant</w:t>
      </w:r>
      <w:r>
        <w:rPr>
          <w:bCs/>
          <w:kern w:val="0"/>
          <w:sz w:val="28"/>
          <w:szCs w:val="20"/>
          <w:lang w:val="en-HK" w:eastAsia="x-none"/>
        </w:rPr>
        <w:t xml:space="preserve"> stock market activities.</w:t>
      </w:r>
      <w:r w:rsidRPr="000B323A">
        <w:rPr>
          <w:bCs/>
          <w:kern w:val="0"/>
          <w:sz w:val="28"/>
          <w:szCs w:val="20"/>
          <w:lang w:val="en-HK" w:eastAsia="x-none"/>
        </w:rPr>
        <w:t xml:space="preserve">  </w:t>
      </w:r>
      <w:r w:rsidR="00FD16B2">
        <w:rPr>
          <w:bCs/>
          <w:kern w:val="0"/>
          <w:sz w:val="28"/>
          <w:szCs w:val="20"/>
          <w:lang w:val="en-HK" w:eastAsia="x-none"/>
        </w:rPr>
        <w:t>T</w:t>
      </w:r>
      <w:r w:rsidR="001343AC">
        <w:rPr>
          <w:bCs/>
          <w:kern w:val="0"/>
          <w:sz w:val="28"/>
          <w:szCs w:val="20"/>
          <w:lang w:val="en-HK" w:eastAsia="x-none"/>
        </w:rPr>
        <w:t xml:space="preserve">he overnight HIBOR </w:t>
      </w:r>
      <w:r w:rsidR="001D4CEC">
        <w:rPr>
          <w:bCs/>
          <w:kern w:val="0"/>
          <w:sz w:val="28"/>
          <w:szCs w:val="20"/>
          <w:lang w:val="en-HK" w:eastAsia="x-none"/>
        </w:rPr>
        <w:t xml:space="preserve">rose </w:t>
      </w:r>
      <w:r w:rsidR="001343AC">
        <w:rPr>
          <w:bCs/>
          <w:kern w:val="0"/>
          <w:sz w:val="28"/>
          <w:szCs w:val="20"/>
          <w:lang w:val="en-HK" w:eastAsia="x-none"/>
        </w:rPr>
        <w:t xml:space="preserve">from 4.98% </w:t>
      </w:r>
      <w:r w:rsidR="001D4CEC">
        <w:rPr>
          <w:bCs/>
          <w:kern w:val="0"/>
          <w:sz w:val="28"/>
          <w:szCs w:val="20"/>
          <w:lang w:val="en-HK" w:eastAsia="x-none"/>
        </w:rPr>
        <w:t>at end-</w:t>
      </w:r>
      <w:r w:rsidR="001343AC">
        <w:rPr>
          <w:bCs/>
          <w:kern w:val="0"/>
          <w:sz w:val="28"/>
          <w:szCs w:val="20"/>
          <w:lang w:val="en-HK" w:eastAsia="x-none"/>
        </w:rPr>
        <w:t xml:space="preserve">June to 6.39% </w:t>
      </w:r>
      <w:r w:rsidR="001D4CEC">
        <w:rPr>
          <w:bCs/>
          <w:kern w:val="0"/>
          <w:sz w:val="28"/>
          <w:szCs w:val="20"/>
          <w:lang w:val="en-HK" w:eastAsia="x-none"/>
        </w:rPr>
        <w:t>at end-</w:t>
      </w:r>
      <w:r w:rsidR="001343AC">
        <w:rPr>
          <w:bCs/>
          <w:kern w:val="0"/>
          <w:sz w:val="28"/>
          <w:szCs w:val="20"/>
          <w:lang w:val="en-HK" w:eastAsia="x-none"/>
        </w:rPr>
        <w:t xml:space="preserve">September, while the three-month HIBOR </w:t>
      </w:r>
      <w:r w:rsidR="00815D41">
        <w:rPr>
          <w:bCs/>
          <w:kern w:val="0"/>
          <w:sz w:val="28"/>
          <w:szCs w:val="20"/>
          <w:lang w:val="en-HK" w:eastAsia="x-none"/>
        </w:rPr>
        <w:t>came down</w:t>
      </w:r>
      <w:r w:rsidR="001D4CEC">
        <w:rPr>
          <w:bCs/>
          <w:kern w:val="0"/>
          <w:sz w:val="28"/>
          <w:szCs w:val="20"/>
          <w:lang w:val="en-HK" w:eastAsia="x-none"/>
        </w:rPr>
        <w:t xml:space="preserve"> </w:t>
      </w:r>
      <w:r w:rsidR="001343AC">
        <w:rPr>
          <w:bCs/>
          <w:kern w:val="0"/>
          <w:sz w:val="28"/>
          <w:szCs w:val="20"/>
          <w:lang w:val="en-HK" w:eastAsia="x-none"/>
        </w:rPr>
        <w:t>from 4.75% to 4.18%.</w:t>
      </w:r>
    </w:p>
    <w:p w14:paraId="1585385D" w14:textId="77777777" w:rsidR="003D21F8" w:rsidRPr="00F424F0" w:rsidRDefault="003D21F8" w:rsidP="003D21F8">
      <w:pPr>
        <w:pStyle w:val="afe"/>
        <w:ind w:leftChars="0" w:left="0"/>
        <w:jc w:val="both"/>
        <w:rPr>
          <w:bCs/>
          <w:color w:val="FF0000"/>
          <w:kern w:val="0"/>
          <w:sz w:val="28"/>
          <w:szCs w:val="20"/>
          <w:lang w:val="en-HK" w:eastAsia="x-none"/>
        </w:rPr>
      </w:pPr>
    </w:p>
    <w:p w14:paraId="6ED3176D" w14:textId="4B98507F" w:rsidR="003D21F8" w:rsidRPr="00B4027B" w:rsidRDefault="003D21F8" w:rsidP="00B4027B">
      <w:pPr>
        <w:numPr>
          <w:ilvl w:val="1"/>
          <w:numId w:val="20"/>
        </w:numPr>
        <w:jc w:val="both"/>
        <w:rPr>
          <w:bCs/>
          <w:kern w:val="0"/>
          <w:sz w:val="28"/>
          <w:szCs w:val="20"/>
          <w:lang w:eastAsia="x-none"/>
        </w:rPr>
      </w:pPr>
      <w:r w:rsidRPr="00541E4E">
        <w:rPr>
          <w:bCs/>
          <w:kern w:val="0"/>
          <w:sz w:val="28"/>
          <w:szCs w:val="20"/>
          <w:lang w:eastAsia="x-none"/>
        </w:rPr>
        <w:t>Both</w:t>
      </w:r>
      <w:r w:rsidR="00AA1772">
        <w:rPr>
          <w:bCs/>
          <w:kern w:val="0"/>
          <w:sz w:val="28"/>
          <w:szCs w:val="20"/>
          <w:lang w:eastAsia="x-none"/>
        </w:rPr>
        <w:t xml:space="preserve"> </w:t>
      </w:r>
      <w:r w:rsidR="00C33827">
        <w:rPr>
          <w:bCs/>
          <w:kern w:val="0"/>
          <w:sz w:val="28"/>
          <w:szCs w:val="20"/>
          <w:lang w:eastAsia="x-none"/>
        </w:rPr>
        <w:t>the</w:t>
      </w:r>
      <w:r w:rsidRPr="00541E4E">
        <w:rPr>
          <w:bCs/>
          <w:i/>
          <w:kern w:val="0"/>
          <w:sz w:val="28"/>
          <w:szCs w:val="20"/>
          <w:lang w:eastAsia="x-none"/>
        </w:rPr>
        <w:t xml:space="preserve"> Hong Kong dollar </w:t>
      </w:r>
      <w:r w:rsidRPr="00541E4E">
        <w:rPr>
          <w:bCs/>
          <w:kern w:val="0"/>
          <w:sz w:val="28"/>
          <w:szCs w:val="20"/>
          <w:lang w:eastAsia="x-none"/>
        </w:rPr>
        <w:t xml:space="preserve">and </w:t>
      </w:r>
      <w:r w:rsidRPr="00541E4E">
        <w:rPr>
          <w:bCs/>
          <w:i/>
          <w:kern w:val="0"/>
          <w:sz w:val="28"/>
          <w:szCs w:val="20"/>
          <w:lang w:eastAsia="x-none"/>
        </w:rPr>
        <w:t>US dollar</w:t>
      </w:r>
      <w:r w:rsidRPr="00541E4E">
        <w:rPr>
          <w:bCs/>
          <w:kern w:val="0"/>
          <w:sz w:val="28"/>
          <w:szCs w:val="20"/>
          <w:lang w:eastAsia="x-none"/>
        </w:rPr>
        <w:t xml:space="preserve"> </w:t>
      </w:r>
      <w:r w:rsidRPr="00541E4E">
        <w:rPr>
          <w:bCs/>
          <w:i/>
          <w:kern w:val="0"/>
          <w:sz w:val="28"/>
          <w:szCs w:val="20"/>
          <w:lang w:eastAsia="x-none"/>
        </w:rPr>
        <w:t>yield</w:t>
      </w:r>
      <w:r w:rsidRPr="00541E4E">
        <w:rPr>
          <w:bCs/>
          <w:kern w:val="0"/>
          <w:sz w:val="28"/>
          <w:szCs w:val="20"/>
          <w:lang w:eastAsia="x-none"/>
        </w:rPr>
        <w:t xml:space="preserve"> </w:t>
      </w:r>
      <w:r w:rsidRPr="00541E4E">
        <w:rPr>
          <w:bCs/>
          <w:i/>
          <w:kern w:val="0"/>
          <w:sz w:val="28"/>
          <w:szCs w:val="20"/>
          <w:lang w:eastAsia="x-none"/>
        </w:rPr>
        <w:t>curve</w:t>
      </w:r>
      <w:r>
        <w:rPr>
          <w:bCs/>
          <w:i/>
          <w:kern w:val="0"/>
          <w:sz w:val="28"/>
          <w:szCs w:val="20"/>
          <w:lang w:eastAsia="x-none"/>
        </w:rPr>
        <w:t>s</w:t>
      </w:r>
      <w:r w:rsidRPr="00541E4E">
        <w:rPr>
          <w:bCs/>
          <w:kern w:val="0"/>
          <w:sz w:val="28"/>
          <w:szCs w:val="20"/>
          <w:lang w:eastAsia="x-none"/>
        </w:rPr>
        <w:t xml:space="preserve"> shifted </w:t>
      </w:r>
      <w:r>
        <w:rPr>
          <w:bCs/>
          <w:kern w:val="0"/>
          <w:sz w:val="28"/>
          <w:szCs w:val="20"/>
          <w:lang w:eastAsia="x-none"/>
        </w:rPr>
        <w:t>downward</w:t>
      </w:r>
      <w:r w:rsidR="00AA1772">
        <w:rPr>
          <w:bCs/>
          <w:kern w:val="0"/>
          <w:sz w:val="28"/>
          <w:szCs w:val="20"/>
          <w:lang w:eastAsia="x-none"/>
        </w:rPr>
        <w:t>s during</w:t>
      </w:r>
      <w:r>
        <w:rPr>
          <w:bCs/>
          <w:kern w:val="0"/>
          <w:sz w:val="28"/>
          <w:szCs w:val="20"/>
          <w:lang w:eastAsia="x-none"/>
        </w:rPr>
        <w:t xml:space="preserve"> the third quarter</w:t>
      </w:r>
      <w:r w:rsidR="00084FBE">
        <w:rPr>
          <w:bCs/>
          <w:kern w:val="0"/>
          <w:sz w:val="28"/>
          <w:szCs w:val="20"/>
          <w:lang w:eastAsia="x-none"/>
        </w:rPr>
        <w:t xml:space="preserve">, </w:t>
      </w:r>
      <w:r w:rsidR="00375D44">
        <w:rPr>
          <w:bCs/>
          <w:kern w:val="0"/>
          <w:sz w:val="28"/>
          <w:szCs w:val="20"/>
          <w:lang w:eastAsia="x-none"/>
        </w:rPr>
        <w:t xml:space="preserve">more so </w:t>
      </w:r>
      <w:r w:rsidR="00975721">
        <w:rPr>
          <w:bCs/>
          <w:kern w:val="0"/>
          <w:sz w:val="28"/>
          <w:szCs w:val="20"/>
          <w:lang w:eastAsia="x-none"/>
        </w:rPr>
        <w:t xml:space="preserve">for </w:t>
      </w:r>
      <w:r w:rsidR="00204813">
        <w:rPr>
          <w:bCs/>
          <w:kern w:val="0"/>
          <w:sz w:val="28"/>
          <w:szCs w:val="20"/>
          <w:lang w:eastAsia="x-none"/>
        </w:rPr>
        <w:t>the former</w:t>
      </w:r>
      <w:r w:rsidRPr="00541E4E">
        <w:rPr>
          <w:bCs/>
          <w:kern w:val="0"/>
          <w:sz w:val="28"/>
          <w:szCs w:val="20"/>
          <w:lang w:eastAsia="x-none"/>
        </w:rPr>
        <w:t xml:space="preserve">. </w:t>
      </w:r>
      <w:r>
        <w:rPr>
          <w:bCs/>
          <w:kern w:val="0"/>
          <w:sz w:val="28"/>
          <w:szCs w:val="20"/>
          <w:lang w:eastAsia="x-none"/>
        </w:rPr>
        <w:t xml:space="preserve"> </w:t>
      </w:r>
      <w:r w:rsidRPr="00541E4E">
        <w:rPr>
          <w:bCs/>
          <w:kern w:val="0"/>
          <w:sz w:val="28"/>
          <w:szCs w:val="20"/>
          <w:lang w:eastAsia="x-none"/>
        </w:rPr>
        <w:t xml:space="preserve">Reflecting </w:t>
      </w:r>
      <w:r>
        <w:rPr>
          <w:bCs/>
          <w:kern w:val="0"/>
          <w:sz w:val="28"/>
          <w:szCs w:val="20"/>
          <w:lang w:eastAsia="x-none"/>
        </w:rPr>
        <w:t xml:space="preserve">the relative movements of the </w:t>
      </w:r>
      <w:r w:rsidR="00EE5988">
        <w:rPr>
          <w:bCs/>
          <w:kern w:val="0"/>
          <w:sz w:val="28"/>
          <w:szCs w:val="20"/>
          <w:lang w:eastAsia="x-none"/>
        </w:rPr>
        <w:t xml:space="preserve">Hong Kong dollar yields and the </w:t>
      </w:r>
      <w:r>
        <w:rPr>
          <w:bCs/>
          <w:kern w:val="0"/>
          <w:sz w:val="28"/>
          <w:szCs w:val="20"/>
          <w:lang w:eastAsia="x-none"/>
        </w:rPr>
        <w:t>US dollar counterparts</w:t>
      </w:r>
      <w:r w:rsidRPr="00541E4E">
        <w:rPr>
          <w:bCs/>
          <w:kern w:val="0"/>
          <w:sz w:val="28"/>
          <w:szCs w:val="20"/>
          <w:lang w:eastAsia="x-none"/>
        </w:rPr>
        <w:t xml:space="preserve">, the </w:t>
      </w:r>
      <w:r w:rsidR="00375D44">
        <w:rPr>
          <w:bCs/>
          <w:kern w:val="0"/>
          <w:sz w:val="28"/>
          <w:szCs w:val="20"/>
          <w:lang w:eastAsia="x-none"/>
        </w:rPr>
        <w:t xml:space="preserve">negative </w:t>
      </w:r>
      <w:r w:rsidRPr="00541E4E">
        <w:rPr>
          <w:bCs/>
          <w:kern w:val="0"/>
          <w:sz w:val="28"/>
          <w:szCs w:val="20"/>
          <w:lang w:eastAsia="x-none"/>
        </w:rPr>
        <w:t xml:space="preserve">yield spread between 6-month Exchange Fund Bills and 6-month US Treasury </w:t>
      </w:r>
      <w:r>
        <w:rPr>
          <w:bCs/>
          <w:kern w:val="0"/>
          <w:sz w:val="28"/>
          <w:szCs w:val="20"/>
          <w:lang w:eastAsia="x-none"/>
        </w:rPr>
        <w:t>Bills</w:t>
      </w:r>
      <w:r w:rsidRPr="00541E4E">
        <w:rPr>
          <w:bCs/>
          <w:kern w:val="0"/>
          <w:sz w:val="28"/>
          <w:szCs w:val="20"/>
          <w:lang w:eastAsia="x-none"/>
        </w:rPr>
        <w:t xml:space="preserve"> </w:t>
      </w:r>
      <w:r w:rsidR="00375D44">
        <w:rPr>
          <w:bCs/>
          <w:kern w:val="0"/>
          <w:sz w:val="28"/>
          <w:szCs w:val="20"/>
          <w:lang w:eastAsia="x-none"/>
        </w:rPr>
        <w:t>widened from 95 basis points at end-June to</w:t>
      </w:r>
      <w:r>
        <w:rPr>
          <w:bCs/>
          <w:kern w:val="0"/>
          <w:sz w:val="28"/>
          <w:szCs w:val="20"/>
          <w:lang w:eastAsia="x-none"/>
        </w:rPr>
        <w:t xml:space="preserve"> 127 basis points </w:t>
      </w:r>
      <w:r w:rsidRPr="00541E4E">
        <w:rPr>
          <w:bCs/>
          <w:kern w:val="0"/>
          <w:sz w:val="28"/>
          <w:szCs w:val="20"/>
          <w:lang w:eastAsia="x-none"/>
        </w:rPr>
        <w:t>at end-</w:t>
      </w:r>
      <w:r>
        <w:rPr>
          <w:bCs/>
          <w:kern w:val="0"/>
          <w:sz w:val="28"/>
          <w:szCs w:val="20"/>
          <w:lang w:eastAsia="x-none"/>
        </w:rPr>
        <w:t>September</w:t>
      </w:r>
      <w:r w:rsidR="00375D44">
        <w:rPr>
          <w:bCs/>
          <w:kern w:val="0"/>
          <w:sz w:val="28"/>
          <w:szCs w:val="20"/>
          <w:lang w:eastAsia="x-none"/>
        </w:rPr>
        <w:t>, and</w:t>
      </w:r>
      <w:r>
        <w:rPr>
          <w:bCs/>
          <w:kern w:val="0"/>
          <w:sz w:val="28"/>
          <w:szCs w:val="20"/>
          <w:lang w:eastAsia="x-none"/>
        </w:rPr>
        <w:t xml:space="preserve"> </w:t>
      </w:r>
      <w:r w:rsidR="00375D44">
        <w:rPr>
          <w:bCs/>
          <w:kern w:val="0"/>
          <w:sz w:val="28"/>
          <w:szCs w:val="20"/>
          <w:lang w:eastAsia="x-none"/>
        </w:rPr>
        <w:t>that</w:t>
      </w:r>
      <w:r w:rsidRPr="00541E4E">
        <w:rPr>
          <w:bCs/>
          <w:kern w:val="0"/>
          <w:sz w:val="28"/>
          <w:szCs w:val="20"/>
          <w:lang w:eastAsia="x-none"/>
        </w:rPr>
        <w:t xml:space="preserve"> between</w:t>
      </w:r>
      <w:r w:rsidRPr="002C5F32">
        <w:rPr>
          <w:bCs/>
          <w:kern w:val="0"/>
          <w:sz w:val="28"/>
          <w:szCs w:val="20"/>
          <w:lang w:eastAsia="x-none"/>
        </w:rPr>
        <w:t xml:space="preserve"> 10-year Hong Kong Government Bonds and 10-year US Treasury Notes from</w:t>
      </w:r>
      <w:r>
        <w:rPr>
          <w:bCs/>
          <w:kern w:val="0"/>
          <w:sz w:val="28"/>
          <w:szCs w:val="20"/>
          <w:lang w:eastAsia="x-none"/>
        </w:rPr>
        <w:t xml:space="preserve"> </w:t>
      </w:r>
      <w:r>
        <w:rPr>
          <w:bCs/>
          <w:kern w:val="0"/>
          <w:sz w:val="28"/>
          <w:szCs w:val="20"/>
          <w:lang w:val="en-US" w:eastAsia="x-none"/>
        </w:rPr>
        <w:t>82</w:t>
      </w:r>
      <w:r w:rsidRPr="000E7BBB">
        <w:rPr>
          <w:bCs/>
          <w:kern w:val="0"/>
          <w:sz w:val="28"/>
          <w:szCs w:val="20"/>
          <w:lang w:val="en-US" w:eastAsia="x-none"/>
        </w:rPr>
        <w:t> </w:t>
      </w:r>
      <w:r w:rsidRPr="002C5F32">
        <w:rPr>
          <w:bCs/>
          <w:kern w:val="0"/>
          <w:sz w:val="28"/>
          <w:szCs w:val="20"/>
          <w:lang w:eastAsia="x-none"/>
        </w:rPr>
        <w:t xml:space="preserve">basis points to </w:t>
      </w:r>
      <w:r>
        <w:rPr>
          <w:bCs/>
          <w:kern w:val="0"/>
          <w:sz w:val="28"/>
          <w:szCs w:val="20"/>
          <w:lang w:eastAsia="x-none"/>
        </w:rPr>
        <w:t>105</w:t>
      </w:r>
      <w:r w:rsidRPr="000E7BBB">
        <w:rPr>
          <w:bCs/>
          <w:kern w:val="0"/>
          <w:sz w:val="28"/>
          <w:szCs w:val="20"/>
          <w:lang w:val="en-US" w:eastAsia="x-none"/>
        </w:rPr>
        <w:t> </w:t>
      </w:r>
      <w:r w:rsidRPr="000E7BBB">
        <w:rPr>
          <w:bCs/>
          <w:kern w:val="0"/>
          <w:sz w:val="28"/>
          <w:szCs w:val="20"/>
          <w:lang w:eastAsia="x-none"/>
        </w:rPr>
        <w:t>basis</w:t>
      </w:r>
      <w:r w:rsidRPr="002C5F32">
        <w:rPr>
          <w:bCs/>
          <w:kern w:val="0"/>
          <w:sz w:val="28"/>
          <w:szCs w:val="20"/>
          <w:lang w:eastAsia="x-none"/>
        </w:rPr>
        <w:t xml:space="preserve"> points</w:t>
      </w:r>
      <w:r w:rsidRPr="001F08E2">
        <w:rPr>
          <w:bCs/>
          <w:kern w:val="0"/>
          <w:sz w:val="28"/>
          <w:szCs w:val="20"/>
          <w:lang w:eastAsia="x-none"/>
        </w:rPr>
        <w:t>.</w:t>
      </w:r>
    </w:p>
    <w:p w14:paraId="546865E2" w14:textId="55737826" w:rsidR="00BA7350" w:rsidRDefault="00F52B06" w:rsidP="00641EB6">
      <w:pPr>
        <w:pStyle w:val="aa"/>
        <w:spacing w:line="360" w:lineRule="atLeast"/>
        <w:jc w:val="center"/>
        <w:rPr>
          <w:b w:val="0"/>
          <w:lang w:val="en-GB"/>
        </w:rPr>
      </w:pPr>
      <w:r w:rsidRPr="00F52B06">
        <w:t xml:space="preserve"> </w:t>
      </w:r>
      <w:r w:rsidR="00696684" w:rsidRPr="00696684">
        <w:rPr>
          <w:noProof/>
          <w:lang w:val="en-GB" w:eastAsia="zh-TW"/>
        </w:rPr>
        <w:drawing>
          <wp:inline distT="0" distB="0" distL="0" distR="0" wp14:anchorId="222F1CBF" wp14:editId="72DB21AA">
            <wp:extent cx="5731510" cy="3739675"/>
            <wp:effectExtent l="0" t="0" r="254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739675"/>
                    </a:xfrm>
                    <a:prstGeom prst="rect">
                      <a:avLst/>
                    </a:prstGeom>
                    <a:noFill/>
                    <a:ln>
                      <a:noFill/>
                    </a:ln>
                  </pic:spPr>
                </pic:pic>
              </a:graphicData>
            </a:graphic>
          </wp:inline>
        </w:drawing>
      </w:r>
      <w:r w:rsidR="00BA7350">
        <w:rPr>
          <w:b w:val="0"/>
          <w:lang w:val="en-GB"/>
        </w:rPr>
        <w:br w:type="page"/>
      </w:r>
    </w:p>
    <w:p w14:paraId="36E418E8" w14:textId="6803FBF1" w:rsidR="003D21F8" w:rsidRPr="00F22B2E" w:rsidRDefault="003D21F8" w:rsidP="003D21F8">
      <w:pPr>
        <w:pStyle w:val="aa"/>
        <w:numPr>
          <w:ilvl w:val="1"/>
          <w:numId w:val="20"/>
        </w:numPr>
        <w:spacing w:line="360" w:lineRule="atLeast"/>
        <w:rPr>
          <w:b w:val="0"/>
        </w:rPr>
      </w:pPr>
      <w:r>
        <w:rPr>
          <w:b w:val="0"/>
          <w:lang w:val="en-GB"/>
        </w:rPr>
        <w:lastRenderedPageBreak/>
        <w:t xml:space="preserve">On the retail front, many local banks </w:t>
      </w:r>
      <w:r w:rsidR="00401FFB">
        <w:rPr>
          <w:b w:val="0"/>
          <w:lang w:val="en-GB"/>
        </w:rPr>
        <w:t xml:space="preserve">lowered </w:t>
      </w:r>
      <w:r>
        <w:rPr>
          <w:b w:val="0"/>
          <w:lang w:val="en-GB"/>
        </w:rPr>
        <w:t xml:space="preserve">their </w:t>
      </w:r>
      <w:r w:rsidRPr="00EA4D70">
        <w:rPr>
          <w:b w:val="0"/>
          <w:i/>
          <w:lang w:val="en-GB"/>
        </w:rPr>
        <w:t>Best Lending Rates</w:t>
      </w:r>
      <w:r>
        <w:rPr>
          <w:b w:val="0"/>
          <w:lang w:val="en-GB"/>
        </w:rPr>
        <w:t xml:space="preserve"> by 25 basis points after the US rate</w:t>
      </w:r>
      <w:r w:rsidR="00401FFB">
        <w:rPr>
          <w:b w:val="0"/>
          <w:lang w:val="en-GB"/>
        </w:rPr>
        <w:t xml:space="preserve"> cut</w:t>
      </w:r>
      <w:r>
        <w:rPr>
          <w:b w:val="0"/>
          <w:lang w:val="en-GB"/>
        </w:rPr>
        <w:t>.</w:t>
      </w:r>
      <w:r w:rsidR="008A1367">
        <w:rPr>
          <w:b w:val="0"/>
          <w:lang w:val="en-GB"/>
        </w:rPr>
        <w:t xml:space="preserve"> </w:t>
      </w:r>
      <w:r>
        <w:rPr>
          <w:b w:val="0"/>
          <w:lang w:val="en-GB"/>
        </w:rPr>
        <w:t xml:space="preserve"> </w:t>
      </w:r>
      <w:r w:rsidRPr="007B1682">
        <w:rPr>
          <w:b w:val="0"/>
        </w:rPr>
        <w:t>At end-</w:t>
      </w:r>
      <w:r>
        <w:rPr>
          <w:b w:val="0"/>
          <w:lang w:val="en-GB"/>
        </w:rPr>
        <w:t>September</w:t>
      </w:r>
      <w:r w:rsidRPr="007B1682">
        <w:rPr>
          <w:b w:val="0"/>
        </w:rPr>
        <w:t xml:space="preserve">, the </w:t>
      </w:r>
      <w:r w:rsidRPr="00F424F0">
        <w:rPr>
          <w:b w:val="0"/>
          <w:i/>
        </w:rPr>
        <w:t>Best Lending Rates</w:t>
      </w:r>
      <w:r w:rsidRPr="007B1682">
        <w:rPr>
          <w:b w:val="0"/>
        </w:rPr>
        <w:t xml:space="preserve"> </w:t>
      </w:r>
      <w:r w:rsidR="008A1367">
        <w:rPr>
          <w:b w:val="0"/>
        </w:rPr>
        <w:t>in the market</w:t>
      </w:r>
      <w:r w:rsidRPr="007B1682">
        <w:rPr>
          <w:b w:val="0"/>
        </w:rPr>
        <w:t xml:space="preserve"> ranged from </w:t>
      </w:r>
      <w:r>
        <w:rPr>
          <w:b w:val="0"/>
          <w:lang w:val="en-GB"/>
        </w:rPr>
        <w:t>5.625</w:t>
      </w:r>
      <w:r w:rsidRPr="007B1682">
        <w:rPr>
          <w:b w:val="0"/>
        </w:rPr>
        <w:t xml:space="preserve">% </w:t>
      </w:r>
      <w:r w:rsidR="000C65C1">
        <w:rPr>
          <w:b w:val="0"/>
        </w:rPr>
        <w:t xml:space="preserve">to </w:t>
      </w:r>
      <w:r w:rsidRPr="000C65C1">
        <w:rPr>
          <w:b w:val="0"/>
          <w:lang w:val="en-GB"/>
        </w:rPr>
        <w:t>6.125</w:t>
      </w:r>
      <w:r w:rsidRPr="000C65C1">
        <w:rPr>
          <w:b w:val="0"/>
        </w:rPr>
        <w:t>%.</w:t>
      </w:r>
      <w:r w:rsidR="003F4D5D">
        <w:rPr>
          <w:b w:val="0"/>
          <w:lang w:val="en-GB"/>
        </w:rPr>
        <w:t xml:space="preserve"> </w:t>
      </w:r>
      <w:r w:rsidRPr="007B1682">
        <w:rPr>
          <w:b w:val="0"/>
        </w:rPr>
        <w:t xml:space="preserve"> </w:t>
      </w:r>
      <w:r w:rsidR="00DA29F2">
        <w:rPr>
          <w:b w:val="0"/>
        </w:rPr>
        <w:t>T</w:t>
      </w:r>
      <w:r w:rsidRPr="007B1682">
        <w:rPr>
          <w:b w:val="0"/>
        </w:rPr>
        <w:t xml:space="preserve">he </w:t>
      </w:r>
      <w:r w:rsidRPr="007B1682">
        <w:rPr>
          <w:b w:val="0"/>
          <w:i/>
        </w:rPr>
        <w:t>average savings deposit rate</w:t>
      </w:r>
      <w:r>
        <w:rPr>
          <w:b w:val="0"/>
        </w:rPr>
        <w:t xml:space="preserve"> </w:t>
      </w:r>
      <w:r w:rsidR="00DA29F2">
        <w:rPr>
          <w:b w:val="0"/>
        </w:rPr>
        <w:t>f</w:t>
      </w:r>
      <w:r w:rsidR="00DA29F2" w:rsidRPr="007B1682">
        <w:rPr>
          <w:b w:val="0"/>
        </w:rPr>
        <w:t xml:space="preserve">or </w:t>
      </w:r>
      <w:r w:rsidR="00DA29F2">
        <w:rPr>
          <w:b w:val="0"/>
        </w:rPr>
        <w:t xml:space="preserve">deposits of less than </w:t>
      </w:r>
      <w:r w:rsidR="0019441B">
        <w:rPr>
          <w:b w:val="0"/>
        </w:rPr>
        <w:t>$100,000 quoted by major banks</w:t>
      </w:r>
      <w:r w:rsidR="00DA29F2" w:rsidRPr="007B1682">
        <w:rPr>
          <w:b w:val="0"/>
        </w:rPr>
        <w:t xml:space="preserve"> </w:t>
      </w:r>
      <w:r w:rsidR="0019441B">
        <w:rPr>
          <w:b w:val="0"/>
          <w:lang w:val="en-GB"/>
        </w:rPr>
        <w:t xml:space="preserve">declined </w:t>
      </w:r>
      <w:r w:rsidRPr="003A7E8C">
        <w:rPr>
          <w:b w:val="0"/>
          <w:lang w:val="en-GB"/>
        </w:rPr>
        <w:t xml:space="preserve">from 0.79% at end-June to </w:t>
      </w:r>
      <w:r w:rsidR="00EB41C9" w:rsidRPr="003A7E8C">
        <w:rPr>
          <w:b w:val="0"/>
          <w:lang w:val="en-GB"/>
        </w:rPr>
        <w:t>0.55</w:t>
      </w:r>
      <w:r w:rsidRPr="003A7E8C">
        <w:rPr>
          <w:b w:val="0"/>
          <w:lang w:val="en-GB"/>
        </w:rPr>
        <w:t>% at end-September</w:t>
      </w:r>
      <w:r w:rsidR="00B63EC7">
        <w:rPr>
          <w:b w:val="0"/>
          <w:lang w:val="en-GB"/>
        </w:rPr>
        <w:t xml:space="preserve">, while </w:t>
      </w:r>
      <w:r>
        <w:rPr>
          <w:b w:val="0"/>
          <w:lang w:val="en-GB"/>
        </w:rPr>
        <w:t xml:space="preserve">the </w:t>
      </w:r>
      <w:r w:rsidRPr="001D1F84">
        <w:rPr>
          <w:b w:val="0"/>
          <w:i/>
          <w:lang w:val="en-GB"/>
        </w:rPr>
        <w:t>one-year time deposit rate</w:t>
      </w:r>
      <w:r w:rsidRPr="0066280A">
        <w:rPr>
          <w:b w:val="0"/>
          <w:lang w:val="en-GB"/>
        </w:rPr>
        <w:t xml:space="preserve"> </w:t>
      </w:r>
      <w:r w:rsidR="00951CA2">
        <w:rPr>
          <w:rFonts w:hint="eastAsia"/>
          <w:b w:val="0"/>
          <w:lang w:val="en-GB" w:eastAsia="zh-TW"/>
        </w:rPr>
        <w:t xml:space="preserve">decreased </w:t>
      </w:r>
      <w:r w:rsidR="00B63EC7">
        <w:rPr>
          <w:b w:val="0"/>
          <w:lang w:val="en-GB"/>
        </w:rPr>
        <w:t xml:space="preserve">from 0.65% </w:t>
      </w:r>
      <w:r>
        <w:rPr>
          <w:b w:val="0"/>
          <w:lang w:val="en-GB"/>
        </w:rPr>
        <w:t>to 0.6</w:t>
      </w:r>
      <w:r w:rsidR="00A157CE">
        <w:rPr>
          <w:b w:val="0"/>
          <w:lang w:val="en-GB"/>
        </w:rPr>
        <w:t>2</w:t>
      </w:r>
      <w:r>
        <w:rPr>
          <w:b w:val="0"/>
          <w:lang w:val="en-GB"/>
        </w:rPr>
        <w:t>%.</w:t>
      </w:r>
      <w:r w:rsidR="00531986">
        <w:rPr>
          <w:b w:val="0"/>
          <w:lang w:val="en-GB"/>
        </w:rPr>
        <w:t xml:space="preserve"> </w:t>
      </w:r>
      <w:r>
        <w:rPr>
          <w:b w:val="0"/>
          <w:lang w:val="en-GB"/>
        </w:rPr>
        <w:t xml:space="preserve"> </w:t>
      </w:r>
      <w:r w:rsidRPr="007B1682">
        <w:rPr>
          <w:b w:val="0"/>
        </w:rPr>
        <w:t xml:space="preserve">The </w:t>
      </w:r>
      <w:r w:rsidRPr="007B1682">
        <w:rPr>
          <w:b w:val="0"/>
          <w:i/>
        </w:rPr>
        <w:t>composite interest rate</w:t>
      </w:r>
      <w:r w:rsidRPr="00CA457C">
        <w:rPr>
          <w:b w:val="0"/>
          <w:bCs/>
          <w:vertAlign w:val="superscript"/>
        </w:rPr>
        <w:t>(</w:t>
      </w:r>
      <w:r>
        <w:rPr>
          <w:b w:val="0"/>
          <w:bCs/>
          <w:vertAlign w:val="superscript"/>
          <w:lang w:val="en-GB"/>
        </w:rPr>
        <w:t>2</w:t>
      </w:r>
      <w:r w:rsidRPr="00CA457C">
        <w:rPr>
          <w:b w:val="0"/>
          <w:bCs/>
          <w:vertAlign w:val="superscript"/>
        </w:rPr>
        <w:t>)</w:t>
      </w:r>
      <w:r w:rsidRPr="00CA457C">
        <w:rPr>
          <w:rFonts w:hint="eastAsia"/>
          <w:b w:val="0"/>
          <w:bCs/>
        </w:rPr>
        <w:t xml:space="preserve">, </w:t>
      </w:r>
      <w:r w:rsidRPr="007B1682">
        <w:rPr>
          <w:b w:val="0"/>
        </w:rPr>
        <w:t>which indicates the average cost of funds for r</w:t>
      </w:r>
      <w:r>
        <w:rPr>
          <w:b w:val="0"/>
        </w:rPr>
        <w:t xml:space="preserve">etail banks, </w:t>
      </w:r>
      <w:r w:rsidR="000B47D9">
        <w:rPr>
          <w:b w:val="0"/>
          <w:lang w:val="en-GB"/>
        </w:rPr>
        <w:t>fell</w:t>
      </w:r>
      <w:r w:rsidR="000B47D9">
        <w:rPr>
          <w:b w:val="0"/>
        </w:rPr>
        <w:t xml:space="preserve"> </w:t>
      </w:r>
      <w:r>
        <w:rPr>
          <w:b w:val="0"/>
        </w:rPr>
        <w:t xml:space="preserve">from </w:t>
      </w:r>
      <w:r>
        <w:rPr>
          <w:b w:val="0"/>
          <w:lang w:val="en-GB"/>
        </w:rPr>
        <w:t>2.62% at end-June to 2.35% at end-September</w:t>
      </w:r>
      <w:r w:rsidRPr="005B097A">
        <w:rPr>
          <w:b w:val="0"/>
        </w:rPr>
        <w:t>.</w:t>
      </w:r>
      <w:r w:rsidRPr="001F08E2">
        <w:t xml:space="preserve"> </w:t>
      </w:r>
    </w:p>
    <w:p w14:paraId="29B71107" w14:textId="77777777" w:rsidR="005A6FE8" w:rsidRDefault="005A6FE8" w:rsidP="003D21F8">
      <w:pPr>
        <w:pStyle w:val="aa"/>
        <w:spacing w:line="360" w:lineRule="atLeast"/>
      </w:pPr>
    </w:p>
    <w:p w14:paraId="70C975A6" w14:textId="0FA85B4F" w:rsidR="003D21F8" w:rsidRDefault="005A6FE8" w:rsidP="003D21F8">
      <w:pPr>
        <w:pStyle w:val="aa"/>
        <w:spacing w:line="360" w:lineRule="atLeast"/>
      </w:pPr>
      <w:r w:rsidRPr="005A6FE8">
        <w:rPr>
          <w:noProof/>
          <w:lang w:val="en-GB" w:eastAsia="zh-TW"/>
        </w:rPr>
        <w:drawing>
          <wp:inline distT="0" distB="0" distL="0" distR="0" wp14:anchorId="5E4F09D3" wp14:editId="6EBC1E00">
            <wp:extent cx="5731510" cy="3739675"/>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39675"/>
                    </a:xfrm>
                    <a:prstGeom prst="rect">
                      <a:avLst/>
                    </a:prstGeom>
                    <a:noFill/>
                    <a:ln>
                      <a:noFill/>
                    </a:ln>
                  </pic:spPr>
                </pic:pic>
              </a:graphicData>
            </a:graphic>
          </wp:inline>
        </w:drawing>
      </w:r>
    </w:p>
    <w:p w14:paraId="2E0DF947" w14:textId="77777777" w:rsidR="005A6FE8" w:rsidRPr="00F22B2E" w:rsidRDefault="005A6FE8" w:rsidP="003D21F8">
      <w:pPr>
        <w:pStyle w:val="aa"/>
        <w:spacing w:line="360" w:lineRule="atLeast"/>
      </w:pPr>
    </w:p>
    <w:p w14:paraId="7BB367DF" w14:textId="6173170E" w:rsidR="003D21F8" w:rsidRPr="001F08E2" w:rsidRDefault="003D21F8" w:rsidP="003D21F8">
      <w:pPr>
        <w:numPr>
          <w:ilvl w:val="1"/>
          <w:numId w:val="20"/>
        </w:numPr>
        <w:spacing w:line="360" w:lineRule="atLeast"/>
        <w:jc w:val="both"/>
        <w:rPr>
          <w:kern w:val="0"/>
          <w:sz w:val="28"/>
          <w:szCs w:val="20"/>
          <w:lang w:val="x-none" w:eastAsia="x-none"/>
        </w:rPr>
      </w:pPr>
      <w:r>
        <w:rPr>
          <w:kern w:val="0"/>
          <w:sz w:val="28"/>
          <w:szCs w:val="20"/>
          <w:lang w:eastAsia="x-none"/>
        </w:rPr>
        <w:t xml:space="preserve">The </w:t>
      </w:r>
      <w:r w:rsidRPr="00EA4D70">
        <w:rPr>
          <w:i/>
          <w:kern w:val="0"/>
          <w:sz w:val="28"/>
          <w:szCs w:val="20"/>
          <w:lang w:eastAsia="x-none"/>
        </w:rPr>
        <w:t>Hong Kong dollar</w:t>
      </w:r>
      <w:r w:rsidRPr="00032F2E">
        <w:rPr>
          <w:kern w:val="0"/>
          <w:sz w:val="28"/>
          <w:szCs w:val="20"/>
          <w:lang w:eastAsia="x-none"/>
        </w:rPr>
        <w:t xml:space="preserve"> </w:t>
      </w:r>
      <w:r w:rsidR="00EA0ED7">
        <w:rPr>
          <w:i/>
          <w:kern w:val="0"/>
          <w:sz w:val="28"/>
          <w:szCs w:val="20"/>
        </w:rPr>
        <w:t>spot exchange rate</w:t>
      </w:r>
      <w:r w:rsidR="00EA0ED7" w:rsidRPr="00343465">
        <w:rPr>
          <w:kern w:val="0"/>
          <w:sz w:val="28"/>
          <w:szCs w:val="20"/>
        </w:rPr>
        <w:t xml:space="preserve"> </w:t>
      </w:r>
      <w:r w:rsidR="00EA0ED7" w:rsidRPr="005E2D2C">
        <w:rPr>
          <w:i/>
          <w:kern w:val="0"/>
          <w:sz w:val="28"/>
          <w:szCs w:val="20"/>
        </w:rPr>
        <w:t>against the US dollar</w:t>
      </w:r>
      <w:r w:rsidR="00EA0ED7">
        <w:rPr>
          <w:kern w:val="0"/>
          <w:sz w:val="28"/>
          <w:szCs w:val="20"/>
        </w:rPr>
        <w:t xml:space="preserve"> </w:t>
      </w:r>
      <w:r>
        <w:rPr>
          <w:kern w:val="0"/>
          <w:sz w:val="28"/>
          <w:szCs w:val="20"/>
          <w:lang w:eastAsia="x-none"/>
        </w:rPr>
        <w:t xml:space="preserve">strengthened </w:t>
      </w:r>
      <w:r w:rsidR="00090CDC">
        <w:rPr>
          <w:kern w:val="0"/>
          <w:sz w:val="28"/>
          <w:szCs w:val="20"/>
          <w:lang w:eastAsia="x-none"/>
        </w:rPr>
        <w:t xml:space="preserve">during the third quarter, </w:t>
      </w:r>
      <w:r w:rsidR="00521864">
        <w:rPr>
          <w:kern w:val="0"/>
          <w:sz w:val="28"/>
          <w:szCs w:val="20"/>
          <w:lang w:eastAsia="x-none"/>
        </w:rPr>
        <w:t>amid</w:t>
      </w:r>
      <w:r w:rsidRPr="00AD4CB3">
        <w:rPr>
          <w:kern w:val="0"/>
          <w:sz w:val="28"/>
          <w:szCs w:val="20"/>
          <w:lang w:eastAsia="x-none"/>
        </w:rPr>
        <w:t xml:space="preserve"> </w:t>
      </w:r>
      <w:r w:rsidR="00B60C5E">
        <w:rPr>
          <w:kern w:val="0"/>
          <w:sz w:val="28"/>
          <w:szCs w:val="20"/>
          <w:lang w:eastAsia="x-none"/>
        </w:rPr>
        <w:t xml:space="preserve">growing </w:t>
      </w:r>
      <w:r w:rsidRPr="00AD4CB3">
        <w:rPr>
          <w:kern w:val="0"/>
          <w:sz w:val="28"/>
          <w:szCs w:val="20"/>
          <w:lang w:eastAsia="x-none"/>
        </w:rPr>
        <w:t xml:space="preserve">expectations </w:t>
      </w:r>
      <w:r w:rsidR="00943669">
        <w:rPr>
          <w:kern w:val="0"/>
          <w:sz w:val="28"/>
          <w:szCs w:val="20"/>
          <w:lang w:eastAsia="x-none"/>
        </w:rPr>
        <w:t xml:space="preserve">for </w:t>
      </w:r>
      <w:r w:rsidRPr="00AD4CB3">
        <w:rPr>
          <w:kern w:val="0"/>
          <w:sz w:val="28"/>
          <w:szCs w:val="20"/>
          <w:lang w:eastAsia="x-none"/>
        </w:rPr>
        <w:t xml:space="preserve">US </w:t>
      </w:r>
      <w:r w:rsidR="00401FFB">
        <w:rPr>
          <w:kern w:val="0"/>
          <w:sz w:val="28"/>
          <w:szCs w:val="20"/>
          <w:lang w:eastAsia="x-none"/>
        </w:rPr>
        <w:t>interest</w:t>
      </w:r>
      <w:r w:rsidRPr="00AD4CB3">
        <w:rPr>
          <w:kern w:val="0"/>
          <w:sz w:val="28"/>
          <w:szCs w:val="20"/>
          <w:lang w:eastAsia="x-none"/>
        </w:rPr>
        <w:t xml:space="preserve"> rate cut</w:t>
      </w:r>
      <w:r w:rsidR="00401FFB">
        <w:rPr>
          <w:kern w:val="0"/>
          <w:sz w:val="28"/>
          <w:szCs w:val="20"/>
          <w:lang w:eastAsia="x-none"/>
        </w:rPr>
        <w:t>s</w:t>
      </w:r>
      <w:r w:rsidR="00521864">
        <w:rPr>
          <w:kern w:val="0"/>
          <w:sz w:val="28"/>
          <w:szCs w:val="20"/>
          <w:lang w:eastAsia="x-none"/>
        </w:rPr>
        <w:t xml:space="preserve"> and strong equity-related </w:t>
      </w:r>
      <w:r w:rsidR="00941F79">
        <w:rPr>
          <w:kern w:val="0"/>
          <w:sz w:val="28"/>
          <w:szCs w:val="20"/>
          <w:lang w:eastAsia="x-none"/>
        </w:rPr>
        <w:t xml:space="preserve">funding </w:t>
      </w:r>
      <w:r w:rsidR="00521864">
        <w:rPr>
          <w:kern w:val="0"/>
          <w:sz w:val="28"/>
          <w:szCs w:val="20"/>
          <w:lang w:eastAsia="x-none"/>
        </w:rPr>
        <w:t>demand towards the quarter-end</w:t>
      </w:r>
      <w:r>
        <w:rPr>
          <w:kern w:val="0"/>
          <w:sz w:val="28"/>
          <w:szCs w:val="20"/>
          <w:lang w:eastAsia="x-none"/>
        </w:rPr>
        <w:t xml:space="preserve">. </w:t>
      </w:r>
      <w:r w:rsidR="006806D0">
        <w:rPr>
          <w:kern w:val="0"/>
          <w:sz w:val="28"/>
          <w:szCs w:val="20"/>
          <w:lang w:eastAsia="x-none"/>
        </w:rPr>
        <w:t xml:space="preserve"> It </w:t>
      </w:r>
      <w:r>
        <w:rPr>
          <w:kern w:val="0"/>
          <w:sz w:val="28"/>
          <w:szCs w:val="20"/>
          <w:lang w:val="x-none" w:eastAsia="x-none"/>
        </w:rPr>
        <w:t>clos</w:t>
      </w:r>
      <w:r w:rsidR="006806D0">
        <w:rPr>
          <w:kern w:val="0"/>
          <w:sz w:val="28"/>
          <w:szCs w:val="20"/>
          <w:lang w:val="x-none" w:eastAsia="x-none"/>
        </w:rPr>
        <w:t>ed the quarter</w:t>
      </w:r>
      <w:r>
        <w:rPr>
          <w:kern w:val="0"/>
          <w:sz w:val="28"/>
          <w:szCs w:val="20"/>
          <w:lang w:val="x-none" w:eastAsia="x-none"/>
        </w:rPr>
        <w:t xml:space="preserve"> at </w:t>
      </w:r>
      <w:r>
        <w:rPr>
          <w:kern w:val="0"/>
          <w:sz w:val="28"/>
          <w:szCs w:val="20"/>
          <w:lang w:eastAsia="x-none"/>
        </w:rPr>
        <w:t>7.</w:t>
      </w:r>
      <w:r w:rsidR="006806D0">
        <w:rPr>
          <w:kern w:val="0"/>
          <w:sz w:val="28"/>
          <w:szCs w:val="20"/>
          <w:lang w:eastAsia="x-none"/>
        </w:rPr>
        <w:t>767</w:t>
      </w:r>
      <w:r>
        <w:rPr>
          <w:kern w:val="0"/>
          <w:sz w:val="28"/>
          <w:szCs w:val="20"/>
          <w:lang w:val="x-none" w:eastAsia="x-none"/>
        </w:rPr>
        <w:t xml:space="preserve">, compared with </w:t>
      </w:r>
      <w:r>
        <w:rPr>
          <w:kern w:val="0"/>
          <w:sz w:val="28"/>
          <w:szCs w:val="20"/>
          <w:lang w:eastAsia="x-none"/>
        </w:rPr>
        <w:t>7.808</w:t>
      </w:r>
      <w:r w:rsidRPr="007B1682">
        <w:rPr>
          <w:kern w:val="0"/>
          <w:sz w:val="28"/>
          <w:szCs w:val="20"/>
          <w:lang w:val="x-none" w:eastAsia="x-none"/>
        </w:rPr>
        <w:t xml:space="preserve"> at end-</w:t>
      </w:r>
      <w:r>
        <w:rPr>
          <w:kern w:val="0"/>
          <w:sz w:val="28"/>
          <w:szCs w:val="20"/>
          <w:lang w:eastAsia="x-none"/>
        </w:rPr>
        <w:t>June</w:t>
      </w:r>
      <w:r w:rsidRPr="007B1682">
        <w:rPr>
          <w:kern w:val="0"/>
          <w:sz w:val="28"/>
          <w:szCs w:val="20"/>
          <w:lang w:val="x-none" w:eastAsia="x-none"/>
        </w:rPr>
        <w:t xml:space="preserve">. </w:t>
      </w:r>
      <w:r>
        <w:rPr>
          <w:kern w:val="0"/>
          <w:sz w:val="28"/>
          <w:szCs w:val="20"/>
          <w:lang w:eastAsia="x-none"/>
        </w:rPr>
        <w:t xml:space="preserve"> </w:t>
      </w:r>
      <w:r w:rsidRPr="00E807E3">
        <w:rPr>
          <w:kern w:val="0"/>
          <w:sz w:val="28"/>
          <w:szCs w:val="20"/>
          <w:lang w:val="x-none" w:eastAsia="x-none"/>
        </w:rPr>
        <w:t xml:space="preserve">The </w:t>
      </w:r>
      <w:r w:rsidR="002635AF" w:rsidRPr="00935A55">
        <w:rPr>
          <w:kern w:val="0"/>
          <w:sz w:val="28"/>
          <w:szCs w:val="20"/>
        </w:rPr>
        <w:t xml:space="preserve">discounts of </w:t>
      </w:r>
      <w:r w:rsidRPr="00E807E3">
        <w:rPr>
          <w:kern w:val="0"/>
          <w:sz w:val="28"/>
          <w:szCs w:val="20"/>
          <w:lang w:val="x-none" w:eastAsia="x-none"/>
        </w:rPr>
        <w:t xml:space="preserve">3-month </w:t>
      </w:r>
      <w:r w:rsidR="002635AF" w:rsidRPr="00935A55">
        <w:rPr>
          <w:kern w:val="0"/>
          <w:sz w:val="28"/>
          <w:szCs w:val="20"/>
        </w:rPr>
        <w:t>and 12</w:t>
      </w:r>
      <w:r w:rsidR="002635AF" w:rsidRPr="00935A55">
        <w:rPr>
          <w:kern w:val="0"/>
          <w:sz w:val="28"/>
          <w:szCs w:val="20"/>
        </w:rPr>
        <w:noBreakHyphen/>
        <w:t xml:space="preserve">month </w:t>
      </w:r>
      <w:r w:rsidRPr="00854E79">
        <w:rPr>
          <w:i/>
          <w:kern w:val="0"/>
          <w:sz w:val="28"/>
          <w:szCs w:val="20"/>
          <w:lang w:val="x-none" w:eastAsia="x-none"/>
        </w:rPr>
        <w:t xml:space="preserve">Hong Kong dollar forward </w:t>
      </w:r>
      <w:r w:rsidR="002635AF">
        <w:rPr>
          <w:i/>
          <w:kern w:val="0"/>
          <w:sz w:val="28"/>
          <w:szCs w:val="20"/>
          <w:lang w:val="x-none" w:eastAsia="x-none"/>
        </w:rPr>
        <w:t>rates</w:t>
      </w:r>
      <w:r w:rsidR="002635AF" w:rsidRPr="00E807E3">
        <w:rPr>
          <w:kern w:val="0"/>
          <w:sz w:val="28"/>
          <w:szCs w:val="20"/>
          <w:lang w:val="x-none" w:eastAsia="x-none"/>
        </w:rPr>
        <w:t xml:space="preserve"> </w:t>
      </w:r>
      <w:r>
        <w:rPr>
          <w:kern w:val="0"/>
          <w:sz w:val="28"/>
          <w:szCs w:val="20"/>
          <w:lang w:eastAsia="x-none"/>
        </w:rPr>
        <w:t>narrowed</w:t>
      </w:r>
      <w:r>
        <w:rPr>
          <w:kern w:val="0"/>
          <w:sz w:val="28"/>
          <w:szCs w:val="20"/>
          <w:lang w:val="x-none" w:eastAsia="x-none"/>
        </w:rPr>
        <w:t xml:space="preserve"> from </w:t>
      </w:r>
      <w:r>
        <w:rPr>
          <w:kern w:val="0"/>
          <w:sz w:val="28"/>
          <w:szCs w:val="20"/>
          <w:lang w:eastAsia="x-none"/>
        </w:rPr>
        <w:t>193</w:t>
      </w:r>
      <w:r w:rsidRPr="00E807E3">
        <w:rPr>
          <w:kern w:val="0"/>
          <w:sz w:val="28"/>
          <w:szCs w:val="20"/>
          <w:lang w:val="x-none" w:eastAsia="x-none"/>
        </w:rPr>
        <w:t xml:space="preserve"> pips </w:t>
      </w:r>
      <w:r w:rsidR="002635AF">
        <w:rPr>
          <w:kern w:val="0"/>
          <w:sz w:val="28"/>
          <w:szCs w:val="20"/>
          <w:lang w:val="x-none" w:eastAsia="x-none"/>
        </w:rPr>
        <w:t xml:space="preserve">and 544 pips </w:t>
      </w:r>
      <w:r w:rsidRPr="00E807E3">
        <w:rPr>
          <w:kern w:val="0"/>
          <w:sz w:val="28"/>
          <w:szCs w:val="20"/>
          <w:lang w:val="x-none" w:eastAsia="x-none"/>
        </w:rPr>
        <w:t xml:space="preserve">(each pip is equivalent to HK$0.0001) </w:t>
      </w:r>
      <w:r>
        <w:rPr>
          <w:kern w:val="0"/>
          <w:sz w:val="28"/>
          <w:szCs w:val="20"/>
          <w:lang w:val="x-none" w:eastAsia="x-none"/>
        </w:rPr>
        <w:t xml:space="preserve">to </w:t>
      </w:r>
      <w:r>
        <w:rPr>
          <w:kern w:val="0"/>
          <w:sz w:val="28"/>
          <w:szCs w:val="20"/>
          <w:lang w:eastAsia="x-none"/>
        </w:rPr>
        <w:t>94</w:t>
      </w:r>
      <w:r>
        <w:rPr>
          <w:kern w:val="0"/>
          <w:sz w:val="28"/>
          <w:szCs w:val="20"/>
          <w:lang w:val="x-none" w:eastAsia="x-none"/>
        </w:rPr>
        <w:t xml:space="preserve"> pips </w:t>
      </w:r>
      <w:r w:rsidR="002635AF">
        <w:rPr>
          <w:kern w:val="0"/>
          <w:sz w:val="28"/>
          <w:szCs w:val="20"/>
          <w:lang w:val="x-none" w:eastAsia="x-none"/>
        </w:rPr>
        <w:t xml:space="preserve">and </w:t>
      </w:r>
      <w:r w:rsidR="002635AF" w:rsidRPr="00BD66E8">
        <w:rPr>
          <w:kern w:val="0"/>
          <w:sz w:val="28"/>
          <w:szCs w:val="20"/>
          <w:lang w:val="x-none" w:eastAsia="x-none"/>
        </w:rPr>
        <w:t>344</w:t>
      </w:r>
      <w:r w:rsidR="002635AF">
        <w:rPr>
          <w:kern w:val="0"/>
          <w:sz w:val="28"/>
          <w:szCs w:val="20"/>
          <w:lang w:val="x-none" w:eastAsia="x-none"/>
        </w:rPr>
        <w:t xml:space="preserve"> pips respectively over the period</w:t>
      </w:r>
      <w:r w:rsidRPr="00E807E3">
        <w:rPr>
          <w:kern w:val="0"/>
          <w:sz w:val="28"/>
          <w:szCs w:val="20"/>
          <w:lang w:val="x-none" w:eastAsia="x-none"/>
        </w:rPr>
        <w:t>.</w:t>
      </w:r>
      <w:r>
        <w:rPr>
          <w:kern w:val="0"/>
          <w:sz w:val="28"/>
          <w:szCs w:val="20"/>
          <w:lang w:val="x-none" w:eastAsia="x-none"/>
        </w:rPr>
        <w:t xml:space="preserve">  </w:t>
      </w:r>
      <w:proofErr w:type="spellStart"/>
      <w:r w:rsidR="002635AF">
        <w:rPr>
          <w:kern w:val="0"/>
          <w:sz w:val="28"/>
          <w:szCs w:val="20"/>
          <w:lang w:eastAsia="x-none"/>
        </w:rPr>
        <w:t>T</w:t>
      </w:r>
      <w:r w:rsidRPr="007B1682">
        <w:rPr>
          <w:kern w:val="0"/>
          <w:sz w:val="28"/>
          <w:szCs w:val="20"/>
          <w:lang w:val="x-none" w:eastAsia="x-none"/>
        </w:rPr>
        <w:t>he</w:t>
      </w:r>
      <w:proofErr w:type="spellEnd"/>
      <w:r w:rsidRPr="007B1682">
        <w:rPr>
          <w:kern w:val="0"/>
          <w:sz w:val="28"/>
          <w:szCs w:val="20"/>
          <w:lang w:val="x-none" w:eastAsia="x-none"/>
        </w:rPr>
        <w:t xml:space="preserve"> Aggreg</w:t>
      </w:r>
      <w:r>
        <w:rPr>
          <w:kern w:val="0"/>
          <w:sz w:val="28"/>
          <w:szCs w:val="20"/>
          <w:lang w:val="x-none" w:eastAsia="x-none"/>
        </w:rPr>
        <w:t xml:space="preserve">ate Balance </w:t>
      </w:r>
      <w:r>
        <w:rPr>
          <w:kern w:val="0"/>
          <w:sz w:val="28"/>
          <w:szCs w:val="20"/>
          <w:lang w:eastAsia="x-none"/>
        </w:rPr>
        <w:t xml:space="preserve">was little changed, at </w:t>
      </w:r>
      <w:r w:rsidRPr="007B1682">
        <w:rPr>
          <w:kern w:val="0"/>
          <w:sz w:val="28"/>
          <w:szCs w:val="20"/>
          <w:lang w:val="x-none" w:eastAsia="x-none"/>
        </w:rPr>
        <w:t>$</w:t>
      </w:r>
      <w:r>
        <w:rPr>
          <w:kern w:val="0"/>
          <w:sz w:val="28"/>
          <w:szCs w:val="20"/>
          <w:lang w:eastAsia="x-none"/>
        </w:rPr>
        <w:t>44.8</w:t>
      </w:r>
      <w:r w:rsidRPr="007B1682">
        <w:rPr>
          <w:kern w:val="0"/>
          <w:sz w:val="28"/>
          <w:szCs w:val="20"/>
          <w:lang w:val="x-none" w:eastAsia="x-none"/>
        </w:rPr>
        <w:t xml:space="preserve"> billion at end-</w:t>
      </w:r>
      <w:r w:rsidR="00AF175F">
        <w:rPr>
          <w:kern w:val="0"/>
          <w:sz w:val="28"/>
          <w:szCs w:val="20"/>
          <w:lang w:eastAsia="x-none"/>
        </w:rPr>
        <w:t>September</w:t>
      </w:r>
      <w:r w:rsidRPr="001F08E2">
        <w:rPr>
          <w:kern w:val="0"/>
          <w:sz w:val="28"/>
          <w:szCs w:val="20"/>
          <w:lang w:val="x-none" w:eastAsia="x-none"/>
        </w:rPr>
        <w:t xml:space="preserve">.  </w:t>
      </w:r>
    </w:p>
    <w:p w14:paraId="2CA4DEE8" w14:textId="76870EEE" w:rsidR="00557FF0" w:rsidRDefault="00557FF0" w:rsidP="003D21F8">
      <w:pPr>
        <w:spacing w:line="360" w:lineRule="atLeast"/>
        <w:jc w:val="both"/>
        <w:rPr>
          <w:kern w:val="0"/>
          <w:sz w:val="28"/>
          <w:szCs w:val="20"/>
          <w:lang w:val="x-none" w:eastAsia="x-none"/>
        </w:rPr>
      </w:pPr>
      <w:r>
        <w:rPr>
          <w:kern w:val="0"/>
          <w:sz w:val="28"/>
          <w:szCs w:val="20"/>
          <w:lang w:val="x-none" w:eastAsia="x-none"/>
        </w:rPr>
        <w:br w:type="page"/>
      </w:r>
    </w:p>
    <w:p w14:paraId="4C083EBA" w14:textId="7BE53E37" w:rsidR="003D21F8" w:rsidRPr="001F08E2" w:rsidRDefault="003D21F8" w:rsidP="003D21F8">
      <w:pPr>
        <w:pStyle w:val="aa"/>
        <w:numPr>
          <w:ilvl w:val="1"/>
          <w:numId w:val="20"/>
        </w:numPr>
        <w:spacing w:line="360" w:lineRule="atLeast"/>
        <w:rPr>
          <w:b w:val="0"/>
        </w:rPr>
      </w:pPr>
      <w:r w:rsidRPr="007E257F">
        <w:rPr>
          <w:b w:val="0"/>
          <w:bCs/>
          <w:lang w:eastAsia="zh-TW"/>
        </w:rPr>
        <w:lastRenderedPageBreak/>
        <w:t xml:space="preserve">Under the Linked Exchange Rate System, movements </w:t>
      </w:r>
      <w:r w:rsidR="00A52023">
        <w:rPr>
          <w:b w:val="0"/>
          <w:bCs/>
          <w:lang w:eastAsia="zh-TW"/>
        </w:rPr>
        <w:t>of</w:t>
      </w:r>
      <w:r w:rsidRPr="007E257F">
        <w:rPr>
          <w:b w:val="0"/>
          <w:bCs/>
          <w:lang w:eastAsia="zh-TW"/>
        </w:rPr>
        <w:t xml:space="preserve"> the Hong Kong dollar exchange rate against other currencies closely followed those of the US dollar.  </w:t>
      </w:r>
      <w:r>
        <w:rPr>
          <w:b w:val="0"/>
          <w:bCs/>
          <w:lang w:val="en-GB" w:eastAsia="zh-TW"/>
        </w:rPr>
        <w:t>As</w:t>
      </w:r>
      <w:r w:rsidRPr="007E257F">
        <w:rPr>
          <w:b w:val="0"/>
          <w:bCs/>
          <w:lang w:val="en-GB" w:eastAsia="zh-TW"/>
        </w:rPr>
        <w:t xml:space="preserve"> </w:t>
      </w:r>
      <w:r w:rsidRPr="007E257F">
        <w:rPr>
          <w:b w:val="0"/>
          <w:bCs/>
          <w:lang w:eastAsia="zh-TW"/>
        </w:rPr>
        <w:t xml:space="preserve">the US dollar </w:t>
      </w:r>
      <w:r>
        <w:rPr>
          <w:b w:val="0"/>
          <w:bCs/>
          <w:lang w:val="en-GB" w:eastAsia="zh-TW"/>
        </w:rPr>
        <w:t xml:space="preserve">weakened </w:t>
      </w:r>
      <w:r w:rsidRPr="007E257F">
        <w:rPr>
          <w:b w:val="0"/>
          <w:bCs/>
          <w:lang w:eastAsia="zh-TW"/>
        </w:rPr>
        <w:t xml:space="preserve">against </w:t>
      </w:r>
      <w:r w:rsidRPr="007B1682">
        <w:rPr>
          <w:b w:val="0"/>
          <w:bCs/>
          <w:lang w:val="en-GB" w:eastAsia="zh-TW"/>
        </w:rPr>
        <w:t>most</w:t>
      </w:r>
      <w:r w:rsidRPr="007E257F">
        <w:rPr>
          <w:b w:val="0"/>
          <w:bCs/>
          <w:lang w:val="en-GB" w:eastAsia="zh-TW"/>
        </w:rPr>
        <w:t xml:space="preserve"> major currencies, </w:t>
      </w:r>
      <w:r w:rsidRPr="007E257F">
        <w:rPr>
          <w:b w:val="0"/>
          <w:bCs/>
          <w:lang w:eastAsia="zh-TW"/>
        </w:rPr>
        <w:t xml:space="preserve">the </w:t>
      </w:r>
      <w:r w:rsidRPr="007E257F">
        <w:rPr>
          <w:b w:val="0"/>
          <w:bCs/>
          <w:i/>
          <w:lang w:eastAsia="zh-TW"/>
        </w:rPr>
        <w:t>trade-weighted Hong Kong dollar Nominal</w:t>
      </w:r>
      <w:r w:rsidRPr="007E257F">
        <w:rPr>
          <w:b w:val="0"/>
          <w:bCs/>
          <w:lang w:eastAsia="zh-TW"/>
        </w:rPr>
        <w:t xml:space="preserve"> </w:t>
      </w:r>
      <w:r w:rsidR="00A52023" w:rsidRPr="00EA4D70">
        <w:rPr>
          <w:b w:val="0"/>
          <w:bCs/>
          <w:i/>
          <w:lang w:eastAsia="zh-TW"/>
        </w:rPr>
        <w:t>and Real</w:t>
      </w:r>
      <w:r w:rsidR="00A52023">
        <w:rPr>
          <w:b w:val="0"/>
          <w:bCs/>
          <w:lang w:eastAsia="zh-TW"/>
        </w:rPr>
        <w:t xml:space="preserve"> </w:t>
      </w:r>
      <w:r w:rsidRPr="007E257F">
        <w:rPr>
          <w:b w:val="0"/>
          <w:bCs/>
          <w:i/>
          <w:lang w:eastAsia="zh-TW"/>
        </w:rPr>
        <w:t xml:space="preserve">Effective Exchange Rate </w:t>
      </w:r>
      <w:proofErr w:type="gramStart"/>
      <w:r w:rsidR="00A52023" w:rsidRPr="007E257F">
        <w:rPr>
          <w:b w:val="0"/>
          <w:bCs/>
          <w:i/>
          <w:lang w:eastAsia="zh-TW"/>
        </w:rPr>
        <w:t>Ind</w:t>
      </w:r>
      <w:r w:rsidR="00A52023">
        <w:rPr>
          <w:b w:val="0"/>
          <w:bCs/>
          <w:i/>
          <w:lang w:val="en-GB" w:eastAsia="zh-TW"/>
        </w:rPr>
        <w:t>ices</w:t>
      </w:r>
      <w:r w:rsidRPr="007E257F">
        <w:rPr>
          <w:b w:val="0"/>
          <w:bCs/>
          <w:vertAlign w:val="superscript"/>
        </w:rPr>
        <w:t>(</w:t>
      </w:r>
      <w:proofErr w:type="gramEnd"/>
      <w:r>
        <w:rPr>
          <w:b w:val="0"/>
          <w:bCs/>
          <w:vertAlign w:val="superscript"/>
          <w:lang w:val="en-GB"/>
        </w:rPr>
        <w:t>3</w:t>
      </w:r>
      <w:r w:rsidRPr="007E257F">
        <w:rPr>
          <w:b w:val="0"/>
          <w:bCs/>
          <w:vertAlign w:val="superscript"/>
        </w:rPr>
        <w:t>)</w:t>
      </w:r>
      <w:r w:rsidRPr="007E257F">
        <w:rPr>
          <w:b w:val="0"/>
          <w:bCs/>
          <w:lang w:eastAsia="zh-TW"/>
        </w:rPr>
        <w:t xml:space="preserve"> </w:t>
      </w:r>
      <w:r w:rsidR="00A52023">
        <w:rPr>
          <w:b w:val="0"/>
          <w:bCs/>
          <w:lang w:val="en-GB" w:eastAsia="zh-TW"/>
        </w:rPr>
        <w:t xml:space="preserve">declined </w:t>
      </w:r>
      <w:r>
        <w:rPr>
          <w:b w:val="0"/>
          <w:bCs/>
          <w:lang w:val="en-GB" w:eastAsia="zh-TW"/>
        </w:rPr>
        <w:t>by</w:t>
      </w:r>
      <w:r w:rsidRPr="007E257F">
        <w:rPr>
          <w:b w:val="0"/>
          <w:bCs/>
          <w:lang w:eastAsia="zh-TW"/>
        </w:rPr>
        <w:t xml:space="preserve"> </w:t>
      </w:r>
      <w:r>
        <w:rPr>
          <w:b w:val="0"/>
          <w:bCs/>
          <w:lang w:val="en-GB" w:eastAsia="zh-TW"/>
        </w:rPr>
        <w:t>2.9</w:t>
      </w:r>
      <w:r w:rsidRPr="001C6EB9">
        <w:rPr>
          <w:b w:val="0"/>
          <w:bCs/>
          <w:lang w:eastAsia="zh-TW"/>
        </w:rPr>
        <w:t>%</w:t>
      </w:r>
      <w:r>
        <w:rPr>
          <w:b w:val="0"/>
          <w:bCs/>
          <w:lang w:val="en-GB" w:eastAsia="zh-TW"/>
        </w:rPr>
        <w:t xml:space="preserve"> </w:t>
      </w:r>
      <w:r w:rsidR="00A52023">
        <w:rPr>
          <w:b w:val="0"/>
          <w:bCs/>
          <w:lang w:val="en-GB" w:eastAsia="zh-TW"/>
        </w:rPr>
        <w:t xml:space="preserve">and </w:t>
      </w:r>
      <w:r w:rsidR="00272E47" w:rsidRPr="00FF041E">
        <w:rPr>
          <w:b w:val="0"/>
          <w:bCs/>
          <w:lang w:val="en-GB" w:eastAsia="zh-TW"/>
        </w:rPr>
        <w:t>2.0%</w:t>
      </w:r>
      <w:r w:rsidR="00A52023">
        <w:rPr>
          <w:b w:val="0"/>
          <w:bCs/>
          <w:lang w:val="en-GB" w:eastAsia="zh-TW"/>
        </w:rPr>
        <w:t xml:space="preserve"> respectively </w:t>
      </w:r>
      <w:r>
        <w:rPr>
          <w:b w:val="0"/>
          <w:bCs/>
          <w:lang w:val="en-GB" w:eastAsia="zh-TW"/>
        </w:rPr>
        <w:t xml:space="preserve">during the third </w:t>
      </w:r>
      <w:r w:rsidR="00A12F76">
        <w:rPr>
          <w:b w:val="0"/>
          <w:bCs/>
          <w:lang w:val="en-GB" w:eastAsia="zh-TW"/>
        </w:rPr>
        <w:t>quarter</w:t>
      </w:r>
      <w:r>
        <w:rPr>
          <w:b w:val="0"/>
          <w:bCs/>
          <w:lang w:val="en-GB" w:eastAsia="zh-TW"/>
        </w:rPr>
        <w:t xml:space="preserve">. </w:t>
      </w:r>
    </w:p>
    <w:p w14:paraId="735B343E" w14:textId="77777777" w:rsidR="003D21F8" w:rsidRPr="001F08E2" w:rsidRDefault="003D21F8" w:rsidP="003D21F8">
      <w:pPr>
        <w:spacing w:line="360" w:lineRule="atLeast"/>
        <w:jc w:val="both"/>
        <w:rPr>
          <w:color w:val="FF0000"/>
          <w:lang w:val="x-none"/>
        </w:rPr>
      </w:pPr>
    </w:p>
    <w:p w14:paraId="0CF02417" w14:textId="22F0E9BA" w:rsidR="003D21F8" w:rsidRPr="001F08E2" w:rsidRDefault="0018102A" w:rsidP="003D21F8">
      <w:pPr>
        <w:pStyle w:val="afe"/>
        <w:ind w:leftChars="0" w:left="0"/>
      </w:pPr>
      <w:r w:rsidRPr="0018102A">
        <w:rPr>
          <w:noProof/>
        </w:rPr>
        <w:drawing>
          <wp:inline distT="0" distB="0" distL="0" distR="0" wp14:anchorId="59FD2D7F" wp14:editId="14FEF9C1">
            <wp:extent cx="5731510" cy="3744472"/>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44472"/>
                    </a:xfrm>
                    <a:prstGeom prst="rect">
                      <a:avLst/>
                    </a:prstGeom>
                    <a:noFill/>
                    <a:ln>
                      <a:noFill/>
                    </a:ln>
                  </pic:spPr>
                </pic:pic>
              </a:graphicData>
            </a:graphic>
          </wp:inline>
        </w:drawing>
      </w:r>
    </w:p>
    <w:p w14:paraId="4DF9B6D1" w14:textId="77777777" w:rsidR="002F25D4" w:rsidRPr="00EA4D70" w:rsidRDefault="002F25D4" w:rsidP="00EA4D70">
      <w:pPr>
        <w:widowControl/>
        <w:rPr>
          <w:kern w:val="0"/>
          <w:sz w:val="28"/>
          <w:szCs w:val="20"/>
          <w:lang w:eastAsia="x-none"/>
        </w:rPr>
      </w:pPr>
    </w:p>
    <w:p w14:paraId="24A2B250" w14:textId="77777777" w:rsidR="003D21F8" w:rsidRPr="001F08E2" w:rsidRDefault="003D21F8" w:rsidP="003D21F8">
      <w:pPr>
        <w:pStyle w:val="aa"/>
        <w:spacing w:line="360" w:lineRule="atLeast"/>
        <w:rPr>
          <w:lang w:val="en-GB" w:eastAsia="zh-TW"/>
        </w:rPr>
      </w:pPr>
      <w:r w:rsidRPr="001F08E2">
        <w:rPr>
          <w:rFonts w:hint="eastAsia"/>
          <w:lang w:val="en-GB" w:eastAsia="zh-TW"/>
        </w:rPr>
        <w:t>Money supply and banking sector</w:t>
      </w:r>
    </w:p>
    <w:p w14:paraId="109F6256" w14:textId="77777777" w:rsidR="003D21F8" w:rsidRPr="001F08E2" w:rsidRDefault="003D21F8" w:rsidP="003D21F8">
      <w:pPr>
        <w:pStyle w:val="aa"/>
        <w:spacing w:line="360" w:lineRule="atLeast"/>
        <w:rPr>
          <w:lang w:val="en-GB" w:eastAsia="zh-TW"/>
        </w:rPr>
      </w:pPr>
    </w:p>
    <w:p w14:paraId="4D8C245B" w14:textId="70D699E3" w:rsidR="003D21F8" w:rsidRPr="001F08E2" w:rsidRDefault="00782E60" w:rsidP="003D21F8">
      <w:pPr>
        <w:pStyle w:val="aa"/>
        <w:numPr>
          <w:ilvl w:val="1"/>
          <w:numId w:val="20"/>
        </w:numPr>
        <w:spacing w:line="360" w:lineRule="atLeast"/>
        <w:rPr>
          <w:b w:val="0"/>
        </w:rPr>
      </w:pPr>
      <w:r>
        <w:rPr>
          <w:b w:val="0"/>
          <w:bCs/>
          <w:lang w:val="en-GB" w:eastAsia="zh-TW"/>
        </w:rPr>
        <w:t>T</w:t>
      </w:r>
      <w:r w:rsidR="003D21F8" w:rsidRPr="00903333">
        <w:rPr>
          <w:b w:val="0"/>
          <w:bCs/>
          <w:lang w:val="en-GB" w:eastAsia="zh-TW"/>
        </w:rPr>
        <w:t xml:space="preserve">he </w:t>
      </w:r>
      <w:r w:rsidR="003D21F8" w:rsidRPr="00903333">
        <w:rPr>
          <w:b w:val="0"/>
          <w:bCs/>
          <w:lang w:eastAsia="zh-TW"/>
        </w:rPr>
        <w:t xml:space="preserve">Hong Kong dollar broad </w:t>
      </w:r>
      <w:r w:rsidR="003D21F8" w:rsidRPr="00903333">
        <w:rPr>
          <w:b w:val="0"/>
          <w:bCs/>
          <w:i/>
          <w:lang w:eastAsia="zh-TW"/>
        </w:rPr>
        <w:t>money supply</w:t>
      </w:r>
      <w:r w:rsidR="003D21F8" w:rsidRPr="00903333">
        <w:rPr>
          <w:b w:val="0"/>
          <w:bCs/>
          <w:lang w:eastAsia="zh-TW"/>
        </w:rPr>
        <w:t xml:space="preserve"> (HK$M3) </w:t>
      </w:r>
      <w:r w:rsidR="003D21F8">
        <w:rPr>
          <w:b w:val="0"/>
          <w:bCs/>
          <w:lang w:val="en-GB" w:eastAsia="zh-TW"/>
        </w:rPr>
        <w:t>increased by 1.3%</w:t>
      </w:r>
      <w:r w:rsidR="00772830">
        <w:rPr>
          <w:b w:val="0"/>
          <w:bCs/>
          <w:lang w:val="en-GB" w:eastAsia="zh-TW"/>
        </w:rPr>
        <w:t xml:space="preserve"> from end-June</w:t>
      </w:r>
      <w:r w:rsidR="003D21F8">
        <w:rPr>
          <w:b w:val="0"/>
          <w:bCs/>
          <w:lang w:val="en-GB" w:eastAsia="zh-TW"/>
        </w:rPr>
        <w:t xml:space="preserve"> to </w:t>
      </w:r>
      <w:r w:rsidR="003D21F8" w:rsidRPr="00903333">
        <w:rPr>
          <w:b w:val="0"/>
          <w:bCs/>
          <w:lang w:eastAsia="zh-TW"/>
        </w:rPr>
        <w:t>$</w:t>
      </w:r>
      <w:r w:rsidR="003D21F8">
        <w:rPr>
          <w:b w:val="0"/>
          <w:bCs/>
          <w:lang w:val="en-GB" w:eastAsia="zh-TW"/>
        </w:rPr>
        <w:t>8,466</w:t>
      </w:r>
      <w:r w:rsidR="003D21F8" w:rsidRPr="00903333">
        <w:rPr>
          <w:b w:val="0"/>
          <w:bCs/>
          <w:lang w:val="en-US" w:eastAsia="zh-TW"/>
        </w:rPr>
        <w:t> </w:t>
      </w:r>
      <w:r w:rsidR="003D21F8" w:rsidRPr="00903333">
        <w:rPr>
          <w:b w:val="0"/>
          <w:bCs/>
          <w:lang w:eastAsia="zh-TW"/>
        </w:rPr>
        <w:t>billion at end-</w:t>
      </w:r>
      <w:r w:rsidR="00AF175F">
        <w:rPr>
          <w:b w:val="0"/>
          <w:bCs/>
          <w:lang w:val="en-GB" w:eastAsia="zh-TW"/>
        </w:rPr>
        <w:t>September</w:t>
      </w:r>
      <w:r w:rsidR="003D21F8" w:rsidRPr="00903333">
        <w:rPr>
          <w:b w:val="0"/>
          <w:bCs/>
          <w:lang w:eastAsia="zh-TW"/>
        </w:rPr>
        <w:t xml:space="preserve">, while the seasonally adjusted Hong Kong dollar narrow money supply (HK$M1) </w:t>
      </w:r>
      <w:r w:rsidR="003D21F8" w:rsidRPr="00772830">
        <w:rPr>
          <w:b w:val="0"/>
          <w:bCs/>
          <w:lang w:val="en-GB" w:eastAsia="zh-TW"/>
        </w:rPr>
        <w:t xml:space="preserve">increased </w:t>
      </w:r>
      <w:r w:rsidR="003D21F8" w:rsidRPr="00772830">
        <w:rPr>
          <w:rFonts w:eastAsia="SimSun"/>
          <w:b w:val="0"/>
          <w:bCs/>
          <w:lang w:eastAsia="zh-CN"/>
        </w:rPr>
        <w:t>by</w:t>
      </w:r>
      <w:r w:rsidR="003D21F8" w:rsidRPr="00772830">
        <w:rPr>
          <w:b w:val="0"/>
          <w:bCs/>
          <w:lang w:eastAsia="zh-TW"/>
        </w:rPr>
        <w:t xml:space="preserve"> </w:t>
      </w:r>
      <w:r w:rsidR="003D21F8" w:rsidRPr="00EA4D70">
        <w:rPr>
          <w:b w:val="0"/>
          <w:bCs/>
          <w:lang w:val="en-GB" w:eastAsia="zh-TW"/>
        </w:rPr>
        <w:t>5.3</w:t>
      </w:r>
      <w:r w:rsidR="003D21F8" w:rsidRPr="00EA4D70">
        <w:rPr>
          <w:b w:val="0"/>
          <w:bCs/>
          <w:lang w:eastAsia="zh-TW"/>
        </w:rPr>
        <w:t>%</w:t>
      </w:r>
      <w:r w:rsidR="003D21F8" w:rsidRPr="00772830">
        <w:rPr>
          <w:b w:val="0"/>
          <w:bCs/>
          <w:lang w:eastAsia="zh-TW"/>
        </w:rPr>
        <w:t xml:space="preserve"> to $</w:t>
      </w:r>
      <w:r w:rsidR="003D21F8" w:rsidRPr="00772830">
        <w:rPr>
          <w:b w:val="0"/>
          <w:bCs/>
          <w:lang w:val="en-GB" w:eastAsia="zh-TW"/>
        </w:rPr>
        <w:t>1,594</w:t>
      </w:r>
      <w:r w:rsidR="003D21F8" w:rsidRPr="00772830">
        <w:rPr>
          <w:b w:val="0"/>
          <w:bCs/>
          <w:lang w:val="en-US" w:eastAsia="zh-TW"/>
        </w:rPr>
        <w:t xml:space="preserve"> </w:t>
      </w:r>
      <w:r w:rsidR="003D21F8" w:rsidRPr="00772830">
        <w:rPr>
          <w:b w:val="0"/>
          <w:bCs/>
          <w:lang w:eastAsia="zh-TW"/>
        </w:rPr>
        <w:t>billion</w:t>
      </w:r>
      <w:r w:rsidR="003D21F8" w:rsidRPr="00772830">
        <w:rPr>
          <w:b w:val="0"/>
          <w:bCs/>
          <w:vertAlign w:val="superscript"/>
        </w:rPr>
        <w:t>(</w:t>
      </w:r>
      <w:r w:rsidR="003D21F8" w:rsidRPr="00772830">
        <w:rPr>
          <w:b w:val="0"/>
          <w:bCs/>
          <w:vertAlign w:val="superscript"/>
          <w:lang w:val="en-GB" w:eastAsia="zh-HK"/>
        </w:rPr>
        <w:t>4</w:t>
      </w:r>
      <w:r w:rsidR="003D21F8" w:rsidRPr="00772830">
        <w:rPr>
          <w:b w:val="0"/>
          <w:bCs/>
          <w:vertAlign w:val="superscript"/>
        </w:rPr>
        <w:t>)</w:t>
      </w:r>
      <w:r w:rsidR="003D21F8" w:rsidRPr="00772830">
        <w:rPr>
          <w:b w:val="0"/>
          <w:bCs/>
          <w:lang w:eastAsia="zh-TW"/>
        </w:rPr>
        <w:t>.</w:t>
      </w:r>
      <w:r w:rsidR="00C52F87" w:rsidRPr="00772830">
        <w:rPr>
          <w:b w:val="0"/>
          <w:bCs/>
          <w:lang w:val="en-GB" w:eastAsia="zh-TW"/>
        </w:rPr>
        <w:t xml:space="preserve"> </w:t>
      </w:r>
      <w:r w:rsidR="00772830" w:rsidRPr="00772830">
        <w:rPr>
          <w:b w:val="0"/>
          <w:bCs/>
          <w:lang w:eastAsia="zh-TW"/>
        </w:rPr>
        <w:t xml:space="preserve"> </w:t>
      </w:r>
      <w:r w:rsidR="003D21F8" w:rsidRPr="00772830">
        <w:rPr>
          <w:b w:val="0"/>
          <w:bCs/>
          <w:lang w:eastAsia="zh-TW"/>
        </w:rPr>
        <w:t xml:space="preserve">Meanwhile, </w:t>
      </w:r>
      <w:r w:rsidR="003D21F8" w:rsidRPr="00772830">
        <w:rPr>
          <w:b w:val="0"/>
          <w:bCs/>
          <w:i/>
          <w:lang w:eastAsia="zh-TW"/>
        </w:rPr>
        <w:t>total deposits</w:t>
      </w:r>
      <w:r w:rsidR="003D21F8" w:rsidRPr="00772830">
        <w:rPr>
          <w:b w:val="0"/>
          <w:bCs/>
          <w:lang w:eastAsia="zh-TW"/>
        </w:rPr>
        <w:t xml:space="preserve"> with authori</w:t>
      </w:r>
      <w:r w:rsidR="003D21F8" w:rsidRPr="00772830">
        <w:rPr>
          <w:b w:val="0"/>
          <w:bCs/>
          <w:lang w:val="en-HK" w:eastAsia="zh-TW"/>
        </w:rPr>
        <w:t>zed</w:t>
      </w:r>
      <w:r w:rsidR="003D21F8" w:rsidRPr="00772830">
        <w:rPr>
          <w:b w:val="0"/>
          <w:bCs/>
          <w:lang w:eastAsia="zh-TW"/>
        </w:rPr>
        <w:t xml:space="preserve"> institutions</w:t>
      </w:r>
      <w:r w:rsidR="003D21F8" w:rsidRPr="00903333">
        <w:rPr>
          <w:b w:val="0"/>
          <w:bCs/>
          <w:lang w:eastAsia="zh-TW"/>
        </w:rPr>
        <w:t xml:space="preserve"> (AIs)</w:t>
      </w:r>
      <w:r w:rsidR="003D21F8" w:rsidRPr="00903333">
        <w:rPr>
          <w:b w:val="0"/>
          <w:bCs/>
          <w:vertAlign w:val="superscript"/>
        </w:rPr>
        <w:t>(</w:t>
      </w:r>
      <w:r w:rsidR="003D21F8">
        <w:rPr>
          <w:b w:val="0"/>
          <w:bCs/>
          <w:vertAlign w:val="superscript"/>
          <w:lang w:val="en-GB" w:eastAsia="zh-HK"/>
        </w:rPr>
        <w:t>5</w:t>
      </w:r>
      <w:r w:rsidR="003D21F8" w:rsidRPr="00903333">
        <w:rPr>
          <w:b w:val="0"/>
          <w:bCs/>
          <w:vertAlign w:val="superscript"/>
        </w:rPr>
        <w:t>)</w:t>
      </w:r>
      <w:r w:rsidR="003D21F8" w:rsidRPr="00903333">
        <w:rPr>
          <w:b w:val="0"/>
          <w:bCs/>
          <w:lang w:eastAsia="zh-TW"/>
        </w:rPr>
        <w:t xml:space="preserve"> </w:t>
      </w:r>
      <w:r w:rsidR="003D21F8">
        <w:rPr>
          <w:b w:val="0"/>
          <w:bCs/>
          <w:lang w:val="en-GB" w:eastAsia="zh-TW"/>
        </w:rPr>
        <w:t>increased by 2.5</w:t>
      </w:r>
      <w:r w:rsidR="003D21F8" w:rsidRPr="001C6EB9">
        <w:rPr>
          <w:b w:val="0"/>
          <w:bCs/>
          <w:lang w:eastAsia="zh-TW"/>
        </w:rPr>
        <w:t>% to $</w:t>
      </w:r>
      <w:r w:rsidR="003D21F8">
        <w:rPr>
          <w:b w:val="0"/>
          <w:bCs/>
          <w:lang w:val="en-GB" w:eastAsia="zh-TW"/>
        </w:rPr>
        <w:t>17,163</w:t>
      </w:r>
      <w:r w:rsidR="003D21F8" w:rsidRPr="001C6EB9">
        <w:rPr>
          <w:b w:val="0"/>
          <w:bCs/>
          <w:lang w:val="en-US" w:eastAsia="zh-TW"/>
        </w:rPr>
        <w:t> </w:t>
      </w:r>
      <w:r w:rsidR="003D21F8" w:rsidRPr="001C6EB9">
        <w:rPr>
          <w:b w:val="0"/>
          <w:bCs/>
          <w:lang w:eastAsia="zh-TW"/>
        </w:rPr>
        <w:t>billion,</w:t>
      </w:r>
      <w:r w:rsidR="003D21F8" w:rsidRPr="00903333">
        <w:rPr>
          <w:b w:val="0"/>
          <w:bCs/>
          <w:lang w:eastAsia="zh-TW"/>
        </w:rPr>
        <w:t xml:space="preserve"> within which Hong Kong dollar </w:t>
      </w:r>
      <w:r w:rsidR="003D21F8">
        <w:rPr>
          <w:b w:val="0"/>
          <w:bCs/>
          <w:lang w:val="en-GB" w:eastAsia="zh-TW"/>
        </w:rPr>
        <w:t>and foreign currency deposits increased by 1.3% and 3.5% respectively</w:t>
      </w:r>
      <w:r w:rsidR="003D21F8" w:rsidRPr="001F08E2">
        <w:rPr>
          <w:b w:val="0"/>
          <w:bCs/>
          <w:lang w:eastAsia="zh-TW"/>
        </w:rPr>
        <w:t>.</w:t>
      </w:r>
      <w:r w:rsidR="003D21F8" w:rsidRPr="001F08E2">
        <w:rPr>
          <w:b w:val="0"/>
          <w:bCs/>
          <w:vertAlign w:val="superscript"/>
        </w:rPr>
        <w:t xml:space="preserve"> </w:t>
      </w:r>
    </w:p>
    <w:p w14:paraId="145B89DB" w14:textId="77777777" w:rsidR="003D21F8" w:rsidRPr="00BB4CF2" w:rsidRDefault="003D21F8" w:rsidP="003D21F8">
      <w:pPr>
        <w:pStyle w:val="aa"/>
        <w:spacing w:line="360" w:lineRule="atLeast"/>
        <w:rPr>
          <w:lang w:eastAsia="zh-TW"/>
        </w:rPr>
      </w:pPr>
    </w:p>
    <w:p w14:paraId="16C46563" w14:textId="62E69528" w:rsidR="003D21F8" w:rsidRDefault="003D21F8" w:rsidP="003D21F8">
      <w:pPr>
        <w:pStyle w:val="aa"/>
        <w:spacing w:line="360" w:lineRule="atLeast"/>
      </w:pPr>
      <w:r w:rsidRPr="001F08E2">
        <w:rPr>
          <w:b w:val="0"/>
        </w:rPr>
        <w:t xml:space="preserve"> </w:t>
      </w:r>
      <w:r w:rsidR="00772830" w:rsidRPr="00772830">
        <w:t xml:space="preserve"> </w:t>
      </w:r>
      <w:r w:rsidR="0065640F" w:rsidRPr="0065640F">
        <w:rPr>
          <w:noProof/>
          <w:lang w:val="en-GB" w:eastAsia="zh-TW"/>
        </w:rPr>
        <w:lastRenderedPageBreak/>
        <w:drawing>
          <wp:inline distT="0" distB="0" distL="0" distR="0" wp14:anchorId="605295F8" wp14:editId="1DE46D8B">
            <wp:extent cx="5731510" cy="3743977"/>
            <wp:effectExtent l="0" t="0" r="2540" b="889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43977"/>
                    </a:xfrm>
                    <a:prstGeom prst="rect">
                      <a:avLst/>
                    </a:prstGeom>
                    <a:noFill/>
                    <a:ln>
                      <a:noFill/>
                    </a:ln>
                  </pic:spPr>
                </pic:pic>
              </a:graphicData>
            </a:graphic>
          </wp:inline>
        </w:drawing>
      </w:r>
    </w:p>
    <w:p w14:paraId="0DE2499D" w14:textId="108C828C" w:rsidR="00772830" w:rsidRPr="00EA4D70" w:rsidRDefault="00772830" w:rsidP="003D21F8">
      <w:pPr>
        <w:pStyle w:val="aa"/>
        <w:spacing w:line="360" w:lineRule="atLeast"/>
        <w:rPr>
          <w:b w:val="0"/>
          <w:lang w:val="en-GB" w:eastAsia="zh-TW"/>
        </w:rPr>
      </w:pPr>
    </w:p>
    <w:p w14:paraId="07723DBE" w14:textId="77777777" w:rsidR="003D21F8" w:rsidRPr="001F08E2" w:rsidRDefault="003D21F8" w:rsidP="003D21F8">
      <w:pPr>
        <w:pStyle w:val="aa"/>
        <w:spacing w:line="360" w:lineRule="atLeast"/>
        <w:rPr>
          <w:lang w:val="en-GB" w:eastAsia="zh-TW"/>
        </w:rPr>
      </w:pPr>
    </w:p>
    <w:p w14:paraId="44B74D08" w14:textId="77777777" w:rsidR="003D21F8" w:rsidRPr="001F08E2" w:rsidRDefault="003D21F8" w:rsidP="003D21F8">
      <w:pPr>
        <w:tabs>
          <w:tab w:val="decimal" w:pos="864"/>
          <w:tab w:val="left" w:pos="1080"/>
          <w:tab w:val="decimal" w:pos="2160"/>
          <w:tab w:val="decimal" w:pos="3600"/>
          <w:tab w:val="decimal" w:pos="5040"/>
          <w:tab w:val="decimal" w:pos="6480"/>
        </w:tabs>
        <w:spacing w:line="280" w:lineRule="exact"/>
        <w:ind w:right="-214"/>
        <w:jc w:val="center"/>
        <w:outlineLvl w:val="0"/>
        <w:rPr>
          <w:b/>
          <w:sz w:val="28"/>
        </w:rPr>
      </w:pPr>
      <w:r w:rsidRPr="00253890">
        <w:rPr>
          <w:b/>
          <w:sz w:val="28"/>
        </w:rPr>
        <w:t xml:space="preserve">Table </w:t>
      </w:r>
      <w:proofErr w:type="gramStart"/>
      <w:r w:rsidRPr="00BB4CF2">
        <w:rPr>
          <w:b/>
          <w:sz w:val="28"/>
        </w:rPr>
        <w:t>4</w:t>
      </w:r>
      <w:r w:rsidRPr="00253890">
        <w:rPr>
          <w:b/>
          <w:sz w:val="28"/>
        </w:rPr>
        <w:t>.1 :</w:t>
      </w:r>
      <w:proofErr w:type="gramEnd"/>
      <w:r w:rsidRPr="00253890">
        <w:rPr>
          <w:b/>
          <w:sz w:val="28"/>
        </w:rPr>
        <w:t xml:space="preserve"> Hong Kong dollar money supply and total money supply</w:t>
      </w:r>
      <w:r w:rsidRPr="001F08E2">
        <w:rPr>
          <w:b/>
          <w:sz w:val="28"/>
        </w:rPr>
        <w:br/>
      </w:r>
    </w:p>
    <w:tbl>
      <w:tblPr>
        <w:tblW w:w="9232" w:type="dxa"/>
        <w:tblLayout w:type="fixed"/>
        <w:tblCellMar>
          <w:left w:w="28" w:type="dxa"/>
          <w:right w:w="28" w:type="dxa"/>
        </w:tblCellMar>
        <w:tblLook w:val="0000" w:firstRow="0" w:lastRow="0" w:firstColumn="0" w:lastColumn="0" w:noHBand="0" w:noVBand="0"/>
      </w:tblPr>
      <w:tblGrid>
        <w:gridCol w:w="2268"/>
        <w:gridCol w:w="1094"/>
        <w:gridCol w:w="1174"/>
        <w:gridCol w:w="1174"/>
        <w:gridCol w:w="1174"/>
        <w:gridCol w:w="1174"/>
        <w:gridCol w:w="1174"/>
      </w:tblGrid>
      <w:tr w:rsidR="003D21F8" w:rsidRPr="0083492D" w14:paraId="45BC943A" w14:textId="77777777" w:rsidTr="001343AC">
        <w:trPr>
          <w:cantSplit/>
        </w:trPr>
        <w:tc>
          <w:tcPr>
            <w:tcW w:w="2268" w:type="dxa"/>
            <w:vAlign w:val="bottom"/>
          </w:tcPr>
          <w:p w14:paraId="47130FC9" w14:textId="77777777" w:rsidR="003D21F8" w:rsidRPr="0083492D" w:rsidRDefault="003D21F8" w:rsidP="001343AC">
            <w:pPr>
              <w:tabs>
                <w:tab w:val="left" w:pos="1320"/>
                <w:tab w:val="left" w:pos="1800"/>
              </w:tabs>
              <w:snapToGrid w:val="0"/>
              <w:spacing w:line="280" w:lineRule="exact"/>
              <w:ind w:leftChars="200" w:left="480" w:right="147"/>
              <w:jc w:val="both"/>
              <w:outlineLvl w:val="0"/>
              <w:rPr>
                <w:sz w:val="20"/>
                <w:u w:val="single"/>
              </w:rPr>
            </w:pPr>
          </w:p>
        </w:tc>
        <w:tc>
          <w:tcPr>
            <w:tcW w:w="2268" w:type="dxa"/>
            <w:gridSpan w:val="2"/>
          </w:tcPr>
          <w:p w14:paraId="415170BB" w14:textId="1CF15DAE" w:rsidR="003D21F8" w:rsidRPr="0083492D" w:rsidRDefault="00114716" w:rsidP="001343AC">
            <w:pPr>
              <w:tabs>
                <w:tab w:val="left" w:pos="1320"/>
                <w:tab w:val="left" w:pos="1800"/>
              </w:tabs>
              <w:snapToGrid w:val="0"/>
              <w:spacing w:line="280" w:lineRule="exact"/>
              <w:ind w:leftChars="200" w:left="480" w:right="147"/>
              <w:jc w:val="both"/>
              <w:outlineLvl w:val="0"/>
              <w:rPr>
                <w:sz w:val="20"/>
                <w:u w:val="single"/>
              </w:rPr>
            </w:pPr>
            <w:r w:rsidRPr="00EA4D70">
              <w:rPr>
                <w:sz w:val="20"/>
              </w:rPr>
              <w:t xml:space="preserve">     </w:t>
            </w:r>
            <w:r w:rsidR="003D21F8" w:rsidRPr="0083492D">
              <w:rPr>
                <w:sz w:val="20"/>
                <w:u w:val="single"/>
              </w:rPr>
              <w:t>M1</w:t>
            </w:r>
          </w:p>
        </w:tc>
        <w:tc>
          <w:tcPr>
            <w:tcW w:w="2348" w:type="dxa"/>
            <w:gridSpan w:val="2"/>
          </w:tcPr>
          <w:p w14:paraId="6C5E802F" w14:textId="641794A6" w:rsidR="003D21F8" w:rsidRPr="0083492D" w:rsidRDefault="00114716" w:rsidP="001343AC">
            <w:pPr>
              <w:tabs>
                <w:tab w:val="left" w:pos="1320"/>
                <w:tab w:val="left" w:pos="1800"/>
              </w:tabs>
              <w:snapToGrid w:val="0"/>
              <w:spacing w:line="280" w:lineRule="exact"/>
              <w:ind w:leftChars="200" w:left="480" w:right="147"/>
              <w:jc w:val="both"/>
              <w:outlineLvl w:val="0"/>
              <w:rPr>
                <w:sz w:val="20"/>
                <w:u w:val="single"/>
              </w:rPr>
            </w:pPr>
            <w:r w:rsidRPr="00EA4D70">
              <w:rPr>
                <w:sz w:val="20"/>
              </w:rPr>
              <w:t xml:space="preserve">     </w:t>
            </w:r>
            <w:r w:rsidR="003D21F8" w:rsidRPr="0083492D">
              <w:rPr>
                <w:sz w:val="20"/>
                <w:u w:val="single"/>
              </w:rPr>
              <w:t>M2</w:t>
            </w:r>
          </w:p>
        </w:tc>
        <w:tc>
          <w:tcPr>
            <w:tcW w:w="2348" w:type="dxa"/>
            <w:gridSpan w:val="2"/>
          </w:tcPr>
          <w:p w14:paraId="00688B81" w14:textId="14CB10CA" w:rsidR="003D21F8" w:rsidRPr="0083492D" w:rsidRDefault="00114716" w:rsidP="001343AC">
            <w:pPr>
              <w:tabs>
                <w:tab w:val="left" w:pos="1320"/>
                <w:tab w:val="left" w:pos="1800"/>
              </w:tabs>
              <w:snapToGrid w:val="0"/>
              <w:spacing w:line="280" w:lineRule="exact"/>
              <w:ind w:leftChars="200" w:left="480" w:right="147"/>
              <w:jc w:val="both"/>
              <w:outlineLvl w:val="0"/>
              <w:rPr>
                <w:sz w:val="20"/>
                <w:u w:val="single"/>
              </w:rPr>
            </w:pPr>
            <w:r w:rsidRPr="00EA4D70">
              <w:rPr>
                <w:sz w:val="20"/>
              </w:rPr>
              <w:t xml:space="preserve">     </w:t>
            </w:r>
            <w:r w:rsidR="003D21F8" w:rsidRPr="0083492D">
              <w:rPr>
                <w:sz w:val="20"/>
                <w:u w:val="single"/>
              </w:rPr>
              <w:t>M3</w:t>
            </w:r>
          </w:p>
        </w:tc>
      </w:tr>
      <w:tr w:rsidR="003D21F8" w:rsidRPr="0083492D" w14:paraId="3CC67146" w14:textId="77777777" w:rsidTr="001343AC">
        <w:trPr>
          <w:trHeight w:val="243"/>
        </w:trPr>
        <w:tc>
          <w:tcPr>
            <w:tcW w:w="2268" w:type="dxa"/>
            <w:vAlign w:val="bottom"/>
          </w:tcPr>
          <w:p w14:paraId="6E8F5008" w14:textId="77777777" w:rsidR="003D21F8" w:rsidRPr="0083492D" w:rsidRDefault="003D21F8" w:rsidP="001343AC">
            <w:pPr>
              <w:tabs>
                <w:tab w:val="left" w:pos="1080"/>
              </w:tabs>
              <w:spacing w:line="260" w:lineRule="exact"/>
              <w:jc w:val="both"/>
              <w:rPr>
                <w:sz w:val="20"/>
                <w:u w:val="single"/>
              </w:rPr>
            </w:pPr>
            <w:r w:rsidRPr="0083492D">
              <w:rPr>
                <w:rFonts w:hint="eastAsia"/>
                <w:sz w:val="20"/>
              </w:rPr>
              <w:t>%</w:t>
            </w:r>
            <w:r w:rsidRPr="0083492D">
              <w:rPr>
                <w:sz w:val="20"/>
              </w:rPr>
              <w:t xml:space="preserve"> change</w:t>
            </w:r>
            <w:r w:rsidRPr="0083492D">
              <w:rPr>
                <w:rFonts w:hint="eastAsia"/>
                <w:sz w:val="20"/>
              </w:rPr>
              <w:t xml:space="preserve"> during</w:t>
            </w:r>
          </w:p>
          <w:p w14:paraId="0AFE3EC4" w14:textId="77777777" w:rsidR="003D21F8" w:rsidRPr="0083492D" w:rsidRDefault="003D21F8" w:rsidP="001343AC">
            <w:pPr>
              <w:tabs>
                <w:tab w:val="left" w:pos="1080"/>
              </w:tabs>
              <w:spacing w:line="260" w:lineRule="exact"/>
              <w:jc w:val="both"/>
              <w:rPr>
                <w:sz w:val="20"/>
                <w:u w:val="single"/>
              </w:rPr>
            </w:pPr>
            <w:r w:rsidRPr="0083492D">
              <w:rPr>
                <w:sz w:val="20"/>
                <w:u w:val="single"/>
              </w:rPr>
              <w:t>the quarter</w:t>
            </w:r>
          </w:p>
        </w:tc>
        <w:tc>
          <w:tcPr>
            <w:tcW w:w="1094" w:type="dxa"/>
            <w:vAlign w:val="bottom"/>
          </w:tcPr>
          <w:p w14:paraId="56BAA26B" w14:textId="77777777" w:rsidR="003D21F8" w:rsidRPr="0083492D" w:rsidRDefault="003D21F8" w:rsidP="001343AC">
            <w:pPr>
              <w:spacing w:line="260" w:lineRule="exact"/>
              <w:ind w:rightChars="94" w:right="226"/>
              <w:jc w:val="right"/>
              <w:rPr>
                <w:sz w:val="20"/>
                <w:u w:val="single"/>
              </w:rPr>
            </w:pPr>
            <w:r w:rsidRPr="0083492D">
              <w:rPr>
                <w:sz w:val="20"/>
                <w:u w:val="single"/>
              </w:rPr>
              <w:t>HK$</w:t>
            </w:r>
            <w:r w:rsidRPr="0083492D">
              <w:rPr>
                <w:rFonts w:hint="eastAsia"/>
                <w:sz w:val="20"/>
                <w:vertAlign w:val="superscript"/>
              </w:rPr>
              <w:t>^</w:t>
            </w:r>
          </w:p>
        </w:tc>
        <w:tc>
          <w:tcPr>
            <w:tcW w:w="1174" w:type="dxa"/>
            <w:vAlign w:val="bottom"/>
          </w:tcPr>
          <w:p w14:paraId="50F5CC12" w14:textId="77777777" w:rsidR="003D21F8" w:rsidRPr="0083492D" w:rsidRDefault="003D21F8" w:rsidP="001343AC">
            <w:pPr>
              <w:spacing w:line="260" w:lineRule="exact"/>
              <w:jc w:val="center"/>
              <w:rPr>
                <w:sz w:val="20"/>
                <w:u w:val="single"/>
              </w:rPr>
            </w:pPr>
            <w:r w:rsidRPr="0083492D">
              <w:rPr>
                <w:sz w:val="20"/>
                <w:u w:val="single"/>
              </w:rPr>
              <w:t>Total</w:t>
            </w:r>
          </w:p>
        </w:tc>
        <w:tc>
          <w:tcPr>
            <w:tcW w:w="1174" w:type="dxa"/>
            <w:vAlign w:val="bottom"/>
          </w:tcPr>
          <w:p w14:paraId="00A2A948" w14:textId="77777777" w:rsidR="003D21F8" w:rsidRPr="0083492D" w:rsidRDefault="003D21F8" w:rsidP="001343AC">
            <w:pPr>
              <w:spacing w:line="260" w:lineRule="exact"/>
              <w:ind w:rightChars="55" w:right="132"/>
              <w:jc w:val="right"/>
              <w:rPr>
                <w:sz w:val="20"/>
              </w:rPr>
            </w:pPr>
            <w:r w:rsidRPr="0083492D">
              <w:rPr>
                <w:sz w:val="20"/>
                <w:u w:val="single"/>
              </w:rPr>
              <w:t>HK$</w:t>
            </w:r>
            <w:r w:rsidRPr="0083492D">
              <w:rPr>
                <w:sz w:val="20"/>
                <w:vertAlign w:val="superscript"/>
              </w:rPr>
              <w:t>(a)</w:t>
            </w:r>
          </w:p>
        </w:tc>
        <w:tc>
          <w:tcPr>
            <w:tcW w:w="1174" w:type="dxa"/>
            <w:vAlign w:val="bottom"/>
          </w:tcPr>
          <w:p w14:paraId="7B44E15B" w14:textId="77777777" w:rsidR="003D21F8" w:rsidRPr="0083492D" w:rsidRDefault="003D21F8" w:rsidP="001343AC">
            <w:pPr>
              <w:spacing w:line="260" w:lineRule="exact"/>
              <w:ind w:rightChars="-38" w:right="-91"/>
              <w:jc w:val="center"/>
              <w:rPr>
                <w:sz w:val="20"/>
                <w:u w:val="single"/>
              </w:rPr>
            </w:pPr>
            <w:r w:rsidRPr="0083492D">
              <w:rPr>
                <w:sz w:val="20"/>
                <w:u w:val="single"/>
              </w:rPr>
              <w:t>Total</w:t>
            </w:r>
          </w:p>
        </w:tc>
        <w:tc>
          <w:tcPr>
            <w:tcW w:w="1174" w:type="dxa"/>
            <w:vAlign w:val="bottom"/>
          </w:tcPr>
          <w:p w14:paraId="1C8654BA" w14:textId="77777777" w:rsidR="003D21F8" w:rsidRPr="0083492D" w:rsidRDefault="003D21F8" w:rsidP="001343AC">
            <w:pPr>
              <w:spacing w:line="260" w:lineRule="exact"/>
              <w:ind w:rightChars="-82" w:right="-197"/>
              <w:jc w:val="center"/>
              <w:rPr>
                <w:sz w:val="20"/>
              </w:rPr>
            </w:pPr>
            <w:r w:rsidRPr="0083492D">
              <w:rPr>
                <w:sz w:val="20"/>
                <w:u w:val="single"/>
              </w:rPr>
              <w:t>HK$</w:t>
            </w:r>
            <w:r w:rsidRPr="0083492D">
              <w:rPr>
                <w:sz w:val="20"/>
                <w:vertAlign w:val="superscript"/>
              </w:rPr>
              <w:t>(a)</w:t>
            </w:r>
          </w:p>
        </w:tc>
        <w:tc>
          <w:tcPr>
            <w:tcW w:w="1174" w:type="dxa"/>
            <w:vAlign w:val="bottom"/>
          </w:tcPr>
          <w:p w14:paraId="686D1B8A" w14:textId="77777777" w:rsidR="003D21F8" w:rsidRPr="0083492D" w:rsidRDefault="003D21F8" w:rsidP="001343AC">
            <w:pPr>
              <w:spacing w:line="260" w:lineRule="exact"/>
              <w:jc w:val="center"/>
              <w:rPr>
                <w:sz w:val="20"/>
                <w:u w:val="single"/>
              </w:rPr>
            </w:pPr>
            <w:r w:rsidRPr="0083492D">
              <w:rPr>
                <w:sz w:val="20"/>
                <w:u w:val="single"/>
              </w:rPr>
              <w:t>Total</w:t>
            </w:r>
          </w:p>
        </w:tc>
      </w:tr>
      <w:tr w:rsidR="003D21F8" w:rsidRPr="0083492D" w14:paraId="51BA796E" w14:textId="77777777" w:rsidTr="001343AC">
        <w:tc>
          <w:tcPr>
            <w:tcW w:w="2268" w:type="dxa"/>
          </w:tcPr>
          <w:p w14:paraId="23F452BD" w14:textId="77777777" w:rsidR="003D21F8" w:rsidRPr="0083492D" w:rsidRDefault="003D21F8" w:rsidP="001343AC">
            <w:pPr>
              <w:tabs>
                <w:tab w:val="left" w:pos="840"/>
              </w:tabs>
              <w:spacing w:line="200" w:lineRule="exact"/>
              <w:jc w:val="both"/>
              <w:rPr>
                <w:sz w:val="20"/>
              </w:rPr>
            </w:pPr>
          </w:p>
        </w:tc>
        <w:tc>
          <w:tcPr>
            <w:tcW w:w="1094" w:type="dxa"/>
          </w:tcPr>
          <w:p w14:paraId="6F16DAFF" w14:textId="77777777" w:rsidR="003D21F8" w:rsidRPr="0083492D" w:rsidRDefault="003D21F8" w:rsidP="001343AC">
            <w:pPr>
              <w:tabs>
                <w:tab w:val="left" w:pos="840"/>
              </w:tabs>
              <w:spacing w:line="200" w:lineRule="exact"/>
              <w:jc w:val="both"/>
              <w:rPr>
                <w:sz w:val="20"/>
              </w:rPr>
            </w:pPr>
          </w:p>
        </w:tc>
        <w:tc>
          <w:tcPr>
            <w:tcW w:w="1174" w:type="dxa"/>
          </w:tcPr>
          <w:p w14:paraId="5ADC6DA2" w14:textId="77777777" w:rsidR="003D21F8" w:rsidRPr="0083492D" w:rsidRDefault="003D21F8" w:rsidP="001343AC">
            <w:pPr>
              <w:tabs>
                <w:tab w:val="left" w:pos="840"/>
              </w:tabs>
              <w:spacing w:line="200" w:lineRule="exact"/>
              <w:jc w:val="both"/>
              <w:rPr>
                <w:sz w:val="20"/>
              </w:rPr>
            </w:pPr>
          </w:p>
        </w:tc>
        <w:tc>
          <w:tcPr>
            <w:tcW w:w="1174" w:type="dxa"/>
          </w:tcPr>
          <w:p w14:paraId="5566C993" w14:textId="77777777" w:rsidR="003D21F8" w:rsidRPr="0083492D" w:rsidRDefault="003D21F8" w:rsidP="001343AC">
            <w:pPr>
              <w:tabs>
                <w:tab w:val="left" w:pos="840"/>
              </w:tabs>
              <w:spacing w:line="200" w:lineRule="exact"/>
              <w:jc w:val="both"/>
              <w:rPr>
                <w:sz w:val="20"/>
              </w:rPr>
            </w:pPr>
          </w:p>
        </w:tc>
        <w:tc>
          <w:tcPr>
            <w:tcW w:w="1174" w:type="dxa"/>
          </w:tcPr>
          <w:p w14:paraId="634FF18E" w14:textId="77777777" w:rsidR="003D21F8" w:rsidRPr="0083492D" w:rsidRDefault="003D21F8" w:rsidP="001343AC">
            <w:pPr>
              <w:tabs>
                <w:tab w:val="left" w:pos="840"/>
              </w:tabs>
              <w:spacing w:line="200" w:lineRule="exact"/>
              <w:jc w:val="both"/>
              <w:rPr>
                <w:sz w:val="20"/>
              </w:rPr>
            </w:pPr>
          </w:p>
        </w:tc>
        <w:tc>
          <w:tcPr>
            <w:tcW w:w="1174" w:type="dxa"/>
          </w:tcPr>
          <w:p w14:paraId="0CF2B6AC" w14:textId="77777777" w:rsidR="003D21F8" w:rsidRPr="0083492D" w:rsidRDefault="003D21F8" w:rsidP="001343AC">
            <w:pPr>
              <w:tabs>
                <w:tab w:val="right" w:pos="752"/>
              </w:tabs>
              <w:spacing w:line="200" w:lineRule="exact"/>
              <w:jc w:val="both"/>
              <w:rPr>
                <w:sz w:val="20"/>
              </w:rPr>
            </w:pPr>
          </w:p>
        </w:tc>
        <w:tc>
          <w:tcPr>
            <w:tcW w:w="1174" w:type="dxa"/>
          </w:tcPr>
          <w:p w14:paraId="56568F0B" w14:textId="77777777" w:rsidR="003D21F8" w:rsidRPr="0083492D" w:rsidRDefault="003D21F8" w:rsidP="001343AC">
            <w:pPr>
              <w:tabs>
                <w:tab w:val="left" w:pos="840"/>
              </w:tabs>
              <w:spacing w:line="200" w:lineRule="exact"/>
              <w:jc w:val="both"/>
              <w:rPr>
                <w:sz w:val="20"/>
              </w:rPr>
            </w:pPr>
          </w:p>
        </w:tc>
      </w:tr>
      <w:tr w:rsidR="003D21F8" w:rsidRPr="0083492D" w14:paraId="2A8DA57F" w14:textId="77777777" w:rsidTr="001343AC">
        <w:trPr>
          <w:trHeight w:val="176"/>
        </w:trPr>
        <w:tc>
          <w:tcPr>
            <w:tcW w:w="2268" w:type="dxa"/>
          </w:tcPr>
          <w:p w14:paraId="79D14208" w14:textId="77777777" w:rsidR="003D21F8" w:rsidRPr="0083492D" w:rsidRDefault="003D21F8" w:rsidP="001343AC">
            <w:pPr>
              <w:tabs>
                <w:tab w:val="left" w:pos="840"/>
              </w:tabs>
              <w:spacing w:line="260" w:lineRule="exact"/>
              <w:jc w:val="both"/>
              <w:rPr>
                <w:sz w:val="20"/>
              </w:rPr>
            </w:pPr>
            <w:r w:rsidRPr="0083492D">
              <w:rPr>
                <w:sz w:val="20"/>
              </w:rPr>
              <w:t>202</w:t>
            </w:r>
            <w:r>
              <w:rPr>
                <w:sz w:val="20"/>
              </w:rPr>
              <w:t>3</w:t>
            </w:r>
            <w:r w:rsidRPr="0083492D">
              <w:rPr>
                <w:sz w:val="20"/>
              </w:rPr>
              <w:tab/>
              <w:t>Q1</w:t>
            </w:r>
          </w:p>
        </w:tc>
        <w:tc>
          <w:tcPr>
            <w:tcW w:w="1094" w:type="dxa"/>
            <w:vAlign w:val="center"/>
          </w:tcPr>
          <w:p w14:paraId="6BDF1B46" w14:textId="77777777" w:rsidR="003D21F8" w:rsidRPr="0083492D" w:rsidRDefault="003D21F8" w:rsidP="001343AC">
            <w:pPr>
              <w:spacing w:line="260" w:lineRule="exact"/>
              <w:ind w:leftChars="-84" w:left="-202" w:rightChars="137" w:right="329"/>
              <w:jc w:val="right"/>
              <w:rPr>
                <w:sz w:val="20"/>
                <w:szCs w:val="20"/>
              </w:rPr>
            </w:pPr>
            <w:r w:rsidRPr="0083492D">
              <w:rPr>
                <w:sz w:val="20"/>
              </w:rPr>
              <w:t>-</w:t>
            </w:r>
            <w:r>
              <w:rPr>
                <w:sz w:val="20"/>
              </w:rPr>
              <w:t>3.0</w:t>
            </w:r>
          </w:p>
        </w:tc>
        <w:tc>
          <w:tcPr>
            <w:tcW w:w="1174" w:type="dxa"/>
            <w:vAlign w:val="center"/>
          </w:tcPr>
          <w:p w14:paraId="69263BB2" w14:textId="77777777" w:rsidR="003D21F8" w:rsidRPr="0083492D" w:rsidRDefault="003D21F8" w:rsidP="001343AC">
            <w:pPr>
              <w:spacing w:line="260" w:lineRule="exact"/>
              <w:ind w:leftChars="-84" w:left="-202" w:rightChars="137" w:right="329"/>
              <w:jc w:val="right"/>
              <w:rPr>
                <w:sz w:val="20"/>
                <w:szCs w:val="20"/>
              </w:rPr>
            </w:pPr>
            <w:r w:rsidRPr="0083492D">
              <w:rPr>
                <w:sz w:val="20"/>
              </w:rPr>
              <w:t>-2.0</w:t>
            </w:r>
          </w:p>
        </w:tc>
        <w:tc>
          <w:tcPr>
            <w:tcW w:w="1174" w:type="dxa"/>
            <w:vAlign w:val="center"/>
          </w:tcPr>
          <w:p w14:paraId="7ACD11D3" w14:textId="77777777" w:rsidR="003D21F8" w:rsidRPr="0083492D" w:rsidRDefault="003D21F8" w:rsidP="001343AC">
            <w:pPr>
              <w:spacing w:line="260" w:lineRule="exact"/>
              <w:ind w:leftChars="-84" w:left="-202" w:rightChars="137" w:right="329"/>
              <w:jc w:val="right"/>
              <w:rPr>
                <w:sz w:val="20"/>
                <w:szCs w:val="20"/>
              </w:rPr>
            </w:pPr>
            <w:r w:rsidRPr="0083492D">
              <w:rPr>
                <w:sz w:val="20"/>
              </w:rPr>
              <w:t>2.3</w:t>
            </w:r>
          </w:p>
        </w:tc>
        <w:tc>
          <w:tcPr>
            <w:tcW w:w="1174" w:type="dxa"/>
            <w:vAlign w:val="center"/>
          </w:tcPr>
          <w:p w14:paraId="2831B6A7" w14:textId="77777777" w:rsidR="003D21F8" w:rsidRPr="0083492D" w:rsidRDefault="003D21F8" w:rsidP="001343AC">
            <w:pPr>
              <w:spacing w:line="260" w:lineRule="exact"/>
              <w:ind w:leftChars="-84" w:left="-202" w:rightChars="137" w:right="329"/>
              <w:jc w:val="right"/>
              <w:rPr>
                <w:sz w:val="20"/>
                <w:szCs w:val="20"/>
              </w:rPr>
            </w:pPr>
            <w:r w:rsidRPr="0083492D">
              <w:rPr>
                <w:sz w:val="20"/>
              </w:rPr>
              <w:t>0.5</w:t>
            </w:r>
          </w:p>
        </w:tc>
        <w:tc>
          <w:tcPr>
            <w:tcW w:w="1174" w:type="dxa"/>
            <w:vAlign w:val="center"/>
          </w:tcPr>
          <w:p w14:paraId="1638E6D5" w14:textId="77777777" w:rsidR="003D21F8" w:rsidRPr="0083492D" w:rsidRDefault="003D21F8" w:rsidP="001343AC">
            <w:pPr>
              <w:spacing w:line="260" w:lineRule="exact"/>
              <w:ind w:leftChars="-84" w:left="-202" w:rightChars="137" w:right="329"/>
              <w:jc w:val="right"/>
              <w:rPr>
                <w:sz w:val="20"/>
                <w:szCs w:val="20"/>
              </w:rPr>
            </w:pPr>
            <w:r w:rsidRPr="0083492D">
              <w:rPr>
                <w:sz w:val="20"/>
              </w:rPr>
              <w:t>2.3</w:t>
            </w:r>
          </w:p>
        </w:tc>
        <w:tc>
          <w:tcPr>
            <w:tcW w:w="1174" w:type="dxa"/>
            <w:vAlign w:val="center"/>
          </w:tcPr>
          <w:p w14:paraId="1FFC3BC5" w14:textId="77777777" w:rsidR="003D21F8" w:rsidRPr="0083492D" w:rsidRDefault="003D21F8" w:rsidP="001343AC">
            <w:pPr>
              <w:spacing w:line="260" w:lineRule="exact"/>
              <w:ind w:leftChars="-84" w:left="-202" w:rightChars="137" w:right="329"/>
              <w:jc w:val="right"/>
              <w:rPr>
                <w:sz w:val="20"/>
                <w:szCs w:val="20"/>
              </w:rPr>
            </w:pPr>
            <w:r w:rsidRPr="0083492D">
              <w:rPr>
                <w:sz w:val="20"/>
              </w:rPr>
              <w:t>0.5</w:t>
            </w:r>
          </w:p>
        </w:tc>
      </w:tr>
      <w:tr w:rsidR="003D21F8" w:rsidRPr="0083492D" w14:paraId="3EB3866B" w14:textId="77777777" w:rsidTr="001343AC">
        <w:tc>
          <w:tcPr>
            <w:tcW w:w="2268" w:type="dxa"/>
          </w:tcPr>
          <w:p w14:paraId="1712C411" w14:textId="77777777" w:rsidR="003D21F8" w:rsidRPr="0083492D" w:rsidRDefault="003D21F8" w:rsidP="001343AC">
            <w:pPr>
              <w:tabs>
                <w:tab w:val="left" w:pos="840"/>
              </w:tabs>
              <w:spacing w:line="260" w:lineRule="exact"/>
              <w:jc w:val="both"/>
              <w:rPr>
                <w:sz w:val="20"/>
              </w:rPr>
            </w:pPr>
            <w:r w:rsidRPr="0083492D">
              <w:rPr>
                <w:rFonts w:hint="eastAsia"/>
                <w:sz w:val="20"/>
              </w:rPr>
              <w:tab/>
            </w:r>
            <w:r w:rsidRPr="0083492D">
              <w:rPr>
                <w:sz w:val="20"/>
              </w:rPr>
              <w:t>Q</w:t>
            </w:r>
            <w:r w:rsidRPr="0083492D">
              <w:rPr>
                <w:rFonts w:hint="eastAsia"/>
                <w:sz w:val="20"/>
              </w:rPr>
              <w:t>2</w:t>
            </w:r>
          </w:p>
        </w:tc>
        <w:tc>
          <w:tcPr>
            <w:tcW w:w="1094" w:type="dxa"/>
            <w:vAlign w:val="center"/>
          </w:tcPr>
          <w:p w14:paraId="45F88C3A" w14:textId="77777777" w:rsidR="003D21F8" w:rsidRPr="0083492D" w:rsidRDefault="003D21F8" w:rsidP="001343AC">
            <w:pPr>
              <w:spacing w:line="260" w:lineRule="exact"/>
              <w:ind w:leftChars="-84" w:left="-202" w:rightChars="137" w:right="329"/>
              <w:jc w:val="right"/>
              <w:rPr>
                <w:sz w:val="20"/>
                <w:szCs w:val="20"/>
              </w:rPr>
            </w:pPr>
            <w:r w:rsidRPr="0083492D">
              <w:rPr>
                <w:sz w:val="20"/>
              </w:rPr>
              <w:t>-6.</w:t>
            </w:r>
            <w:r>
              <w:rPr>
                <w:sz w:val="20"/>
              </w:rPr>
              <w:t>0</w:t>
            </w:r>
          </w:p>
        </w:tc>
        <w:tc>
          <w:tcPr>
            <w:tcW w:w="1174" w:type="dxa"/>
            <w:vAlign w:val="center"/>
          </w:tcPr>
          <w:p w14:paraId="6B2874EB" w14:textId="77777777" w:rsidR="003D21F8" w:rsidRPr="0083492D" w:rsidRDefault="003D21F8" w:rsidP="001343AC">
            <w:pPr>
              <w:spacing w:line="260" w:lineRule="exact"/>
              <w:ind w:leftChars="-84" w:left="-202" w:rightChars="137" w:right="329"/>
              <w:jc w:val="right"/>
              <w:rPr>
                <w:sz w:val="20"/>
                <w:szCs w:val="20"/>
              </w:rPr>
            </w:pPr>
            <w:r w:rsidRPr="0083492D">
              <w:rPr>
                <w:sz w:val="20"/>
              </w:rPr>
              <w:t>-4.8</w:t>
            </w:r>
          </w:p>
        </w:tc>
        <w:tc>
          <w:tcPr>
            <w:tcW w:w="1174" w:type="dxa"/>
            <w:vAlign w:val="center"/>
          </w:tcPr>
          <w:p w14:paraId="0A1A5223" w14:textId="77777777" w:rsidR="003D21F8" w:rsidRPr="0083492D" w:rsidRDefault="003D21F8" w:rsidP="001343AC">
            <w:pPr>
              <w:spacing w:line="260" w:lineRule="exact"/>
              <w:ind w:leftChars="-84" w:left="-202" w:rightChars="137" w:right="329"/>
              <w:jc w:val="right"/>
              <w:rPr>
                <w:sz w:val="20"/>
                <w:szCs w:val="20"/>
              </w:rPr>
            </w:pPr>
            <w:r w:rsidRPr="0083492D">
              <w:rPr>
                <w:sz w:val="20"/>
              </w:rPr>
              <w:t>-0.8</w:t>
            </w:r>
          </w:p>
        </w:tc>
        <w:tc>
          <w:tcPr>
            <w:tcW w:w="1174" w:type="dxa"/>
            <w:vAlign w:val="center"/>
          </w:tcPr>
          <w:p w14:paraId="2ECDB872" w14:textId="77777777" w:rsidR="003D21F8" w:rsidRPr="0083492D" w:rsidRDefault="003D21F8" w:rsidP="001343AC">
            <w:pPr>
              <w:spacing w:line="260" w:lineRule="exact"/>
              <w:ind w:leftChars="-84" w:left="-202" w:rightChars="137" w:right="329"/>
              <w:jc w:val="right"/>
              <w:rPr>
                <w:sz w:val="20"/>
                <w:szCs w:val="20"/>
              </w:rPr>
            </w:pPr>
            <w:r w:rsidRPr="0083492D">
              <w:rPr>
                <w:sz w:val="20"/>
              </w:rPr>
              <w:t>-0.4</w:t>
            </w:r>
          </w:p>
        </w:tc>
        <w:tc>
          <w:tcPr>
            <w:tcW w:w="1174" w:type="dxa"/>
            <w:vAlign w:val="center"/>
          </w:tcPr>
          <w:p w14:paraId="2529BBF1" w14:textId="77777777" w:rsidR="003D21F8" w:rsidRPr="0083492D" w:rsidRDefault="003D21F8" w:rsidP="001343AC">
            <w:pPr>
              <w:spacing w:line="260" w:lineRule="exact"/>
              <w:ind w:leftChars="-84" w:left="-202" w:rightChars="137" w:right="329"/>
              <w:jc w:val="right"/>
              <w:rPr>
                <w:sz w:val="20"/>
                <w:szCs w:val="20"/>
              </w:rPr>
            </w:pPr>
            <w:r w:rsidRPr="0083492D">
              <w:rPr>
                <w:sz w:val="20"/>
              </w:rPr>
              <w:t>-0.8</w:t>
            </w:r>
          </w:p>
        </w:tc>
        <w:tc>
          <w:tcPr>
            <w:tcW w:w="1174" w:type="dxa"/>
            <w:vAlign w:val="center"/>
          </w:tcPr>
          <w:p w14:paraId="4D1BCDD0" w14:textId="77777777" w:rsidR="003D21F8" w:rsidRPr="0083492D" w:rsidRDefault="003D21F8" w:rsidP="001343AC">
            <w:pPr>
              <w:spacing w:line="260" w:lineRule="exact"/>
              <w:ind w:leftChars="-84" w:left="-202" w:rightChars="137" w:right="329"/>
              <w:jc w:val="right"/>
              <w:rPr>
                <w:sz w:val="20"/>
                <w:szCs w:val="20"/>
              </w:rPr>
            </w:pPr>
            <w:r w:rsidRPr="0083492D">
              <w:rPr>
                <w:sz w:val="20"/>
              </w:rPr>
              <w:t>-0.4</w:t>
            </w:r>
          </w:p>
        </w:tc>
      </w:tr>
      <w:tr w:rsidR="003D21F8" w:rsidRPr="0083492D" w14:paraId="4C64E2B8" w14:textId="77777777" w:rsidTr="001343AC">
        <w:tc>
          <w:tcPr>
            <w:tcW w:w="2268" w:type="dxa"/>
          </w:tcPr>
          <w:p w14:paraId="08389941" w14:textId="77777777" w:rsidR="003D21F8" w:rsidRPr="0083492D" w:rsidRDefault="003D21F8" w:rsidP="001343AC">
            <w:pPr>
              <w:tabs>
                <w:tab w:val="left" w:pos="840"/>
              </w:tabs>
              <w:spacing w:line="260" w:lineRule="exact"/>
              <w:jc w:val="both"/>
              <w:rPr>
                <w:sz w:val="20"/>
              </w:rPr>
            </w:pPr>
            <w:r w:rsidRPr="0083492D">
              <w:rPr>
                <w:sz w:val="20"/>
              </w:rPr>
              <w:tab/>
              <w:t>Q3</w:t>
            </w:r>
          </w:p>
        </w:tc>
        <w:tc>
          <w:tcPr>
            <w:tcW w:w="1094" w:type="dxa"/>
            <w:vAlign w:val="center"/>
          </w:tcPr>
          <w:p w14:paraId="7E5C190B" w14:textId="77777777" w:rsidR="003D21F8" w:rsidRPr="0083492D" w:rsidRDefault="003D21F8" w:rsidP="001343AC">
            <w:pPr>
              <w:spacing w:line="260" w:lineRule="exact"/>
              <w:ind w:leftChars="-84" w:left="-202" w:rightChars="137" w:right="329"/>
              <w:jc w:val="right"/>
              <w:rPr>
                <w:sz w:val="20"/>
                <w:szCs w:val="20"/>
              </w:rPr>
            </w:pPr>
            <w:r w:rsidRPr="0083492D">
              <w:rPr>
                <w:sz w:val="20"/>
              </w:rPr>
              <w:t>-</w:t>
            </w:r>
            <w:r>
              <w:rPr>
                <w:sz w:val="20"/>
              </w:rPr>
              <w:t>3.9</w:t>
            </w:r>
          </w:p>
        </w:tc>
        <w:tc>
          <w:tcPr>
            <w:tcW w:w="1174" w:type="dxa"/>
            <w:vAlign w:val="center"/>
          </w:tcPr>
          <w:p w14:paraId="2E39B14F" w14:textId="77777777" w:rsidR="003D21F8" w:rsidRPr="0083492D" w:rsidRDefault="003D21F8" w:rsidP="001343AC">
            <w:pPr>
              <w:spacing w:line="260" w:lineRule="exact"/>
              <w:ind w:leftChars="-84" w:left="-202" w:rightChars="137" w:right="329"/>
              <w:jc w:val="right"/>
              <w:rPr>
                <w:sz w:val="20"/>
                <w:szCs w:val="20"/>
              </w:rPr>
            </w:pPr>
            <w:r w:rsidRPr="0083492D">
              <w:rPr>
                <w:sz w:val="20"/>
              </w:rPr>
              <w:t>-3.1</w:t>
            </w:r>
          </w:p>
        </w:tc>
        <w:tc>
          <w:tcPr>
            <w:tcW w:w="1174" w:type="dxa"/>
            <w:vAlign w:val="center"/>
          </w:tcPr>
          <w:p w14:paraId="7653F658" w14:textId="77777777" w:rsidR="003D21F8" w:rsidRPr="0083492D" w:rsidRDefault="003D21F8" w:rsidP="001343AC">
            <w:pPr>
              <w:spacing w:line="260" w:lineRule="exact"/>
              <w:ind w:leftChars="-84" w:left="-202" w:rightChars="137" w:right="329"/>
              <w:jc w:val="right"/>
              <w:rPr>
                <w:sz w:val="20"/>
                <w:szCs w:val="20"/>
              </w:rPr>
            </w:pPr>
            <w:r w:rsidRPr="0083492D">
              <w:rPr>
                <w:sz w:val="20"/>
              </w:rPr>
              <w:t>-0.1</w:t>
            </w:r>
          </w:p>
        </w:tc>
        <w:tc>
          <w:tcPr>
            <w:tcW w:w="1174" w:type="dxa"/>
            <w:vAlign w:val="center"/>
          </w:tcPr>
          <w:p w14:paraId="0E1E7539" w14:textId="77777777" w:rsidR="003D21F8" w:rsidRPr="0083492D" w:rsidRDefault="003D21F8" w:rsidP="001343AC">
            <w:pPr>
              <w:spacing w:line="260" w:lineRule="exact"/>
              <w:ind w:leftChars="-84" w:left="-202" w:rightChars="137" w:right="329"/>
              <w:jc w:val="right"/>
              <w:rPr>
                <w:sz w:val="20"/>
                <w:szCs w:val="20"/>
              </w:rPr>
            </w:pPr>
            <w:r w:rsidRPr="0083492D">
              <w:rPr>
                <w:sz w:val="20"/>
              </w:rPr>
              <w:t>1.4</w:t>
            </w:r>
          </w:p>
        </w:tc>
        <w:tc>
          <w:tcPr>
            <w:tcW w:w="1174" w:type="dxa"/>
            <w:vAlign w:val="center"/>
          </w:tcPr>
          <w:p w14:paraId="4183CADF" w14:textId="77777777" w:rsidR="003D21F8" w:rsidRPr="0083492D" w:rsidRDefault="003D21F8" w:rsidP="001343AC">
            <w:pPr>
              <w:spacing w:line="260" w:lineRule="exact"/>
              <w:ind w:leftChars="-84" w:left="-202" w:rightChars="137" w:right="329"/>
              <w:jc w:val="right"/>
              <w:rPr>
                <w:sz w:val="20"/>
                <w:szCs w:val="20"/>
              </w:rPr>
            </w:pPr>
            <w:r w:rsidRPr="0083492D">
              <w:rPr>
                <w:sz w:val="20"/>
              </w:rPr>
              <w:t>-0.1</w:t>
            </w:r>
          </w:p>
        </w:tc>
        <w:tc>
          <w:tcPr>
            <w:tcW w:w="1174" w:type="dxa"/>
            <w:vAlign w:val="center"/>
          </w:tcPr>
          <w:p w14:paraId="780AAB91" w14:textId="77777777" w:rsidR="003D21F8" w:rsidRPr="0083492D" w:rsidRDefault="003D21F8" w:rsidP="001343AC">
            <w:pPr>
              <w:spacing w:line="260" w:lineRule="exact"/>
              <w:ind w:leftChars="-84" w:left="-202" w:rightChars="137" w:right="329"/>
              <w:jc w:val="right"/>
              <w:rPr>
                <w:sz w:val="20"/>
                <w:szCs w:val="20"/>
              </w:rPr>
            </w:pPr>
            <w:r w:rsidRPr="0083492D">
              <w:rPr>
                <w:sz w:val="20"/>
              </w:rPr>
              <w:t>1.4</w:t>
            </w:r>
          </w:p>
        </w:tc>
      </w:tr>
      <w:tr w:rsidR="003D21F8" w:rsidRPr="0083492D" w14:paraId="15683BFF" w14:textId="77777777" w:rsidTr="001343AC">
        <w:tc>
          <w:tcPr>
            <w:tcW w:w="2268" w:type="dxa"/>
          </w:tcPr>
          <w:p w14:paraId="555A8F39" w14:textId="77777777" w:rsidR="003D21F8" w:rsidRPr="0083492D" w:rsidRDefault="003D21F8" w:rsidP="001343AC">
            <w:pPr>
              <w:tabs>
                <w:tab w:val="left" w:pos="840"/>
              </w:tabs>
              <w:spacing w:line="260" w:lineRule="exact"/>
              <w:jc w:val="both"/>
              <w:rPr>
                <w:sz w:val="20"/>
              </w:rPr>
            </w:pPr>
            <w:r w:rsidRPr="0083492D">
              <w:rPr>
                <w:rFonts w:hint="eastAsia"/>
                <w:sz w:val="20"/>
              </w:rPr>
              <w:tab/>
              <w:t>Q4</w:t>
            </w:r>
          </w:p>
        </w:tc>
        <w:tc>
          <w:tcPr>
            <w:tcW w:w="1094" w:type="dxa"/>
            <w:vAlign w:val="center"/>
          </w:tcPr>
          <w:p w14:paraId="0E356A82" w14:textId="77777777" w:rsidR="003D21F8" w:rsidRPr="0083492D" w:rsidRDefault="003D21F8" w:rsidP="001343AC">
            <w:pPr>
              <w:spacing w:line="260" w:lineRule="exact"/>
              <w:ind w:leftChars="-84" w:left="-202" w:rightChars="137" w:right="329"/>
              <w:jc w:val="right"/>
              <w:rPr>
                <w:sz w:val="20"/>
                <w:szCs w:val="20"/>
              </w:rPr>
            </w:pPr>
            <w:r>
              <w:rPr>
                <w:sz w:val="20"/>
              </w:rPr>
              <w:t>2.3</w:t>
            </w:r>
          </w:p>
        </w:tc>
        <w:tc>
          <w:tcPr>
            <w:tcW w:w="1174" w:type="dxa"/>
            <w:vAlign w:val="center"/>
          </w:tcPr>
          <w:p w14:paraId="3243A6D0" w14:textId="77777777" w:rsidR="003D21F8" w:rsidRPr="0083492D" w:rsidRDefault="003D21F8" w:rsidP="001343AC">
            <w:pPr>
              <w:spacing w:line="260" w:lineRule="exact"/>
              <w:ind w:leftChars="-84" w:left="-202" w:rightChars="137" w:right="329"/>
              <w:jc w:val="right"/>
              <w:rPr>
                <w:sz w:val="20"/>
                <w:szCs w:val="20"/>
              </w:rPr>
            </w:pPr>
            <w:r>
              <w:rPr>
                <w:sz w:val="20"/>
              </w:rPr>
              <w:t>3.8</w:t>
            </w:r>
          </w:p>
        </w:tc>
        <w:tc>
          <w:tcPr>
            <w:tcW w:w="1174" w:type="dxa"/>
            <w:vAlign w:val="center"/>
          </w:tcPr>
          <w:p w14:paraId="68634C22" w14:textId="77777777" w:rsidR="003D21F8" w:rsidRPr="0083492D" w:rsidRDefault="003D21F8" w:rsidP="001343AC">
            <w:pPr>
              <w:spacing w:line="260" w:lineRule="exact"/>
              <w:ind w:leftChars="-84" w:left="-202" w:rightChars="137" w:right="329"/>
              <w:jc w:val="right"/>
              <w:rPr>
                <w:sz w:val="20"/>
                <w:szCs w:val="20"/>
              </w:rPr>
            </w:pPr>
            <w:r>
              <w:rPr>
                <w:sz w:val="20"/>
              </w:rPr>
              <w:t>0.5</w:t>
            </w:r>
          </w:p>
        </w:tc>
        <w:tc>
          <w:tcPr>
            <w:tcW w:w="1174" w:type="dxa"/>
            <w:vAlign w:val="center"/>
          </w:tcPr>
          <w:p w14:paraId="446C94A2" w14:textId="77777777" w:rsidR="003D21F8" w:rsidRPr="0083492D" w:rsidRDefault="003D21F8" w:rsidP="001343AC">
            <w:pPr>
              <w:spacing w:line="260" w:lineRule="exact"/>
              <w:ind w:leftChars="-84" w:left="-202" w:rightChars="137" w:right="329"/>
              <w:jc w:val="right"/>
              <w:rPr>
                <w:sz w:val="20"/>
                <w:szCs w:val="20"/>
              </w:rPr>
            </w:pPr>
            <w:r>
              <w:rPr>
                <w:sz w:val="20"/>
              </w:rPr>
              <w:t>2.4</w:t>
            </w:r>
          </w:p>
        </w:tc>
        <w:tc>
          <w:tcPr>
            <w:tcW w:w="1174" w:type="dxa"/>
            <w:vAlign w:val="center"/>
          </w:tcPr>
          <w:p w14:paraId="148EF45B" w14:textId="77777777" w:rsidR="003D21F8" w:rsidRPr="0083492D" w:rsidRDefault="003D21F8" w:rsidP="001343AC">
            <w:pPr>
              <w:spacing w:line="260" w:lineRule="exact"/>
              <w:ind w:leftChars="-84" w:left="-202" w:rightChars="137" w:right="329"/>
              <w:jc w:val="right"/>
              <w:rPr>
                <w:sz w:val="20"/>
                <w:szCs w:val="20"/>
              </w:rPr>
            </w:pPr>
            <w:r>
              <w:rPr>
                <w:sz w:val="20"/>
              </w:rPr>
              <w:t>0.5</w:t>
            </w:r>
          </w:p>
        </w:tc>
        <w:tc>
          <w:tcPr>
            <w:tcW w:w="1174" w:type="dxa"/>
            <w:vAlign w:val="center"/>
          </w:tcPr>
          <w:p w14:paraId="4B40F0F1" w14:textId="77777777" w:rsidR="003D21F8" w:rsidRPr="0083492D" w:rsidRDefault="003D21F8" w:rsidP="001343AC">
            <w:pPr>
              <w:spacing w:line="260" w:lineRule="exact"/>
              <w:ind w:leftChars="-84" w:left="-202" w:rightChars="137" w:right="329"/>
              <w:jc w:val="right"/>
              <w:rPr>
                <w:sz w:val="20"/>
                <w:szCs w:val="20"/>
              </w:rPr>
            </w:pPr>
            <w:r>
              <w:rPr>
                <w:sz w:val="20"/>
              </w:rPr>
              <w:t>2.5</w:t>
            </w:r>
          </w:p>
        </w:tc>
      </w:tr>
      <w:tr w:rsidR="003D21F8" w:rsidRPr="0083492D" w14:paraId="3F56C4B8" w14:textId="77777777" w:rsidTr="001343AC">
        <w:tc>
          <w:tcPr>
            <w:tcW w:w="2268" w:type="dxa"/>
          </w:tcPr>
          <w:p w14:paraId="5AD2756F" w14:textId="77777777" w:rsidR="003D21F8" w:rsidRPr="0083492D" w:rsidRDefault="003D21F8" w:rsidP="001343AC">
            <w:pPr>
              <w:tabs>
                <w:tab w:val="left" w:pos="840"/>
              </w:tabs>
              <w:spacing w:line="200" w:lineRule="exact"/>
              <w:jc w:val="both"/>
              <w:rPr>
                <w:sz w:val="20"/>
              </w:rPr>
            </w:pPr>
          </w:p>
        </w:tc>
        <w:tc>
          <w:tcPr>
            <w:tcW w:w="1094" w:type="dxa"/>
          </w:tcPr>
          <w:p w14:paraId="56F00E52" w14:textId="77777777" w:rsidR="003D21F8" w:rsidRPr="0083492D" w:rsidRDefault="003D21F8" w:rsidP="001343AC">
            <w:pPr>
              <w:spacing w:line="260" w:lineRule="exact"/>
              <w:ind w:leftChars="-84" w:left="-202" w:rightChars="137" w:right="329"/>
              <w:jc w:val="right"/>
              <w:rPr>
                <w:sz w:val="20"/>
                <w:szCs w:val="20"/>
              </w:rPr>
            </w:pPr>
          </w:p>
        </w:tc>
        <w:tc>
          <w:tcPr>
            <w:tcW w:w="1174" w:type="dxa"/>
          </w:tcPr>
          <w:p w14:paraId="52624850" w14:textId="77777777" w:rsidR="003D21F8" w:rsidRPr="0083492D" w:rsidRDefault="003D21F8" w:rsidP="001343AC">
            <w:pPr>
              <w:spacing w:line="260" w:lineRule="exact"/>
              <w:ind w:leftChars="-84" w:left="-202" w:rightChars="137" w:right="329"/>
              <w:jc w:val="right"/>
              <w:rPr>
                <w:sz w:val="20"/>
                <w:szCs w:val="20"/>
              </w:rPr>
            </w:pPr>
          </w:p>
        </w:tc>
        <w:tc>
          <w:tcPr>
            <w:tcW w:w="1174" w:type="dxa"/>
          </w:tcPr>
          <w:p w14:paraId="1F7D0DD1" w14:textId="77777777" w:rsidR="003D21F8" w:rsidRPr="0083492D" w:rsidRDefault="003D21F8" w:rsidP="001343AC">
            <w:pPr>
              <w:spacing w:line="260" w:lineRule="exact"/>
              <w:ind w:leftChars="-84" w:left="-202" w:rightChars="137" w:right="329"/>
              <w:jc w:val="right"/>
              <w:rPr>
                <w:sz w:val="20"/>
                <w:szCs w:val="20"/>
              </w:rPr>
            </w:pPr>
          </w:p>
        </w:tc>
        <w:tc>
          <w:tcPr>
            <w:tcW w:w="1174" w:type="dxa"/>
          </w:tcPr>
          <w:p w14:paraId="1B87BBDB" w14:textId="77777777" w:rsidR="003D21F8" w:rsidRPr="0083492D" w:rsidRDefault="003D21F8" w:rsidP="001343AC">
            <w:pPr>
              <w:spacing w:line="260" w:lineRule="exact"/>
              <w:ind w:leftChars="-84" w:left="-202" w:rightChars="137" w:right="329"/>
              <w:jc w:val="right"/>
              <w:rPr>
                <w:sz w:val="20"/>
                <w:szCs w:val="20"/>
              </w:rPr>
            </w:pPr>
          </w:p>
        </w:tc>
        <w:tc>
          <w:tcPr>
            <w:tcW w:w="1174" w:type="dxa"/>
          </w:tcPr>
          <w:p w14:paraId="413E8B7D" w14:textId="77777777" w:rsidR="003D21F8" w:rsidRPr="0083492D" w:rsidRDefault="003D21F8" w:rsidP="001343AC">
            <w:pPr>
              <w:tabs>
                <w:tab w:val="right" w:pos="752"/>
              </w:tabs>
              <w:spacing w:line="260" w:lineRule="exact"/>
              <w:ind w:leftChars="-84" w:left="-202" w:rightChars="137" w:right="329"/>
              <w:jc w:val="right"/>
              <w:rPr>
                <w:sz w:val="20"/>
                <w:szCs w:val="20"/>
              </w:rPr>
            </w:pPr>
          </w:p>
        </w:tc>
        <w:tc>
          <w:tcPr>
            <w:tcW w:w="1174" w:type="dxa"/>
          </w:tcPr>
          <w:p w14:paraId="177A0677" w14:textId="77777777" w:rsidR="003D21F8" w:rsidRPr="0083492D" w:rsidRDefault="003D21F8" w:rsidP="001343AC">
            <w:pPr>
              <w:spacing w:line="260" w:lineRule="exact"/>
              <w:ind w:leftChars="-84" w:left="-202" w:rightChars="137" w:right="329"/>
              <w:jc w:val="right"/>
              <w:rPr>
                <w:sz w:val="20"/>
                <w:szCs w:val="20"/>
              </w:rPr>
            </w:pPr>
          </w:p>
        </w:tc>
      </w:tr>
      <w:tr w:rsidR="003D21F8" w:rsidRPr="0083492D" w14:paraId="302617D2" w14:textId="77777777" w:rsidTr="001343AC">
        <w:trPr>
          <w:trHeight w:val="176"/>
        </w:trPr>
        <w:tc>
          <w:tcPr>
            <w:tcW w:w="2268" w:type="dxa"/>
          </w:tcPr>
          <w:p w14:paraId="7EC5973D" w14:textId="77777777" w:rsidR="003D21F8" w:rsidRPr="0083492D" w:rsidRDefault="003D21F8" w:rsidP="001343AC">
            <w:pPr>
              <w:tabs>
                <w:tab w:val="left" w:pos="840"/>
              </w:tabs>
              <w:spacing w:line="260" w:lineRule="exact"/>
              <w:jc w:val="both"/>
              <w:rPr>
                <w:sz w:val="20"/>
              </w:rPr>
            </w:pPr>
            <w:r w:rsidRPr="0083492D">
              <w:rPr>
                <w:sz w:val="20"/>
              </w:rPr>
              <w:t>202</w:t>
            </w:r>
            <w:r>
              <w:rPr>
                <w:sz w:val="20"/>
              </w:rPr>
              <w:t>4</w:t>
            </w:r>
            <w:r w:rsidRPr="0083492D">
              <w:rPr>
                <w:sz w:val="20"/>
              </w:rPr>
              <w:tab/>
              <w:t>Q1</w:t>
            </w:r>
          </w:p>
        </w:tc>
        <w:tc>
          <w:tcPr>
            <w:tcW w:w="1094" w:type="dxa"/>
            <w:vAlign w:val="center"/>
          </w:tcPr>
          <w:p w14:paraId="7D47FB8A" w14:textId="77777777" w:rsidR="003D21F8" w:rsidRPr="00FB0212" w:rsidRDefault="003D21F8" w:rsidP="001343AC">
            <w:pPr>
              <w:spacing w:line="260" w:lineRule="exact"/>
              <w:ind w:leftChars="-84" w:left="-202" w:rightChars="137" w:right="329"/>
              <w:jc w:val="right"/>
              <w:rPr>
                <w:sz w:val="20"/>
              </w:rPr>
            </w:pPr>
            <w:r>
              <w:rPr>
                <w:sz w:val="20"/>
              </w:rPr>
              <w:t>-4.1</w:t>
            </w:r>
          </w:p>
        </w:tc>
        <w:tc>
          <w:tcPr>
            <w:tcW w:w="1174" w:type="dxa"/>
            <w:vAlign w:val="center"/>
          </w:tcPr>
          <w:p w14:paraId="4D89CB0D" w14:textId="77777777" w:rsidR="003D21F8" w:rsidRPr="00FB0212" w:rsidRDefault="003D21F8" w:rsidP="001343AC">
            <w:pPr>
              <w:spacing w:line="260" w:lineRule="exact"/>
              <w:ind w:leftChars="-84" w:left="-202" w:rightChars="137" w:right="329"/>
              <w:jc w:val="right"/>
              <w:rPr>
                <w:sz w:val="20"/>
              </w:rPr>
            </w:pPr>
            <w:r>
              <w:rPr>
                <w:sz w:val="20"/>
              </w:rPr>
              <w:t>-1.6</w:t>
            </w:r>
          </w:p>
        </w:tc>
        <w:tc>
          <w:tcPr>
            <w:tcW w:w="1174" w:type="dxa"/>
            <w:vAlign w:val="center"/>
          </w:tcPr>
          <w:p w14:paraId="3A3F9D8C" w14:textId="77777777" w:rsidR="003D21F8" w:rsidRPr="00FB0212" w:rsidRDefault="003D21F8" w:rsidP="001343AC">
            <w:pPr>
              <w:spacing w:line="260" w:lineRule="exact"/>
              <w:ind w:leftChars="-84" w:left="-202" w:rightChars="137" w:right="329"/>
              <w:jc w:val="right"/>
              <w:rPr>
                <w:sz w:val="20"/>
              </w:rPr>
            </w:pPr>
            <w:r>
              <w:rPr>
                <w:sz w:val="20"/>
              </w:rPr>
              <w:t>0.0</w:t>
            </w:r>
          </w:p>
        </w:tc>
        <w:tc>
          <w:tcPr>
            <w:tcW w:w="1174" w:type="dxa"/>
            <w:vAlign w:val="center"/>
          </w:tcPr>
          <w:p w14:paraId="358BC5F2" w14:textId="77777777" w:rsidR="003D21F8" w:rsidRPr="00FB0212" w:rsidRDefault="003D21F8" w:rsidP="001343AC">
            <w:pPr>
              <w:spacing w:line="260" w:lineRule="exact"/>
              <w:ind w:leftChars="-84" w:left="-202" w:rightChars="137" w:right="329"/>
              <w:jc w:val="right"/>
              <w:rPr>
                <w:sz w:val="20"/>
              </w:rPr>
            </w:pPr>
            <w:r>
              <w:rPr>
                <w:sz w:val="20"/>
              </w:rPr>
              <w:t>-0.1</w:t>
            </w:r>
          </w:p>
        </w:tc>
        <w:tc>
          <w:tcPr>
            <w:tcW w:w="1174" w:type="dxa"/>
            <w:vAlign w:val="center"/>
          </w:tcPr>
          <w:p w14:paraId="4E35B6B2" w14:textId="77777777" w:rsidR="003D21F8" w:rsidRPr="00FB0212" w:rsidRDefault="003D21F8" w:rsidP="001343AC">
            <w:pPr>
              <w:spacing w:line="260" w:lineRule="exact"/>
              <w:ind w:leftChars="-84" w:left="-202" w:rightChars="137" w:right="329"/>
              <w:jc w:val="right"/>
              <w:rPr>
                <w:sz w:val="20"/>
              </w:rPr>
            </w:pPr>
            <w:r>
              <w:rPr>
                <w:sz w:val="20"/>
              </w:rPr>
              <w:t>0.0</w:t>
            </w:r>
          </w:p>
        </w:tc>
        <w:tc>
          <w:tcPr>
            <w:tcW w:w="1174" w:type="dxa"/>
            <w:vAlign w:val="center"/>
          </w:tcPr>
          <w:p w14:paraId="7DAEA613" w14:textId="77777777" w:rsidR="003D21F8" w:rsidRPr="00FB0212" w:rsidRDefault="003D21F8" w:rsidP="001343AC">
            <w:pPr>
              <w:spacing w:line="260" w:lineRule="exact"/>
              <w:ind w:leftChars="-84" w:left="-202" w:rightChars="137" w:right="329"/>
              <w:jc w:val="right"/>
              <w:rPr>
                <w:sz w:val="20"/>
              </w:rPr>
            </w:pPr>
            <w:r>
              <w:rPr>
                <w:sz w:val="20"/>
              </w:rPr>
              <w:t>0.0</w:t>
            </w:r>
          </w:p>
        </w:tc>
      </w:tr>
      <w:tr w:rsidR="003D21F8" w:rsidRPr="0083492D" w14:paraId="13BA1C77" w14:textId="77777777" w:rsidTr="001343AC">
        <w:trPr>
          <w:trHeight w:val="176"/>
        </w:trPr>
        <w:tc>
          <w:tcPr>
            <w:tcW w:w="2268" w:type="dxa"/>
          </w:tcPr>
          <w:p w14:paraId="406CA2F0" w14:textId="77777777" w:rsidR="003D21F8" w:rsidRPr="0083492D" w:rsidRDefault="003D21F8" w:rsidP="001343AC">
            <w:pPr>
              <w:tabs>
                <w:tab w:val="left" w:pos="840"/>
              </w:tabs>
              <w:spacing w:line="260" w:lineRule="exact"/>
              <w:ind w:firstLine="826"/>
              <w:rPr>
                <w:sz w:val="20"/>
              </w:rPr>
            </w:pPr>
            <w:r>
              <w:rPr>
                <w:sz w:val="20"/>
              </w:rPr>
              <w:t>Q2</w:t>
            </w:r>
          </w:p>
        </w:tc>
        <w:tc>
          <w:tcPr>
            <w:tcW w:w="1094" w:type="dxa"/>
          </w:tcPr>
          <w:p w14:paraId="22B3AE40" w14:textId="77777777" w:rsidR="003D21F8" w:rsidRPr="0083492D" w:rsidRDefault="003D21F8" w:rsidP="001343AC">
            <w:pPr>
              <w:spacing w:line="260" w:lineRule="exact"/>
              <w:ind w:leftChars="-84" w:left="-202" w:rightChars="137" w:right="329"/>
              <w:jc w:val="right"/>
              <w:rPr>
                <w:sz w:val="20"/>
              </w:rPr>
            </w:pPr>
            <w:r w:rsidRPr="001D1F84">
              <w:rPr>
                <w:sz w:val="20"/>
              </w:rPr>
              <w:t>-0.1</w:t>
            </w:r>
          </w:p>
        </w:tc>
        <w:tc>
          <w:tcPr>
            <w:tcW w:w="1174" w:type="dxa"/>
          </w:tcPr>
          <w:p w14:paraId="623097A7" w14:textId="77777777" w:rsidR="003D21F8" w:rsidRPr="0083492D" w:rsidRDefault="003D21F8" w:rsidP="001343AC">
            <w:pPr>
              <w:spacing w:line="260" w:lineRule="exact"/>
              <w:ind w:leftChars="-84" w:left="-202" w:rightChars="137" w:right="329"/>
              <w:jc w:val="right"/>
              <w:rPr>
                <w:sz w:val="20"/>
              </w:rPr>
            </w:pPr>
            <w:r w:rsidRPr="001D1F84">
              <w:rPr>
                <w:sz w:val="20"/>
              </w:rPr>
              <w:t>3.5</w:t>
            </w:r>
          </w:p>
        </w:tc>
        <w:tc>
          <w:tcPr>
            <w:tcW w:w="1174" w:type="dxa"/>
          </w:tcPr>
          <w:p w14:paraId="7D36C9AA" w14:textId="77777777" w:rsidR="003D21F8" w:rsidRPr="0083492D" w:rsidRDefault="003D21F8" w:rsidP="001343AC">
            <w:pPr>
              <w:spacing w:line="260" w:lineRule="exact"/>
              <w:ind w:leftChars="-84" w:left="-202" w:rightChars="137" w:right="329"/>
              <w:jc w:val="right"/>
              <w:rPr>
                <w:sz w:val="20"/>
              </w:rPr>
            </w:pPr>
            <w:r w:rsidRPr="001D1F84">
              <w:rPr>
                <w:sz w:val="20"/>
              </w:rPr>
              <w:t>1.1</w:t>
            </w:r>
          </w:p>
        </w:tc>
        <w:tc>
          <w:tcPr>
            <w:tcW w:w="1174" w:type="dxa"/>
          </w:tcPr>
          <w:p w14:paraId="39E38375" w14:textId="77777777" w:rsidR="003D21F8" w:rsidRPr="0083492D" w:rsidRDefault="003D21F8" w:rsidP="001343AC">
            <w:pPr>
              <w:spacing w:line="260" w:lineRule="exact"/>
              <w:ind w:leftChars="-84" w:left="-202" w:rightChars="137" w:right="329"/>
              <w:jc w:val="right"/>
              <w:rPr>
                <w:sz w:val="20"/>
              </w:rPr>
            </w:pPr>
            <w:r w:rsidRPr="001D1F84">
              <w:rPr>
                <w:sz w:val="20"/>
              </w:rPr>
              <w:t>3.4</w:t>
            </w:r>
          </w:p>
        </w:tc>
        <w:tc>
          <w:tcPr>
            <w:tcW w:w="1174" w:type="dxa"/>
          </w:tcPr>
          <w:p w14:paraId="6836ED5A" w14:textId="77777777" w:rsidR="003D21F8" w:rsidRPr="0083492D" w:rsidRDefault="003D21F8" w:rsidP="001343AC">
            <w:pPr>
              <w:spacing w:line="260" w:lineRule="exact"/>
              <w:ind w:leftChars="-84" w:left="-202" w:rightChars="137" w:right="329"/>
              <w:jc w:val="right"/>
              <w:rPr>
                <w:sz w:val="20"/>
              </w:rPr>
            </w:pPr>
            <w:r w:rsidRPr="001D1F84">
              <w:rPr>
                <w:sz w:val="20"/>
              </w:rPr>
              <w:t>1.1</w:t>
            </w:r>
          </w:p>
        </w:tc>
        <w:tc>
          <w:tcPr>
            <w:tcW w:w="1174" w:type="dxa"/>
          </w:tcPr>
          <w:p w14:paraId="1E3C8B56" w14:textId="77777777" w:rsidR="003D21F8" w:rsidRPr="0083492D" w:rsidRDefault="003D21F8" w:rsidP="001343AC">
            <w:pPr>
              <w:spacing w:line="260" w:lineRule="exact"/>
              <w:ind w:leftChars="-84" w:left="-202" w:rightChars="137" w:right="329"/>
              <w:jc w:val="right"/>
              <w:rPr>
                <w:sz w:val="20"/>
              </w:rPr>
            </w:pPr>
            <w:r w:rsidRPr="001D1F84">
              <w:rPr>
                <w:sz w:val="20"/>
              </w:rPr>
              <w:t>3.4</w:t>
            </w:r>
          </w:p>
        </w:tc>
      </w:tr>
      <w:tr w:rsidR="003D21F8" w:rsidRPr="0083492D" w14:paraId="3E067719" w14:textId="77777777" w:rsidTr="001343AC">
        <w:trPr>
          <w:trHeight w:val="176"/>
        </w:trPr>
        <w:tc>
          <w:tcPr>
            <w:tcW w:w="2268" w:type="dxa"/>
          </w:tcPr>
          <w:p w14:paraId="65E2B9E0" w14:textId="77777777" w:rsidR="003D21F8" w:rsidRDefault="003D21F8" w:rsidP="001343AC">
            <w:pPr>
              <w:tabs>
                <w:tab w:val="left" w:pos="840"/>
              </w:tabs>
              <w:spacing w:line="260" w:lineRule="exact"/>
              <w:ind w:firstLine="826"/>
              <w:rPr>
                <w:sz w:val="20"/>
              </w:rPr>
            </w:pPr>
            <w:r>
              <w:rPr>
                <w:sz w:val="20"/>
              </w:rPr>
              <w:t>Q3</w:t>
            </w:r>
          </w:p>
        </w:tc>
        <w:tc>
          <w:tcPr>
            <w:tcW w:w="1094" w:type="dxa"/>
          </w:tcPr>
          <w:p w14:paraId="4601AC81" w14:textId="77777777" w:rsidR="003D21F8" w:rsidRPr="0065640F" w:rsidRDefault="003D21F8" w:rsidP="001343AC">
            <w:pPr>
              <w:spacing w:line="260" w:lineRule="exact"/>
              <w:ind w:leftChars="-84" w:left="-202" w:rightChars="137" w:right="329"/>
              <w:jc w:val="right"/>
              <w:rPr>
                <w:sz w:val="20"/>
              </w:rPr>
            </w:pPr>
            <w:r w:rsidRPr="00EA4D70">
              <w:rPr>
                <w:sz w:val="20"/>
              </w:rPr>
              <w:t>5.3</w:t>
            </w:r>
          </w:p>
        </w:tc>
        <w:tc>
          <w:tcPr>
            <w:tcW w:w="1174" w:type="dxa"/>
          </w:tcPr>
          <w:p w14:paraId="49439A71" w14:textId="77777777" w:rsidR="003D21F8" w:rsidRPr="0065640F" w:rsidRDefault="003D21F8" w:rsidP="001343AC">
            <w:pPr>
              <w:spacing w:line="260" w:lineRule="exact"/>
              <w:ind w:leftChars="-84" w:left="-202" w:rightChars="137" w:right="329"/>
              <w:jc w:val="right"/>
              <w:rPr>
                <w:sz w:val="20"/>
              </w:rPr>
            </w:pPr>
            <w:r w:rsidRPr="0065640F">
              <w:rPr>
                <w:sz w:val="20"/>
              </w:rPr>
              <w:t>6.7</w:t>
            </w:r>
          </w:p>
        </w:tc>
        <w:tc>
          <w:tcPr>
            <w:tcW w:w="1174" w:type="dxa"/>
          </w:tcPr>
          <w:p w14:paraId="4188C920" w14:textId="77777777" w:rsidR="003D21F8" w:rsidRPr="001D1F84" w:rsidRDefault="003D21F8" w:rsidP="001343AC">
            <w:pPr>
              <w:spacing w:line="260" w:lineRule="exact"/>
              <w:ind w:leftChars="-84" w:left="-202" w:rightChars="137" w:right="329"/>
              <w:jc w:val="right"/>
              <w:rPr>
                <w:sz w:val="20"/>
              </w:rPr>
            </w:pPr>
            <w:r>
              <w:rPr>
                <w:sz w:val="20"/>
              </w:rPr>
              <w:t>1.3</w:t>
            </w:r>
          </w:p>
        </w:tc>
        <w:tc>
          <w:tcPr>
            <w:tcW w:w="1174" w:type="dxa"/>
          </w:tcPr>
          <w:p w14:paraId="3798B5EE" w14:textId="77777777" w:rsidR="003D21F8" w:rsidRPr="001D1F84" w:rsidRDefault="003D21F8" w:rsidP="001343AC">
            <w:pPr>
              <w:spacing w:line="260" w:lineRule="exact"/>
              <w:ind w:leftChars="-84" w:left="-202" w:rightChars="137" w:right="329"/>
              <w:jc w:val="right"/>
              <w:rPr>
                <w:sz w:val="20"/>
              </w:rPr>
            </w:pPr>
            <w:r>
              <w:rPr>
                <w:sz w:val="20"/>
              </w:rPr>
              <w:t>2.4</w:t>
            </w:r>
          </w:p>
        </w:tc>
        <w:tc>
          <w:tcPr>
            <w:tcW w:w="1174" w:type="dxa"/>
          </w:tcPr>
          <w:p w14:paraId="7888351D" w14:textId="77777777" w:rsidR="003D21F8" w:rsidRPr="001D1F84" w:rsidRDefault="003D21F8" w:rsidP="001343AC">
            <w:pPr>
              <w:spacing w:line="260" w:lineRule="exact"/>
              <w:ind w:leftChars="-84" w:left="-202" w:rightChars="137" w:right="329"/>
              <w:jc w:val="right"/>
              <w:rPr>
                <w:sz w:val="20"/>
              </w:rPr>
            </w:pPr>
            <w:r>
              <w:rPr>
                <w:sz w:val="20"/>
              </w:rPr>
              <w:t>1.3</w:t>
            </w:r>
          </w:p>
        </w:tc>
        <w:tc>
          <w:tcPr>
            <w:tcW w:w="1174" w:type="dxa"/>
          </w:tcPr>
          <w:p w14:paraId="1C6A8895" w14:textId="77777777" w:rsidR="003D21F8" w:rsidRPr="001D1F84" w:rsidRDefault="003D21F8" w:rsidP="001343AC">
            <w:pPr>
              <w:spacing w:line="260" w:lineRule="exact"/>
              <w:ind w:leftChars="-84" w:left="-202" w:rightChars="137" w:right="329"/>
              <w:jc w:val="right"/>
              <w:rPr>
                <w:sz w:val="20"/>
              </w:rPr>
            </w:pPr>
            <w:r>
              <w:rPr>
                <w:sz w:val="20"/>
              </w:rPr>
              <w:t>2.4</w:t>
            </w:r>
          </w:p>
        </w:tc>
      </w:tr>
      <w:tr w:rsidR="003D21F8" w:rsidRPr="0083492D" w14:paraId="746E8C30" w14:textId="77777777" w:rsidTr="001343AC">
        <w:tc>
          <w:tcPr>
            <w:tcW w:w="2268" w:type="dxa"/>
          </w:tcPr>
          <w:p w14:paraId="1913D20D" w14:textId="77777777" w:rsidR="003D21F8" w:rsidRPr="0083492D" w:rsidRDefault="003D21F8" w:rsidP="001343AC">
            <w:pPr>
              <w:tabs>
                <w:tab w:val="left" w:pos="840"/>
              </w:tabs>
              <w:spacing w:line="200" w:lineRule="exact"/>
              <w:jc w:val="both"/>
              <w:rPr>
                <w:sz w:val="20"/>
              </w:rPr>
            </w:pPr>
          </w:p>
        </w:tc>
        <w:tc>
          <w:tcPr>
            <w:tcW w:w="1094" w:type="dxa"/>
          </w:tcPr>
          <w:p w14:paraId="286DF9A4" w14:textId="77777777" w:rsidR="003D21F8" w:rsidRPr="00FB0212" w:rsidRDefault="003D21F8" w:rsidP="001343AC">
            <w:pPr>
              <w:spacing w:line="260" w:lineRule="exact"/>
              <w:ind w:leftChars="-84" w:left="-202" w:rightChars="137" w:right="329"/>
              <w:jc w:val="right"/>
              <w:rPr>
                <w:sz w:val="20"/>
              </w:rPr>
            </w:pPr>
          </w:p>
        </w:tc>
        <w:tc>
          <w:tcPr>
            <w:tcW w:w="1174" w:type="dxa"/>
          </w:tcPr>
          <w:p w14:paraId="1E0ED5E8" w14:textId="77777777" w:rsidR="003D21F8" w:rsidRPr="00853DA9" w:rsidRDefault="003D21F8" w:rsidP="001343AC">
            <w:pPr>
              <w:spacing w:line="260" w:lineRule="exact"/>
              <w:ind w:leftChars="-84" w:left="-202" w:rightChars="137" w:right="329"/>
              <w:jc w:val="right"/>
              <w:rPr>
                <w:sz w:val="20"/>
              </w:rPr>
            </w:pPr>
          </w:p>
        </w:tc>
        <w:tc>
          <w:tcPr>
            <w:tcW w:w="1174" w:type="dxa"/>
          </w:tcPr>
          <w:p w14:paraId="3A30EA24" w14:textId="77777777" w:rsidR="003D21F8" w:rsidRPr="00503079" w:rsidRDefault="003D21F8" w:rsidP="001343AC">
            <w:pPr>
              <w:spacing w:line="260" w:lineRule="exact"/>
              <w:ind w:leftChars="-84" w:left="-202" w:rightChars="137" w:right="329"/>
              <w:jc w:val="right"/>
              <w:rPr>
                <w:sz w:val="20"/>
              </w:rPr>
            </w:pPr>
          </w:p>
        </w:tc>
        <w:tc>
          <w:tcPr>
            <w:tcW w:w="1174" w:type="dxa"/>
          </w:tcPr>
          <w:p w14:paraId="01933E26" w14:textId="77777777" w:rsidR="003D21F8" w:rsidRPr="00031BF3" w:rsidRDefault="003D21F8" w:rsidP="001343AC">
            <w:pPr>
              <w:spacing w:line="260" w:lineRule="exact"/>
              <w:ind w:leftChars="-84" w:left="-202" w:rightChars="137" w:right="329"/>
              <w:jc w:val="right"/>
              <w:rPr>
                <w:sz w:val="20"/>
              </w:rPr>
            </w:pPr>
          </w:p>
        </w:tc>
        <w:tc>
          <w:tcPr>
            <w:tcW w:w="1174" w:type="dxa"/>
          </w:tcPr>
          <w:p w14:paraId="08C3EDD5" w14:textId="77777777" w:rsidR="003D21F8" w:rsidRPr="00352FD0" w:rsidRDefault="003D21F8" w:rsidP="001343AC">
            <w:pPr>
              <w:tabs>
                <w:tab w:val="right" w:pos="752"/>
              </w:tabs>
              <w:spacing w:line="260" w:lineRule="exact"/>
              <w:ind w:leftChars="-84" w:left="-202" w:rightChars="137" w:right="329"/>
              <w:jc w:val="right"/>
              <w:rPr>
                <w:sz w:val="20"/>
              </w:rPr>
            </w:pPr>
          </w:p>
        </w:tc>
        <w:tc>
          <w:tcPr>
            <w:tcW w:w="1174" w:type="dxa"/>
          </w:tcPr>
          <w:p w14:paraId="5F87B66E" w14:textId="77777777" w:rsidR="003D21F8" w:rsidRPr="008510E3" w:rsidRDefault="003D21F8" w:rsidP="001343AC">
            <w:pPr>
              <w:spacing w:line="260" w:lineRule="exact"/>
              <w:ind w:leftChars="-84" w:left="-202" w:rightChars="137" w:right="329"/>
              <w:jc w:val="right"/>
              <w:rPr>
                <w:sz w:val="20"/>
              </w:rPr>
            </w:pPr>
          </w:p>
        </w:tc>
      </w:tr>
      <w:tr w:rsidR="003D21F8" w:rsidRPr="0083492D" w14:paraId="6A50B622" w14:textId="77777777" w:rsidTr="001343AC">
        <w:tc>
          <w:tcPr>
            <w:tcW w:w="2268" w:type="dxa"/>
          </w:tcPr>
          <w:p w14:paraId="5004F716" w14:textId="77777777" w:rsidR="003D21F8" w:rsidRPr="0083492D" w:rsidRDefault="003D21F8" w:rsidP="001343AC">
            <w:pPr>
              <w:tabs>
                <w:tab w:val="left" w:pos="840"/>
              </w:tabs>
              <w:spacing w:line="260" w:lineRule="exact"/>
              <w:rPr>
                <w:sz w:val="20"/>
              </w:rPr>
            </w:pPr>
            <w:r w:rsidRPr="0083492D">
              <w:rPr>
                <w:sz w:val="20"/>
              </w:rPr>
              <w:t>Total amount</w:t>
            </w:r>
            <w:r w:rsidRPr="0083492D">
              <w:rPr>
                <w:rFonts w:hint="eastAsia"/>
                <w:sz w:val="20"/>
              </w:rPr>
              <w:t xml:space="preserve"> </w:t>
            </w:r>
            <w:r w:rsidRPr="0083492D">
              <w:rPr>
                <w:sz w:val="20"/>
              </w:rPr>
              <w:t>at</w:t>
            </w:r>
          </w:p>
          <w:p w14:paraId="6987E553" w14:textId="77777777" w:rsidR="003D21F8" w:rsidRPr="0083492D" w:rsidRDefault="003D21F8" w:rsidP="001343AC">
            <w:pPr>
              <w:tabs>
                <w:tab w:val="left" w:pos="840"/>
              </w:tabs>
              <w:spacing w:line="260" w:lineRule="exact"/>
              <w:rPr>
                <w:sz w:val="20"/>
              </w:rPr>
            </w:pPr>
            <w:r w:rsidRPr="0083492D">
              <w:rPr>
                <w:sz w:val="20"/>
              </w:rPr>
              <w:t>end-</w:t>
            </w:r>
            <w:r>
              <w:rPr>
                <w:sz w:val="20"/>
              </w:rPr>
              <w:t>September</w:t>
            </w:r>
            <w:r w:rsidRPr="0083492D">
              <w:rPr>
                <w:sz w:val="20"/>
              </w:rPr>
              <w:t xml:space="preserve"> 202</w:t>
            </w:r>
            <w:r>
              <w:rPr>
                <w:sz w:val="20"/>
              </w:rPr>
              <w:t>4</w:t>
            </w:r>
            <w:r w:rsidRPr="0083492D">
              <w:rPr>
                <w:sz w:val="20"/>
              </w:rPr>
              <w:t xml:space="preserve"> </w:t>
            </w:r>
            <w:r w:rsidRPr="0083492D">
              <w:rPr>
                <w:rFonts w:hint="eastAsia"/>
                <w:sz w:val="20"/>
              </w:rPr>
              <w:t>(</w:t>
            </w:r>
            <w:r w:rsidRPr="0083492D">
              <w:rPr>
                <w:sz w:val="20"/>
              </w:rPr>
              <w:t>$</w:t>
            </w:r>
            <w:proofErr w:type="spellStart"/>
            <w:r w:rsidRPr="0083492D">
              <w:rPr>
                <w:sz w:val="20"/>
              </w:rPr>
              <w:t>Bn</w:t>
            </w:r>
            <w:proofErr w:type="spellEnd"/>
            <w:r w:rsidRPr="0083492D">
              <w:rPr>
                <w:sz w:val="20"/>
              </w:rPr>
              <w:t>)</w:t>
            </w:r>
          </w:p>
        </w:tc>
        <w:tc>
          <w:tcPr>
            <w:tcW w:w="1094" w:type="dxa"/>
          </w:tcPr>
          <w:p w14:paraId="1D75954B" w14:textId="77777777" w:rsidR="003D21F8" w:rsidRDefault="003D21F8" w:rsidP="001343AC">
            <w:pPr>
              <w:spacing w:line="260" w:lineRule="exact"/>
              <w:ind w:leftChars="-84" w:left="-202" w:rightChars="137" w:right="329"/>
              <w:jc w:val="right"/>
              <w:rPr>
                <w:sz w:val="20"/>
              </w:rPr>
            </w:pPr>
          </w:p>
          <w:p w14:paraId="42ED268D" w14:textId="77777777" w:rsidR="003D21F8" w:rsidRPr="00853DA9" w:rsidRDefault="003D21F8" w:rsidP="001343AC">
            <w:pPr>
              <w:spacing w:line="260" w:lineRule="exact"/>
              <w:ind w:leftChars="-84" w:left="-202" w:rightChars="137" w:right="329"/>
              <w:jc w:val="right"/>
              <w:rPr>
                <w:sz w:val="20"/>
              </w:rPr>
            </w:pPr>
            <w:r>
              <w:rPr>
                <w:sz w:val="20"/>
              </w:rPr>
              <w:t>1,594</w:t>
            </w:r>
          </w:p>
        </w:tc>
        <w:tc>
          <w:tcPr>
            <w:tcW w:w="1174" w:type="dxa"/>
          </w:tcPr>
          <w:p w14:paraId="1EECD3EE" w14:textId="77777777" w:rsidR="003D21F8" w:rsidRDefault="003D21F8" w:rsidP="001343AC">
            <w:pPr>
              <w:spacing w:line="260" w:lineRule="exact"/>
              <w:ind w:leftChars="-84" w:left="-202" w:rightChars="137" w:right="329"/>
              <w:jc w:val="right"/>
              <w:rPr>
                <w:sz w:val="20"/>
              </w:rPr>
            </w:pPr>
          </w:p>
          <w:p w14:paraId="7E8B09BB" w14:textId="77777777" w:rsidR="003D21F8" w:rsidRPr="00853DA9" w:rsidRDefault="003D21F8" w:rsidP="001343AC">
            <w:pPr>
              <w:spacing w:line="260" w:lineRule="exact"/>
              <w:ind w:leftChars="-84" w:left="-202" w:rightChars="137" w:right="329"/>
              <w:jc w:val="right"/>
              <w:rPr>
                <w:sz w:val="20"/>
              </w:rPr>
            </w:pPr>
            <w:r>
              <w:rPr>
                <w:sz w:val="20"/>
              </w:rPr>
              <w:t>2,825</w:t>
            </w:r>
          </w:p>
        </w:tc>
        <w:tc>
          <w:tcPr>
            <w:tcW w:w="1174" w:type="dxa"/>
          </w:tcPr>
          <w:p w14:paraId="37013495" w14:textId="77777777" w:rsidR="003D21F8" w:rsidRDefault="003D21F8" w:rsidP="001343AC">
            <w:pPr>
              <w:spacing w:line="260" w:lineRule="exact"/>
              <w:ind w:leftChars="-84" w:left="-202" w:rightChars="137" w:right="329"/>
              <w:jc w:val="right"/>
              <w:rPr>
                <w:sz w:val="20"/>
              </w:rPr>
            </w:pPr>
          </w:p>
          <w:p w14:paraId="444B1677" w14:textId="77777777" w:rsidR="003D21F8" w:rsidRPr="00853DA9" w:rsidRDefault="003D21F8" w:rsidP="001343AC">
            <w:pPr>
              <w:spacing w:line="260" w:lineRule="exact"/>
              <w:ind w:leftChars="-84" w:left="-202" w:rightChars="137" w:right="329"/>
              <w:jc w:val="right"/>
              <w:rPr>
                <w:sz w:val="20"/>
              </w:rPr>
            </w:pPr>
            <w:r>
              <w:rPr>
                <w:sz w:val="20"/>
              </w:rPr>
              <w:t>8,451</w:t>
            </w:r>
          </w:p>
        </w:tc>
        <w:tc>
          <w:tcPr>
            <w:tcW w:w="1174" w:type="dxa"/>
          </w:tcPr>
          <w:p w14:paraId="0FA9A102" w14:textId="77777777" w:rsidR="003D21F8" w:rsidRDefault="003D21F8" w:rsidP="001343AC">
            <w:pPr>
              <w:spacing w:line="260" w:lineRule="exact"/>
              <w:ind w:leftChars="-84" w:left="-202" w:rightChars="137" w:right="329"/>
              <w:jc w:val="right"/>
              <w:rPr>
                <w:sz w:val="20"/>
              </w:rPr>
            </w:pPr>
          </w:p>
          <w:p w14:paraId="79929207" w14:textId="77777777" w:rsidR="003D21F8" w:rsidRPr="00853DA9" w:rsidRDefault="003D21F8" w:rsidP="001343AC">
            <w:pPr>
              <w:spacing w:line="260" w:lineRule="exact"/>
              <w:ind w:leftChars="-84" w:left="-202" w:rightChars="137" w:right="329"/>
              <w:jc w:val="right"/>
              <w:rPr>
                <w:sz w:val="20"/>
              </w:rPr>
            </w:pPr>
            <w:r>
              <w:rPr>
                <w:sz w:val="20"/>
              </w:rPr>
              <w:t>18,210</w:t>
            </w:r>
          </w:p>
        </w:tc>
        <w:tc>
          <w:tcPr>
            <w:tcW w:w="1174" w:type="dxa"/>
          </w:tcPr>
          <w:p w14:paraId="06F9219D" w14:textId="77777777" w:rsidR="003D21F8" w:rsidRDefault="003D21F8" w:rsidP="001343AC">
            <w:pPr>
              <w:spacing w:line="260" w:lineRule="exact"/>
              <w:ind w:leftChars="-84" w:left="-202" w:rightChars="137" w:right="329"/>
              <w:jc w:val="right"/>
              <w:rPr>
                <w:sz w:val="20"/>
              </w:rPr>
            </w:pPr>
          </w:p>
          <w:p w14:paraId="1E8B3C4F" w14:textId="77777777" w:rsidR="003D21F8" w:rsidRPr="00853DA9" w:rsidRDefault="003D21F8" w:rsidP="001343AC">
            <w:pPr>
              <w:spacing w:line="260" w:lineRule="exact"/>
              <w:ind w:leftChars="-84" w:left="-202" w:rightChars="137" w:right="329"/>
              <w:jc w:val="right"/>
              <w:rPr>
                <w:sz w:val="20"/>
              </w:rPr>
            </w:pPr>
            <w:r>
              <w:rPr>
                <w:sz w:val="20"/>
              </w:rPr>
              <w:t>8,466</w:t>
            </w:r>
          </w:p>
        </w:tc>
        <w:tc>
          <w:tcPr>
            <w:tcW w:w="1174" w:type="dxa"/>
          </w:tcPr>
          <w:p w14:paraId="5E9565FC" w14:textId="77777777" w:rsidR="003D21F8" w:rsidRDefault="003D21F8" w:rsidP="001343AC">
            <w:pPr>
              <w:spacing w:line="260" w:lineRule="exact"/>
              <w:ind w:leftChars="-84" w:left="-202" w:rightChars="137" w:right="329"/>
              <w:jc w:val="right"/>
              <w:rPr>
                <w:sz w:val="20"/>
              </w:rPr>
            </w:pPr>
          </w:p>
          <w:p w14:paraId="247652BC" w14:textId="77777777" w:rsidR="003D21F8" w:rsidRPr="00853DA9" w:rsidRDefault="003D21F8" w:rsidP="001343AC">
            <w:pPr>
              <w:spacing w:line="260" w:lineRule="exact"/>
              <w:ind w:leftChars="-84" w:left="-202" w:rightChars="137" w:right="329"/>
              <w:jc w:val="right"/>
              <w:rPr>
                <w:sz w:val="20"/>
              </w:rPr>
            </w:pPr>
            <w:r>
              <w:rPr>
                <w:sz w:val="20"/>
              </w:rPr>
              <w:t>18,251</w:t>
            </w:r>
          </w:p>
        </w:tc>
      </w:tr>
      <w:tr w:rsidR="003D21F8" w:rsidRPr="0083492D" w14:paraId="145B8DF6" w14:textId="77777777" w:rsidTr="001343AC">
        <w:tc>
          <w:tcPr>
            <w:tcW w:w="2268" w:type="dxa"/>
          </w:tcPr>
          <w:p w14:paraId="35682D44" w14:textId="77777777" w:rsidR="003D21F8" w:rsidRPr="0083492D" w:rsidRDefault="003D21F8" w:rsidP="001343AC">
            <w:pPr>
              <w:tabs>
                <w:tab w:val="left" w:pos="840"/>
              </w:tabs>
              <w:spacing w:line="200" w:lineRule="exact"/>
              <w:jc w:val="both"/>
              <w:rPr>
                <w:sz w:val="20"/>
              </w:rPr>
            </w:pPr>
          </w:p>
        </w:tc>
        <w:tc>
          <w:tcPr>
            <w:tcW w:w="1094" w:type="dxa"/>
            <w:vAlign w:val="center"/>
          </w:tcPr>
          <w:p w14:paraId="789D474B" w14:textId="77777777" w:rsidR="003D21F8" w:rsidRPr="0083492D" w:rsidRDefault="003D21F8" w:rsidP="001343AC">
            <w:pPr>
              <w:spacing w:line="260" w:lineRule="exact"/>
              <w:ind w:leftChars="-84" w:left="-202" w:rightChars="137" w:right="329"/>
              <w:jc w:val="right"/>
              <w:rPr>
                <w:sz w:val="20"/>
              </w:rPr>
            </w:pPr>
          </w:p>
        </w:tc>
        <w:tc>
          <w:tcPr>
            <w:tcW w:w="1174" w:type="dxa"/>
            <w:vAlign w:val="center"/>
          </w:tcPr>
          <w:p w14:paraId="44C4EDEC" w14:textId="77777777" w:rsidR="003D21F8" w:rsidRPr="0083492D" w:rsidRDefault="003D21F8" w:rsidP="001343AC">
            <w:pPr>
              <w:spacing w:line="260" w:lineRule="exact"/>
              <w:ind w:leftChars="-84" w:left="-202" w:rightChars="137" w:right="329"/>
              <w:jc w:val="right"/>
              <w:rPr>
                <w:sz w:val="20"/>
              </w:rPr>
            </w:pPr>
          </w:p>
        </w:tc>
        <w:tc>
          <w:tcPr>
            <w:tcW w:w="1174" w:type="dxa"/>
            <w:vAlign w:val="center"/>
          </w:tcPr>
          <w:p w14:paraId="51E8634E" w14:textId="77777777" w:rsidR="003D21F8" w:rsidRPr="0083492D" w:rsidRDefault="003D21F8" w:rsidP="001343AC">
            <w:pPr>
              <w:spacing w:line="260" w:lineRule="exact"/>
              <w:ind w:leftChars="-84" w:left="-202" w:rightChars="137" w:right="329"/>
              <w:jc w:val="right"/>
              <w:rPr>
                <w:sz w:val="20"/>
              </w:rPr>
            </w:pPr>
          </w:p>
        </w:tc>
        <w:tc>
          <w:tcPr>
            <w:tcW w:w="1174" w:type="dxa"/>
            <w:vAlign w:val="center"/>
          </w:tcPr>
          <w:p w14:paraId="5B3688BE" w14:textId="77777777" w:rsidR="003D21F8" w:rsidRPr="0083492D" w:rsidRDefault="003D21F8" w:rsidP="001343AC">
            <w:pPr>
              <w:spacing w:line="260" w:lineRule="exact"/>
              <w:ind w:leftChars="-84" w:left="-202" w:rightChars="137" w:right="329"/>
              <w:jc w:val="right"/>
              <w:rPr>
                <w:sz w:val="20"/>
              </w:rPr>
            </w:pPr>
          </w:p>
        </w:tc>
        <w:tc>
          <w:tcPr>
            <w:tcW w:w="1174" w:type="dxa"/>
            <w:vAlign w:val="center"/>
          </w:tcPr>
          <w:p w14:paraId="5628BFF5" w14:textId="77777777" w:rsidR="003D21F8" w:rsidRPr="0083492D" w:rsidRDefault="003D21F8" w:rsidP="001343AC">
            <w:pPr>
              <w:tabs>
                <w:tab w:val="right" w:pos="752"/>
              </w:tabs>
              <w:spacing w:line="260" w:lineRule="exact"/>
              <w:ind w:leftChars="-84" w:left="-202" w:rightChars="137" w:right="329"/>
              <w:jc w:val="right"/>
              <w:rPr>
                <w:sz w:val="20"/>
              </w:rPr>
            </w:pPr>
          </w:p>
        </w:tc>
        <w:tc>
          <w:tcPr>
            <w:tcW w:w="1174" w:type="dxa"/>
            <w:vAlign w:val="center"/>
          </w:tcPr>
          <w:p w14:paraId="7458F929" w14:textId="77777777" w:rsidR="003D21F8" w:rsidRPr="0083492D" w:rsidRDefault="003D21F8" w:rsidP="001343AC">
            <w:pPr>
              <w:spacing w:line="260" w:lineRule="exact"/>
              <w:ind w:leftChars="-84" w:left="-202" w:rightChars="137" w:right="329"/>
              <w:jc w:val="right"/>
              <w:rPr>
                <w:sz w:val="20"/>
              </w:rPr>
            </w:pPr>
          </w:p>
        </w:tc>
      </w:tr>
      <w:tr w:rsidR="003D21F8" w:rsidRPr="002C5F32" w14:paraId="3625412B" w14:textId="77777777" w:rsidTr="001343AC">
        <w:trPr>
          <w:trHeight w:hRule="exact" w:val="619"/>
        </w:trPr>
        <w:tc>
          <w:tcPr>
            <w:tcW w:w="2268" w:type="dxa"/>
          </w:tcPr>
          <w:p w14:paraId="1761D7C8" w14:textId="77777777" w:rsidR="003D21F8" w:rsidRPr="002C5F32" w:rsidRDefault="003D21F8" w:rsidP="001343AC">
            <w:pPr>
              <w:tabs>
                <w:tab w:val="left" w:pos="840"/>
              </w:tabs>
              <w:spacing w:line="260" w:lineRule="exact"/>
              <w:jc w:val="both"/>
              <w:rPr>
                <w:sz w:val="20"/>
              </w:rPr>
            </w:pPr>
            <w:r w:rsidRPr="002C5F32">
              <w:rPr>
                <w:sz w:val="20"/>
              </w:rPr>
              <w:t xml:space="preserve">% change </w:t>
            </w:r>
            <w:r w:rsidRPr="002C5F32">
              <w:rPr>
                <w:rFonts w:hint="eastAsia"/>
                <w:sz w:val="20"/>
              </w:rPr>
              <w:t>o</w:t>
            </w:r>
            <w:r w:rsidRPr="002C5F32">
              <w:rPr>
                <w:sz w:val="20"/>
              </w:rPr>
              <w:t>ver</w:t>
            </w:r>
          </w:p>
          <w:p w14:paraId="1F9FDD17" w14:textId="77777777" w:rsidR="003D21F8" w:rsidRPr="002C5F32" w:rsidRDefault="003D21F8" w:rsidP="001343AC">
            <w:pPr>
              <w:tabs>
                <w:tab w:val="left" w:pos="840"/>
              </w:tabs>
              <w:spacing w:line="260" w:lineRule="exact"/>
              <w:jc w:val="both"/>
              <w:rPr>
                <w:sz w:val="20"/>
              </w:rPr>
            </w:pPr>
            <w:r w:rsidRPr="002C5F32">
              <w:rPr>
                <w:sz w:val="20"/>
              </w:rPr>
              <w:t>a year earlier</w:t>
            </w:r>
          </w:p>
        </w:tc>
        <w:tc>
          <w:tcPr>
            <w:tcW w:w="1094" w:type="dxa"/>
          </w:tcPr>
          <w:p w14:paraId="52F16F21" w14:textId="77777777" w:rsidR="003D21F8" w:rsidRDefault="003D21F8" w:rsidP="001343AC">
            <w:pPr>
              <w:spacing w:line="260" w:lineRule="exact"/>
              <w:ind w:leftChars="-84" w:left="-202" w:rightChars="137" w:right="329"/>
              <w:jc w:val="right"/>
              <w:rPr>
                <w:sz w:val="20"/>
              </w:rPr>
            </w:pPr>
          </w:p>
          <w:p w14:paraId="13413289" w14:textId="77777777" w:rsidR="003D21F8" w:rsidRPr="00853DA9" w:rsidRDefault="003D21F8" w:rsidP="001343AC">
            <w:pPr>
              <w:spacing w:line="260" w:lineRule="exact"/>
              <w:ind w:leftChars="-84" w:left="-202" w:rightChars="137" w:right="329"/>
              <w:jc w:val="right"/>
              <w:rPr>
                <w:sz w:val="20"/>
              </w:rPr>
            </w:pPr>
            <w:r>
              <w:rPr>
                <w:sz w:val="20"/>
              </w:rPr>
              <w:t>3.2</w:t>
            </w:r>
          </w:p>
        </w:tc>
        <w:tc>
          <w:tcPr>
            <w:tcW w:w="1174" w:type="dxa"/>
          </w:tcPr>
          <w:p w14:paraId="473C7AAD" w14:textId="77777777" w:rsidR="003D21F8" w:rsidRDefault="003D21F8" w:rsidP="001343AC">
            <w:pPr>
              <w:spacing w:line="260" w:lineRule="exact"/>
              <w:ind w:leftChars="-84" w:left="-202" w:rightChars="137" w:right="329"/>
              <w:jc w:val="right"/>
              <w:rPr>
                <w:sz w:val="20"/>
              </w:rPr>
            </w:pPr>
          </w:p>
          <w:p w14:paraId="763B0E92" w14:textId="77777777" w:rsidR="003D21F8" w:rsidRPr="00853DA9" w:rsidRDefault="003D21F8" w:rsidP="001343AC">
            <w:pPr>
              <w:spacing w:line="260" w:lineRule="exact"/>
              <w:ind w:leftChars="-84" w:left="-202" w:rightChars="137" w:right="329"/>
              <w:jc w:val="right"/>
              <w:rPr>
                <w:sz w:val="20"/>
              </w:rPr>
            </w:pPr>
            <w:r>
              <w:rPr>
                <w:sz w:val="20"/>
              </w:rPr>
              <w:t>12.9</w:t>
            </w:r>
          </w:p>
        </w:tc>
        <w:tc>
          <w:tcPr>
            <w:tcW w:w="1174" w:type="dxa"/>
          </w:tcPr>
          <w:p w14:paraId="52AADB11" w14:textId="77777777" w:rsidR="003D21F8" w:rsidRDefault="003D21F8" w:rsidP="001343AC">
            <w:pPr>
              <w:spacing w:line="260" w:lineRule="exact"/>
              <w:ind w:leftChars="-84" w:left="-202" w:rightChars="137" w:right="329"/>
              <w:jc w:val="right"/>
              <w:rPr>
                <w:sz w:val="20"/>
              </w:rPr>
            </w:pPr>
          </w:p>
          <w:p w14:paraId="7FA307E5" w14:textId="77777777" w:rsidR="003D21F8" w:rsidRPr="00853DA9" w:rsidRDefault="003D21F8" w:rsidP="001343AC">
            <w:pPr>
              <w:spacing w:line="260" w:lineRule="exact"/>
              <w:ind w:leftChars="-84" w:left="-202" w:rightChars="137" w:right="329"/>
              <w:jc w:val="right"/>
              <w:rPr>
                <w:sz w:val="20"/>
              </w:rPr>
            </w:pPr>
            <w:r>
              <w:rPr>
                <w:sz w:val="20"/>
              </w:rPr>
              <w:t>3.0</w:t>
            </w:r>
          </w:p>
        </w:tc>
        <w:tc>
          <w:tcPr>
            <w:tcW w:w="1174" w:type="dxa"/>
          </w:tcPr>
          <w:p w14:paraId="2C72CB89" w14:textId="77777777" w:rsidR="003D21F8" w:rsidRDefault="003D21F8" w:rsidP="001343AC">
            <w:pPr>
              <w:spacing w:line="260" w:lineRule="exact"/>
              <w:ind w:leftChars="-84" w:left="-202" w:rightChars="137" w:right="329"/>
              <w:jc w:val="right"/>
              <w:rPr>
                <w:sz w:val="20"/>
              </w:rPr>
            </w:pPr>
          </w:p>
          <w:p w14:paraId="4AF71D9C" w14:textId="77777777" w:rsidR="003D21F8" w:rsidRPr="00853DA9" w:rsidRDefault="003D21F8" w:rsidP="001343AC">
            <w:pPr>
              <w:spacing w:line="260" w:lineRule="exact"/>
              <w:ind w:leftChars="-84" w:left="-202" w:rightChars="137" w:right="329"/>
              <w:jc w:val="right"/>
              <w:rPr>
                <w:sz w:val="20"/>
              </w:rPr>
            </w:pPr>
            <w:r>
              <w:rPr>
                <w:sz w:val="20"/>
              </w:rPr>
              <w:t>8.5</w:t>
            </w:r>
          </w:p>
        </w:tc>
        <w:tc>
          <w:tcPr>
            <w:tcW w:w="1174" w:type="dxa"/>
          </w:tcPr>
          <w:p w14:paraId="0537D785" w14:textId="77777777" w:rsidR="003D21F8" w:rsidRDefault="003D21F8" w:rsidP="001343AC">
            <w:pPr>
              <w:spacing w:line="260" w:lineRule="exact"/>
              <w:ind w:leftChars="-84" w:left="-202" w:rightChars="137" w:right="329"/>
              <w:jc w:val="right"/>
              <w:rPr>
                <w:sz w:val="20"/>
              </w:rPr>
            </w:pPr>
          </w:p>
          <w:p w14:paraId="4A53C7BB" w14:textId="77777777" w:rsidR="003D21F8" w:rsidRPr="00853DA9" w:rsidRDefault="003D21F8" w:rsidP="001343AC">
            <w:pPr>
              <w:spacing w:line="260" w:lineRule="exact"/>
              <w:ind w:leftChars="-84" w:left="-202" w:rightChars="137" w:right="329"/>
              <w:jc w:val="right"/>
              <w:rPr>
                <w:sz w:val="20"/>
              </w:rPr>
            </w:pPr>
            <w:r>
              <w:rPr>
                <w:sz w:val="20"/>
              </w:rPr>
              <w:t>3.0</w:t>
            </w:r>
          </w:p>
        </w:tc>
        <w:tc>
          <w:tcPr>
            <w:tcW w:w="1174" w:type="dxa"/>
          </w:tcPr>
          <w:p w14:paraId="0B22368A" w14:textId="77777777" w:rsidR="003D21F8" w:rsidRDefault="003D21F8" w:rsidP="001343AC">
            <w:pPr>
              <w:spacing w:line="260" w:lineRule="exact"/>
              <w:ind w:leftChars="-84" w:left="-202" w:rightChars="137" w:right="329"/>
              <w:jc w:val="right"/>
              <w:rPr>
                <w:sz w:val="20"/>
              </w:rPr>
            </w:pPr>
          </w:p>
          <w:p w14:paraId="3A930B4C" w14:textId="77777777" w:rsidR="003D21F8" w:rsidRPr="00853DA9" w:rsidRDefault="003D21F8" w:rsidP="001343AC">
            <w:pPr>
              <w:spacing w:line="260" w:lineRule="exact"/>
              <w:ind w:leftChars="-84" w:left="-202" w:rightChars="137" w:right="329"/>
              <w:jc w:val="right"/>
              <w:rPr>
                <w:sz w:val="20"/>
              </w:rPr>
            </w:pPr>
            <w:r>
              <w:rPr>
                <w:sz w:val="20"/>
              </w:rPr>
              <w:t>8.5</w:t>
            </w:r>
          </w:p>
        </w:tc>
      </w:tr>
      <w:tr w:rsidR="003D21F8" w:rsidRPr="0083492D" w14:paraId="0C229DA4" w14:textId="77777777" w:rsidTr="001343AC">
        <w:tc>
          <w:tcPr>
            <w:tcW w:w="2268" w:type="dxa"/>
          </w:tcPr>
          <w:p w14:paraId="4E41F14D" w14:textId="77777777" w:rsidR="003D21F8" w:rsidRPr="0083492D" w:rsidRDefault="003D21F8" w:rsidP="001343AC">
            <w:pPr>
              <w:tabs>
                <w:tab w:val="left" w:pos="840"/>
              </w:tabs>
              <w:spacing w:line="200" w:lineRule="exact"/>
              <w:jc w:val="both"/>
              <w:rPr>
                <w:sz w:val="20"/>
              </w:rPr>
            </w:pPr>
          </w:p>
        </w:tc>
        <w:tc>
          <w:tcPr>
            <w:tcW w:w="1094" w:type="dxa"/>
            <w:vAlign w:val="center"/>
          </w:tcPr>
          <w:p w14:paraId="52D2F947" w14:textId="77777777" w:rsidR="003D21F8" w:rsidRPr="0083492D" w:rsidRDefault="003D21F8" w:rsidP="001343AC">
            <w:pPr>
              <w:tabs>
                <w:tab w:val="left" w:pos="840"/>
              </w:tabs>
              <w:spacing w:line="200" w:lineRule="exact"/>
              <w:jc w:val="right"/>
              <w:rPr>
                <w:sz w:val="20"/>
              </w:rPr>
            </w:pPr>
          </w:p>
        </w:tc>
        <w:tc>
          <w:tcPr>
            <w:tcW w:w="1174" w:type="dxa"/>
            <w:vAlign w:val="center"/>
          </w:tcPr>
          <w:p w14:paraId="02B1FEA0" w14:textId="77777777" w:rsidR="003D21F8" w:rsidRPr="0083492D" w:rsidRDefault="003D21F8" w:rsidP="001343AC">
            <w:pPr>
              <w:tabs>
                <w:tab w:val="left" w:pos="840"/>
              </w:tabs>
              <w:spacing w:line="200" w:lineRule="exact"/>
              <w:jc w:val="right"/>
              <w:rPr>
                <w:sz w:val="20"/>
              </w:rPr>
            </w:pPr>
          </w:p>
        </w:tc>
        <w:tc>
          <w:tcPr>
            <w:tcW w:w="1174" w:type="dxa"/>
            <w:vAlign w:val="center"/>
          </w:tcPr>
          <w:p w14:paraId="0181EDD6" w14:textId="77777777" w:rsidR="003D21F8" w:rsidRPr="0083492D" w:rsidRDefault="003D21F8" w:rsidP="001343AC">
            <w:pPr>
              <w:tabs>
                <w:tab w:val="left" w:pos="840"/>
              </w:tabs>
              <w:spacing w:line="200" w:lineRule="exact"/>
              <w:jc w:val="right"/>
              <w:rPr>
                <w:sz w:val="20"/>
              </w:rPr>
            </w:pPr>
          </w:p>
        </w:tc>
        <w:tc>
          <w:tcPr>
            <w:tcW w:w="1174" w:type="dxa"/>
            <w:vAlign w:val="center"/>
          </w:tcPr>
          <w:p w14:paraId="708DD693" w14:textId="77777777" w:rsidR="003D21F8" w:rsidRPr="0083492D" w:rsidRDefault="003D21F8" w:rsidP="001343AC">
            <w:pPr>
              <w:tabs>
                <w:tab w:val="left" w:pos="840"/>
              </w:tabs>
              <w:spacing w:line="200" w:lineRule="exact"/>
              <w:jc w:val="right"/>
              <w:rPr>
                <w:sz w:val="20"/>
              </w:rPr>
            </w:pPr>
          </w:p>
        </w:tc>
        <w:tc>
          <w:tcPr>
            <w:tcW w:w="1174" w:type="dxa"/>
            <w:vAlign w:val="center"/>
          </w:tcPr>
          <w:p w14:paraId="0C6DC035" w14:textId="77777777" w:rsidR="003D21F8" w:rsidRPr="0083492D" w:rsidRDefault="003D21F8" w:rsidP="001343AC">
            <w:pPr>
              <w:tabs>
                <w:tab w:val="right" w:pos="752"/>
              </w:tabs>
              <w:spacing w:line="200" w:lineRule="exact"/>
              <w:jc w:val="right"/>
              <w:rPr>
                <w:sz w:val="20"/>
              </w:rPr>
            </w:pPr>
          </w:p>
        </w:tc>
        <w:tc>
          <w:tcPr>
            <w:tcW w:w="1174" w:type="dxa"/>
            <w:vAlign w:val="center"/>
          </w:tcPr>
          <w:p w14:paraId="69736CD2" w14:textId="77777777" w:rsidR="003D21F8" w:rsidRPr="0083492D" w:rsidRDefault="003D21F8" w:rsidP="001343AC">
            <w:pPr>
              <w:tabs>
                <w:tab w:val="left" w:pos="840"/>
              </w:tabs>
              <w:spacing w:line="200" w:lineRule="exact"/>
              <w:jc w:val="right"/>
              <w:rPr>
                <w:sz w:val="20"/>
              </w:rPr>
            </w:pPr>
          </w:p>
        </w:tc>
      </w:tr>
    </w:tbl>
    <w:p w14:paraId="27065EE4" w14:textId="77777777" w:rsidR="003D21F8" w:rsidRPr="001F08E2" w:rsidRDefault="003D21F8" w:rsidP="003D21F8">
      <w:pPr>
        <w:tabs>
          <w:tab w:val="left" w:pos="1320"/>
          <w:tab w:val="left" w:pos="1800"/>
        </w:tabs>
        <w:snapToGrid w:val="0"/>
        <w:spacing w:line="280" w:lineRule="exact"/>
        <w:ind w:leftChars="200" w:left="480" w:right="147"/>
        <w:jc w:val="both"/>
        <w:outlineLvl w:val="0"/>
        <w:rPr>
          <w:sz w:val="22"/>
        </w:rPr>
      </w:pPr>
      <w:proofErr w:type="gramStart"/>
      <w:r w:rsidRPr="001F08E2">
        <w:rPr>
          <w:sz w:val="22"/>
        </w:rPr>
        <w:t>Notes :</w:t>
      </w:r>
      <w:proofErr w:type="gramEnd"/>
      <w:r w:rsidRPr="001F08E2">
        <w:rPr>
          <w:rFonts w:hint="eastAsia"/>
          <w:sz w:val="22"/>
        </w:rPr>
        <w:t xml:space="preserve"> </w:t>
      </w:r>
      <w:r w:rsidRPr="001F08E2">
        <w:rPr>
          <w:rFonts w:hint="eastAsia"/>
          <w:sz w:val="22"/>
        </w:rPr>
        <w:tab/>
        <w:t>(^)</w:t>
      </w:r>
      <w:r w:rsidRPr="001F08E2">
        <w:rPr>
          <w:rFonts w:hint="eastAsia"/>
          <w:sz w:val="22"/>
        </w:rPr>
        <w:tab/>
        <w:t>Seasonally adjusted.</w:t>
      </w:r>
    </w:p>
    <w:p w14:paraId="3A732127" w14:textId="77777777" w:rsidR="003D21F8" w:rsidRPr="001F08E2" w:rsidRDefault="003D21F8" w:rsidP="003D21F8">
      <w:pPr>
        <w:tabs>
          <w:tab w:val="left" w:pos="1320"/>
          <w:tab w:val="left" w:pos="1800"/>
        </w:tabs>
        <w:snapToGrid w:val="0"/>
        <w:spacing w:beforeLines="50" w:before="180" w:line="240" w:lineRule="exact"/>
        <w:ind w:left="1320" w:right="-692"/>
        <w:jc w:val="both"/>
        <w:rPr>
          <w:sz w:val="22"/>
        </w:rPr>
      </w:pPr>
      <w:r w:rsidRPr="001F08E2">
        <w:rPr>
          <w:sz w:val="22"/>
        </w:rPr>
        <w:t>(</w:t>
      </w:r>
      <w:r w:rsidRPr="001F08E2">
        <w:rPr>
          <w:sz w:val="20"/>
        </w:rPr>
        <w:t>a)</w:t>
      </w:r>
      <w:r w:rsidRPr="001F08E2">
        <w:rPr>
          <w:sz w:val="22"/>
        </w:rPr>
        <w:tab/>
        <w:t xml:space="preserve">Adjusted to include foreign currency swap deposits. </w:t>
      </w:r>
    </w:p>
    <w:p w14:paraId="6DCBA437" w14:textId="77777777" w:rsidR="003D21F8" w:rsidRPr="001F08E2" w:rsidRDefault="003D21F8" w:rsidP="003D21F8">
      <w:pPr>
        <w:tabs>
          <w:tab w:val="left" w:pos="1320"/>
          <w:tab w:val="left" w:pos="1800"/>
        </w:tabs>
        <w:snapToGrid w:val="0"/>
        <w:spacing w:beforeLines="50" w:before="180" w:line="200" w:lineRule="exact"/>
        <w:ind w:right="147"/>
        <w:jc w:val="both"/>
        <w:outlineLvl w:val="0"/>
        <w:rPr>
          <w:sz w:val="22"/>
        </w:rPr>
      </w:pPr>
    </w:p>
    <w:p w14:paraId="3867C406" w14:textId="77777777" w:rsidR="003D21F8" w:rsidRPr="001F08E2" w:rsidRDefault="003D21F8" w:rsidP="003D21F8">
      <w:pPr>
        <w:widowControl/>
        <w:rPr>
          <w:bCs/>
          <w:kern w:val="0"/>
          <w:sz w:val="28"/>
          <w:szCs w:val="28"/>
          <w:lang w:val="x-none" w:eastAsia="x-none"/>
        </w:rPr>
      </w:pPr>
      <w:r w:rsidRPr="001F08E2">
        <w:rPr>
          <w:bCs/>
          <w:kern w:val="0"/>
          <w:sz w:val="28"/>
          <w:szCs w:val="28"/>
          <w:lang w:val="x-none" w:eastAsia="x-none"/>
        </w:rPr>
        <w:br w:type="page"/>
      </w:r>
    </w:p>
    <w:p w14:paraId="7FD7DF56" w14:textId="17486AA0" w:rsidR="003D21F8" w:rsidRPr="001F08E2" w:rsidRDefault="003D21F8" w:rsidP="003D21F8">
      <w:pPr>
        <w:numPr>
          <w:ilvl w:val="1"/>
          <w:numId w:val="20"/>
        </w:numPr>
        <w:jc w:val="both"/>
        <w:rPr>
          <w:bCs/>
          <w:kern w:val="0"/>
          <w:sz w:val="28"/>
          <w:szCs w:val="20"/>
          <w:lang w:val="x-none" w:eastAsia="x-none"/>
        </w:rPr>
      </w:pPr>
      <w:r w:rsidRPr="007B1682">
        <w:rPr>
          <w:bCs/>
          <w:i/>
          <w:kern w:val="0"/>
          <w:sz w:val="28"/>
          <w:szCs w:val="28"/>
          <w:lang w:eastAsia="x-none"/>
        </w:rPr>
        <w:lastRenderedPageBreak/>
        <w:t>Total</w:t>
      </w:r>
      <w:r w:rsidRPr="00B9446F">
        <w:rPr>
          <w:bCs/>
          <w:i/>
          <w:kern w:val="0"/>
          <w:sz w:val="28"/>
          <w:szCs w:val="20"/>
          <w:lang w:val="x-none" w:eastAsia="x-none"/>
        </w:rPr>
        <w:t xml:space="preserve"> loans and advances</w:t>
      </w:r>
      <w:r w:rsidRPr="00B9446F">
        <w:rPr>
          <w:bCs/>
          <w:kern w:val="0"/>
          <w:sz w:val="28"/>
          <w:szCs w:val="20"/>
          <w:lang w:val="x-none" w:eastAsia="x-none"/>
        </w:rPr>
        <w:t xml:space="preserve"> </w:t>
      </w:r>
      <w:r w:rsidRPr="007B1682">
        <w:rPr>
          <w:bCs/>
          <w:kern w:val="0"/>
          <w:sz w:val="28"/>
          <w:szCs w:val="20"/>
        </w:rPr>
        <w:t>decreased by</w:t>
      </w:r>
      <w:r w:rsidRPr="00B9446F">
        <w:rPr>
          <w:bCs/>
          <w:kern w:val="0"/>
          <w:sz w:val="28"/>
          <w:szCs w:val="20"/>
        </w:rPr>
        <w:t xml:space="preserve"> </w:t>
      </w:r>
      <w:r>
        <w:rPr>
          <w:bCs/>
          <w:kern w:val="0"/>
          <w:sz w:val="28"/>
          <w:szCs w:val="20"/>
        </w:rPr>
        <w:t>0.2</w:t>
      </w:r>
      <w:r w:rsidRPr="00B9446F">
        <w:rPr>
          <w:bCs/>
          <w:kern w:val="0"/>
          <w:sz w:val="28"/>
          <w:szCs w:val="20"/>
        </w:rPr>
        <w:t>%</w:t>
      </w:r>
      <w:r w:rsidRPr="00B9446F">
        <w:rPr>
          <w:bCs/>
          <w:kern w:val="0"/>
          <w:sz w:val="28"/>
          <w:szCs w:val="20"/>
          <w:lang w:val="x-none" w:eastAsia="x-none"/>
        </w:rPr>
        <w:t xml:space="preserve"> </w:t>
      </w:r>
      <w:r w:rsidR="00AE5116">
        <w:rPr>
          <w:bCs/>
          <w:kern w:val="0"/>
          <w:sz w:val="28"/>
          <w:szCs w:val="20"/>
          <w:lang w:eastAsia="x-none"/>
        </w:rPr>
        <w:t>from</w:t>
      </w:r>
      <w:r w:rsidR="008C5A6E">
        <w:rPr>
          <w:bCs/>
          <w:kern w:val="0"/>
          <w:sz w:val="28"/>
          <w:szCs w:val="20"/>
          <w:lang w:val="x-none" w:eastAsia="x-none"/>
        </w:rPr>
        <w:t xml:space="preserve"> </w:t>
      </w:r>
      <w:r w:rsidR="00FC7B4E">
        <w:rPr>
          <w:bCs/>
          <w:kern w:val="0"/>
          <w:sz w:val="28"/>
          <w:szCs w:val="20"/>
          <w:lang w:val="x-none" w:eastAsia="x-none"/>
        </w:rPr>
        <w:t>end-June</w:t>
      </w:r>
      <w:r w:rsidRPr="00B9446F">
        <w:rPr>
          <w:bCs/>
          <w:kern w:val="0"/>
          <w:sz w:val="28"/>
          <w:szCs w:val="20"/>
          <w:lang w:val="x-none" w:eastAsia="x-none"/>
        </w:rPr>
        <w:t xml:space="preserve"> to $</w:t>
      </w:r>
      <w:r>
        <w:rPr>
          <w:bCs/>
          <w:kern w:val="0"/>
          <w:sz w:val="28"/>
          <w:szCs w:val="20"/>
          <w:lang w:eastAsia="x-none"/>
        </w:rPr>
        <w:t>9,975</w:t>
      </w:r>
      <w:r w:rsidRPr="00B9446F">
        <w:rPr>
          <w:bCs/>
          <w:kern w:val="0"/>
          <w:sz w:val="28"/>
          <w:szCs w:val="20"/>
          <w:lang w:val="en-US" w:eastAsia="x-none"/>
        </w:rPr>
        <w:t> </w:t>
      </w:r>
      <w:r w:rsidRPr="00B9446F">
        <w:rPr>
          <w:bCs/>
          <w:kern w:val="0"/>
          <w:sz w:val="28"/>
          <w:szCs w:val="20"/>
          <w:lang w:val="x-none" w:eastAsia="x-none"/>
        </w:rPr>
        <w:t>billion at end</w:t>
      </w:r>
      <w:r w:rsidRPr="00B9446F">
        <w:rPr>
          <w:bCs/>
          <w:kern w:val="0"/>
          <w:sz w:val="28"/>
          <w:szCs w:val="20"/>
          <w:lang w:val="x-none" w:eastAsia="x-none"/>
        </w:rPr>
        <w:noBreakHyphen/>
      </w:r>
      <w:r w:rsidR="00AF175F">
        <w:rPr>
          <w:bCs/>
          <w:kern w:val="0"/>
          <w:sz w:val="28"/>
          <w:szCs w:val="20"/>
          <w:lang w:eastAsia="x-none"/>
        </w:rPr>
        <w:t>September</w:t>
      </w:r>
      <w:r w:rsidRPr="00B9446F">
        <w:rPr>
          <w:bCs/>
          <w:kern w:val="0"/>
          <w:sz w:val="28"/>
          <w:szCs w:val="20"/>
          <w:lang w:val="x-none" w:eastAsia="x-none"/>
        </w:rPr>
        <w:t xml:space="preserve">.  </w:t>
      </w:r>
      <w:r w:rsidRPr="007B1682">
        <w:rPr>
          <w:bCs/>
          <w:kern w:val="0"/>
          <w:sz w:val="28"/>
          <w:szCs w:val="20"/>
          <w:lang w:val="x-none" w:eastAsia="x-none"/>
        </w:rPr>
        <w:t xml:space="preserve">Analysed by currency, Hong Kong dollar </w:t>
      </w:r>
      <w:r w:rsidR="00B34F6F">
        <w:rPr>
          <w:bCs/>
          <w:kern w:val="0"/>
          <w:sz w:val="28"/>
          <w:szCs w:val="20"/>
          <w:lang w:eastAsia="x-none"/>
        </w:rPr>
        <w:t xml:space="preserve">loans </w:t>
      </w:r>
      <w:r>
        <w:rPr>
          <w:bCs/>
          <w:kern w:val="0"/>
          <w:sz w:val="28"/>
          <w:szCs w:val="20"/>
          <w:lang w:val="x-none" w:eastAsia="x-none"/>
        </w:rPr>
        <w:t xml:space="preserve">decreased by </w:t>
      </w:r>
      <w:r>
        <w:rPr>
          <w:bCs/>
          <w:kern w:val="0"/>
          <w:sz w:val="28"/>
          <w:szCs w:val="20"/>
          <w:lang w:eastAsia="x-none"/>
        </w:rPr>
        <w:t>2.3%</w:t>
      </w:r>
      <w:r w:rsidR="008C5A6E">
        <w:rPr>
          <w:bCs/>
          <w:kern w:val="0"/>
          <w:sz w:val="28"/>
          <w:szCs w:val="20"/>
          <w:lang w:eastAsia="x-none"/>
        </w:rPr>
        <w:t>,</w:t>
      </w:r>
      <w:r>
        <w:rPr>
          <w:bCs/>
          <w:kern w:val="0"/>
          <w:sz w:val="28"/>
          <w:szCs w:val="20"/>
          <w:lang w:eastAsia="x-none"/>
        </w:rPr>
        <w:t xml:space="preserve"> while foreign currency loans increased by </w:t>
      </w:r>
      <w:r w:rsidRPr="003D2A13">
        <w:rPr>
          <w:bCs/>
          <w:kern w:val="0"/>
          <w:sz w:val="28"/>
          <w:szCs w:val="20"/>
          <w:lang w:eastAsia="x-none"/>
        </w:rPr>
        <w:t>3.4%</w:t>
      </w:r>
      <w:r w:rsidRPr="007B1682">
        <w:rPr>
          <w:bCs/>
          <w:kern w:val="0"/>
          <w:sz w:val="28"/>
          <w:szCs w:val="20"/>
          <w:lang w:val="x-none" w:eastAsia="x-none"/>
        </w:rPr>
        <w:t xml:space="preserve">.  Reflecting the relative movements in deposits and loans, the loan-to-deposit ratio for Hong Kong dollar </w:t>
      </w:r>
      <w:r w:rsidR="00D46B90">
        <w:rPr>
          <w:bCs/>
          <w:kern w:val="0"/>
          <w:sz w:val="28"/>
          <w:szCs w:val="20"/>
          <w:lang w:eastAsia="x-none"/>
        </w:rPr>
        <w:t>fell further</w:t>
      </w:r>
      <w:r w:rsidR="00D46B90" w:rsidRPr="007B1682">
        <w:rPr>
          <w:bCs/>
          <w:kern w:val="0"/>
          <w:sz w:val="28"/>
          <w:szCs w:val="20"/>
          <w:lang w:val="x-none" w:eastAsia="x-none"/>
        </w:rPr>
        <w:t xml:space="preserve"> </w:t>
      </w:r>
      <w:r w:rsidRPr="007B1682">
        <w:rPr>
          <w:bCs/>
          <w:kern w:val="0"/>
          <w:sz w:val="28"/>
          <w:szCs w:val="20"/>
          <w:lang w:val="x-none" w:eastAsia="x-none"/>
        </w:rPr>
        <w:t xml:space="preserve">from </w:t>
      </w:r>
      <w:r>
        <w:rPr>
          <w:bCs/>
          <w:kern w:val="0"/>
          <w:sz w:val="28"/>
          <w:szCs w:val="20"/>
          <w:lang w:eastAsia="x-none"/>
        </w:rPr>
        <w:t>81.3</w:t>
      </w:r>
      <w:r w:rsidRPr="007B1682">
        <w:rPr>
          <w:bCs/>
          <w:kern w:val="0"/>
          <w:sz w:val="28"/>
          <w:szCs w:val="20"/>
          <w:lang w:val="x-none" w:eastAsia="x-none"/>
        </w:rPr>
        <w:t>% at end-</w:t>
      </w:r>
      <w:r w:rsidR="00AF175F">
        <w:rPr>
          <w:bCs/>
          <w:kern w:val="0"/>
          <w:sz w:val="28"/>
          <w:szCs w:val="20"/>
          <w:lang w:eastAsia="x-none"/>
        </w:rPr>
        <w:t>June</w:t>
      </w:r>
      <w:r w:rsidRPr="007B1682">
        <w:rPr>
          <w:bCs/>
          <w:kern w:val="0"/>
          <w:sz w:val="28"/>
          <w:szCs w:val="20"/>
          <w:lang w:val="x-none" w:eastAsia="x-none"/>
        </w:rPr>
        <w:t xml:space="preserve"> to </w:t>
      </w:r>
      <w:r>
        <w:rPr>
          <w:bCs/>
          <w:kern w:val="0"/>
          <w:sz w:val="28"/>
          <w:szCs w:val="20"/>
          <w:lang w:eastAsia="x-none"/>
        </w:rPr>
        <w:t>78.4</w:t>
      </w:r>
      <w:r w:rsidRPr="007B1682">
        <w:rPr>
          <w:bCs/>
          <w:kern w:val="0"/>
          <w:sz w:val="28"/>
          <w:szCs w:val="20"/>
          <w:lang w:val="x-none" w:eastAsia="x-none"/>
        </w:rPr>
        <w:t>% at end</w:t>
      </w:r>
      <w:r w:rsidRPr="007B1682">
        <w:rPr>
          <w:bCs/>
          <w:kern w:val="0"/>
          <w:sz w:val="28"/>
          <w:szCs w:val="20"/>
          <w:lang w:eastAsia="x-none"/>
        </w:rPr>
        <w:t>-</w:t>
      </w:r>
      <w:r w:rsidR="00AF175F">
        <w:rPr>
          <w:bCs/>
          <w:kern w:val="0"/>
          <w:sz w:val="28"/>
          <w:szCs w:val="20"/>
          <w:lang w:eastAsia="x-none"/>
        </w:rPr>
        <w:t>September</w:t>
      </w:r>
      <w:r w:rsidRPr="007B1682">
        <w:rPr>
          <w:bCs/>
          <w:kern w:val="0"/>
          <w:sz w:val="28"/>
          <w:szCs w:val="20"/>
          <w:lang w:val="x-none" w:eastAsia="x-none"/>
        </w:rPr>
        <w:t xml:space="preserve">, while that for foreign currencies </w:t>
      </w:r>
      <w:r w:rsidR="00D46B90">
        <w:rPr>
          <w:bCs/>
          <w:kern w:val="0"/>
          <w:sz w:val="28"/>
          <w:szCs w:val="20"/>
          <w:lang w:val="x-none" w:eastAsia="x-none"/>
        </w:rPr>
        <w:t>inched down</w:t>
      </w:r>
      <w:r w:rsidR="00D46B90" w:rsidRPr="007B1682">
        <w:rPr>
          <w:bCs/>
          <w:kern w:val="0"/>
          <w:sz w:val="28"/>
          <w:szCs w:val="20"/>
          <w:lang w:val="x-none" w:eastAsia="x-none"/>
        </w:rPr>
        <w:t xml:space="preserve"> </w:t>
      </w:r>
      <w:r w:rsidRPr="007B1682">
        <w:rPr>
          <w:bCs/>
          <w:kern w:val="0"/>
          <w:sz w:val="28"/>
          <w:szCs w:val="20"/>
          <w:lang w:val="x-none" w:eastAsia="x-none"/>
        </w:rPr>
        <w:t xml:space="preserve">from </w:t>
      </w:r>
      <w:r>
        <w:rPr>
          <w:bCs/>
          <w:kern w:val="0"/>
          <w:sz w:val="28"/>
          <w:szCs w:val="20"/>
          <w:lang w:eastAsia="x-none"/>
        </w:rPr>
        <w:t>41.3</w:t>
      </w:r>
      <w:r w:rsidRPr="007B1682">
        <w:rPr>
          <w:bCs/>
          <w:kern w:val="0"/>
          <w:sz w:val="28"/>
          <w:szCs w:val="20"/>
          <w:lang w:val="x-none" w:eastAsia="x-none"/>
        </w:rPr>
        <w:t>%</w:t>
      </w:r>
      <w:r>
        <w:rPr>
          <w:bCs/>
          <w:kern w:val="0"/>
          <w:sz w:val="28"/>
          <w:szCs w:val="20"/>
          <w:lang w:eastAsia="x-none"/>
        </w:rPr>
        <w:t xml:space="preserve"> to 41.2%</w:t>
      </w:r>
      <w:r w:rsidRPr="001F08E2">
        <w:rPr>
          <w:bCs/>
          <w:kern w:val="0"/>
          <w:sz w:val="28"/>
          <w:szCs w:val="20"/>
          <w:lang w:val="x-none" w:eastAsia="x-none"/>
        </w:rPr>
        <w:t>.</w:t>
      </w:r>
    </w:p>
    <w:p w14:paraId="179FD92F" w14:textId="77777777" w:rsidR="003D21F8" w:rsidRPr="00885206" w:rsidRDefault="003D21F8" w:rsidP="003D21F8">
      <w:pPr>
        <w:pStyle w:val="aa"/>
        <w:overflowPunct/>
        <w:autoSpaceDE/>
        <w:autoSpaceDN/>
        <w:adjustRightInd/>
        <w:spacing w:line="360" w:lineRule="atLeast"/>
        <w:textAlignment w:val="auto"/>
        <w:rPr>
          <w:rFonts w:eastAsia="SimSun"/>
          <w:lang w:eastAsia="zh-CN"/>
        </w:rPr>
      </w:pPr>
    </w:p>
    <w:p w14:paraId="6A5BAC20" w14:textId="0CFAE6E4" w:rsidR="003D21F8" w:rsidRPr="00BB4CF2" w:rsidRDefault="00CD009F" w:rsidP="003D21F8">
      <w:pPr>
        <w:pStyle w:val="aa"/>
        <w:numPr>
          <w:ilvl w:val="1"/>
          <w:numId w:val="20"/>
        </w:numPr>
        <w:spacing w:line="360" w:lineRule="atLeast"/>
        <w:rPr>
          <w:b w:val="0"/>
          <w:color w:val="000000" w:themeColor="text1"/>
        </w:rPr>
      </w:pPr>
      <w:r>
        <w:rPr>
          <w:b w:val="0"/>
          <w:color w:val="000000" w:themeColor="text1"/>
          <w:lang w:val="en-GB"/>
        </w:rPr>
        <w:t>L</w:t>
      </w:r>
      <w:r w:rsidR="003D21F8" w:rsidRPr="007B1682">
        <w:rPr>
          <w:b w:val="0"/>
          <w:color w:val="000000" w:themeColor="text1"/>
          <w:lang w:val="en-GB"/>
        </w:rPr>
        <w:t xml:space="preserve">oans for use in Hong Kong (including trade finance) </w:t>
      </w:r>
      <w:r w:rsidR="003D21F8">
        <w:rPr>
          <w:b w:val="0"/>
          <w:color w:val="000000" w:themeColor="text1"/>
          <w:lang w:val="en-GB"/>
        </w:rPr>
        <w:t>decreased by 0.8%</w:t>
      </w:r>
      <w:r>
        <w:rPr>
          <w:b w:val="0"/>
          <w:color w:val="000000" w:themeColor="text1"/>
          <w:lang w:val="en-GB"/>
        </w:rPr>
        <w:t xml:space="preserve"> </w:t>
      </w:r>
      <w:r w:rsidR="00AE5116">
        <w:rPr>
          <w:b w:val="0"/>
          <w:color w:val="000000" w:themeColor="text1"/>
          <w:lang w:val="en-GB"/>
        </w:rPr>
        <w:t>from</w:t>
      </w:r>
      <w:r>
        <w:rPr>
          <w:b w:val="0"/>
          <w:color w:val="000000" w:themeColor="text1"/>
          <w:lang w:val="en-GB"/>
        </w:rPr>
        <w:t xml:space="preserve"> end-June</w:t>
      </w:r>
      <w:r w:rsidR="003D21F8">
        <w:rPr>
          <w:b w:val="0"/>
          <w:color w:val="000000" w:themeColor="text1"/>
          <w:lang w:val="en-GB"/>
        </w:rPr>
        <w:t xml:space="preserve"> to </w:t>
      </w:r>
      <w:r w:rsidR="0019441B">
        <w:rPr>
          <w:b w:val="0"/>
          <w:color w:val="000000" w:themeColor="text1"/>
          <w:lang w:val="en-GB"/>
        </w:rPr>
        <w:t>$</w:t>
      </w:r>
      <w:r w:rsidR="003D21F8">
        <w:rPr>
          <w:b w:val="0"/>
          <w:color w:val="000000" w:themeColor="text1"/>
          <w:lang w:val="en-GB"/>
        </w:rPr>
        <w:t>7,</w:t>
      </w:r>
      <w:r w:rsidR="004B465A">
        <w:rPr>
          <w:b w:val="0"/>
          <w:color w:val="000000" w:themeColor="text1"/>
          <w:lang w:val="en-GB"/>
        </w:rPr>
        <w:t>499</w:t>
      </w:r>
      <w:r w:rsidR="004B465A">
        <w:rPr>
          <w:b w:val="0"/>
          <w:color w:val="000000" w:themeColor="text1"/>
          <w:lang w:val="en-US"/>
        </w:rPr>
        <w:t> </w:t>
      </w:r>
      <w:r w:rsidR="003D21F8">
        <w:rPr>
          <w:b w:val="0"/>
          <w:color w:val="000000" w:themeColor="text1"/>
          <w:lang w:val="en-GB"/>
        </w:rPr>
        <w:t>billion</w:t>
      </w:r>
      <w:r>
        <w:rPr>
          <w:b w:val="0"/>
          <w:color w:val="000000" w:themeColor="text1"/>
          <w:lang w:val="en-GB"/>
        </w:rPr>
        <w:t xml:space="preserve"> at end-September</w:t>
      </w:r>
      <w:r w:rsidR="003D21F8">
        <w:rPr>
          <w:b w:val="0"/>
          <w:color w:val="000000" w:themeColor="text1"/>
          <w:lang w:val="en-GB"/>
        </w:rPr>
        <w:t xml:space="preserve">, while loans for use outside Hong Kong increased by 1.7% to </w:t>
      </w:r>
      <w:r w:rsidR="0019441B">
        <w:rPr>
          <w:b w:val="0"/>
          <w:color w:val="000000" w:themeColor="text1"/>
          <w:lang w:val="en-GB"/>
        </w:rPr>
        <w:t>$</w:t>
      </w:r>
      <w:r w:rsidR="003D21F8">
        <w:rPr>
          <w:b w:val="0"/>
          <w:color w:val="000000" w:themeColor="text1"/>
          <w:lang w:val="en-GB"/>
        </w:rPr>
        <w:t>2,475 billion.</w:t>
      </w:r>
      <w:r w:rsidR="003D21F8" w:rsidRPr="007B1682">
        <w:rPr>
          <w:b w:val="0"/>
          <w:color w:val="000000" w:themeColor="text1"/>
          <w:lang w:val="en-GB"/>
        </w:rPr>
        <w:t xml:space="preserve"> </w:t>
      </w:r>
      <w:r w:rsidR="004B465A">
        <w:rPr>
          <w:b w:val="0"/>
          <w:color w:val="000000" w:themeColor="text1"/>
          <w:lang w:val="en-GB"/>
        </w:rPr>
        <w:t xml:space="preserve"> </w:t>
      </w:r>
      <w:r w:rsidR="003D21F8" w:rsidRPr="007B1682">
        <w:rPr>
          <w:b w:val="0"/>
          <w:color w:val="000000" w:themeColor="text1"/>
          <w:lang w:val="en-GB"/>
        </w:rPr>
        <w:t xml:space="preserve">Within the former, </w:t>
      </w:r>
      <w:r w:rsidR="003D21F8">
        <w:rPr>
          <w:b w:val="0"/>
          <w:color w:val="000000" w:themeColor="text1"/>
          <w:lang w:val="en-GB"/>
        </w:rPr>
        <w:t xml:space="preserve">loans to </w:t>
      </w:r>
      <w:r w:rsidR="00AD6DF9">
        <w:rPr>
          <w:rFonts w:hint="eastAsia"/>
          <w:b w:val="0"/>
          <w:color w:val="000000" w:themeColor="text1"/>
          <w:lang w:val="en-GB" w:eastAsia="zh-TW"/>
        </w:rPr>
        <w:t xml:space="preserve">various economic segments saw mixed </w:t>
      </w:r>
      <w:r w:rsidR="00AD6DF9">
        <w:rPr>
          <w:b w:val="0"/>
          <w:color w:val="000000" w:themeColor="text1"/>
          <w:lang w:val="en-GB" w:eastAsia="zh-TW"/>
        </w:rPr>
        <w:t>performance</w:t>
      </w:r>
      <w:r w:rsidR="00AD6DF9">
        <w:rPr>
          <w:rFonts w:hint="eastAsia"/>
          <w:b w:val="0"/>
          <w:color w:val="000000" w:themeColor="text1"/>
          <w:lang w:val="en-GB" w:eastAsia="zh-TW"/>
        </w:rPr>
        <w:t>.</w:t>
      </w:r>
      <w:r w:rsidR="00AD6DF9">
        <w:rPr>
          <w:b w:val="0"/>
          <w:color w:val="000000" w:themeColor="text1"/>
          <w:lang w:val="en-GB" w:eastAsia="zh-TW"/>
        </w:rPr>
        <w:t xml:space="preserve">  </w:t>
      </w:r>
      <w:r w:rsidR="002667AD">
        <w:rPr>
          <w:b w:val="0"/>
          <w:color w:val="000000" w:themeColor="text1"/>
          <w:lang w:val="en-GB" w:eastAsia="zh-TW"/>
        </w:rPr>
        <w:t xml:space="preserve">Loans </w:t>
      </w:r>
      <w:r w:rsidR="002F1ACD">
        <w:rPr>
          <w:b w:val="0"/>
          <w:color w:val="000000" w:themeColor="text1"/>
          <w:lang w:val="en-GB" w:eastAsia="zh-TW"/>
        </w:rPr>
        <w:t xml:space="preserve">to </w:t>
      </w:r>
      <w:r w:rsidR="003D21F8">
        <w:rPr>
          <w:b w:val="0"/>
          <w:color w:val="000000" w:themeColor="text1"/>
          <w:lang w:val="en-GB"/>
        </w:rPr>
        <w:t>stockbrokers</w:t>
      </w:r>
      <w:r w:rsidR="002F1ACD">
        <w:rPr>
          <w:b w:val="0"/>
          <w:color w:val="000000" w:themeColor="text1"/>
          <w:lang w:val="en-GB"/>
        </w:rPr>
        <w:t xml:space="preserve"> </w:t>
      </w:r>
      <w:r w:rsidR="00F94A41">
        <w:rPr>
          <w:b w:val="0"/>
          <w:color w:val="000000" w:themeColor="text1"/>
          <w:lang w:val="en-GB"/>
        </w:rPr>
        <w:t>surg</w:t>
      </w:r>
      <w:r w:rsidR="002F1ACD">
        <w:rPr>
          <w:b w:val="0"/>
          <w:color w:val="000000" w:themeColor="text1"/>
          <w:lang w:val="en-GB"/>
        </w:rPr>
        <w:t xml:space="preserve">ed by 54.9% amid the strong pick-up in stock market activities </w:t>
      </w:r>
      <w:r w:rsidR="00AE5116">
        <w:rPr>
          <w:b w:val="0"/>
          <w:color w:val="000000" w:themeColor="text1"/>
          <w:lang w:val="en-GB"/>
        </w:rPr>
        <w:t>in the latter part of</w:t>
      </w:r>
      <w:r w:rsidR="002F1ACD">
        <w:rPr>
          <w:b w:val="0"/>
          <w:color w:val="000000" w:themeColor="text1"/>
          <w:lang w:val="en-GB"/>
        </w:rPr>
        <w:t xml:space="preserve"> the quarter</w:t>
      </w:r>
      <w:r w:rsidR="003D21F8">
        <w:rPr>
          <w:b w:val="0"/>
          <w:color w:val="000000" w:themeColor="text1"/>
          <w:lang w:val="en-GB"/>
        </w:rPr>
        <w:t>,</w:t>
      </w:r>
      <w:r w:rsidR="002F1ACD">
        <w:rPr>
          <w:b w:val="0"/>
          <w:color w:val="000000" w:themeColor="text1"/>
          <w:lang w:val="en-GB"/>
        </w:rPr>
        <w:t xml:space="preserve"> though those to financial concerns fell back modestly by 1.3%.  </w:t>
      </w:r>
      <w:r w:rsidR="00526337">
        <w:rPr>
          <w:b w:val="0"/>
          <w:color w:val="000000" w:themeColor="text1"/>
          <w:lang w:val="en-GB"/>
        </w:rPr>
        <w:t>L</w:t>
      </w:r>
      <w:r w:rsidR="003D21F8">
        <w:rPr>
          <w:b w:val="0"/>
          <w:color w:val="000000" w:themeColor="text1"/>
          <w:lang w:val="en-GB"/>
        </w:rPr>
        <w:t xml:space="preserve">oans to </w:t>
      </w:r>
      <w:r w:rsidR="00526337">
        <w:rPr>
          <w:b w:val="0"/>
          <w:color w:val="000000" w:themeColor="text1"/>
          <w:lang w:val="en-GB"/>
        </w:rPr>
        <w:t xml:space="preserve">trade finance also fell back by 1.5%, while those to manufacturing, and </w:t>
      </w:r>
      <w:r w:rsidR="003D21F8">
        <w:rPr>
          <w:b w:val="0"/>
          <w:color w:val="000000" w:themeColor="text1"/>
          <w:lang w:val="en-GB"/>
        </w:rPr>
        <w:t>wholesale and retail trade</w:t>
      </w:r>
      <w:r w:rsidR="00526337">
        <w:rPr>
          <w:b w:val="0"/>
          <w:color w:val="000000" w:themeColor="text1"/>
          <w:lang w:val="en-GB"/>
        </w:rPr>
        <w:t xml:space="preserve"> increased by 2.1% and </w:t>
      </w:r>
      <w:r w:rsidR="003D21F8">
        <w:rPr>
          <w:b w:val="0"/>
          <w:color w:val="000000" w:themeColor="text1"/>
          <w:lang w:val="en-GB"/>
        </w:rPr>
        <w:t xml:space="preserve">3.4% respectively.  </w:t>
      </w:r>
      <w:r w:rsidR="003D21F8" w:rsidRPr="00F46E03">
        <w:rPr>
          <w:b w:val="0"/>
          <w:color w:val="000000" w:themeColor="text1"/>
          <w:lang w:val="en-GB"/>
        </w:rPr>
        <w:t xml:space="preserve">As for property-related lending, loans for purchase of residential property </w:t>
      </w:r>
      <w:r w:rsidR="002F1ACD">
        <w:rPr>
          <w:b w:val="0"/>
          <w:color w:val="000000" w:themeColor="text1"/>
          <w:lang w:val="en-GB"/>
        </w:rPr>
        <w:t>edged up</w:t>
      </w:r>
      <w:r w:rsidR="00E00DC5">
        <w:rPr>
          <w:b w:val="0"/>
          <w:color w:val="000000" w:themeColor="text1"/>
          <w:lang w:val="en-GB"/>
        </w:rPr>
        <w:t xml:space="preserve"> </w:t>
      </w:r>
      <w:r w:rsidR="003D21F8" w:rsidRPr="00F46E03">
        <w:rPr>
          <w:b w:val="0"/>
          <w:color w:val="000000" w:themeColor="text1"/>
          <w:lang w:val="en-GB"/>
        </w:rPr>
        <w:t xml:space="preserve">by </w:t>
      </w:r>
      <w:r w:rsidR="003D21F8">
        <w:rPr>
          <w:b w:val="0"/>
          <w:color w:val="000000" w:themeColor="text1"/>
          <w:lang w:val="en-GB"/>
        </w:rPr>
        <w:t>0.7</w:t>
      </w:r>
      <w:r w:rsidR="003D21F8" w:rsidRPr="00F46E03">
        <w:rPr>
          <w:b w:val="0"/>
          <w:color w:val="000000" w:themeColor="text1"/>
          <w:lang w:val="en-GB"/>
        </w:rPr>
        <w:t>%</w:t>
      </w:r>
      <w:r w:rsidR="00E00DC5">
        <w:rPr>
          <w:b w:val="0"/>
          <w:color w:val="000000" w:themeColor="text1"/>
          <w:lang w:val="en-GB"/>
        </w:rPr>
        <w:t>,</w:t>
      </w:r>
      <w:r w:rsidR="003D21F8">
        <w:rPr>
          <w:b w:val="0"/>
          <w:color w:val="000000" w:themeColor="text1"/>
          <w:lang w:val="en-GB"/>
        </w:rPr>
        <w:t xml:space="preserve"> while </w:t>
      </w:r>
      <w:r w:rsidR="003D21F8" w:rsidRPr="00F46E03">
        <w:rPr>
          <w:b w:val="0"/>
          <w:color w:val="000000" w:themeColor="text1"/>
          <w:lang w:val="en-GB"/>
        </w:rPr>
        <w:t xml:space="preserve">loans to building, construction, property development and investment </w:t>
      </w:r>
      <w:r w:rsidR="003D21F8">
        <w:rPr>
          <w:b w:val="0"/>
          <w:color w:val="000000" w:themeColor="text1"/>
          <w:lang w:val="en-GB"/>
        </w:rPr>
        <w:t xml:space="preserve">decreased </w:t>
      </w:r>
      <w:r w:rsidR="00E00DC5">
        <w:rPr>
          <w:b w:val="0"/>
          <w:color w:val="000000" w:themeColor="text1"/>
          <w:lang w:val="en-GB"/>
        </w:rPr>
        <w:t xml:space="preserve">further </w:t>
      </w:r>
      <w:r w:rsidR="003D21F8">
        <w:rPr>
          <w:b w:val="0"/>
          <w:color w:val="000000" w:themeColor="text1"/>
          <w:lang w:val="en-GB"/>
        </w:rPr>
        <w:t>by 3.2%</w:t>
      </w:r>
      <w:r w:rsidR="003D21F8" w:rsidRPr="007B6468">
        <w:rPr>
          <w:b w:val="0"/>
          <w:color w:val="000000" w:themeColor="text1"/>
          <w:lang w:val="en-GB"/>
        </w:rPr>
        <w:t>.</w:t>
      </w:r>
      <w:r w:rsidR="003D21F8">
        <w:rPr>
          <w:b w:val="0"/>
          <w:color w:val="000000" w:themeColor="text1"/>
          <w:lang w:val="en-GB"/>
        </w:rPr>
        <w:t xml:space="preserve"> </w:t>
      </w:r>
    </w:p>
    <w:p w14:paraId="59E72F79" w14:textId="77777777" w:rsidR="003D21F8" w:rsidRPr="001F08E2" w:rsidRDefault="003D21F8" w:rsidP="003D21F8">
      <w:pPr>
        <w:pStyle w:val="afe"/>
        <w:rPr>
          <w:color w:val="000000" w:themeColor="text1"/>
          <w:lang w:val="x-none"/>
        </w:rPr>
      </w:pPr>
    </w:p>
    <w:p w14:paraId="683B07DC" w14:textId="0977C025" w:rsidR="003D21F8" w:rsidRDefault="003D21F8" w:rsidP="003D21F8">
      <w:pPr>
        <w:pStyle w:val="aa"/>
        <w:overflowPunct/>
        <w:autoSpaceDE/>
        <w:autoSpaceDN/>
        <w:adjustRightInd/>
        <w:spacing w:line="360" w:lineRule="atLeast"/>
        <w:jc w:val="center"/>
        <w:textAlignment w:val="auto"/>
      </w:pPr>
      <w:r w:rsidRPr="00F9432A">
        <w:t xml:space="preserve">Table </w:t>
      </w:r>
      <w:r w:rsidRPr="00BB4CF2">
        <w:rPr>
          <w:lang w:val="en-GB" w:eastAsia="zh-TW"/>
        </w:rPr>
        <w:t>4</w:t>
      </w:r>
      <w:r w:rsidRPr="00F9432A">
        <w:t>.2 : Loans and advances</w:t>
      </w:r>
    </w:p>
    <w:tbl>
      <w:tblPr>
        <w:tblW w:w="10260" w:type="dxa"/>
        <w:tblInd w:w="-252" w:type="dxa"/>
        <w:tblLayout w:type="fixed"/>
        <w:tblLook w:val="0000" w:firstRow="0" w:lastRow="0" w:firstColumn="0" w:lastColumn="0" w:noHBand="0" w:noVBand="0"/>
      </w:tblPr>
      <w:tblGrid>
        <w:gridCol w:w="1440"/>
        <w:gridCol w:w="720"/>
        <w:gridCol w:w="720"/>
        <w:gridCol w:w="720"/>
        <w:gridCol w:w="1260"/>
        <w:gridCol w:w="900"/>
        <w:gridCol w:w="720"/>
        <w:gridCol w:w="720"/>
        <w:gridCol w:w="960"/>
        <w:gridCol w:w="1131"/>
        <w:gridCol w:w="969"/>
      </w:tblGrid>
      <w:tr w:rsidR="003D21F8" w:rsidRPr="0083492D" w14:paraId="2C2FD5A9" w14:textId="77777777" w:rsidTr="008E513D">
        <w:trPr>
          <w:trHeight w:val="201"/>
        </w:trPr>
        <w:tc>
          <w:tcPr>
            <w:tcW w:w="1440" w:type="dxa"/>
          </w:tcPr>
          <w:p w14:paraId="3BA970D8" w14:textId="77777777" w:rsidR="003D21F8" w:rsidRPr="008E513D" w:rsidRDefault="003D21F8" w:rsidP="008E513D">
            <w:pPr>
              <w:spacing w:line="240" w:lineRule="exact"/>
              <w:ind w:left="-108"/>
              <w:jc w:val="center"/>
              <w:rPr>
                <w:sz w:val="18"/>
                <w:szCs w:val="18"/>
              </w:rPr>
            </w:pPr>
            <w:r w:rsidRPr="008E513D">
              <w:rPr>
                <w:sz w:val="18"/>
                <w:szCs w:val="18"/>
              </w:rPr>
              <w:tab/>
            </w:r>
          </w:p>
        </w:tc>
        <w:tc>
          <w:tcPr>
            <w:tcW w:w="6720" w:type="dxa"/>
            <w:gridSpan w:val="8"/>
            <w:tcBorders>
              <w:bottom w:val="single" w:sz="4" w:space="0" w:color="auto"/>
            </w:tcBorders>
          </w:tcPr>
          <w:p w14:paraId="6E5AD3DA" w14:textId="77777777" w:rsidR="003D21F8" w:rsidRPr="008E513D" w:rsidRDefault="003D21F8" w:rsidP="008E513D">
            <w:pPr>
              <w:spacing w:line="240" w:lineRule="exact"/>
              <w:ind w:left="-108" w:rightChars="-14" w:right="-34"/>
              <w:jc w:val="center"/>
              <w:rPr>
                <w:sz w:val="18"/>
                <w:szCs w:val="18"/>
              </w:rPr>
            </w:pPr>
            <w:r w:rsidRPr="008E513D">
              <w:rPr>
                <w:sz w:val="18"/>
                <w:szCs w:val="18"/>
              </w:rPr>
              <w:t>All loans and advances for use in Hong Kong</w:t>
            </w:r>
          </w:p>
        </w:tc>
        <w:tc>
          <w:tcPr>
            <w:tcW w:w="1131" w:type="dxa"/>
          </w:tcPr>
          <w:p w14:paraId="2D7E33AE" w14:textId="77777777" w:rsidR="003D21F8" w:rsidRPr="0083492D" w:rsidRDefault="003D21F8" w:rsidP="008E513D">
            <w:pPr>
              <w:spacing w:line="240" w:lineRule="exact"/>
              <w:ind w:left="-108"/>
              <w:jc w:val="center"/>
              <w:rPr>
                <w:sz w:val="18"/>
                <w:szCs w:val="18"/>
              </w:rPr>
            </w:pPr>
          </w:p>
        </w:tc>
        <w:tc>
          <w:tcPr>
            <w:tcW w:w="969" w:type="dxa"/>
          </w:tcPr>
          <w:p w14:paraId="5D9159D3" w14:textId="77777777" w:rsidR="003D21F8" w:rsidRPr="008E513D" w:rsidRDefault="003D21F8" w:rsidP="008E513D">
            <w:pPr>
              <w:spacing w:line="240" w:lineRule="exact"/>
              <w:ind w:left="-108"/>
              <w:jc w:val="center"/>
              <w:rPr>
                <w:sz w:val="18"/>
                <w:szCs w:val="18"/>
              </w:rPr>
            </w:pPr>
          </w:p>
        </w:tc>
      </w:tr>
      <w:tr w:rsidR="003D21F8" w:rsidRPr="0083492D" w14:paraId="0A6066FF" w14:textId="77777777" w:rsidTr="001343AC">
        <w:trPr>
          <w:trHeight w:val="160"/>
        </w:trPr>
        <w:tc>
          <w:tcPr>
            <w:tcW w:w="1440" w:type="dxa"/>
          </w:tcPr>
          <w:p w14:paraId="42247E59" w14:textId="77777777" w:rsidR="003D21F8" w:rsidRPr="0083492D" w:rsidRDefault="003D21F8" w:rsidP="001343AC">
            <w:pPr>
              <w:spacing w:line="240" w:lineRule="exact"/>
              <w:jc w:val="right"/>
              <w:rPr>
                <w:sz w:val="18"/>
                <w:szCs w:val="18"/>
              </w:rPr>
            </w:pPr>
          </w:p>
        </w:tc>
        <w:tc>
          <w:tcPr>
            <w:tcW w:w="1440" w:type="dxa"/>
            <w:gridSpan w:val="2"/>
            <w:tcBorders>
              <w:top w:val="single" w:sz="4" w:space="0" w:color="auto"/>
            </w:tcBorders>
          </w:tcPr>
          <w:p w14:paraId="0D1000E4" w14:textId="77777777" w:rsidR="003D21F8" w:rsidRPr="0083492D" w:rsidRDefault="003D21F8" w:rsidP="001343AC">
            <w:pPr>
              <w:spacing w:line="240" w:lineRule="exact"/>
              <w:rPr>
                <w:sz w:val="18"/>
                <w:szCs w:val="18"/>
              </w:rPr>
            </w:pPr>
            <w:r w:rsidRPr="0083492D">
              <w:rPr>
                <w:sz w:val="18"/>
                <w:szCs w:val="18"/>
              </w:rPr>
              <w:t>Loans to :</w:t>
            </w:r>
          </w:p>
        </w:tc>
        <w:tc>
          <w:tcPr>
            <w:tcW w:w="720" w:type="dxa"/>
            <w:tcBorders>
              <w:top w:val="single" w:sz="4" w:space="0" w:color="auto"/>
            </w:tcBorders>
          </w:tcPr>
          <w:p w14:paraId="39FED52A" w14:textId="77777777" w:rsidR="003D21F8" w:rsidRPr="0083492D" w:rsidRDefault="003D21F8" w:rsidP="001343AC">
            <w:pPr>
              <w:spacing w:line="240" w:lineRule="exact"/>
              <w:jc w:val="center"/>
              <w:rPr>
                <w:sz w:val="18"/>
                <w:szCs w:val="18"/>
              </w:rPr>
            </w:pPr>
          </w:p>
        </w:tc>
        <w:tc>
          <w:tcPr>
            <w:tcW w:w="1260" w:type="dxa"/>
            <w:tcBorders>
              <w:top w:val="single" w:sz="4" w:space="0" w:color="auto"/>
            </w:tcBorders>
          </w:tcPr>
          <w:p w14:paraId="004477CA" w14:textId="77777777" w:rsidR="003D21F8" w:rsidRPr="0083492D" w:rsidRDefault="003D21F8" w:rsidP="001343AC">
            <w:pPr>
              <w:spacing w:line="240" w:lineRule="exact"/>
              <w:jc w:val="right"/>
              <w:rPr>
                <w:sz w:val="18"/>
                <w:szCs w:val="18"/>
              </w:rPr>
            </w:pPr>
          </w:p>
        </w:tc>
        <w:tc>
          <w:tcPr>
            <w:tcW w:w="900" w:type="dxa"/>
            <w:tcBorders>
              <w:top w:val="single" w:sz="4" w:space="0" w:color="auto"/>
            </w:tcBorders>
          </w:tcPr>
          <w:p w14:paraId="5DB43774" w14:textId="77777777" w:rsidR="003D21F8" w:rsidRPr="0083492D" w:rsidRDefault="003D21F8" w:rsidP="001343AC">
            <w:pPr>
              <w:spacing w:line="240" w:lineRule="exact"/>
              <w:jc w:val="center"/>
              <w:rPr>
                <w:sz w:val="18"/>
                <w:szCs w:val="18"/>
              </w:rPr>
            </w:pPr>
          </w:p>
        </w:tc>
        <w:tc>
          <w:tcPr>
            <w:tcW w:w="720" w:type="dxa"/>
            <w:tcBorders>
              <w:top w:val="single" w:sz="4" w:space="0" w:color="auto"/>
            </w:tcBorders>
          </w:tcPr>
          <w:p w14:paraId="65C04A63" w14:textId="77777777" w:rsidR="003D21F8" w:rsidRPr="0083492D" w:rsidRDefault="003D21F8" w:rsidP="001343AC">
            <w:pPr>
              <w:spacing w:line="240" w:lineRule="exact"/>
              <w:jc w:val="right"/>
              <w:rPr>
                <w:sz w:val="18"/>
                <w:szCs w:val="18"/>
              </w:rPr>
            </w:pPr>
          </w:p>
        </w:tc>
        <w:tc>
          <w:tcPr>
            <w:tcW w:w="720" w:type="dxa"/>
            <w:tcBorders>
              <w:top w:val="single" w:sz="4" w:space="0" w:color="auto"/>
            </w:tcBorders>
          </w:tcPr>
          <w:p w14:paraId="1CF299C0" w14:textId="77777777" w:rsidR="003D21F8" w:rsidRPr="0083492D" w:rsidRDefault="003D21F8" w:rsidP="001343AC">
            <w:pPr>
              <w:spacing w:line="240" w:lineRule="exact"/>
              <w:jc w:val="center"/>
              <w:rPr>
                <w:sz w:val="18"/>
                <w:szCs w:val="18"/>
              </w:rPr>
            </w:pPr>
          </w:p>
        </w:tc>
        <w:tc>
          <w:tcPr>
            <w:tcW w:w="960" w:type="dxa"/>
            <w:tcBorders>
              <w:top w:val="single" w:sz="4" w:space="0" w:color="auto"/>
            </w:tcBorders>
          </w:tcPr>
          <w:p w14:paraId="22010FCD" w14:textId="77777777" w:rsidR="003D21F8" w:rsidRPr="0083492D" w:rsidRDefault="003D21F8" w:rsidP="001343AC">
            <w:pPr>
              <w:spacing w:line="240" w:lineRule="exact"/>
              <w:jc w:val="right"/>
              <w:rPr>
                <w:sz w:val="18"/>
                <w:szCs w:val="18"/>
              </w:rPr>
            </w:pPr>
          </w:p>
        </w:tc>
        <w:tc>
          <w:tcPr>
            <w:tcW w:w="1131" w:type="dxa"/>
          </w:tcPr>
          <w:p w14:paraId="1DC7F607" w14:textId="77777777" w:rsidR="003D21F8" w:rsidRPr="0083492D" w:rsidRDefault="003D21F8" w:rsidP="001343AC">
            <w:pPr>
              <w:spacing w:line="240" w:lineRule="exact"/>
              <w:jc w:val="center"/>
              <w:rPr>
                <w:sz w:val="18"/>
                <w:szCs w:val="18"/>
              </w:rPr>
            </w:pPr>
          </w:p>
        </w:tc>
        <w:tc>
          <w:tcPr>
            <w:tcW w:w="969" w:type="dxa"/>
          </w:tcPr>
          <w:p w14:paraId="1B363A1F" w14:textId="77777777" w:rsidR="003D21F8" w:rsidRPr="0083492D" w:rsidRDefault="003D21F8" w:rsidP="001343AC">
            <w:pPr>
              <w:spacing w:line="240" w:lineRule="exact"/>
              <w:jc w:val="right"/>
              <w:rPr>
                <w:sz w:val="18"/>
                <w:szCs w:val="18"/>
              </w:rPr>
            </w:pPr>
          </w:p>
        </w:tc>
      </w:tr>
      <w:tr w:rsidR="003D21F8" w:rsidRPr="0083492D" w14:paraId="6B2D6B81" w14:textId="77777777" w:rsidTr="001343AC">
        <w:trPr>
          <w:trHeight w:val="160"/>
        </w:trPr>
        <w:tc>
          <w:tcPr>
            <w:tcW w:w="1440" w:type="dxa"/>
          </w:tcPr>
          <w:p w14:paraId="2F5BECCD" w14:textId="77777777" w:rsidR="003D21F8" w:rsidRPr="0083492D" w:rsidRDefault="003D21F8" w:rsidP="001343AC">
            <w:pPr>
              <w:spacing w:line="240" w:lineRule="exact"/>
              <w:ind w:left="-108"/>
              <w:jc w:val="center"/>
              <w:rPr>
                <w:sz w:val="18"/>
                <w:szCs w:val="18"/>
              </w:rPr>
            </w:pPr>
          </w:p>
        </w:tc>
        <w:tc>
          <w:tcPr>
            <w:tcW w:w="720" w:type="dxa"/>
          </w:tcPr>
          <w:p w14:paraId="749835BB" w14:textId="77777777" w:rsidR="003D21F8" w:rsidRPr="0083492D" w:rsidRDefault="003D21F8" w:rsidP="001343AC">
            <w:pPr>
              <w:spacing w:line="240" w:lineRule="exact"/>
              <w:jc w:val="center"/>
              <w:rPr>
                <w:sz w:val="18"/>
                <w:szCs w:val="18"/>
              </w:rPr>
            </w:pPr>
          </w:p>
        </w:tc>
        <w:tc>
          <w:tcPr>
            <w:tcW w:w="720" w:type="dxa"/>
          </w:tcPr>
          <w:p w14:paraId="0E524F28" w14:textId="77777777" w:rsidR="003D21F8" w:rsidRPr="0083492D" w:rsidRDefault="003D21F8" w:rsidP="001343AC">
            <w:pPr>
              <w:spacing w:line="240" w:lineRule="exact"/>
              <w:jc w:val="center"/>
              <w:rPr>
                <w:sz w:val="18"/>
                <w:szCs w:val="18"/>
              </w:rPr>
            </w:pPr>
          </w:p>
        </w:tc>
        <w:tc>
          <w:tcPr>
            <w:tcW w:w="720" w:type="dxa"/>
          </w:tcPr>
          <w:p w14:paraId="06B36DB4" w14:textId="77777777" w:rsidR="003D21F8" w:rsidRPr="0083492D" w:rsidRDefault="003D21F8" w:rsidP="001343AC">
            <w:pPr>
              <w:spacing w:line="240" w:lineRule="exact"/>
              <w:ind w:left="-108" w:rightChars="-45" w:right="-108"/>
              <w:jc w:val="center"/>
              <w:rPr>
                <w:sz w:val="18"/>
                <w:szCs w:val="18"/>
              </w:rPr>
            </w:pPr>
          </w:p>
        </w:tc>
        <w:tc>
          <w:tcPr>
            <w:tcW w:w="1260" w:type="dxa"/>
          </w:tcPr>
          <w:p w14:paraId="2C844066" w14:textId="77777777" w:rsidR="003D21F8" w:rsidRPr="0083492D" w:rsidRDefault="003D21F8" w:rsidP="001343AC">
            <w:pPr>
              <w:spacing w:line="240" w:lineRule="exact"/>
              <w:jc w:val="center"/>
              <w:rPr>
                <w:sz w:val="18"/>
                <w:szCs w:val="18"/>
              </w:rPr>
            </w:pPr>
            <w:r w:rsidRPr="0083492D">
              <w:rPr>
                <w:rFonts w:hint="eastAsia"/>
                <w:sz w:val="18"/>
                <w:szCs w:val="18"/>
              </w:rPr>
              <w:t>Building</w:t>
            </w:r>
            <w:r w:rsidRPr="0083492D">
              <w:rPr>
                <w:sz w:val="18"/>
                <w:szCs w:val="18"/>
              </w:rPr>
              <w:t xml:space="preserve"> and</w:t>
            </w:r>
          </w:p>
        </w:tc>
        <w:tc>
          <w:tcPr>
            <w:tcW w:w="900" w:type="dxa"/>
          </w:tcPr>
          <w:p w14:paraId="68A750C2" w14:textId="77777777" w:rsidR="003D21F8" w:rsidRPr="0083492D" w:rsidRDefault="003D21F8" w:rsidP="001343AC">
            <w:pPr>
              <w:spacing w:line="240" w:lineRule="exact"/>
              <w:jc w:val="center"/>
              <w:rPr>
                <w:sz w:val="18"/>
                <w:szCs w:val="18"/>
              </w:rPr>
            </w:pPr>
          </w:p>
        </w:tc>
        <w:tc>
          <w:tcPr>
            <w:tcW w:w="720" w:type="dxa"/>
          </w:tcPr>
          <w:p w14:paraId="75D21C28" w14:textId="77777777" w:rsidR="003D21F8" w:rsidRPr="0083492D" w:rsidRDefault="003D21F8" w:rsidP="001343AC">
            <w:pPr>
              <w:spacing w:line="240" w:lineRule="exact"/>
              <w:jc w:val="center"/>
              <w:rPr>
                <w:sz w:val="18"/>
                <w:szCs w:val="18"/>
              </w:rPr>
            </w:pPr>
          </w:p>
        </w:tc>
        <w:tc>
          <w:tcPr>
            <w:tcW w:w="720" w:type="dxa"/>
          </w:tcPr>
          <w:p w14:paraId="188F2A23" w14:textId="77777777" w:rsidR="003D21F8" w:rsidRPr="0083492D" w:rsidRDefault="003D21F8" w:rsidP="001343AC">
            <w:pPr>
              <w:spacing w:line="240" w:lineRule="exact"/>
              <w:jc w:val="center"/>
              <w:rPr>
                <w:sz w:val="18"/>
                <w:szCs w:val="18"/>
              </w:rPr>
            </w:pPr>
          </w:p>
        </w:tc>
        <w:tc>
          <w:tcPr>
            <w:tcW w:w="960" w:type="dxa"/>
          </w:tcPr>
          <w:p w14:paraId="47504114" w14:textId="77777777" w:rsidR="003D21F8" w:rsidRPr="0083492D" w:rsidRDefault="003D21F8" w:rsidP="001343AC">
            <w:pPr>
              <w:spacing w:line="240" w:lineRule="exact"/>
              <w:jc w:val="center"/>
              <w:rPr>
                <w:sz w:val="18"/>
                <w:szCs w:val="18"/>
              </w:rPr>
            </w:pPr>
          </w:p>
        </w:tc>
        <w:tc>
          <w:tcPr>
            <w:tcW w:w="1131" w:type="dxa"/>
          </w:tcPr>
          <w:p w14:paraId="6CDD773A" w14:textId="77777777" w:rsidR="003D21F8" w:rsidRPr="0083492D" w:rsidRDefault="003D21F8" w:rsidP="001343AC">
            <w:pPr>
              <w:spacing w:line="240" w:lineRule="exact"/>
              <w:ind w:rightChars="-14" w:right="-34"/>
              <w:jc w:val="center"/>
              <w:rPr>
                <w:bCs/>
                <w:sz w:val="18"/>
                <w:szCs w:val="18"/>
              </w:rPr>
            </w:pPr>
          </w:p>
        </w:tc>
        <w:tc>
          <w:tcPr>
            <w:tcW w:w="969" w:type="dxa"/>
          </w:tcPr>
          <w:p w14:paraId="0733D98B" w14:textId="77777777" w:rsidR="003D21F8" w:rsidRPr="0083492D" w:rsidRDefault="003D21F8" w:rsidP="001343AC">
            <w:pPr>
              <w:spacing w:line="240" w:lineRule="exact"/>
              <w:ind w:rightChars="-14" w:right="-34"/>
              <w:jc w:val="center"/>
              <w:rPr>
                <w:bCs/>
                <w:sz w:val="18"/>
                <w:szCs w:val="18"/>
              </w:rPr>
            </w:pPr>
          </w:p>
        </w:tc>
      </w:tr>
      <w:tr w:rsidR="003D21F8" w:rsidRPr="0083492D" w14:paraId="3F3C9CAC" w14:textId="77777777" w:rsidTr="001343AC">
        <w:trPr>
          <w:trHeight w:val="160"/>
        </w:trPr>
        <w:tc>
          <w:tcPr>
            <w:tcW w:w="1440" w:type="dxa"/>
          </w:tcPr>
          <w:p w14:paraId="4882350A" w14:textId="77777777" w:rsidR="003D21F8" w:rsidRPr="0083492D" w:rsidRDefault="003D21F8" w:rsidP="001343AC">
            <w:pPr>
              <w:spacing w:line="240" w:lineRule="exact"/>
              <w:ind w:left="-108"/>
              <w:jc w:val="center"/>
              <w:rPr>
                <w:sz w:val="18"/>
                <w:szCs w:val="18"/>
              </w:rPr>
            </w:pPr>
          </w:p>
        </w:tc>
        <w:tc>
          <w:tcPr>
            <w:tcW w:w="720" w:type="dxa"/>
          </w:tcPr>
          <w:p w14:paraId="4639A02B" w14:textId="77777777" w:rsidR="003D21F8" w:rsidRPr="0083492D" w:rsidRDefault="003D21F8" w:rsidP="001343AC">
            <w:pPr>
              <w:spacing w:line="240" w:lineRule="exact"/>
              <w:jc w:val="center"/>
              <w:rPr>
                <w:sz w:val="18"/>
                <w:szCs w:val="18"/>
              </w:rPr>
            </w:pPr>
          </w:p>
        </w:tc>
        <w:tc>
          <w:tcPr>
            <w:tcW w:w="720" w:type="dxa"/>
          </w:tcPr>
          <w:p w14:paraId="2BC25BCD" w14:textId="77777777" w:rsidR="003D21F8" w:rsidRPr="0083492D" w:rsidRDefault="003D21F8" w:rsidP="001343AC">
            <w:pPr>
              <w:spacing w:line="240" w:lineRule="exact"/>
              <w:jc w:val="center"/>
              <w:rPr>
                <w:sz w:val="18"/>
                <w:szCs w:val="18"/>
              </w:rPr>
            </w:pPr>
          </w:p>
        </w:tc>
        <w:tc>
          <w:tcPr>
            <w:tcW w:w="720" w:type="dxa"/>
          </w:tcPr>
          <w:p w14:paraId="5A489A91" w14:textId="77777777" w:rsidR="003D21F8" w:rsidRPr="0083492D" w:rsidRDefault="003D21F8" w:rsidP="001343AC">
            <w:pPr>
              <w:spacing w:line="240" w:lineRule="exact"/>
              <w:ind w:left="-108" w:rightChars="-45" w:right="-108"/>
              <w:jc w:val="center"/>
              <w:rPr>
                <w:sz w:val="18"/>
                <w:szCs w:val="18"/>
              </w:rPr>
            </w:pPr>
            <w:r w:rsidRPr="0083492D">
              <w:rPr>
                <w:sz w:val="18"/>
                <w:szCs w:val="18"/>
              </w:rPr>
              <w:t>Whole-</w:t>
            </w:r>
          </w:p>
        </w:tc>
        <w:tc>
          <w:tcPr>
            <w:tcW w:w="1260" w:type="dxa"/>
          </w:tcPr>
          <w:p w14:paraId="2E5E9760" w14:textId="77777777" w:rsidR="003D21F8" w:rsidRPr="0083492D" w:rsidRDefault="003D21F8" w:rsidP="001343AC">
            <w:pPr>
              <w:spacing w:line="240" w:lineRule="exact"/>
              <w:jc w:val="center"/>
              <w:rPr>
                <w:sz w:val="18"/>
                <w:szCs w:val="18"/>
              </w:rPr>
            </w:pPr>
            <w:r w:rsidRPr="0083492D">
              <w:rPr>
                <w:sz w:val="18"/>
                <w:szCs w:val="18"/>
              </w:rPr>
              <w:t>construction,</w:t>
            </w:r>
          </w:p>
        </w:tc>
        <w:tc>
          <w:tcPr>
            <w:tcW w:w="900" w:type="dxa"/>
          </w:tcPr>
          <w:p w14:paraId="7DE20A86" w14:textId="77777777" w:rsidR="003D21F8" w:rsidRPr="0083492D" w:rsidRDefault="003D21F8" w:rsidP="001343AC">
            <w:pPr>
              <w:spacing w:line="240" w:lineRule="exact"/>
              <w:jc w:val="center"/>
              <w:rPr>
                <w:sz w:val="18"/>
                <w:szCs w:val="18"/>
              </w:rPr>
            </w:pPr>
          </w:p>
        </w:tc>
        <w:tc>
          <w:tcPr>
            <w:tcW w:w="720" w:type="dxa"/>
          </w:tcPr>
          <w:p w14:paraId="63BAAFE9" w14:textId="77777777" w:rsidR="003D21F8" w:rsidRPr="0083492D" w:rsidRDefault="003D21F8" w:rsidP="001343AC">
            <w:pPr>
              <w:spacing w:line="240" w:lineRule="exact"/>
              <w:jc w:val="center"/>
              <w:rPr>
                <w:sz w:val="18"/>
                <w:szCs w:val="18"/>
              </w:rPr>
            </w:pPr>
          </w:p>
        </w:tc>
        <w:tc>
          <w:tcPr>
            <w:tcW w:w="720" w:type="dxa"/>
          </w:tcPr>
          <w:p w14:paraId="0BFB79F4" w14:textId="77777777" w:rsidR="003D21F8" w:rsidRPr="0083492D" w:rsidRDefault="003D21F8" w:rsidP="001343AC">
            <w:pPr>
              <w:spacing w:line="240" w:lineRule="exact"/>
              <w:jc w:val="center"/>
              <w:rPr>
                <w:sz w:val="18"/>
                <w:szCs w:val="18"/>
              </w:rPr>
            </w:pPr>
          </w:p>
        </w:tc>
        <w:tc>
          <w:tcPr>
            <w:tcW w:w="960" w:type="dxa"/>
          </w:tcPr>
          <w:p w14:paraId="4982463B" w14:textId="77777777" w:rsidR="003D21F8" w:rsidRPr="0083492D" w:rsidRDefault="003D21F8" w:rsidP="001343AC">
            <w:pPr>
              <w:spacing w:line="240" w:lineRule="exact"/>
              <w:jc w:val="center"/>
              <w:rPr>
                <w:sz w:val="18"/>
                <w:szCs w:val="18"/>
              </w:rPr>
            </w:pPr>
          </w:p>
        </w:tc>
        <w:tc>
          <w:tcPr>
            <w:tcW w:w="1131" w:type="dxa"/>
          </w:tcPr>
          <w:p w14:paraId="25CD0EF1" w14:textId="77777777" w:rsidR="003D21F8" w:rsidRPr="0083492D" w:rsidRDefault="003D21F8" w:rsidP="001343AC">
            <w:pPr>
              <w:spacing w:line="240" w:lineRule="exact"/>
              <w:ind w:rightChars="-14" w:right="-34"/>
              <w:jc w:val="center"/>
              <w:rPr>
                <w:bCs/>
                <w:sz w:val="18"/>
                <w:szCs w:val="18"/>
              </w:rPr>
            </w:pPr>
            <w:r w:rsidRPr="0083492D">
              <w:rPr>
                <w:rFonts w:hint="eastAsia"/>
                <w:bCs/>
                <w:sz w:val="18"/>
                <w:szCs w:val="18"/>
              </w:rPr>
              <w:t>All loans</w:t>
            </w:r>
          </w:p>
        </w:tc>
        <w:tc>
          <w:tcPr>
            <w:tcW w:w="969" w:type="dxa"/>
          </w:tcPr>
          <w:p w14:paraId="46C2EE4B" w14:textId="77777777" w:rsidR="003D21F8" w:rsidRPr="0083492D" w:rsidRDefault="003D21F8" w:rsidP="001343AC">
            <w:pPr>
              <w:spacing w:line="240" w:lineRule="exact"/>
              <w:ind w:rightChars="-14" w:right="-34"/>
              <w:jc w:val="center"/>
              <w:rPr>
                <w:bCs/>
                <w:sz w:val="18"/>
                <w:szCs w:val="18"/>
              </w:rPr>
            </w:pPr>
          </w:p>
        </w:tc>
      </w:tr>
      <w:tr w:rsidR="003D21F8" w:rsidRPr="0083492D" w14:paraId="3CDC411A" w14:textId="77777777" w:rsidTr="001343AC">
        <w:trPr>
          <w:trHeight w:val="160"/>
        </w:trPr>
        <w:tc>
          <w:tcPr>
            <w:tcW w:w="1440" w:type="dxa"/>
          </w:tcPr>
          <w:p w14:paraId="13533BC4" w14:textId="77777777" w:rsidR="003D21F8" w:rsidRPr="0083492D" w:rsidRDefault="003D21F8" w:rsidP="001343AC">
            <w:pPr>
              <w:spacing w:line="240" w:lineRule="exact"/>
              <w:ind w:left="-108"/>
              <w:jc w:val="center"/>
              <w:rPr>
                <w:sz w:val="18"/>
                <w:szCs w:val="18"/>
              </w:rPr>
            </w:pPr>
          </w:p>
        </w:tc>
        <w:tc>
          <w:tcPr>
            <w:tcW w:w="720" w:type="dxa"/>
          </w:tcPr>
          <w:p w14:paraId="7B289A67" w14:textId="77777777" w:rsidR="003D21F8" w:rsidRPr="0083492D" w:rsidRDefault="003D21F8" w:rsidP="001343AC">
            <w:pPr>
              <w:spacing w:line="240" w:lineRule="exact"/>
              <w:jc w:val="center"/>
              <w:rPr>
                <w:sz w:val="18"/>
                <w:szCs w:val="18"/>
              </w:rPr>
            </w:pPr>
          </w:p>
        </w:tc>
        <w:tc>
          <w:tcPr>
            <w:tcW w:w="720" w:type="dxa"/>
          </w:tcPr>
          <w:p w14:paraId="5FB85734" w14:textId="77777777" w:rsidR="003D21F8" w:rsidRPr="0083492D" w:rsidRDefault="003D21F8" w:rsidP="001343AC">
            <w:pPr>
              <w:spacing w:line="240" w:lineRule="exact"/>
              <w:jc w:val="center"/>
              <w:rPr>
                <w:sz w:val="18"/>
                <w:szCs w:val="18"/>
              </w:rPr>
            </w:pPr>
          </w:p>
        </w:tc>
        <w:tc>
          <w:tcPr>
            <w:tcW w:w="720" w:type="dxa"/>
          </w:tcPr>
          <w:p w14:paraId="3DF65469" w14:textId="77777777" w:rsidR="003D21F8" w:rsidRPr="0083492D" w:rsidRDefault="003D21F8" w:rsidP="001343AC">
            <w:pPr>
              <w:spacing w:line="240" w:lineRule="exact"/>
              <w:ind w:left="-108" w:rightChars="-45" w:right="-108"/>
              <w:jc w:val="center"/>
              <w:rPr>
                <w:sz w:val="18"/>
                <w:szCs w:val="18"/>
              </w:rPr>
            </w:pPr>
            <w:r w:rsidRPr="0083492D">
              <w:rPr>
                <w:rFonts w:hint="eastAsia"/>
                <w:sz w:val="18"/>
                <w:szCs w:val="18"/>
              </w:rPr>
              <w:t>s</w:t>
            </w:r>
            <w:r w:rsidRPr="0083492D">
              <w:rPr>
                <w:sz w:val="18"/>
                <w:szCs w:val="18"/>
              </w:rPr>
              <w:t>ale</w:t>
            </w:r>
          </w:p>
        </w:tc>
        <w:tc>
          <w:tcPr>
            <w:tcW w:w="1260" w:type="dxa"/>
          </w:tcPr>
          <w:p w14:paraId="2E1116EA" w14:textId="77777777" w:rsidR="003D21F8" w:rsidRPr="0083492D" w:rsidRDefault="003D21F8" w:rsidP="001343AC">
            <w:pPr>
              <w:spacing w:line="240" w:lineRule="exact"/>
              <w:jc w:val="center"/>
              <w:rPr>
                <w:sz w:val="18"/>
                <w:szCs w:val="18"/>
              </w:rPr>
            </w:pPr>
            <w:r w:rsidRPr="0083492D">
              <w:rPr>
                <w:rFonts w:hint="eastAsia"/>
                <w:sz w:val="18"/>
                <w:szCs w:val="18"/>
              </w:rPr>
              <w:t>p</w:t>
            </w:r>
            <w:r w:rsidRPr="0083492D">
              <w:rPr>
                <w:sz w:val="18"/>
                <w:szCs w:val="18"/>
              </w:rPr>
              <w:t>roperty</w:t>
            </w:r>
          </w:p>
        </w:tc>
        <w:tc>
          <w:tcPr>
            <w:tcW w:w="900" w:type="dxa"/>
          </w:tcPr>
          <w:p w14:paraId="60A8CF85" w14:textId="77777777" w:rsidR="003D21F8" w:rsidRPr="0083492D" w:rsidRDefault="003D21F8" w:rsidP="001343AC">
            <w:pPr>
              <w:spacing w:line="240" w:lineRule="exact"/>
              <w:ind w:left="-108" w:rightChars="-45" w:right="-108"/>
              <w:jc w:val="center"/>
              <w:rPr>
                <w:sz w:val="18"/>
                <w:szCs w:val="18"/>
              </w:rPr>
            </w:pPr>
            <w:r w:rsidRPr="0083492D">
              <w:rPr>
                <w:sz w:val="18"/>
                <w:szCs w:val="18"/>
              </w:rPr>
              <w:t>Purchase</w:t>
            </w:r>
          </w:p>
        </w:tc>
        <w:tc>
          <w:tcPr>
            <w:tcW w:w="720" w:type="dxa"/>
          </w:tcPr>
          <w:p w14:paraId="472E0A37" w14:textId="77777777" w:rsidR="003D21F8" w:rsidRPr="0083492D" w:rsidRDefault="003D21F8" w:rsidP="001343AC">
            <w:pPr>
              <w:spacing w:line="240" w:lineRule="exact"/>
              <w:jc w:val="center"/>
              <w:rPr>
                <w:sz w:val="18"/>
                <w:szCs w:val="18"/>
              </w:rPr>
            </w:pPr>
          </w:p>
        </w:tc>
        <w:tc>
          <w:tcPr>
            <w:tcW w:w="720" w:type="dxa"/>
          </w:tcPr>
          <w:p w14:paraId="4C4AC535" w14:textId="77777777" w:rsidR="003D21F8" w:rsidRPr="0083492D" w:rsidRDefault="003D21F8" w:rsidP="001343AC">
            <w:pPr>
              <w:spacing w:line="240" w:lineRule="exact"/>
              <w:jc w:val="center"/>
              <w:rPr>
                <w:sz w:val="18"/>
                <w:szCs w:val="18"/>
              </w:rPr>
            </w:pPr>
          </w:p>
        </w:tc>
        <w:tc>
          <w:tcPr>
            <w:tcW w:w="960" w:type="dxa"/>
          </w:tcPr>
          <w:p w14:paraId="6B7C6B4D" w14:textId="77777777" w:rsidR="003D21F8" w:rsidRPr="0083492D" w:rsidRDefault="003D21F8" w:rsidP="001343AC">
            <w:pPr>
              <w:spacing w:line="240" w:lineRule="exact"/>
              <w:ind w:rightChars="-14" w:right="-34"/>
              <w:jc w:val="center"/>
              <w:rPr>
                <w:bCs/>
                <w:sz w:val="18"/>
                <w:szCs w:val="18"/>
              </w:rPr>
            </w:pPr>
          </w:p>
        </w:tc>
        <w:tc>
          <w:tcPr>
            <w:tcW w:w="1131" w:type="dxa"/>
          </w:tcPr>
          <w:p w14:paraId="1F2D5C24" w14:textId="77777777" w:rsidR="003D21F8" w:rsidRPr="0083492D" w:rsidRDefault="003D21F8" w:rsidP="001343AC">
            <w:pPr>
              <w:spacing w:line="240" w:lineRule="exact"/>
              <w:ind w:leftChars="-119" w:left="-108" w:rightChars="-89" w:right="-214" w:hanging="178"/>
              <w:jc w:val="center"/>
              <w:rPr>
                <w:bCs/>
                <w:sz w:val="18"/>
                <w:szCs w:val="18"/>
              </w:rPr>
            </w:pPr>
            <w:r w:rsidRPr="0083492D">
              <w:rPr>
                <w:rFonts w:hint="eastAsia"/>
                <w:bCs/>
                <w:sz w:val="18"/>
                <w:szCs w:val="18"/>
              </w:rPr>
              <w:t>and advances</w:t>
            </w:r>
          </w:p>
        </w:tc>
        <w:tc>
          <w:tcPr>
            <w:tcW w:w="969" w:type="dxa"/>
          </w:tcPr>
          <w:p w14:paraId="2A348B99" w14:textId="77777777" w:rsidR="003D21F8" w:rsidRPr="0083492D" w:rsidRDefault="003D21F8" w:rsidP="001343AC">
            <w:pPr>
              <w:spacing w:line="240" w:lineRule="exact"/>
              <w:ind w:rightChars="-14" w:right="-34"/>
              <w:jc w:val="center"/>
              <w:rPr>
                <w:bCs/>
                <w:sz w:val="18"/>
                <w:szCs w:val="18"/>
              </w:rPr>
            </w:pPr>
            <w:r w:rsidRPr="0083492D">
              <w:rPr>
                <w:rFonts w:hint="eastAsia"/>
                <w:bCs/>
                <w:sz w:val="18"/>
                <w:szCs w:val="18"/>
              </w:rPr>
              <w:t>Total</w:t>
            </w:r>
          </w:p>
        </w:tc>
      </w:tr>
      <w:tr w:rsidR="003D21F8" w:rsidRPr="0083492D" w14:paraId="003A3792" w14:textId="77777777" w:rsidTr="001343AC">
        <w:trPr>
          <w:trHeight w:val="160"/>
        </w:trPr>
        <w:tc>
          <w:tcPr>
            <w:tcW w:w="1440" w:type="dxa"/>
          </w:tcPr>
          <w:p w14:paraId="68BA5816" w14:textId="77777777" w:rsidR="003D21F8" w:rsidRPr="0083492D" w:rsidRDefault="003D21F8" w:rsidP="001343AC">
            <w:pPr>
              <w:spacing w:line="240" w:lineRule="exact"/>
              <w:ind w:left="-108"/>
              <w:rPr>
                <w:sz w:val="18"/>
                <w:szCs w:val="18"/>
              </w:rPr>
            </w:pPr>
            <w:r w:rsidRPr="0083492D">
              <w:rPr>
                <w:sz w:val="18"/>
                <w:szCs w:val="18"/>
              </w:rPr>
              <w:t>% change</w:t>
            </w:r>
          </w:p>
        </w:tc>
        <w:tc>
          <w:tcPr>
            <w:tcW w:w="720" w:type="dxa"/>
          </w:tcPr>
          <w:p w14:paraId="4FD2356F" w14:textId="77777777" w:rsidR="003D21F8" w:rsidRPr="0083492D" w:rsidRDefault="003D21F8" w:rsidP="001343AC">
            <w:pPr>
              <w:spacing w:line="240" w:lineRule="exact"/>
              <w:ind w:left="-108" w:rightChars="-45" w:right="-108"/>
              <w:jc w:val="center"/>
              <w:rPr>
                <w:sz w:val="18"/>
                <w:szCs w:val="18"/>
              </w:rPr>
            </w:pPr>
          </w:p>
        </w:tc>
        <w:tc>
          <w:tcPr>
            <w:tcW w:w="720" w:type="dxa"/>
          </w:tcPr>
          <w:p w14:paraId="4E58BD50" w14:textId="77777777" w:rsidR="003D21F8" w:rsidRPr="0083492D" w:rsidRDefault="003D21F8" w:rsidP="001343AC">
            <w:pPr>
              <w:spacing w:line="240" w:lineRule="exact"/>
              <w:ind w:left="-108" w:rightChars="-45" w:right="-108"/>
              <w:jc w:val="center"/>
              <w:rPr>
                <w:sz w:val="18"/>
                <w:szCs w:val="18"/>
              </w:rPr>
            </w:pPr>
          </w:p>
        </w:tc>
        <w:tc>
          <w:tcPr>
            <w:tcW w:w="720" w:type="dxa"/>
          </w:tcPr>
          <w:p w14:paraId="3D6385AC" w14:textId="77777777" w:rsidR="003D21F8" w:rsidRPr="0083492D" w:rsidRDefault="003D21F8" w:rsidP="001343AC">
            <w:pPr>
              <w:spacing w:line="240" w:lineRule="exact"/>
              <w:ind w:left="-108" w:rightChars="-45" w:right="-108"/>
              <w:jc w:val="center"/>
              <w:rPr>
                <w:sz w:val="18"/>
                <w:szCs w:val="18"/>
              </w:rPr>
            </w:pPr>
            <w:r w:rsidRPr="0083492D">
              <w:rPr>
                <w:rFonts w:hint="eastAsia"/>
                <w:sz w:val="18"/>
                <w:szCs w:val="18"/>
              </w:rPr>
              <w:t>a</w:t>
            </w:r>
            <w:r w:rsidRPr="0083492D">
              <w:rPr>
                <w:sz w:val="18"/>
                <w:szCs w:val="18"/>
              </w:rPr>
              <w:t>nd</w:t>
            </w:r>
          </w:p>
        </w:tc>
        <w:tc>
          <w:tcPr>
            <w:tcW w:w="1260" w:type="dxa"/>
          </w:tcPr>
          <w:p w14:paraId="2E0BE8A2" w14:textId="77777777" w:rsidR="003D21F8" w:rsidRPr="0083492D" w:rsidRDefault="003D21F8" w:rsidP="001343AC">
            <w:pPr>
              <w:spacing w:line="240" w:lineRule="exact"/>
              <w:jc w:val="center"/>
              <w:rPr>
                <w:sz w:val="18"/>
                <w:szCs w:val="18"/>
              </w:rPr>
            </w:pPr>
            <w:r w:rsidRPr="0083492D">
              <w:rPr>
                <w:rFonts w:hint="eastAsia"/>
                <w:sz w:val="18"/>
                <w:szCs w:val="18"/>
              </w:rPr>
              <w:t>d</w:t>
            </w:r>
            <w:r w:rsidRPr="0083492D">
              <w:rPr>
                <w:sz w:val="18"/>
                <w:szCs w:val="18"/>
              </w:rPr>
              <w:t>evelopment</w:t>
            </w:r>
          </w:p>
        </w:tc>
        <w:tc>
          <w:tcPr>
            <w:tcW w:w="900" w:type="dxa"/>
          </w:tcPr>
          <w:p w14:paraId="19E85DD4" w14:textId="77777777" w:rsidR="003D21F8" w:rsidRPr="0083492D" w:rsidRDefault="003D21F8" w:rsidP="001343AC">
            <w:pPr>
              <w:spacing w:line="240" w:lineRule="exact"/>
              <w:ind w:left="-108" w:rightChars="-45" w:right="-108"/>
              <w:jc w:val="center"/>
              <w:rPr>
                <w:sz w:val="18"/>
                <w:szCs w:val="18"/>
              </w:rPr>
            </w:pPr>
            <w:r w:rsidRPr="0083492D">
              <w:rPr>
                <w:rFonts w:hint="eastAsia"/>
                <w:sz w:val="18"/>
                <w:szCs w:val="18"/>
              </w:rPr>
              <w:t>of</w:t>
            </w:r>
          </w:p>
        </w:tc>
        <w:tc>
          <w:tcPr>
            <w:tcW w:w="720" w:type="dxa"/>
          </w:tcPr>
          <w:p w14:paraId="026452BB" w14:textId="77777777" w:rsidR="003D21F8" w:rsidRPr="0083492D" w:rsidRDefault="003D21F8" w:rsidP="001343AC">
            <w:pPr>
              <w:spacing w:line="240" w:lineRule="exact"/>
              <w:jc w:val="center"/>
              <w:rPr>
                <w:sz w:val="18"/>
                <w:szCs w:val="18"/>
              </w:rPr>
            </w:pPr>
          </w:p>
        </w:tc>
        <w:tc>
          <w:tcPr>
            <w:tcW w:w="720" w:type="dxa"/>
          </w:tcPr>
          <w:p w14:paraId="5DC672B3" w14:textId="77777777" w:rsidR="003D21F8" w:rsidRPr="0083492D" w:rsidRDefault="003D21F8" w:rsidP="001343AC">
            <w:pPr>
              <w:spacing w:line="240" w:lineRule="exact"/>
              <w:jc w:val="center"/>
              <w:rPr>
                <w:sz w:val="18"/>
                <w:szCs w:val="18"/>
              </w:rPr>
            </w:pPr>
          </w:p>
        </w:tc>
        <w:tc>
          <w:tcPr>
            <w:tcW w:w="960" w:type="dxa"/>
          </w:tcPr>
          <w:p w14:paraId="212B21A9" w14:textId="77777777" w:rsidR="003D21F8" w:rsidRPr="0083492D" w:rsidRDefault="003D21F8" w:rsidP="001343AC">
            <w:pPr>
              <w:spacing w:line="240" w:lineRule="exact"/>
              <w:ind w:leftChars="-119" w:left="-108" w:rightChars="-89" w:right="-214" w:hanging="178"/>
              <w:jc w:val="center"/>
              <w:rPr>
                <w:bCs/>
                <w:sz w:val="18"/>
                <w:szCs w:val="18"/>
              </w:rPr>
            </w:pPr>
          </w:p>
        </w:tc>
        <w:tc>
          <w:tcPr>
            <w:tcW w:w="1131" w:type="dxa"/>
          </w:tcPr>
          <w:p w14:paraId="0EB718B4" w14:textId="77777777" w:rsidR="003D21F8" w:rsidRPr="0083492D" w:rsidRDefault="003D21F8" w:rsidP="001343AC">
            <w:pPr>
              <w:spacing w:line="240" w:lineRule="exact"/>
              <w:ind w:leftChars="-119" w:left="-108" w:rightChars="-89" w:right="-214" w:hanging="178"/>
              <w:jc w:val="center"/>
              <w:rPr>
                <w:bCs/>
                <w:sz w:val="18"/>
                <w:szCs w:val="18"/>
              </w:rPr>
            </w:pPr>
            <w:r w:rsidRPr="0083492D">
              <w:rPr>
                <w:rFonts w:hint="eastAsia"/>
                <w:bCs/>
                <w:sz w:val="18"/>
                <w:szCs w:val="18"/>
              </w:rPr>
              <w:t>for use</w:t>
            </w:r>
          </w:p>
        </w:tc>
        <w:tc>
          <w:tcPr>
            <w:tcW w:w="969" w:type="dxa"/>
          </w:tcPr>
          <w:p w14:paraId="213B6FBC" w14:textId="77777777" w:rsidR="003D21F8" w:rsidRPr="0083492D" w:rsidRDefault="003D21F8" w:rsidP="001343AC">
            <w:pPr>
              <w:spacing w:line="240" w:lineRule="exact"/>
              <w:ind w:rightChars="-14" w:right="-34"/>
              <w:jc w:val="center"/>
              <w:rPr>
                <w:bCs/>
                <w:sz w:val="18"/>
                <w:szCs w:val="18"/>
              </w:rPr>
            </w:pPr>
            <w:r w:rsidRPr="0083492D">
              <w:rPr>
                <w:rFonts w:hint="eastAsia"/>
                <w:bCs/>
                <w:sz w:val="18"/>
                <w:szCs w:val="18"/>
              </w:rPr>
              <w:t>loans</w:t>
            </w:r>
          </w:p>
        </w:tc>
      </w:tr>
      <w:tr w:rsidR="003D21F8" w:rsidRPr="0083492D" w14:paraId="5CFB1E98" w14:textId="77777777" w:rsidTr="001343AC">
        <w:trPr>
          <w:trHeight w:val="160"/>
        </w:trPr>
        <w:tc>
          <w:tcPr>
            <w:tcW w:w="1440" w:type="dxa"/>
          </w:tcPr>
          <w:p w14:paraId="54729F53" w14:textId="77777777" w:rsidR="003D21F8" w:rsidRPr="0083492D" w:rsidRDefault="003D21F8" w:rsidP="001343AC">
            <w:pPr>
              <w:spacing w:line="240" w:lineRule="exact"/>
              <w:ind w:left="-108"/>
              <w:rPr>
                <w:sz w:val="18"/>
                <w:szCs w:val="18"/>
              </w:rPr>
            </w:pPr>
            <w:r w:rsidRPr="0083492D">
              <w:rPr>
                <w:rFonts w:hint="eastAsia"/>
                <w:sz w:val="18"/>
                <w:szCs w:val="18"/>
              </w:rPr>
              <w:t>d</w:t>
            </w:r>
            <w:r w:rsidRPr="0083492D">
              <w:rPr>
                <w:sz w:val="18"/>
                <w:szCs w:val="18"/>
              </w:rPr>
              <w:t>uring</w:t>
            </w:r>
          </w:p>
        </w:tc>
        <w:tc>
          <w:tcPr>
            <w:tcW w:w="720" w:type="dxa"/>
          </w:tcPr>
          <w:p w14:paraId="4C571157" w14:textId="77777777" w:rsidR="003D21F8" w:rsidRPr="0083492D" w:rsidRDefault="003D21F8" w:rsidP="001343AC">
            <w:pPr>
              <w:spacing w:line="240" w:lineRule="exact"/>
              <w:ind w:left="-108" w:rightChars="-45" w:right="-108"/>
              <w:jc w:val="center"/>
              <w:rPr>
                <w:sz w:val="18"/>
                <w:szCs w:val="18"/>
              </w:rPr>
            </w:pPr>
            <w:r w:rsidRPr="0083492D">
              <w:rPr>
                <w:rFonts w:hint="eastAsia"/>
                <w:sz w:val="18"/>
                <w:szCs w:val="18"/>
              </w:rPr>
              <w:t>T</w:t>
            </w:r>
            <w:r w:rsidRPr="0083492D">
              <w:rPr>
                <w:sz w:val="18"/>
                <w:szCs w:val="18"/>
              </w:rPr>
              <w:t>rade</w:t>
            </w:r>
          </w:p>
        </w:tc>
        <w:tc>
          <w:tcPr>
            <w:tcW w:w="720" w:type="dxa"/>
          </w:tcPr>
          <w:p w14:paraId="434104D5" w14:textId="77777777" w:rsidR="003D21F8" w:rsidRPr="0083492D" w:rsidRDefault="003D21F8" w:rsidP="001343AC">
            <w:pPr>
              <w:spacing w:line="240" w:lineRule="exact"/>
              <w:ind w:left="-108" w:rightChars="-45" w:right="-108"/>
              <w:jc w:val="center"/>
              <w:rPr>
                <w:sz w:val="18"/>
                <w:szCs w:val="18"/>
              </w:rPr>
            </w:pPr>
            <w:r w:rsidRPr="0083492D">
              <w:rPr>
                <w:sz w:val="18"/>
                <w:szCs w:val="18"/>
              </w:rPr>
              <w:t>Manu-</w:t>
            </w:r>
          </w:p>
        </w:tc>
        <w:tc>
          <w:tcPr>
            <w:tcW w:w="720" w:type="dxa"/>
          </w:tcPr>
          <w:p w14:paraId="30632B22" w14:textId="77777777" w:rsidR="003D21F8" w:rsidRPr="0083492D" w:rsidRDefault="003D21F8" w:rsidP="001343AC">
            <w:pPr>
              <w:spacing w:line="240" w:lineRule="exact"/>
              <w:ind w:left="-108" w:rightChars="-45" w:right="-108"/>
              <w:jc w:val="center"/>
              <w:rPr>
                <w:sz w:val="18"/>
                <w:szCs w:val="18"/>
              </w:rPr>
            </w:pPr>
            <w:r w:rsidRPr="0083492D">
              <w:rPr>
                <w:rFonts w:hint="eastAsia"/>
                <w:sz w:val="18"/>
                <w:szCs w:val="18"/>
              </w:rPr>
              <w:t>r</w:t>
            </w:r>
            <w:r w:rsidRPr="0083492D">
              <w:rPr>
                <w:sz w:val="18"/>
                <w:szCs w:val="18"/>
              </w:rPr>
              <w:t>etail</w:t>
            </w:r>
          </w:p>
        </w:tc>
        <w:tc>
          <w:tcPr>
            <w:tcW w:w="1260" w:type="dxa"/>
          </w:tcPr>
          <w:p w14:paraId="677A8354" w14:textId="77777777" w:rsidR="003D21F8" w:rsidRPr="0083492D" w:rsidRDefault="003D21F8" w:rsidP="001343AC">
            <w:pPr>
              <w:spacing w:line="240" w:lineRule="exact"/>
              <w:jc w:val="center"/>
              <w:rPr>
                <w:sz w:val="18"/>
                <w:szCs w:val="18"/>
              </w:rPr>
            </w:pPr>
            <w:r w:rsidRPr="0083492D">
              <w:rPr>
                <w:rFonts w:hint="eastAsia"/>
                <w:sz w:val="18"/>
                <w:szCs w:val="18"/>
              </w:rPr>
              <w:t>and</w:t>
            </w:r>
          </w:p>
        </w:tc>
        <w:tc>
          <w:tcPr>
            <w:tcW w:w="900" w:type="dxa"/>
          </w:tcPr>
          <w:p w14:paraId="620D0E65" w14:textId="77777777" w:rsidR="003D21F8" w:rsidRPr="0083492D" w:rsidRDefault="003D21F8" w:rsidP="001343AC">
            <w:pPr>
              <w:spacing w:line="240" w:lineRule="exact"/>
              <w:ind w:left="-108" w:rightChars="-45" w:right="-108"/>
              <w:jc w:val="center"/>
              <w:rPr>
                <w:sz w:val="18"/>
                <w:szCs w:val="18"/>
              </w:rPr>
            </w:pPr>
            <w:r w:rsidRPr="0083492D">
              <w:rPr>
                <w:rFonts w:hint="eastAsia"/>
                <w:sz w:val="18"/>
                <w:szCs w:val="18"/>
              </w:rPr>
              <w:t>resi</w:t>
            </w:r>
            <w:r w:rsidRPr="0083492D">
              <w:rPr>
                <w:sz w:val="18"/>
                <w:szCs w:val="18"/>
              </w:rPr>
              <w:t>dential</w:t>
            </w:r>
          </w:p>
        </w:tc>
        <w:tc>
          <w:tcPr>
            <w:tcW w:w="720" w:type="dxa"/>
          </w:tcPr>
          <w:p w14:paraId="29EE3393" w14:textId="77777777" w:rsidR="003D21F8" w:rsidRPr="0083492D" w:rsidRDefault="003D21F8" w:rsidP="001343AC">
            <w:pPr>
              <w:spacing w:line="240" w:lineRule="exact"/>
              <w:ind w:leftChars="-45" w:left="-108" w:rightChars="-45" w:right="-108"/>
              <w:jc w:val="center"/>
              <w:rPr>
                <w:sz w:val="18"/>
                <w:szCs w:val="18"/>
              </w:rPr>
            </w:pPr>
            <w:r w:rsidRPr="0083492D">
              <w:rPr>
                <w:sz w:val="18"/>
                <w:szCs w:val="18"/>
              </w:rPr>
              <w:t>Financial</w:t>
            </w:r>
          </w:p>
        </w:tc>
        <w:tc>
          <w:tcPr>
            <w:tcW w:w="720" w:type="dxa"/>
          </w:tcPr>
          <w:p w14:paraId="323D640C" w14:textId="77777777" w:rsidR="003D21F8" w:rsidRPr="0083492D" w:rsidRDefault="003D21F8" w:rsidP="001343AC">
            <w:pPr>
              <w:spacing w:line="240" w:lineRule="exact"/>
              <w:ind w:left="-108" w:rightChars="-45" w:right="-108"/>
              <w:jc w:val="center"/>
              <w:rPr>
                <w:sz w:val="18"/>
                <w:szCs w:val="18"/>
              </w:rPr>
            </w:pPr>
            <w:r w:rsidRPr="0083492D">
              <w:rPr>
                <w:sz w:val="18"/>
                <w:szCs w:val="18"/>
              </w:rPr>
              <w:t>Stock-</w:t>
            </w:r>
          </w:p>
        </w:tc>
        <w:tc>
          <w:tcPr>
            <w:tcW w:w="960" w:type="dxa"/>
          </w:tcPr>
          <w:p w14:paraId="7833EB6F" w14:textId="77777777" w:rsidR="003D21F8" w:rsidRPr="0083492D" w:rsidRDefault="003D21F8" w:rsidP="001343AC">
            <w:pPr>
              <w:spacing w:line="240" w:lineRule="exact"/>
              <w:ind w:rightChars="-14" w:right="-34"/>
              <w:jc w:val="center"/>
              <w:rPr>
                <w:bCs/>
                <w:sz w:val="18"/>
                <w:szCs w:val="18"/>
              </w:rPr>
            </w:pPr>
          </w:p>
        </w:tc>
        <w:tc>
          <w:tcPr>
            <w:tcW w:w="1131" w:type="dxa"/>
          </w:tcPr>
          <w:p w14:paraId="7ADC01AC" w14:textId="77777777" w:rsidR="003D21F8" w:rsidRPr="0083492D" w:rsidRDefault="003D21F8" w:rsidP="001343AC">
            <w:pPr>
              <w:spacing w:line="240" w:lineRule="exact"/>
              <w:ind w:rightChars="-14" w:right="-34"/>
              <w:jc w:val="center"/>
              <w:rPr>
                <w:bCs/>
                <w:sz w:val="18"/>
                <w:szCs w:val="18"/>
              </w:rPr>
            </w:pPr>
            <w:r w:rsidRPr="0083492D">
              <w:rPr>
                <w:rFonts w:hint="eastAsia"/>
                <w:bCs/>
                <w:sz w:val="18"/>
                <w:szCs w:val="18"/>
              </w:rPr>
              <w:t>outside</w:t>
            </w:r>
          </w:p>
        </w:tc>
        <w:tc>
          <w:tcPr>
            <w:tcW w:w="969" w:type="dxa"/>
          </w:tcPr>
          <w:p w14:paraId="65392987" w14:textId="77777777" w:rsidR="003D21F8" w:rsidRPr="0083492D" w:rsidRDefault="003D21F8" w:rsidP="001343AC">
            <w:pPr>
              <w:spacing w:line="240" w:lineRule="exact"/>
              <w:ind w:rightChars="-14" w:right="-34"/>
              <w:jc w:val="center"/>
              <w:rPr>
                <w:bCs/>
                <w:sz w:val="18"/>
                <w:szCs w:val="18"/>
              </w:rPr>
            </w:pPr>
            <w:r w:rsidRPr="0083492D">
              <w:rPr>
                <w:rFonts w:hint="eastAsia"/>
                <w:bCs/>
                <w:sz w:val="18"/>
                <w:szCs w:val="18"/>
              </w:rPr>
              <w:t>and</w:t>
            </w:r>
          </w:p>
        </w:tc>
      </w:tr>
      <w:tr w:rsidR="003D21F8" w:rsidRPr="0083492D" w14:paraId="274D6B04" w14:textId="77777777" w:rsidTr="001343AC">
        <w:trPr>
          <w:trHeight w:val="160"/>
        </w:trPr>
        <w:tc>
          <w:tcPr>
            <w:tcW w:w="1440" w:type="dxa"/>
          </w:tcPr>
          <w:p w14:paraId="28D1A568" w14:textId="77777777" w:rsidR="003D21F8" w:rsidRPr="0083492D" w:rsidRDefault="003D21F8" w:rsidP="001343AC">
            <w:pPr>
              <w:spacing w:line="240" w:lineRule="exact"/>
              <w:ind w:left="-108"/>
              <w:jc w:val="both"/>
              <w:rPr>
                <w:sz w:val="18"/>
                <w:szCs w:val="18"/>
                <w:u w:val="single"/>
              </w:rPr>
            </w:pPr>
            <w:r w:rsidRPr="0083492D">
              <w:rPr>
                <w:rFonts w:hint="eastAsia"/>
                <w:sz w:val="18"/>
                <w:szCs w:val="18"/>
                <w:u w:val="single"/>
              </w:rPr>
              <w:t>t</w:t>
            </w:r>
            <w:r w:rsidRPr="0083492D">
              <w:rPr>
                <w:sz w:val="18"/>
                <w:szCs w:val="18"/>
                <w:u w:val="single"/>
              </w:rPr>
              <w:t>he quarter</w:t>
            </w:r>
          </w:p>
        </w:tc>
        <w:tc>
          <w:tcPr>
            <w:tcW w:w="720" w:type="dxa"/>
          </w:tcPr>
          <w:p w14:paraId="0DC347BF" w14:textId="77777777" w:rsidR="003D21F8" w:rsidRPr="0083492D" w:rsidRDefault="003D21F8" w:rsidP="001343AC">
            <w:pPr>
              <w:spacing w:line="240" w:lineRule="exact"/>
              <w:ind w:left="-108" w:rightChars="-45" w:right="-108"/>
              <w:jc w:val="center"/>
              <w:rPr>
                <w:sz w:val="18"/>
                <w:szCs w:val="18"/>
                <w:u w:val="single"/>
              </w:rPr>
            </w:pPr>
            <w:r w:rsidRPr="0083492D">
              <w:rPr>
                <w:rFonts w:hint="eastAsia"/>
                <w:sz w:val="18"/>
                <w:szCs w:val="18"/>
                <w:u w:val="single"/>
              </w:rPr>
              <w:t>f</w:t>
            </w:r>
            <w:r w:rsidRPr="0083492D">
              <w:rPr>
                <w:sz w:val="18"/>
                <w:szCs w:val="18"/>
                <w:u w:val="single"/>
              </w:rPr>
              <w:t>inance</w:t>
            </w:r>
          </w:p>
        </w:tc>
        <w:tc>
          <w:tcPr>
            <w:tcW w:w="720" w:type="dxa"/>
          </w:tcPr>
          <w:p w14:paraId="17A4305F" w14:textId="77777777" w:rsidR="003D21F8" w:rsidRPr="0083492D" w:rsidRDefault="003D21F8" w:rsidP="001343AC">
            <w:pPr>
              <w:spacing w:line="240" w:lineRule="exact"/>
              <w:ind w:left="-108" w:rightChars="-45" w:right="-108"/>
              <w:jc w:val="center"/>
              <w:rPr>
                <w:sz w:val="18"/>
                <w:szCs w:val="18"/>
                <w:u w:val="single"/>
              </w:rPr>
            </w:pPr>
            <w:proofErr w:type="spellStart"/>
            <w:r w:rsidRPr="0083492D">
              <w:rPr>
                <w:rFonts w:hint="eastAsia"/>
                <w:sz w:val="18"/>
                <w:szCs w:val="18"/>
                <w:u w:val="single"/>
              </w:rPr>
              <w:t>f</w:t>
            </w:r>
            <w:r w:rsidRPr="0083492D">
              <w:rPr>
                <w:sz w:val="18"/>
                <w:szCs w:val="18"/>
                <w:u w:val="single"/>
              </w:rPr>
              <w:t>acturing</w:t>
            </w:r>
            <w:proofErr w:type="spellEnd"/>
          </w:p>
        </w:tc>
        <w:tc>
          <w:tcPr>
            <w:tcW w:w="720" w:type="dxa"/>
          </w:tcPr>
          <w:p w14:paraId="10E07904" w14:textId="77777777" w:rsidR="003D21F8" w:rsidRPr="0083492D" w:rsidRDefault="003D21F8" w:rsidP="001343AC">
            <w:pPr>
              <w:spacing w:line="240" w:lineRule="exact"/>
              <w:ind w:left="-108" w:rightChars="-45" w:right="-108"/>
              <w:jc w:val="center"/>
              <w:rPr>
                <w:sz w:val="18"/>
                <w:szCs w:val="18"/>
                <w:u w:val="single"/>
              </w:rPr>
            </w:pPr>
            <w:r w:rsidRPr="0083492D">
              <w:rPr>
                <w:rFonts w:hint="eastAsia"/>
                <w:sz w:val="18"/>
                <w:szCs w:val="18"/>
                <w:u w:val="single"/>
              </w:rPr>
              <w:t>t</w:t>
            </w:r>
            <w:r w:rsidRPr="0083492D">
              <w:rPr>
                <w:sz w:val="18"/>
                <w:szCs w:val="18"/>
                <w:u w:val="single"/>
              </w:rPr>
              <w:t>rade</w:t>
            </w:r>
          </w:p>
        </w:tc>
        <w:tc>
          <w:tcPr>
            <w:tcW w:w="1260" w:type="dxa"/>
          </w:tcPr>
          <w:p w14:paraId="0E8F5364" w14:textId="77777777" w:rsidR="003D21F8" w:rsidRPr="0083492D" w:rsidRDefault="003D21F8" w:rsidP="001343AC">
            <w:pPr>
              <w:spacing w:line="240" w:lineRule="exact"/>
              <w:ind w:leftChars="-45" w:left="-108" w:rightChars="30" w:right="72"/>
              <w:jc w:val="center"/>
              <w:rPr>
                <w:sz w:val="18"/>
                <w:szCs w:val="18"/>
                <w:u w:val="single"/>
              </w:rPr>
            </w:pPr>
            <w:r w:rsidRPr="0083492D">
              <w:rPr>
                <w:sz w:val="18"/>
                <w:szCs w:val="18"/>
              </w:rPr>
              <w:t xml:space="preserve">  </w:t>
            </w:r>
            <w:r w:rsidRPr="0083492D">
              <w:rPr>
                <w:rFonts w:hint="eastAsia"/>
                <w:sz w:val="18"/>
                <w:szCs w:val="18"/>
                <w:u w:val="single"/>
              </w:rPr>
              <w:t>i</w:t>
            </w:r>
            <w:r w:rsidRPr="0083492D">
              <w:rPr>
                <w:sz w:val="18"/>
                <w:szCs w:val="18"/>
                <w:u w:val="single"/>
              </w:rPr>
              <w:t>nvestment</w:t>
            </w:r>
          </w:p>
        </w:tc>
        <w:tc>
          <w:tcPr>
            <w:tcW w:w="900" w:type="dxa"/>
          </w:tcPr>
          <w:p w14:paraId="2B7EDB00" w14:textId="77777777" w:rsidR="003D21F8" w:rsidRPr="0083492D" w:rsidRDefault="003D21F8" w:rsidP="001343AC">
            <w:pPr>
              <w:spacing w:line="240" w:lineRule="exact"/>
              <w:ind w:left="-108" w:rightChars="-45" w:right="-108"/>
              <w:jc w:val="center"/>
              <w:rPr>
                <w:sz w:val="18"/>
                <w:szCs w:val="18"/>
              </w:rPr>
            </w:pPr>
            <w:r w:rsidRPr="0083492D">
              <w:rPr>
                <w:rFonts w:hint="eastAsia"/>
                <w:sz w:val="18"/>
                <w:szCs w:val="18"/>
                <w:u w:val="single"/>
              </w:rPr>
              <w:t>p</w:t>
            </w:r>
            <w:r w:rsidRPr="0083492D">
              <w:rPr>
                <w:sz w:val="18"/>
                <w:szCs w:val="18"/>
                <w:u w:val="single"/>
              </w:rPr>
              <w:t>roperty</w:t>
            </w:r>
            <w:r w:rsidRPr="0083492D">
              <w:rPr>
                <w:sz w:val="18"/>
                <w:szCs w:val="18"/>
                <w:vertAlign w:val="superscript"/>
              </w:rPr>
              <w:t>(</w:t>
            </w:r>
            <w:r w:rsidRPr="0083492D">
              <w:rPr>
                <w:rFonts w:hint="eastAsia"/>
                <w:sz w:val="18"/>
                <w:szCs w:val="18"/>
                <w:vertAlign w:val="superscript"/>
              </w:rPr>
              <w:t>a</w:t>
            </w:r>
            <w:r w:rsidRPr="0083492D">
              <w:rPr>
                <w:sz w:val="18"/>
                <w:szCs w:val="18"/>
                <w:vertAlign w:val="superscript"/>
              </w:rPr>
              <w:t>)</w:t>
            </w:r>
          </w:p>
        </w:tc>
        <w:tc>
          <w:tcPr>
            <w:tcW w:w="720" w:type="dxa"/>
          </w:tcPr>
          <w:p w14:paraId="3CA46744" w14:textId="77777777" w:rsidR="003D21F8" w:rsidRPr="0083492D" w:rsidRDefault="003D21F8" w:rsidP="001343AC">
            <w:pPr>
              <w:spacing w:line="240" w:lineRule="exact"/>
              <w:ind w:leftChars="-45" w:left="-108" w:rightChars="-45" w:right="-108"/>
              <w:jc w:val="center"/>
              <w:rPr>
                <w:sz w:val="18"/>
                <w:szCs w:val="18"/>
                <w:u w:val="single"/>
              </w:rPr>
            </w:pPr>
            <w:r w:rsidRPr="0083492D">
              <w:rPr>
                <w:rFonts w:hint="eastAsia"/>
                <w:sz w:val="18"/>
                <w:szCs w:val="18"/>
                <w:u w:val="single"/>
              </w:rPr>
              <w:t>c</w:t>
            </w:r>
            <w:r w:rsidRPr="0083492D">
              <w:rPr>
                <w:sz w:val="18"/>
                <w:szCs w:val="18"/>
                <w:u w:val="single"/>
              </w:rPr>
              <w:t>oncerns</w:t>
            </w:r>
          </w:p>
        </w:tc>
        <w:tc>
          <w:tcPr>
            <w:tcW w:w="720" w:type="dxa"/>
          </w:tcPr>
          <w:p w14:paraId="0A1A747F" w14:textId="77777777" w:rsidR="003D21F8" w:rsidRPr="0083492D" w:rsidRDefault="003D21F8" w:rsidP="001343AC">
            <w:pPr>
              <w:spacing w:line="240" w:lineRule="exact"/>
              <w:ind w:left="-108" w:rightChars="-45" w:right="-108"/>
              <w:jc w:val="center"/>
              <w:rPr>
                <w:sz w:val="18"/>
                <w:szCs w:val="18"/>
                <w:u w:val="single"/>
              </w:rPr>
            </w:pPr>
            <w:r w:rsidRPr="0083492D">
              <w:rPr>
                <w:sz w:val="18"/>
                <w:szCs w:val="18"/>
                <w:u w:val="single"/>
              </w:rPr>
              <w:t>brokers</w:t>
            </w:r>
          </w:p>
        </w:tc>
        <w:tc>
          <w:tcPr>
            <w:tcW w:w="960" w:type="dxa"/>
          </w:tcPr>
          <w:p w14:paraId="33F3E8FB" w14:textId="77777777" w:rsidR="003D21F8" w:rsidRPr="0083492D" w:rsidRDefault="003D21F8" w:rsidP="001343AC">
            <w:pPr>
              <w:spacing w:line="240" w:lineRule="exact"/>
              <w:ind w:rightChars="-45" w:right="-108"/>
              <w:jc w:val="center"/>
              <w:rPr>
                <w:bCs/>
                <w:sz w:val="18"/>
                <w:szCs w:val="18"/>
                <w:u w:val="single"/>
              </w:rPr>
            </w:pPr>
            <w:r w:rsidRPr="0083492D">
              <w:rPr>
                <w:rFonts w:hint="eastAsia"/>
                <w:bCs/>
                <w:sz w:val="18"/>
                <w:szCs w:val="18"/>
                <w:u w:val="single"/>
              </w:rPr>
              <w:t>Total</w:t>
            </w:r>
            <w:r w:rsidRPr="0083492D">
              <w:rPr>
                <w:bCs/>
                <w:sz w:val="18"/>
                <w:szCs w:val="18"/>
                <w:vertAlign w:val="superscript"/>
              </w:rPr>
              <w:t>(</w:t>
            </w:r>
            <w:r w:rsidRPr="0083492D">
              <w:rPr>
                <w:rFonts w:hint="eastAsia"/>
                <w:bCs/>
                <w:sz w:val="18"/>
                <w:szCs w:val="18"/>
                <w:vertAlign w:val="superscript"/>
              </w:rPr>
              <w:t>b</w:t>
            </w:r>
            <w:r w:rsidRPr="0083492D">
              <w:rPr>
                <w:bCs/>
                <w:sz w:val="18"/>
                <w:szCs w:val="18"/>
                <w:vertAlign w:val="superscript"/>
              </w:rPr>
              <w:t>)</w:t>
            </w:r>
          </w:p>
        </w:tc>
        <w:tc>
          <w:tcPr>
            <w:tcW w:w="1131" w:type="dxa"/>
          </w:tcPr>
          <w:p w14:paraId="2F3DAB8B" w14:textId="77777777" w:rsidR="003D21F8" w:rsidRPr="0083492D" w:rsidRDefault="003D21F8" w:rsidP="001343AC">
            <w:pPr>
              <w:spacing w:line="240" w:lineRule="exact"/>
              <w:ind w:leftChars="-45" w:left="-108" w:rightChars="-73" w:right="-175"/>
              <w:jc w:val="center"/>
              <w:rPr>
                <w:bCs/>
                <w:sz w:val="18"/>
                <w:szCs w:val="18"/>
                <w:u w:val="single"/>
              </w:rPr>
            </w:pPr>
            <w:r w:rsidRPr="0083492D">
              <w:rPr>
                <w:rFonts w:hint="eastAsia"/>
                <w:bCs/>
                <w:sz w:val="18"/>
                <w:szCs w:val="18"/>
                <w:u w:val="single"/>
              </w:rPr>
              <w:t>Hong Kong</w:t>
            </w:r>
            <w:r w:rsidRPr="0083492D">
              <w:rPr>
                <w:bCs/>
                <w:sz w:val="18"/>
                <w:szCs w:val="18"/>
                <w:vertAlign w:val="superscript"/>
              </w:rPr>
              <w:t>(</w:t>
            </w:r>
            <w:r w:rsidRPr="0083492D">
              <w:rPr>
                <w:rFonts w:hint="eastAsia"/>
                <w:bCs/>
                <w:sz w:val="18"/>
                <w:szCs w:val="18"/>
                <w:vertAlign w:val="superscript"/>
              </w:rPr>
              <w:t>c</w:t>
            </w:r>
            <w:r w:rsidRPr="0083492D">
              <w:rPr>
                <w:bCs/>
                <w:sz w:val="18"/>
                <w:szCs w:val="18"/>
                <w:vertAlign w:val="superscript"/>
              </w:rPr>
              <w:t>)</w:t>
            </w:r>
          </w:p>
        </w:tc>
        <w:tc>
          <w:tcPr>
            <w:tcW w:w="969" w:type="dxa"/>
          </w:tcPr>
          <w:p w14:paraId="6BEABC79" w14:textId="77777777" w:rsidR="003D21F8" w:rsidRPr="0083492D" w:rsidRDefault="003D21F8" w:rsidP="001343AC">
            <w:pPr>
              <w:spacing w:line="240" w:lineRule="exact"/>
              <w:ind w:rightChars="-14" w:right="-34"/>
              <w:jc w:val="center"/>
              <w:rPr>
                <w:bCs/>
                <w:sz w:val="18"/>
                <w:szCs w:val="18"/>
              </w:rPr>
            </w:pPr>
            <w:r w:rsidRPr="0083492D">
              <w:rPr>
                <w:rFonts w:hint="eastAsia"/>
                <w:bCs/>
                <w:sz w:val="18"/>
                <w:szCs w:val="18"/>
                <w:u w:val="single"/>
              </w:rPr>
              <w:t>advances</w:t>
            </w:r>
          </w:p>
        </w:tc>
      </w:tr>
      <w:tr w:rsidR="003D21F8" w:rsidRPr="0083492D" w14:paraId="054616DB" w14:textId="77777777" w:rsidTr="001343AC">
        <w:trPr>
          <w:trHeight w:val="160"/>
        </w:trPr>
        <w:tc>
          <w:tcPr>
            <w:tcW w:w="1440" w:type="dxa"/>
          </w:tcPr>
          <w:p w14:paraId="600F3212" w14:textId="77777777" w:rsidR="003D21F8" w:rsidRPr="0083492D" w:rsidRDefault="003D21F8" w:rsidP="001343AC">
            <w:pPr>
              <w:snapToGrid w:val="0"/>
              <w:spacing w:line="160" w:lineRule="exact"/>
              <w:ind w:left="-108"/>
              <w:jc w:val="both"/>
              <w:rPr>
                <w:sz w:val="18"/>
                <w:szCs w:val="18"/>
              </w:rPr>
            </w:pPr>
          </w:p>
        </w:tc>
        <w:tc>
          <w:tcPr>
            <w:tcW w:w="720" w:type="dxa"/>
          </w:tcPr>
          <w:p w14:paraId="4200D087" w14:textId="77777777" w:rsidR="003D21F8" w:rsidRPr="0083492D" w:rsidRDefault="003D21F8" w:rsidP="001343AC">
            <w:pPr>
              <w:snapToGrid w:val="0"/>
              <w:spacing w:line="160" w:lineRule="exact"/>
              <w:ind w:left="-108"/>
              <w:jc w:val="both"/>
              <w:rPr>
                <w:sz w:val="18"/>
                <w:szCs w:val="18"/>
              </w:rPr>
            </w:pPr>
          </w:p>
        </w:tc>
        <w:tc>
          <w:tcPr>
            <w:tcW w:w="720" w:type="dxa"/>
          </w:tcPr>
          <w:p w14:paraId="344CABC7" w14:textId="77777777" w:rsidR="003D21F8" w:rsidRPr="0083492D" w:rsidRDefault="003D21F8" w:rsidP="001343AC">
            <w:pPr>
              <w:snapToGrid w:val="0"/>
              <w:spacing w:line="160" w:lineRule="exact"/>
              <w:ind w:left="-108"/>
              <w:jc w:val="both"/>
              <w:rPr>
                <w:sz w:val="18"/>
                <w:szCs w:val="18"/>
              </w:rPr>
            </w:pPr>
          </w:p>
        </w:tc>
        <w:tc>
          <w:tcPr>
            <w:tcW w:w="720" w:type="dxa"/>
          </w:tcPr>
          <w:p w14:paraId="7C66B7DF" w14:textId="77777777" w:rsidR="003D21F8" w:rsidRPr="0083492D" w:rsidRDefault="003D21F8" w:rsidP="001343AC">
            <w:pPr>
              <w:snapToGrid w:val="0"/>
              <w:spacing w:line="160" w:lineRule="exact"/>
              <w:ind w:left="-108"/>
              <w:jc w:val="both"/>
              <w:rPr>
                <w:sz w:val="18"/>
                <w:szCs w:val="18"/>
              </w:rPr>
            </w:pPr>
          </w:p>
        </w:tc>
        <w:tc>
          <w:tcPr>
            <w:tcW w:w="1260" w:type="dxa"/>
          </w:tcPr>
          <w:p w14:paraId="0BA8EA44" w14:textId="77777777" w:rsidR="003D21F8" w:rsidRPr="0083492D" w:rsidRDefault="003D21F8" w:rsidP="001343AC">
            <w:pPr>
              <w:snapToGrid w:val="0"/>
              <w:spacing w:line="160" w:lineRule="exact"/>
              <w:ind w:left="-108"/>
              <w:jc w:val="both"/>
              <w:rPr>
                <w:sz w:val="18"/>
                <w:szCs w:val="18"/>
              </w:rPr>
            </w:pPr>
          </w:p>
        </w:tc>
        <w:tc>
          <w:tcPr>
            <w:tcW w:w="900" w:type="dxa"/>
          </w:tcPr>
          <w:p w14:paraId="6A2FD6BE" w14:textId="77777777" w:rsidR="003D21F8" w:rsidRPr="0083492D" w:rsidRDefault="003D21F8" w:rsidP="001343AC">
            <w:pPr>
              <w:snapToGrid w:val="0"/>
              <w:spacing w:line="160" w:lineRule="exact"/>
              <w:ind w:left="-108"/>
              <w:jc w:val="both"/>
              <w:rPr>
                <w:sz w:val="18"/>
                <w:szCs w:val="18"/>
              </w:rPr>
            </w:pPr>
          </w:p>
        </w:tc>
        <w:tc>
          <w:tcPr>
            <w:tcW w:w="720" w:type="dxa"/>
          </w:tcPr>
          <w:p w14:paraId="484E1F06" w14:textId="77777777" w:rsidR="003D21F8" w:rsidRPr="0083492D" w:rsidRDefault="003D21F8" w:rsidP="001343AC">
            <w:pPr>
              <w:snapToGrid w:val="0"/>
              <w:spacing w:line="160" w:lineRule="exact"/>
              <w:ind w:left="-108"/>
              <w:jc w:val="both"/>
              <w:rPr>
                <w:sz w:val="18"/>
                <w:szCs w:val="18"/>
              </w:rPr>
            </w:pPr>
          </w:p>
        </w:tc>
        <w:tc>
          <w:tcPr>
            <w:tcW w:w="720" w:type="dxa"/>
          </w:tcPr>
          <w:p w14:paraId="78090783" w14:textId="77777777" w:rsidR="003D21F8" w:rsidRPr="0083492D" w:rsidRDefault="003D21F8" w:rsidP="001343AC">
            <w:pPr>
              <w:snapToGrid w:val="0"/>
              <w:spacing w:line="160" w:lineRule="exact"/>
              <w:ind w:left="-108"/>
              <w:jc w:val="right"/>
              <w:rPr>
                <w:sz w:val="18"/>
                <w:szCs w:val="18"/>
              </w:rPr>
            </w:pPr>
          </w:p>
        </w:tc>
        <w:tc>
          <w:tcPr>
            <w:tcW w:w="960" w:type="dxa"/>
          </w:tcPr>
          <w:p w14:paraId="0D7220BB" w14:textId="77777777" w:rsidR="003D21F8" w:rsidRPr="0083492D" w:rsidRDefault="003D21F8" w:rsidP="001343AC">
            <w:pPr>
              <w:tabs>
                <w:tab w:val="right" w:pos="792"/>
              </w:tabs>
              <w:snapToGrid w:val="0"/>
              <w:spacing w:line="160" w:lineRule="exact"/>
              <w:ind w:left="-108"/>
              <w:jc w:val="both"/>
              <w:rPr>
                <w:sz w:val="18"/>
                <w:szCs w:val="18"/>
              </w:rPr>
            </w:pPr>
          </w:p>
        </w:tc>
        <w:tc>
          <w:tcPr>
            <w:tcW w:w="1131" w:type="dxa"/>
          </w:tcPr>
          <w:p w14:paraId="6E5E6E63" w14:textId="77777777" w:rsidR="003D21F8" w:rsidRPr="0083492D" w:rsidRDefault="003D21F8" w:rsidP="001343AC">
            <w:pPr>
              <w:tabs>
                <w:tab w:val="right" w:pos="792"/>
              </w:tabs>
              <w:snapToGrid w:val="0"/>
              <w:spacing w:line="160" w:lineRule="exact"/>
              <w:ind w:left="-108"/>
              <w:jc w:val="both"/>
              <w:rPr>
                <w:sz w:val="18"/>
                <w:szCs w:val="18"/>
              </w:rPr>
            </w:pPr>
          </w:p>
        </w:tc>
        <w:tc>
          <w:tcPr>
            <w:tcW w:w="969" w:type="dxa"/>
          </w:tcPr>
          <w:p w14:paraId="37BDBE9B" w14:textId="77777777" w:rsidR="003D21F8" w:rsidRPr="0083492D" w:rsidRDefault="003D21F8" w:rsidP="001343AC">
            <w:pPr>
              <w:spacing w:line="160" w:lineRule="exact"/>
              <w:ind w:rightChars="-14" w:right="-34"/>
              <w:jc w:val="center"/>
              <w:rPr>
                <w:bCs/>
                <w:sz w:val="18"/>
                <w:szCs w:val="18"/>
              </w:rPr>
            </w:pPr>
          </w:p>
        </w:tc>
      </w:tr>
      <w:tr w:rsidR="003D21F8" w:rsidRPr="0083492D" w14:paraId="32B710D1" w14:textId="77777777" w:rsidTr="001343AC">
        <w:trPr>
          <w:trHeight w:val="80"/>
        </w:trPr>
        <w:tc>
          <w:tcPr>
            <w:tcW w:w="1440" w:type="dxa"/>
          </w:tcPr>
          <w:p w14:paraId="6CE77B2A" w14:textId="77777777" w:rsidR="003D21F8" w:rsidRPr="0083492D" w:rsidRDefault="003D21F8" w:rsidP="001343AC">
            <w:pPr>
              <w:spacing w:line="240" w:lineRule="exact"/>
              <w:ind w:left="-108"/>
              <w:jc w:val="both"/>
              <w:rPr>
                <w:sz w:val="18"/>
                <w:szCs w:val="18"/>
              </w:rPr>
            </w:pPr>
            <w:r w:rsidRPr="0083492D">
              <w:rPr>
                <w:sz w:val="18"/>
                <w:szCs w:val="18"/>
              </w:rPr>
              <w:t>202</w:t>
            </w:r>
            <w:r>
              <w:rPr>
                <w:sz w:val="18"/>
                <w:szCs w:val="18"/>
              </w:rPr>
              <w:t>3</w:t>
            </w:r>
            <w:r w:rsidRPr="0083492D">
              <w:rPr>
                <w:sz w:val="18"/>
                <w:szCs w:val="18"/>
              </w:rPr>
              <w:tab/>
              <w:t>Q1</w:t>
            </w:r>
          </w:p>
        </w:tc>
        <w:tc>
          <w:tcPr>
            <w:tcW w:w="720" w:type="dxa"/>
            <w:shd w:val="clear" w:color="auto" w:fill="auto"/>
            <w:vAlign w:val="bottom"/>
          </w:tcPr>
          <w:p w14:paraId="076CEF86"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-0.9</w:t>
            </w:r>
          </w:p>
        </w:tc>
        <w:tc>
          <w:tcPr>
            <w:tcW w:w="720" w:type="dxa"/>
            <w:shd w:val="clear" w:color="auto" w:fill="auto"/>
            <w:vAlign w:val="bottom"/>
          </w:tcPr>
          <w:p w14:paraId="792DA57E"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3.8</w:t>
            </w:r>
          </w:p>
        </w:tc>
        <w:tc>
          <w:tcPr>
            <w:tcW w:w="720" w:type="dxa"/>
            <w:shd w:val="clear" w:color="auto" w:fill="auto"/>
            <w:vAlign w:val="bottom"/>
          </w:tcPr>
          <w:p w14:paraId="6732CD5B"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-1.1</w:t>
            </w:r>
          </w:p>
        </w:tc>
        <w:tc>
          <w:tcPr>
            <w:tcW w:w="1260" w:type="dxa"/>
            <w:shd w:val="clear" w:color="auto" w:fill="auto"/>
            <w:vAlign w:val="bottom"/>
          </w:tcPr>
          <w:p w14:paraId="22FCFC32" w14:textId="77777777" w:rsidR="003D21F8" w:rsidRPr="0083492D" w:rsidRDefault="003D21F8" w:rsidP="001343AC">
            <w:pPr>
              <w:spacing w:line="240" w:lineRule="exact"/>
              <w:ind w:leftChars="-140" w:left="-336" w:rightChars="176" w:right="422"/>
              <w:jc w:val="right"/>
              <w:rPr>
                <w:sz w:val="18"/>
                <w:szCs w:val="18"/>
              </w:rPr>
            </w:pPr>
            <w:r w:rsidRPr="0083492D">
              <w:rPr>
                <w:sz w:val="18"/>
                <w:szCs w:val="18"/>
              </w:rPr>
              <w:t>1.8</w:t>
            </w:r>
          </w:p>
        </w:tc>
        <w:tc>
          <w:tcPr>
            <w:tcW w:w="900" w:type="dxa"/>
            <w:shd w:val="clear" w:color="auto" w:fill="auto"/>
            <w:vAlign w:val="bottom"/>
          </w:tcPr>
          <w:p w14:paraId="5E63BF5D" w14:textId="77777777" w:rsidR="003D21F8" w:rsidRPr="0083492D" w:rsidRDefault="003D21F8" w:rsidP="001343AC">
            <w:pPr>
              <w:spacing w:line="240" w:lineRule="exact"/>
              <w:ind w:leftChars="-140" w:left="-336" w:rightChars="78" w:right="187"/>
              <w:jc w:val="right"/>
              <w:rPr>
                <w:sz w:val="18"/>
                <w:szCs w:val="18"/>
              </w:rPr>
            </w:pPr>
            <w:r w:rsidRPr="0083492D">
              <w:rPr>
                <w:sz w:val="18"/>
                <w:szCs w:val="18"/>
              </w:rPr>
              <w:t>0.9</w:t>
            </w:r>
          </w:p>
        </w:tc>
        <w:tc>
          <w:tcPr>
            <w:tcW w:w="720" w:type="dxa"/>
            <w:shd w:val="clear" w:color="auto" w:fill="auto"/>
            <w:vAlign w:val="bottom"/>
          </w:tcPr>
          <w:p w14:paraId="33B12B47"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1.2</w:t>
            </w:r>
          </w:p>
        </w:tc>
        <w:tc>
          <w:tcPr>
            <w:tcW w:w="720" w:type="dxa"/>
            <w:shd w:val="clear" w:color="auto" w:fill="auto"/>
            <w:vAlign w:val="bottom"/>
          </w:tcPr>
          <w:p w14:paraId="2ED60A20"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14.6</w:t>
            </w:r>
          </w:p>
        </w:tc>
        <w:tc>
          <w:tcPr>
            <w:tcW w:w="960" w:type="dxa"/>
            <w:vAlign w:val="bottom"/>
          </w:tcPr>
          <w:p w14:paraId="644F4477" w14:textId="77777777" w:rsidR="003D21F8" w:rsidRPr="0083492D" w:rsidRDefault="003D21F8" w:rsidP="001343AC">
            <w:pPr>
              <w:spacing w:line="240" w:lineRule="exact"/>
              <w:ind w:leftChars="-140" w:left="-336" w:rightChars="108" w:right="259"/>
              <w:jc w:val="right"/>
              <w:rPr>
                <w:sz w:val="18"/>
                <w:szCs w:val="18"/>
              </w:rPr>
            </w:pPr>
            <w:r w:rsidRPr="0083492D">
              <w:rPr>
                <w:sz w:val="18"/>
                <w:szCs w:val="18"/>
              </w:rPr>
              <w:t>1.4</w:t>
            </w:r>
          </w:p>
        </w:tc>
        <w:tc>
          <w:tcPr>
            <w:tcW w:w="1131" w:type="dxa"/>
            <w:vAlign w:val="bottom"/>
          </w:tcPr>
          <w:p w14:paraId="50027713" w14:textId="77777777" w:rsidR="003D21F8" w:rsidRPr="0083492D" w:rsidRDefault="003D21F8" w:rsidP="001343AC">
            <w:pPr>
              <w:spacing w:line="240" w:lineRule="exact"/>
              <w:ind w:leftChars="-140" w:left="-336" w:rightChars="132" w:right="317"/>
              <w:jc w:val="right"/>
              <w:rPr>
                <w:sz w:val="18"/>
                <w:szCs w:val="18"/>
              </w:rPr>
            </w:pPr>
            <w:r w:rsidRPr="0083492D">
              <w:rPr>
                <w:sz w:val="18"/>
                <w:szCs w:val="18"/>
              </w:rPr>
              <w:t>-0.4</w:t>
            </w:r>
          </w:p>
        </w:tc>
        <w:tc>
          <w:tcPr>
            <w:tcW w:w="969" w:type="dxa"/>
            <w:vAlign w:val="bottom"/>
          </w:tcPr>
          <w:p w14:paraId="099EF8AF"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0.9</w:t>
            </w:r>
          </w:p>
        </w:tc>
      </w:tr>
      <w:tr w:rsidR="003D21F8" w:rsidRPr="0083492D" w14:paraId="46D55387" w14:textId="77777777" w:rsidTr="001343AC">
        <w:trPr>
          <w:trHeight w:val="80"/>
        </w:trPr>
        <w:tc>
          <w:tcPr>
            <w:tcW w:w="1440" w:type="dxa"/>
          </w:tcPr>
          <w:p w14:paraId="340CE117" w14:textId="77777777" w:rsidR="003D21F8" w:rsidRPr="0083492D" w:rsidRDefault="003D21F8" w:rsidP="001343AC">
            <w:pPr>
              <w:spacing w:line="240" w:lineRule="exact"/>
              <w:ind w:left="-108" w:firstLine="440"/>
              <w:jc w:val="both"/>
              <w:rPr>
                <w:sz w:val="18"/>
                <w:szCs w:val="18"/>
              </w:rPr>
            </w:pPr>
            <w:r w:rsidRPr="0083492D">
              <w:rPr>
                <w:rFonts w:hint="eastAsia"/>
                <w:sz w:val="18"/>
                <w:szCs w:val="18"/>
              </w:rPr>
              <w:tab/>
              <w:t>Q2</w:t>
            </w:r>
          </w:p>
        </w:tc>
        <w:tc>
          <w:tcPr>
            <w:tcW w:w="720" w:type="dxa"/>
          </w:tcPr>
          <w:p w14:paraId="6D240DEA"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 xml:space="preserve">-2.4 </w:t>
            </w:r>
          </w:p>
        </w:tc>
        <w:tc>
          <w:tcPr>
            <w:tcW w:w="720" w:type="dxa"/>
          </w:tcPr>
          <w:p w14:paraId="1B36ACB1"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 xml:space="preserve">-3.8 </w:t>
            </w:r>
          </w:p>
        </w:tc>
        <w:tc>
          <w:tcPr>
            <w:tcW w:w="720" w:type="dxa"/>
          </w:tcPr>
          <w:p w14:paraId="1B8BBE52"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 xml:space="preserve">-0.4 </w:t>
            </w:r>
          </w:p>
        </w:tc>
        <w:tc>
          <w:tcPr>
            <w:tcW w:w="1260" w:type="dxa"/>
          </w:tcPr>
          <w:p w14:paraId="5B111638" w14:textId="77777777" w:rsidR="003D21F8" w:rsidRPr="0083492D" w:rsidRDefault="003D21F8" w:rsidP="001343AC">
            <w:pPr>
              <w:spacing w:line="240" w:lineRule="exact"/>
              <w:ind w:leftChars="-140" w:left="-336" w:rightChars="176" w:right="422"/>
              <w:jc w:val="right"/>
              <w:rPr>
                <w:sz w:val="18"/>
                <w:szCs w:val="18"/>
              </w:rPr>
            </w:pPr>
            <w:r w:rsidRPr="0083492D">
              <w:rPr>
                <w:sz w:val="18"/>
                <w:szCs w:val="18"/>
              </w:rPr>
              <w:t xml:space="preserve">-2.0 </w:t>
            </w:r>
          </w:p>
        </w:tc>
        <w:tc>
          <w:tcPr>
            <w:tcW w:w="900" w:type="dxa"/>
          </w:tcPr>
          <w:p w14:paraId="398E58A8" w14:textId="77777777" w:rsidR="003D21F8" w:rsidRPr="0083492D" w:rsidRDefault="003D21F8" w:rsidP="001343AC">
            <w:pPr>
              <w:spacing w:line="240" w:lineRule="exact"/>
              <w:ind w:leftChars="-140" w:left="-336" w:rightChars="78" w:right="187"/>
              <w:jc w:val="right"/>
              <w:rPr>
                <w:sz w:val="18"/>
                <w:szCs w:val="18"/>
              </w:rPr>
            </w:pPr>
            <w:r w:rsidRPr="0083492D">
              <w:rPr>
                <w:sz w:val="18"/>
                <w:szCs w:val="18"/>
              </w:rPr>
              <w:t xml:space="preserve">1.6 </w:t>
            </w:r>
          </w:p>
        </w:tc>
        <w:tc>
          <w:tcPr>
            <w:tcW w:w="720" w:type="dxa"/>
          </w:tcPr>
          <w:p w14:paraId="24EBF79B"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 xml:space="preserve">1.1 </w:t>
            </w:r>
          </w:p>
        </w:tc>
        <w:tc>
          <w:tcPr>
            <w:tcW w:w="720" w:type="dxa"/>
          </w:tcPr>
          <w:p w14:paraId="0B86AF3B"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 xml:space="preserve">-16.8 </w:t>
            </w:r>
          </w:p>
        </w:tc>
        <w:tc>
          <w:tcPr>
            <w:tcW w:w="960" w:type="dxa"/>
          </w:tcPr>
          <w:p w14:paraId="48FD2D92" w14:textId="77777777" w:rsidR="003D21F8" w:rsidRPr="0083492D" w:rsidRDefault="003D21F8" w:rsidP="001343AC">
            <w:pPr>
              <w:spacing w:line="240" w:lineRule="exact"/>
              <w:ind w:leftChars="-140" w:left="-336" w:rightChars="108" w:right="259"/>
              <w:jc w:val="right"/>
              <w:rPr>
                <w:sz w:val="18"/>
                <w:szCs w:val="18"/>
              </w:rPr>
            </w:pPr>
            <w:r w:rsidRPr="0083492D">
              <w:rPr>
                <w:sz w:val="18"/>
                <w:szCs w:val="18"/>
              </w:rPr>
              <w:t xml:space="preserve">-0.4 </w:t>
            </w:r>
          </w:p>
        </w:tc>
        <w:tc>
          <w:tcPr>
            <w:tcW w:w="1131" w:type="dxa"/>
          </w:tcPr>
          <w:p w14:paraId="33CA0A4A" w14:textId="77777777" w:rsidR="003D21F8" w:rsidRPr="0083492D" w:rsidRDefault="003D21F8" w:rsidP="001343AC">
            <w:pPr>
              <w:spacing w:line="240" w:lineRule="exact"/>
              <w:ind w:leftChars="-140" w:left="-336" w:rightChars="132" w:right="317"/>
              <w:jc w:val="right"/>
              <w:rPr>
                <w:sz w:val="18"/>
                <w:szCs w:val="18"/>
              </w:rPr>
            </w:pPr>
            <w:r w:rsidRPr="0083492D">
              <w:rPr>
                <w:sz w:val="18"/>
                <w:szCs w:val="18"/>
              </w:rPr>
              <w:t xml:space="preserve">-4.1 </w:t>
            </w:r>
          </w:p>
        </w:tc>
        <w:tc>
          <w:tcPr>
            <w:tcW w:w="969" w:type="dxa"/>
          </w:tcPr>
          <w:p w14:paraId="68F980F6"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 xml:space="preserve">-1.3 </w:t>
            </w:r>
          </w:p>
        </w:tc>
      </w:tr>
      <w:tr w:rsidR="003D21F8" w:rsidRPr="0083492D" w14:paraId="05060DAB" w14:textId="77777777" w:rsidTr="001343AC">
        <w:trPr>
          <w:trHeight w:val="160"/>
        </w:trPr>
        <w:tc>
          <w:tcPr>
            <w:tcW w:w="1440" w:type="dxa"/>
          </w:tcPr>
          <w:p w14:paraId="00F24D0B" w14:textId="77777777" w:rsidR="003D21F8" w:rsidRPr="0083492D" w:rsidRDefault="003D21F8" w:rsidP="001343AC">
            <w:pPr>
              <w:spacing w:line="240" w:lineRule="exact"/>
              <w:ind w:left="-108" w:firstLine="440"/>
              <w:jc w:val="both"/>
              <w:rPr>
                <w:sz w:val="18"/>
                <w:szCs w:val="18"/>
              </w:rPr>
            </w:pPr>
            <w:r w:rsidRPr="0083492D">
              <w:rPr>
                <w:sz w:val="18"/>
                <w:szCs w:val="18"/>
              </w:rPr>
              <w:tab/>
              <w:t>Q3</w:t>
            </w:r>
          </w:p>
        </w:tc>
        <w:tc>
          <w:tcPr>
            <w:tcW w:w="720" w:type="dxa"/>
          </w:tcPr>
          <w:p w14:paraId="6A826128"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 xml:space="preserve">-2.9 </w:t>
            </w:r>
          </w:p>
        </w:tc>
        <w:tc>
          <w:tcPr>
            <w:tcW w:w="720" w:type="dxa"/>
          </w:tcPr>
          <w:p w14:paraId="26D62449"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 xml:space="preserve">-3.5 </w:t>
            </w:r>
          </w:p>
        </w:tc>
        <w:tc>
          <w:tcPr>
            <w:tcW w:w="720" w:type="dxa"/>
          </w:tcPr>
          <w:p w14:paraId="003AC0EA"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 xml:space="preserve">-3.0 </w:t>
            </w:r>
          </w:p>
        </w:tc>
        <w:tc>
          <w:tcPr>
            <w:tcW w:w="1260" w:type="dxa"/>
          </w:tcPr>
          <w:p w14:paraId="690793EB" w14:textId="77777777" w:rsidR="003D21F8" w:rsidRPr="0083492D" w:rsidRDefault="003D21F8" w:rsidP="001343AC">
            <w:pPr>
              <w:spacing w:line="240" w:lineRule="exact"/>
              <w:ind w:leftChars="-140" w:left="-336" w:rightChars="176" w:right="422"/>
              <w:jc w:val="right"/>
              <w:rPr>
                <w:sz w:val="18"/>
                <w:szCs w:val="18"/>
              </w:rPr>
            </w:pPr>
            <w:r w:rsidRPr="0083492D">
              <w:rPr>
                <w:sz w:val="18"/>
                <w:szCs w:val="18"/>
              </w:rPr>
              <w:t>-2.5</w:t>
            </w:r>
          </w:p>
        </w:tc>
        <w:tc>
          <w:tcPr>
            <w:tcW w:w="900" w:type="dxa"/>
          </w:tcPr>
          <w:p w14:paraId="62C28014" w14:textId="77777777" w:rsidR="003D21F8" w:rsidRPr="0083492D" w:rsidRDefault="003D21F8" w:rsidP="001343AC">
            <w:pPr>
              <w:spacing w:line="240" w:lineRule="exact"/>
              <w:ind w:leftChars="-140" w:left="-336" w:rightChars="78" w:right="187"/>
              <w:jc w:val="right"/>
              <w:rPr>
                <w:sz w:val="18"/>
                <w:szCs w:val="18"/>
              </w:rPr>
            </w:pPr>
            <w:r w:rsidRPr="0083492D">
              <w:rPr>
                <w:sz w:val="18"/>
                <w:szCs w:val="18"/>
              </w:rPr>
              <w:t>0.9</w:t>
            </w:r>
          </w:p>
        </w:tc>
        <w:tc>
          <w:tcPr>
            <w:tcW w:w="720" w:type="dxa"/>
          </w:tcPr>
          <w:p w14:paraId="5AB86218"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-5.4</w:t>
            </w:r>
          </w:p>
        </w:tc>
        <w:tc>
          <w:tcPr>
            <w:tcW w:w="720" w:type="dxa"/>
          </w:tcPr>
          <w:p w14:paraId="6E9822F5"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1.5</w:t>
            </w:r>
          </w:p>
        </w:tc>
        <w:tc>
          <w:tcPr>
            <w:tcW w:w="960" w:type="dxa"/>
          </w:tcPr>
          <w:p w14:paraId="5D8214F3" w14:textId="77777777" w:rsidR="003D21F8" w:rsidRPr="0083492D" w:rsidRDefault="003D21F8" w:rsidP="001343AC">
            <w:pPr>
              <w:spacing w:line="240" w:lineRule="exact"/>
              <w:ind w:leftChars="-140" w:left="-336" w:rightChars="108" w:right="259"/>
              <w:jc w:val="right"/>
              <w:rPr>
                <w:sz w:val="18"/>
                <w:szCs w:val="18"/>
              </w:rPr>
            </w:pPr>
            <w:r w:rsidRPr="0083492D">
              <w:rPr>
                <w:sz w:val="18"/>
                <w:szCs w:val="18"/>
              </w:rPr>
              <w:t>-1.9</w:t>
            </w:r>
          </w:p>
        </w:tc>
        <w:tc>
          <w:tcPr>
            <w:tcW w:w="1131" w:type="dxa"/>
          </w:tcPr>
          <w:p w14:paraId="626AA988" w14:textId="77777777" w:rsidR="003D21F8" w:rsidRPr="0083492D" w:rsidRDefault="003D21F8" w:rsidP="001343AC">
            <w:pPr>
              <w:spacing w:line="240" w:lineRule="exact"/>
              <w:ind w:leftChars="-140" w:left="-336" w:rightChars="132" w:right="317"/>
              <w:jc w:val="right"/>
              <w:rPr>
                <w:sz w:val="18"/>
                <w:szCs w:val="18"/>
              </w:rPr>
            </w:pPr>
            <w:r w:rsidRPr="0083492D">
              <w:rPr>
                <w:sz w:val="18"/>
                <w:szCs w:val="18"/>
              </w:rPr>
              <w:t>-2.8</w:t>
            </w:r>
          </w:p>
        </w:tc>
        <w:tc>
          <w:tcPr>
            <w:tcW w:w="969" w:type="dxa"/>
          </w:tcPr>
          <w:p w14:paraId="30F6BEE4" w14:textId="77777777" w:rsidR="003D21F8" w:rsidRPr="0083492D" w:rsidRDefault="003D21F8" w:rsidP="001343AC">
            <w:pPr>
              <w:spacing w:line="240" w:lineRule="exact"/>
              <w:ind w:leftChars="-140" w:left="-336" w:rightChars="46" w:right="110"/>
              <w:jc w:val="right"/>
              <w:rPr>
                <w:sz w:val="18"/>
                <w:szCs w:val="18"/>
              </w:rPr>
            </w:pPr>
            <w:r w:rsidRPr="0083492D">
              <w:rPr>
                <w:sz w:val="18"/>
                <w:szCs w:val="18"/>
              </w:rPr>
              <w:t>-2.2</w:t>
            </w:r>
          </w:p>
        </w:tc>
      </w:tr>
      <w:tr w:rsidR="003D21F8" w:rsidRPr="0083492D" w14:paraId="20F2F334" w14:textId="77777777" w:rsidTr="001343AC">
        <w:trPr>
          <w:trHeight w:val="160"/>
        </w:trPr>
        <w:tc>
          <w:tcPr>
            <w:tcW w:w="1440" w:type="dxa"/>
          </w:tcPr>
          <w:p w14:paraId="54470E9E" w14:textId="77777777" w:rsidR="003D21F8" w:rsidRPr="0083492D" w:rsidRDefault="003D21F8" w:rsidP="001343AC">
            <w:pPr>
              <w:spacing w:line="240" w:lineRule="exact"/>
              <w:ind w:left="-108" w:firstLine="440"/>
              <w:jc w:val="both"/>
              <w:rPr>
                <w:sz w:val="18"/>
                <w:szCs w:val="18"/>
              </w:rPr>
            </w:pPr>
            <w:r w:rsidRPr="0083492D">
              <w:rPr>
                <w:rFonts w:hint="eastAsia"/>
                <w:sz w:val="18"/>
                <w:szCs w:val="18"/>
              </w:rPr>
              <w:tab/>
              <w:t>Q4</w:t>
            </w:r>
          </w:p>
        </w:tc>
        <w:tc>
          <w:tcPr>
            <w:tcW w:w="720" w:type="dxa"/>
          </w:tcPr>
          <w:p w14:paraId="4508B7C3" w14:textId="77777777" w:rsidR="003D21F8" w:rsidRPr="0083492D" w:rsidRDefault="003D21F8" w:rsidP="001343AC">
            <w:pPr>
              <w:spacing w:line="240" w:lineRule="exact"/>
              <w:ind w:leftChars="-140" w:left="-336" w:rightChars="46" w:right="110"/>
              <w:jc w:val="right"/>
              <w:rPr>
                <w:sz w:val="18"/>
                <w:szCs w:val="18"/>
              </w:rPr>
            </w:pPr>
            <w:r>
              <w:rPr>
                <w:sz w:val="18"/>
                <w:szCs w:val="18"/>
              </w:rPr>
              <w:t>-7.5</w:t>
            </w:r>
          </w:p>
        </w:tc>
        <w:tc>
          <w:tcPr>
            <w:tcW w:w="720" w:type="dxa"/>
          </w:tcPr>
          <w:p w14:paraId="7A7E910C" w14:textId="77777777" w:rsidR="003D21F8" w:rsidRPr="0083492D" w:rsidRDefault="003D21F8" w:rsidP="001343AC">
            <w:pPr>
              <w:spacing w:line="240" w:lineRule="exact"/>
              <w:ind w:leftChars="-140" w:left="-336" w:rightChars="46" w:right="110"/>
              <w:jc w:val="right"/>
              <w:rPr>
                <w:sz w:val="18"/>
                <w:szCs w:val="18"/>
              </w:rPr>
            </w:pPr>
            <w:r>
              <w:rPr>
                <w:sz w:val="18"/>
                <w:szCs w:val="18"/>
              </w:rPr>
              <w:t>-0.8</w:t>
            </w:r>
          </w:p>
        </w:tc>
        <w:tc>
          <w:tcPr>
            <w:tcW w:w="720" w:type="dxa"/>
          </w:tcPr>
          <w:p w14:paraId="648F7810" w14:textId="77777777" w:rsidR="003D21F8" w:rsidRPr="0083492D" w:rsidRDefault="003D21F8" w:rsidP="001343AC">
            <w:pPr>
              <w:spacing w:line="240" w:lineRule="exact"/>
              <w:ind w:leftChars="-140" w:left="-336" w:rightChars="46" w:right="110"/>
              <w:jc w:val="right"/>
              <w:rPr>
                <w:sz w:val="18"/>
                <w:szCs w:val="18"/>
              </w:rPr>
            </w:pPr>
            <w:r>
              <w:rPr>
                <w:sz w:val="18"/>
                <w:szCs w:val="18"/>
              </w:rPr>
              <w:t>0.9</w:t>
            </w:r>
          </w:p>
        </w:tc>
        <w:tc>
          <w:tcPr>
            <w:tcW w:w="1260" w:type="dxa"/>
          </w:tcPr>
          <w:p w14:paraId="6EFDDDA5" w14:textId="77777777" w:rsidR="003D21F8" w:rsidRPr="0083492D" w:rsidRDefault="003D21F8" w:rsidP="001343AC">
            <w:pPr>
              <w:spacing w:line="240" w:lineRule="exact"/>
              <w:ind w:leftChars="-140" w:left="-336" w:rightChars="176" w:right="422"/>
              <w:jc w:val="right"/>
              <w:rPr>
                <w:sz w:val="18"/>
                <w:szCs w:val="18"/>
              </w:rPr>
            </w:pPr>
            <w:r>
              <w:rPr>
                <w:sz w:val="18"/>
                <w:szCs w:val="18"/>
              </w:rPr>
              <w:t>0.8</w:t>
            </w:r>
          </w:p>
        </w:tc>
        <w:tc>
          <w:tcPr>
            <w:tcW w:w="900" w:type="dxa"/>
          </w:tcPr>
          <w:p w14:paraId="1C2CE8FF" w14:textId="77777777" w:rsidR="003D21F8" w:rsidRPr="0083492D" w:rsidRDefault="003D21F8" w:rsidP="001343AC">
            <w:pPr>
              <w:spacing w:line="240" w:lineRule="exact"/>
              <w:ind w:leftChars="-140" w:left="-336" w:rightChars="78" w:right="187"/>
              <w:jc w:val="right"/>
              <w:rPr>
                <w:sz w:val="18"/>
                <w:szCs w:val="18"/>
              </w:rPr>
            </w:pPr>
            <w:r>
              <w:rPr>
                <w:sz w:val="18"/>
                <w:szCs w:val="18"/>
              </w:rPr>
              <w:t>-0.1</w:t>
            </w:r>
          </w:p>
        </w:tc>
        <w:tc>
          <w:tcPr>
            <w:tcW w:w="720" w:type="dxa"/>
          </w:tcPr>
          <w:p w14:paraId="01F34167" w14:textId="77777777" w:rsidR="003D21F8" w:rsidRPr="0083492D" w:rsidRDefault="003D21F8" w:rsidP="001343AC">
            <w:pPr>
              <w:spacing w:line="240" w:lineRule="exact"/>
              <w:ind w:leftChars="-140" w:left="-336" w:rightChars="46" w:right="110"/>
              <w:jc w:val="right"/>
              <w:rPr>
                <w:sz w:val="18"/>
                <w:szCs w:val="18"/>
              </w:rPr>
            </w:pPr>
            <w:r>
              <w:rPr>
                <w:sz w:val="18"/>
                <w:szCs w:val="18"/>
              </w:rPr>
              <w:t>0.8</w:t>
            </w:r>
          </w:p>
        </w:tc>
        <w:tc>
          <w:tcPr>
            <w:tcW w:w="720" w:type="dxa"/>
          </w:tcPr>
          <w:p w14:paraId="6C20B9D2" w14:textId="77777777" w:rsidR="003D21F8" w:rsidRPr="0083492D" w:rsidRDefault="003D21F8" w:rsidP="001343AC">
            <w:pPr>
              <w:spacing w:line="240" w:lineRule="exact"/>
              <w:ind w:leftChars="-140" w:left="-336" w:rightChars="46" w:right="110"/>
              <w:jc w:val="right"/>
              <w:rPr>
                <w:sz w:val="18"/>
                <w:szCs w:val="18"/>
              </w:rPr>
            </w:pPr>
            <w:r>
              <w:rPr>
                <w:sz w:val="18"/>
                <w:szCs w:val="18"/>
              </w:rPr>
              <w:t>-10.5</w:t>
            </w:r>
          </w:p>
        </w:tc>
        <w:tc>
          <w:tcPr>
            <w:tcW w:w="960" w:type="dxa"/>
          </w:tcPr>
          <w:p w14:paraId="3E85B057" w14:textId="77777777" w:rsidR="003D21F8" w:rsidRPr="0083492D" w:rsidRDefault="003D21F8" w:rsidP="001343AC">
            <w:pPr>
              <w:spacing w:line="240" w:lineRule="exact"/>
              <w:ind w:leftChars="-140" w:left="-336" w:rightChars="108" w:right="259"/>
              <w:jc w:val="right"/>
              <w:rPr>
                <w:sz w:val="18"/>
                <w:szCs w:val="18"/>
              </w:rPr>
            </w:pPr>
            <w:r>
              <w:rPr>
                <w:sz w:val="18"/>
                <w:szCs w:val="18"/>
              </w:rPr>
              <w:t>-0.1</w:t>
            </w:r>
          </w:p>
        </w:tc>
        <w:tc>
          <w:tcPr>
            <w:tcW w:w="1131" w:type="dxa"/>
          </w:tcPr>
          <w:p w14:paraId="29CADE89" w14:textId="2490B2E0" w:rsidR="003D21F8" w:rsidRPr="00BD66E8" w:rsidRDefault="003D21F8" w:rsidP="001343AC">
            <w:pPr>
              <w:spacing w:line="240" w:lineRule="exact"/>
              <w:ind w:leftChars="-140" w:left="-336" w:rightChars="132" w:right="317"/>
              <w:jc w:val="right"/>
              <w:rPr>
                <w:sz w:val="18"/>
                <w:szCs w:val="18"/>
              </w:rPr>
            </w:pPr>
            <w:r w:rsidRPr="00BD66E8">
              <w:rPr>
                <w:sz w:val="18"/>
                <w:szCs w:val="18"/>
              </w:rPr>
              <w:t>-3.</w:t>
            </w:r>
            <w:r w:rsidR="00BD66E8" w:rsidRPr="00FF041E">
              <w:rPr>
                <w:sz w:val="18"/>
                <w:szCs w:val="18"/>
              </w:rPr>
              <w:t>5</w:t>
            </w:r>
          </w:p>
        </w:tc>
        <w:tc>
          <w:tcPr>
            <w:tcW w:w="969" w:type="dxa"/>
          </w:tcPr>
          <w:p w14:paraId="66C7FAF2" w14:textId="77777777" w:rsidR="003D21F8" w:rsidRPr="0083492D" w:rsidRDefault="003D21F8" w:rsidP="001343AC">
            <w:pPr>
              <w:spacing w:line="240" w:lineRule="exact"/>
              <w:ind w:leftChars="-140" w:left="-336" w:rightChars="46" w:right="110"/>
              <w:jc w:val="right"/>
              <w:rPr>
                <w:sz w:val="18"/>
                <w:szCs w:val="18"/>
              </w:rPr>
            </w:pPr>
            <w:r>
              <w:rPr>
                <w:sz w:val="18"/>
                <w:szCs w:val="18"/>
              </w:rPr>
              <w:t>-1.0</w:t>
            </w:r>
          </w:p>
        </w:tc>
      </w:tr>
      <w:tr w:rsidR="003D21F8" w:rsidRPr="0083492D" w14:paraId="0279E41A" w14:textId="77777777" w:rsidTr="001343AC">
        <w:trPr>
          <w:trHeight w:val="80"/>
        </w:trPr>
        <w:tc>
          <w:tcPr>
            <w:tcW w:w="1440" w:type="dxa"/>
          </w:tcPr>
          <w:p w14:paraId="2368CAD7" w14:textId="77777777" w:rsidR="003D21F8" w:rsidRPr="0083492D" w:rsidRDefault="003D21F8" w:rsidP="001343AC">
            <w:pPr>
              <w:snapToGrid w:val="0"/>
              <w:spacing w:line="160" w:lineRule="exact"/>
              <w:ind w:left="-108"/>
              <w:jc w:val="both"/>
              <w:rPr>
                <w:sz w:val="18"/>
                <w:szCs w:val="18"/>
              </w:rPr>
            </w:pPr>
          </w:p>
        </w:tc>
        <w:tc>
          <w:tcPr>
            <w:tcW w:w="720" w:type="dxa"/>
            <w:vAlign w:val="bottom"/>
          </w:tcPr>
          <w:p w14:paraId="063A4F62" w14:textId="77777777" w:rsidR="003D21F8" w:rsidRPr="0083492D" w:rsidRDefault="003D21F8" w:rsidP="001343AC">
            <w:pPr>
              <w:spacing w:line="240" w:lineRule="exact"/>
              <w:ind w:leftChars="-140" w:left="-336" w:rightChars="46" w:right="110"/>
              <w:jc w:val="right"/>
              <w:rPr>
                <w:sz w:val="18"/>
                <w:szCs w:val="18"/>
              </w:rPr>
            </w:pPr>
          </w:p>
        </w:tc>
        <w:tc>
          <w:tcPr>
            <w:tcW w:w="720" w:type="dxa"/>
            <w:vAlign w:val="bottom"/>
          </w:tcPr>
          <w:p w14:paraId="06041BB3" w14:textId="77777777" w:rsidR="003D21F8" w:rsidRPr="0083492D" w:rsidRDefault="003D21F8" w:rsidP="001343AC">
            <w:pPr>
              <w:spacing w:line="240" w:lineRule="exact"/>
              <w:ind w:leftChars="-195" w:left="-468" w:rightChars="50" w:right="120"/>
              <w:jc w:val="right"/>
              <w:rPr>
                <w:sz w:val="18"/>
                <w:szCs w:val="18"/>
              </w:rPr>
            </w:pPr>
          </w:p>
        </w:tc>
        <w:tc>
          <w:tcPr>
            <w:tcW w:w="720" w:type="dxa"/>
            <w:vAlign w:val="bottom"/>
          </w:tcPr>
          <w:p w14:paraId="66A7653C" w14:textId="77777777" w:rsidR="003D21F8" w:rsidRPr="0083492D" w:rsidRDefault="003D21F8" w:rsidP="001343AC">
            <w:pPr>
              <w:spacing w:line="240" w:lineRule="exact"/>
              <w:ind w:leftChars="-200" w:left="-480" w:rightChars="55" w:right="132"/>
              <w:jc w:val="right"/>
              <w:rPr>
                <w:sz w:val="18"/>
                <w:szCs w:val="18"/>
              </w:rPr>
            </w:pPr>
          </w:p>
        </w:tc>
        <w:tc>
          <w:tcPr>
            <w:tcW w:w="1260" w:type="dxa"/>
            <w:vAlign w:val="bottom"/>
          </w:tcPr>
          <w:p w14:paraId="3EE3AC61" w14:textId="77777777" w:rsidR="003D21F8" w:rsidRPr="0083492D" w:rsidRDefault="003D21F8" w:rsidP="001343AC">
            <w:pPr>
              <w:spacing w:line="240" w:lineRule="exact"/>
              <w:ind w:leftChars="-145" w:left="-348" w:rightChars="176" w:right="422"/>
              <w:jc w:val="right"/>
              <w:rPr>
                <w:sz w:val="18"/>
                <w:szCs w:val="18"/>
              </w:rPr>
            </w:pPr>
          </w:p>
        </w:tc>
        <w:tc>
          <w:tcPr>
            <w:tcW w:w="900" w:type="dxa"/>
            <w:vAlign w:val="bottom"/>
          </w:tcPr>
          <w:p w14:paraId="3F58C933" w14:textId="77777777" w:rsidR="003D21F8" w:rsidRPr="0083492D" w:rsidRDefault="003D21F8" w:rsidP="001343AC">
            <w:pPr>
              <w:spacing w:line="240" w:lineRule="exact"/>
              <w:ind w:leftChars="-172" w:left="-413" w:rightChars="78" w:right="187"/>
              <w:jc w:val="right"/>
              <w:rPr>
                <w:sz w:val="18"/>
                <w:szCs w:val="18"/>
              </w:rPr>
            </w:pPr>
          </w:p>
        </w:tc>
        <w:tc>
          <w:tcPr>
            <w:tcW w:w="720" w:type="dxa"/>
            <w:vAlign w:val="bottom"/>
          </w:tcPr>
          <w:p w14:paraId="4C2B79B3" w14:textId="77777777" w:rsidR="003D21F8" w:rsidRPr="0083492D" w:rsidRDefault="003D21F8" w:rsidP="001343AC">
            <w:pPr>
              <w:spacing w:line="240" w:lineRule="exact"/>
              <w:ind w:rightChars="50" w:right="120"/>
              <w:jc w:val="right"/>
              <w:rPr>
                <w:sz w:val="18"/>
                <w:szCs w:val="18"/>
              </w:rPr>
            </w:pPr>
          </w:p>
        </w:tc>
        <w:tc>
          <w:tcPr>
            <w:tcW w:w="720" w:type="dxa"/>
            <w:vAlign w:val="bottom"/>
          </w:tcPr>
          <w:p w14:paraId="3AE8AF81" w14:textId="77777777" w:rsidR="003D21F8" w:rsidRPr="0083492D" w:rsidRDefault="003D21F8" w:rsidP="001343AC">
            <w:pPr>
              <w:spacing w:line="240" w:lineRule="exact"/>
              <w:ind w:leftChars="-198" w:left="-475" w:rightChars="45" w:right="108"/>
              <w:jc w:val="right"/>
              <w:rPr>
                <w:sz w:val="18"/>
                <w:szCs w:val="18"/>
              </w:rPr>
            </w:pPr>
          </w:p>
        </w:tc>
        <w:tc>
          <w:tcPr>
            <w:tcW w:w="960" w:type="dxa"/>
            <w:vAlign w:val="bottom"/>
          </w:tcPr>
          <w:p w14:paraId="0BA1BBC9" w14:textId="77777777" w:rsidR="003D21F8" w:rsidRPr="0083492D" w:rsidRDefault="003D21F8" w:rsidP="001343AC">
            <w:pPr>
              <w:spacing w:line="240" w:lineRule="exact"/>
              <w:ind w:rightChars="108" w:right="259"/>
              <w:jc w:val="right"/>
              <w:rPr>
                <w:sz w:val="18"/>
                <w:szCs w:val="18"/>
              </w:rPr>
            </w:pPr>
          </w:p>
        </w:tc>
        <w:tc>
          <w:tcPr>
            <w:tcW w:w="1131" w:type="dxa"/>
            <w:vAlign w:val="bottom"/>
          </w:tcPr>
          <w:p w14:paraId="56ADD247" w14:textId="77777777" w:rsidR="003D21F8" w:rsidRPr="00BD66E8" w:rsidRDefault="003D21F8" w:rsidP="001343AC">
            <w:pPr>
              <w:spacing w:line="240" w:lineRule="exact"/>
              <w:ind w:leftChars="-130" w:left="-312" w:rightChars="127" w:right="305"/>
              <w:jc w:val="right"/>
              <w:rPr>
                <w:sz w:val="18"/>
                <w:szCs w:val="18"/>
              </w:rPr>
            </w:pPr>
          </w:p>
        </w:tc>
        <w:tc>
          <w:tcPr>
            <w:tcW w:w="969" w:type="dxa"/>
            <w:vAlign w:val="bottom"/>
          </w:tcPr>
          <w:p w14:paraId="6568D9D6" w14:textId="77777777" w:rsidR="003D21F8" w:rsidRPr="0083492D" w:rsidRDefault="003D21F8" w:rsidP="001343AC">
            <w:pPr>
              <w:spacing w:line="240" w:lineRule="exact"/>
              <w:ind w:leftChars="-157" w:left="-377" w:rightChars="54" w:right="130"/>
              <w:jc w:val="right"/>
              <w:rPr>
                <w:sz w:val="18"/>
                <w:szCs w:val="18"/>
              </w:rPr>
            </w:pPr>
          </w:p>
        </w:tc>
      </w:tr>
      <w:tr w:rsidR="003D21F8" w:rsidRPr="0083492D" w14:paraId="2ABBF37E" w14:textId="77777777" w:rsidTr="001343AC">
        <w:trPr>
          <w:trHeight w:val="80"/>
        </w:trPr>
        <w:tc>
          <w:tcPr>
            <w:tcW w:w="1440" w:type="dxa"/>
          </w:tcPr>
          <w:p w14:paraId="19306881" w14:textId="77777777" w:rsidR="003D21F8" w:rsidRPr="0083492D" w:rsidRDefault="003D21F8" w:rsidP="001343AC">
            <w:pPr>
              <w:spacing w:line="240" w:lineRule="exact"/>
              <w:ind w:left="-108"/>
              <w:jc w:val="both"/>
              <w:rPr>
                <w:sz w:val="18"/>
                <w:szCs w:val="18"/>
              </w:rPr>
            </w:pPr>
            <w:r w:rsidRPr="0083492D">
              <w:rPr>
                <w:sz w:val="18"/>
                <w:szCs w:val="18"/>
              </w:rPr>
              <w:t>202</w:t>
            </w:r>
            <w:r>
              <w:rPr>
                <w:sz w:val="18"/>
                <w:szCs w:val="18"/>
              </w:rPr>
              <w:t>4</w:t>
            </w:r>
            <w:r w:rsidRPr="0083492D">
              <w:rPr>
                <w:sz w:val="18"/>
                <w:szCs w:val="18"/>
              </w:rPr>
              <w:tab/>
              <w:t>Q1</w:t>
            </w:r>
          </w:p>
        </w:tc>
        <w:tc>
          <w:tcPr>
            <w:tcW w:w="720" w:type="dxa"/>
            <w:vAlign w:val="bottom"/>
          </w:tcPr>
          <w:p w14:paraId="7125D309" w14:textId="77777777" w:rsidR="003D21F8" w:rsidRPr="0083492D" w:rsidRDefault="003D21F8" w:rsidP="001343AC">
            <w:pPr>
              <w:spacing w:line="240" w:lineRule="exact"/>
              <w:ind w:leftChars="-140" w:left="-336" w:rightChars="46" w:right="110"/>
              <w:jc w:val="right"/>
              <w:rPr>
                <w:sz w:val="18"/>
                <w:szCs w:val="18"/>
              </w:rPr>
            </w:pPr>
            <w:r>
              <w:rPr>
                <w:sz w:val="18"/>
                <w:szCs w:val="18"/>
              </w:rPr>
              <w:t>-0.5</w:t>
            </w:r>
          </w:p>
        </w:tc>
        <w:tc>
          <w:tcPr>
            <w:tcW w:w="720" w:type="dxa"/>
            <w:vAlign w:val="bottom"/>
          </w:tcPr>
          <w:p w14:paraId="531DFDA0" w14:textId="77777777" w:rsidR="003D21F8" w:rsidRPr="0083492D" w:rsidRDefault="003D21F8" w:rsidP="001343AC">
            <w:pPr>
              <w:spacing w:line="240" w:lineRule="exact"/>
              <w:ind w:leftChars="-140" w:left="-336" w:rightChars="46" w:right="110"/>
              <w:jc w:val="right"/>
              <w:rPr>
                <w:sz w:val="18"/>
                <w:szCs w:val="18"/>
              </w:rPr>
            </w:pPr>
            <w:r>
              <w:rPr>
                <w:sz w:val="18"/>
                <w:szCs w:val="18"/>
              </w:rPr>
              <w:t>0.5</w:t>
            </w:r>
          </w:p>
        </w:tc>
        <w:tc>
          <w:tcPr>
            <w:tcW w:w="720" w:type="dxa"/>
            <w:vAlign w:val="bottom"/>
          </w:tcPr>
          <w:p w14:paraId="4097B89E" w14:textId="77777777" w:rsidR="003D21F8" w:rsidRPr="0083492D" w:rsidRDefault="003D21F8" w:rsidP="001343AC">
            <w:pPr>
              <w:spacing w:line="240" w:lineRule="exact"/>
              <w:ind w:leftChars="-140" w:left="-336" w:rightChars="46" w:right="110"/>
              <w:jc w:val="right"/>
              <w:rPr>
                <w:sz w:val="18"/>
                <w:szCs w:val="18"/>
              </w:rPr>
            </w:pPr>
            <w:r>
              <w:rPr>
                <w:sz w:val="18"/>
                <w:szCs w:val="18"/>
              </w:rPr>
              <w:t>-4.7</w:t>
            </w:r>
          </w:p>
        </w:tc>
        <w:tc>
          <w:tcPr>
            <w:tcW w:w="1260" w:type="dxa"/>
            <w:vAlign w:val="bottom"/>
          </w:tcPr>
          <w:p w14:paraId="179268E8" w14:textId="77777777" w:rsidR="003D21F8" w:rsidRPr="0083492D" w:rsidRDefault="003D21F8" w:rsidP="001343AC">
            <w:pPr>
              <w:spacing w:line="240" w:lineRule="exact"/>
              <w:ind w:leftChars="-140" w:left="-336" w:rightChars="176" w:right="422"/>
              <w:jc w:val="right"/>
              <w:rPr>
                <w:sz w:val="18"/>
                <w:szCs w:val="18"/>
              </w:rPr>
            </w:pPr>
            <w:r>
              <w:rPr>
                <w:sz w:val="18"/>
                <w:szCs w:val="18"/>
              </w:rPr>
              <w:t>-0.7</w:t>
            </w:r>
          </w:p>
        </w:tc>
        <w:tc>
          <w:tcPr>
            <w:tcW w:w="900" w:type="dxa"/>
            <w:vAlign w:val="bottom"/>
          </w:tcPr>
          <w:p w14:paraId="66CF4826" w14:textId="77777777" w:rsidR="003D21F8" w:rsidRPr="0083492D" w:rsidRDefault="003D21F8" w:rsidP="001343AC">
            <w:pPr>
              <w:spacing w:line="240" w:lineRule="exact"/>
              <w:ind w:leftChars="-140" w:left="-336" w:rightChars="78" w:right="187"/>
              <w:jc w:val="right"/>
              <w:rPr>
                <w:sz w:val="18"/>
                <w:szCs w:val="18"/>
              </w:rPr>
            </w:pPr>
            <w:r>
              <w:rPr>
                <w:sz w:val="18"/>
                <w:szCs w:val="18"/>
              </w:rPr>
              <w:t>0.1</w:t>
            </w:r>
          </w:p>
        </w:tc>
        <w:tc>
          <w:tcPr>
            <w:tcW w:w="720" w:type="dxa"/>
            <w:vAlign w:val="bottom"/>
          </w:tcPr>
          <w:p w14:paraId="390FB8AA" w14:textId="77777777" w:rsidR="003D21F8" w:rsidRPr="0083492D" w:rsidRDefault="003D21F8" w:rsidP="001343AC">
            <w:pPr>
              <w:spacing w:line="240" w:lineRule="exact"/>
              <w:ind w:leftChars="-140" w:left="-336" w:rightChars="46" w:right="110"/>
              <w:jc w:val="right"/>
              <w:rPr>
                <w:sz w:val="18"/>
                <w:szCs w:val="18"/>
              </w:rPr>
            </w:pPr>
            <w:r>
              <w:rPr>
                <w:sz w:val="18"/>
                <w:szCs w:val="18"/>
              </w:rPr>
              <w:t>-7.5</w:t>
            </w:r>
          </w:p>
        </w:tc>
        <w:tc>
          <w:tcPr>
            <w:tcW w:w="720" w:type="dxa"/>
            <w:vAlign w:val="bottom"/>
          </w:tcPr>
          <w:p w14:paraId="2B2C29F3" w14:textId="77777777" w:rsidR="003D21F8" w:rsidRPr="0083492D" w:rsidRDefault="003D21F8" w:rsidP="001343AC">
            <w:pPr>
              <w:spacing w:line="240" w:lineRule="exact"/>
              <w:ind w:leftChars="-140" w:left="-336" w:rightChars="46" w:right="110"/>
              <w:jc w:val="right"/>
              <w:rPr>
                <w:sz w:val="18"/>
                <w:szCs w:val="18"/>
              </w:rPr>
            </w:pPr>
            <w:r>
              <w:rPr>
                <w:sz w:val="18"/>
                <w:szCs w:val="18"/>
              </w:rPr>
              <w:t>-10.4</w:t>
            </w:r>
          </w:p>
        </w:tc>
        <w:tc>
          <w:tcPr>
            <w:tcW w:w="960" w:type="dxa"/>
            <w:vAlign w:val="bottom"/>
          </w:tcPr>
          <w:p w14:paraId="58522119" w14:textId="77777777" w:rsidR="003D21F8" w:rsidRPr="0083492D" w:rsidRDefault="003D21F8" w:rsidP="001343AC">
            <w:pPr>
              <w:spacing w:line="240" w:lineRule="exact"/>
              <w:ind w:leftChars="-140" w:left="-336" w:rightChars="108" w:right="259"/>
              <w:jc w:val="right"/>
              <w:rPr>
                <w:sz w:val="18"/>
                <w:szCs w:val="18"/>
              </w:rPr>
            </w:pPr>
            <w:r>
              <w:rPr>
                <w:sz w:val="18"/>
                <w:szCs w:val="18"/>
              </w:rPr>
              <w:t>-1.2</w:t>
            </w:r>
          </w:p>
        </w:tc>
        <w:tc>
          <w:tcPr>
            <w:tcW w:w="1131" w:type="dxa"/>
            <w:vAlign w:val="bottom"/>
          </w:tcPr>
          <w:p w14:paraId="61CCA368" w14:textId="77777777" w:rsidR="003D21F8" w:rsidRPr="00BD66E8" w:rsidRDefault="003D21F8" w:rsidP="001343AC">
            <w:pPr>
              <w:spacing w:line="240" w:lineRule="exact"/>
              <w:ind w:leftChars="-140" w:left="-336" w:rightChars="132" w:right="317"/>
              <w:jc w:val="right"/>
              <w:rPr>
                <w:sz w:val="18"/>
                <w:szCs w:val="18"/>
              </w:rPr>
            </w:pPr>
            <w:r w:rsidRPr="00BD66E8">
              <w:rPr>
                <w:sz w:val="18"/>
                <w:szCs w:val="18"/>
              </w:rPr>
              <w:t>-0.5</w:t>
            </w:r>
          </w:p>
        </w:tc>
        <w:tc>
          <w:tcPr>
            <w:tcW w:w="969" w:type="dxa"/>
            <w:vAlign w:val="bottom"/>
          </w:tcPr>
          <w:p w14:paraId="02A5B922" w14:textId="77777777" w:rsidR="003D21F8" w:rsidRPr="0083492D" w:rsidRDefault="003D21F8" w:rsidP="001343AC">
            <w:pPr>
              <w:spacing w:line="240" w:lineRule="exact"/>
              <w:ind w:leftChars="-140" w:left="-336" w:rightChars="46" w:right="110"/>
              <w:jc w:val="right"/>
              <w:rPr>
                <w:sz w:val="18"/>
                <w:szCs w:val="18"/>
              </w:rPr>
            </w:pPr>
            <w:r>
              <w:rPr>
                <w:sz w:val="18"/>
                <w:szCs w:val="18"/>
              </w:rPr>
              <w:t>-1.0</w:t>
            </w:r>
          </w:p>
        </w:tc>
      </w:tr>
      <w:tr w:rsidR="003D21F8" w:rsidRPr="0083492D" w14:paraId="3C10EE39" w14:textId="77777777" w:rsidTr="001343AC">
        <w:trPr>
          <w:trHeight w:val="80"/>
        </w:trPr>
        <w:tc>
          <w:tcPr>
            <w:tcW w:w="1440" w:type="dxa"/>
          </w:tcPr>
          <w:p w14:paraId="0778EDB7" w14:textId="77777777" w:rsidR="003D21F8" w:rsidRPr="0083492D" w:rsidRDefault="003D21F8" w:rsidP="001343AC">
            <w:pPr>
              <w:spacing w:line="240" w:lineRule="exact"/>
              <w:jc w:val="both"/>
              <w:rPr>
                <w:sz w:val="18"/>
                <w:szCs w:val="18"/>
              </w:rPr>
            </w:pPr>
            <w:r>
              <w:rPr>
                <w:sz w:val="18"/>
                <w:szCs w:val="18"/>
              </w:rPr>
              <w:t xml:space="preserve">   </w:t>
            </w:r>
            <w:r w:rsidRPr="0083492D">
              <w:rPr>
                <w:rFonts w:hint="eastAsia"/>
                <w:sz w:val="18"/>
                <w:szCs w:val="18"/>
              </w:rPr>
              <w:tab/>
              <w:t>Q</w:t>
            </w:r>
            <w:r>
              <w:rPr>
                <w:sz w:val="18"/>
                <w:szCs w:val="18"/>
              </w:rPr>
              <w:t>2</w:t>
            </w:r>
          </w:p>
        </w:tc>
        <w:tc>
          <w:tcPr>
            <w:tcW w:w="720" w:type="dxa"/>
          </w:tcPr>
          <w:p w14:paraId="45442DCB" w14:textId="77777777" w:rsidR="003D21F8" w:rsidRDefault="003D21F8" w:rsidP="001343AC">
            <w:pPr>
              <w:spacing w:line="240" w:lineRule="exact"/>
              <w:ind w:leftChars="-140" w:left="-336" w:rightChars="46" w:right="110"/>
              <w:jc w:val="right"/>
              <w:rPr>
                <w:sz w:val="18"/>
                <w:szCs w:val="18"/>
              </w:rPr>
            </w:pPr>
            <w:r w:rsidRPr="001D1F84">
              <w:rPr>
                <w:sz w:val="18"/>
                <w:szCs w:val="18"/>
              </w:rPr>
              <w:t>6.0</w:t>
            </w:r>
          </w:p>
        </w:tc>
        <w:tc>
          <w:tcPr>
            <w:tcW w:w="720" w:type="dxa"/>
          </w:tcPr>
          <w:p w14:paraId="639D93F2" w14:textId="77777777" w:rsidR="003D21F8" w:rsidRDefault="003D21F8" w:rsidP="001343AC">
            <w:pPr>
              <w:spacing w:line="240" w:lineRule="exact"/>
              <w:ind w:leftChars="-140" w:left="-336" w:rightChars="46" w:right="110"/>
              <w:jc w:val="right"/>
              <w:rPr>
                <w:sz w:val="18"/>
                <w:szCs w:val="18"/>
              </w:rPr>
            </w:pPr>
            <w:r w:rsidRPr="001D1F84">
              <w:rPr>
                <w:sz w:val="18"/>
                <w:szCs w:val="18"/>
              </w:rPr>
              <w:t>-2.7</w:t>
            </w:r>
          </w:p>
        </w:tc>
        <w:tc>
          <w:tcPr>
            <w:tcW w:w="720" w:type="dxa"/>
          </w:tcPr>
          <w:p w14:paraId="2F418488" w14:textId="77777777" w:rsidR="003D21F8" w:rsidRDefault="003D21F8" w:rsidP="001343AC">
            <w:pPr>
              <w:spacing w:line="240" w:lineRule="exact"/>
              <w:ind w:leftChars="-140" w:left="-336" w:rightChars="46" w:right="110"/>
              <w:jc w:val="right"/>
              <w:rPr>
                <w:sz w:val="18"/>
                <w:szCs w:val="18"/>
              </w:rPr>
            </w:pPr>
            <w:r w:rsidRPr="001D1F84">
              <w:rPr>
                <w:sz w:val="18"/>
                <w:szCs w:val="18"/>
              </w:rPr>
              <w:t>0.2</w:t>
            </w:r>
          </w:p>
        </w:tc>
        <w:tc>
          <w:tcPr>
            <w:tcW w:w="1260" w:type="dxa"/>
          </w:tcPr>
          <w:p w14:paraId="7F86122B" w14:textId="77777777" w:rsidR="003D21F8" w:rsidRDefault="003D21F8" w:rsidP="001343AC">
            <w:pPr>
              <w:spacing w:line="240" w:lineRule="exact"/>
              <w:ind w:leftChars="-140" w:left="-336" w:rightChars="176" w:right="422"/>
              <w:jc w:val="right"/>
              <w:rPr>
                <w:sz w:val="18"/>
                <w:szCs w:val="18"/>
              </w:rPr>
            </w:pPr>
            <w:r w:rsidRPr="001D1F84">
              <w:rPr>
                <w:sz w:val="18"/>
                <w:szCs w:val="18"/>
              </w:rPr>
              <w:t>-2.8</w:t>
            </w:r>
          </w:p>
        </w:tc>
        <w:tc>
          <w:tcPr>
            <w:tcW w:w="900" w:type="dxa"/>
          </w:tcPr>
          <w:p w14:paraId="557407BC" w14:textId="77777777" w:rsidR="003D21F8" w:rsidRDefault="003D21F8" w:rsidP="001343AC">
            <w:pPr>
              <w:spacing w:line="240" w:lineRule="exact"/>
              <w:ind w:leftChars="-140" w:left="-336" w:rightChars="78" w:right="187"/>
              <w:jc w:val="right"/>
              <w:rPr>
                <w:sz w:val="18"/>
                <w:szCs w:val="18"/>
              </w:rPr>
            </w:pPr>
            <w:r w:rsidRPr="001D1F84">
              <w:rPr>
                <w:sz w:val="18"/>
                <w:szCs w:val="18"/>
              </w:rPr>
              <w:t>0.7</w:t>
            </w:r>
          </w:p>
        </w:tc>
        <w:tc>
          <w:tcPr>
            <w:tcW w:w="720" w:type="dxa"/>
          </w:tcPr>
          <w:p w14:paraId="5F59AAE9" w14:textId="77777777" w:rsidR="003D21F8" w:rsidRDefault="003D21F8" w:rsidP="001343AC">
            <w:pPr>
              <w:spacing w:line="240" w:lineRule="exact"/>
              <w:ind w:leftChars="-140" w:left="-336" w:rightChars="46" w:right="110"/>
              <w:jc w:val="right"/>
              <w:rPr>
                <w:sz w:val="18"/>
                <w:szCs w:val="18"/>
              </w:rPr>
            </w:pPr>
            <w:r w:rsidRPr="001D1F84">
              <w:rPr>
                <w:sz w:val="18"/>
                <w:szCs w:val="18"/>
              </w:rPr>
              <w:t>0.5</w:t>
            </w:r>
          </w:p>
        </w:tc>
        <w:tc>
          <w:tcPr>
            <w:tcW w:w="720" w:type="dxa"/>
          </w:tcPr>
          <w:p w14:paraId="0DFE90E7" w14:textId="77777777" w:rsidR="003D21F8" w:rsidRDefault="003D21F8" w:rsidP="001343AC">
            <w:pPr>
              <w:spacing w:line="240" w:lineRule="exact"/>
              <w:ind w:leftChars="-140" w:left="-336" w:rightChars="46" w:right="110"/>
              <w:jc w:val="right"/>
              <w:rPr>
                <w:sz w:val="18"/>
                <w:szCs w:val="18"/>
              </w:rPr>
            </w:pPr>
            <w:r w:rsidRPr="001D1F84">
              <w:rPr>
                <w:sz w:val="18"/>
                <w:szCs w:val="18"/>
              </w:rPr>
              <w:t>-2.4</w:t>
            </w:r>
          </w:p>
        </w:tc>
        <w:tc>
          <w:tcPr>
            <w:tcW w:w="960" w:type="dxa"/>
          </w:tcPr>
          <w:p w14:paraId="7A09A2BD" w14:textId="77777777" w:rsidR="003D21F8" w:rsidRDefault="003D21F8" w:rsidP="001343AC">
            <w:pPr>
              <w:spacing w:line="240" w:lineRule="exact"/>
              <w:ind w:leftChars="-140" w:left="-336" w:rightChars="108" w:right="259"/>
              <w:jc w:val="right"/>
              <w:rPr>
                <w:sz w:val="18"/>
                <w:szCs w:val="18"/>
              </w:rPr>
            </w:pPr>
            <w:r w:rsidRPr="001D1F84">
              <w:rPr>
                <w:sz w:val="18"/>
                <w:szCs w:val="18"/>
              </w:rPr>
              <w:t>0.3</w:t>
            </w:r>
          </w:p>
        </w:tc>
        <w:tc>
          <w:tcPr>
            <w:tcW w:w="1131" w:type="dxa"/>
          </w:tcPr>
          <w:p w14:paraId="5EB52F09" w14:textId="5E2B0E9E" w:rsidR="003D21F8" w:rsidRPr="00BD66E8" w:rsidRDefault="003D21F8" w:rsidP="001343AC">
            <w:pPr>
              <w:spacing w:line="240" w:lineRule="exact"/>
              <w:ind w:leftChars="-140" w:left="-336" w:rightChars="132" w:right="317"/>
              <w:jc w:val="right"/>
              <w:rPr>
                <w:sz w:val="18"/>
                <w:szCs w:val="18"/>
              </w:rPr>
            </w:pPr>
            <w:r w:rsidRPr="00BD66E8">
              <w:rPr>
                <w:sz w:val="18"/>
                <w:szCs w:val="18"/>
              </w:rPr>
              <w:t>-4.</w:t>
            </w:r>
            <w:r w:rsidR="00BD66E8" w:rsidRPr="00FF041E">
              <w:rPr>
                <w:sz w:val="18"/>
                <w:szCs w:val="18"/>
              </w:rPr>
              <w:t>6</w:t>
            </w:r>
          </w:p>
        </w:tc>
        <w:tc>
          <w:tcPr>
            <w:tcW w:w="969" w:type="dxa"/>
          </w:tcPr>
          <w:p w14:paraId="67DA4834" w14:textId="77777777" w:rsidR="003D21F8" w:rsidRDefault="003D21F8" w:rsidP="001343AC">
            <w:pPr>
              <w:spacing w:line="240" w:lineRule="exact"/>
              <w:ind w:leftChars="-140" w:left="-336" w:rightChars="46" w:right="110"/>
              <w:jc w:val="right"/>
              <w:rPr>
                <w:sz w:val="18"/>
                <w:szCs w:val="18"/>
              </w:rPr>
            </w:pPr>
            <w:r w:rsidRPr="001D1F84">
              <w:rPr>
                <w:sz w:val="18"/>
                <w:szCs w:val="18"/>
              </w:rPr>
              <w:t>-0.9</w:t>
            </w:r>
          </w:p>
        </w:tc>
      </w:tr>
      <w:tr w:rsidR="003D21F8" w:rsidRPr="0083492D" w14:paraId="0B9A2092" w14:textId="77777777" w:rsidTr="001343AC">
        <w:trPr>
          <w:trHeight w:val="80"/>
        </w:trPr>
        <w:tc>
          <w:tcPr>
            <w:tcW w:w="1440" w:type="dxa"/>
          </w:tcPr>
          <w:p w14:paraId="708FD9CB" w14:textId="77777777" w:rsidR="003D21F8" w:rsidRDefault="003D21F8" w:rsidP="001343AC">
            <w:pPr>
              <w:spacing w:line="240" w:lineRule="exact"/>
              <w:jc w:val="center"/>
              <w:rPr>
                <w:sz w:val="18"/>
                <w:szCs w:val="18"/>
              </w:rPr>
            </w:pPr>
            <w:r>
              <w:rPr>
                <w:sz w:val="18"/>
                <w:szCs w:val="18"/>
              </w:rPr>
              <w:t>Q3</w:t>
            </w:r>
          </w:p>
        </w:tc>
        <w:tc>
          <w:tcPr>
            <w:tcW w:w="720" w:type="dxa"/>
          </w:tcPr>
          <w:p w14:paraId="59A33FD3" w14:textId="77777777" w:rsidR="003D21F8" w:rsidRPr="001D1F84" w:rsidRDefault="003D21F8" w:rsidP="001343AC">
            <w:pPr>
              <w:spacing w:line="240" w:lineRule="exact"/>
              <w:ind w:leftChars="-140" w:left="-336" w:rightChars="46" w:right="110"/>
              <w:jc w:val="right"/>
              <w:rPr>
                <w:sz w:val="18"/>
                <w:szCs w:val="18"/>
              </w:rPr>
            </w:pPr>
            <w:r>
              <w:rPr>
                <w:sz w:val="18"/>
                <w:szCs w:val="18"/>
              </w:rPr>
              <w:t>-1.5</w:t>
            </w:r>
          </w:p>
        </w:tc>
        <w:tc>
          <w:tcPr>
            <w:tcW w:w="720" w:type="dxa"/>
          </w:tcPr>
          <w:p w14:paraId="66D45DE3" w14:textId="77777777" w:rsidR="003D21F8" w:rsidRPr="001D1F84" w:rsidRDefault="003D21F8" w:rsidP="001343AC">
            <w:pPr>
              <w:spacing w:line="240" w:lineRule="exact"/>
              <w:ind w:leftChars="-140" w:left="-336" w:rightChars="46" w:right="110"/>
              <w:jc w:val="right"/>
              <w:rPr>
                <w:sz w:val="18"/>
                <w:szCs w:val="18"/>
              </w:rPr>
            </w:pPr>
            <w:r>
              <w:rPr>
                <w:sz w:val="18"/>
                <w:szCs w:val="18"/>
              </w:rPr>
              <w:t>2.1</w:t>
            </w:r>
          </w:p>
        </w:tc>
        <w:tc>
          <w:tcPr>
            <w:tcW w:w="720" w:type="dxa"/>
          </w:tcPr>
          <w:p w14:paraId="7C22BE4E" w14:textId="77777777" w:rsidR="003D21F8" w:rsidRPr="001D1F84" w:rsidRDefault="003D21F8" w:rsidP="001343AC">
            <w:pPr>
              <w:spacing w:line="240" w:lineRule="exact"/>
              <w:ind w:leftChars="-140" w:left="-336" w:rightChars="46" w:right="110"/>
              <w:jc w:val="right"/>
              <w:rPr>
                <w:sz w:val="18"/>
                <w:szCs w:val="18"/>
              </w:rPr>
            </w:pPr>
            <w:r>
              <w:rPr>
                <w:sz w:val="18"/>
                <w:szCs w:val="18"/>
              </w:rPr>
              <w:t>3.4</w:t>
            </w:r>
          </w:p>
        </w:tc>
        <w:tc>
          <w:tcPr>
            <w:tcW w:w="1260" w:type="dxa"/>
          </w:tcPr>
          <w:p w14:paraId="5BEBA54E" w14:textId="77777777" w:rsidR="003D21F8" w:rsidRPr="001D1F84" w:rsidRDefault="003D21F8" w:rsidP="001343AC">
            <w:pPr>
              <w:spacing w:line="240" w:lineRule="exact"/>
              <w:ind w:leftChars="-140" w:left="-336" w:rightChars="176" w:right="422"/>
              <w:jc w:val="right"/>
              <w:rPr>
                <w:sz w:val="18"/>
                <w:szCs w:val="18"/>
              </w:rPr>
            </w:pPr>
            <w:r>
              <w:rPr>
                <w:sz w:val="18"/>
                <w:szCs w:val="18"/>
              </w:rPr>
              <w:t>-3.2</w:t>
            </w:r>
          </w:p>
        </w:tc>
        <w:tc>
          <w:tcPr>
            <w:tcW w:w="900" w:type="dxa"/>
          </w:tcPr>
          <w:p w14:paraId="7A317B9F" w14:textId="77777777" w:rsidR="003D21F8" w:rsidRPr="001D1F84" w:rsidRDefault="003D21F8" w:rsidP="001343AC">
            <w:pPr>
              <w:spacing w:line="240" w:lineRule="exact"/>
              <w:ind w:leftChars="-140" w:left="-336" w:rightChars="78" w:right="187"/>
              <w:jc w:val="right"/>
              <w:rPr>
                <w:sz w:val="18"/>
                <w:szCs w:val="18"/>
              </w:rPr>
            </w:pPr>
            <w:r>
              <w:rPr>
                <w:sz w:val="18"/>
                <w:szCs w:val="18"/>
              </w:rPr>
              <w:t>0.7</w:t>
            </w:r>
          </w:p>
        </w:tc>
        <w:tc>
          <w:tcPr>
            <w:tcW w:w="720" w:type="dxa"/>
          </w:tcPr>
          <w:p w14:paraId="57607E3E" w14:textId="77777777" w:rsidR="003D21F8" w:rsidRPr="001D1F84" w:rsidRDefault="003D21F8" w:rsidP="001343AC">
            <w:pPr>
              <w:spacing w:line="240" w:lineRule="exact"/>
              <w:ind w:leftChars="-140" w:left="-336" w:rightChars="46" w:right="110"/>
              <w:jc w:val="right"/>
              <w:rPr>
                <w:sz w:val="18"/>
                <w:szCs w:val="18"/>
              </w:rPr>
            </w:pPr>
            <w:r>
              <w:rPr>
                <w:sz w:val="18"/>
                <w:szCs w:val="18"/>
              </w:rPr>
              <w:t>-1.3</w:t>
            </w:r>
          </w:p>
        </w:tc>
        <w:tc>
          <w:tcPr>
            <w:tcW w:w="720" w:type="dxa"/>
          </w:tcPr>
          <w:p w14:paraId="2BD7F78D" w14:textId="77777777" w:rsidR="003D21F8" w:rsidRPr="001D1F84" w:rsidRDefault="003D21F8" w:rsidP="001343AC">
            <w:pPr>
              <w:spacing w:line="240" w:lineRule="exact"/>
              <w:ind w:leftChars="-140" w:left="-336" w:rightChars="46" w:right="110"/>
              <w:jc w:val="right"/>
              <w:rPr>
                <w:sz w:val="18"/>
                <w:szCs w:val="18"/>
              </w:rPr>
            </w:pPr>
            <w:r>
              <w:rPr>
                <w:sz w:val="18"/>
                <w:szCs w:val="18"/>
              </w:rPr>
              <w:t>54.9</w:t>
            </w:r>
          </w:p>
        </w:tc>
        <w:tc>
          <w:tcPr>
            <w:tcW w:w="960" w:type="dxa"/>
          </w:tcPr>
          <w:p w14:paraId="1740ACB3" w14:textId="77777777" w:rsidR="003D21F8" w:rsidRPr="001D1F84" w:rsidRDefault="003D21F8" w:rsidP="001343AC">
            <w:pPr>
              <w:spacing w:line="240" w:lineRule="exact"/>
              <w:ind w:leftChars="-140" w:left="-336" w:rightChars="108" w:right="259"/>
              <w:jc w:val="right"/>
              <w:rPr>
                <w:sz w:val="18"/>
                <w:szCs w:val="18"/>
              </w:rPr>
            </w:pPr>
            <w:r>
              <w:rPr>
                <w:sz w:val="18"/>
                <w:szCs w:val="18"/>
              </w:rPr>
              <w:t>-0.8</w:t>
            </w:r>
          </w:p>
        </w:tc>
        <w:tc>
          <w:tcPr>
            <w:tcW w:w="1131" w:type="dxa"/>
          </w:tcPr>
          <w:p w14:paraId="272E05A7" w14:textId="77777777" w:rsidR="003D21F8" w:rsidRPr="001D1F84" w:rsidRDefault="003D21F8" w:rsidP="001343AC">
            <w:pPr>
              <w:spacing w:line="240" w:lineRule="exact"/>
              <w:ind w:leftChars="-140" w:left="-336" w:rightChars="132" w:right="317"/>
              <w:jc w:val="right"/>
              <w:rPr>
                <w:sz w:val="18"/>
                <w:szCs w:val="18"/>
              </w:rPr>
            </w:pPr>
            <w:r>
              <w:rPr>
                <w:sz w:val="18"/>
                <w:szCs w:val="18"/>
              </w:rPr>
              <w:t>1.7</w:t>
            </w:r>
          </w:p>
        </w:tc>
        <w:tc>
          <w:tcPr>
            <w:tcW w:w="969" w:type="dxa"/>
          </w:tcPr>
          <w:p w14:paraId="2B9B9B1B" w14:textId="77777777" w:rsidR="003D21F8" w:rsidRPr="001D1F84" w:rsidRDefault="003D21F8" w:rsidP="001343AC">
            <w:pPr>
              <w:spacing w:line="240" w:lineRule="exact"/>
              <w:ind w:leftChars="-140" w:left="-336" w:rightChars="46" w:right="110"/>
              <w:jc w:val="right"/>
              <w:rPr>
                <w:sz w:val="18"/>
                <w:szCs w:val="18"/>
              </w:rPr>
            </w:pPr>
            <w:r>
              <w:rPr>
                <w:sz w:val="18"/>
                <w:szCs w:val="18"/>
              </w:rPr>
              <w:t>-0.2</w:t>
            </w:r>
          </w:p>
        </w:tc>
      </w:tr>
      <w:tr w:rsidR="003D21F8" w:rsidRPr="0083492D" w14:paraId="52487D40" w14:textId="77777777" w:rsidTr="001343AC">
        <w:trPr>
          <w:trHeight w:val="80"/>
        </w:trPr>
        <w:tc>
          <w:tcPr>
            <w:tcW w:w="1440" w:type="dxa"/>
          </w:tcPr>
          <w:p w14:paraId="32E038A3" w14:textId="77777777" w:rsidR="003D21F8" w:rsidRPr="0083492D" w:rsidRDefault="003D21F8" w:rsidP="001343AC">
            <w:pPr>
              <w:spacing w:line="240" w:lineRule="exact"/>
              <w:ind w:left="-108"/>
              <w:jc w:val="both"/>
              <w:rPr>
                <w:sz w:val="18"/>
                <w:szCs w:val="18"/>
              </w:rPr>
            </w:pPr>
          </w:p>
        </w:tc>
        <w:tc>
          <w:tcPr>
            <w:tcW w:w="720" w:type="dxa"/>
          </w:tcPr>
          <w:p w14:paraId="5EE99683" w14:textId="77777777" w:rsidR="003D21F8" w:rsidRPr="0083492D" w:rsidRDefault="003D21F8" w:rsidP="001343AC">
            <w:pPr>
              <w:spacing w:line="240" w:lineRule="exact"/>
              <w:ind w:leftChars="-140" w:left="-336" w:rightChars="46" w:right="110"/>
              <w:jc w:val="right"/>
              <w:rPr>
                <w:sz w:val="18"/>
                <w:szCs w:val="18"/>
              </w:rPr>
            </w:pPr>
          </w:p>
        </w:tc>
        <w:tc>
          <w:tcPr>
            <w:tcW w:w="720" w:type="dxa"/>
          </w:tcPr>
          <w:p w14:paraId="423FFC80" w14:textId="77777777" w:rsidR="003D21F8" w:rsidRPr="0083492D" w:rsidRDefault="003D21F8" w:rsidP="001343AC">
            <w:pPr>
              <w:spacing w:line="240" w:lineRule="exact"/>
              <w:ind w:leftChars="-195" w:left="-468" w:rightChars="50" w:right="120"/>
              <w:jc w:val="right"/>
              <w:rPr>
                <w:sz w:val="18"/>
                <w:szCs w:val="18"/>
              </w:rPr>
            </w:pPr>
          </w:p>
        </w:tc>
        <w:tc>
          <w:tcPr>
            <w:tcW w:w="720" w:type="dxa"/>
          </w:tcPr>
          <w:p w14:paraId="2BC69D55" w14:textId="77777777" w:rsidR="003D21F8" w:rsidRPr="0083492D" w:rsidRDefault="003D21F8" w:rsidP="001343AC">
            <w:pPr>
              <w:spacing w:line="240" w:lineRule="exact"/>
              <w:ind w:leftChars="-200" w:left="-480" w:rightChars="55" w:right="132"/>
              <w:jc w:val="right"/>
              <w:rPr>
                <w:sz w:val="18"/>
                <w:szCs w:val="18"/>
              </w:rPr>
            </w:pPr>
          </w:p>
        </w:tc>
        <w:tc>
          <w:tcPr>
            <w:tcW w:w="1260" w:type="dxa"/>
          </w:tcPr>
          <w:p w14:paraId="7D8E8FC1" w14:textId="77777777" w:rsidR="003D21F8" w:rsidRPr="0083492D" w:rsidRDefault="003D21F8" w:rsidP="001343AC">
            <w:pPr>
              <w:spacing w:line="240" w:lineRule="exact"/>
              <w:ind w:leftChars="-145" w:left="-348" w:rightChars="142" w:right="341"/>
              <w:jc w:val="right"/>
              <w:rPr>
                <w:sz w:val="18"/>
                <w:szCs w:val="18"/>
              </w:rPr>
            </w:pPr>
          </w:p>
        </w:tc>
        <w:tc>
          <w:tcPr>
            <w:tcW w:w="900" w:type="dxa"/>
          </w:tcPr>
          <w:p w14:paraId="612DE30F" w14:textId="77777777" w:rsidR="003D21F8" w:rsidRPr="0083492D" w:rsidRDefault="003D21F8" w:rsidP="001343AC">
            <w:pPr>
              <w:spacing w:line="240" w:lineRule="exact"/>
              <w:ind w:leftChars="-172" w:left="-413" w:rightChars="103" w:right="247"/>
              <w:jc w:val="right"/>
              <w:rPr>
                <w:sz w:val="18"/>
                <w:szCs w:val="18"/>
              </w:rPr>
            </w:pPr>
          </w:p>
        </w:tc>
        <w:tc>
          <w:tcPr>
            <w:tcW w:w="720" w:type="dxa"/>
          </w:tcPr>
          <w:p w14:paraId="386CB1B5" w14:textId="77777777" w:rsidR="003D21F8" w:rsidRPr="0083492D" w:rsidRDefault="003D21F8" w:rsidP="001343AC">
            <w:pPr>
              <w:spacing w:line="240" w:lineRule="exact"/>
              <w:ind w:leftChars="-50" w:left="-120" w:rightChars="50" w:right="120"/>
              <w:jc w:val="right"/>
              <w:rPr>
                <w:sz w:val="18"/>
                <w:szCs w:val="18"/>
              </w:rPr>
            </w:pPr>
          </w:p>
        </w:tc>
        <w:tc>
          <w:tcPr>
            <w:tcW w:w="720" w:type="dxa"/>
          </w:tcPr>
          <w:p w14:paraId="3CEA3EE0" w14:textId="77777777" w:rsidR="003D21F8" w:rsidRPr="0083492D" w:rsidRDefault="003D21F8" w:rsidP="001343AC">
            <w:pPr>
              <w:spacing w:line="240" w:lineRule="exact"/>
              <w:ind w:leftChars="-198" w:left="-475" w:rightChars="45" w:right="108"/>
              <w:jc w:val="right"/>
              <w:rPr>
                <w:sz w:val="18"/>
                <w:szCs w:val="18"/>
              </w:rPr>
            </w:pPr>
          </w:p>
        </w:tc>
        <w:tc>
          <w:tcPr>
            <w:tcW w:w="960" w:type="dxa"/>
          </w:tcPr>
          <w:p w14:paraId="017AF437" w14:textId="77777777" w:rsidR="003D21F8" w:rsidRPr="0083492D" w:rsidRDefault="003D21F8" w:rsidP="001343AC">
            <w:pPr>
              <w:spacing w:line="240" w:lineRule="exact"/>
              <w:ind w:rightChars="80" w:right="192"/>
              <w:jc w:val="right"/>
              <w:rPr>
                <w:sz w:val="18"/>
                <w:szCs w:val="18"/>
              </w:rPr>
            </w:pPr>
          </w:p>
        </w:tc>
        <w:tc>
          <w:tcPr>
            <w:tcW w:w="1131" w:type="dxa"/>
          </w:tcPr>
          <w:p w14:paraId="64F7977A" w14:textId="77777777" w:rsidR="003D21F8" w:rsidRPr="0083492D" w:rsidRDefault="003D21F8" w:rsidP="001343AC">
            <w:pPr>
              <w:spacing w:line="240" w:lineRule="exact"/>
              <w:ind w:leftChars="-130" w:left="-312" w:rightChars="127" w:right="305"/>
              <w:jc w:val="right"/>
              <w:rPr>
                <w:sz w:val="18"/>
                <w:szCs w:val="18"/>
              </w:rPr>
            </w:pPr>
          </w:p>
        </w:tc>
        <w:tc>
          <w:tcPr>
            <w:tcW w:w="969" w:type="dxa"/>
          </w:tcPr>
          <w:p w14:paraId="097B17B0" w14:textId="77777777" w:rsidR="003D21F8" w:rsidRPr="0083492D" w:rsidRDefault="003D21F8" w:rsidP="001343AC">
            <w:pPr>
              <w:spacing w:line="240" w:lineRule="exact"/>
              <w:ind w:leftChars="-157" w:left="-377" w:rightChars="54" w:right="130"/>
              <w:jc w:val="right"/>
              <w:rPr>
                <w:sz w:val="18"/>
                <w:szCs w:val="18"/>
              </w:rPr>
            </w:pPr>
          </w:p>
        </w:tc>
      </w:tr>
      <w:tr w:rsidR="003D21F8" w:rsidRPr="0083492D" w14:paraId="0A01CD20" w14:textId="77777777" w:rsidTr="001343AC">
        <w:trPr>
          <w:trHeight w:val="210"/>
        </w:trPr>
        <w:tc>
          <w:tcPr>
            <w:tcW w:w="1440" w:type="dxa"/>
          </w:tcPr>
          <w:p w14:paraId="41F9D093" w14:textId="77777777" w:rsidR="003D21F8" w:rsidRPr="0083492D" w:rsidRDefault="003D21F8" w:rsidP="001343AC">
            <w:pPr>
              <w:snapToGrid w:val="0"/>
              <w:spacing w:line="240" w:lineRule="exact"/>
              <w:ind w:left="-108" w:rightChars="-45" w:right="-108"/>
              <w:rPr>
                <w:sz w:val="18"/>
                <w:szCs w:val="18"/>
              </w:rPr>
            </w:pPr>
            <w:r w:rsidRPr="0083492D">
              <w:rPr>
                <w:sz w:val="18"/>
                <w:szCs w:val="18"/>
              </w:rPr>
              <w:t>Total amount</w:t>
            </w:r>
            <w:r w:rsidRPr="0083492D">
              <w:rPr>
                <w:rFonts w:hint="eastAsia"/>
                <w:sz w:val="18"/>
                <w:szCs w:val="18"/>
              </w:rPr>
              <w:t xml:space="preserve"> a</w:t>
            </w:r>
            <w:r w:rsidRPr="0083492D">
              <w:rPr>
                <w:sz w:val="18"/>
                <w:szCs w:val="18"/>
              </w:rPr>
              <w:t>t  end</w:t>
            </w:r>
            <w:r w:rsidRPr="0083492D">
              <w:rPr>
                <w:rFonts w:hint="eastAsia"/>
                <w:sz w:val="18"/>
                <w:szCs w:val="18"/>
              </w:rPr>
              <w:t>-</w:t>
            </w:r>
            <w:r>
              <w:rPr>
                <w:sz w:val="18"/>
                <w:szCs w:val="18"/>
              </w:rPr>
              <w:t>September</w:t>
            </w:r>
            <w:r w:rsidRPr="0083492D">
              <w:rPr>
                <w:sz w:val="18"/>
                <w:szCs w:val="18"/>
              </w:rPr>
              <w:t xml:space="preserve"> 202</w:t>
            </w:r>
            <w:r>
              <w:rPr>
                <w:sz w:val="18"/>
                <w:szCs w:val="18"/>
              </w:rPr>
              <w:t>4</w:t>
            </w:r>
            <w:r w:rsidRPr="0083492D">
              <w:rPr>
                <w:rFonts w:hint="eastAsia"/>
                <w:sz w:val="18"/>
                <w:szCs w:val="18"/>
              </w:rPr>
              <w:t xml:space="preserve"> </w:t>
            </w:r>
            <w:r w:rsidRPr="0083492D">
              <w:rPr>
                <w:sz w:val="18"/>
                <w:szCs w:val="18"/>
              </w:rPr>
              <w:t>($</w:t>
            </w:r>
            <w:proofErr w:type="spellStart"/>
            <w:r w:rsidRPr="0083492D">
              <w:rPr>
                <w:sz w:val="18"/>
                <w:szCs w:val="18"/>
              </w:rPr>
              <w:t>Bn</w:t>
            </w:r>
            <w:proofErr w:type="spellEnd"/>
            <w:r w:rsidRPr="0083492D">
              <w:rPr>
                <w:sz w:val="18"/>
                <w:szCs w:val="18"/>
              </w:rPr>
              <w:t>)</w:t>
            </w:r>
          </w:p>
        </w:tc>
        <w:tc>
          <w:tcPr>
            <w:tcW w:w="720" w:type="dxa"/>
          </w:tcPr>
          <w:p w14:paraId="27C36674" w14:textId="77777777" w:rsidR="003D21F8" w:rsidRDefault="003D21F8" w:rsidP="001343AC">
            <w:pPr>
              <w:spacing w:line="240" w:lineRule="exact"/>
              <w:ind w:leftChars="-140" w:left="-336" w:rightChars="46" w:right="110"/>
              <w:jc w:val="right"/>
              <w:rPr>
                <w:sz w:val="18"/>
                <w:szCs w:val="18"/>
              </w:rPr>
            </w:pPr>
          </w:p>
          <w:p w14:paraId="0E3E3BD2" w14:textId="77777777" w:rsidR="003D21F8" w:rsidRPr="0083492D" w:rsidRDefault="003D21F8" w:rsidP="001343AC">
            <w:pPr>
              <w:spacing w:line="240" w:lineRule="exact"/>
              <w:ind w:leftChars="-140" w:left="-336" w:rightChars="46" w:right="110"/>
              <w:jc w:val="right"/>
              <w:rPr>
                <w:sz w:val="18"/>
                <w:szCs w:val="18"/>
              </w:rPr>
            </w:pPr>
            <w:r>
              <w:rPr>
                <w:sz w:val="18"/>
                <w:szCs w:val="18"/>
              </w:rPr>
              <w:t>379</w:t>
            </w:r>
          </w:p>
        </w:tc>
        <w:tc>
          <w:tcPr>
            <w:tcW w:w="720" w:type="dxa"/>
          </w:tcPr>
          <w:p w14:paraId="0489AC4D" w14:textId="77777777" w:rsidR="003D21F8" w:rsidRDefault="003D21F8" w:rsidP="001343AC">
            <w:pPr>
              <w:spacing w:line="240" w:lineRule="exact"/>
              <w:ind w:leftChars="-140" w:left="-336" w:rightChars="46" w:right="110"/>
              <w:jc w:val="right"/>
              <w:rPr>
                <w:sz w:val="18"/>
                <w:szCs w:val="18"/>
              </w:rPr>
            </w:pPr>
          </w:p>
          <w:p w14:paraId="30A3C49D" w14:textId="77777777" w:rsidR="003D21F8" w:rsidRPr="0083492D" w:rsidRDefault="003D21F8" w:rsidP="001343AC">
            <w:pPr>
              <w:spacing w:line="240" w:lineRule="exact"/>
              <w:ind w:leftChars="-140" w:left="-336" w:rightChars="46" w:right="110"/>
              <w:jc w:val="right"/>
              <w:rPr>
                <w:sz w:val="18"/>
                <w:szCs w:val="18"/>
              </w:rPr>
            </w:pPr>
            <w:r>
              <w:rPr>
                <w:sz w:val="18"/>
                <w:szCs w:val="18"/>
              </w:rPr>
              <w:t>298</w:t>
            </w:r>
          </w:p>
        </w:tc>
        <w:tc>
          <w:tcPr>
            <w:tcW w:w="720" w:type="dxa"/>
          </w:tcPr>
          <w:p w14:paraId="15BA8F2F" w14:textId="77777777" w:rsidR="003D21F8" w:rsidRDefault="003D21F8" w:rsidP="001343AC">
            <w:pPr>
              <w:spacing w:line="240" w:lineRule="exact"/>
              <w:ind w:leftChars="-140" w:left="-336" w:rightChars="46" w:right="110"/>
              <w:jc w:val="right"/>
              <w:rPr>
                <w:sz w:val="18"/>
                <w:szCs w:val="18"/>
              </w:rPr>
            </w:pPr>
          </w:p>
          <w:p w14:paraId="3113B0E0" w14:textId="77777777" w:rsidR="003D21F8" w:rsidRPr="0083492D" w:rsidRDefault="003D21F8" w:rsidP="001343AC">
            <w:pPr>
              <w:spacing w:line="240" w:lineRule="exact"/>
              <w:ind w:leftChars="-140" w:left="-336" w:rightChars="46" w:right="110"/>
              <w:jc w:val="right"/>
              <w:rPr>
                <w:sz w:val="18"/>
                <w:szCs w:val="18"/>
              </w:rPr>
            </w:pPr>
            <w:r>
              <w:rPr>
                <w:sz w:val="18"/>
                <w:szCs w:val="18"/>
              </w:rPr>
              <w:t>297</w:t>
            </w:r>
          </w:p>
        </w:tc>
        <w:tc>
          <w:tcPr>
            <w:tcW w:w="1260" w:type="dxa"/>
          </w:tcPr>
          <w:p w14:paraId="5B75610F" w14:textId="77777777" w:rsidR="003D21F8" w:rsidRDefault="003D21F8" w:rsidP="001343AC">
            <w:pPr>
              <w:spacing w:line="240" w:lineRule="exact"/>
              <w:ind w:leftChars="-140" w:left="-336" w:rightChars="176" w:right="422"/>
              <w:jc w:val="right"/>
              <w:rPr>
                <w:sz w:val="18"/>
                <w:szCs w:val="18"/>
              </w:rPr>
            </w:pPr>
          </w:p>
          <w:p w14:paraId="41195491" w14:textId="77777777" w:rsidR="003D21F8" w:rsidRPr="0083492D" w:rsidRDefault="003D21F8" w:rsidP="001343AC">
            <w:pPr>
              <w:spacing w:line="240" w:lineRule="exact"/>
              <w:ind w:leftChars="-140" w:left="-336" w:rightChars="176" w:right="422"/>
              <w:jc w:val="right"/>
              <w:rPr>
                <w:sz w:val="18"/>
                <w:szCs w:val="18"/>
              </w:rPr>
            </w:pPr>
            <w:r>
              <w:rPr>
                <w:sz w:val="18"/>
                <w:szCs w:val="18"/>
              </w:rPr>
              <w:t>1,569</w:t>
            </w:r>
          </w:p>
        </w:tc>
        <w:tc>
          <w:tcPr>
            <w:tcW w:w="900" w:type="dxa"/>
          </w:tcPr>
          <w:p w14:paraId="03CE0988" w14:textId="77777777" w:rsidR="003D21F8" w:rsidRDefault="003D21F8" w:rsidP="001343AC">
            <w:pPr>
              <w:spacing w:line="240" w:lineRule="exact"/>
              <w:ind w:leftChars="-140" w:left="-336" w:rightChars="78" w:right="187"/>
              <w:jc w:val="right"/>
              <w:rPr>
                <w:sz w:val="18"/>
                <w:szCs w:val="18"/>
              </w:rPr>
            </w:pPr>
          </w:p>
          <w:p w14:paraId="12506B7E" w14:textId="77777777" w:rsidR="003D21F8" w:rsidRPr="0083492D" w:rsidRDefault="003D21F8" w:rsidP="001343AC">
            <w:pPr>
              <w:spacing w:line="240" w:lineRule="exact"/>
              <w:ind w:leftChars="-140" w:left="-336" w:rightChars="78" w:right="187"/>
              <w:jc w:val="right"/>
              <w:rPr>
                <w:sz w:val="18"/>
                <w:szCs w:val="18"/>
              </w:rPr>
            </w:pPr>
            <w:r>
              <w:rPr>
                <w:sz w:val="18"/>
                <w:szCs w:val="18"/>
              </w:rPr>
              <w:t>2,007</w:t>
            </w:r>
          </w:p>
        </w:tc>
        <w:tc>
          <w:tcPr>
            <w:tcW w:w="720" w:type="dxa"/>
          </w:tcPr>
          <w:p w14:paraId="32388662" w14:textId="77777777" w:rsidR="003D21F8" w:rsidRDefault="003D21F8" w:rsidP="001343AC">
            <w:pPr>
              <w:spacing w:line="240" w:lineRule="exact"/>
              <w:ind w:leftChars="-140" w:left="-336" w:rightChars="46" w:right="110"/>
              <w:jc w:val="right"/>
              <w:rPr>
                <w:sz w:val="18"/>
                <w:szCs w:val="18"/>
              </w:rPr>
            </w:pPr>
          </w:p>
          <w:p w14:paraId="3D882DA0" w14:textId="77777777" w:rsidR="003D21F8" w:rsidRPr="0083492D" w:rsidRDefault="003D21F8" w:rsidP="001343AC">
            <w:pPr>
              <w:spacing w:line="240" w:lineRule="exact"/>
              <w:ind w:leftChars="-140" w:left="-336" w:rightChars="46" w:right="110"/>
              <w:jc w:val="right"/>
              <w:rPr>
                <w:sz w:val="18"/>
                <w:szCs w:val="18"/>
              </w:rPr>
            </w:pPr>
            <w:r>
              <w:rPr>
                <w:sz w:val="18"/>
                <w:szCs w:val="18"/>
              </w:rPr>
              <w:t>825</w:t>
            </w:r>
          </w:p>
        </w:tc>
        <w:tc>
          <w:tcPr>
            <w:tcW w:w="720" w:type="dxa"/>
          </w:tcPr>
          <w:p w14:paraId="2C4B2CAA" w14:textId="77777777" w:rsidR="003D21F8" w:rsidRDefault="003D21F8" w:rsidP="001343AC">
            <w:pPr>
              <w:spacing w:line="240" w:lineRule="exact"/>
              <w:ind w:leftChars="-140" w:left="-336" w:rightChars="46" w:right="110"/>
              <w:jc w:val="right"/>
              <w:rPr>
                <w:sz w:val="18"/>
                <w:szCs w:val="18"/>
              </w:rPr>
            </w:pPr>
          </w:p>
          <w:p w14:paraId="5AFD51EB" w14:textId="77777777" w:rsidR="003D21F8" w:rsidRPr="0083492D" w:rsidRDefault="003D21F8" w:rsidP="001343AC">
            <w:pPr>
              <w:spacing w:line="240" w:lineRule="exact"/>
              <w:ind w:leftChars="-140" w:left="-336" w:rightChars="46" w:right="110"/>
              <w:jc w:val="right"/>
              <w:rPr>
                <w:sz w:val="18"/>
                <w:szCs w:val="18"/>
              </w:rPr>
            </w:pPr>
            <w:r>
              <w:rPr>
                <w:sz w:val="18"/>
                <w:szCs w:val="18"/>
              </w:rPr>
              <w:t>64</w:t>
            </w:r>
          </w:p>
        </w:tc>
        <w:tc>
          <w:tcPr>
            <w:tcW w:w="960" w:type="dxa"/>
          </w:tcPr>
          <w:p w14:paraId="433C8E3F" w14:textId="77777777" w:rsidR="003D21F8" w:rsidRDefault="003D21F8" w:rsidP="001343AC">
            <w:pPr>
              <w:spacing w:line="240" w:lineRule="exact"/>
              <w:ind w:leftChars="-140" w:left="-336" w:rightChars="108" w:right="259"/>
              <w:jc w:val="right"/>
              <w:rPr>
                <w:sz w:val="18"/>
                <w:szCs w:val="18"/>
              </w:rPr>
            </w:pPr>
          </w:p>
          <w:p w14:paraId="0529D39E" w14:textId="77777777" w:rsidR="003D21F8" w:rsidRPr="0083492D" w:rsidRDefault="003D21F8" w:rsidP="001343AC">
            <w:pPr>
              <w:spacing w:line="240" w:lineRule="exact"/>
              <w:ind w:leftChars="-140" w:left="-336" w:rightChars="108" w:right="259"/>
              <w:jc w:val="right"/>
              <w:rPr>
                <w:sz w:val="18"/>
                <w:szCs w:val="18"/>
              </w:rPr>
            </w:pPr>
            <w:r>
              <w:rPr>
                <w:sz w:val="18"/>
                <w:szCs w:val="18"/>
              </w:rPr>
              <w:t>7,499</w:t>
            </w:r>
          </w:p>
        </w:tc>
        <w:tc>
          <w:tcPr>
            <w:tcW w:w="1131" w:type="dxa"/>
          </w:tcPr>
          <w:p w14:paraId="30A807E0" w14:textId="77777777" w:rsidR="003D21F8" w:rsidRDefault="003D21F8" w:rsidP="001343AC">
            <w:pPr>
              <w:spacing w:line="240" w:lineRule="exact"/>
              <w:ind w:leftChars="-140" w:left="-336" w:rightChars="132" w:right="317"/>
              <w:jc w:val="right"/>
              <w:rPr>
                <w:sz w:val="18"/>
                <w:szCs w:val="18"/>
              </w:rPr>
            </w:pPr>
          </w:p>
          <w:p w14:paraId="3942EE0C" w14:textId="77777777" w:rsidR="003D21F8" w:rsidRDefault="003D21F8" w:rsidP="001343AC">
            <w:pPr>
              <w:spacing w:line="240" w:lineRule="exact"/>
              <w:ind w:leftChars="-140" w:left="-336" w:rightChars="132" w:right="317"/>
              <w:jc w:val="right"/>
              <w:rPr>
                <w:sz w:val="18"/>
                <w:szCs w:val="18"/>
              </w:rPr>
            </w:pPr>
            <w:r>
              <w:rPr>
                <w:sz w:val="18"/>
                <w:szCs w:val="18"/>
              </w:rPr>
              <w:t>2,475</w:t>
            </w:r>
          </w:p>
          <w:p w14:paraId="57B31BBF" w14:textId="77777777" w:rsidR="003D21F8" w:rsidRPr="0083492D" w:rsidRDefault="003D21F8" w:rsidP="001343AC">
            <w:pPr>
              <w:spacing w:line="240" w:lineRule="exact"/>
              <w:ind w:leftChars="-140" w:left="-336" w:rightChars="132" w:right="317"/>
              <w:jc w:val="right"/>
              <w:rPr>
                <w:sz w:val="18"/>
                <w:szCs w:val="18"/>
              </w:rPr>
            </w:pPr>
          </w:p>
        </w:tc>
        <w:tc>
          <w:tcPr>
            <w:tcW w:w="969" w:type="dxa"/>
          </w:tcPr>
          <w:p w14:paraId="0D3C62FB" w14:textId="77777777" w:rsidR="003D21F8" w:rsidRDefault="003D21F8" w:rsidP="001343AC">
            <w:pPr>
              <w:spacing w:line="240" w:lineRule="exact"/>
              <w:ind w:leftChars="-140" w:left="-336" w:rightChars="46" w:right="110"/>
              <w:jc w:val="right"/>
              <w:rPr>
                <w:sz w:val="18"/>
                <w:szCs w:val="18"/>
              </w:rPr>
            </w:pPr>
          </w:p>
          <w:p w14:paraId="60ADDC92" w14:textId="77777777" w:rsidR="003D21F8" w:rsidRDefault="003D21F8" w:rsidP="001343AC">
            <w:pPr>
              <w:spacing w:line="240" w:lineRule="exact"/>
              <w:ind w:leftChars="-140" w:left="-336" w:rightChars="46" w:right="110"/>
              <w:jc w:val="right"/>
              <w:rPr>
                <w:sz w:val="18"/>
                <w:szCs w:val="18"/>
              </w:rPr>
            </w:pPr>
            <w:r>
              <w:rPr>
                <w:sz w:val="18"/>
                <w:szCs w:val="18"/>
              </w:rPr>
              <w:t>9,975</w:t>
            </w:r>
          </w:p>
          <w:p w14:paraId="08F3BF62" w14:textId="77777777" w:rsidR="003D21F8" w:rsidRPr="0083492D" w:rsidRDefault="003D21F8" w:rsidP="001343AC">
            <w:pPr>
              <w:spacing w:line="240" w:lineRule="exact"/>
              <w:ind w:leftChars="-140" w:left="-336" w:rightChars="46" w:right="110"/>
              <w:jc w:val="right"/>
              <w:rPr>
                <w:sz w:val="18"/>
                <w:szCs w:val="18"/>
              </w:rPr>
            </w:pPr>
          </w:p>
        </w:tc>
      </w:tr>
      <w:tr w:rsidR="003D21F8" w:rsidRPr="0083492D" w14:paraId="180D4385" w14:textId="77777777" w:rsidTr="001343AC">
        <w:trPr>
          <w:trHeight w:val="80"/>
        </w:trPr>
        <w:tc>
          <w:tcPr>
            <w:tcW w:w="1440" w:type="dxa"/>
          </w:tcPr>
          <w:p w14:paraId="0226F2C9" w14:textId="77777777" w:rsidR="003D21F8" w:rsidRPr="0083492D" w:rsidRDefault="003D21F8" w:rsidP="001343AC">
            <w:pPr>
              <w:snapToGrid w:val="0"/>
              <w:spacing w:line="160" w:lineRule="exact"/>
              <w:ind w:left="-108"/>
              <w:jc w:val="both"/>
              <w:rPr>
                <w:sz w:val="18"/>
                <w:szCs w:val="18"/>
              </w:rPr>
            </w:pPr>
          </w:p>
        </w:tc>
        <w:tc>
          <w:tcPr>
            <w:tcW w:w="720" w:type="dxa"/>
            <w:vAlign w:val="center"/>
          </w:tcPr>
          <w:p w14:paraId="2B3CB84D" w14:textId="77777777" w:rsidR="003D21F8" w:rsidRPr="0083492D" w:rsidRDefault="003D21F8" w:rsidP="001343AC">
            <w:pPr>
              <w:spacing w:line="240" w:lineRule="exact"/>
              <w:ind w:leftChars="-140" w:left="-336" w:rightChars="46" w:right="110"/>
              <w:jc w:val="right"/>
              <w:rPr>
                <w:sz w:val="18"/>
                <w:szCs w:val="18"/>
              </w:rPr>
            </w:pPr>
          </w:p>
        </w:tc>
        <w:tc>
          <w:tcPr>
            <w:tcW w:w="720" w:type="dxa"/>
            <w:vAlign w:val="center"/>
          </w:tcPr>
          <w:p w14:paraId="53772D0D" w14:textId="77777777" w:rsidR="003D21F8" w:rsidRPr="0083492D" w:rsidRDefault="003D21F8" w:rsidP="001343AC">
            <w:pPr>
              <w:spacing w:line="240" w:lineRule="exact"/>
              <w:ind w:leftChars="-195" w:left="-468" w:rightChars="50" w:right="120"/>
              <w:jc w:val="right"/>
              <w:rPr>
                <w:sz w:val="18"/>
                <w:szCs w:val="18"/>
              </w:rPr>
            </w:pPr>
          </w:p>
        </w:tc>
        <w:tc>
          <w:tcPr>
            <w:tcW w:w="720" w:type="dxa"/>
            <w:vAlign w:val="center"/>
          </w:tcPr>
          <w:p w14:paraId="1E083CB8" w14:textId="77777777" w:rsidR="003D21F8" w:rsidRPr="0083492D" w:rsidRDefault="003D21F8" w:rsidP="001343AC">
            <w:pPr>
              <w:spacing w:line="240" w:lineRule="exact"/>
              <w:ind w:leftChars="-200" w:left="-480" w:rightChars="55" w:right="132"/>
              <w:jc w:val="right"/>
              <w:rPr>
                <w:sz w:val="18"/>
                <w:szCs w:val="18"/>
              </w:rPr>
            </w:pPr>
          </w:p>
        </w:tc>
        <w:tc>
          <w:tcPr>
            <w:tcW w:w="1260" w:type="dxa"/>
            <w:vAlign w:val="center"/>
          </w:tcPr>
          <w:p w14:paraId="3D0E0F06" w14:textId="77777777" w:rsidR="003D21F8" w:rsidRPr="0083492D" w:rsidRDefault="003D21F8" w:rsidP="001343AC">
            <w:pPr>
              <w:spacing w:line="240" w:lineRule="exact"/>
              <w:ind w:leftChars="-145" w:left="-348" w:rightChars="142" w:right="341"/>
              <w:jc w:val="right"/>
              <w:rPr>
                <w:sz w:val="18"/>
                <w:szCs w:val="18"/>
              </w:rPr>
            </w:pPr>
          </w:p>
        </w:tc>
        <w:tc>
          <w:tcPr>
            <w:tcW w:w="900" w:type="dxa"/>
            <w:vAlign w:val="center"/>
          </w:tcPr>
          <w:p w14:paraId="5F632B26" w14:textId="77777777" w:rsidR="003D21F8" w:rsidRPr="0083492D" w:rsidRDefault="003D21F8" w:rsidP="001343AC">
            <w:pPr>
              <w:spacing w:line="240" w:lineRule="exact"/>
              <w:ind w:leftChars="-172" w:left="-413" w:rightChars="103" w:right="247"/>
              <w:jc w:val="right"/>
              <w:rPr>
                <w:sz w:val="18"/>
                <w:szCs w:val="18"/>
              </w:rPr>
            </w:pPr>
          </w:p>
        </w:tc>
        <w:tc>
          <w:tcPr>
            <w:tcW w:w="720" w:type="dxa"/>
            <w:vAlign w:val="center"/>
          </w:tcPr>
          <w:p w14:paraId="7A7B4610" w14:textId="77777777" w:rsidR="003D21F8" w:rsidRPr="0083492D" w:rsidRDefault="003D21F8" w:rsidP="001343AC">
            <w:pPr>
              <w:snapToGrid w:val="0"/>
              <w:spacing w:line="160" w:lineRule="exact"/>
              <w:ind w:leftChars="-50" w:left="-120" w:rightChars="50" w:right="120"/>
              <w:jc w:val="right"/>
              <w:rPr>
                <w:sz w:val="18"/>
                <w:szCs w:val="18"/>
              </w:rPr>
            </w:pPr>
          </w:p>
        </w:tc>
        <w:tc>
          <w:tcPr>
            <w:tcW w:w="720" w:type="dxa"/>
            <w:vAlign w:val="center"/>
          </w:tcPr>
          <w:p w14:paraId="663BDE47" w14:textId="77777777" w:rsidR="003D21F8" w:rsidRPr="0083492D" w:rsidRDefault="003D21F8" w:rsidP="001343AC">
            <w:pPr>
              <w:spacing w:line="240" w:lineRule="exact"/>
              <w:ind w:leftChars="-198" w:left="-475" w:rightChars="45" w:right="108"/>
              <w:jc w:val="right"/>
              <w:rPr>
                <w:sz w:val="18"/>
                <w:szCs w:val="18"/>
              </w:rPr>
            </w:pPr>
          </w:p>
        </w:tc>
        <w:tc>
          <w:tcPr>
            <w:tcW w:w="960" w:type="dxa"/>
            <w:vAlign w:val="center"/>
          </w:tcPr>
          <w:p w14:paraId="21CB3D69" w14:textId="77777777" w:rsidR="003D21F8" w:rsidRPr="0083492D" w:rsidRDefault="003D21F8" w:rsidP="001343AC">
            <w:pPr>
              <w:spacing w:line="240" w:lineRule="exact"/>
              <w:ind w:rightChars="80" w:right="192"/>
              <w:jc w:val="right"/>
              <w:rPr>
                <w:sz w:val="18"/>
                <w:szCs w:val="18"/>
              </w:rPr>
            </w:pPr>
          </w:p>
        </w:tc>
        <w:tc>
          <w:tcPr>
            <w:tcW w:w="1131" w:type="dxa"/>
            <w:vAlign w:val="center"/>
          </w:tcPr>
          <w:p w14:paraId="0CFFA30A" w14:textId="77777777" w:rsidR="003D21F8" w:rsidRPr="0083492D" w:rsidRDefault="003D21F8" w:rsidP="001343AC">
            <w:pPr>
              <w:spacing w:line="240" w:lineRule="exact"/>
              <w:ind w:leftChars="-130" w:left="-312" w:rightChars="127" w:right="305"/>
              <w:jc w:val="right"/>
              <w:rPr>
                <w:sz w:val="18"/>
                <w:szCs w:val="18"/>
              </w:rPr>
            </w:pPr>
          </w:p>
        </w:tc>
        <w:tc>
          <w:tcPr>
            <w:tcW w:w="969" w:type="dxa"/>
            <w:vAlign w:val="center"/>
          </w:tcPr>
          <w:p w14:paraId="461E6B75" w14:textId="77777777" w:rsidR="003D21F8" w:rsidRPr="0083492D" w:rsidRDefault="003D21F8" w:rsidP="001343AC">
            <w:pPr>
              <w:spacing w:line="240" w:lineRule="exact"/>
              <w:ind w:leftChars="-157" w:left="-377" w:rightChars="54" w:right="130"/>
              <w:jc w:val="right"/>
              <w:rPr>
                <w:sz w:val="18"/>
                <w:szCs w:val="18"/>
              </w:rPr>
            </w:pPr>
          </w:p>
        </w:tc>
      </w:tr>
      <w:tr w:rsidR="003D21F8" w:rsidRPr="0083492D" w14:paraId="3CFC0421" w14:textId="77777777" w:rsidTr="008E513D">
        <w:trPr>
          <w:trHeight w:val="618"/>
        </w:trPr>
        <w:tc>
          <w:tcPr>
            <w:tcW w:w="1440" w:type="dxa"/>
          </w:tcPr>
          <w:p w14:paraId="4FE3FAE4" w14:textId="77777777" w:rsidR="003D21F8" w:rsidRPr="0083492D" w:rsidRDefault="003D21F8" w:rsidP="001343AC">
            <w:pPr>
              <w:snapToGrid w:val="0"/>
              <w:spacing w:line="240" w:lineRule="exact"/>
              <w:ind w:left="-108" w:rightChars="-45" w:right="-108"/>
              <w:rPr>
                <w:sz w:val="18"/>
                <w:szCs w:val="18"/>
              </w:rPr>
            </w:pPr>
            <w:r w:rsidRPr="0083492D">
              <w:rPr>
                <w:sz w:val="18"/>
                <w:szCs w:val="18"/>
              </w:rPr>
              <w:t>% change</w:t>
            </w:r>
            <w:r w:rsidRPr="0083492D">
              <w:rPr>
                <w:rFonts w:hint="eastAsia"/>
                <w:sz w:val="18"/>
                <w:szCs w:val="18"/>
              </w:rPr>
              <w:t xml:space="preserve"> </w:t>
            </w:r>
            <w:r w:rsidRPr="0083492D">
              <w:rPr>
                <w:sz w:val="18"/>
                <w:szCs w:val="18"/>
              </w:rPr>
              <w:t>over a year</w:t>
            </w:r>
            <w:r w:rsidRPr="0083492D">
              <w:rPr>
                <w:rFonts w:hint="eastAsia"/>
                <w:sz w:val="18"/>
                <w:szCs w:val="18"/>
              </w:rPr>
              <w:t xml:space="preserve"> earlier</w:t>
            </w:r>
          </w:p>
        </w:tc>
        <w:tc>
          <w:tcPr>
            <w:tcW w:w="720" w:type="dxa"/>
          </w:tcPr>
          <w:p w14:paraId="781CD1CB" w14:textId="77777777" w:rsidR="003D21F8" w:rsidRDefault="003D21F8" w:rsidP="001343AC">
            <w:pPr>
              <w:spacing w:line="240" w:lineRule="exact"/>
              <w:ind w:leftChars="-140" w:left="-336" w:rightChars="46" w:right="110"/>
              <w:jc w:val="right"/>
              <w:rPr>
                <w:sz w:val="18"/>
                <w:szCs w:val="18"/>
              </w:rPr>
            </w:pPr>
          </w:p>
          <w:p w14:paraId="04A95834" w14:textId="77777777" w:rsidR="003D21F8" w:rsidRPr="0083492D" w:rsidRDefault="003D21F8" w:rsidP="001343AC">
            <w:pPr>
              <w:spacing w:line="240" w:lineRule="exact"/>
              <w:ind w:leftChars="-140" w:left="-336" w:rightChars="46" w:right="110"/>
              <w:jc w:val="right"/>
              <w:rPr>
                <w:sz w:val="18"/>
                <w:szCs w:val="18"/>
              </w:rPr>
            </w:pPr>
            <w:r>
              <w:rPr>
                <w:sz w:val="18"/>
                <w:szCs w:val="18"/>
              </w:rPr>
              <w:t>-3.8</w:t>
            </w:r>
          </w:p>
        </w:tc>
        <w:tc>
          <w:tcPr>
            <w:tcW w:w="720" w:type="dxa"/>
          </w:tcPr>
          <w:p w14:paraId="6FA97551" w14:textId="77777777" w:rsidR="003D21F8" w:rsidRDefault="003D21F8" w:rsidP="001343AC">
            <w:pPr>
              <w:spacing w:line="240" w:lineRule="exact"/>
              <w:ind w:leftChars="-140" w:left="-336" w:rightChars="46" w:right="110"/>
              <w:jc w:val="right"/>
              <w:rPr>
                <w:sz w:val="18"/>
                <w:szCs w:val="18"/>
              </w:rPr>
            </w:pPr>
          </w:p>
          <w:p w14:paraId="530687A1" w14:textId="77777777" w:rsidR="003D21F8" w:rsidRPr="0083492D" w:rsidRDefault="003D21F8" w:rsidP="001343AC">
            <w:pPr>
              <w:spacing w:line="240" w:lineRule="exact"/>
              <w:ind w:leftChars="-140" w:left="-336" w:rightChars="46" w:right="110"/>
              <w:jc w:val="right"/>
              <w:rPr>
                <w:sz w:val="18"/>
                <w:szCs w:val="18"/>
              </w:rPr>
            </w:pPr>
            <w:r>
              <w:rPr>
                <w:sz w:val="18"/>
                <w:szCs w:val="18"/>
              </w:rPr>
              <w:t>-1.1</w:t>
            </w:r>
          </w:p>
        </w:tc>
        <w:tc>
          <w:tcPr>
            <w:tcW w:w="720" w:type="dxa"/>
          </w:tcPr>
          <w:p w14:paraId="3C8E1836" w14:textId="77777777" w:rsidR="003D21F8" w:rsidRDefault="003D21F8" w:rsidP="001343AC">
            <w:pPr>
              <w:spacing w:line="240" w:lineRule="exact"/>
              <w:ind w:leftChars="-140" w:left="-336" w:rightChars="46" w:right="110"/>
              <w:jc w:val="right"/>
              <w:rPr>
                <w:sz w:val="18"/>
                <w:szCs w:val="18"/>
              </w:rPr>
            </w:pPr>
          </w:p>
          <w:p w14:paraId="32439899" w14:textId="77777777" w:rsidR="003D21F8" w:rsidRPr="0083492D" w:rsidRDefault="003D21F8" w:rsidP="001343AC">
            <w:pPr>
              <w:spacing w:line="240" w:lineRule="exact"/>
              <w:ind w:leftChars="-140" w:left="-336" w:rightChars="46" w:right="110"/>
              <w:jc w:val="right"/>
              <w:rPr>
                <w:sz w:val="18"/>
                <w:szCs w:val="18"/>
              </w:rPr>
            </w:pPr>
            <w:r>
              <w:rPr>
                <w:sz w:val="18"/>
                <w:szCs w:val="18"/>
              </w:rPr>
              <w:t>-0.4</w:t>
            </w:r>
          </w:p>
        </w:tc>
        <w:tc>
          <w:tcPr>
            <w:tcW w:w="1260" w:type="dxa"/>
          </w:tcPr>
          <w:p w14:paraId="6641FC46" w14:textId="77777777" w:rsidR="003D21F8" w:rsidRDefault="003D21F8" w:rsidP="001343AC">
            <w:pPr>
              <w:spacing w:line="240" w:lineRule="exact"/>
              <w:ind w:leftChars="-140" w:left="-336" w:rightChars="176" w:right="422"/>
              <w:jc w:val="right"/>
              <w:rPr>
                <w:sz w:val="18"/>
                <w:szCs w:val="18"/>
              </w:rPr>
            </w:pPr>
          </w:p>
          <w:p w14:paraId="0C77E957" w14:textId="77777777" w:rsidR="003D21F8" w:rsidRPr="0083492D" w:rsidRDefault="003D21F8" w:rsidP="001343AC">
            <w:pPr>
              <w:spacing w:line="240" w:lineRule="exact"/>
              <w:ind w:leftChars="-140" w:left="-336" w:rightChars="176" w:right="422"/>
              <w:jc w:val="right"/>
              <w:rPr>
                <w:sz w:val="18"/>
                <w:szCs w:val="18"/>
              </w:rPr>
            </w:pPr>
            <w:r>
              <w:rPr>
                <w:sz w:val="18"/>
                <w:szCs w:val="18"/>
              </w:rPr>
              <w:t>-5.8</w:t>
            </w:r>
          </w:p>
        </w:tc>
        <w:tc>
          <w:tcPr>
            <w:tcW w:w="900" w:type="dxa"/>
          </w:tcPr>
          <w:p w14:paraId="6F3F7543" w14:textId="77777777" w:rsidR="003D21F8" w:rsidRDefault="003D21F8" w:rsidP="001343AC">
            <w:pPr>
              <w:spacing w:line="240" w:lineRule="exact"/>
              <w:ind w:leftChars="-140" w:left="-336" w:rightChars="78" w:right="187"/>
              <w:jc w:val="right"/>
              <w:rPr>
                <w:sz w:val="18"/>
                <w:szCs w:val="18"/>
              </w:rPr>
            </w:pPr>
          </w:p>
          <w:p w14:paraId="70827031" w14:textId="77777777" w:rsidR="003D21F8" w:rsidRPr="0083492D" w:rsidRDefault="003D21F8" w:rsidP="001343AC">
            <w:pPr>
              <w:spacing w:line="240" w:lineRule="exact"/>
              <w:ind w:leftChars="-140" w:left="-336" w:rightChars="78" w:right="187"/>
              <w:jc w:val="right"/>
              <w:rPr>
                <w:sz w:val="18"/>
                <w:szCs w:val="18"/>
              </w:rPr>
            </w:pPr>
            <w:r>
              <w:rPr>
                <w:sz w:val="18"/>
                <w:szCs w:val="18"/>
              </w:rPr>
              <w:t>1.3</w:t>
            </w:r>
          </w:p>
        </w:tc>
        <w:tc>
          <w:tcPr>
            <w:tcW w:w="720" w:type="dxa"/>
          </w:tcPr>
          <w:p w14:paraId="5716F485" w14:textId="77777777" w:rsidR="003D21F8" w:rsidRDefault="003D21F8" w:rsidP="001343AC">
            <w:pPr>
              <w:spacing w:line="240" w:lineRule="exact"/>
              <w:ind w:leftChars="-140" w:left="-336" w:rightChars="46" w:right="110"/>
              <w:jc w:val="right"/>
              <w:rPr>
                <w:sz w:val="18"/>
                <w:szCs w:val="18"/>
              </w:rPr>
            </w:pPr>
          </w:p>
          <w:p w14:paraId="26AF81BD" w14:textId="77777777" w:rsidR="003D21F8" w:rsidRPr="0083492D" w:rsidRDefault="003D21F8" w:rsidP="001343AC">
            <w:pPr>
              <w:spacing w:line="240" w:lineRule="exact"/>
              <w:ind w:leftChars="-140" w:left="-336" w:rightChars="46" w:right="110"/>
              <w:jc w:val="right"/>
              <w:rPr>
                <w:sz w:val="18"/>
                <w:szCs w:val="18"/>
              </w:rPr>
            </w:pPr>
            <w:r>
              <w:rPr>
                <w:sz w:val="18"/>
                <w:szCs w:val="18"/>
              </w:rPr>
              <w:t>-7.5</w:t>
            </w:r>
          </w:p>
        </w:tc>
        <w:tc>
          <w:tcPr>
            <w:tcW w:w="720" w:type="dxa"/>
          </w:tcPr>
          <w:p w14:paraId="3610E6F5" w14:textId="77777777" w:rsidR="003D21F8" w:rsidRDefault="003D21F8" w:rsidP="001343AC">
            <w:pPr>
              <w:spacing w:line="240" w:lineRule="exact"/>
              <w:ind w:leftChars="-140" w:left="-336" w:rightChars="46" w:right="110"/>
              <w:jc w:val="right"/>
              <w:rPr>
                <w:sz w:val="18"/>
                <w:szCs w:val="18"/>
              </w:rPr>
            </w:pPr>
          </w:p>
          <w:p w14:paraId="417920CB" w14:textId="77777777" w:rsidR="003D21F8" w:rsidRPr="0083492D" w:rsidRDefault="003D21F8" w:rsidP="001343AC">
            <w:pPr>
              <w:spacing w:line="240" w:lineRule="exact"/>
              <w:ind w:leftChars="-140" w:left="-336" w:rightChars="46" w:right="110"/>
              <w:jc w:val="right"/>
              <w:rPr>
                <w:sz w:val="18"/>
                <w:szCs w:val="18"/>
              </w:rPr>
            </w:pPr>
            <w:r>
              <w:rPr>
                <w:sz w:val="18"/>
                <w:szCs w:val="18"/>
              </w:rPr>
              <w:t>21.2</w:t>
            </w:r>
          </w:p>
        </w:tc>
        <w:tc>
          <w:tcPr>
            <w:tcW w:w="960" w:type="dxa"/>
          </w:tcPr>
          <w:p w14:paraId="5EEBD2C7" w14:textId="77777777" w:rsidR="003D21F8" w:rsidRDefault="003D21F8" w:rsidP="001343AC">
            <w:pPr>
              <w:spacing w:line="240" w:lineRule="exact"/>
              <w:ind w:leftChars="-140" w:left="-336" w:rightChars="108" w:right="259"/>
              <w:jc w:val="right"/>
              <w:rPr>
                <w:sz w:val="18"/>
                <w:szCs w:val="18"/>
              </w:rPr>
            </w:pPr>
          </w:p>
          <w:p w14:paraId="1801FDA1" w14:textId="77777777" w:rsidR="003D21F8" w:rsidRPr="0083492D" w:rsidRDefault="003D21F8" w:rsidP="001343AC">
            <w:pPr>
              <w:spacing w:line="240" w:lineRule="exact"/>
              <w:ind w:leftChars="-140" w:left="-336" w:rightChars="108" w:right="259"/>
              <w:jc w:val="right"/>
              <w:rPr>
                <w:sz w:val="18"/>
                <w:szCs w:val="18"/>
              </w:rPr>
            </w:pPr>
            <w:r>
              <w:rPr>
                <w:sz w:val="18"/>
                <w:szCs w:val="18"/>
              </w:rPr>
              <w:t>-1.8</w:t>
            </w:r>
          </w:p>
        </w:tc>
        <w:tc>
          <w:tcPr>
            <w:tcW w:w="1131" w:type="dxa"/>
          </w:tcPr>
          <w:p w14:paraId="1F6BBB18" w14:textId="77777777" w:rsidR="003D21F8" w:rsidRDefault="003D21F8" w:rsidP="001343AC">
            <w:pPr>
              <w:spacing w:line="240" w:lineRule="exact"/>
              <w:ind w:leftChars="-140" w:left="-336" w:rightChars="132" w:right="317"/>
              <w:jc w:val="right"/>
              <w:rPr>
                <w:sz w:val="18"/>
                <w:szCs w:val="18"/>
              </w:rPr>
            </w:pPr>
          </w:p>
          <w:p w14:paraId="02F544A4" w14:textId="77777777" w:rsidR="003D21F8" w:rsidRPr="0083492D" w:rsidRDefault="003D21F8" w:rsidP="001343AC">
            <w:pPr>
              <w:spacing w:line="240" w:lineRule="exact"/>
              <w:ind w:leftChars="-140" w:left="-336" w:rightChars="132" w:right="317"/>
              <w:jc w:val="right"/>
              <w:rPr>
                <w:sz w:val="18"/>
                <w:szCs w:val="18"/>
              </w:rPr>
            </w:pPr>
            <w:r>
              <w:rPr>
                <w:sz w:val="18"/>
                <w:szCs w:val="18"/>
              </w:rPr>
              <w:t>-6.8</w:t>
            </w:r>
          </w:p>
        </w:tc>
        <w:tc>
          <w:tcPr>
            <w:tcW w:w="969" w:type="dxa"/>
          </w:tcPr>
          <w:p w14:paraId="1656EE8B" w14:textId="77777777" w:rsidR="003D21F8" w:rsidRDefault="003D21F8" w:rsidP="001343AC">
            <w:pPr>
              <w:spacing w:line="240" w:lineRule="exact"/>
              <w:ind w:leftChars="-140" w:left="-336" w:rightChars="46" w:right="110"/>
              <w:jc w:val="right"/>
              <w:rPr>
                <w:sz w:val="18"/>
                <w:szCs w:val="18"/>
              </w:rPr>
            </w:pPr>
          </w:p>
          <w:p w14:paraId="200A0F5C" w14:textId="77777777" w:rsidR="003D21F8" w:rsidRPr="0083492D" w:rsidRDefault="003D21F8" w:rsidP="001343AC">
            <w:pPr>
              <w:spacing w:line="240" w:lineRule="exact"/>
              <w:ind w:leftChars="-140" w:left="-336" w:rightChars="46" w:right="110"/>
              <w:jc w:val="right"/>
              <w:rPr>
                <w:sz w:val="18"/>
                <w:szCs w:val="18"/>
              </w:rPr>
            </w:pPr>
            <w:r>
              <w:rPr>
                <w:sz w:val="18"/>
                <w:szCs w:val="18"/>
              </w:rPr>
              <w:t>-3.1</w:t>
            </w:r>
          </w:p>
        </w:tc>
      </w:tr>
    </w:tbl>
    <w:p w14:paraId="2B37394F" w14:textId="77777777" w:rsidR="003D21F8" w:rsidRPr="001F08E2" w:rsidRDefault="003D21F8" w:rsidP="003D21F8">
      <w:pPr>
        <w:tabs>
          <w:tab w:val="left" w:pos="960"/>
          <w:tab w:val="left" w:pos="1440"/>
        </w:tabs>
        <w:snapToGrid w:val="0"/>
        <w:spacing w:beforeLines="50" w:before="180" w:line="240" w:lineRule="exact"/>
        <w:ind w:left="1440" w:right="-692" w:hanging="1440"/>
        <w:jc w:val="both"/>
        <w:rPr>
          <w:sz w:val="22"/>
        </w:rPr>
      </w:pPr>
      <w:r w:rsidRPr="001F08E2">
        <w:rPr>
          <w:sz w:val="22"/>
        </w:rPr>
        <w:t>Notes:</w:t>
      </w:r>
      <w:r w:rsidRPr="001F08E2">
        <w:rPr>
          <w:rFonts w:hint="eastAsia"/>
          <w:sz w:val="22"/>
        </w:rPr>
        <w:tab/>
        <w:t>(a)</w:t>
      </w:r>
      <w:r w:rsidRPr="001F08E2">
        <w:rPr>
          <w:rFonts w:hint="eastAsia"/>
          <w:sz w:val="22"/>
        </w:rPr>
        <w:tab/>
        <w:t xml:space="preserve">Figures also include </w:t>
      </w:r>
      <w:r w:rsidRPr="001F08E2">
        <w:rPr>
          <w:sz w:val="22"/>
        </w:rPr>
        <w:t xml:space="preserve">loans for the purchase of flats under the Home Ownership Scheme, Private Sector Participation Scheme and Tenants Purchase Scheme, in addition to those for the </w:t>
      </w:r>
      <w:r w:rsidRPr="001F08E2">
        <w:rPr>
          <w:rFonts w:hint="eastAsia"/>
          <w:sz w:val="22"/>
        </w:rPr>
        <w:t>purchase of private residential flats.</w:t>
      </w:r>
    </w:p>
    <w:p w14:paraId="009E64F1" w14:textId="77777777" w:rsidR="003D21F8" w:rsidRPr="001F08E2" w:rsidRDefault="003D21F8" w:rsidP="003D21F8">
      <w:pPr>
        <w:tabs>
          <w:tab w:val="left" w:pos="960"/>
          <w:tab w:val="left" w:pos="1440"/>
        </w:tabs>
        <w:snapToGrid w:val="0"/>
        <w:spacing w:beforeLines="50" w:before="180" w:line="240" w:lineRule="exact"/>
        <w:ind w:left="1440" w:right="-692" w:hanging="1440"/>
        <w:jc w:val="both"/>
        <w:rPr>
          <w:sz w:val="22"/>
        </w:rPr>
      </w:pPr>
      <w:r w:rsidRPr="001F08E2">
        <w:rPr>
          <w:rFonts w:hint="eastAsia"/>
          <w:sz w:val="22"/>
        </w:rPr>
        <w:tab/>
        <w:t>(b)</w:t>
      </w:r>
      <w:r w:rsidRPr="001F08E2">
        <w:rPr>
          <w:rFonts w:hint="eastAsia"/>
          <w:sz w:val="22"/>
        </w:rPr>
        <w:tab/>
        <w:t>Loans to individual sectors may not add up to all loans and advances for use in Hong Kong, as some sectors are not included.</w:t>
      </w:r>
    </w:p>
    <w:p w14:paraId="579331D7" w14:textId="77777777" w:rsidR="003D21F8" w:rsidRPr="001F08E2" w:rsidRDefault="003D21F8" w:rsidP="003D21F8">
      <w:pPr>
        <w:numPr>
          <w:ilvl w:val="0"/>
          <w:numId w:val="1"/>
        </w:numPr>
        <w:tabs>
          <w:tab w:val="left" w:pos="960"/>
        </w:tabs>
        <w:snapToGrid w:val="0"/>
        <w:spacing w:beforeLines="50" w:before="180" w:line="240" w:lineRule="exact"/>
        <w:ind w:right="-692" w:hanging="480"/>
        <w:jc w:val="both"/>
        <w:rPr>
          <w:sz w:val="22"/>
        </w:rPr>
      </w:pPr>
      <w:r w:rsidRPr="001F08E2">
        <w:rPr>
          <w:rFonts w:hint="eastAsia"/>
          <w:sz w:val="22"/>
        </w:rPr>
        <w:t xml:space="preserve">Also include </w:t>
      </w:r>
      <w:r w:rsidRPr="001F08E2">
        <w:rPr>
          <w:sz w:val="22"/>
        </w:rPr>
        <w:t>loans where the place of use is not known</w:t>
      </w:r>
      <w:r w:rsidRPr="001F08E2">
        <w:rPr>
          <w:rFonts w:hint="eastAsia"/>
          <w:sz w:val="22"/>
        </w:rPr>
        <w:t>.</w:t>
      </w:r>
    </w:p>
    <w:p w14:paraId="26F49124" w14:textId="1D4CD511" w:rsidR="003D21F8" w:rsidRPr="00781255" w:rsidRDefault="003D21F8" w:rsidP="003D21F8">
      <w:pPr>
        <w:pStyle w:val="aa"/>
        <w:numPr>
          <w:ilvl w:val="1"/>
          <w:numId w:val="20"/>
        </w:numPr>
        <w:spacing w:line="360" w:lineRule="atLeast"/>
        <w:rPr>
          <w:b w:val="0"/>
          <w:color w:val="000000" w:themeColor="text1"/>
          <w:lang w:eastAsia="zh-TW"/>
        </w:rPr>
      </w:pPr>
      <w:r w:rsidRPr="00781255">
        <w:rPr>
          <w:b w:val="0"/>
          <w:bCs/>
          <w:color w:val="000000" w:themeColor="text1"/>
        </w:rPr>
        <w:lastRenderedPageBreak/>
        <w:t xml:space="preserve">The Hong Kong banking sector </w:t>
      </w:r>
      <w:r w:rsidRPr="00781255">
        <w:rPr>
          <w:b w:val="0"/>
          <w:bCs/>
          <w:color w:val="000000" w:themeColor="text1"/>
          <w:lang w:val="en-GB"/>
        </w:rPr>
        <w:t xml:space="preserve">remained </w:t>
      </w:r>
      <w:r>
        <w:rPr>
          <w:b w:val="0"/>
          <w:bCs/>
          <w:color w:val="000000" w:themeColor="text1"/>
          <w:lang w:val="en-GB"/>
        </w:rPr>
        <w:t>robust</w:t>
      </w:r>
      <w:r w:rsidRPr="00781255">
        <w:rPr>
          <w:b w:val="0"/>
          <w:bCs/>
          <w:color w:val="000000" w:themeColor="text1"/>
          <w:lang w:val="en-GB"/>
        </w:rPr>
        <w:t xml:space="preserve"> and resilient, underpinned by strong capital and liquidity </w:t>
      </w:r>
      <w:r>
        <w:rPr>
          <w:b w:val="0"/>
          <w:bCs/>
          <w:color w:val="000000" w:themeColor="text1"/>
          <w:lang w:val="en-GB"/>
        </w:rPr>
        <w:t>positions</w:t>
      </w:r>
      <w:r w:rsidRPr="00781255">
        <w:rPr>
          <w:b w:val="0"/>
          <w:bCs/>
          <w:color w:val="000000" w:themeColor="text1"/>
        </w:rPr>
        <w:t xml:space="preserve">.  Hong Kong incorporated AIs were well capitalised, with the total capital adequacy ratio staying at a high level of </w:t>
      </w:r>
      <w:r w:rsidRPr="00781255">
        <w:rPr>
          <w:b w:val="0"/>
          <w:bCs/>
          <w:color w:val="000000" w:themeColor="text1"/>
          <w:lang w:val="en-GB"/>
        </w:rPr>
        <w:t>21.1</w:t>
      </w:r>
      <w:r w:rsidRPr="00781255">
        <w:rPr>
          <w:b w:val="0"/>
          <w:bCs/>
          <w:color w:val="000000" w:themeColor="text1"/>
        </w:rPr>
        <w:t>% at end-</w:t>
      </w:r>
      <w:r w:rsidR="00AF175F">
        <w:rPr>
          <w:b w:val="0"/>
          <w:bCs/>
          <w:color w:val="000000" w:themeColor="text1"/>
          <w:lang w:val="en-GB"/>
        </w:rPr>
        <w:t>June</w:t>
      </w:r>
      <w:r w:rsidRPr="00EA4D70">
        <w:rPr>
          <w:b w:val="0"/>
          <w:bCs/>
          <w:color w:val="000000" w:themeColor="text1"/>
          <w:lang w:val="en-GB"/>
        </w:rPr>
        <w:t xml:space="preserve">.  The </w:t>
      </w:r>
      <w:r w:rsidR="00A921DD">
        <w:rPr>
          <w:b w:val="0"/>
          <w:bCs/>
          <w:color w:val="000000" w:themeColor="text1"/>
          <w:lang w:val="en-GB"/>
        </w:rPr>
        <w:t xml:space="preserve">local </w:t>
      </w:r>
      <w:r w:rsidRPr="00EA4D70">
        <w:rPr>
          <w:b w:val="0"/>
          <w:bCs/>
          <w:color w:val="000000" w:themeColor="text1"/>
          <w:lang w:val="en-GB"/>
        </w:rPr>
        <w:t xml:space="preserve">banking sector’s overall asset quality </w:t>
      </w:r>
      <w:r w:rsidR="00A921DD" w:rsidRPr="00EA4D70">
        <w:rPr>
          <w:b w:val="0"/>
          <w:bCs/>
          <w:color w:val="000000" w:themeColor="text1"/>
          <w:lang w:val="en-GB"/>
        </w:rPr>
        <w:t>deteriorated slightly, but remained</w:t>
      </w:r>
      <w:r w:rsidR="00A921DD" w:rsidRPr="00487E4D">
        <w:rPr>
          <w:color w:val="000000" w:themeColor="text1"/>
          <w:szCs w:val="28"/>
        </w:rPr>
        <w:t xml:space="preserve"> </w:t>
      </w:r>
      <w:r w:rsidRPr="00781255">
        <w:rPr>
          <w:b w:val="0"/>
          <w:bCs/>
          <w:color w:val="000000" w:themeColor="text1"/>
        </w:rPr>
        <w:t>at a healthy level</w:t>
      </w:r>
      <w:r w:rsidR="00A921DD">
        <w:rPr>
          <w:b w:val="0"/>
          <w:bCs/>
          <w:color w:val="000000" w:themeColor="text1"/>
          <w:lang w:val="en-GB"/>
        </w:rPr>
        <w:t xml:space="preserve">.  </w:t>
      </w:r>
      <w:proofErr w:type="spellStart"/>
      <w:r w:rsidR="00A921DD">
        <w:rPr>
          <w:b w:val="0"/>
          <w:bCs/>
          <w:color w:val="000000" w:themeColor="text1"/>
          <w:lang w:val="en-GB"/>
        </w:rPr>
        <w:t>T</w:t>
      </w:r>
      <w:r w:rsidRPr="00781255">
        <w:rPr>
          <w:b w:val="0"/>
          <w:bCs/>
          <w:color w:val="000000" w:themeColor="text1"/>
        </w:rPr>
        <w:t>he</w:t>
      </w:r>
      <w:proofErr w:type="spellEnd"/>
      <w:r w:rsidRPr="00781255">
        <w:rPr>
          <w:b w:val="0"/>
          <w:bCs/>
          <w:color w:val="000000" w:themeColor="text1"/>
        </w:rPr>
        <w:t xml:space="preserve"> ratio of classified loans to total loans for </w:t>
      </w:r>
      <w:r w:rsidRPr="00781255">
        <w:rPr>
          <w:b w:val="0"/>
          <w:bCs/>
          <w:color w:val="000000" w:themeColor="text1"/>
          <w:lang w:val="en-GB"/>
        </w:rPr>
        <w:t>all AIs</w:t>
      </w:r>
      <w:r w:rsidRPr="00781255">
        <w:rPr>
          <w:b w:val="0"/>
          <w:bCs/>
          <w:color w:val="000000" w:themeColor="text1"/>
        </w:rPr>
        <w:t xml:space="preserve"> </w:t>
      </w:r>
      <w:r w:rsidR="00A921DD">
        <w:rPr>
          <w:b w:val="0"/>
          <w:bCs/>
          <w:color w:val="000000" w:themeColor="text1"/>
          <w:lang w:val="en-HK"/>
        </w:rPr>
        <w:t>rose</w:t>
      </w:r>
      <w:r w:rsidR="00A921DD" w:rsidRPr="00781255">
        <w:rPr>
          <w:b w:val="0"/>
          <w:bCs/>
          <w:color w:val="000000" w:themeColor="text1"/>
          <w:lang w:val="en-HK"/>
        </w:rPr>
        <w:t xml:space="preserve"> </w:t>
      </w:r>
      <w:r w:rsidRPr="00781255">
        <w:rPr>
          <w:b w:val="0"/>
          <w:bCs/>
          <w:color w:val="000000" w:themeColor="text1"/>
        </w:rPr>
        <w:t xml:space="preserve">from </w:t>
      </w:r>
      <w:r>
        <w:rPr>
          <w:b w:val="0"/>
          <w:bCs/>
          <w:color w:val="000000" w:themeColor="text1"/>
          <w:lang w:val="en-GB"/>
        </w:rPr>
        <w:t>1.79</w:t>
      </w:r>
      <w:r w:rsidRPr="00781255">
        <w:rPr>
          <w:b w:val="0"/>
          <w:bCs/>
          <w:color w:val="000000" w:themeColor="text1"/>
        </w:rPr>
        <w:t>% at end-</w:t>
      </w:r>
      <w:r>
        <w:rPr>
          <w:b w:val="0"/>
          <w:bCs/>
          <w:color w:val="000000" w:themeColor="text1"/>
          <w:lang w:val="en-GB"/>
        </w:rPr>
        <w:t>March</w:t>
      </w:r>
      <w:r w:rsidRPr="00781255">
        <w:rPr>
          <w:b w:val="0"/>
          <w:bCs/>
          <w:color w:val="000000" w:themeColor="text1"/>
        </w:rPr>
        <w:t xml:space="preserve"> to </w:t>
      </w:r>
      <w:r>
        <w:rPr>
          <w:b w:val="0"/>
          <w:bCs/>
          <w:color w:val="000000" w:themeColor="text1"/>
          <w:lang w:val="en-GB"/>
        </w:rPr>
        <w:t>1.89</w:t>
      </w:r>
      <w:r w:rsidRPr="00781255">
        <w:rPr>
          <w:b w:val="0"/>
          <w:bCs/>
          <w:color w:val="000000" w:themeColor="text1"/>
        </w:rPr>
        <w:t xml:space="preserve">% at </w:t>
      </w:r>
      <w:r w:rsidRPr="00781255">
        <w:rPr>
          <w:b w:val="0"/>
          <w:bCs/>
          <w:color w:val="000000" w:themeColor="text1"/>
          <w:lang w:val="en-GB"/>
        </w:rPr>
        <w:t>end-</w:t>
      </w:r>
      <w:r w:rsidR="00AF175F">
        <w:rPr>
          <w:b w:val="0"/>
          <w:bCs/>
          <w:color w:val="000000" w:themeColor="text1"/>
          <w:lang w:val="en-GB"/>
        </w:rPr>
        <w:t>June</w:t>
      </w:r>
      <w:r w:rsidR="00A921DD">
        <w:rPr>
          <w:b w:val="0"/>
          <w:bCs/>
          <w:color w:val="000000" w:themeColor="text1"/>
          <w:lang w:val="en-GB"/>
        </w:rPr>
        <w:t>,</w:t>
      </w:r>
      <w:r w:rsidRPr="00781255">
        <w:rPr>
          <w:b w:val="0"/>
          <w:bCs/>
          <w:color w:val="000000" w:themeColor="text1"/>
        </w:rPr>
        <w:t xml:space="preserve"> and the delinquency ratio for credit card lending edged up from </w:t>
      </w:r>
      <w:r>
        <w:rPr>
          <w:b w:val="0"/>
          <w:bCs/>
          <w:color w:val="000000" w:themeColor="text1"/>
          <w:lang w:val="en-GB"/>
        </w:rPr>
        <w:t>0.33</w:t>
      </w:r>
      <w:r w:rsidRPr="00781255">
        <w:rPr>
          <w:b w:val="0"/>
          <w:bCs/>
          <w:color w:val="000000" w:themeColor="text1"/>
        </w:rPr>
        <w:t xml:space="preserve">% to </w:t>
      </w:r>
      <w:r>
        <w:rPr>
          <w:b w:val="0"/>
          <w:bCs/>
          <w:color w:val="000000" w:themeColor="text1"/>
          <w:lang w:val="en-GB"/>
        </w:rPr>
        <w:t>0.34</w:t>
      </w:r>
      <w:r w:rsidRPr="00781255">
        <w:rPr>
          <w:b w:val="0"/>
          <w:bCs/>
          <w:color w:val="000000" w:themeColor="text1"/>
        </w:rPr>
        <w:t xml:space="preserve">%.  The delinquency ratio for residential mortgage loans </w:t>
      </w:r>
      <w:r w:rsidR="00880311">
        <w:rPr>
          <w:b w:val="0"/>
          <w:bCs/>
          <w:color w:val="000000" w:themeColor="text1"/>
          <w:lang w:val="en-GB"/>
        </w:rPr>
        <w:t>edged up from 0.10% to 0.11% during the same period</w:t>
      </w:r>
      <w:r w:rsidRPr="00781255">
        <w:rPr>
          <w:b w:val="0"/>
          <w:bCs/>
          <w:color w:val="000000" w:themeColor="text1"/>
          <w:lang w:val="en-GB"/>
        </w:rPr>
        <w:t xml:space="preserve">. </w:t>
      </w:r>
    </w:p>
    <w:p w14:paraId="7FF51D6C" w14:textId="018E7A39" w:rsidR="00656C32" w:rsidRDefault="00656C32" w:rsidP="003D21F8">
      <w:pPr>
        <w:pStyle w:val="ac"/>
        <w:widowControl w:val="0"/>
        <w:tabs>
          <w:tab w:val="left" w:pos="1080"/>
        </w:tabs>
        <w:overflowPunct/>
        <w:autoSpaceDE/>
        <w:autoSpaceDN/>
        <w:adjustRightInd/>
        <w:spacing w:line="360" w:lineRule="atLeast"/>
        <w:jc w:val="center"/>
        <w:textAlignment w:val="auto"/>
        <w:rPr>
          <w:b/>
          <w:snapToGrid w:val="0"/>
          <w:sz w:val="28"/>
          <w:lang w:val="en-GB"/>
        </w:rPr>
      </w:pPr>
    </w:p>
    <w:p w14:paraId="75407FC8" w14:textId="719F1BA9" w:rsidR="003D21F8" w:rsidRPr="00781255" w:rsidRDefault="003D21F8" w:rsidP="003D21F8">
      <w:pPr>
        <w:pStyle w:val="ac"/>
        <w:widowControl w:val="0"/>
        <w:tabs>
          <w:tab w:val="left" w:pos="1080"/>
        </w:tabs>
        <w:overflowPunct/>
        <w:autoSpaceDE/>
        <w:autoSpaceDN/>
        <w:adjustRightInd/>
        <w:spacing w:line="360" w:lineRule="atLeast"/>
        <w:jc w:val="center"/>
        <w:textAlignment w:val="auto"/>
        <w:rPr>
          <w:b/>
          <w:snapToGrid w:val="0"/>
          <w:sz w:val="28"/>
          <w:lang w:val="en-GB"/>
        </w:rPr>
      </w:pPr>
      <w:r w:rsidRPr="00781255">
        <w:rPr>
          <w:b/>
          <w:snapToGrid w:val="0"/>
          <w:sz w:val="28"/>
          <w:lang w:val="en-GB"/>
        </w:rPr>
        <w:t xml:space="preserve">Table </w:t>
      </w:r>
      <w:proofErr w:type="gramStart"/>
      <w:r w:rsidRPr="00781255">
        <w:rPr>
          <w:b/>
          <w:snapToGrid w:val="0"/>
          <w:sz w:val="28"/>
          <w:lang w:val="en-GB" w:eastAsia="zh-TW"/>
        </w:rPr>
        <w:t>4</w:t>
      </w:r>
      <w:r w:rsidRPr="00781255">
        <w:rPr>
          <w:b/>
          <w:snapToGrid w:val="0"/>
          <w:sz w:val="28"/>
          <w:lang w:val="en-GB"/>
        </w:rPr>
        <w:t>.</w:t>
      </w:r>
      <w:r w:rsidRPr="00781255">
        <w:rPr>
          <w:rFonts w:hint="eastAsia"/>
          <w:b/>
          <w:snapToGrid w:val="0"/>
          <w:sz w:val="28"/>
          <w:lang w:val="en-GB"/>
        </w:rPr>
        <w:t>3</w:t>
      </w:r>
      <w:r w:rsidRPr="00781255">
        <w:rPr>
          <w:b/>
          <w:snapToGrid w:val="0"/>
          <w:sz w:val="28"/>
          <w:lang w:val="en-GB"/>
        </w:rPr>
        <w:t xml:space="preserve"> :</w:t>
      </w:r>
      <w:proofErr w:type="gramEnd"/>
      <w:r w:rsidRPr="00781255">
        <w:rPr>
          <w:b/>
          <w:snapToGrid w:val="0"/>
          <w:sz w:val="28"/>
          <w:lang w:val="en-GB"/>
        </w:rPr>
        <w:t xml:space="preserve"> Asset quality of all authorized institutions</w:t>
      </w:r>
      <w:r w:rsidRPr="00781255">
        <w:rPr>
          <w:rFonts w:hint="eastAsia"/>
          <w:bCs/>
          <w:snapToGrid w:val="0"/>
          <w:sz w:val="28"/>
          <w:vertAlign w:val="superscript"/>
          <w:lang w:val="en-GB"/>
        </w:rPr>
        <w:t>*</w:t>
      </w:r>
      <w:r w:rsidRPr="00781255">
        <w:rPr>
          <w:bCs/>
          <w:snapToGrid w:val="0"/>
          <w:sz w:val="28"/>
          <w:vertAlign w:val="superscript"/>
          <w:lang w:val="en-GB"/>
        </w:rPr>
        <w:t>^</w:t>
      </w:r>
    </w:p>
    <w:p w14:paraId="46730082" w14:textId="77777777" w:rsidR="003D21F8" w:rsidRPr="00781255" w:rsidRDefault="003D21F8" w:rsidP="003D21F8">
      <w:pPr>
        <w:pStyle w:val="ac"/>
        <w:widowControl w:val="0"/>
        <w:tabs>
          <w:tab w:val="left" w:pos="1080"/>
        </w:tabs>
        <w:overflowPunct/>
        <w:autoSpaceDE/>
        <w:autoSpaceDN/>
        <w:adjustRightInd/>
        <w:spacing w:line="360" w:lineRule="atLeast"/>
        <w:jc w:val="center"/>
        <w:textAlignment w:val="auto"/>
        <w:rPr>
          <w:b/>
          <w:snapToGrid w:val="0"/>
          <w:lang w:val="en-GB" w:eastAsia="zh-TW"/>
        </w:rPr>
      </w:pPr>
      <w:r w:rsidRPr="00781255">
        <w:rPr>
          <w:rFonts w:hint="eastAsia"/>
          <w:snapToGrid w:val="0"/>
        </w:rPr>
        <w:t>(</w:t>
      </w:r>
      <w:r w:rsidRPr="00781255">
        <w:rPr>
          <w:snapToGrid w:val="0"/>
          <w:lang w:eastAsia="en-US"/>
        </w:rPr>
        <w:t>as % of total loans</w:t>
      </w:r>
      <w:r w:rsidRPr="00781255">
        <w:rPr>
          <w:rFonts w:hint="eastAsia"/>
          <w:snapToGrid w:val="0"/>
        </w:rPr>
        <w:t>)</w:t>
      </w:r>
    </w:p>
    <w:tbl>
      <w:tblPr>
        <w:tblW w:w="9108" w:type="dxa"/>
        <w:jc w:val="center"/>
        <w:tblLayout w:type="fixed"/>
        <w:tblLook w:val="0000" w:firstRow="0" w:lastRow="0" w:firstColumn="0" w:lastColumn="0" w:noHBand="0" w:noVBand="0"/>
      </w:tblPr>
      <w:tblGrid>
        <w:gridCol w:w="828"/>
        <w:gridCol w:w="1493"/>
        <w:gridCol w:w="1885"/>
        <w:gridCol w:w="2562"/>
        <w:gridCol w:w="2340"/>
      </w:tblGrid>
      <w:tr w:rsidR="003D21F8" w:rsidRPr="00781255" w14:paraId="5F7C780E" w14:textId="77777777" w:rsidTr="001343AC">
        <w:trPr>
          <w:jc w:val="center"/>
        </w:trPr>
        <w:tc>
          <w:tcPr>
            <w:tcW w:w="2321" w:type="dxa"/>
            <w:gridSpan w:val="2"/>
          </w:tcPr>
          <w:p w14:paraId="44E767F3" w14:textId="77777777" w:rsidR="003D21F8" w:rsidRPr="00781255" w:rsidRDefault="003D21F8" w:rsidP="008E513D">
            <w:pPr>
              <w:tabs>
                <w:tab w:val="left" w:pos="1200"/>
                <w:tab w:val="left" w:pos="1800"/>
              </w:tabs>
              <w:snapToGrid w:val="0"/>
              <w:ind w:left="1800" w:right="26" w:hanging="1800"/>
              <w:rPr>
                <w:snapToGrid w:val="0"/>
                <w:sz w:val="20"/>
                <w:u w:val="single"/>
              </w:rPr>
            </w:pPr>
            <w:r w:rsidRPr="00781255">
              <w:rPr>
                <w:snapToGrid w:val="0"/>
                <w:sz w:val="20"/>
                <w:u w:val="single"/>
              </w:rPr>
              <w:t>At end of</w:t>
            </w:r>
            <w:r w:rsidRPr="00781255">
              <w:rPr>
                <w:rFonts w:hint="eastAsia"/>
                <w:snapToGrid w:val="0"/>
                <w:sz w:val="20"/>
                <w:u w:val="single"/>
              </w:rPr>
              <w:t xml:space="preserve"> period</w:t>
            </w:r>
          </w:p>
        </w:tc>
        <w:tc>
          <w:tcPr>
            <w:tcW w:w="1885" w:type="dxa"/>
          </w:tcPr>
          <w:p w14:paraId="7C8B9E41" w14:textId="77777777" w:rsidR="003D21F8" w:rsidRPr="00781255" w:rsidRDefault="003D21F8" w:rsidP="008E513D">
            <w:pPr>
              <w:tabs>
                <w:tab w:val="left" w:pos="1200"/>
                <w:tab w:val="left" w:pos="1800"/>
              </w:tabs>
              <w:snapToGrid w:val="0"/>
              <w:ind w:left="1800" w:right="26" w:hanging="1440"/>
              <w:jc w:val="center"/>
              <w:rPr>
                <w:snapToGrid w:val="0"/>
                <w:sz w:val="20"/>
                <w:u w:val="single"/>
                <w:lang w:val="en-US" w:eastAsia="en-US"/>
              </w:rPr>
            </w:pPr>
            <w:r w:rsidRPr="00781255">
              <w:rPr>
                <w:snapToGrid w:val="0"/>
                <w:sz w:val="20"/>
                <w:u w:val="single"/>
                <w:lang w:val="en-US" w:eastAsia="en-US"/>
              </w:rPr>
              <w:t>Pass loans</w:t>
            </w:r>
          </w:p>
        </w:tc>
        <w:tc>
          <w:tcPr>
            <w:tcW w:w="2562" w:type="dxa"/>
          </w:tcPr>
          <w:p w14:paraId="134320AC" w14:textId="77777777" w:rsidR="003D21F8" w:rsidRPr="00781255" w:rsidRDefault="003D21F8" w:rsidP="008E513D">
            <w:pPr>
              <w:tabs>
                <w:tab w:val="left" w:pos="1200"/>
                <w:tab w:val="left" w:pos="1800"/>
              </w:tabs>
              <w:snapToGrid w:val="0"/>
              <w:ind w:left="1800" w:right="26" w:hanging="1440"/>
              <w:jc w:val="center"/>
              <w:rPr>
                <w:snapToGrid w:val="0"/>
                <w:sz w:val="20"/>
                <w:u w:val="single"/>
                <w:lang w:val="en-US" w:eastAsia="en-US"/>
              </w:rPr>
            </w:pPr>
            <w:r w:rsidRPr="00781255">
              <w:rPr>
                <w:snapToGrid w:val="0"/>
                <w:sz w:val="20"/>
                <w:u w:val="single"/>
                <w:lang w:val="en-US" w:eastAsia="en-US"/>
              </w:rPr>
              <w:t>Special mention loans</w:t>
            </w:r>
          </w:p>
        </w:tc>
        <w:tc>
          <w:tcPr>
            <w:tcW w:w="2340" w:type="dxa"/>
          </w:tcPr>
          <w:p w14:paraId="1149201B" w14:textId="64E800ED" w:rsidR="003D21F8" w:rsidRPr="00781255" w:rsidRDefault="003D21F8" w:rsidP="008E513D">
            <w:pPr>
              <w:tabs>
                <w:tab w:val="left" w:pos="1200"/>
                <w:tab w:val="left" w:pos="1800"/>
              </w:tabs>
              <w:snapToGrid w:val="0"/>
              <w:ind w:left="1800" w:right="26" w:hanging="1440"/>
              <w:jc w:val="center"/>
              <w:rPr>
                <w:snapToGrid w:val="0"/>
                <w:sz w:val="20"/>
                <w:u w:val="single"/>
                <w:lang w:val="en-US" w:eastAsia="en-US"/>
              </w:rPr>
            </w:pPr>
            <w:r w:rsidRPr="00781255">
              <w:rPr>
                <w:snapToGrid w:val="0"/>
                <w:sz w:val="20"/>
                <w:u w:val="single"/>
                <w:lang w:val="en-US" w:eastAsia="en-US"/>
              </w:rPr>
              <w:t>Classified loans</w:t>
            </w:r>
          </w:p>
          <w:p w14:paraId="3D61796F" w14:textId="77777777" w:rsidR="003D21F8" w:rsidRPr="00781255" w:rsidRDefault="003D21F8" w:rsidP="008E513D">
            <w:pPr>
              <w:tabs>
                <w:tab w:val="left" w:pos="1200"/>
                <w:tab w:val="left" w:pos="1800"/>
              </w:tabs>
              <w:snapToGrid w:val="0"/>
              <w:ind w:left="1800" w:right="26" w:hanging="1440"/>
              <w:jc w:val="center"/>
              <w:rPr>
                <w:snapToGrid w:val="0"/>
                <w:sz w:val="20"/>
                <w:u w:val="single"/>
                <w:lang w:val="en-US" w:eastAsia="en-US"/>
              </w:rPr>
            </w:pPr>
            <w:r w:rsidRPr="00781255">
              <w:rPr>
                <w:snapToGrid w:val="0"/>
                <w:sz w:val="20"/>
                <w:u w:val="single"/>
                <w:lang w:val="en-US" w:eastAsia="en-US"/>
              </w:rPr>
              <w:t>(gross)</w:t>
            </w:r>
          </w:p>
        </w:tc>
      </w:tr>
      <w:tr w:rsidR="003D21F8" w:rsidRPr="00781255" w14:paraId="0FB976CB" w14:textId="77777777" w:rsidTr="001343AC">
        <w:trPr>
          <w:cantSplit/>
          <w:jc w:val="center"/>
        </w:trPr>
        <w:tc>
          <w:tcPr>
            <w:tcW w:w="9108" w:type="dxa"/>
            <w:gridSpan w:val="5"/>
          </w:tcPr>
          <w:p w14:paraId="45169E08" w14:textId="77777777" w:rsidR="003D21F8" w:rsidRPr="00781255" w:rsidRDefault="003D21F8" w:rsidP="001343AC">
            <w:pPr>
              <w:snapToGrid w:val="0"/>
              <w:spacing w:line="240" w:lineRule="exact"/>
              <w:jc w:val="center"/>
              <w:rPr>
                <w:snapToGrid w:val="0"/>
                <w:sz w:val="20"/>
                <w:szCs w:val="20"/>
                <w:lang w:eastAsia="en-US"/>
              </w:rPr>
            </w:pPr>
          </w:p>
        </w:tc>
      </w:tr>
      <w:tr w:rsidR="003D21F8" w:rsidRPr="00781255" w14:paraId="29C5F53E" w14:textId="77777777" w:rsidTr="001343AC">
        <w:trPr>
          <w:cantSplit/>
          <w:jc w:val="center"/>
        </w:trPr>
        <w:tc>
          <w:tcPr>
            <w:tcW w:w="828" w:type="dxa"/>
            <w:vAlign w:val="center"/>
          </w:tcPr>
          <w:p w14:paraId="590F1413" w14:textId="77777777" w:rsidR="003D21F8" w:rsidRPr="00781255" w:rsidRDefault="003D21F8" w:rsidP="001343AC">
            <w:pPr>
              <w:spacing w:line="240" w:lineRule="exact"/>
              <w:ind w:left="-108" w:firstLine="120"/>
              <w:jc w:val="both"/>
              <w:rPr>
                <w:sz w:val="20"/>
                <w:szCs w:val="20"/>
              </w:rPr>
            </w:pPr>
            <w:r w:rsidRPr="00781255">
              <w:rPr>
                <w:rFonts w:hint="eastAsia"/>
                <w:sz w:val="20"/>
                <w:szCs w:val="20"/>
              </w:rPr>
              <w:t>20</w:t>
            </w:r>
            <w:r w:rsidRPr="00781255">
              <w:rPr>
                <w:sz w:val="20"/>
                <w:szCs w:val="20"/>
              </w:rPr>
              <w:t>23</w:t>
            </w:r>
          </w:p>
        </w:tc>
        <w:tc>
          <w:tcPr>
            <w:tcW w:w="1493" w:type="dxa"/>
            <w:vAlign w:val="center"/>
          </w:tcPr>
          <w:p w14:paraId="3281FDF0" w14:textId="77777777" w:rsidR="003D21F8" w:rsidRPr="00781255" w:rsidRDefault="003D21F8" w:rsidP="001343AC">
            <w:pPr>
              <w:spacing w:line="240" w:lineRule="exact"/>
              <w:ind w:left="-108"/>
              <w:jc w:val="both"/>
              <w:rPr>
                <w:sz w:val="20"/>
                <w:szCs w:val="20"/>
              </w:rPr>
            </w:pPr>
            <w:r w:rsidRPr="00781255">
              <w:rPr>
                <w:rFonts w:hint="eastAsia"/>
                <w:sz w:val="20"/>
                <w:szCs w:val="20"/>
              </w:rPr>
              <w:t>Q</w:t>
            </w:r>
            <w:r w:rsidRPr="00781255">
              <w:rPr>
                <w:sz w:val="20"/>
                <w:szCs w:val="20"/>
              </w:rPr>
              <w:t>1</w:t>
            </w:r>
          </w:p>
        </w:tc>
        <w:tc>
          <w:tcPr>
            <w:tcW w:w="1885" w:type="dxa"/>
            <w:shd w:val="clear" w:color="auto" w:fill="auto"/>
          </w:tcPr>
          <w:p w14:paraId="3FF79C48" w14:textId="77777777" w:rsidR="003D21F8" w:rsidRPr="00781255" w:rsidRDefault="003D21F8" w:rsidP="001343AC">
            <w:pPr>
              <w:pStyle w:val="ac"/>
              <w:widowControl w:val="0"/>
              <w:tabs>
                <w:tab w:val="left" w:pos="1080"/>
              </w:tabs>
              <w:overflowPunct/>
              <w:autoSpaceDE/>
              <w:autoSpaceDN/>
              <w:adjustRightInd/>
              <w:spacing w:line="240" w:lineRule="exact"/>
              <w:jc w:val="center"/>
              <w:textAlignment w:val="auto"/>
              <w:rPr>
                <w:sz w:val="20"/>
              </w:rPr>
            </w:pPr>
            <w:r w:rsidRPr="00781255">
              <w:rPr>
                <w:sz w:val="20"/>
              </w:rPr>
              <w:t>96.5</w:t>
            </w:r>
            <w:r w:rsidRPr="00781255">
              <w:rPr>
                <w:sz w:val="20"/>
                <w:lang w:val="en-GB"/>
              </w:rPr>
              <w:t>7</w:t>
            </w:r>
          </w:p>
        </w:tc>
        <w:tc>
          <w:tcPr>
            <w:tcW w:w="2562" w:type="dxa"/>
            <w:shd w:val="clear" w:color="auto" w:fill="auto"/>
          </w:tcPr>
          <w:p w14:paraId="1933438F" w14:textId="77777777" w:rsidR="003D21F8" w:rsidRPr="00781255" w:rsidRDefault="003D21F8" w:rsidP="001343AC">
            <w:pPr>
              <w:pStyle w:val="ac"/>
              <w:widowControl w:val="0"/>
              <w:tabs>
                <w:tab w:val="left" w:pos="1080"/>
              </w:tabs>
              <w:overflowPunct/>
              <w:autoSpaceDE/>
              <w:autoSpaceDN/>
              <w:adjustRightInd/>
              <w:spacing w:line="240" w:lineRule="exact"/>
              <w:ind w:leftChars="-27" w:left="-65"/>
              <w:jc w:val="center"/>
              <w:textAlignment w:val="auto"/>
              <w:rPr>
                <w:sz w:val="20"/>
              </w:rPr>
            </w:pPr>
            <w:r w:rsidRPr="00781255">
              <w:rPr>
                <w:sz w:val="20"/>
              </w:rPr>
              <w:t>1.9</w:t>
            </w:r>
            <w:r w:rsidRPr="00781255">
              <w:rPr>
                <w:sz w:val="20"/>
                <w:lang w:val="en-GB"/>
              </w:rPr>
              <w:t>8</w:t>
            </w:r>
          </w:p>
        </w:tc>
        <w:tc>
          <w:tcPr>
            <w:tcW w:w="2340" w:type="dxa"/>
            <w:shd w:val="clear" w:color="auto" w:fill="auto"/>
          </w:tcPr>
          <w:p w14:paraId="5EB390C6" w14:textId="77777777" w:rsidR="003D21F8" w:rsidRPr="00781255" w:rsidRDefault="003D21F8" w:rsidP="001343AC">
            <w:pPr>
              <w:pStyle w:val="ac"/>
              <w:widowControl w:val="0"/>
              <w:tabs>
                <w:tab w:val="left" w:pos="1080"/>
              </w:tabs>
              <w:overflowPunct/>
              <w:autoSpaceDE/>
              <w:autoSpaceDN/>
              <w:adjustRightInd/>
              <w:spacing w:line="240" w:lineRule="exact"/>
              <w:jc w:val="center"/>
              <w:textAlignment w:val="auto"/>
              <w:rPr>
                <w:sz w:val="20"/>
              </w:rPr>
            </w:pPr>
            <w:r w:rsidRPr="00781255">
              <w:rPr>
                <w:sz w:val="20"/>
              </w:rPr>
              <w:t>1.46</w:t>
            </w:r>
          </w:p>
        </w:tc>
      </w:tr>
      <w:tr w:rsidR="003D21F8" w:rsidRPr="00781255" w14:paraId="7739395A" w14:textId="77777777" w:rsidTr="001343AC">
        <w:trPr>
          <w:cantSplit/>
          <w:jc w:val="center"/>
        </w:trPr>
        <w:tc>
          <w:tcPr>
            <w:tcW w:w="828" w:type="dxa"/>
            <w:vAlign w:val="center"/>
          </w:tcPr>
          <w:p w14:paraId="2A5E01EC" w14:textId="77777777" w:rsidR="003D21F8" w:rsidRPr="00781255" w:rsidRDefault="003D21F8" w:rsidP="001343AC">
            <w:pPr>
              <w:spacing w:line="240" w:lineRule="exact"/>
              <w:ind w:left="-108" w:firstLine="120"/>
              <w:jc w:val="both"/>
              <w:rPr>
                <w:sz w:val="20"/>
                <w:szCs w:val="20"/>
              </w:rPr>
            </w:pPr>
          </w:p>
        </w:tc>
        <w:tc>
          <w:tcPr>
            <w:tcW w:w="1493" w:type="dxa"/>
            <w:vAlign w:val="center"/>
          </w:tcPr>
          <w:p w14:paraId="737C8FA0" w14:textId="77777777" w:rsidR="003D21F8" w:rsidRPr="00781255" w:rsidRDefault="003D21F8" w:rsidP="001343AC">
            <w:pPr>
              <w:spacing w:line="240" w:lineRule="exact"/>
              <w:ind w:left="-108"/>
              <w:jc w:val="both"/>
              <w:rPr>
                <w:sz w:val="20"/>
                <w:szCs w:val="20"/>
              </w:rPr>
            </w:pPr>
            <w:r w:rsidRPr="00781255">
              <w:rPr>
                <w:sz w:val="20"/>
                <w:szCs w:val="20"/>
              </w:rPr>
              <w:t>Q2</w:t>
            </w:r>
          </w:p>
        </w:tc>
        <w:tc>
          <w:tcPr>
            <w:tcW w:w="1885" w:type="dxa"/>
            <w:shd w:val="clear" w:color="auto" w:fill="auto"/>
            <w:vAlign w:val="center"/>
          </w:tcPr>
          <w:p w14:paraId="0C9EE59D" w14:textId="77777777" w:rsidR="003D21F8" w:rsidRPr="00781255" w:rsidRDefault="003D21F8" w:rsidP="001343AC">
            <w:pPr>
              <w:pStyle w:val="ac"/>
              <w:widowControl w:val="0"/>
              <w:tabs>
                <w:tab w:val="left" w:pos="1080"/>
              </w:tabs>
              <w:overflowPunct/>
              <w:autoSpaceDE/>
              <w:autoSpaceDN/>
              <w:adjustRightInd/>
              <w:spacing w:line="240" w:lineRule="exact"/>
              <w:jc w:val="center"/>
              <w:textAlignment w:val="auto"/>
              <w:rPr>
                <w:sz w:val="20"/>
              </w:rPr>
            </w:pPr>
            <w:r w:rsidRPr="00781255">
              <w:rPr>
                <w:sz w:val="20"/>
              </w:rPr>
              <w:t>96.57</w:t>
            </w:r>
          </w:p>
        </w:tc>
        <w:tc>
          <w:tcPr>
            <w:tcW w:w="2562" w:type="dxa"/>
            <w:shd w:val="clear" w:color="auto" w:fill="auto"/>
            <w:vAlign w:val="center"/>
          </w:tcPr>
          <w:p w14:paraId="46DB6E82" w14:textId="77777777" w:rsidR="003D21F8" w:rsidRPr="00781255" w:rsidRDefault="003D21F8" w:rsidP="001343AC">
            <w:pPr>
              <w:pStyle w:val="ac"/>
              <w:widowControl w:val="0"/>
              <w:tabs>
                <w:tab w:val="left" w:pos="1080"/>
              </w:tabs>
              <w:overflowPunct/>
              <w:autoSpaceDE/>
              <w:autoSpaceDN/>
              <w:adjustRightInd/>
              <w:spacing w:line="240" w:lineRule="exact"/>
              <w:ind w:leftChars="-27" w:left="-65"/>
              <w:jc w:val="center"/>
              <w:textAlignment w:val="auto"/>
              <w:rPr>
                <w:sz w:val="20"/>
              </w:rPr>
            </w:pPr>
            <w:r w:rsidRPr="00781255">
              <w:rPr>
                <w:sz w:val="20"/>
              </w:rPr>
              <w:t>1.93</w:t>
            </w:r>
          </w:p>
        </w:tc>
        <w:tc>
          <w:tcPr>
            <w:tcW w:w="2340" w:type="dxa"/>
            <w:shd w:val="clear" w:color="auto" w:fill="auto"/>
            <w:vAlign w:val="center"/>
          </w:tcPr>
          <w:p w14:paraId="6B2B4D16" w14:textId="77777777" w:rsidR="003D21F8" w:rsidRPr="00781255" w:rsidRDefault="003D21F8" w:rsidP="001343AC">
            <w:pPr>
              <w:pStyle w:val="ac"/>
              <w:widowControl w:val="0"/>
              <w:tabs>
                <w:tab w:val="left" w:pos="1080"/>
              </w:tabs>
              <w:overflowPunct/>
              <w:autoSpaceDE/>
              <w:autoSpaceDN/>
              <w:adjustRightInd/>
              <w:spacing w:line="240" w:lineRule="exact"/>
              <w:jc w:val="center"/>
              <w:textAlignment w:val="auto"/>
              <w:rPr>
                <w:sz w:val="20"/>
                <w:lang w:val="en-GB"/>
              </w:rPr>
            </w:pPr>
            <w:r w:rsidRPr="00781255">
              <w:rPr>
                <w:sz w:val="20"/>
                <w:lang w:val="en-GB"/>
              </w:rPr>
              <w:t>1.50</w:t>
            </w:r>
          </w:p>
        </w:tc>
      </w:tr>
      <w:tr w:rsidR="003D21F8" w:rsidRPr="00781255" w14:paraId="7BD5EBFF" w14:textId="77777777" w:rsidTr="001343AC">
        <w:trPr>
          <w:cantSplit/>
          <w:jc w:val="center"/>
        </w:trPr>
        <w:tc>
          <w:tcPr>
            <w:tcW w:w="828" w:type="dxa"/>
            <w:vAlign w:val="center"/>
          </w:tcPr>
          <w:p w14:paraId="695A3558" w14:textId="77777777" w:rsidR="003D21F8" w:rsidRPr="00781255" w:rsidRDefault="003D21F8" w:rsidP="001343AC">
            <w:pPr>
              <w:spacing w:line="240" w:lineRule="exact"/>
              <w:ind w:left="-108" w:firstLine="120"/>
              <w:jc w:val="both"/>
              <w:rPr>
                <w:sz w:val="20"/>
                <w:szCs w:val="20"/>
              </w:rPr>
            </w:pPr>
          </w:p>
        </w:tc>
        <w:tc>
          <w:tcPr>
            <w:tcW w:w="1493" w:type="dxa"/>
            <w:vAlign w:val="center"/>
          </w:tcPr>
          <w:p w14:paraId="44BD505A" w14:textId="77777777" w:rsidR="003D21F8" w:rsidRPr="00781255" w:rsidRDefault="003D21F8" w:rsidP="001343AC">
            <w:pPr>
              <w:spacing w:line="240" w:lineRule="exact"/>
              <w:ind w:left="-108"/>
              <w:jc w:val="both"/>
              <w:rPr>
                <w:sz w:val="20"/>
                <w:szCs w:val="20"/>
              </w:rPr>
            </w:pPr>
            <w:r w:rsidRPr="00781255">
              <w:rPr>
                <w:sz w:val="20"/>
                <w:szCs w:val="20"/>
              </w:rPr>
              <w:t>Q3</w:t>
            </w:r>
          </w:p>
        </w:tc>
        <w:tc>
          <w:tcPr>
            <w:tcW w:w="1885" w:type="dxa"/>
            <w:shd w:val="clear" w:color="auto" w:fill="auto"/>
            <w:vAlign w:val="center"/>
          </w:tcPr>
          <w:p w14:paraId="2DC06F4D" w14:textId="77777777" w:rsidR="003D21F8" w:rsidRPr="00781255" w:rsidRDefault="003D21F8" w:rsidP="001343AC">
            <w:pPr>
              <w:pStyle w:val="ac"/>
              <w:widowControl w:val="0"/>
              <w:tabs>
                <w:tab w:val="left" w:pos="1080"/>
              </w:tabs>
              <w:overflowPunct/>
              <w:autoSpaceDE/>
              <w:autoSpaceDN/>
              <w:adjustRightInd/>
              <w:spacing w:line="240" w:lineRule="exact"/>
              <w:jc w:val="center"/>
              <w:textAlignment w:val="auto"/>
              <w:rPr>
                <w:sz w:val="20"/>
                <w:lang w:val="en-GB"/>
              </w:rPr>
            </w:pPr>
            <w:r w:rsidRPr="00781255">
              <w:rPr>
                <w:sz w:val="20"/>
                <w:lang w:val="en-GB"/>
              </w:rPr>
              <w:t>96.49</w:t>
            </w:r>
          </w:p>
        </w:tc>
        <w:tc>
          <w:tcPr>
            <w:tcW w:w="2562" w:type="dxa"/>
            <w:shd w:val="clear" w:color="auto" w:fill="auto"/>
            <w:vAlign w:val="center"/>
          </w:tcPr>
          <w:p w14:paraId="4A7AB84F" w14:textId="77777777" w:rsidR="003D21F8" w:rsidRPr="00781255" w:rsidRDefault="003D21F8" w:rsidP="001343AC">
            <w:pPr>
              <w:pStyle w:val="ac"/>
              <w:widowControl w:val="0"/>
              <w:tabs>
                <w:tab w:val="left" w:pos="1080"/>
              </w:tabs>
              <w:overflowPunct/>
              <w:autoSpaceDE/>
              <w:autoSpaceDN/>
              <w:adjustRightInd/>
              <w:spacing w:line="240" w:lineRule="exact"/>
              <w:ind w:leftChars="-27" w:left="-65"/>
              <w:jc w:val="center"/>
              <w:textAlignment w:val="auto"/>
              <w:rPr>
                <w:sz w:val="20"/>
                <w:lang w:val="en-GB"/>
              </w:rPr>
            </w:pPr>
            <w:r w:rsidRPr="00781255">
              <w:rPr>
                <w:sz w:val="20"/>
                <w:lang w:val="en-GB"/>
              </w:rPr>
              <w:t>1.90</w:t>
            </w:r>
          </w:p>
        </w:tc>
        <w:tc>
          <w:tcPr>
            <w:tcW w:w="2340" w:type="dxa"/>
            <w:shd w:val="clear" w:color="auto" w:fill="auto"/>
            <w:vAlign w:val="center"/>
          </w:tcPr>
          <w:p w14:paraId="60FD98A5" w14:textId="77777777" w:rsidR="003D21F8" w:rsidRPr="00781255" w:rsidRDefault="003D21F8" w:rsidP="001343AC">
            <w:pPr>
              <w:pStyle w:val="ac"/>
              <w:widowControl w:val="0"/>
              <w:tabs>
                <w:tab w:val="left" w:pos="1080"/>
              </w:tabs>
              <w:overflowPunct/>
              <w:autoSpaceDE/>
              <w:autoSpaceDN/>
              <w:adjustRightInd/>
              <w:spacing w:line="240" w:lineRule="exact"/>
              <w:jc w:val="center"/>
              <w:textAlignment w:val="auto"/>
              <w:rPr>
                <w:sz w:val="20"/>
                <w:lang w:val="en-GB"/>
              </w:rPr>
            </w:pPr>
            <w:r w:rsidRPr="00781255">
              <w:rPr>
                <w:sz w:val="20"/>
                <w:lang w:val="en-GB"/>
              </w:rPr>
              <w:t>1.61</w:t>
            </w:r>
          </w:p>
        </w:tc>
      </w:tr>
      <w:tr w:rsidR="003D21F8" w:rsidRPr="00781255" w14:paraId="75093131" w14:textId="77777777" w:rsidTr="001343AC">
        <w:trPr>
          <w:cantSplit/>
          <w:jc w:val="center"/>
        </w:trPr>
        <w:tc>
          <w:tcPr>
            <w:tcW w:w="828" w:type="dxa"/>
            <w:vAlign w:val="center"/>
          </w:tcPr>
          <w:p w14:paraId="58CB91B7" w14:textId="77777777" w:rsidR="003D21F8" w:rsidRPr="00781255" w:rsidRDefault="003D21F8" w:rsidP="001343AC">
            <w:pPr>
              <w:spacing w:line="240" w:lineRule="exact"/>
              <w:ind w:left="-108" w:firstLine="120"/>
              <w:jc w:val="both"/>
              <w:rPr>
                <w:sz w:val="20"/>
                <w:szCs w:val="20"/>
              </w:rPr>
            </w:pPr>
          </w:p>
        </w:tc>
        <w:tc>
          <w:tcPr>
            <w:tcW w:w="1493" w:type="dxa"/>
            <w:vAlign w:val="center"/>
          </w:tcPr>
          <w:p w14:paraId="14A211E5" w14:textId="77777777" w:rsidR="003D21F8" w:rsidRPr="00781255" w:rsidRDefault="003D21F8" w:rsidP="001343AC">
            <w:pPr>
              <w:spacing w:line="240" w:lineRule="exact"/>
              <w:ind w:left="-108"/>
              <w:jc w:val="both"/>
              <w:rPr>
                <w:sz w:val="20"/>
                <w:szCs w:val="20"/>
              </w:rPr>
            </w:pPr>
            <w:r w:rsidRPr="00781255">
              <w:rPr>
                <w:sz w:val="20"/>
                <w:szCs w:val="20"/>
              </w:rPr>
              <w:t>Q4</w:t>
            </w:r>
          </w:p>
        </w:tc>
        <w:tc>
          <w:tcPr>
            <w:tcW w:w="1885" w:type="dxa"/>
            <w:shd w:val="clear" w:color="auto" w:fill="auto"/>
            <w:vAlign w:val="center"/>
          </w:tcPr>
          <w:p w14:paraId="28952DB3" w14:textId="77777777" w:rsidR="003D21F8" w:rsidRPr="00781255" w:rsidRDefault="003D21F8" w:rsidP="001343AC">
            <w:pPr>
              <w:pStyle w:val="ac"/>
              <w:widowControl w:val="0"/>
              <w:tabs>
                <w:tab w:val="left" w:pos="1080"/>
              </w:tabs>
              <w:overflowPunct/>
              <w:autoSpaceDE/>
              <w:autoSpaceDN/>
              <w:adjustRightInd/>
              <w:spacing w:line="240" w:lineRule="exact"/>
              <w:jc w:val="center"/>
              <w:textAlignment w:val="auto"/>
              <w:rPr>
                <w:sz w:val="20"/>
                <w:lang w:val="en-GB"/>
              </w:rPr>
            </w:pPr>
            <w:r w:rsidRPr="00781255">
              <w:rPr>
                <w:sz w:val="20"/>
                <w:lang w:val="en-GB"/>
              </w:rPr>
              <w:t>96.41</w:t>
            </w:r>
          </w:p>
        </w:tc>
        <w:tc>
          <w:tcPr>
            <w:tcW w:w="2562" w:type="dxa"/>
            <w:shd w:val="clear" w:color="auto" w:fill="auto"/>
            <w:vAlign w:val="center"/>
          </w:tcPr>
          <w:p w14:paraId="7E06E5A5" w14:textId="77777777" w:rsidR="003D21F8" w:rsidRPr="00781255" w:rsidRDefault="003D21F8" w:rsidP="001343AC">
            <w:pPr>
              <w:pStyle w:val="ac"/>
              <w:widowControl w:val="0"/>
              <w:tabs>
                <w:tab w:val="left" w:pos="1080"/>
              </w:tabs>
              <w:overflowPunct/>
              <w:autoSpaceDE/>
              <w:autoSpaceDN/>
              <w:adjustRightInd/>
              <w:spacing w:line="240" w:lineRule="exact"/>
              <w:ind w:leftChars="-27" w:left="-65"/>
              <w:jc w:val="center"/>
              <w:textAlignment w:val="auto"/>
              <w:rPr>
                <w:sz w:val="20"/>
                <w:lang w:val="en-GB"/>
              </w:rPr>
            </w:pPr>
            <w:r w:rsidRPr="00781255">
              <w:rPr>
                <w:sz w:val="20"/>
                <w:lang w:val="en-GB"/>
              </w:rPr>
              <w:t>2.03</w:t>
            </w:r>
          </w:p>
        </w:tc>
        <w:tc>
          <w:tcPr>
            <w:tcW w:w="2340" w:type="dxa"/>
            <w:shd w:val="clear" w:color="auto" w:fill="auto"/>
            <w:vAlign w:val="center"/>
          </w:tcPr>
          <w:p w14:paraId="69A4DEEE" w14:textId="77777777" w:rsidR="003D21F8" w:rsidRPr="00781255" w:rsidRDefault="003D21F8" w:rsidP="001343AC">
            <w:pPr>
              <w:pStyle w:val="ac"/>
              <w:widowControl w:val="0"/>
              <w:tabs>
                <w:tab w:val="left" w:pos="1080"/>
              </w:tabs>
              <w:overflowPunct/>
              <w:autoSpaceDE/>
              <w:autoSpaceDN/>
              <w:adjustRightInd/>
              <w:spacing w:line="240" w:lineRule="exact"/>
              <w:jc w:val="center"/>
              <w:textAlignment w:val="auto"/>
              <w:rPr>
                <w:sz w:val="20"/>
                <w:lang w:val="en-GB"/>
              </w:rPr>
            </w:pPr>
            <w:r>
              <w:rPr>
                <w:sz w:val="20"/>
                <w:lang w:val="en-GB"/>
              </w:rPr>
              <w:t>1.57</w:t>
            </w:r>
          </w:p>
        </w:tc>
      </w:tr>
      <w:tr w:rsidR="003D21F8" w:rsidRPr="00781255" w14:paraId="2E2086A9" w14:textId="77777777" w:rsidTr="001343AC">
        <w:trPr>
          <w:cantSplit/>
          <w:jc w:val="center"/>
        </w:trPr>
        <w:tc>
          <w:tcPr>
            <w:tcW w:w="828" w:type="dxa"/>
            <w:vAlign w:val="center"/>
          </w:tcPr>
          <w:p w14:paraId="7CB111BE" w14:textId="77777777" w:rsidR="003D21F8" w:rsidRPr="00781255" w:rsidRDefault="003D21F8" w:rsidP="001343AC">
            <w:pPr>
              <w:spacing w:line="240" w:lineRule="exact"/>
              <w:ind w:left="-108" w:firstLine="120"/>
              <w:jc w:val="both"/>
              <w:rPr>
                <w:sz w:val="20"/>
                <w:szCs w:val="20"/>
              </w:rPr>
            </w:pPr>
          </w:p>
        </w:tc>
        <w:tc>
          <w:tcPr>
            <w:tcW w:w="1493" w:type="dxa"/>
            <w:vAlign w:val="center"/>
          </w:tcPr>
          <w:p w14:paraId="3002AA6C" w14:textId="77777777" w:rsidR="003D21F8" w:rsidRPr="00781255" w:rsidRDefault="003D21F8" w:rsidP="001343AC">
            <w:pPr>
              <w:spacing w:line="240" w:lineRule="exact"/>
              <w:ind w:left="-108"/>
              <w:jc w:val="both"/>
              <w:rPr>
                <w:sz w:val="20"/>
                <w:szCs w:val="20"/>
              </w:rPr>
            </w:pPr>
          </w:p>
        </w:tc>
        <w:tc>
          <w:tcPr>
            <w:tcW w:w="1885" w:type="dxa"/>
            <w:shd w:val="clear" w:color="auto" w:fill="auto"/>
            <w:vAlign w:val="center"/>
          </w:tcPr>
          <w:p w14:paraId="7150C992" w14:textId="77777777" w:rsidR="003D21F8" w:rsidRPr="00781255" w:rsidRDefault="003D21F8" w:rsidP="001343AC">
            <w:pPr>
              <w:pStyle w:val="ac"/>
              <w:widowControl w:val="0"/>
              <w:tabs>
                <w:tab w:val="left" w:pos="1080"/>
              </w:tabs>
              <w:overflowPunct/>
              <w:autoSpaceDE/>
              <w:autoSpaceDN/>
              <w:adjustRightInd/>
              <w:spacing w:line="240" w:lineRule="exact"/>
              <w:jc w:val="center"/>
              <w:textAlignment w:val="auto"/>
              <w:rPr>
                <w:sz w:val="20"/>
                <w:lang w:val="en-GB"/>
              </w:rPr>
            </w:pPr>
          </w:p>
        </w:tc>
        <w:tc>
          <w:tcPr>
            <w:tcW w:w="2562" w:type="dxa"/>
            <w:shd w:val="clear" w:color="auto" w:fill="auto"/>
            <w:vAlign w:val="center"/>
          </w:tcPr>
          <w:p w14:paraId="4351EC29" w14:textId="77777777" w:rsidR="003D21F8" w:rsidRPr="00781255" w:rsidRDefault="003D21F8" w:rsidP="001343AC">
            <w:pPr>
              <w:pStyle w:val="ac"/>
              <w:widowControl w:val="0"/>
              <w:tabs>
                <w:tab w:val="left" w:pos="1080"/>
              </w:tabs>
              <w:overflowPunct/>
              <w:autoSpaceDE/>
              <w:autoSpaceDN/>
              <w:adjustRightInd/>
              <w:spacing w:line="240" w:lineRule="exact"/>
              <w:ind w:leftChars="-27" w:left="-65"/>
              <w:jc w:val="center"/>
              <w:textAlignment w:val="auto"/>
              <w:rPr>
                <w:sz w:val="20"/>
                <w:lang w:val="en-GB"/>
              </w:rPr>
            </w:pPr>
          </w:p>
        </w:tc>
        <w:tc>
          <w:tcPr>
            <w:tcW w:w="2340" w:type="dxa"/>
            <w:shd w:val="clear" w:color="auto" w:fill="auto"/>
            <w:vAlign w:val="center"/>
          </w:tcPr>
          <w:p w14:paraId="38DDC021" w14:textId="77777777" w:rsidR="003D21F8" w:rsidRPr="00781255" w:rsidRDefault="003D21F8" w:rsidP="001343AC">
            <w:pPr>
              <w:pStyle w:val="ac"/>
              <w:widowControl w:val="0"/>
              <w:tabs>
                <w:tab w:val="left" w:pos="1080"/>
              </w:tabs>
              <w:overflowPunct/>
              <w:autoSpaceDE/>
              <w:autoSpaceDN/>
              <w:adjustRightInd/>
              <w:spacing w:line="240" w:lineRule="exact"/>
              <w:jc w:val="center"/>
              <w:textAlignment w:val="auto"/>
              <w:rPr>
                <w:sz w:val="20"/>
                <w:lang w:val="en-GB"/>
              </w:rPr>
            </w:pPr>
          </w:p>
        </w:tc>
      </w:tr>
      <w:tr w:rsidR="003D21F8" w:rsidRPr="00781255" w14:paraId="072EE509" w14:textId="77777777" w:rsidTr="001343AC">
        <w:trPr>
          <w:cantSplit/>
          <w:jc w:val="center"/>
        </w:trPr>
        <w:tc>
          <w:tcPr>
            <w:tcW w:w="828" w:type="dxa"/>
            <w:vAlign w:val="center"/>
          </w:tcPr>
          <w:p w14:paraId="30DABE9D" w14:textId="77777777" w:rsidR="003D21F8" w:rsidRPr="00781255" w:rsidRDefault="003D21F8" w:rsidP="001343AC">
            <w:pPr>
              <w:spacing w:line="240" w:lineRule="exact"/>
              <w:ind w:left="-108" w:firstLine="120"/>
              <w:jc w:val="both"/>
              <w:rPr>
                <w:sz w:val="20"/>
                <w:szCs w:val="20"/>
              </w:rPr>
            </w:pPr>
            <w:r>
              <w:rPr>
                <w:sz w:val="20"/>
                <w:szCs w:val="20"/>
              </w:rPr>
              <w:t>2024</w:t>
            </w:r>
          </w:p>
        </w:tc>
        <w:tc>
          <w:tcPr>
            <w:tcW w:w="1493" w:type="dxa"/>
            <w:vAlign w:val="center"/>
          </w:tcPr>
          <w:p w14:paraId="52CF4FDF" w14:textId="77777777" w:rsidR="003D21F8" w:rsidRPr="00781255" w:rsidRDefault="003D21F8" w:rsidP="001343AC">
            <w:pPr>
              <w:spacing w:line="240" w:lineRule="exact"/>
              <w:ind w:left="-108"/>
              <w:jc w:val="both"/>
              <w:rPr>
                <w:sz w:val="20"/>
                <w:szCs w:val="20"/>
              </w:rPr>
            </w:pPr>
            <w:r>
              <w:rPr>
                <w:sz w:val="20"/>
                <w:szCs w:val="20"/>
              </w:rPr>
              <w:t>Q1</w:t>
            </w:r>
          </w:p>
        </w:tc>
        <w:tc>
          <w:tcPr>
            <w:tcW w:w="1885" w:type="dxa"/>
            <w:shd w:val="clear" w:color="auto" w:fill="auto"/>
            <w:vAlign w:val="center"/>
          </w:tcPr>
          <w:p w14:paraId="7637F8BF" w14:textId="77777777" w:rsidR="003D21F8" w:rsidRPr="00781255" w:rsidRDefault="003D21F8" w:rsidP="001343AC">
            <w:pPr>
              <w:pStyle w:val="ac"/>
              <w:widowControl w:val="0"/>
              <w:tabs>
                <w:tab w:val="left" w:pos="1080"/>
              </w:tabs>
              <w:overflowPunct/>
              <w:autoSpaceDE/>
              <w:autoSpaceDN/>
              <w:adjustRightInd/>
              <w:spacing w:line="240" w:lineRule="exact"/>
              <w:jc w:val="center"/>
              <w:textAlignment w:val="auto"/>
              <w:rPr>
                <w:sz w:val="20"/>
                <w:lang w:val="en-GB"/>
              </w:rPr>
            </w:pPr>
            <w:r>
              <w:rPr>
                <w:sz w:val="20"/>
                <w:lang w:val="en-GB"/>
              </w:rPr>
              <w:t>96.16</w:t>
            </w:r>
          </w:p>
        </w:tc>
        <w:tc>
          <w:tcPr>
            <w:tcW w:w="2562" w:type="dxa"/>
            <w:shd w:val="clear" w:color="auto" w:fill="auto"/>
            <w:vAlign w:val="center"/>
          </w:tcPr>
          <w:p w14:paraId="5C4EB650" w14:textId="77777777" w:rsidR="003D21F8" w:rsidRPr="00781255" w:rsidRDefault="003D21F8" w:rsidP="001343AC">
            <w:pPr>
              <w:pStyle w:val="ac"/>
              <w:widowControl w:val="0"/>
              <w:tabs>
                <w:tab w:val="left" w:pos="1080"/>
              </w:tabs>
              <w:overflowPunct/>
              <w:autoSpaceDE/>
              <w:autoSpaceDN/>
              <w:adjustRightInd/>
              <w:spacing w:line="240" w:lineRule="exact"/>
              <w:ind w:leftChars="-27" w:left="-65"/>
              <w:jc w:val="center"/>
              <w:textAlignment w:val="auto"/>
              <w:rPr>
                <w:sz w:val="20"/>
                <w:lang w:val="en-GB"/>
              </w:rPr>
            </w:pPr>
            <w:r>
              <w:rPr>
                <w:sz w:val="20"/>
                <w:lang w:val="en-GB"/>
              </w:rPr>
              <w:t>2.05</w:t>
            </w:r>
          </w:p>
        </w:tc>
        <w:tc>
          <w:tcPr>
            <w:tcW w:w="2340" w:type="dxa"/>
            <w:shd w:val="clear" w:color="auto" w:fill="auto"/>
            <w:vAlign w:val="center"/>
          </w:tcPr>
          <w:p w14:paraId="52B50FE0" w14:textId="77777777" w:rsidR="003D21F8" w:rsidRPr="00781255" w:rsidRDefault="003D21F8" w:rsidP="001343AC">
            <w:pPr>
              <w:pStyle w:val="ac"/>
              <w:widowControl w:val="0"/>
              <w:tabs>
                <w:tab w:val="left" w:pos="1080"/>
              </w:tabs>
              <w:overflowPunct/>
              <w:autoSpaceDE/>
              <w:autoSpaceDN/>
              <w:adjustRightInd/>
              <w:spacing w:line="240" w:lineRule="exact"/>
              <w:jc w:val="center"/>
              <w:textAlignment w:val="auto"/>
              <w:rPr>
                <w:sz w:val="20"/>
                <w:lang w:val="en-GB"/>
              </w:rPr>
            </w:pPr>
            <w:r>
              <w:rPr>
                <w:sz w:val="20"/>
                <w:lang w:val="en-GB"/>
              </w:rPr>
              <w:t>1.79</w:t>
            </w:r>
          </w:p>
        </w:tc>
      </w:tr>
      <w:tr w:rsidR="003D21F8" w:rsidRPr="00781255" w14:paraId="7AEC7969" w14:textId="77777777" w:rsidTr="001343AC">
        <w:trPr>
          <w:cantSplit/>
          <w:jc w:val="center"/>
        </w:trPr>
        <w:tc>
          <w:tcPr>
            <w:tcW w:w="828" w:type="dxa"/>
            <w:vAlign w:val="center"/>
          </w:tcPr>
          <w:p w14:paraId="2D1549E3" w14:textId="77777777" w:rsidR="003D21F8" w:rsidRDefault="003D21F8" w:rsidP="001343AC">
            <w:pPr>
              <w:spacing w:line="240" w:lineRule="exact"/>
              <w:ind w:left="-108" w:firstLine="120"/>
              <w:jc w:val="both"/>
              <w:rPr>
                <w:sz w:val="20"/>
                <w:szCs w:val="20"/>
              </w:rPr>
            </w:pPr>
          </w:p>
        </w:tc>
        <w:tc>
          <w:tcPr>
            <w:tcW w:w="1493" w:type="dxa"/>
            <w:vAlign w:val="center"/>
          </w:tcPr>
          <w:p w14:paraId="24C0451C" w14:textId="77777777" w:rsidR="003D21F8" w:rsidRDefault="003D21F8" w:rsidP="001343AC">
            <w:pPr>
              <w:spacing w:line="240" w:lineRule="exact"/>
              <w:ind w:left="-108"/>
              <w:jc w:val="both"/>
              <w:rPr>
                <w:sz w:val="20"/>
                <w:szCs w:val="20"/>
              </w:rPr>
            </w:pPr>
            <w:r>
              <w:rPr>
                <w:sz w:val="20"/>
                <w:szCs w:val="20"/>
              </w:rPr>
              <w:t>Q2</w:t>
            </w:r>
          </w:p>
        </w:tc>
        <w:tc>
          <w:tcPr>
            <w:tcW w:w="1885" w:type="dxa"/>
            <w:shd w:val="clear" w:color="auto" w:fill="auto"/>
            <w:vAlign w:val="center"/>
          </w:tcPr>
          <w:p w14:paraId="7F280D1F" w14:textId="77777777" w:rsidR="003D21F8" w:rsidRDefault="003D21F8" w:rsidP="001343AC">
            <w:pPr>
              <w:pStyle w:val="ac"/>
              <w:widowControl w:val="0"/>
              <w:tabs>
                <w:tab w:val="left" w:pos="1080"/>
              </w:tabs>
              <w:overflowPunct/>
              <w:autoSpaceDE/>
              <w:autoSpaceDN/>
              <w:adjustRightInd/>
              <w:spacing w:line="240" w:lineRule="exact"/>
              <w:jc w:val="center"/>
              <w:textAlignment w:val="auto"/>
              <w:rPr>
                <w:sz w:val="20"/>
                <w:lang w:val="en-GB"/>
              </w:rPr>
            </w:pPr>
            <w:r>
              <w:rPr>
                <w:sz w:val="20"/>
                <w:lang w:val="en-GB"/>
              </w:rPr>
              <w:t>96.18</w:t>
            </w:r>
          </w:p>
        </w:tc>
        <w:tc>
          <w:tcPr>
            <w:tcW w:w="2562" w:type="dxa"/>
            <w:shd w:val="clear" w:color="auto" w:fill="auto"/>
            <w:vAlign w:val="center"/>
          </w:tcPr>
          <w:p w14:paraId="3E8C692E" w14:textId="77777777" w:rsidR="003D21F8" w:rsidRDefault="003D21F8" w:rsidP="001343AC">
            <w:pPr>
              <w:pStyle w:val="ac"/>
              <w:widowControl w:val="0"/>
              <w:tabs>
                <w:tab w:val="left" w:pos="1080"/>
              </w:tabs>
              <w:overflowPunct/>
              <w:autoSpaceDE/>
              <w:autoSpaceDN/>
              <w:adjustRightInd/>
              <w:spacing w:line="240" w:lineRule="exact"/>
              <w:ind w:leftChars="-27" w:left="-65"/>
              <w:jc w:val="center"/>
              <w:textAlignment w:val="auto"/>
              <w:rPr>
                <w:sz w:val="20"/>
                <w:lang w:val="en-GB"/>
              </w:rPr>
            </w:pPr>
            <w:r>
              <w:rPr>
                <w:sz w:val="20"/>
                <w:lang w:val="en-GB"/>
              </w:rPr>
              <w:t>1.93</w:t>
            </w:r>
          </w:p>
        </w:tc>
        <w:tc>
          <w:tcPr>
            <w:tcW w:w="2340" w:type="dxa"/>
            <w:shd w:val="clear" w:color="auto" w:fill="auto"/>
            <w:vAlign w:val="center"/>
          </w:tcPr>
          <w:p w14:paraId="2BABDA8F" w14:textId="77777777" w:rsidR="003D21F8" w:rsidRDefault="003D21F8" w:rsidP="001343AC">
            <w:pPr>
              <w:pStyle w:val="ac"/>
              <w:widowControl w:val="0"/>
              <w:tabs>
                <w:tab w:val="left" w:pos="1080"/>
              </w:tabs>
              <w:overflowPunct/>
              <w:autoSpaceDE/>
              <w:autoSpaceDN/>
              <w:adjustRightInd/>
              <w:spacing w:line="240" w:lineRule="exact"/>
              <w:jc w:val="center"/>
              <w:textAlignment w:val="auto"/>
              <w:rPr>
                <w:sz w:val="20"/>
                <w:lang w:val="en-GB"/>
              </w:rPr>
            </w:pPr>
            <w:r>
              <w:rPr>
                <w:sz w:val="20"/>
                <w:lang w:val="en-GB"/>
              </w:rPr>
              <w:t>1.89</w:t>
            </w:r>
          </w:p>
        </w:tc>
      </w:tr>
    </w:tbl>
    <w:p w14:paraId="5CFAACB3" w14:textId="77777777" w:rsidR="003D21F8" w:rsidRPr="00781255" w:rsidRDefault="003D21F8" w:rsidP="003D21F8">
      <w:pPr>
        <w:tabs>
          <w:tab w:val="left" w:pos="1200"/>
          <w:tab w:val="left" w:pos="1800"/>
        </w:tabs>
        <w:snapToGrid w:val="0"/>
        <w:spacing w:line="240" w:lineRule="exact"/>
        <w:ind w:left="1800" w:right="26" w:hanging="1440"/>
        <w:jc w:val="both"/>
        <w:rPr>
          <w:sz w:val="22"/>
        </w:rPr>
      </w:pPr>
    </w:p>
    <w:p w14:paraId="17C03D1A" w14:textId="77777777" w:rsidR="003D21F8" w:rsidRPr="00781255" w:rsidRDefault="003D21F8" w:rsidP="003D21F8">
      <w:pPr>
        <w:tabs>
          <w:tab w:val="left" w:pos="1200"/>
          <w:tab w:val="left" w:pos="1800"/>
        </w:tabs>
        <w:snapToGrid w:val="0"/>
        <w:spacing w:line="240" w:lineRule="exact"/>
        <w:ind w:left="1800" w:right="26" w:hanging="1440"/>
        <w:jc w:val="both"/>
        <w:rPr>
          <w:sz w:val="22"/>
        </w:rPr>
      </w:pPr>
      <w:proofErr w:type="gramStart"/>
      <w:r w:rsidRPr="00781255">
        <w:rPr>
          <w:sz w:val="22"/>
        </w:rPr>
        <w:t>Notes :</w:t>
      </w:r>
      <w:proofErr w:type="gramEnd"/>
      <w:r w:rsidRPr="00781255">
        <w:rPr>
          <w:sz w:val="22"/>
        </w:rPr>
        <w:tab/>
      </w:r>
      <w:r w:rsidRPr="00781255">
        <w:rPr>
          <w:rFonts w:hint="eastAsia"/>
          <w:sz w:val="22"/>
        </w:rPr>
        <w:t xml:space="preserve">Due to </w:t>
      </w:r>
      <w:r w:rsidRPr="00781255">
        <w:rPr>
          <w:sz w:val="22"/>
        </w:rPr>
        <w:t>rounding, figures may not add up</w:t>
      </w:r>
      <w:r w:rsidRPr="00781255">
        <w:rPr>
          <w:rFonts w:hint="eastAsia"/>
          <w:sz w:val="22"/>
        </w:rPr>
        <w:t xml:space="preserve"> to 100</w:t>
      </w:r>
      <w:r w:rsidRPr="00781255">
        <w:rPr>
          <w:sz w:val="22"/>
        </w:rPr>
        <w:t xml:space="preserve">.  </w:t>
      </w:r>
    </w:p>
    <w:p w14:paraId="44F4BB67" w14:textId="77777777" w:rsidR="003D21F8" w:rsidRPr="00781255" w:rsidRDefault="003D21F8" w:rsidP="003D21F8">
      <w:pPr>
        <w:tabs>
          <w:tab w:val="left" w:pos="1200"/>
          <w:tab w:val="left" w:pos="1800"/>
        </w:tabs>
        <w:snapToGrid w:val="0"/>
        <w:spacing w:beforeLines="50" w:before="180" w:line="240" w:lineRule="exact"/>
        <w:ind w:left="1800" w:right="28" w:hanging="1440"/>
        <w:jc w:val="both"/>
        <w:rPr>
          <w:sz w:val="22"/>
        </w:rPr>
      </w:pPr>
      <w:r w:rsidRPr="00781255">
        <w:rPr>
          <w:rFonts w:hint="eastAsia"/>
          <w:sz w:val="22"/>
        </w:rPr>
        <w:tab/>
      </w:r>
      <w:r w:rsidRPr="00781255">
        <w:rPr>
          <w:sz w:val="22"/>
        </w:rPr>
        <w:t>(</w:t>
      </w:r>
      <w:r w:rsidRPr="00781255">
        <w:rPr>
          <w:rFonts w:hint="eastAsia"/>
          <w:sz w:val="22"/>
        </w:rPr>
        <w:t>*</w:t>
      </w:r>
      <w:r w:rsidRPr="00781255">
        <w:rPr>
          <w:sz w:val="22"/>
        </w:rPr>
        <w:t>)</w:t>
      </w:r>
      <w:r w:rsidRPr="00781255">
        <w:rPr>
          <w:sz w:val="22"/>
        </w:rPr>
        <w:tab/>
        <w:t>Period-end figures relate to Hong Kong offices</w:t>
      </w:r>
      <w:r w:rsidRPr="00781255">
        <w:rPr>
          <w:rFonts w:hint="eastAsia"/>
          <w:sz w:val="22"/>
        </w:rPr>
        <w:t>,</w:t>
      </w:r>
      <w:r w:rsidRPr="00781255">
        <w:rPr>
          <w:sz w:val="22"/>
        </w:rPr>
        <w:t xml:space="preserve"> overseas branches</w:t>
      </w:r>
      <w:r w:rsidRPr="00781255">
        <w:rPr>
          <w:rFonts w:hint="eastAsia"/>
          <w:sz w:val="22"/>
        </w:rPr>
        <w:t xml:space="preserve"> and major overseas subsidiaries</w:t>
      </w:r>
      <w:r w:rsidRPr="00781255">
        <w:rPr>
          <w:sz w:val="22"/>
        </w:rPr>
        <w:t>.  Loans and advances are classified into the following categories: Pass, Special Mention, Substandard, Doubtful and Loss.  Loans in the substandard, doubtful and loss categories are collectively known as “classified loans”</w:t>
      </w:r>
      <w:r w:rsidRPr="00781255">
        <w:rPr>
          <w:rFonts w:hint="eastAsia"/>
          <w:sz w:val="22"/>
        </w:rPr>
        <w:t>.</w:t>
      </w:r>
    </w:p>
    <w:p w14:paraId="7BC637A7" w14:textId="77777777" w:rsidR="003D21F8" w:rsidRPr="004A1A85" w:rsidRDefault="003D21F8" w:rsidP="003D21F8">
      <w:pPr>
        <w:tabs>
          <w:tab w:val="left" w:pos="1200"/>
          <w:tab w:val="left" w:pos="1800"/>
        </w:tabs>
        <w:snapToGrid w:val="0"/>
        <w:spacing w:beforeLines="50" w:before="180" w:line="240" w:lineRule="exact"/>
        <w:ind w:left="1800" w:right="28" w:hanging="1440"/>
        <w:jc w:val="both"/>
        <w:rPr>
          <w:sz w:val="22"/>
        </w:rPr>
      </w:pPr>
      <w:r w:rsidRPr="00781255">
        <w:rPr>
          <w:sz w:val="22"/>
        </w:rPr>
        <w:tab/>
        <w:t>(^)</w:t>
      </w:r>
      <w:r w:rsidRPr="00781255">
        <w:rPr>
          <w:sz w:val="22"/>
        </w:rPr>
        <w:tab/>
        <w:t xml:space="preserve">As a reference, for retail banks, the pass loans, special mention loans and classified loans (gross) as percentages of total loans were </w:t>
      </w:r>
      <w:r>
        <w:rPr>
          <w:sz w:val="22"/>
        </w:rPr>
        <w:t>96.04</w:t>
      </w:r>
      <w:r w:rsidRPr="00781255">
        <w:rPr>
          <w:sz w:val="22"/>
        </w:rPr>
        <w:t xml:space="preserve">%, </w:t>
      </w:r>
      <w:r>
        <w:rPr>
          <w:sz w:val="22"/>
        </w:rPr>
        <w:t>1.86</w:t>
      </w:r>
      <w:r w:rsidRPr="00781255">
        <w:rPr>
          <w:sz w:val="22"/>
        </w:rPr>
        <w:t xml:space="preserve">% and </w:t>
      </w:r>
      <w:r>
        <w:rPr>
          <w:sz w:val="22"/>
        </w:rPr>
        <w:t>2.10</w:t>
      </w:r>
      <w:r w:rsidRPr="00781255">
        <w:rPr>
          <w:sz w:val="22"/>
        </w:rPr>
        <w:t>% respectively at end-</w:t>
      </w:r>
      <w:r>
        <w:rPr>
          <w:sz w:val="22"/>
        </w:rPr>
        <w:t>June 2024</w:t>
      </w:r>
      <w:r w:rsidRPr="004A1A85">
        <w:rPr>
          <w:sz w:val="22"/>
        </w:rPr>
        <w:t>.</w:t>
      </w:r>
    </w:p>
    <w:p w14:paraId="7E520EAE" w14:textId="77777777" w:rsidR="003D21F8" w:rsidRPr="004A1A85" w:rsidRDefault="003D21F8" w:rsidP="003D21F8">
      <w:pPr>
        <w:pStyle w:val="aa"/>
        <w:spacing w:line="360" w:lineRule="atLeast"/>
        <w:rPr>
          <w:b w:val="0"/>
          <w:szCs w:val="28"/>
        </w:rPr>
      </w:pPr>
    </w:p>
    <w:p w14:paraId="2D0A23B8" w14:textId="2796BEA0" w:rsidR="003D21F8" w:rsidRPr="00EF089C" w:rsidRDefault="003D21F8" w:rsidP="003D21F8">
      <w:pPr>
        <w:pStyle w:val="aa"/>
        <w:numPr>
          <w:ilvl w:val="1"/>
          <w:numId w:val="20"/>
        </w:numPr>
        <w:spacing w:line="360" w:lineRule="atLeast"/>
        <w:rPr>
          <w:b w:val="0"/>
          <w:color w:val="000000" w:themeColor="text1"/>
        </w:rPr>
      </w:pPr>
      <w:r w:rsidRPr="00EF089C">
        <w:rPr>
          <w:rFonts w:hint="eastAsia"/>
        </w:rPr>
        <w:t xml:space="preserve"> </w:t>
      </w:r>
      <w:r w:rsidRPr="008865D2">
        <w:rPr>
          <w:b w:val="0"/>
          <w:bCs/>
          <w:i/>
          <w:color w:val="000000" w:themeColor="text1"/>
        </w:rPr>
        <w:t>Offshore renminbi (RMB) business</w:t>
      </w:r>
      <w:r w:rsidRPr="002433A9">
        <w:rPr>
          <w:b w:val="0"/>
          <w:bCs/>
          <w:color w:val="000000" w:themeColor="text1"/>
        </w:rPr>
        <w:t xml:space="preserve"> </w:t>
      </w:r>
      <w:r w:rsidR="004B16D0">
        <w:rPr>
          <w:b w:val="0"/>
          <w:bCs/>
          <w:color w:val="000000" w:themeColor="text1"/>
          <w:lang w:val="en-GB"/>
        </w:rPr>
        <w:t>remained</w:t>
      </w:r>
      <w:r w:rsidR="004B16D0" w:rsidRPr="002433A9">
        <w:rPr>
          <w:b w:val="0"/>
          <w:bCs/>
          <w:color w:val="000000" w:themeColor="text1"/>
        </w:rPr>
        <w:t xml:space="preserve"> </w:t>
      </w:r>
      <w:r w:rsidRPr="002433A9">
        <w:rPr>
          <w:b w:val="0"/>
          <w:bCs/>
          <w:color w:val="000000" w:themeColor="text1"/>
        </w:rPr>
        <w:t xml:space="preserve">generally active in the third quarter.  RMB trade settlement transactions handled by banks in Hong Kong </w:t>
      </w:r>
      <w:r w:rsidR="00BD29DC">
        <w:rPr>
          <w:b w:val="0"/>
          <w:bCs/>
          <w:color w:val="000000" w:themeColor="text1"/>
          <w:lang w:val="en-GB"/>
        </w:rPr>
        <w:t>increas</w:t>
      </w:r>
      <w:r w:rsidR="004B16D0">
        <w:rPr>
          <w:b w:val="0"/>
          <w:bCs/>
          <w:color w:val="000000" w:themeColor="text1"/>
          <w:lang w:val="en-GB"/>
        </w:rPr>
        <w:t>ed</w:t>
      </w:r>
      <w:r w:rsidR="004B16D0" w:rsidRPr="002433A9">
        <w:rPr>
          <w:b w:val="0"/>
          <w:bCs/>
          <w:color w:val="000000" w:themeColor="text1"/>
        </w:rPr>
        <w:t xml:space="preserve"> </w:t>
      </w:r>
      <w:r w:rsidRPr="002433A9">
        <w:rPr>
          <w:b w:val="0"/>
          <w:bCs/>
          <w:color w:val="000000" w:themeColor="text1"/>
        </w:rPr>
        <w:t xml:space="preserve">by </w:t>
      </w:r>
      <w:r w:rsidR="004B7305" w:rsidRPr="00FF041E">
        <w:rPr>
          <w:b w:val="0"/>
          <w:bCs/>
          <w:color w:val="000000" w:themeColor="text1"/>
          <w:lang w:val="en-GB"/>
        </w:rPr>
        <w:t>21.3</w:t>
      </w:r>
      <w:r w:rsidRPr="002433A9">
        <w:rPr>
          <w:b w:val="0"/>
          <w:bCs/>
          <w:color w:val="000000" w:themeColor="text1"/>
        </w:rPr>
        <w:t xml:space="preserve">% over a year earlier to </w:t>
      </w:r>
      <w:r w:rsidRPr="00FF041E">
        <w:rPr>
          <w:b w:val="0"/>
          <w:bCs/>
          <w:color w:val="000000" w:themeColor="text1"/>
        </w:rPr>
        <w:t>RMB</w:t>
      </w:r>
      <w:r w:rsidR="004B7305" w:rsidRPr="00FF041E">
        <w:rPr>
          <w:b w:val="0"/>
          <w:bCs/>
          <w:color w:val="000000" w:themeColor="text1"/>
          <w:lang w:val="en-GB"/>
        </w:rPr>
        <w:t>3,816.6</w:t>
      </w:r>
      <w:r w:rsidRPr="002433A9">
        <w:rPr>
          <w:b w:val="0"/>
          <w:bCs/>
          <w:color w:val="000000" w:themeColor="text1"/>
        </w:rPr>
        <w:t xml:space="preserve"> billion.  </w:t>
      </w:r>
      <w:r w:rsidR="004F05A5">
        <w:rPr>
          <w:b w:val="0"/>
          <w:bCs/>
          <w:color w:val="000000" w:themeColor="text1"/>
          <w:lang w:val="en-GB"/>
        </w:rPr>
        <w:t>T</w:t>
      </w:r>
      <w:proofErr w:type="spellStart"/>
      <w:r w:rsidRPr="002433A9">
        <w:rPr>
          <w:b w:val="0"/>
          <w:bCs/>
          <w:color w:val="000000" w:themeColor="text1"/>
        </w:rPr>
        <w:t>otal</w:t>
      </w:r>
      <w:proofErr w:type="spellEnd"/>
      <w:r w:rsidRPr="002433A9">
        <w:rPr>
          <w:b w:val="0"/>
          <w:bCs/>
          <w:color w:val="000000" w:themeColor="text1"/>
        </w:rPr>
        <w:t xml:space="preserve"> RMB deposits (including customer </w:t>
      </w:r>
      <w:r w:rsidRPr="005C3EE9">
        <w:rPr>
          <w:b w:val="0"/>
          <w:bCs/>
          <w:color w:val="000000" w:themeColor="text1"/>
        </w:rPr>
        <w:t xml:space="preserve">deposits and outstanding certificates of deposit) </w:t>
      </w:r>
      <w:r w:rsidR="004B16D0" w:rsidRPr="005C3EE9">
        <w:rPr>
          <w:b w:val="0"/>
          <w:bCs/>
          <w:color w:val="000000" w:themeColor="text1"/>
          <w:lang w:val="en-GB"/>
        </w:rPr>
        <w:t>fell back</w:t>
      </w:r>
      <w:r w:rsidR="004B16D0" w:rsidRPr="005C3EE9">
        <w:rPr>
          <w:b w:val="0"/>
          <w:bCs/>
          <w:color w:val="000000" w:themeColor="text1"/>
        </w:rPr>
        <w:t xml:space="preserve"> </w:t>
      </w:r>
      <w:r w:rsidRPr="005C3EE9">
        <w:rPr>
          <w:b w:val="0"/>
          <w:bCs/>
          <w:color w:val="000000" w:themeColor="text1"/>
        </w:rPr>
        <w:t xml:space="preserve">by </w:t>
      </w:r>
      <w:r w:rsidR="005C3EE9" w:rsidRPr="005C3EE9">
        <w:rPr>
          <w:b w:val="0"/>
          <w:bCs/>
          <w:color w:val="000000" w:themeColor="text1"/>
          <w:lang w:val="en-GB"/>
        </w:rPr>
        <w:t>5.8</w:t>
      </w:r>
      <w:r w:rsidRPr="005C3EE9">
        <w:rPr>
          <w:b w:val="0"/>
          <w:bCs/>
          <w:color w:val="000000" w:themeColor="text1"/>
        </w:rPr>
        <w:t xml:space="preserve">% over end-June to </w:t>
      </w:r>
      <w:r w:rsidRPr="00FF041E">
        <w:rPr>
          <w:b w:val="0"/>
          <w:bCs/>
          <w:color w:val="000000" w:themeColor="text1"/>
        </w:rPr>
        <w:t>RMB1</w:t>
      </w:r>
      <w:proofErr w:type="gramStart"/>
      <w:r w:rsidRPr="00FF041E">
        <w:rPr>
          <w:b w:val="0"/>
          <w:bCs/>
          <w:color w:val="000000" w:themeColor="text1"/>
        </w:rPr>
        <w:t>,</w:t>
      </w:r>
      <w:r w:rsidR="005C3EE9" w:rsidRPr="005C3EE9">
        <w:rPr>
          <w:b w:val="0"/>
          <w:bCs/>
          <w:color w:val="000000" w:themeColor="text1"/>
          <w:lang w:val="en-GB"/>
        </w:rPr>
        <w:t>122.3</w:t>
      </w:r>
      <w:proofErr w:type="gramEnd"/>
      <w:r w:rsidRPr="005C3EE9">
        <w:rPr>
          <w:b w:val="0"/>
          <w:bCs/>
          <w:color w:val="000000" w:themeColor="text1"/>
        </w:rPr>
        <w:t xml:space="preserve"> billion at </w:t>
      </w:r>
      <w:r w:rsidRPr="00FF041E">
        <w:rPr>
          <w:b w:val="0"/>
          <w:bCs/>
          <w:color w:val="000000" w:themeColor="text1"/>
        </w:rPr>
        <w:t>end-</w:t>
      </w:r>
      <w:r w:rsidR="004B16D0" w:rsidRPr="00FF041E">
        <w:rPr>
          <w:b w:val="0"/>
          <w:bCs/>
          <w:color w:val="000000" w:themeColor="text1"/>
          <w:lang w:val="en-GB"/>
        </w:rPr>
        <w:t>September</w:t>
      </w:r>
      <w:r w:rsidR="00FD4CFC">
        <w:rPr>
          <w:b w:val="0"/>
          <w:bCs/>
          <w:color w:val="000000" w:themeColor="text1"/>
          <w:lang w:val="en-GB"/>
        </w:rPr>
        <w:t>, though up by 4.7% over a year earlier</w:t>
      </w:r>
      <w:r w:rsidRPr="005C3EE9">
        <w:rPr>
          <w:b w:val="0"/>
          <w:bCs/>
          <w:color w:val="000000" w:themeColor="text1"/>
        </w:rPr>
        <w:t xml:space="preserve">.  As to financing activities, outstanding RMB bank loans increased by </w:t>
      </w:r>
      <w:r w:rsidR="004B7305" w:rsidRPr="00FF041E">
        <w:rPr>
          <w:b w:val="0"/>
          <w:bCs/>
          <w:color w:val="000000" w:themeColor="text1"/>
          <w:lang w:val="en-GB"/>
        </w:rPr>
        <w:t>18.3</w:t>
      </w:r>
      <w:r w:rsidRPr="005C3EE9">
        <w:rPr>
          <w:b w:val="0"/>
          <w:bCs/>
          <w:color w:val="000000" w:themeColor="text1"/>
        </w:rPr>
        <w:t xml:space="preserve">% over end-June to </w:t>
      </w:r>
      <w:r w:rsidRPr="00FF041E">
        <w:rPr>
          <w:b w:val="0"/>
          <w:bCs/>
          <w:color w:val="000000" w:themeColor="text1"/>
        </w:rPr>
        <w:t>RMB6</w:t>
      </w:r>
      <w:r w:rsidR="004B7305" w:rsidRPr="00FF041E">
        <w:rPr>
          <w:b w:val="0"/>
          <w:bCs/>
          <w:color w:val="000000" w:themeColor="text1"/>
          <w:lang w:val="en-GB"/>
        </w:rPr>
        <w:t>49.3</w:t>
      </w:r>
      <w:r w:rsidR="009F6B3F">
        <w:rPr>
          <w:b w:val="0"/>
          <w:bCs/>
          <w:color w:val="000000" w:themeColor="text1"/>
          <w:lang w:val="en-GB"/>
        </w:rPr>
        <w:t> </w:t>
      </w:r>
      <w:r w:rsidRPr="005C3EE9">
        <w:rPr>
          <w:b w:val="0"/>
          <w:bCs/>
          <w:color w:val="000000" w:themeColor="text1"/>
        </w:rPr>
        <w:t xml:space="preserve">billion at </w:t>
      </w:r>
      <w:r w:rsidRPr="00FF041E">
        <w:rPr>
          <w:b w:val="0"/>
          <w:bCs/>
          <w:color w:val="000000" w:themeColor="text1"/>
        </w:rPr>
        <w:t>end-</w:t>
      </w:r>
      <w:r w:rsidR="004B16D0" w:rsidRPr="00FF041E">
        <w:rPr>
          <w:b w:val="0"/>
          <w:bCs/>
          <w:color w:val="000000" w:themeColor="text1"/>
          <w:lang w:val="en-GB"/>
        </w:rPr>
        <w:t>September</w:t>
      </w:r>
      <w:r w:rsidRPr="004B7305">
        <w:rPr>
          <w:b w:val="0"/>
          <w:bCs/>
          <w:color w:val="000000" w:themeColor="text1"/>
        </w:rPr>
        <w:t>.</w:t>
      </w:r>
      <w:r w:rsidRPr="002433A9">
        <w:rPr>
          <w:b w:val="0"/>
          <w:bCs/>
          <w:color w:val="000000" w:themeColor="text1"/>
        </w:rPr>
        <w:t xml:space="preserve">  Earlier on, RMB bond issuance amounted to RMB146.</w:t>
      </w:r>
      <w:r w:rsidR="0003704D" w:rsidRPr="002433A9">
        <w:rPr>
          <w:b w:val="0"/>
          <w:bCs/>
          <w:color w:val="000000" w:themeColor="text1"/>
        </w:rPr>
        <w:t>8</w:t>
      </w:r>
      <w:r w:rsidR="0003704D">
        <w:rPr>
          <w:b w:val="0"/>
          <w:bCs/>
          <w:color w:val="000000" w:themeColor="text1"/>
          <w:lang w:val="en-GB"/>
        </w:rPr>
        <w:t> </w:t>
      </w:r>
      <w:r w:rsidRPr="002433A9">
        <w:rPr>
          <w:b w:val="0"/>
          <w:bCs/>
          <w:color w:val="000000" w:themeColor="text1"/>
        </w:rPr>
        <w:t>billion (of which RMB11.</w:t>
      </w:r>
      <w:r w:rsidR="003F5912" w:rsidRPr="002433A9">
        <w:rPr>
          <w:b w:val="0"/>
          <w:bCs/>
          <w:color w:val="000000" w:themeColor="text1"/>
        </w:rPr>
        <w:t>0</w:t>
      </w:r>
      <w:r w:rsidR="003F5912">
        <w:rPr>
          <w:b w:val="0"/>
          <w:bCs/>
          <w:color w:val="000000" w:themeColor="text1"/>
          <w:lang w:val="en-GB"/>
        </w:rPr>
        <w:t> </w:t>
      </w:r>
      <w:r w:rsidRPr="002433A9">
        <w:rPr>
          <w:b w:val="0"/>
          <w:bCs/>
          <w:color w:val="000000" w:themeColor="text1"/>
        </w:rPr>
        <w:t>billion was issued by the Ministry of Finance) in the second quarter, as compared to RMB</w:t>
      </w:r>
      <w:r w:rsidR="00AD5E3F">
        <w:rPr>
          <w:b w:val="0"/>
          <w:bCs/>
          <w:color w:val="000000" w:themeColor="text1"/>
          <w:lang w:val="en-GB"/>
        </w:rPr>
        <w:t>1</w:t>
      </w:r>
      <w:r w:rsidR="000C372F">
        <w:rPr>
          <w:b w:val="0"/>
          <w:bCs/>
          <w:color w:val="000000" w:themeColor="text1"/>
          <w:lang w:val="en-GB"/>
        </w:rPr>
        <w:t>58.1</w:t>
      </w:r>
      <w:r w:rsidRPr="002433A9">
        <w:rPr>
          <w:b w:val="0"/>
          <w:bCs/>
          <w:color w:val="000000" w:themeColor="text1"/>
        </w:rPr>
        <w:t xml:space="preserve"> billion in the </w:t>
      </w:r>
      <w:r w:rsidR="003F5912">
        <w:rPr>
          <w:b w:val="0"/>
          <w:bCs/>
          <w:color w:val="000000" w:themeColor="text1"/>
          <w:lang w:val="en-GB"/>
        </w:rPr>
        <w:t>preceding</w:t>
      </w:r>
      <w:r w:rsidR="003F5912" w:rsidRPr="002433A9">
        <w:rPr>
          <w:b w:val="0"/>
          <w:bCs/>
          <w:color w:val="000000" w:themeColor="text1"/>
        </w:rPr>
        <w:t xml:space="preserve"> </w:t>
      </w:r>
      <w:r w:rsidRPr="002433A9">
        <w:rPr>
          <w:b w:val="0"/>
          <w:bCs/>
          <w:color w:val="000000" w:themeColor="text1"/>
        </w:rPr>
        <w:t>quarter</w:t>
      </w:r>
      <w:r w:rsidRPr="00EF089C">
        <w:rPr>
          <w:b w:val="0"/>
          <w:szCs w:val="28"/>
          <w:vertAlign w:val="superscript"/>
        </w:rPr>
        <w:t>(</w:t>
      </w:r>
      <w:r w:rsidRPr="00EF089C">
        <w:rPr>
          <w:b w:val="0"/>
          <w:szCs w:val="28"/>
          <w:vertAlign w:val="superscript"/>
          <w:lang w:val="en-GB"/>
        </w:rPr>
        <w:t>6</w:t>
      </w:r>
      <w:r w:rsidRPr="00EF089C">
        <w:rPr>
          <w:b w:val="0"/>
          <w:szCs w:val="28"/>
          <w:vertAlign w:val="superscript"/>
        </w:rPr>
        <w:t>)</w:t>
      </w:r>
      <w:r w:rsidRPr="00EF089C">
        <w:rPr>
          <w:b w:val="0"/>
          <w:color w:val="000000" w:themeColor="text1"/>
        </w:rPr>
        <w:t xml:space="preserve">. </w:t>
      </w:r>
    </w:p>
    <w:p w14:paraId="6E93C347" w14:textId="6A556C70" w:rsidR="003D21F8" w:rsidRPr="00EF089C" w:rsidRDefault="003D21F8" w:rsidP="003D21F8">
      <w:pPr>
        <w:pStyle w:val="afe"/>
        <w:spacing w:line="360" w:lineRule="atLeast"/>
        <w:ind w:leftChars="0" w:left="0"/>
        <w:jc w:val="both"/>
        <w:rPr>
          <w:bCs/>
          <w:kern w:val="0"/>
          <w:sz w:val="28"/>
          <w:szCs w:val="28"/>
          <w:lang w:val="en-US" w:eastAsia="x-none"/>
        </w:rPr>
      </w:pPr>
    </w:p>
    <w:p w14:paraId="35B7754D" w14:textId="77777777" w:rsidR="003D21F8" w:rsidRPr="00EF089C" w:rsidRDefault="003D21F8" w:rsidP="003D21F8">
      <w:pPr>
        <w:pStyle w:val="aa"/>
        <w:overflowPunct/>
        <w:autoSpaceDE/>
        <w:autoSpaceDN/>
        <w:adjustRightInd/>
        <w:spacing w:line="360" w:lineRule="atLeast"/>
        <w:jc w:val="center"/>
        <w:textAlignment w:val="auto"/>
        <w:rPr>
          <w:lang w:eastAsia="zh-TW"/>
        </w:rPr>
      </w:pPr>
      <w:r w:rsidRPr="00EF089C">
        <w:rPr>
          <w:lang w:val="en-GB" w:eastAsia="zh-TW"/>
        </w:rPr>
        <w:br w:type="page"/>
      </w:r>
      <w:r w:rsidRPr="00EF089C">
        <w:lastRenderedPageBreak/>
        <w:t>Table</w:t>
      </w:r>
      <w:r w:rsidRPr="00EF089C">
        <w:rPr>
          <w:rFonts w:hint="eastAsia"/>
        </w:rPr>
        <w:t xml:space="preserve"> </w:t>
      </w:r>
      <w:r w:rsidRPr="00EF089C">
        <w:rPr>
          <w:lang w:val="en-GB" w:eastAsia="zh-TW"/>
        </w:rPr>
        <w:t>4</w:t>
      </w:r>
      <w:r w:rsidRPr="00EF089C">
        <w:t>.</w:t>
      </w:r>
      <w:r w:rsidRPr="00EF089C">
        <w:rPr>
          <w:rFonts w:hint="eastAsia"/>
        </w:rPr>
        <w:t>4 : Renminbi</w:t>
      </w:r>
      <w:r w:rsidRPr="00EF089C">
        <w:rPr>
          <w:lang w:val="en-GB"/>
        </w:rPr>
        <w:t xml:space="preserve"> customer</w:t>
      </w:r>
      <w:r w:rsidRPr="00EF089C">
        <w:rPr>
          <w:rFonts w:hint="eastAsia"/>
        </w:rPr>
        <w:t xml:space="preserve"> deposits</w:t>
      </w:r>
      <w:r w:rsidRPr="00EF089C">
        <w:t xml:space="preserve"> </w:t>
      </w:r>
      <w:r w:rsidRPr="00EF089C">
        <w:rPr>
          <w:rFonts w:hint="eastAsia"/>
        </w:rPr>
        <w:t xml:space="preserve">and cross-border renminbi trade settlement </w:t>
      </w:r>
      <w:r w:rsidRPr="00EF089C">
        <w:t>in Hong Kong</w:t>
      </w:r>
      <w:r w:rsidRPr="00EF089C">
        <w:rPr>
          <w:rFonts w:hint="eastAsia"/>
          <w:lang w:eastAsia="zh-TW"/>
        </w:rPr>
        <w:t xml:space="preserve"> </w:t>
      </w:r>
    </w:p>
    <w:tbl>
      <w:tblPr>
        <w:tblW w:w="9974" w:type="dxa"/>
        <w:tblInd w:w="-132" w:type="dxa"/>
        <w:tblLayout w:type="fixed"/>
        <w:tblLook w:val="0000" w:firstRow="0" w:lastRow="0" w:firstColumn="0" w:lastColumn="0" w:noHBand="0" w:noVBand="0"/>
      </w:tblPr>
      <w:tblGrid>
        <w:gridCol w:w="938"/>
        <w:gridCol w:w="705"/>
        <w:gridCol w:w="1174"/>
        <w:gridCol w:w="9"/>
        <w:gridCol w:w="992"/>
        <w:gridCol w:w="55"/>
        <w:gridCol w:w="1057"/>
        <w:gridCol w:w="939"/>
        <w:gridCol w:w="75"/>
        <w:gridCol w:w="1134"/>
        <w:gridCol w:w="1491"/>
        <w:gridCol w:w="1405"/>
      </w:tblGrid>
      <w:tr w:rsidR="00770C7D" w:rsidRPr="00770C7D" w14:paraId="4DA130F2" w14:textId="77777777" w:rsidTr="008E513D">
        <w:trPr>
          <w:trHeight w:val="136"/>
        </w:trPr>
        <w:tc>
          <w:tcPr>
            <w:tcW w:w="938" w:type="dxa"/>
            <w:shd w:val="clear" w:color="auto" w:fill="auto"/>
            <w:vAlign w:val="center"/>
          </w:tcPr>
          <w:p w14:paraId="5A1BE436" w14:textId="0548B6AF" w:rsidR="00770C7D" w:rsidRPr="008E513D" w:rsidRDefault="00770C7D" w:rsidP="00770C7D">
            <w:pPr>
              <w:snapToGrid w:val="0"/>
              <w:spacing w:line="160" w:lineRule="exact"/>
              <w:jc w:val="center"/>
              <w:rPr>
                <w:snapToGrid w:val="0"/>
                <w:sz w:val="18"/>
                <w:szCs w:val="18"/>
                <w:lang w:eastAsia="en-US"/>
              </w:rPr>
            </w:pPr>
          </w:p>
        </w:tc>
        <w:tc>
          <w:tcPr>
            <w:tcW w:w="705" w:type="dxa"/>
            <w:shd w:val="clear" w:color="auto" w:fill="auto"/>
            <w:vAlign w:val="center"/>
          </w:tcPr>
          <w:p w14:paraId="7B0ED244" w14:textId="77777777" w:rsidR="00770C7D" w:rsidRPr="00EF089C" w:rsidRDefault="00770C7D" w:rsidP="00770C7D">
            <w:pPr>
              <w:snapToGrid w:val="0"/>
              <w:spacing w:line="160" w:lineRule="exact"/>
              <w:jc w:val="center"/>
              <w:rPr>
                <w:snapToGrid w:val="0"/>
                <w:sz w:val="18"/>
                <w:szCs w:val="18"/>
                <w:lang w:eastAsia="en-US"/>
              </w:rPr>
            </w:pPr>
          </w:p>
        </w:tc>
        <w:tc>
          <w:tcPr>
            <w:tcW w:w="1183" w:type="dxa"/>
            <w:gridSpan w:val="2"/>
            <w:shd w:val="clear" w:color="auto" w:fill="auto"/>
            <w:vAlign w:val="center"/>
          </w:tcPr>
          <w:p w14:paraId="02A57511" w14:textId="77777777" w:rsidR="00770C7D" w:rsidRPr="00EF089C" w:rsidRDefault="00770C7D" w:rsidP="00770C7D">
            <w:pPr>
              <w:snapToGrid w:val="0"/>
              <w:spacing w:line="160" w:lineRule="exact"/>
              <w:jc w:val="center"/>
              <w:rPr>
                <w:snapToGrid w:val="0"/>
                <w:sz w:val="18"/>
                <w:szCs w:val="18"/>
                <w:lang w:eastAsia="en-US"/>
              </w:rPr>
            </w:pPr>
          </w:p>
        </w:tc>
        <w:tc>
          <w:tcPr>
            <w:tcW w:w="992" w:type="dxa"/>
            <w:shd w:val="clear" w:color="auto" w:fill="auto"/>
            <w:vAlign w:val="center"/>
          </w:tcPr>
          <w:p w14:paraId="2088B21E" w14:textId="77777777" w:rsidR="00770C7D" w:rsidRPr="00EF089C" w:rsidRDefault="00770C7D" w:rsidP="00770C7D">
            <w:pPr>
              <w:snapToGrid w:val="0"/>
              <w:spacing w:line="160" w:lineRule="exact"/>
              <w:jc w:val="center"/>
              <w:rPr>
                <w:snapToGrid w:val="0"/>
                <w:sz w:val="18"/>
                <w:szCs w:val="18"/>
                <w:lang w:eastAsia="en-US"/>
              </w:rPr>
            </w:pPr>
          </w:p>
        </w:tc>
        <w:tc>
          <w:tcPr>
            <w:tcW w:w="1112" w:type="dxa"/>
            <w:gridSpan w:val="2"/>
            <w:shd w:val="clear" w:color="auto" w:fill="auto"/>
            <w:vAlign w:val="center"/>
          </w:tcPr>
          <w:p w14:paraId="3725F16F" w14:textId="77777777" w:rsidR="00770C7D" w:rsidRPr="00EF089C" w:rsidRDefault="00770C7D" w:rsidP="00770C7D">
            <w:pPr>
              <w:snapToGrid w:val="0"/>
              <w:spacing w:line="160" w:lineRule="exact"/>
              <w:jc w:val="center"/>
              <w:rPr>
                <w:snapToGrid w:val="0"/>
                <w:sz w:val="18"/>
                <w:szCs w:val="18"/>
                <w:lang w:eastAsia="en-US"/>
              </w:rPr>
            </w:pPr>
          </w:p>
        </w:tc>
        <w:tc>
          <w:tcPr>
            <w:tcW w:w="1014" w:type="dxa"/>
            <w:gridSpan w:val="2"/>
            <w:shd w:val="clear" w:color="auto" w:fill="auto"/>
            <w:vAlign w:val="center"/>
          </w:tcPr>
          <w:p w14:paraId="45ABF336" w14:textId="77777777" w:rsidR="00770C7D" w:rsidRPr="00EF089C" w:rsidRDefault="00770C7D" w:rsidP="00770C7D">
            <w:pPr>
              <w:snapToGrid w:val="0"/>
              <w:spacing w:line="160" w:lineRule="exact"/>
              <w:jc w:val="center"/>
              <w:rPr>
                <w:snapToGrid w:val="0"/>
                <w:sz w:val="18"/>
                <w:szCs w:val="18"/>
                <w:lang w:eastAsia="en-US"/>
              </w:rPr>
            </w:pPr>
          </w:p>
        </w:tc>
        <w:tc>
          <w:tcPr>
            <w:tcW w:w="1134" w:type="dxa"/>
            <w:shd w:val="clear" w:color="auto" w:fill="auto"/>
            <w:vAlign w:val="center"/>
          </w:tcPr>
          <w:p w14:paraId="709E27D2" w14:textId="77777777" w:rsidR="00770C7D" w:rsidRPr="00EF089C" w:rsidRDefault="00770C7D" w:rsidP="00770C7D">
            <w:pPr>
              <w:snapToGrid w:val="0"/>
              <w:spacing w:line="160" w:lineRule="exact"/>
              <w:jc w:val="center"/>
              <w:rPr>
                <w:snapToGrid w:val="0"/>
                <w:sz w:val="18"/>
                <w:szCs w:val="18"/>
                <w:lang w:eastAsia="en-US"/>
              </w:rPr>
            </w:pPr>
          </w:p>
        </w:tc>
        <w:tc>
          <w:tcPr>
            <w:tcW w:w="1491" w:type="dxa"/>
            <w:shd w:val="clear" w:color="auto" w:fill="auto"/>
            <w:vAlign w:val="center"/>
          </w:tcPr>
          <w:p w14:paraId="7E6A8EE2" w14:textId="77777777" w:rsidR="00770C7D" w:rsidRPr="00EF089C" w:rsidRDefault="00770C7D" w:rsidP="00770C7D">
            <w:pPr>
              <w:snapToGrid w:val="0"/>
              <w:spacing w:line="160" w:lineRule="exact"/>
              <w:jc w:val="center"/>
              <w:rPr>
                <w:snapToGrid w:val="0"/>
                <w:sz w:val="18"/>
                <w:szCs w:val="18"/>
                <w:lang w:eastAsia="en-US"/>
              </w:rPr>
            </w:pPr>
          </w:p>
        </w:tc>
        <w:tc>
          <w:tcPr>
            <w:tcW w:w="1405" w:type="dxa"/>
            <w:shd w:val="clear" w:color="auto" w:fill="auto"/>
            <w:vAlign w:val="center"/>
          </w:tcPr>
          <w:p w14:paraId="58F86E02" w14:textId="77777777" w:rsidR="00770C7D" w:rsidRPr="00EF089C" w:rsidRDefault="00770C7D" w:rsidP="008E513D">
            <w:pPr>
              <w:snapToGrid w:val="0"/>
              <w:spacing w:line="160" w:lineRule="exact"/>
              <w:jc w:val="center"/>
              <w:rPr>
                <w:snapToGrid w:val="0"/>
                <w:sz w:val="18"/>
                <w:szCs w:val="18"/>
                <w:lang w:eastAsia="en-US"/>
              </w:rPr>
            </w:pPr>
          </w:p>
        </w:tc>
      </w:tr>
      <w:tr w:rsidR="00770C7D" w:rsidRPr="00EF089C" w14:paraId="10953CA1" w14:textId="77777777" w:rsidTr="001343AC">
        <w:trPr>
          <w:trHeight w:val="97"/>
        </w:trPr>
        <w:tc>
          <w:tcPr>
            <w:tcW w:w="1643" w:type="dxa"/>
            <w:gridSpan w:val="2"/>
            <w:shd w:val="clear" w:color="auto" w:fill="auto"/>
            <w:vAlign w:val="bottom"/>
          </w:tcPr>
          <w:p w14:paraId="3BDF952C" w14:textId="77777777" w:rsidR="00770C7D" w:rsidRPr="00EF089C" w:rsidRDefault="00770C7D" w:rsidP="00770C7D">
            <w:pPr>
              <w:pStyle w:val="4"/>
              <w:spacing w:line="240" w:lineRule="exact"/>
              <w:rPr>
                <w:color w:val="auto"/>
                <w:sz w:val="18"/>
                <w:szCs w:val="18"/>
              </w:rPr>
            </w:pPr>
          </w:p>
        </w:tc>
        <w:tc>
          <w:tcPr>
            <w:tcW w:w="3287" w:type="dxa"/>
            <w:gridSpan w:val="5"/>
            <w:shd w:val="clear" w:color="auto" w:fill="auto"/>
            <w:vAlign w:val="bottom"/>
          </w:tcPr>
          <w:p w14:paraId="0B6A89FC" w14:textId="77777777" w:rsidR="00770C7D" w:rsidRPr="00EF089C" w:rsidRDefault="00770C7D" w:rsidP="00770C7D">
            <w:pPr>
              <w:tabs>
                <w:tab w:val="center" w:pos="432"/>
              </w:tabs>
              <w:snapToGrid w:val="0"/>
              <w:spacing w:line="240" w:lineRule="exact"/>
              <w:jc w:val="center"/>
              <w:rPr>
                <w:snapToGrid w:val="0"/>
                <w:sz w:val="18"/>
                <w:szCs w:val="18"/>
                <w:u w:val="single"/>
              </w:rPr>
            </w:pPr>
          </w:p>
        </w:tc>
        <w:tc>
          <w:tcPr>
            <w:tcW w:w="2148" w:type="dxa"/>
            <w:gridSpan w:val="3"/>
            <w:shd w:val="clear" w:color="auto" w:fill="auto"/>
            <w:vAlign w:val="bottom"/>
          </w:tcPr>
          <w:p w14:paraId="113C4996" w14:textId="77777777" w:rsidR="00770C7D" w:rsidRPr="00EF089C" w:rsidRDefault="00770C7D" w:rsidP="00770C7D">
            <w:pPr>
              <w:pStyle w:val="7"/>
              <w:tabs>
                <w:tab w:val="clear" w:pos="432"/>
                <w:tab w:val="center" w:pos="360"/>
              </w:tabs>
              <w:spacing w:line="240" w:lineRule="exact"/>
              <w:rPr>
                <w:color w:val="auto"/>
                <w:sz w:val="18"/>
                <w:szCs w:val="18"/>
              </w:rPr>
            </w:pPr>
            <w:r w:rsidRPr="00EF089C">
              <w:rPr>
                <w:color w:val="auto"/>
                <w:sz w:val="18"/>
                <w:szCs w:val="18"/>
              </w:rPr>
              <w:t xml:space="preserve">Interest rates </w:t>
            </w:r>
            <w:proofErr w:type="gramStart"/>
            <w:r w:rsidRPr="00EF089C">
              <w:rPr>
                <w:color w:val="auto"/>
                <w:sz w:val="18"/>
                <w:szCs w:val="18"/>
              </w:rPr>
              <w:t>on</w:t>
            </w:r>
            <w:r w:rsidRPr="00EF089C">
              <w:rPr>
                <w:color w:val="auto"/>
                <w:sz w:val="18"/>
                <w:szCs w:val="18"/>
                <w:u w:val="none"/>
                <w:vertAlign w:val="superscript"/>
              </w:rPr>
              <w:t>(</w:t>
            </w:r>
            <w:proofErr w:type="gramEnd"/>
            <w:r w:rsidRPr="00EF089C">
              <w:rPr>
                <w:color w:val="auto"/>
                <w:sz w:val="18"/>
                <w:szCs w:val="18"/>
                <w:u w:val="none"/>
                <w:vertAlign w:val="superscript"/>
              </w:rPr>
              <w:t>a)</w:t>
            </w:r>
          </w:p>
          <w:p w14:paraId="50DFCC71" w14:textId="77777777" w:rsidR="00770C7D" w:rsidRPr="00EF089C" w:rsidRDefault="00770C7D" w:rsidP="00770C7D">
            <w:pPr>
              <w:tabs>
                <w:tab w:val="center" w:pos="360"/>
              </w:tabs>
              <w:snapToGrid w:val="0"/>
              <w:spacing w:line="120" w:lineRule="exact"/>
              <w:rPr>
                <w:snapToGrid w:val="0"/>
                <w:sz w:val="18"/>
                <w:szCs w:val="18"/>
              </w:rPr>
            </w:pPr>
          </w:p>
        </w:tc>
        <w:tc>
          <w:tcPr>
            <w:tcW w:w="1491" w:type="dxa"/>
            <w:vMerge w:val="restart"/>
            <w:shd w:val="clear" w:color="auto" w:fill="auto"/>
            <w:vAlign w:val="bottom"/>
          </w:tcPr>
          <w:p w14:paraId="34B2F9CC" w14:textId="77777777" w:rsidR="00770C7D" w:rsidRPr="00EF089C" w:rsidRDefault="00770C7D" w:rsidP="00770C7D">
            <w:pPr>
              <w:snapToGrid w:val="0"/>
              <w:spacing w:line="240" w:lineRule="exact"/>
              <w:jc w:val="center"/>
              <w:rPr>
                <w:snapToGrid w:val="0"/>
                <w:sz w:val="18"/>
                <w:szCs w:val="18"/>
              </w:rPr>
            </w:pPr>
            <w:r w:rsidRPr="00EF089C">
              <w:rPr>
                <w:snapToGrid w:val="0"/>
                <w:sz w:val="18"/>
                <w:szCs w:val="18"/>
              </w:rPr>
              <w:t xml:space="preserve">Number of </w:t>
            </w:r>
            <w:r w:rsidRPr="00EF089C">
              <w:rPr>
                <w:rFonts w:hint="eastAsia"/>
                <w:snapToGrid w:val="0"/>
                <w:sz w:val="18"/>
                <w:szCs w:val="18"/>
              </w:rPr>
              <w:t>AI</w:t>
            </w:r>
            <w:r w:rsidRPr="00EF089C">
              <w:rPr>
                <w:snapToGrid w:val="0"/>
                <w:sz w:val="18"/>
                <w:szCs w:val="18"/>
              </w:rPr>
              <w:t xml:space="preserve">s engaged in RMB </w:t>
            </w:r>
            <w:r w:rsidRPr="00EF089C">
              <w:rPr>
                <w:snapToGrid w:val="0"/>
                <w:sz w:val="18"/>
                <w:szCs w:val="18"/>
                <w:u w:val="single"/>
              </w:rPr>
              <w:t>business</w:t>
            </w:r>
          </w:p>
        </w:tc>
        <w:tc>
          <w:tcPr>
            <w:tcW w:w="1405" w:type="dxa"/>
            <w:vMerge w:val="restart"/>
            <w:shd w:val="clear" w:color="auto" w:fill="auto"/>
            <w:vAlign w:val="bottom"/>
          </w:tcPr>
          <w:p w14:paraId="5125CC6B" w14:textId="77777777" w:rsidR="00770C7D" w:rsidRPr="00EF089C" w:rsidRDefault="00770C7D" w:rsidP="00770C7D">
            <w:pPr>
              <w:snapToGrid w:val="0"/>
              <w:spacing w:line="240" w:lineRule="exact"/>
              <w:ind w:leftChars="-45" w:left="-108" w:rightChars="-46" w:right="-110"/>
              <w:jc w:val="center"/>
              <w:rPr>
                <w:snapToGrid w:val="0"/>
                <w:sz w:val="18"/>
                <w:szCs w:val="18"/>
              </w:rPr>
            </w:pPr>
            <w:r w:rsidRPr="00EF089C">
              <w:rPr>
                <w:rFonts w:hint="eastAsia"/>
                <w:snapToGrid w:val="0"/>
                <w:sz w:val="18"/>
                <w:szCs w:val="18"/>
              </w:rPr>
              <w:t>Amount of cross-border RMB</w:t>
            </w:r>
          </w:p>
          <w:p w14:paraId="321FFF63" w14:textId="77777777" w:rsidR="00770C7D" w:rsidRPr="00EF089C" w:rsidRDefault="00770C7D" w:rsidP="00770C7D">
            <w:pPr>
              <w:snapToGrid w:val="0"/>
              <w:spacing w:line="240" w:lineRule="exact"/>
              <w:ind w:leftChars="-45" w:left="-108" w:rightChars="-46" w:right="-110"/>
              <w:jc w:val="center"/>
              <w:rPr>
                <w:snapToGrid w:val="0"/>
                <w:sz w:val="18"/>
                <w:szCs w:val="18"/>
              </w:rPr>
            </w:pPr>
            <w:r w:rsidRPr="00EF089C">
              <w:rPr>
                <w:rFonts w:hint="eastAsia"/>
                <w:snapToGrid w:val="0"/>
                <w:sz w:val="18"/>
                <w:szCs w:val="18"/>
              </w:rPr>
              <w:t xml:space="preserve"> </w:t>
            </w:r>
            <w:r w:rsidRPr="00EF089C">
              <w:rPr>
                <w:rFonts w:hint="eastAsia"/>
                <w:snapToGrid w:val="0"/>
                <w:sz w:val="18"/>
                <w:szCs w:val="18"/>
                <w:u w:val="single"/>
              </w:rPr>
              <w:t>trade settlement</w:t>
            </w:r>
            <w:r w:rsidRPr="00EF089C">
              <w:rPr>
                <w:snapToGrid w:val="0"/>
                <w:sz w:val="18"/>
                <w:szCs w:val="18"/>
                <w:vertAlign w:val="superscript"/>
              </w:rPr>
              <w:t>(</w:t>
            </w:r>
            <w:r w:rsidRPr="00EF089C">
              <w:rPr>
                <w:rFonts w:hint="eastAsia"/>
                <w:snapToGrid w:val="0"/>
                <w:sz w:val="18"/>
                <w:szCs w:val="18"/>
                <w:vertAlign w:val="superscript"/>
              </w:rPr>
              <w:t>c</w:t>
            </w:r>
            <w:r w:rsidRPr="00EF089C">
              <w:rPr>
                <w:snapToGrid w:val="0"/>
                <w:sz w:val="18"/>
                <w:szCs w:val="18"/>
                <w:vertAlign w:val="superscript"/>
              </w:rPr>
              <w:t>)</w:t>
            </w:r>
          </w:p>
        </w:tc>
      </w:tr>
      <w:tr w:rsidR="00770C7D" w:rsidRPr="00EF089C" w14:paraId="655455DF" w14:textId="77777777" w:rsidTr="001343AC">
        <w:trPr>
          <w:trHeight w:val="97"/>
        </w:trPr>
        <w:tc>
          <w:tcPr>
            <w:tcW w:w="1643" w:type="dxa"/>
            <w:gridSpan w:val="2"/>
            <w:shd w:val="clear" w:color="auto" w:fill="auto"/>
            <w:vAlign w:val="bottom"/>
          </w:tcPr>
          <w:p w14:paraId="4843A0CA" w14:textId="77777777" w:rsidR="00770C7D" w:rsidRPr="00EF089C" w:rsidRDefault="00770C7D" w:rsidP="00770C7D">
            <w:pPr>
              <w:pStyle w:val="8"/>
              <w:spacing w:line="240" w:lineRule="exact"/>
              <w:rPr>
                <w:snapToGrid w:val="0"/>
                <w:sz w:val="18"/>
                <w:szCs w:val="18"/>
                <w:lang w:eastAsia="en-US"/>
              </w:rPr>
            </w:pPr>
            <w:r w:rsidRPr="00EF089C">
              <w:rPr>
                <w:sz w:val="18"/>
                <w:szCs w:val="18"/>
              </w:rPr>
              <w:t>At end of</w:t>
            </w:r>
            <w:r w:rsidRPr="00EF089C">
              <w:rPr>
                <w:rFonts w:hint="eastAsia"/>
                <w:sz w:val="18"/>
                <w:szCs w:val="18"/>
              </w:rPr>
              <w:t xml:space="preserve"> period</w:t>
            </w:r>
          </w:p>
        </w:tc>
        <w:tc>
          <w:tcPr>
            <w:tcW w:w="1174" w:type="dxa"/>
            <w:shd w:val="clear" w:color="auto" w:fill="auto"/>
            <w:vAlign w:val="bottom"/>
          </w:tcPr>
          <w:p w14:paraId="657C36FA" w14:textId="77777777" w:rsidR="00770C7D" w:rsidRPr="00EF089C" w:rsidRDefault="00770C7D" w:rsidP="00770C7D">
            <w:pPr>
              <w:snapToGrid w:val="0"/>
              <w:spacing w:line="240" w:lineRule="exact"/>
              <w:jc w:val="center"/>
              <w:rPr>
                <w:snapToGrid w:val="0"/>
                <w:sz w:val="18"/>
                <w:szCs w:val="18"/>
              </w:rPr>
            </w:pPr>
            <w:r w:rsidRPr="00EF089C">
              <w:rPr>
                <w:snapToGrid w:val="0"/>
                <w:sz w:val="18"/>
                <w:szCs w:val="18"/>
              </w:rPr>
              <w:t>Demand</w:t>
            </w:r>
          </w:p>
          <w:p w14:paraId="69560D9A" w14:textId="77777777" w:rsidR="00770C7D" w:rsidRPr="00EF089C" w:rsidRDefault="00770C7D" w:rsidP="00770C7D">
            <w:pPr>
              <w:snapToGrid w:val="0"/>
              <w:spacing w:line="240" w:lineRule="exact"/>
              <w:jc w:val="center"/>
              <w:rPr>
                <w:snapToGrid w:val="0"/>
                <w:sz w:val="18"/>
                <w:szCs w:val="18"/>
                <w:u w:val="single"/>
              </w:rPr>
            </w:pPr>
            <w:r w:rsidRPr="00EF089C">
              <w:rPr>
                <w:rFonts w:hint="eastAsia"/>
                <w:snapToGrid w:val="0"/>
                <w:sz w:val="18"/>
                <w:szCs w:val="18"/>
              </w:rPr>
              <w:t>a</w:t>
            </w:r>
            <w:r w:rsidRPr="00EF089C">
              <w:rPr>
                <w:snapToGrid w:val="0"/>
                <w:sz w:val="18"/>
                <w:szCs w:val="18"/>
              </w:rPr>
              <w:t>nd</w:t>
            </w:r>
            <w:r w:rsidRPr="00EF089C">
              <w:rPr>
                <w:rFonts w:hint="eastAsia"/>
                <w:snapToGrid w:val="0"/>
                <w:sz w:val="18"/>
                <w:szCs w:val="18"/>
              </w:rPr>
              <w:t xml:space="preserve"> </w:t>
            </w:r>
            <w:r w:rsidRPr="00EF089C">
              <w:rPr>
                <w:snapToGrid w:val="0"/>
                <w:sz w:val="18"/>
                <w:szCs w:val="18"/>
              </w:rPr>
              <w:t>savings</w:t>
            </w:r>
            <w:r w:rsidRPr="00EF089C">
              <w:rPr>
                <w:snapToGrid w:val="0"/>
                <w:sz w:val="18"/>
                <w:szCs w:val="18"/>
                <w:lang w:eastAsia="en-US"/>
              </w:rPr>
              <w:t xml:space="preserve"> </w:t>
            </w:r>
            <w:r w:rsidRPr="00EF089C">
              <w:rPr>
                <w:snapToGrid w:val="0"/>
                <w:sz w:val="18"/>
                <w:szCs w:val="18"/>
                <w:u w:val="single"/>
                <w:lang w:eastAsia="en-US"/>
              </w:rPr>
              <w:t>deposits</w:t>
            </w:r>
          </w:p>
        </w:tc>
        <w:tc>
          <w:tcPr>
            <w:tcW w:w="1056" w:type="dxa"/>
            <w:gridSpan w:val="3"/>
            <w:shd w:val="clear" w:color="auto" w:fill="auto"/>
            <w:vAlign w:val="bottom"/>
          </w:tcPr>
          <w:p w14:paraId="2554C5A8" w14:textId="77777777" w:rsidR="00770C7D" w:rsidRPr="00EF089C" w:rsidRDefault="00770C7D" w:rsidP="00770C7D">
            <w:pPr>
              <w:tabs>
                <w:tab w:val="center" w:pos="360"/>
              </w:tabs>
              <w:snapToGrid w:val="0"/>
              <w:spacing w:line="240" w:lineRule="exact"/>
              <w:jc w:val="center"/>
              <w:rPr>
                <w:snapToGrid w:val="0"/>
                <w:sz w:val="18"/>
                <w:szCs w:val="18"/>
                <w:u w:val="single"/>
              </w:rPr>
            </w:pPr>
            <w:r w:rsidRPr="00EF089C">
              <w:rPr>
                <w:snapToGrid w:val="0"/>
                <w:sz w:val="18"/>
                <w:szCs w:val="18"/>
                <w:lang w:eastAsia="en-US"/>
              </w:rPr>
              <w:t>Time</w:t>
            </w:r>
          </w:p>
          <w:p w14:paraId="402F8969" w14:textId="77777777" w:rsidR="00770C7D" w:rsidRPr="00EF089C" w:rsidRDefault="00770C7D" w:rsidP="00770C7D">
            <w:pPr>
              <w:tabs>
                <w:tab w:val="center" w:pos="360"/>
              </w:tabs>
              <w:snapToGrid w:val="0"/>
              <w:spacing w:line="240" w:lineRule="exact"/>
              <w:jc w:val="center"/>
              <w:rPr>
                <w:snapToGrid w:val="0"/>
                <w:sz w:val="18"/>
                <w:szCs w:val="18"/>
                <w:u w:val="single"/>
                <w:vertAlign w:val="superscript"/>
                <w:lang w:eastAsia="en-US"/>
              </w:rPr>
            </w:pPr>
            <w:r w:rsidRPr="00EF089C">
              <w:rPr>
                <w:snapToGrid w:val="0"/>
                <w:sz w:val="18"/>
                <w:szCs w:val="18"/>
                <w:u w:val="single"/>
              </w:rPr>
              <w:t>d</w:t>
            </w:r>
            <w:r w:rsidRPr="00EF089C">
              <w:rPr>
                <w:snapToGrid w:val="0"/>
                <w:sz w:val="18"/>
                <w:szCs w:val="18"/>
                <w:u w:val="single"/>
                <w:lang w:eastAsia="en-US"/>
              </w:rPr>
              <w:t>eposits</w:t>
            </w:r>
          </w:p>
        </w:tc>
        <w:tc>
          <w:tcPr>
            <w:tcW w:w="1057" w:type="dxa"/>
            <w:shd w:val="clear" w:color="auto" w:fill="auto"/>
            <w:vAlign w:val="bottom"/>
          </w:tcPr>
          <w:p w14:paraId="7AB750A4" w14:textId="77777777" w:rsidR="00770C7D" w:rsidRPr="00EF089C" w:rsidRDefault="00770C7D" w:rsidP="00770C7D">
            <w:pPr>
              <w:tabs>
                <w:tab w:val="center" w:pos="360"/>
              </w:tabs>
              <w:snapToGrid w:val="0"/>
              <w:spacing w:line="240" w:lineRule="exact"/>
              <w:jc w:val="center"/>
              <w:rPr>
                <w:snapToGrid w:val="0"/>
                <w:sz w:val="18"/>
                <w:szCs w:val="18"/>
                <w:u w:val="single"/>
                <w:vertAlign w:val="superscript"/>
                <w:lang w:eastAsia="en-US"/>
              </w:rPr>
            </w:pPr>
            <w:r w:rsidRPr="00EF089C">
              <w:rPr>
                <w:snapToGrid w:val="0"/>
                <w:sz w:val="18"/>
                <w:szCs w:val="18"/>
              </w:rPr>
              <w:t xml:space="preserve">Total </w:t>
            </w:r>
            <w:r w:rsidRPr="00EF089C">
              <w:rPr>
                <w:snapToGrid w:val="0"/>
                <w:sz w:val="18"/>
                <w:szCs w:val="18"/>
                <w:u w:val="single"/>
              </w:rPr>
              <w:t>d</w:t>
            </w:r>
            <w:r w:rsidRPr="00EF089C">
              <w:rPr>
                <w:snapToGrid w:val="0"/>
                <w:sz w:val="18"/>
                <w:szCs w:val="18"/>
                <w:u w:val="single"/>
                <w:lang w:eastAsia="en-US"/>
              </w:rPr>
              <w:t>eposits</w:t>
            </w:r>
          </w:p>
        </w:tc>
        <w:tc>
          <w:tcPr>
            <w:tcW w:w="939" w:type="dxa"/>
            <w:shd w:val="clear" w:color="auto" w:fill="auto"/>
            <w:vAlign w:val="bottom"/>
          </w:tcPr>
          <w:p w14:paraId="659D9910" w14:textId="77777777" w:rsidR="00770C7D" w:rsidRPr="00EF089C" w:rsidRDefault="00770C7D" w:rsidP="00770C7D">
            <w:pPr>
              <w:snapToGrid w:val="0"/>
              <w:spacing w:line="240" w:lineRule="exact"/>
              <w:ind w:left="-164"/>
              <w:jc w:val="center"/>
              <w:rPr>
                <w:snapToGrid w:val="0"/>
                <w:sz w:val="18"/>
                <w:szCs w:val="18"/>
              </w:rPr>
            </w:pPr>
            <w:r w:rsidRPr="00EF089C">
              <w:rPr>
                <w:snapToGrid w:val="0"/>
                <w:sz w:val="18"/>
                <w:szCs w:val="18"/>
              </w:rPr>
              <w:t>Saving</w:t>
            </w:r>
            <w:r w:rsidRPr="00EF089C">
              <w:rPr>
                <w:rFonts w:hint="eastAsia"/>
                <w:snapToGrid w:val="0"/>
                <w:sz w:val="18"/>
                <w:szCs w:val="18"/>
              </w:rPr>
              <w:t>s</w:t>
            </w:r>
          </w:p>
          <w:p w14:paraId="6A05F3D2" w14:textId="77777777" w:rsidR="00770C7D" w:rsidRPr="00EF089C" w:rsidRDefault="00770C7D" w:rsidP="00770C7D">
            <w:pPr>
              <w:snapToGrid w:val="0"/>
              <w:spacing w:line="240" w:lineRule="exact"/>
              <w:ind w:left="-108" w:rightChars="-45" w:right="-108"/>
              <w:jc w:val="center"/>
              <w:rPr>
                <w:snapToGrid w:val="0"/>
                <w:sz w:val="18"/>
                <w:szCs w:val="18"/>
                <w:vertAlign w:val="superscript"/>
                <w:lang w:eastAsia="en-US"/>
              </w:rPr>
            </w:pPr>
            <w:r w:rsidRPr="00EF089C">
              <w:rPr>
                <w:snapToGrid w:val="0"/>
                <w:sz w:val="18"/>
                <w:szCs w:val="18"/>
                <w:u w:val="single"/>
                <w:lang w:eastAsia="en-US"/>
              </w:rPr>
              <w:t>deposits</w:t>
            </w:r>
            <w:r w:rsidRPr="00EF089C">
              <w:rPr>
                <w:snapToGrid w:val="0"/>
                <w:sz w:val="18"/>
                <w:szCs w:val="18"/>
                <w:vertAlign w:val="superscript"/>
              </w:rPr>
              <w:t>(b)</w:t>
            </w:r>
          </w:p>
        </w:tc>
        <w:tc>
          <w:tcPr>
            <w:tcW w:w="1209" w:type="dxa"/>
            <w:gridSpan w:val="2"/>
            <w:shd w:val="clear" w:color="auto" w:fill="auto"/>
            <w:vAlign w:val="bottom"/>
          </w:tcPr>
          <w:p w14:paraId="0167A68B" w14:textId="77777777" w:rsidR="00770C7D" w:rsidRPr="00EF089C" w:rsidRDefault="00770C7D" w:rsidP="00770C7D">
            <w:pPr>
              <w:tabs>
                <w:tab w:val="center" w:pos="334"/>
              </w:tabs>
              <w:snapToGrid w:val="0"/>
              <w:spacing w:line="240" w:lineRule="exact"/>
              <w:jc w:val="center"/>
              <w:rPr>
                <w:snapToGrid w:val="0"/>
                <w:sz w:val="18"/>
                <w:szCs w:val="18"/>
              </w:rPr>
            </w:pPr>
            <w:r w:rsidRPr="00EF089C">
              <w:rPr>
                <w:snapToGrid w:val="0"/>
                <w:sz w:val="18"/>
                <w:szCs w:val="18"/>
              </w:rPr>
              <w:t>Three-month</w:t>
            </w:r>
          </w:p>
          <w:p w14:paraId="006CE184" w14:textId="77777777" w:rsidR="00770C7D" w:rsidRPr="00EF089C" w:rsidRDefault="00770C7D" w:rsidP="00770C7D">
            <w:pPr>
              <w:tabs>
                <w:tab w:val="center" w:pos="334"/>
              </w:tabs>
              <w:snapToGrid w:val="0"/>
              <w:spacing w:line="240" w:lineRule="exact"/>
              <w:ind w:rightChars="-45" w:right="-108"/>
              <w:jc w:val="center"/>
              <w:rPr>
                <w:snapToGrid w:val="0"/>
                <w:sz w:val="18"/>
                <w:szCs w:val="18"/>
                <w:u w:val="single"/>
                <w:vertAlign w:val="superscript"/>
                <w:lang w:eastAsia="en-US"/>
              </w:rPr>
            </w:pPr>
            <w:r w:rsidRPr="00EF089C">
              <w:rPr>
                <w:rFonts w:hint="eastAsia"/>
                <w:snapToGrid w:val="0"/>
                <w:sz w:val="18"/>
                <w:szCs w:val="18"/>
                <w:u w:val="single"/>
              </w:rPr>
              <w:t>t</w:t>
            </w:r>
            <w:r w:rsidRPr="00EF089C">
              <w:rPr>
                <w:snapToGrid w:val="0"/>
                <w:sz w:val="18"/>
                <w:szCs w:val="18"/>
                <w:u w:val="single"/>
              </w:rPr>
              <w:t>ime deposits</w:t>
            </w:r>
            <w:r w:rsidRPr="00EF089C">
              <w:rPr>
                <w:snapToGrid w:val="0"/>
                <w:sz w:val="18"/>
                <w:szCs w:val="18"/>
                <w:vertAlign w:val="superscript"/>
              </w:rPr>
              <w:t>(b)</w:t>
            </w:r>
          </w:p>
        </w:tc>
        <w:tc>
          <w:tcPr>
            <w:tcW w:w="1491" w:type="dxa"/>
            <w:vMerge/>
            <w:shd w:val="clear" w:color="auto" w:fill="auto"/>
            <w:vAlign w:val="bottom"/>
          </w:tcPr>
          <w:p w14:paraId="6C142F36" w14:textId="77777777" w:rsidR="00770C7D" w:rsidRPr="00EF089C" w:rsidRDefault="00770C7D" w:rsidP="00770C7D">
            <w:pPr>
              <w:snapToGrid w:val="0"/>
              <w:spacing w:line="240" w:lineRule="exact"/>
              <w:jc w:val="center"/>
              <w:rPr>
                <w:snapToGrid w:val="0"/>
                <w:sz w:val="18"/>
                <w:szCs w:val="18"/>
                <w:u w:val="single"/>
                <w:lang w:eastAsia="en-US"/>
              </w:rPr>
            </w:pPr>
          </w:p>
        </w:tc>
        <w:tc>
          <w:tcPr>
            <w:tcW w:w="1405" w:type="dxa"/>
            <w:vMerge/>
            <w:shd w:val="clear" w:color="auto" w:fill="auto"/>
            <w:vAlign w:val="bottom"/>
          </w:tcPr>
          <w:p w14:paraId="5D64210A" w14:textId="77777777" w:rsidR="00770C7D" w:rsidRPr="00EF089C" w:rsidRDefault="00770C7D" w:rsidP="00770C7D">
            <w:pPr>
              <w:snapToGrid w:val="0"/>
              <w:spacing w:line="240" w:lineRule="exact"/>
              <w:jc w:val="center"/>
              <w:rPr>
                <w:snapToGrid w:val="0"/>
                <w:sz w:val="18"/>
                <w:szCs w:val="18"/>
                <w:u w:val="single"/>
                <w:lang w:eastAsia="en-US"/>
              </w:rPr>
            </w:pPr>
          </w:p>
        </w:tc>
      </w:tr>
      <w:tr w:rsidR="00770C7D" w:rsidRPr="00EF089C" w14:paraId="694039A7" w14:textId="77777777" w:rsidTr="001343AC">
        <w:trPr>
          <w:trHeight w:val="185"/>
        </w:trPr>
        <w:tc>
          <w:tcPr>
            <w:tcW w:w="938" w:type="dxa"/>
            <w:shd w:val="clear" w:color="auto" w:fill="auto"/>
          </w:tcPr>
          <w:p w14:paraId="6F6F32A9" w14:textId="77777777" w:rsidR="00770C7D" w:rsidRPr="00EF089C" w:rsidRDefault="00770C7D" w:rsidP="00770C7D">
            <w:pPr>
              <w:adjustRightInd w:val="0"/>
              <w:snapToGrid w:val="0"/>
              <w:spacing w:line="240" w:lineRule="exact"/>
              <w:rPr>
                <w:snapToGrid w:val="0"/>
                <w:sz w:val="18"/>
                <w:szCs w:val="18"/>
                <w:lang w:eastAsia="en-US"/>
              </w:rPr>
            </w:pPr>
          </w:p>
        </w:tc>
        <w:tc>
          <w:tcPr>
            <w:tcW w:w="705" w:type="dxa"/>
            <w:shd w:val="clear" w:color="auto" w:fill="auto"/>
          </w:tcPr>
          <w:p w14:paraId="17F777C1" w14:textId="77777777" w:rsidR="00770C7D" w:rsidRPr="00EF089C" w:rsidRDefault="00770C7D" w:rsidP="00770C7D">
            <w:pPr>
              <w:snapToGrid w:val="0"/>
              <w:spacing w:line="240" w:lineRule="exact"/>
              <w:rPr>
                <w:snapToGrid w:val="0"/>
                <w:sz w:val="18"/>
                <w:szCs w:val="18"/>
                <w:lang w:eastAsia="en-US"/>
              </w:rPr>
            </w:pPr>
          </w:p>
        </w:tc>
        <w:tc>
          <w:tcPr>
            <w:tcW w:w="1174" w:type="dxa"/>
            <w:shd w:val="clear" w:color="auto" w:fill="auto"/>
          </w:tcPr>
          <w:p w14:paraId="0BB9F26B" w14:textId="77777777" w:rsidR="00770C7D" w:rsidRPr="00EF089C" w:rsidRDefault="00770C7D" w:rsidP="00770C7D">
            <w:pPr>
              <w:snapToGrid w:val="0"/>
              <w:spacing w:line="240" w:lineRule="exact"/>
              <w:jc w:val="center"/>
              <w:rPr>
                <w:snapToGrid w:val="0"/>
                <w:sz w:val="18"/>
                <w:szCs w:val="18"/>
              </w:rPr>
            </w:pPr>
            <w:r w:rsidRPr="00EF089C">
              <w:rPr>
                <w:snapToGrid w:val="0"/>
                <w:sz w:val="18"/>
                <w:szCs w:val="18"/>
              </w:rPr>
              <w:t xml:space="preserve">(RMB </w:t>
            </w:r>
            <w:proofErr w:type="spellStart"/>
            <w:r w:rsidRPr="00EF089C">
              <w:rPr>
                <w:snapToGrid w:val="0"/>
                <w:sz w:val="18"/>
                <w:szCs w:val="18"/>
              </w:rPr>
              <w:t>Mn</w:t>
            </w:r>
            <w:proofErr w:type="spellEnd"/>
            <w:r w:rsidRPr="00EF089C">
              <w:rPr>
                <w:snapToGrid w:val="0"/>
                <w:sz w:val="18"/>
                <w:szCs w:val="18"/>
              </w:rPr>
              <w:t>)</w:t>
            </w:r>
          </w:p>
        </w:tc>
        <w:tc>
          <w:tcPr>
            <w:tcW w:w="1056" w:type="dxa"/>
            <w:gridSpan w:val="3"/>
            <w:shd w:val="clear" w:color="auto" w:fill="auto"/>
          </w:tcPr>
          <w:p w14:paraId="7795BB66" w14:textId="77777777" w:rsidR="00770C7D" w:rsidRPr="00EF089C" w:rsidRDefault="00770C7D" w:rsidP="00770C7D">
            <w:pPr>
              <w:snapToGrid w:val="0"/>
              <w:spacing w:line="240" w:lineRule="exact"/>
              <w:jc w:val="center"/>
              <w:rPr>
                <w:snapToGrid w:val="0"/>
                <w:sz w:val="18"/>
                <w:szCs w:val="18"/>
                <w:lang w:eastAsia="en-US"/>
              </w:rPr>
            </w:pPr>
            <w:r w:rsidRPr="00EF089C">
              <w:rPr>
                <w:snapToGrid w:val="0"/>
                <w:sz w:val="18"/>
                <w:szCs w:val="18"/>
              </w:rPr>
              <w:t xml:space="preserve">(RMB </w:t>
            </w:r>
            <w:proofErr w:type="spellStart"/>
            <w:r w:rsidRPr="00EF089C">
              <w:rPr>
                <w:snapToGrid w:val="0"/>
                <w:sz w:val="18"/>
                <w:szCs w:val="18"/>
              </w:rPr>
              <w:t>Mn</w:t>
            </w:r>
            <w:proofErr w:type="spellEnd"/>
            <w:r w:rsidRPr="00EF089C">
              <w:rPr>
                <w:snapToGrid w:val="0"/>
                <w:sz w:val="18"/>
                <w:szCs w:val="18"/>
              </w:rPr>
              <w:t>)</w:t>
            </w:r>
          </w:p>
        </w:tc>
        <w:tc>
          <w:tcPr>
            <w:tcW w:w="1057" w:type="dxa"/>
            <w:shd w:val="clear" w:color="auto" w:fill="auto"/>
          </w:tcPr>
          <w:p w14:paraId="464331AA" w14:textId="77777777" w:rsidR="00770C7D" w:rsidRPr="00EF089C" w:rsidRDefault="00770C7D" w:rsidP="00770C7D">
            <w:pPr>
              <w:snapToGrid w:val="0"/>
              <w:spacing w:line="240" w:lineRule="exact"/>
              <w:jc w:val="center"/>
              <w:rPr>
                <w:snapToGrid w:val="0"/>
                <w:sz w:val="18"/>
                <w:szCs w:val="18"/>
                <w:lang w:eastAsia="en-US"/>
              </w:rPr>
            </w:pPr>
            <w:r w:rsidRPr="00EF089C">
              <w:rPr>
                <w:snapToGrid w:val="0"/>
                <w:sz w:val="18"/>
                <w:szCs w:val="18"/>
              </w:rPr>
              <w:t xml:space="preserve">(RMB </w:t>
            </w:r>
            <w:proofErr w:type="spellStart"/>
            <w:r w:rsidRPr="00EF089C">
              <w:rPr>
                <w:snapToGrid w:val="0"/>
                <w:sz w:val="18"/>
                <w:szCs w:val="18"/>
              </w:rPr>
              <w:t>Mn</w:t>
            </w:r>
            <w:proofErr w:type="spellEnd"/>
            <w:r w:rsidRPr="00EF089C">
              <w:rPr>
                <w:snapToGrid w:val="0"/>
                <w:sz w:val="18"/>
                <w:szCs w:val="18"/>
              </w:rPr>
              <w:t>)</w:t>
            </w:r>
          </w:p>
        </w:tc>
        <w:tc>
          <w:tcPr>
            <w:tcW w:w="939" w:type="dxa"/>
            <w:shd w:val="clear" w:color="auto" w:fill="auto"/>
          </w:tcPr>
          <w:p w14:paraId="1AD5191B" w14:textId="77777777" w:rsidR="00770C7D" w:rsidRPr="00EF089C" w:rsidRDefault="00770C7D" w:rsidP="00770C7D">
            <w:pPr>
              <w:snapToGrid w:val="0"/>
              <w:spacing w:line="240" w:lineRule="exact"/>
              <w:jc w:val="center"/>
              <w:rPr>
                <w:snapToGrid w:val="0"/>
                <w:sz w:val="18"/>
                <w:szCs w:val="18"/>
              </w:rPr>
            </w:pPr>
            <w:r w:rsidRPr="00EF089C">
              <w:rPr>
                <w:snapToGrid w:val="0"/>
                <w:sz w:val="18"/>
                <w:szCs w:val="18"/>
              </w:rPr>
              <w:t>(%)</w:t>
            </w:r>
          </w:p>
        </w:tc>
        <w:tc>
          <w:tcPr>
            <w:tcW w:w="1209" w:type="dxa"/>
            <w:gridSpan w:val="2"/>
            <w:shd w:val="clear" w:color="auto" w:fill="auto"/>
          </w:tcPr>
          <w:p w14:paraId="7C30EC2F" w14:textId="77777777" w:rsidR="00770C7D" w:rsidRPr="00EF089C" w:rsidRDefault="00770C7D" w:rsidP="00770C7D">
            <w:pPr>
              <w:snapToGrid w:val="0"/>
              <w:spacing w:line="240" w:lineRule="exact"/>
              <w:jc w:val="center"/>
              <w:rPr>
                <w:snapToGrid w:val="0"/>
                <w:sz w:val="18"/>
                <w:szCs w:val="18"/>
                <w:lang w:eastAsia="en-US"/>
              </w:rPr>
            </w:pPr>
            <w:r w:rsidRPr="00EF089C">
              <w:rPr>
                <w:snapToGrid w:val="0"/>
                <w:sz w:val="18"/>
                <w:szCs w:val="18"/>
              </w:rPr>
              <w:t>(%)</w:t>
            </w:r>
          </w:p>
        </w:tc>
        <w:tc>
          <w:tcPr>
            <w:tcW w:w="1491" w:type="dxa"/>
            <w:shd w:val="clear" w:color="auto" w:fill="auto"/>
          </w:tcPr>
          <w:p w14:paraId="7BE1BCEF" w14:textId="77777777" w:rsidR="00770C7D" w:rsidRPr="00EF089C" w:rsidRDefault="00770C7D" w:rsidP="00770C7D">
            <w:pPr>
              <w:snapToGrid w:val="0"/>
              <w:spacing w:line="240" w:lineRule="exact"/>
              <w:jc w:val="center"/>
              <w:rPr>
                <w:snapToGrid w:val="0"/>
                <w:sz w:val="18"/>
                <w:szCs w:val="18"/>
                <w:lang w:eastAsia="en-US"/>
              </w:rPr>
            </w:pPr>
          </w:p>
        </w:tc>
        <w:tc>
          <w:tcPr>
            <w:tcW w:w="1405" w:type="dxa"/>
            <w:shd w:val="clear" w:color="auto" w:fill="auto"/>
          </w:tcPr>
          <w:p w14:paraId="1E1A1264" w14:textId="77777777" w:rsidR="00770C7D" w:rsidRPr="00EF089C" w:rsidRDefault="00770C7D" w:rsidP="00770C7D">
            <w:pPr>
              <w:snapToGrid w:val="0"/>
              <w:spacing w:line="240" w:lineRule="exact"/>
              <w:jc w:val="center"/>
              <w:rPr>
                <w:snapToGrid w:val="0"/>
                <w:sz w:val="18"/>
                <w:szCs w:val="18"/>
              </w:rPr>
            </w:pPr>
            <w:r w:rsidRPr="00EF089C">
              <w:rPr>
                <w:rFonts w:hint="eastAsia"/>
                <w:snapToGrid w:val="0"/>
                <w:sz w:val="18"/>
                <w:szCs w:val="18"/>
              </w:rPr>
              <w:t xml:space="preserve">(RMB </w:t>
            </w:r>
            <w:proofErr w:type="spellStart"/>
            <w:r w:rsidRPr="00EF089C">
              <w:rPr>
                <w:rFonts w:hint="eastAsia"/>
                <w:snapToGrid w:val="0"/>
                <w:sz w:val="18"/>
                <w:szCs w:val="18"/>
              </w:rPr>
              <w:t>Mn</w:t>
            </w:r>
            <w:proofErr w:type="spellEnd"/>
            <w:r w:rsidRPr="00EF089C">
              <w:rPr>
                <w:rFonts w:hint="eastAsia"/>
                <w:snapToGrid w:val="0"/>
                <w:sz w:val="18"/>
                <w:szCs w:val="18"/>
              </w:rPr>
              <w:t>)</w:t>
            </w:r>
          </w:p>
        </w:tc>
      </w:tr>
      <w:tr w:rsidR="00770C7D" w:rsidRPr="00EF089C" w14:paraId="480F2885" w14:textId="77777777" w:rsidTr="001343AC">
        <w:trPr>
          <w:trHeight w:val="129"/>
        </w:trPr>
        <w:tc>
          <w:tcPr>
            <w:tcW w:w="938" w:type="dxa"/>
            <w:shd w:val="clear" w:color="auto" w:fill="auto"/>
          </w:tcPr>
          <w:p w14:paraId="5FF0A5C4" w14:textId="77777777" w:rsidR="00770C7D" w:rsidRPr="00EF089C" w:rsidRDefault="00770C7D" w:rsidP="00770C7D">
            <w:pPr>
              <w:tabs>
                <w:tab w:val="left" w:pos="1080"/>
              </w:tabs>
              <w:adjustRightInd w:val="0"/>
              <w:snapToGrid w:val="0"/>
              <w:spacing w:line="160" w:lineRule="exact"/>
              <w:rPr>
                <w:snapToGrid w:val="0"/>
                <w:sz w:val="18"/>
                <w:szCs w:val="18"/>
              </w:rPr>
            </w:pPr>
          </w:p>
        </w:tc>
        <w:tc>
          <w:tcPr>
            <w:tcW w:w="705" w:type="dxa"/>
            <w:shd w:val="clear" w:color="auto" w:fill="auto"/>
          </w:tcPr>
          <w:p w14:paraId="2E1431D6" w14:textId="77777777" w:rsidR="00770C7D" w:rsidRPr="00EF089C" w:rsidRDefault="00770C7D" w:rsidP="00770C7D">
            <w:pPr>
              <w:snapToGrid w:val="0"/>
              <w:spacing w:line="160" w:lineRule="exact"/>
              <w:rPr>
                <w:snapToGrid w:val="0"/>
                <w:sz w:val="18"/>
                <w:szCs w:val="18"/>
              </w:rPr>
            </w:pPr>
          </w:p>
        </w:tc>
        <w:tc>
          <w:tcPr>
            <w:tcW w:w="1174" w:type="dxa"/>
            <w:shd w:val="clear" w:color="auto" w:fill="auto"/>
          </w:tcPr>
          <w:p w14:paraId="57C8AC38" w14:textId="77777777" w:rsidR="00770C7D" w:rsidRPr="00EF089C" w:rsidRDefault="00770C7D" w:rsidP="00770C7D">
            <w:pPr>
              <w:snapToGrid w:val="0"/>
              <w:spacing w:line="160" w:lineRule="exact"/>
              <w:ind w:rightChars="145" w:right="348"/>
              <w:jc w:val="right"/>
              <w:rPr>
                <w:snapToGrid w:val="0"/>
                <w:sz w:val="18"/>
                <w:szCs w:val="18"/>
              </w:rPr>
            </w:pPr>
          </w:p>
        </w:tc>
        <w:tc>
          <w:tcPr>
            <w:tcW w:w="1056" w:type="dxa"/>
            <w:gridSpan w:val="3"/>
            <w:shd w:val="clear" w:color="auto" w:fill="auto"/>
          </w:tcPr>
          <w:p w14:paraId="4883B324" w14:textId="77777777" w:rsidR="00770C7D" w:rsidRPr="00EF089C" w:rsidRDefault="00770C7D" w:rsidP="00770C7D">
            <w:pPr>
              <w:snapToGrid w:val="0"/>
              <w:spacing w:line="160" w:lineRule="exact"/>
              <w:ind w:rightChars="100" w:right="240"/>
              <w:jc w:val="right"/>
              <w:rPr>
                <w:snapToGrid w:val="0"/>
                <w:sz w:val="18"/>
                <w:szCs w:val="18"/>
              </w:rPr>
            </w:pPr>
          </w:p>
        </w:tc>
        <w:tc>
          <w:tcPr>
            <w:tcW w:w="1057" w:type="dxa"/>
            <w:shd w:val="clear" w:color="auto" w:fill="auto"/>
          </w:tcPr>
          <w:p w14:paraId="7F7C3AE6" w14:textId="77777777" w:rsidR="00770C7D" w:rsidRPr="00EF089C" w:rsidRDefault="00770C7D" w:rsidP="00770C7D">
            <w:pPr>
              <w:snapToGrid w:val="0"/>
              <w:spacing w:line="160" w:lineRule="exact"/>
              <w:ind w:rightChars="100" w:right="240"/>
              <w:jc w:val="right"/>
              <w:rPr>
                <w:snapToGrid w:val="0"/>
                <w:sz w:val="18"/>
                <w:szCs w:val="18"/>
              </w:rPr>
            </w:pPr>
          </w:p>
        </w:tc>
        <w:tc>
          <w:tcPr>
            <w:tcW w:w="939" w:type="dxa"/>
            <w:shd w:val="clear" w:color="auto" w:fill="auto"/>
          </w:tcPr>
          <w:p w14:paraId="5BEC8D0D" w14:textId="77777777" w:rsidR="00770C7D" w:rsidRPr="00EF089C" w:rsidRDefault="00770C7D" w:rsidP="00770C7D">
            <w:pPr>
              <w:snapToGrid w:val="0"/>
              <w:spacing w:line="160" w:lineRule="exact"/>
              <w:jc w:val="center"/>
              <w:rPr>
                <w:snapToGrid w:val="0"/>
                <w:sz w:val="18"/>
                <w:szCs w:val="18"/>
              </w:rPr>
            </w:pPr>
          </w:p>
        </w:tc>
        <w:tc>
          <w:tcPr>
            <w:tcW w:w="1209" w:type="dxa"/>
            <w:gridSpan w:val="2"/>
            <w:shd w:val="clear" w:color="auto" w:fill="auto"/>
          </w:tcPr>
          <w:p w14:paraId="1CEC2389" w14:textId="77777777" w:rsidR="00770C7D" w:rsidRPr="00EF089C" w:rsidRDefault="00770C7D" w:rsidP="00770C7D">
            <w:pPr>
              <w:snapToGrid w:val="0"/>
              <w:spacing w:line="160" w:lineRule="exact"/>
              <w:jc w:val="center"/>
              <w:rPr>
                <w:snapToGrid w:val="0"/>
                <w:sz w:val="18"/>
                <w:szCs w:val="18"/>
              </w:rPr>
            </w:pPr>
          </w:p>
        </w:tc>
        <w:tc>
          <w:tcPr>
            <w:tcW w:w="1491" w:type="dxa"/>
            <w:shd w:val="clear" w:color="auto" w:fill="auto"/>
          </w:tcPr>
          <w:p w14:paraId="2A1C0341" w14:textId="77777777" w:rsidR="00770C7D" w:rsidRPr="00EF089C" w:rsidRDefault="00770C7D" w:rsidP="00770C7D">
            <w:pPr>
              <w:snapToGrid w:val="0"/>
              <w:spacing w:line="160" w:lineRule="exact"/>
              <w:jc w:val="center"/>
              <w:rPr>
                <w:snapToGrid w:val="0"/>
                <w:sz w:val="18"/>
                <w:szCs w:val="18"/>
              </w:rPr>
            </w:pPr>
          </w:p>
        </w:tc>
        <w:tc>
          <w:tcPr>
            <w:tcW w:w="1405" w:type="dxa"/>
            <w:shd w:val="clear" w:color="auto" w:fill="auto"/>
          </w:tcPr>
          <w:p w14:paraId="0FB5AF34" w14:textId="77777777" w:rsidR="00770C7D" w:rsidRPr="00EF089C" w:rsidRDefault="00770C7D" w:rsidP="00770C7D">
            <w:pPr>
              <w:snapToGrid w:val="0"/>
              <w:spacing w:line="160" w:lineRule="exact"/>
              <w:jc w:val="center"/>
              <w:rPr>
                <w:snapToGrid w:val="0"/>
                <w:sz w:val="18"/>
                <w:szCs w:val="18"/>
              </w:rPr>
            </w:pPr>
          </w:p>
        </w:tc>
      </w:tr>
      <w:tr w:rsidR="00770C7D" w:rsidRPr="00EF089C" w14:paraId="062CD373" w14:textId="77777777" w:rsidTr="001343AC">
        <w:trPr>
          <w:trHeight w:val="64"/>
        </w:trPr>
        <w:tc>
          <w:tcPr>
            <w:tcW w:w="938" w:type="dxa"/>
            <w:shd w:val="clear" w:color="auto" w:fill="auto"/>
          </w:tcPr>
          <w:p w14:paraId="08924CDD" w14:textId="77777777" w:rsidR="00770C7D" w:rsidRPr="00EF089C" w:rsidRDefault="00770C7D" w:rsidP="00770C7D">
            <w:pPr>
              <w:tabs>
                <w:tab w:val="left" w:pos="1080"/>
              </w:tabs>
              <w:adjustRightInd w:val="0"/>
              <w:snapToGrid w:val="0"/>
              <w:spacing w:line="240" w:lineRule="exact"/>
              <w:rPr>
                <w:snapToGrid w:val="0"/>
                <w:sz w:val="18"/>
                <w:szCs w:val="18"/>
              </w:rPr>
            </w:pPr>
            <w:r w:rsidRPr="00EF089C">
              <w:rPr>
                <w:snapToGrid w:val="0"/>
                <w:sz w:val="18"/>
                <w:szCs w:val="18"/>
                <w:lang w:eastAsia="en-US"/>
              </w:rPr>
              <w:t>2023</w:t>
            </w:r>
          </w:p>
        </w:tc>
        <w:tc>
          <w:tcPr>
            <w:tcW w:w="705" w:type="dxa"/>
            <w:shd w:val="clear" w:color="auto" w:fill="auto"/>
            <w:vAlign w:val="center"/>
          </w:tcPr>
          <w:p w14:paraId="6F9B65E4" w14:textId="77777777" w:rsidR="00770C7D" w:rsidRPr="00EF089C" w:rsidRDefault="00770C7D" w:rsidP="00770C7D">
            <w:pPr>
              <w:snapToGrid w:val="0"/>
              <w:spacing w:line="240" w:lineRule="exact"/>
              <w:rPr>
                <w:snapToGrid w:val="0"/>
                <w:sz w:val="18"/>
                <w:szCs w:val="18"/>
                <w:lang w:eastAsia="en-US"/>
              </w:rPr>
            </w:pPr>
            <w:r w:rsidRPr="00EF089C">
              <w:rPr>
                <w:snapToGrid w:val="0"/>
                <w:sz w:val="18"/>
                <w:szCs w:val="18"/>
                <w:lang w:eastAsia="en-US"/>
              </w:rPr>
              <w:t>Q1</w:t>
            </w:r>
          </w:p>
        </w:tc>
        <w:tc>
          <w:tcPr>
            <w:tcW w:w="1174" w:type="dxa"/>
            <w:shd w:val="clear" w:color="auto" w:fill="auto"/>
            <w:vAlign w:val="center"/>
          </w:tcPr>
          <w:p w14:paraId="37A0D117" w14:textId="77777777" w:rsidR="00770C7D" w:rsidRPr="00EF089C" w:rsidRDefault="00770C7D" w:rsidP="00770C7D">
            <w:pPr>
              <w:snapToGrid w:val="0"/>
              <w:spacing w:line="240" w:lineRule="exact"/>
              <w:ind w:rightChars="69" w:right="166"/>
              <w:jc w:val="right"/>
              <w:rPr>
                <w:sz w:val="18"/>
                <w:szCs w:val="18"/>
              </w:rPr>
            </w:pPr>
            <w:r w:rsidRPr="00EF089C">
              <w:rPr>
                <w:sz w:val="18"/>
                <w:szCs w:val="18"/>
              </w:rPr>
              <w:t>319,076</w:t>
            </w:r>
          </w:p>
        </w:tc>
        <w:tc>
          <w:tcPr>
            <w:tcW w:w="1056" w:type="dxa"/>
            <w:gridSpan w:val="3"/>
            <w:shd w:val="clear" w:color="auto" w:fill="auto"/>
            <w:vAlign w:val="center"/>
          </w:tcPr>
          <w:p w14:paraId="2F824389" w14:textId="77777777" w:rsidR="00770C7D" w:rsidRPr="00EF089C" w:rsidRDefault="00770C7D" w:rsidP="00770C7D">
            <w:pPr>
              <w:snapToGrid w:val="0"/>
              <w:spacing w:line="240" w:lineRule="exact"/>
              <w:ind w:rightChars="50" w:right="120"/>
              <w:jc w:val="right"/>
              <w:rPr>
                <w:sz w:val="18"/>
                <w:szCs w:val="18"/>
              </w:rPr>
            </w:pPr>
            <w:r w:rsidRPr="00EF089C">
              <w:rPr>
                <w:sz w:val="18"/>
                <w:szCs w:val="18"/>
              </w:rPr>
              <w:t>475,018</w:t>
            </w:r>
          </w:p>
        </w:tc>
        <w:tc>
          <w:tcPr>
            <w:tcW w:w="1057" w:type="dxa"/>
            <w:shd w:val="clear" w:color="auto" w:fill="auto"/>
            <w:vAlign w:val="center"/>
          </w:tcPr>
          <w:p w14:paraId="3365B2FD" w14:textId="77777777" w:rsidR="00770C7D" w:rsidRPr="00EF089C" w:rsidRDefault="00770C7D" w:rsidP="00770C7D">
            <w:pPr>
              <w:snapToGrid w:val="0"/>
              <w:spacing w:line="240" w:lineRule="exact"/>
              <w:ind w:rightChars="47" w:right="113"/>
              <w:jc w:val="right"/>
              <w:rPr>
                <w:sz w:val="18"/>
                <w:szCs w:val="18"/>
              </w:rPr>
            </w:pPr>
            <w:r w:rsidRPr="00EF089C">
              <w:rPr>
                <w:sz w:val="18"/>
                <w:szCs w:val="18"/>
              </w:rPr>
              <w:t>794,095</w:t>
            </w:r>
          </w:p>
        </w:tc>
        <w:tc>
          <w:tcPr>
            <w:tcW w:w="939" w:type="dxa"/>
            <w:shd w:val="clear" w:color="auto" w:fill="auto"/>
            <w:vAlign w:val="center"/>
          </w:tcPr>
          <w:p w14:paraId="5F90740B" w14:textId="77777777" w:rsidR="00770C7D" w:rsidRPr="00EF089C" w:rsidRDefault="00770C7D" w:rsidP="00770C7D">
            <w:pPr>
              <w:snapToGrid w:val="0"/>
              <w:spacing w:line="240" w:lineRule="exact"/>
              <w:ind w:leftChars="-155" w:left="-372" w:rightChars="110" w:right="264"/>
              <w:jc w:val="right"/>
              <w:rPr>
                <w:sz w:val="18"/>
                <w:szCs w:val="18"/>
              </w:rPr>
            </w:pPr>
            <w:r w:rsidRPr="00EF089C">
              <w:rPr>
                <w:sz w:val="18"/>
                <w:szCs w:val="18"/>
              </w:rPr>
              <w:t>0.16</w:t>
            </w:r>
          </w:p>
        </w:tc>
        <w:tc>
          <w:tcPr>
            <w:tcW w:w="1209" w:type="dxa"/>
            <w:gridSpan w:val="2"/>
            <w:shd w:val="clear" w:color="auto" w:fill="auto"/>
            <w:vAlign w:val="center"/>
          </w:tcPr>
          <w:p w14:paraId="43C0A58F" w14:textId="77777777" w:rsidR="00770C7D" w:rsidRPr="00EF089C" w:rsidRDefault="00770C7D" w:rsidP="00770C7D">
            <w:pPr>
              <w:tabs>
                <w:tab w:val="center" w:pos="334"/>
              </w:tabs>
              <w:snapToGrid w:val="0"/>
              <w:spacing w:line="240" w:lineRule="exact"/>
              <w:jc w:val="center"/>
              <w:rPr>
                <w:sz w:val="18"/>
                <w:szCs w:val="18"/>
              </w:rPr>
            </w:pPr>
            <w:r w:rsidRPr="00EF089C">
              <w:rPr>
                <w:sz w:val="18"/>
                <w:szCs w:val="18"/>
              </w:rPr>
              <w:t>0.31</w:t>
            </w:r>
          </w:p>
        </w:tc>
        <w:tc>
          <w:tcPr>
            <w:tcW w:w="1491" w:type="dxa"/>
            <w:shd w:val="clear" w:color="auto" w:fill="auto"/>
            <w:vAlign w:val="center"/>
          </w:tcPr>
          <w:p w14:paraId="509C3770" w14:textId="77777777" w:rsidR="00770C7D" w:rsidRPr="00EF089C" w:rsidRDefault="00770C7D" w:rsidP="00770C7D">
            <w:pPr>
              <w:snapToGrid w:val="0"/>
              <w:spacing w:line="240" w:lineRule="exact"/>
              <w:ind w:rightChars="207" w:right="497"/>
              <w:jc w:val="right"/>
              <w:rPr>
                <w:sz w:val="18"/>
                <w:szCs w:val="18"/>
              </w:rPr>
            </w:pPr>
            <w:r w:rsidRPr="00EF089C">
              <w:rPr>
                <w:sz w:val="18"/>
                <w:szCs w:val="18"/>
              </w:rPr>
              <w:t>141</w:t>
            </w:r>
          </w:p>
        </w:tc>
        <w:tc>
          <w:tcPr>
            <w:tcW w:w="1405" w:type="dxa"/>
            <w:shd w:val="clear" w:color="auto" w:fill="auto"/>
            <w:vAlign w:val="center"/>
          </w:tcPr>
          <w:p w14:paraId="1407B163" w14:textId="77777777" w:rsidR="00770C7D" w:rsidRPr="00EF089C" w:rsidRDefault="00770C7D" w:rsidP="00770C7D">
            <w:pPr>
              <w:snapToGrid w:val="0"/>
              <w:spacing w:line="240" w:lineRule="exact"/>
              <w:ind w:leftChars="-45" w:left="-108" w:rightChars="98" w:right="235"/>
              <w:jc w:val="right"/>
              <w:rPr>
                <w:sz w:val="18"/>
                <w:szCs w:val="18"/>
              </w:rPr>
            </w:pPr>
            <w:r w:rsidRPr="00EF089C">
              <w:rPr>
                <w:sz w:val="18"/>
                <w:szCs w:val="18"/>
              </w:rPr>
              <w:t>2,312,566</w:t>
            </w:r>
          </w:p>
        </w:tc>
      </w:tr>
      <w:tr w:rsidR="00770C7D" w:rsidRPr="00EF089C" w14:paraId="7E0D7191" w14:textId="77777777" w:rsidTr="001343AC">
        <w:trPr>
          <w:trHeight w:val="193"/>
        </w:trPr>
        <w:tc>
          <w:tcPr>
            <w:tcW w:w="938" w:type="dxa"/>
            <w:shd w:val="clear" w:color="auto" w:fill="auto"/>
          </w:tcPr>
          <w:p w14:paraId="00B883E6" w14:textId="77777777" w:rsidR="00770C7D" w:rsidRPr="00EF089C" w:rsidRDefault="00770C7D" w:rsidP="00770C7D">
            <w:pPr>
              <w:tabs>
                <w:tab w:val="left" w:pos="1080"/>
              </w:tabs>
              <w:adjustRightInd w:val="0"/>
              <w:snapToGrid w:val="0"/>
              <w:spacing w:line="240" w:lineRule="exact"/>
              <w:rPr>
                <w:snapToGrid w:val="0"/>
                <w:sz w:val="18"/>
                <w:szCs w:val="18"/>
              </w:rPr>
            </w:pPr>
          </w:p>
        </w:tc>
        <w:tc>
          <w:tcPr>
            <w:tcW w:w="705" w:type="dxa"/>
            <w:shd w:val="clear" w:color="auto" w:fill="auto"/>
            <w:vAlign w:val="center"/>
          </w:tcPr>
          <w:p w14:paraId="41A8CCF8" w14:textId="77777777" w:rsidR="00770C7D" w:rsidRPr="00EF089C" w:rsidRDefault="00770C7D" w:rsidP="00770C7D">
            <w:pPr>
              <w:snapToGrid w:val="0"/>
              <w:spacing w:line="240" w:lineRule="exact"/>
              <w:rPr>
                <w:snapToGrid w:val="0"/>
                <w:sz w:val="18"/>
                <w:szCs w:val="18"/>
                <w:lang w:eastAsia="en-US"/>
              </w:rPr>
            </w:pPr>
            <w:r w:rsidRPr="00EF089C">
              <w:rPr>
                <w:snapToGrid w:val="0"/>
                <w:sz w:val="18"/>
                <w:szCs w:val="18"/>
              </w:rPr>
              <w:t>Q2</w:t>
            </w:r>
          </w:p>
        </w:tc>
        <w:tc>
          <w:tcPr>
            <w:tcW w:w="1174" w:type="dxa"/>
            <w:shd w:val="clear" w:color="auto" w:fill="auto"/>
            <w:vAlign w:val="center"/>
          </w:tcPr>
          <w:p w14:paraId="03CC2BB4" w14:textId="77777777" w:rsidR="00770C7D" w:rsidRPr="00EF089C" w:rsidRDefault="00770C7D" w:rsidP="00770C7D">
            <w:pPr>
              <w:snapToGrid w:val="0"/>
              <w:spacing w:line="240" w:lineRule="exact"/>
              <w:ind w:rightChars="69" w:right="166"/>
              <w:jc w:val="right"/>
              <w:rPr>
                <w:sz w:val="18"/>
                <w:szCs w:val="18"/>
              </w:rPr>
            </w:pPr>
            <w:r w:rsidRPr="00EF089C">
              <w:rPr>
                <w:sz w:val="18"/>
                <w:szCs w:val="18"/>
              </w:rPr>
              <w:t>399,974</w:t>
            </w:r>
          </w:p>
        </w:tc>
        <w:tc>
          <w:tcPr>
            <w:tcW w:w="1056" w:type="dxa"/>
            <w:gridSpan w:val="3"/>
            <w:shd w:val="clear" w:color="auto" w:fill="auto"/>
            <w:vAlign w:val="center"/>
          </w:tcPr>
          <w:p w14:paraId="4AB53CA8" w14:textId="77777777" w:rsidR="00770C7D" w:rsidRPr="00EF089C" w:rsidRDefault="00770C7D" w:rsidP="00770C7D">
            <w:pPr>
              <w:snapToGrid w:val="0"/>
              <w:spacing w:line="240" w:lineRule="exact"/>
              <w:ind w:rightChars="50" w:right="120"/>
              <w:jc w:val="right"/>
              <w:rPr>
                <w:sz w:val="18"/>
                <w:szCs w:val="18"/>
              </w:rPr>
            </w:pPr>
            <w:r w:rsidRPr="00EF089C">
              <w:rPr>
                <w:sz w:val="18"/>
                <w:szCs w:val="18"/>
              </w:rPr>
              <w:t>507,327</w:t>
            </w:r>
          </w:p>
        </w:tc>
        <w:tc>
          <w:tcPr>
            <w:tcW w:w="1057" w:type="dxa"/>
            <w:shd w:val="clear" w:color="auto" w:fill="auto"/>
            <w:vAlign w:val="center"/>
          </w:tcPr>
          <w:p w14:paraId="25E4CF93" w14:textId="77777777" w:rsidR="00770C7D" w:rsidRPr="00EF089C" w:rsidRDefault="00770C7D" w:rsidP="00770C7D">
            <w:pPr>
              <w:snapToGrid w:val="0"/>
              <w:spacing w:line="240" w:lineRule="exact"/>
              <w:ind w:rightChars="47" w:right="113"/>
              <w:jc w:val="right"/>
              <w:rPr>
                <w:sz w:val="18"/>
                <w:szCs w:val="18"/>
              </w:rPr>
            </w:pPr>
            <w:r w:rsidRPr="00EF089C">
              <w:rPr>
                <w:sz w:val="18"/>
                <w:szCs w:val="18"/>
              </w:rPr>
              <w:t>907,302</w:t>
            </w:r>
          </w:p>
        </w:tc>
        <w:tc>
          <w:tcPr>
            <w:tcW w:w="939" w:type="dxa"/>
            <w:shd w:val="clear" w:color="auto" w:fill="auto"/>
            <w:vAlign w:val="center"/>
          </w:tcPr>
          <w:p w14:paraId="55FC0C5F" w14:textId="77777777" w:rsidR="00770C7D" w:rsidRPr="00EF089C" w:rsidRDefault="00770C7D" w:rsidP="00770C7D">
            <w:pPr>
              <w:snapToGrid w:val="0"/>
              <w:spacing w:line="240" w:lineRule="exact"/>
              <w:ind w:leftChars="-155" w:left="-372" w:rightChars="110" w:right="264"/>
              <w:jc w:val="right"/>
              <w:rPr>
                <w:sz w:val="18"/>
                <w:szCs w:val="18"/>
              </w:rPr>
            </w:pPr>
            <w:r w:rsidRPr="00EF089C">
              <w:rPr>
                <w:sz w:val="18"/>
                <w:szCs w:val="18"/>
              </w:rPr>
              <w:t>0.16</w:t>
            </w:r>
          </w:p>
        </w:tc>
        <w:tc>
          <w:tcPr>
            <w:tcW w:w="1209" w:type="dxa"/>
            <w:gridSpan w:val="2"/>
            <w:shd w:val="clear" w:color="auto" w:fill="auto"/>
            <w:vAlign w:val="center"/>
          </w:tcPr>
          <w:p w14:paraId="41738DC6" w14:textId="77777777" w:rsidR="00770C7D" w:rsidRPr="00EF089C" w:rsidRDefault="00770C7D" w:rsidP="00770C7D">
            <w:pPr>
              <w:tabs>
                <w:tab w:val="center" w:pos="334"/>
              </w:tabs>
              <w:snapToGrid w:val="0"/>
              <w:spacing w:line="240" w:lineRule="exact"/>
              <w:jc w:val="center"/>
              <w:rPr>
                <w:sz w:val="18"/>
                <w:szCs w:val="18"/>
              </w:rPr>
            </w:pPr>
            <w:r w:rsidRPr="00EF089C">
              <w:rPr>
                <w:sz w:val="18"/>
                <w:szCs w:val="18"/>
              </w:rPr>
              <w:t>0.31</w:t>
            </w:r>
          </w:p>
        </w:tc>
        <w:tc>
          <w:tcPr>
            <w:tcW w:w="1491" w:type="dxa"/>
            <w:shd w:val="clear" w:color="auto" w:fill="auto"/>
            <w:vAlign w:val="center"/>
          </w:tcPr>
          <w:p w14:paraId="0912C90A" w14:textId="77777777" w:rsidR="00770C7D" w:rsidRPr="00EF089C" w:rsidRDefault="00770C7D" w:rsidP="00770C7D">
            <w:pPr>
              <w:snapToGrid w:val="0"/>
              <w:spacing w:line="240" w:lineRule="exact"/>
              <w:ind w:rightChars="207" w:right="497"/>
              <w:jc w:val="right"/>
              <w:rPr>
                <w:sz w:val="18"/>
                <w:szCs w:val="18"/>
              </w:rPr>
            </w:pPr>
            <w:r w:rsidRPr="00EF089C">
              <w:rPr>
                <w:sz w:val="18"/>
                <w:szCs w:val="18"/>
              </w:rPr>
              <w:t>141</w:t>
            </w:r>
          </w:p>
        </w:tc>
        <w:tc>
          <w:tcPr>
            <w:tcW w:w="1405" w:type="dxa"/>
            <w:shd w:val="clear" w:color="auto" w:fill="auto"/>
            <w:vAlign w:val="center"/>
          </w:tcPr>
          <w:p w14:paraId="30B72B86" w14:textId="77777777" w:rsidR="00770C7D" w:rsidRPr="00EF089C" w:rsidRDefault="00770C7D" w:rsidP="00770C7D">
            <w:pPr>
              <w:snapToGrid w:val="0"/>
              <w:spacing w:line="240" w:lineRule="exact"/>
              <w:ind w:leftChars="-45" w:left="-108" w:rightChars="98" w:right="235"/>
              <w:jc w:val="right"/>
              <w:rPr>
                <w:sz w:val="18"/>
                <w:szCs w:val="18"/>
              </w:rPr>
            </w:pPr>
            <w:r w:rsidRPr="00EF089C">
              <w:rPr>
                <w:sz w:val="18"/>
                <w:szCs w:val="18"/>
              </w:rPr>
              <w:t>2,791,750</w:t>
            </w:r>
          </w:p>
        </w:tc>
      </w:tr>
      <w:tr w:rsidR="00770C7D" w:rsidRPr="00EF089C" w14:paraId="510AAF48" w14:textId="77777777" w:rsidTr="001343AC">
        <w:trPr>
          <w:trHeight w:val="193"/>
        </w:trPr>
        <w:tc>
          <w:tcPr>
            <w:tcW w:w="938" w:type="dxa"/>
            <w:shd w:val="clear" w:color="auto" w:fill="auto"/>
          </w:tcPr>
          <w:p w14:paraId="64CAC93A" w14:textId="77777777" w:rsidR="00770C7D" w:rsidRPr="00EF089C" w:rsidRDefault="00770C7D" w:rsidP="00770C7D">
            <w:pPr>
              <w:tabs>
                <w:tab w:val="left" w:pos="1080"/>
              </w:tabs>
              <w:adjustRightInd w:val="0"/>
              <w:snapToGrid w:val="0"/>
              <w:spacing w:line="240" w:lineRule="exact"/>
              <w:rPr>
                <w:snapToGrid w:val="0"/>
                <w:sz w:val="18"/>
                <w:szCs w:val="18"/>
              </w:rPr>
            </w:pPr>
          </w:p>
        </w:tc>
        <w:tc>
          <w:tcPr>
            <w:tcW w:w="705" w:type="dxa"/>
            <w:shd w:val="clear" w:color="auto" w:fill="auto"/>
            <w:vAlign w:val="center"/>
          </w:tcPr>
          <w:p w14:paraId="52969228" w14:textId="77777777" w:rsidR="00770C7D" w:rsidRPr="00EF089C" w:rsidRDefault="00770C7D" w:rsidP="00770C7D">
            <w:pPr>
              <w:snapToGrid w:val="0"/>
              <w:spacing w:line="240" w:lineRule="exact"/>
              <w:rPr>
                <w:snapToGrid w:val="0"/>
                <w:sz w:val="18"/>
                <w:szCs w:val="18"/>
              </w:rPr>
            </w:pPr>
            <w:r w:rsidRPr="00EF089C">
              <w:rPr>
                <w:snapToGrid w:val="0"/>
                <w:sz w:val="18"/>
                <w:szCs w:val="18"/>
              </w:rPr>
              <w:t>Q3</w:t>
            </w:r>
          </w:p>
        </w:tc>
        <w:tc>
          <w:tcPr>
            <w:tcW w:w="1174" w:type="dxa"/>
            <w:shd w:val="clear" w:color="auto" w:fill="auto"/>
            <w:vAlign w:val="center"/>
          </w:tcPr>
          <w:p w14:paraId="7571EB6F" w14:textId="77777777" w:rsidR="00770C7D" w:rsidRPr="00EF089C" w:rsidRDefault="00770C7D" w:rsidP="00770C7D">
            <w:pPr>
              <w:snapToGrid w:val="0"/>
              <w:spacing w:line="240" w:lineRule="exact"/>
              <w:ind w:rightChars="69" w:right="166"/>
              <w:jc w:val="right"/>
              <w:rPr>
                <w:sz w:val="18"/>
                <w:szCs w:val="18"/>
              </w:rPr>
            </w:pPr>
            <w:r w:rsidRPr="00EF089C">
              <w:rPr>
                <w:sz w:val="18"/>
                <w:szCs w:val="18"/>
              </w:rPr>
              <w:t>361,994</w:t>
            </w:r>
          </w:p>
        </w:tc>
        <w:tc>
          <w:tcPr>
            <w:tcW w:w="1056" w:type="dxa"/>
            <w:gridSpan w:val="3"/>
            <w:shd w:val="clear" w:color="auto" w:fill="auto"/>
            <w:vAlign w:val="center"/>
          </w:tcPr>
          <w:p w14:paraId="2E61F889" w14:textId="77777777" w:rsidR="00770C7D" w:rsidRPr="00EF089C" w:rsidRDefault="00770C7D" w:rsidP="00770C7D">
            <w:pPr>
              <w:snapToGrid w:val="0"/>
              <w:spacing w:line="240" w:lineRule="exact"/>
              <w:ind w:rightChars="50" w:right="120"/>
              <w:jc w:val="right"/>
              <w:rPr>
                <w:sz w:val="18"/>
                <w:szCs w:val="18"/>
              </w:rPr>
            </w:pPr>
            <w:r w:rsidRPr="00EF089C">
              <w:rPr>
                <w:sz w:val="18"/>
                <w:szCs w:val="18"/>
              </w:rPr>
              <w:t>590,571</w:t>
            </w:r>
          </w:p>
        </w:tc>
        <w:tc>
          <w:tcPr>
            <w:tcW w:w="1057" w:type="dxa"/>
            <w:shd w:val="clear" w:color="auto" w:fill="auto"/>
            <w:vAlign w:val="center"/>
          </w:tcPr>
          <w:p w14:paraId="7F88794E" w14:textId="77777777" w:rsidR="00770C7D" w:rsidRPr="00EF089C" w:rsidRDefault="00770C7D" w:rsidP="00770C7D">
            <w:pPr>
              <w:snapToGrid w:val="0"/>
              <w:spacing w:line="240" w:lineRule="exact"/>
              <w:ind w:rightChars="47" w:right="113"/>
              <w:jc w:val="right"/>
              <w:rPr>
                <w:sz w:val="18"/>
                <w:szCs w:val="18"/>
              </w:rPr>
            </w:pPr>
            <w:r w:rsidRPr="00EF089C">
              <w:rPr>
                <w:sz w:val="18"/>
                <w:szCs w:val="18"/>
              </w:rPr>
              <w:t>952,565</w:t>
            </w:r>
          </w:p>
        </w:tc>
        <w:tc>
          <w:tcPr>
            <w:tcW w:w="939" w:type="dxa"/>
            <w:shd w:val="clear" w:color="auto" w:fill="auto"/>
            <w:vAlign w:val="center"/>
          </w:tcPr>
          <w:p w14:paraId="31A2A7DD" w14:textId="77777777" w:rsidR="00770C7D" w:rsidRPr="00EF089C" w:rsidRDefault="00770C7D" w:rsidP="00770C7D">
            <w:pPr>
              <w:snapToGrid w:val="0"/>
              <w:spacing w:line="240" w:lineRule="exact"/>
              <w:ind w:leftChars="-155" w:left="-372" w:rightChars="110" w:right="264"/>
              <w:jc w:val="right"/>
              <w:rPr>
                <w:sz w:val="18"/>
                <w:szCs w:val="18"/>
              </w:rPr>
            </w:pPr>
            <w:r w:rsidRPr="00EF089C">
              <w:rPr>
                <w:sz w:val="18"/>
                <w:szCs w:val="18"/>
              </w:rPr>
              <w:t>0.16</w:t>
            </w:r>
          </w:p>
        </w:tc>
        <w:tc>
          <w:tcPr>
            <w:tcW w:w="1209" w:type="dxa"/>
            <w:gridSpan w:val="2"/>
            <w:shd w:val="clear" w:color="auto" w:fill="auto"/>
            <w:vAlign w:val="center"/>
          </w:tcPr>
          <w:p w14:paraId="480E8CF2" w14:textId="77777777" w:rsidR="00770C7D" w:rsidRPr="00EF089C" w:rsidRDefault="00770C7D" w:rsidP="00770C7D">
            <w:pPr>
              <w:tabs>
                <w:tab w:val="center" w:pos="334"/>
              </w:tabs>
              <w:snapToGrid w:val="0"/>
              <w:spacing w:line="240" w:lineRule="exact"/>
              <w:jc w:val="center"/>
              <w:rPr>
                <w:sz w:val="18"/>
                <w:szCs w:val="18"/>
              </w:rPr>
            </w:pPr>
            <w:r w:rsidRPr="00EF089C">
              <w:rPr>
                <w:sz w:val="18"/>
                <w:szCs w:val="18"/>
              </w:rPr>
              <w:t>0.31</w:t>
            </w:r>
          </w:p>
        </w:tc>
        <w:tc>
          <w:tcPr>
            <w:tcW w:w="1491" w:type="dxa"/>
            <w:shd w:val="clear" w:color="auto" w:fill="auto"/>
            <w:vAlign w:val="center"/>
          </w:tcPr>
          <w:p w14:paraId="7141FA93" w14:textId="77777777" w:rsidR="00770C7D" w:rsidRPr="00EF089C" w:rsidRDefault="00770C7D" w:rsidP="00770C7D">
            <w:pPr>
              <w:snapToGrid w:val="0"/>
              <w:spacing w:line="240" w:lineRule="exact"/>
              <w:ind w:rightChars="207" w:right="497"/>
              <w:jc w:val="right"/>
              <w:rPr>
                <w:sz w:val="18"/>
                <w:szCs w:val="18"/>
              </w:rPr>
            </w:pPr>
            <w:r w:rsidRPr="00EF089C">
              <w:rPr>
                <w:sz w:val="18"/>
                <w:szCs w:val="18"/>
              </w:rPr>
              <w:t>139</w:t>
            </w:r>
          </w:p>
        </w:tc>
        <w:tc>
          <w:tcPr>
            <w:tcW w:w="1405" w:type="dxa"/>
            <w:shd w:val="clear" w:color="auto" w:fill="auto"/>
            <w:vAlign w:val="center"/>
          </w:tcPr>
          <w:p w14:paraId="0B36D15E" w14:textId="77777777" w:rsidR="00770C7D" w:rsidRPr="00EF089C" w:rsidRDefault="00770C7D" w:rsidP="00770C7D">
            <w:pPr>
              <w:snapToGrid w:val="0"/>
              <w:spacing w:line="240" w:lineRule="exact"/>
              <w:ind w:leftChars="-45" w:left="-108" w:rightChars="98" w:right="235"/>
              <w:jc w:val="right"/>
              <w:rPr>
                <w:sz w:val="18"/>
                <w:szCs w:val="18"/>
              </w:rPr>
            </w:pPr>
            <w:r w:rsidRPr="00EF089C">
              <w:rPr>
                <w:sz w:val="18"/>
                <w:szCs w:val="18"/>
              </w:rPr>
              <w:t>3,145,772</w:t>
            </w:r>
          </w:p>
        </w:tc>
      </w:tr>
      <w:tr w:rsidR="00770C7D" w:rsidRPr="00EF089C" w14:paraId="12BA16F1" w14:textId="77777777" w:rsidTr="001343AC">
        <w:trPr>
          <w:trHeight w:val="193"/>
        </w:trPr>
        <w:tc>
          <w:tcPr>
            <w:tcW w:w="938" w:type="dxa"/>
            <w:shd w:val="clear" w:color="auto" w:fill="auto"/>
          </w:tcPr>
          <w:p w14:paraId="21F33679" w14:textId="77777777" w:rsidR="00770C7D" w:rsidRPr="00EF089C" w:rsidRDefault="00770C7D" w:rsidP="00770C7D">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0A7D8738" w14:textId="77777777" w:rsidR="00770C7D" w:rsidRPr="00EF089C" w:rsidRDefault="00770C7D" w:rsidP="00770C7D">
            <w:pPr>
              <w:snapToGrid w:val="0"/>
              <w:spacing w:line="240" w:lineRule="exact"/>
              <w:rPr>
                <w:snapToGrid w:val="0"/>
                <w:sz w:val="18"/>
                <w:szCs w:val="18"/>
              </w:rPr>
            </w:pPr>
            <w:r w:rsidRPr="00EF089C">
              <w:rPr>
                <w:rFonts w:hint="eastAsia"/>
                <w:snapToGrid w:val="0"/>
                <w:sz w:val="18"/>
                <w:szCs w:val="18"/>
              </w:rPr>
              <w:t>Q4</w:t>
            </w:r>
          </w:p>
        </w:tc>
        <w:tc>
          <w:tcPr>
            <w:tcW w:w="1174" w:type="dxa"/>
            <w:shd w:val="clear" w:color="auto" w:fill="auto"/>
            <w:vAlign w:val="center"/>
          </w:tcPr>
          <w:p w14:paraId="0CB918DC" w14:textId="77777777" w:rsidR="00770C7D" w:rsidRPr="00EF089C" w:rsidRDefault="00770C7D" w:rsidP="00770C7D">
            <w:pPr>
              <w:snapToGrid w:val="0"/>
              <w:spacing w:line="240" w:lineRule="exact"/>
              <w:ind w:rightChars="69" w:right="166"/>
              <w:jc w:val="right"/>
              <w:rPr>
                <w:snapToGrid w:val="0"/>
                <w:sz w:val="18"/>
                <w:szCs w:val="18"/>
              </w:rPr>
            </w:pPr>
            <w:r w:rsidRPr="00EF089C">
              <w:rPr>
                <w:snapToGrid w:val="0"/>
                <w:sz w:val="18"/>
                <w:szCs w:val="18"/>
              </w:rPr>
              <w:t xml:space="preserve"> 381,803</w:t>
            </w:r>
          </w:p>
        </w:tc>
        <w:tc>
          <w:tcPr>
            <w:tcW w:w="1056" w:type="dxa"/>
            <w:gridSpan w:val="3"/>
            <w:shd w:val="clear" w:color="auto" w:fill="auto"/>
            <w:vAlign w:val="center"/>
          </w:tcPr>
          <w:p w14:paraId="33FB552A" w14:textId="77777777" w:rsidR="00770C7D" w:rsidRPr="00EF089C" w:rsidRDefault="00770C7D" w:rsidP="00770C7D">
            <w:pPr>
              <w:snapToGrid w:val="0"/>
              <w:spacing w:line="240" w:lineRule="exact"/>
              <w:ind w:rightChars="50" w:right="120"/>
              <w:jc w:val="right"/>
              <w:rPr>
                <w:snapToGrid w:val="0"/>
                <w:sz w:val="18"/>
                <w:szCs w:val="18"/>
              </w:rPr>
            </w:pPr>
            <w:r w:rsidRPr="00EF089C">
              <w:rPr>
                <w:sz w:val="18"/>
                <w:szCs w:val="18"/>
              </w:rPr>
              <w:t>557,400</w:t>
            </w:r>
          </w:p>
        </w:tc>
        <w:tc>
          <w:tcPr>
            <w:tcW w:w="1057" w:type="dxa"/>
            <w:shd w:val="clear" w:color="auto" w:fill="auto"/>
            <w:vAlign w:val="center"/>
          </w:tcPr>
          <w:p w14:paraId="4BFEEA4C" w14:textId="77777777" w:rsidR="00770C7D" w:rsidRPr="00EF089C" w:rsidRDefault="00770C7D" w:rsidP="00770C7D">
            <w:pPr>
              <w:snapToGrid w:val="0"/>
              <w:spacing w:line="240" w:lineRule="exact"/>
              <w:ind w:rightChars="47" w:right="113"/>
              <w:jc w:val="right"/>
              <w:rPr>
                <w:snapToGrid w:val="0"/>
                <w:sz w:val="18"/>
                <w:szCs w:val="18"/>
              </w:rPr>
            </w:pPr>
            <w:r w:rsidRPr="00EF089C">
              <w:rPr>
                <w:sz w:val="18"/>
                <w:szCs w:val="18"/>
              </w:rPr>
              <w:t>939,203</w:t>
            </w:r>
          </w:p>
        </w:tc>
        <w:tc>
          <w:tcPr>
            <w:tcW w:w="939" w:type="dxa"/>
            <w:shd w:val="clear" w:color="auto" w:fill="auto"/>
            <w:vAlign w:val="center"/>
          </w:tcPr>
          <w:p w14:paraId="0D6F4EBD" w14:textId="77777777" w:rsidR="00770C7D" w:rsidRPr="00EF089C" w:rsidRDefault="00770C7D" w:rsidP="00770C7D">
            <w:pPr>
              <w:snapToGrid w:val="0"/>
              <w:spacing w:line="240" w:lineRule="exact"/>
              <w:ind w:leftChars="-155" w:left="-372" w:rightChars="110" w:right="264"/>
              <w:jc w:val="right"/>
              <w:rPr>
                <w:snapToGrid w:val="0"/>
                <w:sz w:val="18"/>
                <w:szCs w:val="18"/>
              </w:rPr>
            </w:pPr>
            <w:r w:rsidRPr="00EF089C">
              <w:rPr>
                <w:sz w:val="18"/>
                <w:szCs w:val="18"/>
              </w:rPr>
              <w:t>0.16</w:t>
            </w:r>
          </w:p>
        </w:tc>
        <w:tc>
          <w:tcPr>
            <w:tcW w:w="1209" w:type="dxa"/>
            <w:gridSpan w:val="2"/>
            <w:shd w:val="clear" w:color="auto" w:fill="auto"/>
            <w:vAlign w:val="center"/>
          </w:tcPr>
          <w:p w14:paraId="022C5612" w14:textId="77777777" w:rsidR="00770C7D" w:rsidRPr="00EF089C" w:rsidRDefault="00770C7D" w:rsidP="00770C7D">
            <w:pPr>
              <w:tabs>
                <w:tab w:val="center" w:pos="334"/>
              </w:tabs>
              <w:snapToGrid w:val="0"/>
              <w:spacing w:line="240" w:lineRule="exact"/>
              <w:jc w:val="center"/>
              <w:rPr>
                <w:sz w:val="18"/>
                <w:szCs w:val="18"/>
              </w:rPr>
            </w:pPr>
            <w:r w:rsidRPr="00EF089C">
              <w:rPr>
                <w:sz w:val="18"/>
                <w:szCs w:val="18"/>
              </w:rPr>
              <w:t>0.31</w:t>
            </w:r>
          </w:p>
        </w:tc>
        <w:tc>
          <w:tcPr>
            <w:tcW w:w="1491" w:type="dxa"/>
            <w:shd w:val="clear" w:color="auto" w:fill="auto"/>
            <w:vAlign w:val="center"/>
          </w:tcPr>
          <w:p w14:paraId="79EEA6DC" w14:textId="77777777" w:rsidR="00770C7D" w:rsidRPr="00EF089C" w:rsidRDefault="00770C7D" w:rsidP="00770C7D">
            <w:pPr>
              <w:snapToGrid w:val="0"/>
              <w:spacing w:line="240" w:lineRule="exact"/>
              <w:ind w:rightChars="207" w:right="497"/>
              <w:jc w:val="right"/>
              <w:rPr>
                <w:snapToGrid w:val="0"/>
                <w:sz w:val="18"/>
                <w:szCs w:val="18"/>
              </w:rPr>
            </w:pPr>
            <w:r w:rsidRPr="00EF089C">
              <w:rPr>
                <w:sz w:val="18"/>
                <w:szCs w:val="18"/>
              </w:rPr>
              <w:t>139</w:t>
            </w:r>
          </w:p>
        </w:tc>
        <w:tc>
          <w:tcPr>
            <w:tcW w:w="1405" w:type="dxa"/>
            <w:shd w:val="clear" w:color="auto" w:fill="auto"/>
            <w:vAlign w:val="center"/>
          </w:tcPr>
          <w:p w14:paraId="53843A36" w14:textId="77777777" w:rsidR="00770C7D" w:rsidRPr="00EF089C" w:rsidRDefault="00770C7D" w:rsidP="00770C7D">
            <w:pPr>
              <w:snapToGrid w:val="0"/>
              <w:spacing w:line="240" w:lineRule="exact"/>
              <w:ind w:leftChars="-45" w:left="-108" w:rightChars="98" w:right="235"/>
              <w:jc w:val="right"/>
              <w:rPr>
                <w:snapToGrid w:val="0"/>
                <w:sz w:val="18"/>
                <w:szCs w:val="18"/>
              </w:rPr>
            </w:pPr>
            <w:r w:rsidRPr="00EF089C">
              <w:rPr>
                <w:sz w:val="18"/>
                <w:szCs w:val="18"/>
              </w:rPr>
              <w:t>3,418,469</w:t>
            </w:r>
          </w:p>
        </w:tc>
      </w:tr>
      <w:tr w:rsidR="00770C7D" w:rsidRPr="00EF089C" w14:paraId="1CD80A4B" w14:textId="77777777" w:rsidTr="001343AC">
        <w:trPr>
          <w:trHeight w:val="64"/>
        </w:trPr>
        <w:tc>
          <w:tcPr>
            <w:tcW w:w="938" w:type="dxa"/>
            <w:shd w:val="clear" w:color="auto" w:fill="auto"/>
          </w:tcPr>
          <w:p w14:paraId="080ECF8E" w14:textId="77777777" w:rsidR="00770C7D" w:rsidRPr="00EF089C" w:rsidRDefault="00770C7D" w:rsidP="00770C7D">
            <w:pPr>
              <w:tabs>
                <w:tab w:val="left" w:pos="1080"/>
              </w:tabs>
              <w:adjustRightInd w:val="0"/>
              <w:snapToGrid w:val="0"/>
              <w:spacing w:line="160" w:lineRule="exact"/>
              <w:rPr>
                <w:snapToGrid w:val="0"/>
                <w:sz w:val="18"/>
                <w:szCs w:val="18"/>
              </w:rPr>
            </w:pPr>
          </w:p>
        </w:tc>
        <w:tc>
          <w:tcPr>
            <w:tcW w:w="705" w:type="dxa"/>
            <w:shd w:val="clear" w:color="auto" w:fill="auto"/>
            <w:vAlign w:val="center"/>
          </w:tcPr>
          <w:p w14:paraId="3B3D304F" w14:textId="77777777" w:rsidR="00770C7D" w:rsidRPr="00EF089C" w:rsidRDefault="00770C7D" w:rsidP="00770C7D">
            <w:pPr>
              <w:snapToGrid w:val="0"/>
              <w:spacing w:line="160" w:lineRule="exact"/>
              <w:rPr>
                <w:snapToGrid w:val="0"/>
                <w:sz w:val="18"/>
                <w:szCs w:val="18"/>
              </w:rPr>
            </w:pPr>
          </w:p>
        </w:tc>
        <w:tc>
          <w:tcPr>
            <w:tcW w:w="1174" w:type="dxa"/>
            <w:shd w:val="clear" w:color="auto" w:fill="auto"/>
            <w:vAlign w:val="center"/>
          </w:tcPr>
          <w:p w14:paraId="3573299B" w14:textId="77777777" w:rsidR="00770C7D" w:rsidRPr="00EF089C" w:rsidRDefault="00770C7D" w:rsidP="00770C7D">
            <w:pPr>
              <w:snapToGrid w:val="0"/>
              <w:spacing w:line="240" w:lineRule="exact"/>
              <w:ind w:rightChars="69" w:right="166"/>
              <w:jc w:val="right"/>
              <w:rPr>
                <w:snapToGrid w:val="0"/>
                <w:sz w:val="18"/>
                <w:szCs w:val="18"/>
              </w:rPr>
            </w:pPr>
          </w:p>
        </w:tc>
        <w:tc>
          <w:tcPr>
            <w:tcW w:w="1056" w:type="dxa"/>
            <w:gridSpan w:val="3"/>
            <w:shd w:val="clear" w:color="auto" w:fill="auto"/>
            <w:vAlign w:val="center"/>
          </w:tcPr>
          <w:p w14:paraId="1E0FF029" w14:textId="77777777" w:rsidR="00770C7D" w:rsidRPr="00EF089C" w:rsidRDefault="00770C7D" w:rsidP="00770C7D">
            <w:pPr>
              <w:snapToGrid w:val="0"/>
              <w:spacing w:line="240" w:lineRule="exact"/>
              <w:ind w:rightChars="50" w:right="120"/>
              <w:jc w:val="right"/>
              <w:rPr>
                <w:snapToGrid w:val="0"/>
                <w:sz w:val="18"/>
                <w:szCs w:val="18"/>
              </w:rPr>
            </w:pPr>
          </w:p>
        </w:tc>
        <w:tc>
          <w:tcPr>
            <w:tcW w:w="1057" w:type="dxa"/>
            <w:shd w:val="clear" w:color="auto" w:fill="auto"/>
            <w:vAlign w:val="center"/>
          </w:tcPr>
          <w:p w14:paraId="647D07FE" w14:textId="77777777" w:rsidR="00770C7D" w:rsidRPr="00EF089C" w:rsidRDefault="00770C7D" w:rsidP="00770C7D">
            <w:pPr>
              <w:snapToGrid w:val="0"/>
              <w:spacing w:line="240" w:lineRule="exact"/>
              <w:ind w:rightChars="47" w:right="113"/>
              <w:jc w:val="right"/>
              <w:rPr>
                <w:snapToGrid w:val="0"/>
                <w:sz w:val="18"/>
                <w:szCs w:val="18"/>
              </w:rPr>
            </w:pPr>
          </w:p>
        </w:tc>
        <w:tc>
          <w:tcPr>
            <w:tcW w:w="939" w:type="dxa"/>
            <w:shd w:val="clear" w:color="auto" w:fill="auto"/>
            <w:vAlign w:val="center"/>
          </w:tcPr>
          <w:p w14:paraId="2BA896D5" w14:textId="77777777" w:rsidR="00770C7D" w:rsidRPr="00EF089C" w:rsidRDefault="00770C7D" w:rsidP="00770C7D">
            <w:pPr>
              <w:snapToGrid w:val="0"/>
              <w:spacing w:line="240" w:lineRule="exact"/>
              <w:ind w:leftChars="-155" w:left="-372" w:rightChars="110" w:right="264"/>
              <w:jc w:val="right"/>
              <w:rPr>
                <w:snapToGrid w:val="0"/>
                <w:sz w:val="18"/>
                <w:szCs w:val="18"/>
              </w:rPr>
            </w:pPr>
          </w:p>
        </w:tc>
        <w:tc>
          <w:tcPr>
            <w:tcW w:w="1209" w:type="dxa"/>
            <w:gridSpan w:val="2"/>
            <w:shd w:val="clear" w:color="auto" w:fill="auto"/>
            <w:vAlign w:val="center"/>
          </w:tcPr>
          <w:p w14:paraId="7DAF3102" w14:textId="77777777" w:rsidR="00770C7D" w:rsidRPr="00EF089C" w:rsidRDefault="00770C7D" w:rsidP="00770C7D">
            <w:pPr>
              <w:tabs>
                <w:tab w:val="center" w:pos="334"/>
              </w:tabs>
              <w:snapToGrid w:val="0"/>
              <w:spacing w:line="240" w:lineRule="exact"/>
              <w:jc w:val="center"/>
              <w:rPr>
                <w:sz w:val="18"/>
                <w:szCs w:val="18"/>
              </w:rPr>
            </w:pPr>
          </w:p>
        </w:tc>
        <w:tc>
          <w:tcPr>
            <w:tcW w:w="1491" w:type="dxa"/>
            <w:shd w:val="clear" w:color="auto" w:fill="auto"/>
            <w:vAlign w:val="center"/>
          </w:tcPr>
          <w:p w14:paraId="44F80C71" w14:textId="77777777" w:rsidR="00770C7D" w:rsidRPr="00EF089C" w:rsidRDefault="00770C7D" w:rsidP="00770C7D">
            <w:pPr>
              <w:snapToGrid w:val="0"/>
              <w:spacing w:line="240" w:lineRule="exact"/>
              <w:ind w:rightChars="207" w:right="497"/>
              <w:jc w:val="right"/>
              <w:rPr>
                <w:snapToGrid w:val="0"/>
                <w:sz w:val="18"/>
                <w:szCs w:val="18"/>
              </w:rPr>
            </w:pPr>
          </w:p>
        </w:tc>
        <w:tc>
          <w:tcPr>
            <w:tcW w:w="1405" w:type="dxa"/>
            <w:shd w:val="clear" w:color="auto" w:fill="auto"/>
            <w:vAlign w:val="center"/>
          </w:tcPr>
          <w:p w14:paraId="7B02287C" w14:textId="77777777" w:rsidR="00770C7D" w:rsidRPr="00EF089C" w:rsidRDefault="00770C7D" w:rsidP="00770C7D">
            <w:pPr>
              <w:snapToGrid w:val="0"/>
              <w:spacing w:line="240" w:lineRule="exact"/>
              <w:ind w:leftChars="-45" w:left="-108" w:rightChars="98" w:right="235"/>
              <w:jc w:val="right"/>
              <w:rPr>
                <w:snapToGrid w:val="0"/>
                <w:sz w:val="18"/>
                <w:szCs w:val="18"/>
              </w:rPr>
            </w:pPr>
          </w:p>
        </w:tc>
      </w:tr>
      <w:tr w:rsidR="00770C7D" w:rsidRPr="00EF089C" w14:paraId="7D03AC7B" w14:textId="77777777" w:rsidTr="001343AC">
        <w:trPr>
          <w:trHeight w:val="64"/>
        </w:trPr>
        <w:tc>
          <w:tcPr>
            <w:tcW w:w="938" w:type="dxa"/>
            <w:shd w:val="clear" w:color="auto" w:fill="auto"/>
          </w:tcPr>
          <w:p w14:paraId="270FB2CB" w14:textId="77777777" w:rsidR="00770C7D" w:rsidRPr="00EF089C" w:rsidRDefault="00770C7D" w:rsidP="00770C7D">
            <w:pPr>
              <w:tabs>
                <w:tab w:val="left" w:pos="1080"/>
              </w:tabs>
              <w:adjustRightInd w:val="0"/>
              <w:snapToGrid w:val="0"/>
              <w:spacing w:line="240" w:lineRule="exact"/>
              <w:rPr>
                <w:snapToGrid w:val="0"/>
                <w:sz w:val="18"/>
                <w:szCs w:val="18"/>
                <w:lang w:eastAsia="en-US"/>
              </w:rPr>
            </w:pPr>
            <w:r w:rsidRPr="00EF089C">
              <w:rPr>
                <w:snapToGrid w:val="0"/>
                <w:sz w:val="18"/>
                <w:szCs w:val="18"/>
                <w:lang w:eastAsia="en-US"/>
              </w:rPr>
              <w:t>20</w:t>
            </w:r>
            <w:r w:rsidRPr="00EF089C">
              <w:rPr>
                <w:snapToGrid w:val="0"/>
                <w:sz w:val="18"/>
                <w:szCs w:val="18"/>
              </w:rPr>
              <w:t>24</w:t>
            </w:r>
          </w:p>
        </w:tc>
        <w:tc>
          <w:tcPr>
            <w:tcW w:w="705" w:type="dxa"/>
            <w:shd w:val="clear" w:color="auto" w:fill="auto"/>
            <w:vAlign w:val="center"/>
          </w:tcPr>
          <w:p w14:paraId="204ADD88" w14:textId="77777777" w:rsidR="00770C7D" w:rsidRPr="00EF089C" w:rsidRDefault="00770C7D" w:rsidP="00770C7D">
            <w:pPr>
              <w:tabs>
                <w:tab w:val="left" w:pos="1080"/>
              </w:tabs>
              <w:adjustRightInd w:val="0"/>
              <w:snapToGrid w:val="0"/>
              <w:spacing w:line="240" w:lineRule="exact"/>
              <w:rPr>
                <w:snapToGrid w:val="0"/>
                <w:sz w:val="18"/>
                <w:szCs w:val="18"/>
                <w:lang w:eastAsia="en-US"/>
              </w:rPr>
            </w:pPr>
            <w:r w:rsidRPr="00EF089C">
              <w:rPr>
                <w:snapToGrid w:val="0"/>
                <w:sz w:val="18"/>
                <w:szCs w:val="18"/>
                <w:lang w:eastAsia="en-US"/>
              </w:rPr>
              <w:t>Q1</w:t>
            </w:r>
          </w:p>
        </w:tc>
        <w:tc>
          <w:tcPr>
            <w:tcW w:w="1174" w:type="dxa"/>
            <w:shd w:val="clear" w:color="auto" w:fill="auto"/>
            <w:vAlign w:val="center"/>
          </w:tcPr>
          <w:p w14:paraId="73215E54" w14:textId="77777777" w:rsidR="00770C7D" w:rsidRPr="00EF089C" w:rsidRDefault="00770C7D" w:rsidP="00770C7D">
            <w:pPr>
              <w:snapToGrid w:val="0"/>
              <w:spacing w:line="240" w:lineRule="exact"/>
              <w:ind w:rightChars="69" w:right="166"/>
              <w:jc w:val="right"/>
              <w:rPr>
                <w:snapToGrid w:val="0"/>
                <w:sz w:val="18"/>
                <w:szCs w:val="18"/>
              </w:rPr>
            </w:pPr>
            <w:r w:rsidRPr="00EF089C">
              <w:rPr>
                <w:snapToGrid w:val="0"/>
                <w:sz w:val="18"/>
                <w:szCs w:val="18"/>
              </w:rPr>
              <w:t>356,992</w:t>
            </w:r>
          </w:p>
        </w:tc>
        <w:tc>
          <w:tcPr>
            <w:tcW w:w="1056" w:type="dxa"/>
            <w:gridSpan w:val="3"/>
            <w:shd w:val="clear" w:color="auto" w:fill="auto"/>
            <w:vAlign w:val="center"/>
          </w:tcPr>
          <w:p w14:paraId="622CB7FF" w14:textId="77777777" w:rsidR="00770C7D" w:rsidRPr="00EF089C" w:rsidRDefault="00770C7D" w:rsidP="00770C7D">
            <w:pPr>
              <w:snapToGrid w:val="0"/>
              <w:spacing w:line="240" w:lineRule="exact"/>
              <w:ind w:rightChars="50" w:right="120"/>
              <w:jc w:val="right"/>
              <w:rPr>
                <w:snapToGrid w:val="0"/>
                <w:sz w:val="18"/>
                <w:szCs w:val="18"/>
              </w:rPr>
            </w:pPr>
            <w:r w:rsidRPr="00EF089C">
              <w:rPr>
                <w:snapToGrid w:val="0"/>
                <w:sz w:val="18"/>
                <w:szCs w:val="18"/>
              </w:rPr>
              <w:t>587,672</w:t>
            </w:r>
          </w:p>
        </w:tc>
        <w:tc>
          <w:tcPr>
            <w:tcW w:w="1057" w:type="dxa"/>
            <w:shd w:val="clear" w:color="auto" w:fill="auto"/>
            <w:vAlign w:val="center"/>
          </w:tcPr>
          <w:p w14:paraId="689B98A9" w14:textId="77777777" w:rsidR="00770C7D" w:rsidRPr="00EF089C" w:rsidRDefault="00770C7D" w:rsidP="00770C7D">
            <w:pPr>
              <w:snapToGrid w:val="0"/>
              <w:spacing w:line="240" w:lineRule="exact"/>
              <w:ind w:rightChars="47" w:right="113"/>
              <w:jc w:val="right"/>
              <w:rPr>
                <w:snapToGrid w:val="0"/>
                <w:sz w:val="18"/>
                <w:szCs w:val="18"/>
              </w:rPr>
            </w:pPr>
            <w:r w:rsidRPr="00EF089C">
              <w:rPr>
                <w:snapToGrid w:val="0"/>
                <w:sz w:val="18"/>
                <w:szCs w:val="18"/>
              </w:rPr>
              <w:t>944,664</w:t>
            </w:r>
          </w:p>
        </w:tc>
        <w:tc>
          <w:tcPr>
            <w:tcW w:w="939" w:type="dxa"/>
            <w:shd w:val="clear" w:color="auto" w:fill="auto"/>
            <w:vAlign w:val="center"/>
          </w:tcPr>
          <w:p w14:paraId="343C823B" w14:textId="77777777" w:rsidR="00770C7D" w:rsidRPr="00EF089C" w:rsidRDefault="00770C7D" w:rsidP="00770C7D">
            <w:pPr>
              <w:snapToGrid w:val="0"/>
              <w:spacing w:line="240" w:lineRule="exact"/>
              <w:ind w:leftChars="-155" w:left="-372" w:rightChars="110" w:right="264"/>
              <w:jc w:val="right"/>
              <w:rPr>
                <w:snapToGrid w:val="0"/>
                <w:sz w:val="18"/>
                <w:szCs w:val="18"/>
              </w:rPr>
            </w:pPr>
            <w:r w:rsidRPr="00EF089C">
              <w:rPr>
                <w:snapToGrid w:val="0"/>
                <w:sz w:val="18"/>
                <w:szCs w:val="18"/>
              </w:rPr>
              <w:t>0.16</w:t>
            </w:r>
          </w:p>
        </w:tc>
        <w:tc>
          <w:tcPr>
            <w:tcW w:w="1209" w:type="dxa"/>
            <w:gridSpan w:val="2"/>
            <w:shd w:val="clear" w:color="auto" w:fill="auto"/>
            <w:vAlign w:val="center"/>
          </w:tcPr>
          <w:p w14:paraId="105CEE6C" w14:textId="77777777" w:rsidR="00770C7D" w:rsidRPr="00EF089C" w:rsidRDefault="00770C7D" w:rsidP="00770C7D">
            <w:pPr>
              <w:tabs>
                <w:tab w:val="center" w:pos="334"/>
              </w:tabs>
              <w:snapToGrid w:val="0"/>
              <w:spacing w:line="240" w:lineRule="exact"/>
              <w:jc w:val="center"/>
              <w:rPr>
                <w:sz w:val="18"/>
                <w:szCs w:val="18"/>
              </w:rPr>
            </w:pPr>
            <w:r w:rsidRPr="00EF089C">
              <w:rPr>
                <w:sz w:val="18"/>
                <w:szCs w:val="18"/>
              </w:rPr>
              <w:t>0.31</w:t>
            </w:r>
          </w:p>
        </w:tc>
        <w:tc>
          <w:tcPr>
            <w:tcW w:w="1491" w:type="dxa"/>
            <w:shd w:val="clear" w:color="auto" w:fill="auto"/>
            <w:vAlign w:val="center"/>
          </w:tcPr>
          <w:p w14:paraId="583368AB" w14:textId="77777777" w:rsidR="00770C7D" w:rsidRPr="00EF089C" w:rsidRDefault="00770C7D" w:rsidP="00770C7D">
            <w:pPr>
              <w:snapToGrid w:val="0"/>
              <w:spacing w:line="240" w:lineRule="exact"/>
              <w:ind w:rightChars="207" w:right="497"/>
              <w:jc w:val="right"/>
              <w:rPr>
                <w:snapToGrid w:val="0"/>
                <w:sz w:val="18"/>
                <w:szCs w:val="18"/>
              </w:rPr>
            </w:pPr>
            <w:r w:rsidRPr="00EF089C">
              <w:rPr>
                <w:snapToGrid w:val="0"/>
                <w:sz w:val="18"/>
                <w:szCs w:val="18"/>
              </w:rPr>
              <w:t>139</w:t>
            </w:r>
          </w:p>
        </w:tc>
        <w:tc>
          <w:tcPr>
            <w:tcW w:w="1405" w:type="dxa"/>
            <w:shd w:val="clear" w:color="auto" w:fill="auto"/>
            <w:vAlign w:val="center"/>
          </w:tcPr>
          <w:p w14:paraId="4743543E" w14:textId="77777777" w:rsidR="00770C7D" w:rsidRPr="00EF089C" w:rsidRDefault="00770C7D" w:rsidP="00770C7D">
            <w:pPr>
              <w:snapToGrid w:val="0"/>
              <w:spacing w:line="240" w:lineRule="exact"/>
              <w:ind w:leftChars="-45" w:left="-108" w:rightChars="98" w:right="235"/>
              <w:jc w:val="right"/>
              <w:rPr>
                <w:rFonts w:eastAsia="SimSun"/>
                <w:snapToGrid w:val="0"/>
                <w:sz w:val="18"/>
                <w:szCs w:val="18"/>
                <w:lang w:eastAsia="zh-CN"/>
              </w:rPr>
            </w:pPr>
            <w:r w:rsidRPr="00EF089C">
              <w:rPr>
                <w:rFonts w:eastAsia="SimSun"/>
                <w:snapToGrid w:val="0"/>
                <w:sz w:val="18"/>
                <w:szCs w:val="18"/>
                <w:lang w:eastAsia="zh-CN"/>
              </w:rPr>
              <w:t>3,713,713</w:t>
            </w:r>
          </w:p>
        </w:tc>
      </w:tr>
      <w:tr w:rsidR="00770C7D" w:rsidRPr="00EF089C" w14:paraId="6197BF64" w14:textId="77777777" w:rsidTr="001343AC">
        <w:trPr>
          <w:trHeight w:val="64"/>
        </w:trPr>
        <w:tc>
          <w:tcPr>
            <w:tcW w:w="938" w:type="dxa"/>
            <w:shd w:val="clear" w:color="auto" w:fill="auto"/>
          </w:tcPr>
          <w:p w14:paraId="10FCE259" w14:textId="77777777" w:rsidR="00770C7D" w:rsidRPr="00EF089C" w:rsidRDefault="00770C7D" w:rsidP="00770C7D">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508426F4" w14:textId="77777777" w:rsidR="00770C7D" w:rsidRPr="00EF089C" w:rsidRDefault="00770C7D" w:rsidP="00770C7D">
            <w:pPr>
              <w:tabs>
                <w:tab w:val="left" w:pos="1080"/>
              </w:tabs>
              <w:adjustRightInd w:val="0"/>
              <w:snapToGrid w:val="0"/>
              <w:spacing w:line="240" w:lineRule="exact"/>
              <w:rPr>
                <w:snapToGrid w:val="0"/>
                <w:sz w:val="18"/>
                <w:szCs w:val="18"/>
                <w:lang w:eastAsia="en-US"/>
              </w:rPr>
            </w:pPr>
            <w:r w:rsidRPr="00EF089C">
              <w:rPr>
                <w:snapToGrid w:val="0"/>
                <w:sz w:val="18"/>
                <w:szCs w:val="18"/>
                <w:lang w:eastAsia="en-US"/>
              </w:rPr>
              <w:t>Q2</w:t>
            </w:r>
          </w:p>
        </w:tc>
        <w:tc>
          <w:tcPr>
            <w:tcW w:w="1174" w:type="dxa"/>
            <w:shd w:val="clear" w:color="auto" w:fill="auto"/>
            <w:vAlign w:val="center"/>
          </w:tcPr>
          <w:p w14:paraId="78D74870" w14:textId="77777777" w:rsidR="00770C7D" w:rsidRPr="00EF089C" w:rsidRDefault="00770C7D" w:rsidP="00770C7D">
            <w:pPr>
              <w:snapToGrid w:val="0"/>
              <w:spacing w:line="240" w:lineRule="exact"/>
              <w:ind w:rightChars="69" w:right="166"/>
              <w:jc w:val="right"/>
              <w:rPr>
                <w:snapToGrid w:val="0"/>
                <w:sz w:val="18"/>
                <w:szCs w:val="18"/>
              </w:rPr>
            </w:pPr>
            <w:r w:rsidRPr="00EF089C">
              <w:rPr>
                <w:snapToGrid w:val="0"/>
                <w:sz w:val="18"/>
                <w:szCs w:val="18"/>
              </w:rPr>
              <w:t>432,712</w:t>
            </w:r>
          </w:p>
        </w:tc>
        <w:tc>
          <w:tcPr>
            <w:tcW w:w="1056" w:type="dxa"/>
            <w:gridSpan w:val="3"/>
            <w:shd w:val="clear" w:color="auto" w:fill="auto"/>
            <w:vAlign w:val="center"/>
          </w:tcPr>
          <w:p w14:paraId="7602DCCE" w14:textId="77777777" w:rsidR="00770C7D" w:rsidRPr="00EF089C" w:rsidRDefault="00770C7D" w:rsidP="00770C7D">
            <w:pPr>
              <w:snapToGrid w:val="0"/>
              <w:spacing w:line="240" w:lineRule="exact"/>
              <w:ind w:rightChars="50" w:right="120"/>
              <w:jc w:val="right"/>
              <w:rPr>
                <w:snapToGrid w:val="0"/>
                <w:sz w:val="18"/>
                <w:szCs w:val="18"/>
              </w:rPr>
            </w:pPr>
            <w:r w:rsidRPr="00EF089C">
              <w:rPr>
                <w:snapToGrid w:val="0"/>
                <w:sz w:val="18"/>
                <w:szCs w:val="18"/>
              </w:rPr>
              <w:t>628,954</w:t>
            </w:r>
          </w:p>
        </w:tc>
        <w:tc>
          <w:tcPr>
            <w:tcW w:w="1057" w:type="dxa"/>
            <w:shd w:val="clear" w:color="auto" w:fill="auto"/>
            <w:vAlign w:val="center"/>
          </w:tcPr>
          <w:p w14:paraId="66DDCF3B" w14:textId="77777777" w:rsidR="00770C7D" w:rsidRPr="00EF089C" w:rsidRDefault="00770C7D" w:rsidP="00770C7D">
            <w:pPr>
              <w:snapToGrid w:val="0"/>
              <w:spacing w:line="240" w:lineRule="exact"/>
              <w:ind w:rightChars="47" w:right="113"/>
              <w:jc w:val="right"/>
              <w:rPr>
                <w:snapToGrid w:val="0"/>
                <w:sz w:val="18"/>
                <w:szCs w:val="18"/>
              </w:rPr>
            </w:pPr>
            <w:r w:rsidRPr="00EF089C">
              <w:rPr>
                <w:snapToGrid w:val="0"/>
                <w:sz w:val="18"/>
                <w:szCs w:val="18"/>
              </w:rPr>
              <w:t>1,061,666</w:t>
            </w:r>
          </w:p>
        </w:tc>
        <w:tc>
          <w:tcPr>
            <w:tcW w:w="939" w:type="dxa"/>
            <w:shd w:val="clear" w:color="auto" w:fill="auto"/>
            <w:vAlign w:val="center"/>
          </w:tcPr>
          <w:p w14:paraId="66640923" w14:textId="77777777" w:rsidR="00770C7D" w:rsidRPr="00EF089C" w:rsidRDefault="00770C7D" w:rsidP="00770C7D">
            <w:pPr>
              <w:snapToGrid w:val="0"/>
              <w:spacing w:line="240" w:lineRule="exact"/>
              <w:ind w:leftChars="-155" w:left="-372" w:rightChars="110" w:right="264"/>
              <w:jc w:val="right"/>
              <w:rPr>
                <w:snapToGrid w:val="0"/>
                <w:sz w:val="18"/>
                <w:szCs w:val="18"/>
              </w:rPr>
            </w:pPr>
            <w:r w:rsidRPr="00EF089C">
              <w:rPr>
                <w:snapToGrid w:val="0"/>
                <w:sz w:val="18"/>
                <w:szCs w:val="18"/>
              </w:rPr>
              <w:t>0.16</w:t>
            </w:r>
          </w:p>
        </w:tc>
        <w:tc>
          <w:tcPr>
            <w:tcW w:w="1209" w:type="dxa"/>
            <w:gridSpan w:val="2"/>
            <w:shd w:val="clear" w:color="auto" w:fill="auto"/>
            <w:vAlign w:val="center"/>
          </w:tcPr>
          <w:p w14:paraId="26BF637A" w14:textId="77777777" w:rsidR="00770C7D" w:rsidRPr="00EF089C" w:rsidRDefault="00770C7D" w:rsidP="00770C7D">
            <w:pPr>
              <w:tabs>
                <w:tab w:val="center" w:pos="334"/>
              </w:tabs>
              <w:snapToGrid w:val="0"/>
              <w:spacing w:line="240" w:lineRule="exact"/>
              <w:jc w:val="center"/>
              <w:rPr>
                <w:sz w:val="18"/>
                <w:szCs w:val="18"/>
              </w:rPr>
            </w:pPr>
            <w:r w:rsidRPr="00EF089C">
              <w:rPr>
                <w:snapToGrid w:val="0"/>
                <w:sz w:val="18"/>
                <w:szCs w:val="18"/>
              </w:rPr>
              <w:t>0.31</w:t>
            </w:r>
          </w:p>
        </w:tc>
        <w:tc>
          <w:tcPr>
            <w:tcW w:w="1491" w:type="dxa"/>
            <w:shd w:val="clear" w:color="auto" w:fill="auto"/>
            <w:vAlign w:val="center"/>
          </w:tcPr>
          <w:p w14:paraId="1757F80B" w14:textId="77777777" w:rsidR="00770C7D" w:rsidRPr="00EF089C" w:rsidRDefault="00770C7D" w:rsidP="00770C7D">
            <w:pPr>
              <w:snapToGrid w:val="0"/>
              <w:spacing w:line="240" w:lineRule="exact"/>
              <w:ind w:rightChars="207" w:right="497"/>
              <w:jc w:val="right"/>
              <w:rPr>
                <w:snapToGrid w:val="0"/>
                <w:sz w:val="18"/>
                <w:szCs w:val="18"/>
              </w:rPr>
            </w:pPr>
            <w:r w:rsidRPr="00EF089C">
              <w:rPr>
                <w:snapToGrid w:val="0"/>
                <w:sz w:val="18"/>
                <w:szCs w:val="18"/>
              </w:rPr>
              <w:t>138</w:t>
            </w:r>
          </w:p>
        </w:tc>
        <w:tc>
          <w:tcPr>
            <w:tcW w:w="1405" w:type="dxa"/>
            <w:shd w:val="clear" w:color="auto" w:fill="auto"/>
            <w:vAlign w:val="center"/>
          </w:tcPr>
          <w:p w14:paraId="24D384BB" w14:textId="77777777" w:rsidR="00770C7D" w:rsidRPr="00EF089C" w:rsidRDefault="00770C7D" w:rsidP="00770C7D">
            <w:pPr>
              <w:snapToGrid w:val="0"/>
              <w:spacing w:line="240" w:lineRule="exact"/>
              <w:ind w:leftChars="-45" w:left="-108" w:rightChars="98" w:right="235"/>
              <w:jc w:val="right"/>
              <w:rPr>
                <w:rFonts w:eastAsia="SimSun"/>
                <w:snapToGrid w:val="0"/>
                <w:sz w:val="18"/>
                <w:szCs w:val="18"/>
                <w:lang w:eastAsia="zh-CN"/>
              </w:rPr>
            </w:pPr>
            <w:r w:rsidRPr="00EF089C">
              <w:rPr>
                <w:rFonts w:eastAsia="SimSun"/>
                <w:snapToGrid w:val="0"/>
                <w:sz w:val="18"/>
                <w:szCs w:val="18"/>
                <w:lang w:eastAsia="zh-CN"/>
              </w:rPr>
              <w:t>3,700,964</w:t>
            </w:r>
          </w:p>
        </w:tc>
      </w:tr>
      <w:tr w:rsidR="00770C7D" w:rsidRPr="00EF089C" w14:paraId="3C2D57EE" w14:textId="77777777" w:rsidTr="001343AC">
        <w:trPr>
          <w:trHeight w:val="64"/>
        </w:trPr>
        <w:tc>
          <w:tcPr>
            <w:tcW w:w="938" w:type="dxa"/>
            <w:shd w:val="clear" w:color="auto" w:fill="auto"/>
          </w:tcPr>
          <w:p w14:paraId="159647C8" w14:textId="77777777" w:rsidR="00770C7D" w:rsidRPr="00EF089C" w:rsidRDefault="00770C7D" w:rsidP="00770C7D">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414C7F13" w14:textId="77777777" w:rsidR="00770C7D" w:rsidRPr="00EF089C" w:rsidRDefault="00770C7D" w:rsidP="00770C7D">
            <w:pPr>
              <w:tabs>
                <w:tab w:val="left" w:pos="1080"/>
              </w:tabs>
              <w:adjustRightInd w:val="0"/>
              <w:snapToGrid w:val="0"/>
              <w:spacing w:line="240" w:lineRule="exact"/>
              <w:rPr>
                <w:snapToGrid w:val="0"/>
                <w:sz w:val="18"/>
                <w:szCs w:val="18"/>
                <w:lang w:eastAsia="en-US"/>
              </w:rPr>
            </w:pPr>
            <w:r>
              <w:rPr>
                <w:snapToGrid w:val="0"/>
                <w:sz w:val="18"/>
                <w:szCs w:val="18"/>
                <w:lang w:eastAsia="en-US"/>
              </w:rPr>
              <w:t>Q3</w:t>
            </w:r>
          </w:p>
        </w:tc>
        <w:tc>
          <w:tcPr>
            <w:tcW w:w="1174" w:type="dxa"/>
            <w:shd w:val="clear" w:color="auto" w:fill="auto"/>
            <w:vAlign w:val="center"/>
          </w:tcPr>
          <w:p w14:paraId="2EB3D751" w14:textId="33E64339" w:rsidR="00770C7D" w:rsidRPr="00EF089C" w:rsidRDefault="00355DBB" w:rsidP="00770C7D">
            <w:pPr>
              <w:snapToGrid w:val="0"/>
              <w:spacing w:line="240" w:lineRule="exact"/>
              <w:ind w:rightChars="69" w:right="166"/>
              <w:jc w:val="right"/>
              <w:rPr>
                <w:snapToGrid w:val="0"/>
                <w:sz w:val="18"/>
                <w:szCs w:val="18"/>
              </w:rPr>
            </w:pPr>
            <w:r>
              <w:rPr>
                <w:snapToGrid w:val="0"/>
                <w:sz w:val="18"/>
                <w:szCs w:val="18"/>
              </w:rPr>
              <w:t>459,606</w:t>
            </w:r>
          </w:p>
        </w:tc>
        <w:tc>
          <w:tcPr>
            <w:tcW w:w="1056" w:type="dxa"/>
            <w:gridSpan w:val="3"/>
            <w:shd w:val="clear" w:color="auto" w:fill="auto"/>
            <w:vAlign w:val="center"/>
          </w:tcPr>
          <w:p w14:paraId="445808FB" w14:textId="47D35F17" w:rsidR="00770C7D" w:rsidRPr="00EF089C" w:rsidRDefault="00355DBB" w:rsidP="00770C7D">
            <w:pPr>
              <w:snapToGrid w:val="0"/>
              <w:spacing w:line="240" w:lineRule="exact"/>
              <w:ind w:rightChars="50" w:right="120"/>
              <w:jc w:val="right"/>
              <w:rPr>
                <w:snapToGrid w:val="0"/>
                <w:sz w:val="18"/>
                <w:szCs w:val="18"/>
              </w:rPr>
            </w:pPr>
            <w:r>
              <w:rPr>
                <w:snapToGrid w:val="0"/>
                <w:sz w:val="18"/>
                <w:szCs w:val="18"/>
              </w:rPr>
              <w:t>556,732</w:t>
            </w:r>
          </w:p>
        </w:tc>
        <w:tc>
          <w:tcPr>
            <w:tcW w:w="1057" w:type="dxa"/>
            <w:shd w:val="clear" w:color="auto" w:fill="auto"/>
            <w:vAlign w:val="center"/>
          </w:tcPr>
          <w:p w14:paraId="005D54C3" w14:textId="65C4D740" w:rsidR="00770C7D" w:rsidRPr="00EF089C" w:rsidRDefault="00355DBB" w:rsidP="00770C7D">
            <w:pPr>
              <w:snapToGrid w:val="0"/>
              <w:spacing w:line="240" w:lineRule="exact"/>
              <w:ind w:rightChars="47" w:right="113"/>
              <w:jc w:val="right"/>
              <w:rPr>
                <w:snapToGrid w:val="0"/>
                <w:sz w:val="18"/>
                <w:szCs w:val="18"/>
              </w:rPr>
            </w:pPr>
            <w:r>
              <w:rPr>
                <w:snapToGrid w:val="0"/>
                <w:sz w:val="18"/>
                <w:szCs w:val="18"/>
              </w:rPr>
              <w:t>1,016,339</w:t>
            </w:r>
          </w:p>
        </w:tc>
        <w:tc>
          <w:tcPr>
            <w:tcW w:w="939" w:type="dxa"/>
            <w:shd w:val="clear" w:color="auto" w:fill="auto"/>
            <w:vAlign w:val="center"/>
          </w:tcPr>
          <w:p w14:paraId="17896C92" w14:textId="4623C1DF" w:rsidR="00770C7D" w:rsidRPr="00EF089C" w:rsidRDefault="00355DBB" w:rsidP="00770C7D">
            <w:pPr>
              <w:snapToGrid w:val="0"/>
              <w:spacing w:line="240" w:lineRule="exact"/>
              <w:ind w:leftChars="-155" w:left="-372" w:rightChars="110" w:right="264"/>
              <w:jc w:val="right"/>
              <w:rPr>
                <w:snapToGrid w:val="0"/>
                <w:sz w:val="18"/>
                <w:szCs w:val="18"/>
              </w:rPr>
            </w:pPr>
            <w:r>
              <w:rPr>
                <w:snapToGrid w:val="0"/>
                <w:sz w:val="18"/>
                <w:szCs w:val="18"/>
              </w:rPr>
              <w:t>0.16</w:t>
            </w:r>
          </w:p>
        </w:tc>
        <w:tc>
          <w:tcPr>
            <w:tcW w:w="1209" w:type="dxa"/>
            <w:gridSpan w:val="2"/>
            <w:shd w:val="clear" w:color="auto" w:fill="auto"/>
            <w:vAlign w:val="center"/>
          </w:tcPr>
          <w:p w14:paraId="0E16EB92" w14:textId="1EA8CEC2" w:rsidR="00770C7D" w:rsidRPr="00EF089C" w:rsidRDefault="00355DBB" w:rsidP="00770C7D">
            <w:pPr>
              <w:tabs>
                <w:tab w:val="center" w:pos="334"/>
              </w:tabs>
              <w:snapToGrid w:val="0"/>
              <w:spacing w:line="240" w:lineRule="exact"/>
              <w:jc w:val="center"/>
              <w:rPr>
                <w:snapToGrid w:val="0"/>
                <w:sz w:val="18"/>
                <w:szCs w:val="18"/>
              </w:rPr>
            </w:pPr>
            <w:r>
              <w:rPr>
                <w:snapToGrid w:val="0"/>
                <w:sz w:val="18"/>
                <w:szCs w:val="18"/>
              </w:rPr>
              <w:t>0.31</w:t>
            </w:r>
          </w:p>
        </w:tc>
        <w:tc>
          <w:tcPr>
            <w:tcW w:w="1491" w:type="dxa"/>
            <w:shd w:val="clear" w:color="auto" w:fill="auto"/>
            <w:vAlign w:val="center"/>
          </w:tcPr>
          <w:p w14:paraId="2057E94F" w14:textId="2B926E15" w:rsidR="00770C7D" w:rsidRPr="00EF089C" w:rsidRDefault="00355DBB" w:rsidP="00770C7D">
            <w:pPr>
              <w:snapToGrid w:val="0"/>
              <w:spacing w:line="240" w:lineRule="exact"/>
              <w:ind w:rightChars="207" w:right="497"/>
              <w:jc w:val="right"/>
              <w:rPr>
                <w:snapToGrid w:val="0"/>
                <w:sz w:val="18"/>
                <w:szCs w:val="18"/>
              </w:rPr>
            </w:pPr>
            <w:r>
              <w:rPr>
                <w:snapToGrid w:val="0"/>
                <w:sz w:val="18"/>
                <w:szCs w:val="18"/>
              </w:rPr>
              <w:t>139</w:t>
            </w:r>
          </w:p>
        </w:tc>
        <w:tc>
          <w:tcPr>
            <w:tcW w:w="1405" w:type="dxa"/>
            <w:shd w:val="clear" w:color="auto" w:fill="auto"/>
            <w:vAlign w:val="center"/>
          </w:tcPr>
          <w:p w14:paraId="679E3A3E" w14:textId="4C5F19F1" w:rsidR="00770C7D" w:rsidRPr="00EF089C" w:rsidRDefault="00355DBB" w:rsidP="00770C7D">
            <w:pPr>
              <w:snapToGrid w:val="0"/>
              <w:spacing w:line="240" w:lineRule="exact"/>
              <w:ind w:leftChars="-45" w:left="-108" w:rightChars="98" w:right="235"/>
              <w:jc w:val="right"/>
              <w:rPr>
                <w:rFonts w:eastAsia="SimSun"/>
                <w:snapToGrid w:val="0"/>
                <w:sz w:val="18"/>
                <w:szCs w:val="18"/>
                <w:lang w:eastAsia="zh-CN"/>
              </w:rPr>
            </w:pPr>
            <w:r>
              <w:rPr>
                <w:rFonts w:eastAsia="SimSun"/>
                <w:snapToGrid w:val="0"/>
                <w:sz w:val="18"/>
                <w:szCs w:val="18"/>
                <w:lang w:eastAsia="zh-CN"/>
              </w:rPr>
              <w:t>3,816,626</w:t>
            </w:r>
          </w:p>
        </w:tc>
      </w:tr>
      <w:tr w:rsidR="00770C7D" w:rsidRPr="00EF089C" w14:paraId="51DCA0BB" w14:textId="77777777" w:rsidTr="001343AC">
        <w:trPr>
          <w:trHeight w:val="64"/>
        </w:trPr>
        <w:tc>
          <w:tcPr>
            <w:tcW w:w="938" w:type="dxa"/>
            <w:shd w:val="clear" w:color="auto" w:fill="auto"/>
          </w:tcPr>
          <w:p w14:paraId="32932585" w14:textId="77777777" w:rsidR="00770C7D" w:rsidRPr="00EF089C" w:rsidRDefault="00770C7D" w:rsidP="00770C7D">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521333E9" w14:textId="77777777" w:rsidR="00770C7D" w:rsidRPr="00EF089C" w:rsidRDefault="00770C7D" w:rsidP="00770C7D">
            <w:pPr>
              <w:tabs>
                <w:tab w:val="left" w:pos="1080"/>
              </w:tabs>
              <w:adjustRightInd w:val="0"/>
              <w:snapToGrid w:val="0"/>
              <w:spacing w:line="240" w:lineRule="exact"/>
              <w:rPr>
                <w:snapToGrid w:val="0"/>
                <w:sz w:val="18"/>
                <w:szCs w:val="18"/>
                <w:lang w:eastAsia="en-US"/>
              </w:rPr>
            </w:pPr>
          </w:p>
        </w:tc>
        <w:tc>
          <w:tcPr>
            <w:tcW w:w="1174" w:type="dxa"/>
            <w:shd w:val="clear" w:color="auto" w:fill="auto"/>
            <w:vAlign w:val="center"/>
          </w:tcPr>
          <w:p w14:paraId="45BB4E42" w14:textId="77777777" w:rsidR="00770C7D" w:rsidRPr="00EF089C" w:rsidRDefault="00770C7D" w:rsidP="00770C7D">
            <w:pPr>
              <w:snapToGrid w:val="0"/>
              <w:spacing w:line="240" w:lineRule="exact"/>
              <w:ind w:rightChars="69" w:right="166"/>
              <w:jc w:val="right"/>
              <w:rPr>
                <w:sz w:val="18"/>
                <w:szCs w:val="18"/>
              </w:rPr>
            </w:pPr>
          </w:p>
        </w:tc>
        <w:tc>
          <w:tcPr>
            <w:tcW w:w="1056" w:type="dxa"/>
            <w:gridSpan w:val="3"/>
            <w:shd w:val="clear" w:color="auto" w:fill="auto"/>
            <w:vAlign w:val="center"/>
          </w:tcPr>
          <w:p w14:paraId="3DB600EF" w14:textId="77777777" w:rsidR="00770C7D" w:rsidRPr="00EF089C" w:rsidRDefault="00770C7D" w:rsidP="00770C7D">
            <w:pPr>
              <w:snapToGrid w:val="0"/>
              <w:spacing w:line="240" w:lineRule="exact"/>
              <w:ind w:rightChars="50" w:right="120"/>
              <w:jc w:val="right"/>
              <w:rPr>
                <w:sz w:val="18"/>
                <w:szCs w:val="18"/>
              </w:rPr>
            </w:pPr>
          </w:p>
        </w:tc>
        <w:tc>
          <w:tcPr>
            <w:tcW w:w="1057" w:type="dxa"/>
            <w:shd w:val="clear" w:color="auto" w:fill="auto"/>
            <w:vAlign w:val="center"/>
          </w:tcPr>
          <w:p w14:paraId="0A4EAB31" w14:textId="77777777" w:rsidR="00770C7D" w:rsidRPr="00EF089C" w:rsidRDefault="00770C7D" w:rsidP="00770C7D">
            <w:pPr>
              <w:snapToGrid w:val="0"/>
              <w:spacing w:line="240" w:lineRule="exact"/>
              <w:ind w:rightChars="47" w:right="113"/>
              <w:jc w:val="right"/>
              <w:rPr>
                <w:sz w:val="18"/>
                <w:szCs w:val="18"/>
              </w:rPr>
            </w:pPr>
          </w:p>
        </w:tc>
        <w:tc>
          <w:tcPr>
            <w:tcW w:w="939" w:type="dxa"/>
            <w:shd w:val="clear" w:color="auto" w:fill="auto"/>
            <w:vAlign w:val="center"/>
          </w:tcPr>
          <w:p w14:paraId="070A2C87" w14:textId="77777777" w:rsidR="00770C7D" w:rsidRPr="00EF089C" w:rsidRDefault="00770C7D" w:rsidP="00770C7D">
            <w:pPr>
              <w:snapToGrid w:val="0"/>
              <w:spacing w:line="240" w:lineRule="exact"/>
              <w:ind w:leftChars="-155" w:left="-372" w:rightChars="110" w:right="264"/>
              <w:jc w:val="right"/>
              <w:rPr>
                <w:sz w:val="18"/>
                <w:szCs w:val="18"/>
              </w:rPr>
            </w:pPr>
          </w:p>
        </w:tc>
        <w:tc>
          <w:tcPr>
            <w:tcW w:w="1209" w:type="dxa"/>
            <w:gridSpan w:val="2"/>
            <w:shd w:val="clear" w:color="auto" w:fill="auto"/>
            <w:vAlign w:val="center"/>
          </w:tcPr>
          <w:p w14:paraId="2C5AF396" w14:textId="77777777" w:rsidR="00770C7D" w:rsidRPr="00EF089C" w:rsidRDefault="00770C7D" w:rsidP="00770C7D">
            <w:pPr>
              <w:tabs>
                <w:tab w:val="center" w:pos="334"/>
              </w:tabs>
              <w:snapToGrid w:val="0"/>
              <w:spacing w:line="240" w:lineRule="exact"/>
              <w:jc w:val="center"/>
              <w:rPr>
                <w:sz w:val="18"/>
                <w:szCs w:val="18"/>
              </w:rPr>
            </w:pPr>
          </w:p>
        </w:tc>
        <w:tc>
          <w:tcPr>
            <w:tcW w:w="1491" w:type="dxa"/>
            <w:shd w:val="clear" w:color="auto" w:fill="auto"/>
            <w:vAlign w:val="center"/>
          </w:tcPr>
          <w:p w14:paraId="383F9257" w14:textId="77777777" w:rsidR="00770C7D" w:rsidRPr="00EF089C" w:rsidRDefault="00770C7D" w:rsidP="00770C7D">
            <w:pPr>
              <w:snapToGrid w:val="0"/>
              <w:spacing w:line="240" w:lineRule="exact"/>
              <w:ind w:rightChars="207" w:right="497"/>
              <w:jc w:val="right"/>
              <w:rPr>
                <w:sz w:val="18"/>
                <w:szCs w:val="18"/>
              </w:rPr>
            </w:pPr>
          </w:p>
        </w:tc>
        <w:tc>
          <w:tcPr>
            <w:tcW w:w="1405" w:type="dxa"/>
            <w:shd w:val="clear" w:color="auto" w:fill="auto"/>
            <w:vAlign w:val="center"/>
          </w:tcPr>
          <w:p w14:paraId="79DDED11" w14:textId="77777777" w:rsidR="00770C7D" w:rsidRPr="00EF089C" w:rsidRDefault="00770C7D" w:rsidP="00770C7D">
            <w:pPr>
              <w:snapToGrid w:val="0"/>
              <w:spacing w:line="240" w:lineRule="exact"/>
              <w:ind w:leftChars="-45" w:left="-108" w:rightChars="98" w:right="235"/>
              <w:jc w:val="right"/>
              <w:rPr>
                <w:sz w:val="18"/>
                <w:szCs w:val="18"/>
              </w:rPr>
            </w:pPr>
          </w:p>
        </w:tc>
      </w:tr>
      <w:tr w:rsidR="00770C7D" w:rsidRPr="00EF089C" w14:paraId="4F190D5C" w14:textId="77777777" w:rsidTr="001343AC">
        <w:trPr>
          <w:trHeight w:val="64"/>
        </w:trPr>
        <w:tc>
          <w:tcPr>
            <w:tcW w:w="1643" w:type="dxa"/>
            <w:gridSpan w:val="2"/>
            <w:shd w:val="clear" w:color="auto" w:fill="auto"/>
          </w:tcPr>
          <w:p w14:paraId="180F1402" w14:textId="77777777" w:rsidR="00770C7D" w:rsidRPr="00EF089C" w:rsidRDefault="00770C7D" w:rsidP="00770C7D">
            <w:pPr>
              <w:tabs>
                <w:tab w:val="left" w:pos="480"/>
              </w:tabs>
              <w:snapToGrid w:val="0"/>
              <w:spacing w:line="240" w:lineRule="atLeast"/>
              <w:rPr>
                <w:sz w:val="18"/>
                <w:szCs w:val="18"/>
              </w:rPr>
            </w:pPr>
            <w:r w:rsidRPr="00EF089C">
              <w:rPr>
                <w:sz w:val="18"/>
                <w:szCs w:val="18"/>
              </w:rPr>
              <w:t>% change in  2024 Q</w:t>
            </w:r>
            <w:r>
              <w:rPr>
                <w:sz w:val="18"/>
                <w:szCs w:val="18"/>
              </w:rPr>
              <w:t>3</w:t>
            </w:r>
            <w:r w:rsidRPr="00EF089C">
              <w:rPr>
                <w:sz w:val="18"/>
                <w:szCs w:val="18"/>
              </w:rPr>
              <w:t xml:space="preserve"> over  2023 </w:t>
            </w:r>
            <w:r>
              <w:rPr>
                <w:sz w:val="18"/>
                <w:szCs w:val="18"/>
              </w:rPr>
              <w:t>Q3</w:t>
            </w:r>
          </w:p>
        </w:tc>
        <w:tc>
          <w:tcPr>
            <w:tcW w:w="1174" w:type="dxa"/>
            <w:shd w:val="clear" w:color="auto" w:fill="auto"/>
            <w:vAlign w:val="center"/>
          </w:tcPr>
          <w:p w14:paraId="157F3DB0" w14:textId="453BDFA8" w:rsidR="00770C7D" w:rsidRPr="00EF089C" w:rsidRDefault="00355DBB" w:rsidP="00770C7D">
            <w:pPr>
              <w:snapToGrid w:val="0"/>
              <w:spacing w:line="240" w:lineRule="exact"/>
              <w:ind w:rightChars="69" w:right="166"/>
              <w:jc w:val="right"/>
              <w:rPr>
                <w:rFonts w:eastAsiaTheme="minorEastAsia"/>
                <w:snapToGrid w:val="0"/>
                <w:sz w:val="18"/>
                <w:szCs w:val="18"/>
              </w:rPr>
            </w:pPr>
            <w:r>
              <w:rPr>
                <w:rFonts w:eastAsiaTheme="minorEastAsia"/>
                <w:snapToGrid w:val="0"/>
                <w:sz w:val="18"/>
                <w:szCs w:val="18"/>
              </w:rPr>
              <w:t>27.0</w:t>
            </w:r>
          </w:p>
        </w:tc>
        <w:tc>
          <w:tcPr>
            <w:tcW w:w="1056" w:type="dxa"/>
            <w:gridSpan w:val="3"/>
            <w:shd w:val="clear" w:color="auto" w:fill="auto"/>
            <w:vAlign w:val="center"/>
          </w:tcPr>
          <w:p w14:paraId="4D6E3BD0" w14:textId="70943D3E" w:rsidR="00770C7D" w:rsidRPr="00EF089C" w:rsidRDefault="00355DBB" w:rsidP="00770C7D">
            <w:pPr>
              <w:snapToGrid w:val="0"/>
              <w:spacing w:line="240" w:lineRule="exact"/>
              <w:ind w:rightChars="50" w:right="120"/>
              <w:jc w:val="right"/>
              <w:rPr>
                <w:rFonts w:eastAsiaTheme="minorEastAsia"/>
                <w:snapToGrid w:val="0"/>
                <w:sz w:val="18"/>
                <w:szCs w:val="18"/>
              </w:rPr>
            </w:pPr>
            <w:r>
              <w:rPr>
                <w:rFonts w:eastAsiaTheme="minorEastAsia"/>
                <w:snapToGrid w:val="0"/>
                <w:sz w:val="18"/>
                <w:szCs w:val="18"/>
              </w:rPr>
              <w:t>-5.7</w:t>
            </w:r>
          </w:p>
        </w:tc>
        <w:tc>
          <w:tcPr>
            <w:tcW w:w="1057" w:type="dxa"/>
            <w:shd w:val="clear" w:color="auto" w:fill="auto"/>
            <w:vAlign w:val="center"/>
          </w:tcPr>
          <w:p w14:paraId="18F98138" w14:textId="65E987E5" w:rsidR="00770C7D" w:rsidRPr="00EF089C" w:rsidRDefault="00355DBB" w:rsidP="00770C7D">
            <w:pPr>
              <w:snapToGrid w:val="0"/>
              <w:spacing w:line="240" w:lineRule="exact"/>
              <w:ind w:rightChars="47" w:right="113"/>
              <w:jc w:val="right"/>
              <w:rPr>
                <w:rFonts w:eastAsiaTheme="minorEastAsia"/>
                <w:snapToGrid w:val="0"/>
                <w:sz w:val="18"/>
                <w:szCs w:val="18"/>
              </w:rPr>
            </w:pPr>
            <w:r>
              <w:rPr>
                <w:rFonts w:eastAsiaTheme="minorEastAsia"/>
                <w:snapToGrid w:val="0"/>
                <w:sz w:val="18"/>
                <w:szCs w:val="18"/>
              </w:rPr>
              <w:t>6.7</w:t>
            </w:r>
          </w:p>
        </w:tc>
        <w:tc>
          <w:tcPr>
            <w:tcW w:w="939" w:type="dxa"/>
            <w:shd w:val="clear" w:color="auto" w:fill="auto"/>
            <w:vAlign w:val="center"/>
          </w:tcPr>
          <w:p w14:paraId="36DEEEFA" w14:textId="77777777" w:rsidR="00770C7D" w:rsidRPr="00EF089C" w:rsidRDefault="00770C7D" w:rsidP="00770C7D">
            <w:pPr>
              <w:snapToGrid w:val="0"/>
              <w:spacing w:line="240" w:lineRule="exact"/>
              <w:ind w:leftChars="-155" w:left="-372" w:rightChars="110" w:right="264"/>
              <w:jc w:val="right"/>
              <w:rPr>
                <w:snapToGrid w:val="0"/>
                <w:sz w:val="18"/>
                <w:szCs w:val="18"/>
              </w:rPr>
            </w:pPr>
            <w:r w:rsidRPr="00EF089C">
              <w:rPr>
                <w:snapToGrid w:val="0"/>
                <w:sz w:val="18"/>
                <w:szCs w:val="18"/>
              </w:rPr>
              <w:t>N.A.</w:t>
            </w:r>
          </w:p>
        </w:tc>
        <w:tc>
          <w:tcPr>
            <w:tcW w:w="1209" w:type="dxa"/>
            <w:gridSpan w:val="2"/>
            <w:shd w:val="clear" w:color="auto" w:fill="auto"/>
            <w:vAlign w:val="center"/>
          </w:tcPr>
          <w:p w14:paraId="2182B80D" w14:textId="77777777" w:rsidR="00770C7D" w:rsidRPr="00EF089C" w:rsidRDefault="00770C7D" w:rsidP="00770C7D">
            <w:pPr>
              <w:tabs>
                <w:tab w:val="center" w:pos="334"/>
              </w:tabs>
              <w:snapToGrid w:val="0"/>
              <w:spacing w:line="240" w:lineRule="exact"/>
              <w:jc w:val="center"/>
              <w:rPr>
                <w:snapToGrid w:val="0"/>
                <w:sz w:val="18"/>
                <w:szCs w:val="18"/>
              </w:rPr>
            </w:pPr>
            <w:r w:rsidRPr="00EF089C">
              <w:rPr>
                <w:snapToGrid w:val="0"/>
                <w:sz w:val="18"/>
                <w:szCs w:val="18"/>
              </w:rPr>
              <w:t>N.A.</w:t>
            </w:r>
          </w:p>
        </w:tc>
        <w:tc>
          <w:tcPr>
            <w:tcW w:w="1491" w:type="dxa"/>
            <w:shd w:val="clear" w:color="auto" w:fill="auto"/>
            <w:vAlign w:val="center"/>
          </w:tcPr>
          <w:p w14:paraId="2EDB8C49" w14:textId="77777777" w:rsidR="00770C7D" w:rsidRPr="00EF089C" w:rsidRDefault="00770C7D" w:rsidP="00770C7D">
            <w:pPr>
              <w:snapToGrid w:val="0"/>
              <w:spacing w:line="240" w:lineRule="exact"/>
              <w:ind w:rightChars="207" w:right="497"/>
              <w:jc w:val="right"/>
              <w:rPr>
                <w:snapToGrid w:val="0"/>
                <w:sz w:val="18"/>
                <w:szCs w:val="18"/>
              </w:rPr>
            </w:pPr>
            <w:r w:rsidRPr="00EF089C">
              <w:rPr>
                <w:snapToGrid w:val="0"/>
                <w:sz w:val="18"/>
                <w:szCs w:val="18"/>
              </w:rPr>
              <w:t>N.A.</w:t>
            </w:r>
          </w:p>
        </w:tc>
        <w:tc>
          <w:tcPr>
            <w:tcW w:w="1405" w:type="dxa"/>
            <w:shd w:val="clear" w:color="auto" w:fill="auto"/>
            <w:vAlign w:val="center"/>
          </w:tcPr>
          <w:p w14:paraId="37A1A3E3" w14:textId="738124F7" w:rsidR="00770C7D" w:rsidRPr="00EF089C" w:rsidRDefault="00355DBB" w:rsidP="00770C7D">
            <w:pPr>
              <w:snapToGrid w:val="0"/>
              <w:spacing w:line="240" w:lineRule="exact"/>
              <w:ind w:leftChars="-45" w:left="-108" w:rightChars="98" w:right="235"/>
              <w:jc w:val="right"/>
              <w:rPr>
                <w:sz w:val="18"/>
                <w:szCs w:val="18"/>
              </w:rPr>
            </w:pPr>
            <w:r>
              <w:rPr>
                <w:sz w:val="18"/>
                <w:szCs w:val="18"/>
              </w:rPr>
              <w:t>21.3</w:t>
            </w:r>
          </w:p>
        </w:tc>
      </w:tr>
      <w:tr w:rsidR="00770C7D" w:rsidRPr="00EF089C" w14:paraId="1BDB615F" w14:textId="77777777" w:rsidTr="001343AC">
        <w:trPr>
          <w:trHeight w:val="64"/>
        </w:trPr>
        <w:tc>
          <w:tcPr>
            <w:tcW w:w="1643" w:type="dxa"/>
            <w:gridSpan w:val="2"/>
            <w:shd w:val="clear" w:color="auto" w:fill="auto"/>
          </w:tcPr>
          <w:p w14:paraId="0F2270B8" w14:textId="77777777" w:rsidR="00770C7D" w:rsidRPr="00EF089C" w:rsidRDefault="00770C7D" w:rsidP="00770C7D">
            <w:pPr>
              <w:tabs>
                <w:tab w:val="left" w:pos="480"/>
              </w:tabs>
              <w:snapToGrid w:val="0"/>
              <w:spacing w:line="240" w:lineRule="atLeast"/>
              <w:rPr>
                <w:sz w:val="18"/>
                <w:szCs w:val="18"/>
              </w:rPr>
            </w:pPr>
          </w:p>
        </w:tc>
        <w:tc>
          <w:tcPr>
            <w:tcW w:w="1174" w:type="dxa"/>
            <w:shd w:val="clear" w:color="auto" w:fill="auto"/>
            <w:vAlign w:val="center"/>
          </w:tcPr>
          <w:p w14:paraId="374B04B5" w14:textId="77777777" w:rsidR="00770C7D" w:rsidRPr="00EF089C" w:rsidRDefault="00770C7D" w:rsidP="00770C7D">
            <w:pPr>
              <w:snapToGrid w:val="0"/>
              <w:spacing w:line="240" w:lineRule="exact"/>
              <w:ind w:rightChars="69" w:right="166"/>
              <w:jc w:val="right"/>
              <w:rPr>
                <w:rFonts w:eastAsiaTheme="minorEastAsia"/>
                <w:snapToGrid w:val="0"/>
                <w:sz w:val="18"/>
                <w:szCs w:val="18"/>
              </w:rPr>
            </w:pPr>
          </w:p>
        </w:tc>
        <w:tc>
          <w:tcPr>
            <w:tcW w:w="1056" w:type="dxa"/>
            <w:gridSpan w:val="3"/>
            <w:shd w:val="clear" w:color="auto" w:fill="auto"/>
            <w:vAlign w:val="center"/>
          </w:tcPr>
          <w:p w14:paraId="540060A1" w14:textId="77777777" w:rsidR="00770C7D" w:rsidRPr="00EF089C" w:rsidRDefault="00770C7D" w:rsidP="00770C7D">
            <w:pPr>
              <w:snapToGrid w:val="0"/>
              <w:spacing w:line="240" w:lineRule="exact"/>
              <w:ind w:rightChars="50" w:right="120"/>
              <w:jc w:val="right"/>
              <w:rPr>
                <w:rFonts w:eastAsiaTheme="minorEastAsia"/>
                <w:snapToGrid w:val="0"/>
                <w:sz w:val="18"/>
                <w:szCs w:val="18"/>
              </w:rPr>
            </w:pPr>
          </w:p>
        </w:tc>
        <w:tc>
          <w:tcPr>
            <w:tcW w:w="1057" w:type="dxa"/>
            <w:shd w:val="clear" w:color="auto" w:fill="auto"/>
            <w:vAlign w:val="center"/>
          </w:tcPr>
          <w:p w14:paraId="2D87E844" w14:textId="77777777" w:rsidR="00770C7D" w:rsidRPr="00EF089C" w:rsidRDefault="00770C7D" w:rsidP="00770C7D">
            <w:pPr>
              <w:snapToGrid w:val="0"/>
              <w:spacing w:line="240" w:lineRule="exact"/>
              <w:ind w:rightChars="47" w:right="113"/>
              <w:jc w:val="right"/>
              <w:rPr>
                <w:rFonts w:eastAsiaTheme="minorEastAsia"/>
                <w:snapToGrid w:val="0"/>
                <w:sz w:val="18"/>
                <w:szCs w:val="18"/>
              </w:rPr>
            </w:pPr>
          </w:p>
        </w:tc>
        <w:tc>
          <w:tcPr>
            <w:tcW w:w="939" w:type="dxa"/>
            <w:shd w:val="clear" w:color="auto" w:fill="auto"/>
            <w:vAlign w:val="center"/>
          </w:tcPr>
          <w:p w14:paraId="51E64222" w14:textId="77777777" w:rsidR="00770C7D" w:rsidRPr="00EF089C" w:rsidRDefault="00770C7D" w:rsidP="00770C7D">
            <w:pPr>
              <w:snapToGrid w:val="0"/>
              <w:spacing w:line="240" w:lineRule="exact"/>
              <w:ind w:leftChars="-155" w:left="-372" w:rightChars="110" w:right="264"/>
              <w:jc w:val="right"/>
              <w:rPr>
                <w:snapToGrid w:val="0"/>
                <w:sz w:val="18"/>
                <w:szCs w:val="18"/>
              </w:rPr>
            </w:pPr>
          </w:p>
        </w:tc>
        <w:tc>
          <w:tcPr>
            <w:tcW w:w="1209" w:type="dxa"/>
            <w:gridSpan w:val="2"/>
            <w:shd w:val="clear" w:color="auto" w:fill="auto"/>
            <w:vAlign w:val="center"/>
          </w:tcPr>
          <w:p w14:paraId="0983EC7E" w14:textId="77777777" w:rsidR="00770C7D" w:rsidRPr="00EF089C" w:rsidRDefault="00770C7D" w:rsidP="00770C7D">
            <w:pPr>
              <w:tabs>
                <w:tab w:val="center" w:pos="334"/>
              </w:tabs>
              <w:snapToGrid w:val="0"/>
              <w:spacing w:line="240" w:lineRule="exact"/>
              <w:jc w:val="center"/>
              <w:rPr>
                <w:snapToGrid w:val="0"/>
                <w:sz w:val="18"/>
                <w:szCs w:val="18"/>
              </w:rPr>
            </w:pPr>
          </w:p>
        </w:tc>
        <w:tc>
          <w:tcPr>
            <w:tcW w:w="1491" w:type="dxa"/>
            <w:shd w:val="clear" w:color="auto" w:fill="auto"/>
            <w:vAlign w:val="center"/>
          </w:tcPr>
          <w:p w14:paraId="251464F5" w14:textId="77777777" w:rsidR="00770C7D" w:rsidRPr="00EF089C" w:rsidRDefault="00770C7D" w:rsidP="00770C7D">
            <w:pPr>
              <w:snapToGrid w:val="0"/>
              <w:spacing w:line="240" w:lineRule="exact"/>
              <w:ind w:rightChars="207" w:right="497"/>
              <w:jc w:val="right"/>
              <w:rPr>
                <w:snapToGrid w:val="0"/>
                <w:sz w:val="18"/>
                <w:szCs w:val="18"/>
              </w:rPr>
            </w:pPr>
          </w:p>
        </w:tc>
        <w:tc>
          <w:tcPr>
            <w:tcW w:w="1405" w:type="dxa"/>
            <w:shd w:val="clear" w:color="auto" w:fill="auto"/>
            <w:vAlign w:val="center"/>
          </w:tcPr>
          <w:p w14:paraId="1A71D3E9" w14:textId="77777777" w:rsidR="00770C7D" w:rsidRPr="00EF089C" w:rsidRDefault="00770C7D" w:rsidP="00770C7D">
            <w:pPr>
              <w:snapToGrid w:val="0"/>
              <w:spacing w:line="240" w:lineRule="exact"/>
              <w:ind w:leftChars="-45" w:left="-108" w:rightChars="98" w:right="235"/>
              <w:jc w:val="right"/>
              <w:rPr>
                <w:sz w:val="18"/>
                <w:szCs w:val="18"/>
              </w:rPr>
            </w:pPr>
          </w:p>
        </w:tc>
      </w:tr>
      <w:tr w:rsidR="00770C7D" w:rsidRPr="00EF089C" w14:paraId="01D0ABFE" w14:textId="77777777" w:rsidTr="001343AC">
        <w:trPr>
          <w:trHeight w:val="64"/>
        </w:trPr>
        <w:tc>
          <w:tcPr>
            <w:tcW w:w="1643" w:type="dxa"/>
            <w:gridSpan w:val="2"/>
            <w:shd w:val="clear" w:color="auto" w:fill="auto"/>
          </w:tcPr>
          <w:p w14:paraId="4A33372D" w14:textId="77777777" w:rsidR="00770C7D" w:rsidRPr="00EF089C" w:rsidRDefault="00770C7D" w:rsidP="00770C7D">
            <w:pPr>
              <w:tabs>
                <w:tab w:val="left" w:pos="480"/>
              </w:tabs>
              <w:snapToGrid w:val="0"/>
              <w:spacing w:line="240" w:lineRule="atLeast"/>
              <w:rPr>
                <w:sz w:val="18"/>
                <w:szCs w:val="18"/>
              </w:rPr>
            </w:pPr>
            <w:r w:rsidRPr="00EF089C">
              <w:rPr>
                <w:sz w:val="18"/>
                <w:szCs w:val="18"/>
              </w:rPr>
              <w:t>% change in  2024 Q</w:t>
            </w:r>
            <w:r>
              <w:rPr>
                <w:sz w:val="18"/>
                <w:szCs w:val="18"/>
              </w:rPr>
              <w:t>3</w:t>
            </w:r>
            <w:r w:rsidRPr="00EF089C">
              <w:rPr>
                <w:sz w:val="18"/>
                <w:szCs w:val="18"/>
              </w:rPr>
              <w:t xml:space="preserve"> over  2024 Q</w:t>
            </w:r>
            <w:r>
              <w:rPr>
                <w:sz w:val="18"/>
                <w:szCs w:val="18"/>
              </w:rPr>
              <w:t>2</w:t>
            </w:r>
          </w:p>
        </w:tc>
        <w:tc>
          <w:tcPr>
            <w:tcW w:w="1174" w:type="dxa"/>
            <w:shd w:val="clear" w:color="auto" w:fill="auto"/>
            <w:vAlign w:val="center"/>
          </w:tcPr>
          <w:p w14:paraId="29D8A5FF" w14:textId="7201561C" w:rsidR="00770C7D" w:rsidRPr="00EF089C" w:rsidRDefault="00355DBB" w:rsidP="00770C7D">
            <w:pPr>
              <w:snapToGrid w:val="0"/>
              <w:spacing w:line="240" w:lineRule="exact"/>
              <w:ind w:rightChars="69" w:right="166"/>
              <w:jc w:val="right"/>
              <w:rPr>
                <w:rFonts w:eastAsiaTheme="minorEastAsia"/>
                <w:snapToGrid w:val="0"/>
                <w:sz w:val="18"/>
                <w:szCs w:val="18"/>
              </w:rPr>
            </w:pPr>
            <w:r>
              <w:rPr>
                <w:rFonts w:eastAsiaTheme="minorEastAsia"/>
                <w:snapToGrid w:val="0"/>
                <w:sz w:val="18"/>
                <w:szCs w:val="18"/>
              </w:rPr>
              <w:t>6.2</w:t>
            </w:r>
          </w:p>
        </w:tc>
        <w:tc>
          <w:tcPr>
            <w:tcW w:w="1056" w:type="dxa"/>
            <w:gridSpan w:val="3"/>
            <w:shd w:val="clear" w:color="auto" w:fill="auto"/>
            <w:vAlign w:val="center"/>
          </w:tcPr>
          <w:p w14:paraId="7764E9A5" w14:textId="492D85CA" w:rsidR="00770C7D" w:rsidRPr="00EF089C" w:rsidRDefault="00355DBB" w:rsidP="00770C7D">
            <w:pPr>
              <w:snapToGrid w:val="0"/>
              <w:spacing w:line="240" w:lineRule="exact"/>
              <w:ind w:rightChars="50" w:right="120"/>
              <w:jc w:val="right"/>
              <w:rPr>
                <w:rFonts w:eastAsiaTheme="minorEastAsia"/>
                <w:snapToGrid w:val="0"/>
                <w:sz w:val="18"/>
                <w:szCs w:val="18"/>
              </w:rPr>
            </w:pPr>
            <w:r>
              <w:rPr>
                <w:rFonts w:eastAsiaTheme="minorEastAsia"/>
                <w:snapToGrid w:val="0"/>
                <w:sz w:val="18"/>
                <w:szCs w:val="18"/>
              </w:rPr>
              <w:t>-11.5</w:t>
            </w:r>
          </w:p>
        </w:tc>
        <w:tc>
          <w:tcPr>
            <w:tcW w:w="1057" w:type="dxa"/>
            <w:shd w:val="clear" w:color="auto" w:fill="auto"/>
            <w:vAlign w:val="center"/>
          </w:tcPr>
          <w:p w14:paraId="7564601D" w14:textId="3CA70320" w:rsidR="00770C7D" w:rsidRPr="00EF089C" w:rsidRDefault="00355DBB" w:rsidP="00770C7D">
            <w:pPr>
              <w:snapToGrid w:val="0"/>
              <w:spacing w:line="240" w:lineRule="exact"/>
              <w:ind w:rightChars="47" w:right="113"/>
              <w:jc w:val="right"/>
              <w:rPr>
                <w:rFonts w:eastAsiaTheme="minorEastAsia"/>
                <w:snapToGrid w:val="0"/>
                <w:sz w:val="18"/>
                <w:szCs w:val="18"/>
              </w:rPr>
            </w:pPr>
            <w:r>
              <w:rPr>
                <w:rFonts w:eastAsiaTheme="minorEastAsia"/>
                <w:snapToGrid w:val="0"/>
                <w:sz w:val="18"/>
                <w:szCs w:val="18"/>
              </w:rPr>
              <w:t>-4.3</w:t>
            </w:r>
          </w:p>
        </w:tc>
        <w:tc>
          <w:tcPr>
            <w:tcW w:w="939" w:type="dxa"/>
            <w:shd w:val="clear" w:color="auto" w:fill="auto"/>
            <w:vAlign w:val="center"/>
          </w:tcPr>
          <w:p w14:paraId="26C83E6F" w14:textId="77777777" w:rsidR="00770C7D" w:rsidRPr="00EF089C" w:rsidRDefault="00770C7D" w:rsidP="00770C7D">
            <w:pPr>
              <w:snapToGrid w:val="0"/>
              <w:spacing w:line="240" w:lineRule="exact"/>
              <w:ind w:leftChars="-155" w:left="-372" w:rightChars="110" w:right="264"/>
              <w:jc w:val="right"/>
              <w:rPr>
                <w:sz w:val="18"/>
                <w:szCs w:val="18"/>
              </w:rPr>
            </w:pPr>
            <w:r w:rsidRPr="00EF089C">
              <w:rPr>
                <w:snapToGrid w:val="0"/>
                <w:sz w:val="18"/>
                <w:szCs w:val="18"/>
              </w:rPr>
              <w:t>N.A.</w:t>
            </w:r>
          </w:p>
        </w:tc>
        <w:tc>
          <w:tcPr>
            <w:tcW w:w="1209" w:type="dxa"/>
            <w:gridSpan w:val="2"/>
            <w:shd w:val="clear" w:color="auto" w:fill="auto"/>
            <w:vAlign w:val="center"/>
          </w:tcPr>
          <w:p w14:paraId="6B0FF293" w14:textId="77777777" w:rsidR="00770C7D" w:rsidRPr="00EF089C" w:rsidRDefault="00770C7D" w:rsidP="00770C7D">
            <w:pPr>
              <w:tabs>
                <w:tab w:val="center" w:pos="334"/>
              </w:tabs>
              <w:snapToGrid w:val="0"/>
              <w:spacing w:line="240" w:lineRule="exact"/>
              <w:jc w:val="center"/>
              <w:rPr>
                <w:sz w:val="18"/>
                <w:szCs w:val="18"/>
              </w:rPr>
            </w:pPr>
            <w:r w:rsidRPr="00EF089C">
              <w:rPr>
                <w:snapToGrid w:val="0"/>
                <w:sz w:val="18"/>
                <w:szCs w:val="18"/>
              </w:rPr>
              <w:t>N.A.</w:t>
            </w:r>
          </w:p>
        </w:tc>
        <w:tc>
          <w:tcPr>
            <w:tcW w:w="1491" w:type="dxa"/>
            <w:shd w:val="clear" w:color="auto" w:fill="auto"/>
            <w:vAlign w:val="center"/>
          </w:tcPr>
          <w:p w14:paraId="5DD9F1D4" w14:textId="77777777" w:rsidR="00770C7D" w:rsidRPr="00EF089C" w:rsidRDefault="00770C7D" w:rsidP="00770C7D">
            <w:pPr>
              <w:snapToGrid w:val="0"/>
              <w:spacing w:line="240" w:lineRule="exact"/>
              <w:ind w:rightChars="207" w:right="497"/>
              <w:jc w:val="right"/>
              <w:rPr>
                <w:sz w:val="18"/>
                <w:szCs w:val="18"/>
              </w:rPr>
            </w:pPr>
            <w:r w:rsidRPr="00EF089C">
              <w:rPr>
                <w:snapToGrid w:val="0"/>
                <w:sz w:val="18"/>
                <w:szCs w:val="18"/>
              </w:rPr>
              <w:t>N.A.</w:t>
            </w:r>
          </w:p>
        </w:tc>
        <w:tc>
          <w:tcPr>
            <w:tcW w:w="1405" w:type="dxa"/>
            <w:shd w:val="clear" w:color="auto" w:fill="auto"/>
            <w:vAlign w:val="center"/>
          </w:tcPr>
          <w:p w14:paraId="0D1F38BF" w14:textId="425445CF" w:rsidR="00770C7D" w:rsidRPr="00EF089C" w:rsidRDefault="00355DBB" w:rsidP="00770C7D">
            <w:pPr>
              <w:snapToGrid w:val="0"/>
              <w:spacing w:line="240" w:lineRule="exact"/>
              <w:ind w:leftChars="-45" w:left="-108" w:rightChars="98" w:right="235"/>
              <w:jc w:val="right"/>
              <w:rPr>
                <w:sz w:val="18"/>
                <w:szCs w:val="18"/>
              </w:rPr>
            </w:pPr>
            <w:r>
              <w:rPr>
                <w:sz w:val="18"/>
                <w:szCs w:val="18"/>
              </w:rPr>
              <w:t>3.1</w:t>
            </w:r>
          </w:p>
        </w:tc>
      </w:tr>
    </w:tbl>
    <w:p w14:paraId="3D62D005" w14:textId="77777777" w:rsidR="003D21F8" w:rsidRPr="00EF089C" w:rsidRDefault="003D21F8" w:rsidP="003D21F8">
      <w:pPr>
        <w:pStyle w:val="ac"/>
        <w:widowControl w:val="0"/>
        <w:tabs>
          <w:tab w:val="left" w:pos="1080"/>
        </w:tabs>
        <w:overflowPunct/>
        <w:autoSpaceDE/>
        <w:autoSpaceDN/>
        <w:adjustRightInd/>
        <w:snapToGrid w:val="0"/>
        <w:spacing w:line="160" w:lineRule="exact"/>
        <w:jc w:val="center"/>
        <w:textAlignment w:val="auto"/>
        <w:rPr>
          <w:b/>
          <w:snapToGrid w:val="0"/>
          <w:sz w:val="22"/>
          <w:lang w:val="en-GB"/>
        </w:rPr>
      </w:pPr>
    </w:p>
    <w:p w14:paraId="12D311C2" w14:textId="77777777" w:rsidR="003D21F8" w:rsidRPr="00EF089C" w:rsidRDefault="003D21F8" w:rsidP="003D21F8">
      <w:pPr>
        <w:tabs>
          <w:tab w:val="left" w:pos="900"/>
          <w:tab w:val="left" w:pos="1440"/>
        </w:tabs>
        <w:snapToGrid w:val="0"/>
        <w:spacing w:line="240" w:lineRule="exact"/>
        <w:ind w:left="1440" w:right="26" w:hanging="1440"/>
        <w:jc w:val="both"/>
        <w:rPr>
          <w:sz w:val="22"/>
        </w:rPr>
      </w:pPr>
      <w:proofErr w:type="gramStart"/>
      <w:r w:rsidRPr="00EF089C">
        <w:rPr>
          <w:sz w:val="22"/>
        </w:rPr>
        <w:t>Notes :</w:t>
      </w:r>
      <w:proofErr w:type="gramEnd"/>
      <w:r w:rsidRPr="00EF089C">
        <w:rPr>
          <w:sz w:val="22"/>
        </w:rPr>
        <w:tab/>
      </w:r>
      <w:r w:rsidRPr="00EF089C">
        <w:rPr>
          <w:snapToGrid w:val="0"/>
          <w:sz w:val="22"/>
        </w:rPr>
        <w:t>(a)</w:t>
      </w:r>
      <w:r w:rsidRPr="00EF089C">
        <w:rPr>
          <w:snapToGrid w:val="0"/>
          <w:sz w:val="22"/>
        </w:rPr>
        <w:tab/>
      </w:r>
      <w:r w:rsidRPr="00EF089C">
        <w:rPr>
          <w:rFonts w:hint="eastAsia"/>
          <w:snapToGrid w:val="0"/>
          <w:sz w:val="22"/>
        </w:rPr>
        <w:t>The interest rates are based on a survey conducted by the HKMA.</w:t>
      </w:r>
    </w:p>
    <w:p w14:paraId="465D03F6" w14:textId="77777777" w:rsidR="003D21F8" w:rsidRPr="00EF089C" w:rsidRDefault="003D21F8" w:rsidP="00EA4D70">
      <w:pPr>
        <w:tabs>
          <w:tab w:val="left" w:pos="900"/>
          <w:tab w:val="left" w:pos="1440"/>
        </w:tabs>
        <w:snapToGrid w:val="0"/>
        <w:spacing w:beforeLines="40" w:before="144" w:line="240" w:lineRule="exact"/>
        <w:ind w:left="1440" w:right="28" w:hanging="1440"/>
        <w:jc w:val="both"/>
        <w:rPr>
          <w:snapToGrid w:val="0"/>
          <w:sz w:val="22"/>
        </w:rPr>
      </w:pPr>
      <w:r w:rsidRPr="00EF089C">
        <w:rPr>
          <w:rFonts w:hint="eastAsia"/>
          <w:snapToGrid w:val="0"/>
          <w:sz w:val="22"/>
        </w:rPr>
        <w:tab/>
      </w:r>
      <w:r w:rsidRPr="00EF089C">
        <w:rPr>
          <w:sz w:val="22"/>
        </w:rPr>
        <w:t>(</w:t>
      </w:r>
      <w:r w:rsidRPr="00EF089C">
        <w:rPr>
          <w:rFonts w:hint="eastAsia"/>
          <w:sz w:val="22"/>
        </w:rPr>
        <w:t>b</w:t>
      </w:r>
      <w:r w:rsidRPr="00EF089C">
        <w:rPr>
          <w:sz w:val="22"/>
        </w:rPr>
        <w:t>)</w:t>
      </w:r>
      <w:r w:rsidRPr="00EF089C">
        <w:rPr>
          <w:sz w:val="22"/>
        </w:rPr>
        <w:tab/>
      </w:r>
      <w:r w:rsidRPr="00EF089C">
        <w:rPr>
          <w:rFonts w:hint="eastAsia"/>
          <w:snapToGrid w:val="0"/>
          <w:sz w:val="22"/>
        </w:rPr>
        <w:t>Period average figures.</w:t>
      </w:r>
    </w:p>
    <w:p w14:paraId="796DCEF4" w14:textId="77777777" w:rsidR="003D21F8" w:rsidRPr="00EF089C" w:rsidRDefault="003D21F8" w:rsidP="00EA4D70">
      <w:pPr>
        <w:tabs>
          <w:tab w:val="left" w:pos="900"/>
          <w:tab w:val="left" w:pos="1440"/>
        </w:tabs>
        <w:snapToGrid w:val="0"/>
        <w:spacing w:beforeLines="40" w:before="144" w:line="240" w:lineRule="exact"/>
        <w:ind w:left="1440" w:right="28" w:hanging="1440"/>
        <w:jc w:val="both"/>
        <w:rPr>
          <w:snapToGrid w:val="0"/>
          <w:sz w:val="22"/>
        </w:rPr>
      </w:pPr>
      <w:r w:rsidRPr="00EF089C">
        <w:rPr>
          <w:rFonts w:hint="eastAsia"/>
          <w:snapToGrid w:val="0"/>
          <w:sz w:val="22"/>
        </w:rPr>
        <w:tab/>
        <w:t>(c</w:t>
      </w:r>
      <w:r w:rsidRPr="00EF089C">
        <w:rPr>
          <w:sz w:val="22"/>
        </w:rPr>
        <w:t>)</w:t>
      </w:r>
      <w:r w:rsidRPr="00EF089C">
        <w:rPr>
          <w:sz w:val="22"/>
        </w:rPr>
        <w:tab/>
      </w:r>
      <w:r w:rsidRPr="00EF089C">
        <w:rPr>
          <w:rFonts w:hint="eastAsia"/>
          <w:sz w:val="22"/>
        </w:rPr>
        <w:t xml:space="preserve">Figures during the period.  </w:t>
      </w:r>
    </w:p>
    <w:p w14:paraId="04A957A3" w14:textId="77777777" w:rsidR="003D21F8" w:rsidRPr="00EF089C" w:rsidRDefault="003D21F8" w:rsidP="00EA4D70">
      <w:pPr>
        <w:tabs>
          <w:tab w:val="left" w:pos="900"/>
          <w:tab w:val="left" w:pos="1440"/>
        </w:tabs>
        <w:snapToGrid w:val="0"/>
        <w:spacing w:beforeLines="40" w:before="144" w:line="240" w:lineRule="exact"/>
        <w:ind w:left="1440" w:right="28" w:hanging="1440"/>
        <w:jc w:val="both"/>
        <w:rPr>
          <w:b/>
          <w:bCs/>
          <w:kern w:val="0"/>
          <w:lang w:val="en-US"/>
        </w:rPr>
      </w:pPr>
      <w:r w:rsidRPr="00EF089C">
        <w:rPr>
          <w:rFonts w:hint="eastAsia"/>
          <w:sz w:val="22"/>
        </w:rPr>
        <w:tab/>
      </w:r>
      <w:r w:rsidRPr="00EF089C">
        <w:rPr>
          <w:sz w:val="22"/>
        </w:rPr>
        <w:t>N.A.</w:t>
      </w:r>
      <w:r w:rsidRPr="00EF089C">
        <w:rPr>
          <w:rFonts w:hint="eastAsia"/>
          <w:sz w:val="22"/>
        </w:rPr>
        <w:tab/>
      </w:r>
      <w:r w:rsidRPr="00EF089C">
        <w:rPr>
          <w:sz w:val="22"/>
        </w:rPr>
        <w:t xml:space="preserve">Not </w:t>
      </w:r>
      <w:r w:rsidRPr="00EF089C">
        <w:rPr>
          <w:rFonts w:hint="eastAsia"/>
          <w:snapToGrid w:val="0"/>
          <w:sz w:val="22"/>
        </w:rPr>
        <w:t>applicable</w:t>
      </w:r>
      <w:r w:rsidRPr="00EF089C">
        <w:rPr>
          <w:sz w:val="22"/>
        </w:rPr>
        <w:t>.</w:t>
      </w:r>
    </w:p>
    <w:p w14:paraId="6F93B864" w14:textId="77777777" w:rsidR="003D21F8" w:rsidRPr="00EF089C" w:rsidRDefault="003D21F8" w:rsidP="003D21F8">
      <w:pPr>
        <w:pStyle w:val="aa"/>
        <w:overflowPunct/>
        <w:autoSpaceDE/>
        <w:autoSpaceDN/>
        <w:adjustRightInd/>
        <w:spacing w:line="360" w:lineRule="atLeast"/>
        <w:textAlignment w:val="auto"/>
        <w:rPr>
          <w:rFonts w:eastAsia="SimSun"/>
          <w:lang w:val="en-GB" w:eastAsia="zh-CN"/>
        </w:rPr>
      </w:pPr>
    </w:p>
    <w:p w14:paraId="1115CCAB" w14:textId="77777777" w:rsidR="003D21F8" w:rsidRPr="00EF089C" w:rsidRDefault="003D21F8" w:rsidP="003D21F8">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line="360" w:lineRule="atLeast"/>
        <w:textAlignment w:val="auto"/>
        <w:rPr>
          <w:rFonts w:eastAsia="SimSun"/>
          <w:lang w:val="en-GB" w:eastAsia="zh-CN"/>
        </w:rPr>
      </w:pPr>
      <w:r w:rsidRPr="00EF089C">
        <w:rPr>
          <w:lang w:val="en-GB"/>
        </w:rPr>
        <w:t>The debt market</w:t>
      </w:r>
    </w:p>
    <w:p w14:paraId="0C5964D0" w14:textId="77777777" w:rsidR="003D21F8" w:rsidRPr="00EF089C" w:rsidRDefault="003D21F8" w:rsidP="003D21F8">
      <w:pPr>
        <w:pStyle w:val="aa"/>
        <w:overflowPunct/>
        <w:autoSpaceDE/>
        <w:autoSpaceDN/>
        <w:adjustRightInd/>
        <w:spacing w:line="360" w:lineRule="atLeast"/>
        <w:textAlignment w:val="auto"/>
        <w:rPr>
          <w:lang w:val="en-GB" w:eastAsia="zh-TW"/>
        </w:rPr>
      </w:pPr>
    </w:p>
    <w:p w14:paraId="5C7D24E0" w14:textId="4D7796E5" w:rsidR="003D21F8" w:rsidRPr="00C70B93" w:rsidRDefault="003D21F8" w:rsidP="003D21F8">
      <w:pPr>
        <w:pStyle w:val="aa"/>
        <w:numPr>
          <w:ilvl w:val="1"/>
          <w:numId w:val="20"/>
        </w:numPr>
        <w:spacing w:line="360" w:lineRule="atLeast"/>
        <w:rPr>
          <w:b w:val="0"/>
          <w:color w:val="000000"/>
          <w:szCs w:val="28"/>
        </w:rPr>
      </w:pPr>
      <w:r w:rsidRPr="00A211CC">
        <w:rPr>
          <w:b w:val="0"/>
          <w:color w:val="000000"/>
          <w:szCs w:val="28"/>
        </w:rPr>
        <w:t xml:space="preserve"> </w:t>
      </w:r>
      <w:r w:rsidRPr="00C70B93">
        <w:rPr>
          <w:b w:val="0"/>
          <w:color w:val="000000"/>
          <w:szCs w:val="28"/>
        </w:rPr>
        <w:t xml:space="preserve">As to the Hong Kong dollar </w:t>
      </w:r>
      <w:r w:rsidRPr="00EA4D70">
        <w:rPr>
          <w:b w:val="0"/>
          <w:i/>
          <w:color w:val="000000"/>
          <w:szCs w:val="28"/>
        </w:rPr>
        <w:t>debt market</w:t>
      </w:r>
      <w:r w:rsidRPr="00C70B93">
        <w:rPr>
          <w:b w:val="0"/>
          <w:color w:val="000000"/>
          <w:szCs w:val="28"/>
        </w:rPr>
        <w:t xml:space="preserve">, </w:t>
      </w:r>
      <w:r w:rsidR="00323B14">
        <w:rPr>
          <w:b w:val="0"/>
          <w:color w:val="000000"/>
          <w:szCs w:val="28"/>
          <w:lang w:val="en-GB"/>
        </w:rPr>
        <w:t xml:space="preserve">total </w:t>
      </w:r>
      <w:r w:rsidRPr="00C70B93">
        <w:rPr>
          <w:b w:val="0"/>
          <w:color w:val="000000"/>
          <w:szCs w:val="28"/>
        </w:rPr>
        <w:t xml:space="preserve">gross issuance of Hong Kong dollar debt securities </w:t>
      </w:r>
      <w:r w:rsidR="00585C22">
        <w:rPr>
          <w:b w:val="0"/>
          <w:color w:val="000000"/>
          <w:szCs w:val="28"/>
          <w:lang w:val="en-GB"/>
        </w:rPr>
        <w:t xml:space="preserve">was little </w:t>
      </w:r>
      <w:r w:rsidRPr="007E5289">
        <w:rPr>
          <w:b w:val="0"/>
          <w:color w:val="000000"/>
          <w:szCs w:val="28"/>
        </w:rPr>
        <w:t xml:space="preserve">changed from </w:t>
      </w:r>
      <w:r w:rsidRPr="00C70B93">
        <w:rPr>
          <w:b w:val="0"/>
          <w:color w:val="000000"/>
          <w:szCs w:val="28"/>
        </w:rPr>
        <w:t>the preceding quarter</w:t>
      </w:r>
      <w:r w:rsidR="005E7A7C">
        <w:rPr>
          <w:b w:val="0"/>
          <w:color w:val="000000"/>
          <w:szCs w:val="28"/>
          <w:lang w:val="en-GB"/>
        </w:rPr>
        <w:t xml:space="preserve"> at</w:t>
      </w:r>
      <w:r w:rsidRPr="00C70B93">
        <w:rPr>
          <w:b w:val="0"/>
          <w:color w:val="000000"/>
          <w:szCs w:val="28"/>
        </w:rPr>
        <w:t xml:space="preserve"> $1,273.</w:t>
      </w:r>
      <w:r w:rsidR="005E7A7C" w:rsidRPr="00C70B93">
        <w:rPr>
          <w:b w:val="0"/>
          <w:color w:val="000000"/>
          <w:szCs w:val="28"/>
        </w:rPr>
        <w:t>7</w:t>
      </w:r>
      <w:r w:rsidR="005E7A7C">
        <w:rPr>
          <w:b w:val="0"/>
          <w:color w:val="000000"/>
          <w:szCs w:val="28"/>
          <w:lang w:val="en-GB"/>
        </w:rPr>
        <w:t> </w:t>
      </w:r>
      <w:r w:rsidRPr="00C70B93">
        <w:rPr>
          <w:b w:val="0"/>
          <w:color w:val="000000"/>
          <w:szCs w:val="28"/>
        </w:rPr>
        <w:t>billion</w:t>
      </w:r>
      <w:r w:rsidR="005E7A7C">
        <w:rPr>
          <w:b w:val="0"/>
          <w:color w:val="000000"/>
          <w:szCs w:val="28"/>
          <w:lang w:val="en-GB"/>
        </w:rPr>
        <w:t>, with the increase of 3.6% in public sector issuance largely offsetting the decrease of 14.0% in p</w:t>
      </w:r>
      <w:proofErr w:type="spellStart"/>
      <w:r w:rsidRPr="00C70B93">
        <w:rPr>
          <w:b w:val="0"/>
          <w:color w:val="000000"/>
          <w:szCs w:val="28"/>
        </w:rPr>
        <w:t>rivate</w:t>
      </w:r>
      <w:proofErr w:type="spellEnd"/>
      <w:r w:rsidRPr="00C70B93">
        <w:rPr>
          <w:b w:val="0"/>
          <w:color w:val="000000"/>
          <w:szCs w:val="28"/>
        </w:rPr>
        <w:t xml:space="preserve"> sector issuance</w:t>
      </w:r>
      <w:r w:rsidRPr="00C70B93">
        <w:rPr>
          <w:b w:val="0"/>
          <w:color w:val="000000"/>
          <w:szCs w:val="28"/>
          <w:vertAlign w:val="superscript"/>
        </w:rPr>
        <w:t>(</w:t>
      </w:r>
      <w:r>
        <w:rPr>
          <w:b w:val="0"/>
          <w:color w:val="000000"/>
          <w:szCs w:val="28"/>
          <w:vertAlign w:val="superscript"/>
        </w:rPr>
        <w:t>7</w:t>
      </w:r>
      <w:r w:rsidRPr="00C70B93">
        <w:rPr>
          <w:b w:val="0"/>
          <w:color w:val="000000"/>
          <w:szCs w:val="28"/>
          <w:vertAlign w:val="superscript"/>
        </w:rPr>
        <w:t>)</w:t>
      </w:r>
      <w:r w:rsidRPr="00C70B93">
        <w:rPr>
          <w:b w:val="0"/>
          <w:color w:val="000000"/>
          <w:szCs w:val="28"/>
        </w:rPr>
        <w:t>.  The total outstanding amount of Hong Kong dollar debt securities decreased by 0.5% over end-</w:t>
      </w:r>
      <w:r w:rsidR="00AF175F">
        <w:rPr>
          <w:b w:val="0"/>
          <w:color w:val="000000"/>
          <w:szCs w:val="28"/>
        </w:rPr>
        <w:t>June</w:t>
      </w:r>
      <w:r w:rsidRPr="00C70B93">
        <w:rPr>
          <w:b w:val="0"/>
          <w:color w:val="000000"/>
          <w:szCs w:val="28"/>
        </w:rPr>
        <w:t xml:space="preserve"> to $2,761.</w:t>
      </w:r>
      <w:r w:rsidR="00355DBB">
        <w:rPr>
          <w:b w:val="0"/>
          <w:color w:val="000000"/>
          <w:szCs w:val="28"/>
          <w:lang w:val="en-GB"/>
        </w:rPr>
        <w:t>0</w:t>
      </w:r>
      <w:r w:rsidRPr="00C70B93">
        <w:rPr>
          <w:b w:val="0"/>
          <w:color w:val="000000"/>
          <w:szCs w:val="28"/>
        </w:rPr>
        <w:t xml:space="preserve"> billion at end-</w:t>
      </w:r>
      <w:r w:rsidR="00AF175F">
        <w:rPr>
          <w:b w:val="0"/>
          <w:color w:val="000000"/>
          <w:szCs w:val="28"/>
        </w:rPr>
        <w:t>September</w:t>
      </w:r>
      <w:r w:rsidRPr="00C70B93">
        <w:rPr>
          <w:b w:val="0"/>
          <w:color w:val="000000"/>
          <w:szCs w:val="28"/>
        </w:rPr>
        <w:t>, equivalent to 32.6% of HK$M3 or 27.1% of Hong Kong dollar-denominated assets of the banking sector</w:t>
      </w:r>
      <w:r w:rsidRPr="00C70B93">
        <w:rPr>
          <w:b w:val="0"/>
          <w:color w:val="000000"/>
          <w:szCs w:val="28"/>
          <w:vertAlign w:val="superscript"/>
        </w:rPr>
        <w:t>(</w:t>
      </w:r>
      <w:r>
        <w:rPr>
          <w:b w:val="0"/>
          <w:color w:val="000000"/>
          <w:szCs w:val="28"/>
          <w:vertAlign w:val="superscript"/>
        </w:rPr>
        <w:t>8</w:t>
      </w:r>
      <w:r w:rsidRPr="00C70B93">
        <w:rPr>
          <w:b w:val="0"/>
          <w:color w:val="000000"/>
          <w:szCs w:val="28"/>
          <w:vertAlign w:val="superscript"/>
        </w:rPr>
        <w:t>)</w:t>
      </w:r>
      <w:r w:rsidRPr="00C70B93">
        <w:rPr>
          <w:b w:val="0"/>
          <w:color w:val="000000"/>
          <w:szCs w:val="28"/>
        </w:rPr>
        <w:t>.</w:t>
      </w:r>
    </w:p>
    <w:p w14:paraId="3F49D464" w14:textId="4B92411E" w:rsidR="003D21F8" w:rsidRPr="00EF089C" w:rsidRDefault="003D21F8" w:rsidP="003D21F8">
      <w:pPr>
        <w:pStyle w:val="aa"/>
        <w:overflowPunct/>
        <w:autoSpaceDE/>
        <w:autoSpaceDN/>
        <w:adjustRightInd/>
        <w:spacing w:line="360" w:lineRule="atLeast"/>
        <w:textAlignment w:val="auto"/>
        <w:rPr>
          <w:lang w:eastAsia="zh-TW"/>
        </w:rPr>
      </w:pPr>
    </w:p>
    <w:p w14:paraId="0E65D47A" w14:textId="7FE4A907" w:rsidR="003D21F8" w:rsidRPr="002C48FE" w:rsidRDefault="003D21F8" w:rsidP="003D21F8">
      <w:pPr>
        <w:pStyle w:val="aa"/>
        <w:numPr>
          <w:ilvl w:val="1"/>
          <w:numId w:val="20"/>
        </w:numPr>
        <w:spacing w:line="360" w:lineRule="atLeast"/>
        <w:rPr>
          <w:b w:val="0"/>
        </w:rPr>
      </w:pPr>
      <w:r w:rsidRPr="002C48FE">
        <w:rPr>
          <w:b w:val="0"/>
          <w:szCs w:val="28"/>
        </w:rPr>
        <w:t xml:space="preserve">As to the Hong Kong dollar bonds issued by the Government, a total of $1.5 billion institutional Government Bonds (GBs) were issued through tenders in the third quarter under the GB Programme. </w:t>
      </w:r>
      <w:r w:rsidR="00115DBA">
        <w:rPr>
          <w:b w:val="0"/>
          <w:szCs w:val="28"/>
          <w:lang w:val="en-GB"/>
        </w:rPr>
        <w:t xml:space="preserve"> </w:t>
      </w:r>
      <w:r w:rsidRPr="002C48FE">
        <w:rPr>
          <w:b w:val="0"/>
          <w:szCs w:val="28"/>
        </w:rPr>
        <w:t xml:space="preserve">At end-September, the total outstanding amount of Hong Kong dollar bonds under the GB Programme and Government Sustainable Bond (GSB, formerly the Government Green Bond (GGB)) Programmes </w:t>
      </w:r>
      <w:r w:rsidRPr="00E63FB1">
        <w:rPr>
          <w:b w:val="0"/>
          <w:szCs w:val="28"/>
        </w:rPr>
        <w:t>was $222.1 billion,</w:t>
      </w:r>
      <w:r w:rsidRPr="002C48FE">
        <w:rPr>
          <w:b w:val="0"/>
          <w:szCs w:val="28"/>
        </w:rPr>
        <w:t xml:space="preserve"> comprising 14 institutional issues totalling $83.0 billion and two retail issues (Silver Bonds) totalling $97.1 billion under the GB Programme, as well as two retail issues totalling </w:t>
      </w:r>
      <w:r w:rsidRPr="00E63FB1">
        <w:rPr>
          <w:b w:val="0"/>
          <w:szCs w:val="28"/>
        </w:rPr>
        <w:t>$40.0 billion</w:t>
      </w:r>
      <w:r w:rsidRPr="002C48FE">
        <w:rPr>
          <w:b w:val="0"/>
          <w:szCs w:val="28"/>
        </w:rPr>
        <w:t xml:space="preserve"> and one tokenised institutional issue </w:t>
      </w:r>
      <w:r w:rsidRPr="00E63FB1">
        <w:rPr>
          <w:b w:val="0"/>
          <w:szCs w:val="28"/>
        </w:rPr>
        <w:t>of $2.0 billion under the GSB Programme.</w:t>
      </w:r>
      <w:r w:rsidRPr="002C48FE">
        <w:rPr>
          <w:b w:val="0"/>
          <w:szCs w:val="28"/>
        </w:rPr>
        <w:t xml:space="preserve"> </w:t>
      </w:r>
      <w:r w:rsidR="00E755EB">
        <w:rPr>
          <w:b w:val="0"/>
          <w:szCs w:val="28"/>
          <w:lang w:val="en-GB"/>
        </w:rPr>
        <w:t xml:space="preserve"> </w:t>
      </w:r>
      <w:r w:rsidRPr="002C48FE">
        <w:rPr>
          <w:b w:val="0"/>
          <w:szCs w:val="28"/>
        </w:rPr>
        <w:t xml:space="preserve">As </w:t>
      </w:r>
      <w:r w:rsidRPr="002C48FE">
        <w:rPr>
          <w:b w:val="0"/>
          <w:szCs w:val="28"/>
        </w:rPr>
        <w:lastRenderedPageBreak/>
        <w:t>for GBs denominated in other currencies, there was one US dollar sukuk with an issuance size of US$1.0 billion outstanding under the GB Programme, as well as around US$21.7 billion equivalent of institutional green bonds outstanding under the GSB Programme.</w:t>
      </w:r>
    </w:p>
    <w:p w14:paraId="360C27F2" w14:textId="2FE39D8A" w:rsidR="003D21F8" w:rsidRPr="00EF089C" w:rsidRDefault="003D21F8" w:rsidP="003D21F8">
      <w:pPr>
        <w:widowControl/>
        <w:rPr>
          <w:kern w:val="0"/>
          <w:sz w:val="28"/>
          <w:szCs w:val="20"/>
          <w:lang w:val="x-none" w:eastAsia="x-none"/>
        </w:rPr>
      </w:pPr>
    </w:p>
    <w:p w14:paraId="0B65471C" w14:textId="77777777" w:rsidR="003D21F8" w:rsidRPr="0007190B" w:rsidRDefault="003D21F8" w:rsidP="003D21F8">
      <w:pPr>
        <w:pStyle w:val="aa"/>
        <w:spacing w:line="360" w:lineRule="atLeast"/>
        <w:jc w:val="center"/>
        <w:rPr>
          <w:b w:val="0"/>
          <w:color w:val="000000"/>
        </w:rPr>
      </w:pPr>
      <w:r w:rsidRPr="00D25B70">
        <w:t xml:space="preserve"> </w:t>
      </w:r>
      <w:r>
        <w:t>Table 4</w:t>
      </w:r>
      <w:r>
        <w:rPr>
          <w:rFonts w:hint="eastAsia"/>
        </w:rPr>
        <w:t>.5</w:t>
      </w:r>
      <w:r>
        <w:t xml:space="preserve">: New </w:t>
      </w:r>
      <w:r>
        <w:rPr>
          <w:rFonts w:hint="eastAsia"/>
        </w:rPr>
        <w:t>issuance and outstanding value of</w:t>
      </w:r>
    </w:p>
    <w:p w14:paraId="4765A8A1" w14:textId="77777777" w:rsidR="003D21F8" w:rsidRDefault="003D21F8" w:rsidP="003D21F8">
      <w:pPr>
        <w:keepNext/>
        <w:spacing w:line="360" w:lineRule="atLeast"/>
        <w:ind w:rightChars="-214" w:right="-514"/>
        <w:jc w:val="center"/>
        <w:rPr>
          <w:b/>
          <w:sz w:val="28"/>
        </w:rPr>
      </w:pPr>
      <w:r>
        <w:rPr>
          <w:b/>
          <w:sz w:val="28"/>
        </w:rPr>
        <w:t>H</w:t>
      </w:r>
      <w:r>
        <w:rPr>
          <w:rFonts w:hint="eastAsia"/>
          <w:b/>
          <w:sz w:val="28"/>
        </w:rPr>
        <w:t xml:space="preserve">ong </w:t>
      </w:r>
      <w:r>
        <w:rPr>
          <w:b/>
          <w:sz w:val="28"/>
        </w:rPr>
        <w:t>K</w:t>
      </w:r>
      <w:r>
        <w:rPr>
          <w:rFonts w:hint="eastAsia"/>
          <w:b/>
          <w:sz w:val="28"/>
        </w:rPr>
        <w:t>ong</w:t>
      </w:r>
      <w:r>
        <w:rPr>
          <w:b/>
          <w:sz w:val="28"/>
        </w:rPr>
        <w:t xml:space="preserve"> dollar debt securities ($</w:t>
      </w:r>
      <w:proofErr w:type="spellStart"/>
      <w:r>
        <w:rPr>
          <w:rFonts w:hint="eastAsia"/>
          <w:b/>
          <w:sz w:val="28"/>
        </w:rPr>
        <w:t>B</w:t>
      </w:r>
      <w:r>
        <w:rPr>
          <w:b/>
          <w:sz w:val="28"/>
        </w:rPr>
        <w:t>n</w:t>
      </w:r>
      <w:proofErr w:type="spellEnd"/>
      <w:r>
        <w:rPr>
          <w:b/>
          <w:sz w:val="28"/>
        </w:rPr>
        <w:t>)</w:t>
      </w:r>
    </w:p>
    <w:tbl>
      <w:tblPr>
        <w:tblW w:w="10807" w:type="dxa"/>
        <w:jc w:val="center"/>
        <w:tblBorders>
          <w:insideV w:val="single" w:sz="4" w:space="0" w:color="auto"/>
        </w:tblBorders>
        <w:tblLayout w:type="fixed"/>
        <w:tblCellMar>
          <w:left w:w="30" w:type="dxa"/>
          <w:right w:w="30" w:type="dxa"/>
        </w:tblCellMar>
        <w:tblLook w:val="0000" w:firstRow="0" w:lastRow="0" w:firstColumn="0" w:lastColumn="0" w:noHBand="0" w:noVBand="0"/>
      </w:tblPr>
      <w:tblGrid>
        <w:gridCol w:w="6"/>
        <w:gridCol w:w="601"/>
        <w:gridCol w:w="1049"/>
        <w:gridCol w:w="1080"/>
        <w:gridCol w:w="1200"/>
        <w:gridCol w:w="720"/>
        <w:gridCol w:w="815"/>
        <w:gridCol w:w="732"/>
        <w:gridCol w:w="1115"/>
        <w:gridCol w:w="1116"/>
        <w:gridCol w:w="800"/>
        <w:gridCol w:w="822"/>
        <w:gridCol w:w="751"/>
      </w:tblGrid>
      <w:tr w:rsidR="003D21F8" w14:paraId="6A828AE8" w14:textId="77777777" w:rsidTr="001343AC">
        <w:trPr>
          <w:cantSplit/>
          <w:trHeight w:val="80"/>
          <w:jc w:val="center"/>
        </w:trPr>
        <w:tc>
          <w:tcPr>
            <w:tcW w:w="10807" w:type="dxa"/>
            <w:gridSpan w:val="13"/>
          </w:tcPr>
          <w:p w14:paraId="22030FD1" w14:textId="77777777" w:rsidR="003D21F8" w:rsidRDefault="003D21F8" w:rsidP="001343AC">
            <w:pPr>
              <w:snapToGrid w:val="0"/>
              <w:spacing w:line="240" w:lineRule="atLeast"/>
              <w:jc w:val="center"/>
              <w:rPr>
                <w:snapToGrid w:val="0"/>
                <w:color w:val="000000"/>
                <w:sz w:val="20"/>
                <w:lang w:eastAsia="en-US"/>
              </w:rPr>
            </w:pPr>
          </w:p>
        </w:tc>
      </w:tr>
      <w:tr w:rsidR="003D21F8" w14:paraId="474FA9C1" w14:textId="77777777" w:rsidTr="001343AC">
        <w:trPr>
          <w:cantSplit/>
          <w:trHeight w:val="495"/>
          <w:jc w:val="center"/>
        </w:trPr>
        <w:tc>
          <w:tcPr>
            <w:tcW w:w="1656" w:type="dxa"/>
            <w:gridSpan w:val="3"/>
            <w:tcBorders>
              <w:right w:val="nil"/>
            </w:tcBorders>
            <w:vAlign w:val="bottom"/>
          </w:tcPr>
          <w:p w14:paraId="2D17D926" w14:textId="77777777" w:rsidR="003D21F8" w:rsidRDefault="003D21F8" w:rsidP="001343AC">
            <w:pPr>
              <w:snapToGrid w:val="0"/>
              <w:spacing w:line="240" w:lineRule="atLeast"/>
              <w:jc w:val="center"/>
              <w:rPr>
                <w:snapToGrid w:val="0"/>
                <w:color w:val="000000"/>
                <w:sz w:val="20"/>
                <w:lang w:eastAsia="en-US"/>
              </w:rPr>
            </w:pPr>
          </w:p>
        </w:tc>
        <w:tc>
          <w:tcPr>
            <w:tcW w:w="1080" w:type="dxa"/>
            <w:tcBorders>
              <w:left w:val="nil"/>
              <w:right w:val="nil"/>
            </w:tcBorders>
            <w:shd w:val="clear" w:color="auto" w:fill="auto"/>
            <w:vAlign w:val="bottom"/>
          </w:tcPr>
          <w:p w14:paraId="06F24BBE" w14:textId="77777777" w:rsidR="003D21F8" w:rsidRDefault="003D21F8" w:rsidP="001343AC">
            <w:pPr>
              <w:snapToGrid w:val="0"/>
              <w:spacing w:line="240" w:lineRule="atLeast"/>
              <w:jc w:val="center"/>
              <w:rPr>
                <w:snapToGrid w:val="0"/>
                <w:color w:val="000000"/>
                <w:sz w:val="20"/>
              </w:rPr>
            </w:pPr>
            <w:r>
              <w:rPr>
                <w:rFonts w:hint="eastAsia"/>
                <w:snapToGrid w:val="0"/>
                <w:color w:val="000000"/>
                <w:sz w:val="20"/>
              </w:rPr>
              <w:t xml:space="preserve">Exchange </w:t>
            </w:r>
            <w:r w:rsidRPr="00621F0F">
              <w:rPr>
                <w:rFonts w:hint="eastAsia"/>
                <w:snapToGrid w:val="0"/>
                <w:color w:val="000000"/>
                <w:sz w:val="20"/>
                <w:u w:val="single"/>
              </w:rPr>
              <w:t>Fund paper</w:t>
            </w:r>
          </w:p>
        </w:tc>
        <w:tc>
          <w:tcPr>
            <w:tcW w:w="1200" w:type="dxa"/>
            <w:tcBorders>
              <w:left w:val="nil"/>
              <w:right w:val="nil"/>
            </w:tcBorders>
            <w:shd w:val="clear" w:color="auto" w:fill="auto"/>
            <w:vAlign w:val="bottom"/>
          </w:tcPr>
          <w:p w14:paraId="18506FB3" w14:textId="77777777" w:rsidR="003D21F8" w:rsidRDefault="003D21F8" w:rsidP="001343AC">
            <w:pPr>
              <w:snapToGrid w:val="0"/>
              <w:spacing w:line="240" w:lineRule="atLeast"/>
              <w:jc w:val="center"/>
              <w:rPr>
                <w:snapToGrid w:val="0"/>
                <w:color w:val="000000"/>
                <w:sz w:val="20"/>
                <w:lang w:eastAsia="en-US"/>
              </w:rPr>
            </w:pPr>
            <w:r>
              <w:rPr>
                <w:snapToGrid w:val="0"/>
                <w:color w:val="000000"/>
                <w:sz w:val="20"/>
                <w:lang w:eastAsia="en-US"/>
              </w:rPr>
              <w:t xml:space="preserve">Statutory </w:t>
            </w:r>
            <w:r>
              <w:rPr>
                <w:rFonts w:hint="eastAsia"/>
                <w:snapToGrid w:val="0"/>
                <w:color w:val="000000"/>
                <w:sz w:val="20"/>
              </w:rPr>
              <w:t>b</w:t>
            </w:r>
            <w:r>
              <w:rPr>
                <w:snapToGrid w:val="0"/>
                <w:color w:val="000000"/>
                <w:sz w:val="20"/>
                <w:lang w:eastAsia="en-US"/>
              </w:rPr>
              <w:t>odies/</w:t>
            </w:r>
            <w:r>
              <w:rPr>
                <w:rFonts w:hint="eastAsia"/>
                <w:snapToGrid w:val="0"/>
                <w:color w:val="000000"/>
                <w:sz w:val="20"/>
              </w:rPr>
              <w:t>g</w:t>
            </w:r>
            <w:r>
              <w:rPr>
                <w:snapToGrid w:val="0"/>
                <w:color w:val="000000"/>
                <w:sz w:val="20"/>
                <w:lang w:eastAsia="en-US"/>
              </w:rPr>
              <w:t>over</w:t>
            </w:r>
            <w:r>
              <w:rPr>
                <w:rFonts w:hint="eastAsia"/>
                <w:snapToGrid w:val="0"/>
                <w:color w:val="000000"/>
                <w:sz w:val="20"/>
              </w:rPr>
              <w:t>n</w:t>
            </w:r>
            <w:r>
              <w:rPr>
                <w:snapToGrid w:val="0"/>
                <w:color w:val="000000"/>
                <w:sz w:val="20"/>
                <w:lang w:eastAsia="en-US"/>
              </w:rPr>
              <w:t xml:space="preserve">ment-owned </w:t>
            </w:r>
            <w:r>
              <w:rPr>
                <w:rFonts w:hint="eastAsia"/>
                <w:snapToGrid w:val="0"/>
                <w:color w:val="000000"/>
                <w:sz w:val="20"/>
                <w:u w:val="single"/>
              </w:rPr>
              <w:t>c</w:t>
            </w:r>
            <w:r>
              <w:rPr>
                <w:snapToGrid w:val="0"/>
                <w:color w:val="000000"/>
                <w:sz w:val="20"/>
                <w:u w:val="single"/>
                <w:lang w:eastAsia="en-US"/>
              </w:rPr>
              <w:t>orporations</w:t>
            </w:r>
          </w:p>
        </w:tc>
        <w:tc>
          <w:tcPr>
            <w:tcW w:w="720" w:type="dxa"/>
            <w:tcBorders>
              <w:left w:val="nil"/>
              <w:right w:val="nil"/>
            </w:tcBorders>
            <w:shd w:val="clear" w:color="auto" w:fill="auto"/>
            <w:vAlign w:val="bottom"/>
          </w:tcPr>
          <w:p w14:paraId="60D9D7EE" w14:textId="77777777" w:rsidR="003D21F8" w:rsidRDefault="003D21F8" w:rsidP="001343AC">
            <w:pPr>
              <w:snapToGrid w:val="0"/>
              <w:spacing w:line="240" w:lineRule="atLeast"/>
              <w:jc w:val="center"/>
              <w:rPr>
                <w:snapToGrid w:val="0"/>
                <w:color w:val="000000"/>
                <w:sz w:val="20"/>
                <w:lang w:eastAsia="en-US"/>
              </w:rPr>
            </w:pPr>
            <w:r>
              <w:rPr>
                <w:snapToGrid w:val="0"/>
                <w:color w:val="000000"/>
                <w:sz w:val="20"/>
                <w:lang w:eastAsia="en-US"/>
              </w:rPr>
              <w:t>Govern</w:t>
            </w:r>
            <w:r>
              <w:rPr>
                <w:rFonts w:hint="eastAsia"/>
                <w:snapToGrid w:val="0"/>
                <w:color w:val="000000"/>
                <w:sz w:val="20"/>
              </w:rPr>
              <w:t>-</w:t>
            </w:r>
            <w:proofErr w:type="spellStart"/>
            <w:r>
              <w:rPr>
                <w:snapToGrid w:val="0"/>
                <w:color w:val="000000"/>
                <w:sz w:val="20"/>
                <w:u w:val="single"/>
                <w:lang w:eastAsia="en-US"/>
              </w:rPr>
              <w:t>ment</w:t>
            </w:r>
            <w:proofErr w:type="spellEnd"/>
          </w:p>
        </w:tc>
        <w:tc>
          <w:tcPr>
            <w:tcW w:w="815" w:type="dxa"/>
            <w:tcBorders>
              <w:left w:val="nil"/>
              <w:right w:val="nil"/>
            </w:tcBorders>
            <w:shd w:val="clear" w:color="auto" w:fill="auto"/>
            <w:vAlign w:val="bottom"/>
          </w:tcPr>
          <w:p w14:paraId="203D9E41" w14:textId="77777777" w:rsidR="003D21F8" w:rsidRDefault="003D21F8" w:rsidP="001343AC">
            <w:pPr>
              <w:snapToGrid w:val="0"/>
              <w:spacing w:line="240" w:lineRule="atLeast"/>
              <w:ind w:leftChars="-11" w:left="-26"/>
              <w:jc w:val="center"/>
              <w:rPr>
                <w:bCs/>
                <w:snapToGrid w:val="0"/>
                <w:color w:val="000000"/>
                <w:sz w:val="20"/>
              </w:rPr>
            </w:pPr>
            <w:r>
              <w:rPr>
                <w:rFonts w:hint="eastAsia"/>
                <w:bCs/>
                <w:snapToGrid w:val="0"/>
                <w:color w:val="000000"/>
                <w:sz w:val="20"/>
              </w:rPr>
              <w:t>Public</w:t>
            </w:r>
          </w:p>
          <w:p w14:paraId="76ECE074" w14:textId="77777777" w:rsidR="003D21F8" w:rsidRDefault="003D21F8" w:rsidP="001343AC">
            <w:pPr>
              <w:snapToGrid w:val="0"/>
              <w:spacing w:line="240" w:lineRule="atLeast"/>
              <w:ind w:leftChars="-11" w:left="-26"/>
              <w:jc w:val="center"/>
              <w:rPr>
                <w:bCs/>
                <w:snapToGrid w:val="0"/>
                <w:color w:val="000000"/>
                <w:sz w:val="20"/>
              </w:rPr>
            </w:pPr>
            <w:r>
              <w:rPr>
                <w:rFonts w:hint="eastAsia"/>
                <w:bCs/>
                <w:snapToGrid w:val="0"/>
                <w:color w:val="000000"/>
                <w:sz w:val="20"/>
              </w:rPr>
              <w:t>sector</w:t>
            </w:r>
          </w:p>
          <w:p w14:paraId="786BAEDC" w14:textId="77777777" w:rsidR="003D21F8" w:rsidRDefault="003D21F8" w:rsidP="001343AC">
            <w:pPr>
              <w:snapToGrid w:val="0"/>
              <w:spacing w:line="240" w:lineRule="atLeast"/>
              <w:ind w:leftChars="-11" w:left="-26"/>
              <w:jc w:val="center"/>
              <w:rPr>
                <w:bCs/>
                <w:snapToGrid w:val="0"/>
                <w:color w:val="000000"/>
                <w:sz w:val="20"/>
              </w:rPr>
            </w:pPr>
            <w:r>
              <w:rPr>
                <w:rFonts w:hint="eastAsia"/>
                <w:bCs/>
                <w:snapToGrid w:val="0"/>
                <w:color w:val="000000"/>
                <w:sz w:val="20"/>
                <w:u w:val="single"/>
              </w:rPr>
              <w:t>total</w:t>
            </w:r>
          </w:p>
        </w:tc>
        <w:tc>
          <w:tcPr>
            <w:tcW w:w="732" w:type="dxa"/>
            <w:tcBorders>
              <w:left w:val="nil"/>
              <w:right w:val="nil"/>
            </w:tcBorders>
            <w:shd w:val="clear" w:color="auto" w:fill="auto"/>
            <w:vAlign w:val="bottom"/>
          </w:tcPr>
          <w:p w14:paraId="56201D57" w14:textId="77777777" w:rsidR="003D21F8" w:rsidRDefault="003D21F8" w:rsidP="001343AC">
            <w:pPr>
              <w:snapToGrid w:val="0"/>
              <w:spacing w:line="240" w:lineRule="atLeast"/>
              <w:jc w:val="center"/>
              <w:rPr>
                <w:snapToGrid w:val="0"/>
                <w:color w:val="000000"/>
                <w:sz w:val="20"/>
                <w:u w:val="single"/>
                <w:lang w:eastAsia="en-US"/>
              </w:rPr>
            </w:pPr>
            <w:r>
              <w:rPr>
                <w:snapToGrid w:val="0"/>
                <w:color w:val="000000"/>
                <w:sz w:val="20"/>
                <w:u w:val="single"/>
                <w:lang w:eastAsia="en-US"/>
              </w:rPr>
              <w:t>AIs</w:t>
            </w:r>
            <w:r>
              <w:rPr>
                <w:rFonts w:hint="eastAsia"/>
                <w:snapToGrid w:val="0"/>
                <w:color w:val="000000"/>
                <w:sz w:val="20"/>
                <w:vertAlign w:val="superscript"/>
              </w:rPr>
              <w:t>(a)</w:t>
            </w:r>
          </w:p>
        </w:tc>
        <w:tc>
          <w:tcPr>
            <w:tcW w:w="1115" w:type="dxa"/>
            <w:tcBorders>
              <w:left w:val="nil"/>
              <w:right w:val="nil"/>
            </w:tcBorders>
            <w:shd w:val="clear" w:color="auto" w:fill="auto"/>
            <w:vAlign w:val="bottom"/>
          </w:tcPr>
          <w:p w14:paraId="29127058" w14:textId="77777777" w:rsidR="003D21F8" w:rsidRDefault="003D21F8" w:rsidP="001343AC">
            <w:pPr>
              <w:snapToGrid w:val="0"/>
              <w:spacing w:line="240" w:lineRule="atLeast"/>
              <w:jc w:val="center"/>
              <w:rPr>
                <w:snapToGrid w:val="0"/>
                <w:color w:val="000000"/>
                <w:sz w:val="20"/>
                <w:lang w:eastAsia="en-US"/>
              </w:rPr>
            </w:pPr>
            <w:r>
              <w:rPr>
                <w:snapToGrid w:val="0"/>
                <w:color w:val="000000"/>
                <w:sz w:val="20"/>
                <w:lang w:eastAsia="en-US"/>
              </w:rPr>
              <w:t xml:space="preserve">Local </w:t>
            </w:r>
            <w:r>
              <w:rPr>
                <w:snapToGrid w:val="0"/>
                <w:color w:val="000000"/>
                <w:sz w:val="20"/>
                <w:u w:val="single"/>
                <w:lang w:eastAsia="en-US"/>
              </w:rPr>
              <w:t>corporations</w:t>
            </w:r>
          </w:p>
        </w:tc>
        <w:tc>
          <w:tcPr>
            <w:tcW w:w="1116" w:type="dxa"/>
            <w:tcBorders>
              <w:left w:val="nil"/>
              <w:right w:val="nil"/>
            </w:tcBorders>
            <w:shd w:val="clear" w:color="auto" w:fill="auto"/>
            <w:vAlign w:val="bottom"/>
          </w:tcPr>
          <w:p w14:paraId="436C9C5C" w14:textId="77777777" w:rsidR="003D21F8" w:rsidRDefault="003D21F8" w:rsidP="001343AC">
            <w:pPr>
              <w:snapToGrid w:val="0"/>
              <w:spacing w:line="240" w:lineRule="atLeast"/>
              <w:jc w:val="center"/>
              <w:rPr>
                <w:snapToGrid w:val="0"/>
                <w:color w:val="000000"/>
                <w:sz w:val="20"/>
                <w:lang w:eastAsia="en-US"/>
              </w:rPr>
            </w:pPr>
            <w:r>
              <w:rPr>
                <w:snapToGrid w:val="0"/>
                <w:color w:val="000000"/>
                <w:sz w:val="20"/>
                <w:lang w:eastAsia="en-US"/>
              </w:rPr>
              <w:t>Non-MDB</w:t>
            </w:r>
            <w:r>
              <w:rPr>
                <w:rFonts w:hint="eastAsia"/>
                <w:snapToGrid w:val="0"/>
                <w:color w:val="000000"/>
                <w:sz w:val="20"/>
              </w:rPr>
              <w:t>s</w:t>
            </w:r>
            <w:r>
              <w:rPr>
                <w:snapToGrid w:val="0"/>
                <w:color w:val="000000"/>
                <w:sz w:val="20"/>
                <w:lang w:eastAsia="en-US"/>
              </w:rPr>
              <w:t xml:space="preserve"> overseas </w:t>
            </w:r>
            <w:r>
              <w:rPr>
                <w:rFonts w:hint="eastAsia"/>
                <w:snapToGrid w:val="0"/>
                <w:color w:val="000000"/>
                <w:sz w:val="20"/>
                <w:u w:val="single"/>
              </w:rPr>
              <w:t>b</w:t>
            </w:r>
            <w:r>
              <w:rPr>
                <w:snapToGrid w:val="0"/>
                <w:color w:val="000000"/>
                <w:sz w:val="20"/>
                <w:u w:val="single"/>
                <w:lang w:eastAsia="en-US"/>
              </w:rPr>
              <w:t>orrowers</w:t>
            </w:r>
            <w:r>
              <w:rPr>
                <w:rFonts w:hint="eastAsia"/>
                <w:snapToGrid w:val="0"/>
                <w:color w:val="000000"/>
                <w:sz w:val="20"/>
                <w:vertAlign w:val="superscript"/>
              </w:rPr>
              <w:t>(b)</w:t>
            </w:r>
          </w:p>
        </w:tc>
        <w:tc>
          <w:tcPr>
            <w:tcW w:w="800" w:type="dxa"/>
            <w:tcBorders>
              <w:left w:val="nil"/>
              <w:right w:val="nil"/>
            </w:tcBorders>
            <w:vAlign w:val="bottom"/>
          </w:tcPr>
          <w:p w14:paraId="38B75EB2" w14:textId="77777777" w:rsidR="003D21F8" w:rsidRDefault="003D21F8" w:rsidP="001343AC">
            <w:pPr>
              <w:pStyle w:val="9"/>
              <w:spacing w:line="240" w:lineRule="atLeast"/>
              <w:rPr>
                <w:b w:val="0"/>
                <w:bCs/>
                <w:lang w:eastAsia="zh-TW"/>
              </w:rPr>
            </w:pPr>
            <w:r>
              <w:rPr>
                <w:rFonts w:hint="eastAsia"/>
                <w:b w:val="0"/>
                <w:bCs/>
                <w:lang w:eastAsia="zh-TW"/>
              </w:rPr>
              <w:t xml:space="preserve">Private sector </w:t>
            </w:r>
            <w:r>
              <w:rPr>
                <w:rFonts w:hint="eastAsia"/>
                <w:b w:val="0"/>
                <w:bCs/>
                <w:u w:val="single"/>
                <w:lang w:eastAsia="zh-TW"/>
              </w:rPr>
              <w:t>t</w:t>
            </w:r>
            <w:r>
              <w:rPr>
                <w:rFonts w:hint="eastAsia"/>
                <w:b w:val="0"/>
                <w:bCs/>
                <w:u w:val="single"/>
              </w:rPr>
              <w:t>otal</w:t>
            </w:r>
          </w:p>
        </w:tc>
        <w:tc>
          <w:tcPr>
            <w:tcW w:w="822" w:type="dxa"/>
            <w:tcBorders>
              <w:left w:val="nil"/>
              <w:right w:val="nil"/>
            </w:tcBorders>
            <w:shd w:val="clear" w:color="auto" w:fill="auto"/>
            <w:vAlign w:val="bottom"/>
          </w:tcPr>
          <w:p w14:paraId="6DB8B45E" w14:textId="77777777" w:rsidR="003D21F8" w:rsidRDefault="003D21F8" w:rsidP="001343AC">
            <w:pPr>
              <w:snapToGrid w:val="0"/>
              <w:spacing w:line="240" w:lineRule="atLeast"/>
              <w:ind w:rightChars="-12" w:right="-29"/>
              <w:jc w:val="center"/>
              <w:rPr>
                <w:snapToGrid w:val="0"/>
                <w:color w:val="000000"/>
                <w:sz w:val="20"/>
                <w:u w:val="single"/>
              </w:rPr>
            </w:pPr>
            <w:r>
              <w:rPr>
                <w:rFonts w:hint="eastAsia"/>
                <w:snapToGrid w:val="0"/>
                <w:color w:val="000000"/>
                <w:sz w:val="20"/>
                <w:u w:val="single"/>
              </w:rPr>
              <w:t>MDBs</w:t>
            </w:r>
            <w:r>
              <w:rPr>
                <w:rFonts w:hint="eastAsia"/>
                <w:snapToGrid w:val="0"/>
                <w:color w:val="000000"/>
                <w:sz w:val="20"/>
                <w:vertAlign w:val="superscript"/>
              </w:rPr>
              <w:t>(b)</w:t>
            </w:r>
          </w:p>
        </w:tc>
        <w:tc>
          <w:tcPr>
            <w:tcW w:w="751" w:type="dxa"/>
            <w:tcBorders>
              <w:left w:val="nil"/>
            </w:tcBorders>
            <w:shd w:val="clear" w:color="auto" w:fill="auto"/>
            <w:vAlign w:val="bottom"/>
          </w:tcPr>
          <w:p w14:paraId="61EC74F4" w14:textId="77777777" w:rsidR="003D21F8" w:rsidRDefault="003D21F8" w:rsidP="001343AC">
            <w:pPr>
              <w:snapToGrid w:val="0"/>
              <w:spacing w:line="240" w:lineRule="atLeast"/>
              <w:jc w:val="center"/>
              <w:rPr>
                <w:snapToGrid w:val="0"/>
                <w:color w:val="000000"/>
                <w:sz w:val="20"/>
                <w:u w:val="single"/>
              </w:rPr>
            </w:pPr>
            <w:r>
              <w:rPr>
                <w:rFonts w:hint="eastAsia"/>
                <w:snapToGrid w:val="0"/>
                <w:color w:val="000000"/>
                <w:sz w:val="20"/>
                <w:u w:val="single"/>
              </w:rPr>
              <w:t>T</w:t>
            </w:r>
            <w:r>
              <w:rPr>
                <w:snapToGrid w:val="0"/>
                <w:color w:val="000000"/>
                <w:sz w:val="20"/>
                <w:u w:val="single"/>
                <w:lang w:eastAsia="en-US"/>
              </w:rPr>
              <w:t>otal</w:t>
            </w:r>
          </w:p>
        </w:tc>
      </w:tr>
      <w:tr w:rsidR="003D21F8" w14:paraId="5C2D586E" w14:textId="77777777" w:rsidTr="001343AC">
        <w:trPr>
          <w:trHeight w:val="247"/>
          <w:jc w:val="center"/>
        </w:trPr>
        <w:tc>
          <w:tcPr>
            <w:tcW w:w="10807" w:type="dxa"/>
            <w:gridSpan w:val="13"/>
            <w:tcBorders>
              <w:bottom w:val="nil"/>
            </w:tcBorders>
          </w:tcPr>
          <w:p w14:paraId="45EE25CF" w14:textId="77777777" w:rsidR="003D21F8" w:rsidRDefault="003D21F8" w:rsidP="001343AC">
            <w:pPr>
              <w:tabs>
                <w:tab w:val="decimal" w:pos="375"/>
              </w:tabs>
              <w:snapToGrid w:val="0"/>
              <w:spacing w:line="240" w:lineRule="atLeast"/>
              <w:jc w:val="both"/>
              <w:rPr>
                <w:b/>
                <w:snapToGrid w:val="0"/>
                <w:color w:val="000000"/>
                <w:sz w:val="20"/>
                <w:szCs w:val="20"/>
              </w:rPr>
            </w:pPr>
            <w:r>
              <w:rPr>
                <w:b/>
                <w:sz w:val="20"/>
                <w:szCs w:val="20"/>
              </w:rPr>
              <w:t>New Issuance</w:t>
            </w:r>
          </w:p>
        </w:tc>
      </w:tr>
      <w:tr w:rsidR="003D21F8" w14:paraId="51C41A7B" w14:textId="77777777" w:rsidTr="001343AC">
        <w:tblPrEx>
          <w:tblCellMar>
            <w:left w:w="108" w:type="dxa"/>
            <w:right w:w="108" w:type="dxa"/>
          </w:tblCellMar>
        </w:tblPrEx>
        <w:trPr>
          <w:cantSplit/>
          <w:trHeight w:val="89"/>
          <w:jc w:val="center"/>
        </w:trPr>
        <w:tc>
          <w:tcPr>
            <w:tcW w:w="10807" w:type="dxa"/>
            <w:gridSpan w:val="13"/>
            <w:tcBorders>
              <w:bottom w:val="nil"/>
            </w:tcBorders>
          </w:tcPr>
          <w:p w14:paraId="52A652D2" w14:textId="77777777" w:rsidR="003D21F8" w:rsidRDefault="003D21F8" w:rsidP="001343AC">
            <w:pPr>
              <w:tabs>
                <w:tab w:val="decimal" w:pos="450"/>
              </w:tabs>
              <w:snapToGrid w:val="0"/>
              <w:spacing w:line="240" w:lineRule="atLeast"/>
              <w:jc w:val="both"/>
              <w:rPr>
                <w:snapToGrid w:val="0"/>
                <w:color w:val="000000"/>
                <w:sz w:val="20"/>
              </w:rPr>
            </w:pPr>
          </w:p>
        </w:tc>
      </w:tr>
      <w:tr w:rsidR="003D21F8" w:rsidRPr="00A73902" w14:paraId="6C5993F4" w14:textId="77777777" w:rsidTr="001343AC">
        <w:trPr>
          <w:trHeight w:val="247"/>
          <w:jc w:val="center"/>
        </w:trPr>
        <w:tc>
          <w:tcPr>
            <w:tcW w:w="607" w:type="dxa"/>
            <w:gridSpan w:val="2"/>
            <w:tcBorders>
              <w:top w:val="nil"/>
              <w:left w:val="nil"/>
              <w:bottom w:val="nil"/>
              <w:right w:val="nil"/>
            </w:tcBorders>
          </w:tcPr>
          <w:p w14:paraId="6B38B281" w14:textId="77777777" w:rsidR="003D21F8" w:rsidRPr="00A73902" w:rsidRDefault="003D21F8" w:rsidP="001343AC">
            <w:pPr>
              <w:tabs>
                <w:tab w:val="left" w:pos="480"/>
              </w:tabs>
              <w:snapToGrid w:val="0"/>
              <w:spacing w:line="240" w:lineRule="atLeast"/>
              <w:jc w:val="both"/>
              <w:rPr>
                <w:snapToGrid w:val="0"/>
                <w:color w:val="000000"/>
                <w:sz w:val="20"/>
                <w:szCs w:val="20"/>
                <w:lang w:eastAsia="en-US"/>
              </w:rPr>
            </w:pPr>
            <w:r w:rsidRPr="00A73902">
              <w:rPr>
                <w:snapToGrid w:val="0"/>
                <w:color w:val="000000"/>
                <w:sz w:val="20"/>
                <w:szCs w:val="20"/>
                <w:lang w:eastAsia="en-US"/>
              </w:rPr>
              <w:t>2023</w:t>
            </w:r>
          </w:p>
        </w:tc>
        <w:tc>
          <w:tcPr>
            <w:tcW w:w="1049" w:type="dxa"/>
            <w:tcBorders>
              <w:top w:val="nil"/>
              <w:left w:val="nil"/>
              <w:bottom w:val="nil"/>
              <w:right w:val="nil"/>
            </w:tcBorders>
          </w:tcPr>
          <w:p w14:paraId="7924E630" w14:textId="77777777" w:rsidR="003D21F8" w:rsidRPr="00A73902" w:rsidRDefault="003D21F8" w:rsidP="001343AC">
            <w:pPr>
              <w:tabs>
                <w:tab w:val="left" w:pos="480"/>
              </w:tabs>
              <w:snapToGrid w:val="0"/>
              <w:spacing w:line="240" w:lineRule="atLeast"/>
              <w:jc w:val="both"/>
              <w:rPr>
                <w:snapToGrid w:val="0"/>
                <w:color w:val="000000"/>
                <w:sz w:val="20"/>
                <w:szCs w:val="20"/>
              </w:rPr>
            </w:pPr>
            <w:r w:rsidRPr="00A73902">
              <w:rPr>
                <w:snapToGrid w:val="0"/>
                <w:color w:val="000000"/>
                <w:sz w:val="20"/>
                <w:szCs w:val="20"/>
              </w:rPr>
              <w:t>Annual</w:t>
            </w:r>
          </w:p>
        </w:tc>
        <w:tc>
          <w:tcPr>
            <w:tcW w:w="1080" w:type="dxa"/>
            <w:tcBorders>
              <w:top w:val="nil"/>
              <w:left w:val="nil"/>
              <w:bottom w:val="nil"/>
              <w:right w:val="nil"/>
            </w:tcBorders>
          </w:tcPr>
          <w:p w14:paraId="179FABDD" w14:textId="1C1BD013"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3</w:t>
            </w:r>
            <w:r w:rsidR="00EB5D3B">
              <w:rPr>
                <w:color w:val="000000"/>
                <w:sz w:val="20"/>
                <w:szCs w:val="20"/>
              </w:rPr>
              <w:t>,</w:t>
            </w:r>
            <w:r w:rsidRPr="00A73902">
              <w:rPr>
                <w:color w:val="000000"/>
                <w:sz w:val="20"/>
                <w:szCs w:val="20"/>
              </w:rPr>
              <w:t>978.0</w:t>
            </w:r>
          </w:p>
        </w:tc>
        <w:tc>
          <w:tcPr>
            <w:tcW w:w="1200" w:type="dxa"/>
            <w:tcBorders>
              <w:top w:val="nil"/>
              <w:left w:val="nil"/>
              <w:bottom w:val="nil"/>
              <w:right w:val="nil"/>
            </w:tcBorders>
          </w:tcPr>
          <w:p w14:paraId="6390EA77"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76.3</w:t>
            </w:r>
          </w:p>
        </w:tc>
        <w:tc>
          <w:tcPr>
            <w:tcW w:w="720" w:type="dxa"/>
            <w:tcBorders>
              <w:top w:val="nil"/>
              <w:left w:val="nil"/>
              <w:bottom w:val="nil"/>
              <w:right w:val="nil"/>
            </w:tcBorders>
          </w:tcPr>
          <w:p w14:paraId="497FC560"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106.3</w:t>
            </w:r>
          </w:p>
        </w:tc>
        <w:tc>
          <w:tcPr>
            <w:tcW w:w="815" w:type="dxa"/>
            <w:tcBorders>
              <w:top w:val="nil"/>
              <w:left w:val="nil"/>
              <w:bottom w:val="nil"/>
              <w:right w:val="nil"/>
            </w:tcBorders>
          </w:tcPr>
          <w:p w14:paraId="45C3CE2A" w14:textId="190777C0"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4</w:t>
            </w:r>
            <w:r w:rsidR="00EB5D3B">
              <w:rPr>
                <w:color w:val="000000"/>
                <w:sz w:val="20"/>
                <w:szCs w:val="20"/>
              </w:rPr>
              <w:t>,</w:t>
            </w:r>
            <w:r w:rsidRPr="00A73902">
              <w:rPr>
                <w:color w:val="000000"/>
                <w:sz w:val="20"/>
                <w:szCs w:val="20"/>
              </w:rPr>
              <w:t>160.6</w:t>
            </w:r>
          </w:p>
        </w:tc>
        <w:tc>
          <w:tcPr>
            <w:tcW w:w="732" w:type="dxa"/>
            <w:tcBorders>
              <w:top w:val="nil"/>
              <w:left w:val="nil"/>
              <w:bottom w:val="nil"/>
              <w:right w:val="nil"/>
            </w:tcBorders>
          </w:tcPr>
          <w:p w14:paraId="03C8F661" w14:textId="02356995"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w:t>
            </w:r>
            <w:r w:rsidR="00355DBB">
              <w:rPr>
                <w:color w:val="000000"/>
                <w:sz w:val="20"/>
                <w:szCs w:val="20"/>
              </w:rPr>
              <w:t>90.0</w:t>
            </w:r>
          </w:p>
        </w:tc>
        <w:tc>
          <w:tcPr>
            <w:tcW w:w="1115" w:type="dxa"/>
            <w:tcBorders>
              <w:top w:val="nil"/>
              <w:left w:val="nil"/>
              <w:bottom w:val="nil"/>
              <w:right w:val="nil"/>
            </w:tcBorders>
          </w:tcPr>
          <w:p w14:paraId="4FA0A7E7"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30.2</w:t>
            </w:r>
          </w:p>
        </w:tc>
        <w:tc>
          <w:tcPr>
            <w:tcW w:w="1116" w:type="dxa"/>
            <w:tcBorders>
              <w:top w:val="nil"/>
              <w:left w:val="nil"/>
              <w:bottom w:val="nil"/>
              <w:right w:val="nil"/>
            </w:tcBorders>
          </w:tcPr>
          <w:p w14:paraId="61561964"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419.7</w:t>
            </w:r>
          </w:p>
        </w:tc>
        <w:tc>
          <w:tcPr>
            <w:tcW w:w="800" w:type="dxa"/>
            <w:tcBorders>
              <w:top w:val="nil"/>
              <w:left w:val="nil"/>
              <w:bottom w:val="nil"/>
              <w:right w:val="nil"/>
            </w:tcBorders>
          </w:tcPr>
          <w:p w14:paraId="3F18EE51" w14:textId="56202C4E"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739.</w:t>
            </w:r>
            <w:r w:rsidR="004412F5">
              <w:rPr>
                <w:color w:val="000000"/>
                <w:sz w:val="20"/>
                <w:szCs w:val="20"/>
              </w:rPr>
              <w:t>8</w:t>
            </w:r>
          </w:p>
        </w:tc>
        <w:tc>
          <w:tcPr>
            <w:tcW w:w="822" w:type="dxa"/>
            <w:tcBorders>
              <w:top w:val="nil"/>
              <w:left w:val="nil"/>
              <w:bottom w:val="nil"/>
              <w:right w:val="nil"/>
            </w:tcBorders>
          </w:tcPr>
          <w:p w14:paraId="3A7B5CDD"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26.2</w:t>
            </w:r>
          </w:p>
        </w:tc>
        <w:tc>
          <w:tcPr>
            <w:tcW w:w="751" w:type="dxa"/>
            <w:tcBorders>
              <w:top w:val="nil"/>
              <w:left w:val="nil"/>
              <w:bottom w:val="nil"/>
              <w:right w:val="nil"/>
            </w:tcBorders>
          </w:tcPr>
          <w:p w14:paraId="29A6500C" w14:textId="2B508880"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4</w:t>
            </w:r>
            <w:r w:rsidR="00EB5D3B">
              <w:rPr>
                <w:color w:val="000000"/>
                <w:sz w:val="20"/>
                <w:szCs w:val="20"/>
              </w:rPr>
              <w:t>,</w:t>
            </w:r>
            <w:r w:rsidRPr="00A73902">
              <w:rPr>
                <w:color w:val="000000"/>
                <w:sz w:val="20"/>
                <w:szCs w:val="20"/>
              </w:rPr>
              <w:t>926.</w:t>
            </w:r>
            <w:r w:rsidR="004412F5">
              <w:rPr>
                <w:color w:val="000000"/>
                <w:sz w:val="20"/>
                <w:szCs w:val="20"/>
              </w:rPr>
              <w:t>7</w:t>
            </w:r>
          </w:p>
        </w:tc>
      </w:tr>
      <w:tr w:rsidR="003D21F8" w:rsidRPr="00A73902" w14:paraId="33CB37F4" w14:textId="77777777" w:rsidTr="001343AC">
        <w:trPr>
          <w:trHeight w:val="247"/>
          <w:jc w:val="center"/>
        </w:trPr>
        <w:tc>
          <w:tcPr>
            <w:tcW w:w="607" w:type="dxa"/>
            <w:gridSpan w:val="2"/>
            <w:tcBorders>
              <w:top w:val="nil"/>
              <w:left w:val="nil"/>
              <w:bottom w:val="nil"/>
              <w:right w:val="nil"/>
            </w:tcBorders>
          </w:tcPr>
          <w:p w14:paraId="438DEF4D" w14:textId="77777777" w:rsidR="003D21F8" w:rsidRPr="00A73902" w:rsidRDefault="003D21F8" w:rsidP="001343AC">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372239F6" w14:textId="77777777" w:rsidR="003D21F8" w:rsidRPr="00A73902" w:rsidRDefault="003D21F8" w:rsidP="001343AC">
            <w:pPr>
              <w:tabs>
                <w:tab w:val="left" w:pos="480"/>
              </w:tabs>
              <w:snapToGrid w:val="0"/>
              <w:spacing w:line="240" w:lineRule="atLeast"/>
              <w:jc w:val="both"/>
              <w:rPr>
                <w:snapToGrid w:val="0"/>
                <w:color w:val="000000"/>
                <w:sz w:val="20"/>
                <w:szCs w:val="20"/>
              </w:rPr>
            </w:pPr>
          </w:p>
        </w:tc>
        <w:tc>
          <w:tcPr>
            <w:tcW w:w="1080" w:type="dxa"/>
            <w:tcBorders>
              <w:top w:val="nil"/>
              <w:left w:val="nil"/>
              <w:bottom w:val="nil"/>
              <w:right w:val="nil"/>
            </w:tcBorders>
            <w:vAlign w:val="center"/>
          </w:tcPr>
          <w:p w14:paraId="371655CE"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200" w:type="dxa"/>
            <w:tcBorders>
              <w:top w:val="nil"/>
              <w:left w:val="nil"/>
              <w:bottom w:val="nil"/>
              <w:right w:val="nil"/>
            </w:tcBorders>
            <w:vAlign w:val="center"/>
          </w:tcPr>
          <w:p w14:paraId="6EE68597"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20" w:type="dxa"/>
            <w:tcBorders>
              <w:top w:val="nil"/>
              <w:left w:val="nil"/>
              <w:bottom w:val="nil"/>
              <w:right w:val="nil"/>
            </w:tcBorders>
            <w:vAlign w:val="center"/>
          </w:tcPr>
          <w:p w14:paraId="1C9FF62E"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15" w:type="dxa"/>
            <w:tcBorders>
              <w:top w:val="nil"/>
              <w:left w:val="nil"/>
              <w:bottom w:val="nil"/>
              <w:right w:val="nil"/>
            </w:tcBorders>
            <w:vAlign w:val="center"/>
          </w:tcPr>
          <w:p w14:paraId="3FB41429"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32" w:type="dxa"/>
            <w:tcBorders>
              <w:top w:val="nil"/>
              <w:left w:val="nil"/>
              <w:bottom w:val="nil"/>
              <w:right w:val="nil"/>
            </w:tcBorders>
            <w:vAlign w:val="center"/>
          </w:tcPr>
          <w:p w14:paraId="7A762D60"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115" w:type="dxa"/>
            <w:tcBorders>
              <w:top w:val="nil"/>
              <w:left w:val="nil"/>
              <w:bottom w:val="nil"/>
              <w:right w:val="nil"/>
            </w:tcBorders>
            <w:vAlign w:val="center"/>
          </w:tcPr>
          <w:p w14:paraId="22B7BCD4"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116" w:type="dxa"/>
            <w:tcBorders>
              <w:top w:val="nil"/>
              <w:left w:val="nil"/>
              <w:bottom w:val="nil"/>
              <w:right w:val="nil"/>
            </w:tcBorders>
            <w:vAlign w:val="center"/>
          </w:tcPr>
          <w:p w14:paraId="7DD3DBB7"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00" w:type="dxa"/>
            <w:tcBorders>
              <w:top w:val="nil"/>
              <w:left w:val="nil"/>
              <w:bottom w:val="nil"/>
              <w:right w:val="nil"/>
            </w:tcBorders>
            <w:vAlign w:val="center"/>
          </w:tcPr>
          <w:p w14:paraId="43A0FF5B"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22" w:type="dxa"/>
            <w:tcBorders>
              <w:top w:val="nil"/>
              <w:left w:val="nil"/>
              <w:bottom w:val="nil"/>
              <w:right w:val="nil"/>
            </w:tcBorders>
            <w:vAlign w:val="center"/>
          </w:tcPr>
          <w:p w14:paraId="127113EA"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51" w:type="dxa"/>
            <w:tcBorders>
              <w:top w:val="nil"/>
              <w:left w:val="nil"/>
              <w:bottom w:val="nil"/>
              <w:right w:val="nil"/>
            </w:tcBorders>
            <w:vAlign w:val="center"/>
          </w:tcPr>
          <w:p w14:paraId="1715A0EC" w14:textId="77777777" w:rsidR="003D21F8" w:rsidRPr="00A73902" w:rsidRDefault="003D21F8" w:rsidP="00837F81">
            <w:pPr>
              <w:tabs>
                <w:tab w:val="decimal" w:pos="604"/>
              </w:tabs>
              <w:snapToGrid w:val="0"/>
              <w:spacing w:line="240" w:lineRule="atLeast"/>
              <w:jc w:val="center"/>
              <w:rPr>
                <w:color w:val="000000"/>
                <w:sz w:val="20"/>
                <w:szCs w:val="20"/>
              </w:rPr>
            </w:pPr>
          </w:p>
        </w:tc>
      </w:tr>
      <w:tr w:rsidR="003D21F8" w:rsidRPr="00A73902" w14:paraId="4AF9E319" w14:textId="77777777" w:rsidTr="001343AC">
        <w:trPr>
          <w:trHeight w:val="247"/>
          <w:jc w:val="center"/>
        </w:trPr>
        <w:tc>
          <w:tcPr>
            <w:tcW w:w="607" w:type="dxa"/>
            <w:gridSpan w:val="2"/>
            <w:tcBorders>
              <w:top w:val="nil"/>
              <w:left w:val="nil"/>
              <w:bottom w:val="nil"/>
              <w:right w:val="nil"/>
            </w:tcBorders>
          </w:tcPr>
          <w:p w14:paraId="162E6AA7" w14:textId="77777777" w:rsidR="003D21F8" w:rsidRPr="00A73902" w:rsidRDefault="003D21F8" w:rsidP="001343AC">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0DBE486F" w14:textId="77777777" w:rsidR="003D21F8" w:rsidRPr="00A73902" w:rsidRDefault="003D21F8" w:rsidP="001343AC">
            <w:pPr>
              <w:tabs>
                <w:tab w:val="left" w:pos="480"/>
              </w:tabs>
              <w:snapToGrid w:val="0"/>
              <w:spacing w:line="240" w:lineRule="atLeast"/>
              <w:jc w:val="both"/>
              <w:rPr>
                <w:snapToGrid w:val="0"/>
                <w:color w:val="000000"/>
                <w:sz w:val="20"/>
                <w:szCs w:val="20"/>
              </w:rPr>
            </w:pPr>
            <w:r w:rsidRPr="00A73902">
              <w:rPr>
                <w:snapToGrid w:val="0"/>
                <w:color w:val="000000"/>
                <w:sz w:val="20"/>
                <w:szCs w:val="20"/>
              </w:rPr>
              <w:t>Q1</w:t>
            </w:r>
          </w:p>
        </w:tc>
        <w:tc>
          <w:tcPr>
            <w:tcW w:w="1080" w:type="dxa"/>
            <w:tcBorders>
              <w:top w:val="nil"/>
              <w:left w:val="nil"/>
              <w:bottom w:val="nil"/>
              <w:right w:val="nil"/>
            </w:tcBorders>
          </w:tcPr>
          <w:p w14:paraId="57ED93E7"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975.8</w:t>
            </w:r>
          </w:p>
        </w:tc>
        <w:tc>
          <w:tcPr>
            <w:tcW w:w="1200" w:type="dxa"/>
            <w:tcBorders>
              <w:top w:val="nil"/>
              <w:left w:val="nil"/>
              <w:bottom w:val="nil"/>
              <w:right w:val="nil"/>
            </w:tcBorders>
          </w:tcPr>
          <w:p w14:paraId="504FECFE"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31.8</w:t>
            </w:r>
          </w:p>
        </w:tc>
        <w:tc>
          <w:tcPr>
            <w:tcW w:w="720" w:type="dxa"/>
            <w:tcBorders>
              <w:top w:val="nil"/>
              <w:left w:val="nil"/>
              <w:bottom w:val="nil"/>
              <w:right w:val="nil"/>
            </w:tcBorders>
          </w:tcPr>
          <w:p w14:paraId="2543B194"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7.8</w:t>
            </w:r>
          </w:p>
        </w:tc>
        <w:tc>
          <w:tcPr>
            <w:tcW w:w="815" w:type="dxa"/>
            <w:tcBorders>
              <w:top w:val="nil"/>
              <w:left w:val="nil"/>
              <w:bottom w:val="nil"/>
              <w:right w:val="nil"/>
            </w:tcBorders>
          </w:tcPr>
          <w:p w14:paraId="3100446C" w14:textId="0DAECE5D"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015.3</w:t>
            </w:r>
          </w:p>
        </w:tc>
        <w:tc>
          <w:tcPr>
            <w:tcW w:w="732" w:type="dxa"/>
            <w:tcBorders>
              <w:top w:val="nil"/>
              <w:left w:val="nil"/>
              <w:bottom w:val="nil"/>
              <w:right w:val="nil"/>
            </w:tcBorders>
          </w:tcPr>
          <w:p w14:paraId="724DABE9"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86.1</w:t>
            </w:r>
          </w:p>
        </w:tc>
        <w:tc>
          <w:tcPr>
            <w:tcW w:w="1115" w:type="dxa"/>
            <w:tcBorders>
              <w:top w:val="nil"/>
              <w:left w:val="nil"/>
              <w:bottom w:val="nil"/>
              <w:right w:val="nil"/>
            </w:tcBorders>
          </w:tcPr>
          <w:p w14:paraId="28C91131"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9.0</w:t>
            </w:r>
          </w:p>
        </w:tc>
        <w:tc>
          <w:tcPr>
            <w:tcW w:w="1116" w:type="dxa"/>
            <w:tcBorders>
              <w:top w:val="nil"/>
              <w:left w:val="nil"/>
              <w:bottom w:val="nil"/>
              <w:right w:val="nil"/>
            </w:tcBorders>
          </w:tcPr>
          <w:p w14:paraId="44A54EE8"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128.5</w:t>
            </w:r>
          </w:p>
        </w:tc>
        <w:tc>
          <w:tcPr>
            <w:tcW w:w="800" w:type="dxa"/>
            <w:tcBorders>
              <w:top w:val="nil"/>
              <w:left w:val="nil"/>
              <w:bottom w:val="nil"/>
              <w:right w:val="nil"/>
            </w:tcBorders>
          </w:tcPr>
          <w:p w14:paraId="14D0E669"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223.6</w:t>
            </w:r>
          </w:p>
        </w:tc>
        <w:tc>
          <w:tcPr>
            <w:tcW w:w="822" w:type="dxa"/>
            <w:tcBorders>
              <w:top w:val="nil"/>
              <w:left w:val="nil"/>
              <w:bottom w:val="nil"/>
              <w:right w:val="nil"/>
            </w:tcBorders>
          </w:tcPr>
          <w:p w14:paraId="2D24129A"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14.9</w:t>
            </w:r>
          </w:p>
        </w:tc>
        <w:tc>
          <w:tcPr>
            <w:tcW w:w="751" w:type="dxa"/>
            <w:tcBorders>
              <w:top w:val="nil"/>
              <w:left w:val="nil"/>
              <w:bottom w:val="nil"/>
              <w:right w:val="nil"/>
            </w:tcBorders>
          </w:tcPr>
          <w:p w14:paraId="5BEA6A39" w14:textId="6B1DAC42"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253.8</w:t>
            </w:r>
          </w:p>
        </w:tc>
      </w:tr>
      <w:tr w:rsidR="003D21F8" w:rsidRPr="00A73902" w14:paraId="19953A82" w14:textId="77777777" w:rsidTr="001343AC">
        <w:trPr>
          <w:trHeight w:val="247"/>
          <w:jc w:val="center"/>
        </w:trPr>
        <w:tc>
          <w:tcPr>
            <w:tcW w:w="607" w:type="dxa"/>
            <w:gridSpan w:val="2"/>
            <w:tcBorders>
              <w:top w:val="nil"/>
              <w:left w:val="nil"/>
              <w:bottom w:val="nil"/>
              <w:right w:val="nil"/>
            </w:tcBorders>
          </w:tcPr>
          <w:p w14:paraId="6F8A207A" w14:textId="77777777" w:rsidR="003D21F8" w:rsidRPr="00A73902" w:rsidRDefault="003D21F8" w:rsidP="001343AC">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210CE5D4" w14:textId="77777777" w:rsidR="003D21F8" w:rsidRPr="00A73902" w:rsidRDefault="003D21F8" w:rsidP="001343AC">
            <w:pPr>
              <w:tabs>
                <w:tab w:val="left" w:pos="480"/>
              </w:tabs>
              <w:snapToGrid w:val="0"/>
              <w:spacing w:line="240" w:lineRule="atLeast"/>
              <w:jc w:val="both"/>
              <w:rPr>
                <w:snapToGrid w:val="0"/>
                <w:color w:val="000000"/>
                <w:sz w:val="20"/>
                <w:szCs w:val="20"/>
              </w:rPr>
            </w:pPr>
            <w:r w:rsidRPr="00A73902">
              <w:rPr>
                <w:snapToGrid w:val="0"/>
                <w:color w:val="000000"/>
                <w:sz w:val="20"/>
                <w:szCs w:val="20"/>
              </w:rPr>
              <w:t>Q2</w:t>
            </w:r>
          </w:p>
        </w:tc>
        <w:tc>
          <w:tcPr>
            <w:tcW w:w="1080" w:type="dxa"/>
            <w:tcBorders>
              <w:top w:val="nil"/>
              <w:left w:val="nil"/>
              <w:bottom w:val="nil"/>
              <w:right w:val="nil"/>
            </w:tcBorders>
          </w:tcPr>
          <w:p w14:paraId="06D9B316"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997.2</w:t>
            </w:r>
          </w:p>
        </w:tc>
        <w:tc>
          <w:tcPr>
            <w:tcW w:w="1200" w:type="dxa"/>
            <w:tcBorders>
              <w:top w:val="nil"/>
              <w:left w:val="nil"/>
              <w:bottom w:val="nil"/>
              <w:right w:val="nil"/>
            </w:tcBorders>
          </w:tcPr>
          <w:p w14:paraId="68B807E4"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19.4</w:t>
            </w:r>
          </w:p>
        </w:tc>
        <w:tc>
          <w:tcPr>
            <w:tcW w:w="720" w:type="dxa"/>
            <w:tcBorders>
              <w:top w:val="nil"/>
              <w:left w:val="nil"/>
              <w:bottom w:val="nil"/>
              <w:right w:val="nil"/>
            </w:tcBorders>
          </w:tcPr>
          <w:p w14:paraId="771398CE"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9.5</w:t>
            </w:r>
          </w:p>
        </w:tc>
        <w:tc>
          <w:tcPr>
            <w:tcW w:w="815" w:type="dxa"/>
            <w:tcBorders>
              <w:top w:val="nil"/>
              <w:left w:val="nil"/>
              <w:bottom w:val="nil"/>
              <w:right w:val="nil"/>
            </w:tcBorders>
          </w:tcPr>
          <w:p w14:paraId="45DA1504" w14:textId="58A0122E"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026.2</w:t>
            </w:r>
          </w:p>
        </w:tc>
        <w:tc>
          <w:tcPr>
            <w:tcW w:w="732" w:type="dxa"/>
            <w:tcBorders>
              <w:top w:val="nil"/>
              <w:left w:val="nil"/>
              <w:bottom w:val="nil"/>
              <w:right w:val="nil"/>
            </w:tcBorders>
          </w:tcPr>
          <w:p w14:paraId="5A650FCC"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65.2</w:t>
            </w:r>
          </w:p>
        </w:tc>
        <w:tc>
          <w:tcPr>
            <w:tcW w:w="1115" w:type="dxa"/>
            <w:tcBorders>
              <w:top w:val="nil"/>
              <w:left w:val="nil"/>
              <w:bottom w:val="nil"/>
              <w:right w:val="nil"/>
            </w:tcBorders>
          </w:tcPr>
          <w:p w14:paraId="721BDAAD"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10.4</w:t>
            </w:r>
          </w:p>
        </w:tc>
        <w:tc>
          <w:tcPr>
            <w:tcW w:w="1116" w:type="dxa"/>
            <w:tcBorders>
              <w:top w:val="nil"/>
              <w:left w:val="nil"/>
              <w:bottom w:val="nil"/>
              <w:right w:val="nil"/>
            </w:tcBorders>
          </w:tcPr>
          <w:p w14:paraId="31A10952"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106.0</w:t>
            </w:r>
          </w:p>
        </w:tc>
        <w:tc>
          <w:tcPr>
            <w:tcW w:w="800" w:type="dxa"/>
            <w:tcBorders>
              <w:top w:val="nil"/>
              <w:left w:val="nil"/>
              <w:bottom w:val="nil"/>
              <w:right w:val="nil"/>
            </w:tcBorders>
          </w:tcPr>
          <w:p w14:paraId="09EF6CFA"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181.6</w:t>
            </w:r>
          </w:p>
        </w:tc>
        <w:tc>
          <w:tcPr>
            <w:tcW w:w="822" w:type="dxa"/>
            <w:tcBorders>
              <w:top w:val="nil"/>
              <w:left w:val="nil"/>
              <w:bottom w:val="nil"/>
              <w:right w:val="nil"/>
            </w:tcBorders>
          </w:tcPr>
          <w:p w14:paraId="413472A9"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3.7</w:t>
            </w:r>
          </w:p>
        </w:tc>
        <w:tc>
          <w:tcPr>
            <w:tcW w:w="751" w:type="dxa"/>
            <w:tcBorders>
              <w:top w:val="nil"/>
              <w:left w:val="nil"/>
              <w:bottom w:val="nil"/>
              <w:right w:val="nil"/>
            </w:tcBorders>
          </w:tcPr>
          <w:p w14:paraId="141F8DF2" w14:textId="1892209B"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211.5</w:t>
            </w:r>
          </w:p>
        </w:tc>
      </w:tr>
      <w:tr w:rsidR="003D21F8" w:rsidRPr="00A73902" w14:paraId="079B4958" w14:textId="77777777" w:rsidTr="001343AC">
        <w:trPr>
          <w:trHeight w:val="247"/>
          <w:jc w:val="center"/>
        </w:trPr>
        <w:tc>
          <w:tcPr>
            <w:tcW w:w="607" w:type="dxa"/>
            <w:gridSpan w:val="2"/>
            <w:tcBorders>
              <w:top w:val="nil"/>
              <w:left w:val="nil"/>
              <w:bottom w:val="nil"/>
              <w:right w:val="nil"/>
            </w:tcBorders>
          </w:tcPr>
          <w:p w14:paraId="0CF24C8B" w14:textId="77777777" w:rsidR="003D21F8" w:rsidRPr="00A73902" w:rsidRDefault="003D21F8" w:rsidP="001343AC">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466F36A1" w14:textId="77777777" w:rsidR="003D21F8" w:rsidRPr="00A73902" w:rsidRDefault="003D21F8" w:rsidP="001343AC">
            <w:pPr>
              <w:tabs>
                <w:tab w:val="left" w:pos="480"/>
              </w:tabs>
              <w:snapToGrid w:val="0"/>
              <w:spacing w:line="240" w:lineRule="atLeast"/>
              <w:jc w:val="both"/>
              <w:rPr>
                <w:snapToGrid w:val="0"/>
                <w:color w:val="000000"/>
                <w:sz w:val="20"/>
                <w:szCs w:val="20"/>
              </w:rPr>
            </w:pPr>
            <w:r w:rsidRPr="00A73902">
              <w:rPr>
                <w:snapToGrid w:val="0"/>
                <w:color w:val="000000"/>
                <w:sz w:val="20"/>
                <w:szCs w:val="20"/>
              </w:rPr>
              <w:t>Q3</w:t>
            </w:r>
          </w:p>
        </w:tc>
        <w:tc>
          <w:tcPr>
            <w:tcW w:w="1080" w:type="dxa"/>
            <w:tcBorders>
              <w:top w:val="nil"/>
              <w:left w:val="nil"/>
              <w:bottom w:val="nil"/>
              <w:right w:val="nil"/>
            </w:tcBorders>
          </w:tcPr>
          <w:p w14:paraId="338F98EE"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994.5</w:t>
            </w:r>
          </w:p>
        </w:tc>
        <w:tc>
          <w:tcPr>
            <w:tcW w:w="1200" w:type="dxa"/>
            <w:tcBorders>
              <w:top w:val="nil"/>
              <w:left w:val="nil"/>
              <w:bottom w:val="nil"/>
              <w:right w:val="nil"/>
            </w:tcBorders>
          </w:tcPr>
          <w:p w14:paraId="26EA9F28"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16.4</w:t>
            </w:r>
          </w:p>
        </w:tc>
        <w:tc>
          <w:tcPr>
            <w:tcW w:w="720" w:type="dxa"/>
            <w:tcBorders>
              <w:top w:val="nil"/>
              <w:left w:val="nil"/>
              <w:bottom w:val="nil"/>
              <w:right w:val="nil"/>
            </w:tcBorders>
          </w:tcPr>
          <w:p w14:paraId="11E879F5"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58.5</w:t>
            </w:r>
          </w:p>
        </w:tc>
        <w:tc>
          <w:tcPr>
            <w:tcW w:w="815" w:type="dxa"/>
            <w:tcBorders>
              <w:top w:val="nil"/>
              <w:left w:val="nil"/>
              <w:bottom w:val="nil"/>
              <w:right w:val="nil"/>
            </w:tcBorders>
          </w:tcPr>
          <w:p w14:paraId="1E9B56DE" w14:textId="7E43E60C"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069.4</w:t>
            </w:r>
          </w:p>
        </w:tc>
        <w:tc>
          <w:tcPr>
            <w:tcW w:w="732" w:type="dxa"/>
            <w:tcBorders>
              <w:top w:val="nil"/>
              <w:left w:val="nil"/>
              <w:bottom w:val="nil"/>
              <w:right w:val="nil"/>
            </w:tcBorders>
          </w:tcPr>
          <w:p w14:paraId="4860323A" w14:textId="4B917103"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80.</w:t>
            </w:r>
            <w:r w:rsidR="004412F5">
              <w:rPr>
                <w:color w:val="000000"/>
                <w:sz w:val="20"/>
                <w:szCs w:val="20"/>
              </w:rPr>
              <w:t>4</w:t>
            </w:r>
          </w:p>
        </w:tc>
        <w:tc>
          <w:tcPr>
            <w:tcW w:w="1115" w:type="dxa"/>
            <w:tcBorders>
              <w:top w:val="nil"/>
              <w:left w:val="nil"/>
              <w:bottom w:val="nil"/>
              <w:right w:val="nil"/>
            </w:tcBorders>
          </w:tcPr>
          <w:p w14:paraId="2D73C206"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7.1</w:t>
            </w:r>
          </w:p>
        </w:tc>
        <w:tc>
          <w:tcPr>
            <w:tcW w:w="1116" w:type="dxa"/>
            <w:tcBorders>
              <w:top w:val="nil"/>
              <w:left w:val="nil"/>
              <w:bottom w:val="nil"/>
              <w:right w:val="nil"/>
            </w:tcBorders>
          </w:tcPr>
          <w:p w14:paraId="4CE729AF"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95.0</w:t>
            </w:r>
          </w:p>
        </w:tc>
        <w:tc>
          <w:tcPr>
            <w:tcW w:w="800" w:type="dxa"/>
            <w:tcBorders>
              <w:top w:val="nil"/>
              <w:left w:val="nil"/>
              <w:bottom w:val="nil"/>
              <w:right w:val="nil"/>
            </w:tcBorders>
          </w:tcPr>
          <w:p w14:paraId="5B36FFAE" w14:textId="25A96A1E"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182.</w:t>
            </w:r>
            <w:r w:rsidR="004412F5">
              <w:rPr>
                <w:color w:val="000000"/>
                <w:sz w:val="20"/>
                <w:szCs w:val="20"/>
              </w:rPr>
              <w:t>5</w:t>
            </w:r>
          </w:p>
        </w:tc>
        <w:tc>
          <w:tcPr>
            <w:tcW w:w="822" w:type="dxa"/>
            <w:tcBorders>
              <w:top w:val="nil"/>
              <w:left w:val="nil"/>
              <w:bottom w:val="nil"/>
              <w:right w:val="nil"/>
            </w:tcBorders>
          </w:tcPr>
          <w:p w14:paraId="67FB9FA2"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6.1</w:t>
            </w:r>
          </w:p>
        </w:tc>
        <w:tc>
          <w:tcPr>
            <w:tcW w:w="751" w:type="dxa"/>
            <w:tcBorders>
              <w:top w:val="nil"/>
              <w:left w:val="nil"/>
              <w:bottom w:val="nil"/>
              <w:right w:val="nil"/>
            </w:tcBorders>
          </w:tcPr>
          <w:p w14:paraId="3B27F97F" w14:textId="392C3720"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25</w:t>
            </w:r>
            <w:r w:rsidR="004412F5">
              <w:rPr>
                <w:color w:val="000000"/>
                <w:sz w:val="20"/>
                <w:szCs w:val="20"/>
              </w:rPr>
              <w:t>8</w:t>
            </w:r>
            <w:r w:rsidRPr="00A73902">
              <w:rPr>
                <w:color w:val="000000"/>
                <w:sz w:val="20"/>
                <w:szCs w:val="20"/>
              </w:rPr>
              <w:t>.</w:t>
            </w:r>
            <w:r w:rsidR="004412F5">
              <w:rPr>
                <w:color w:val="000000"/>
                <w:sz w:val="20"/>
                <w:szCs w:val="20"/>
              </w:rPr>
              <w:t>0</w:t>
            </w:r>
          </w:p>
        </w:tc>
      </w:tr>
      <w:tr w:rsidR="003D21F8" w:rsidRPr="00A73902" w14:paraId="4B667502" w14:textId="77777777" w:rsidTr="001343AC">
        <w:trPr>
          <w:trHeight w:val="247"/>
          <w:jc w:val="center"/>
        </w:trPr>
        <w:tc>
          <w:tcPr>
            <w:tcW w:w="607" w:type="dxa"/>
            <w:gridSpan w:val="2"/>
            <w:tcBorders>
              <w:top w:val="nil"/>
              <w:left w:val="nil"/>
              <w:bottom w:val="nil"/>
              <w:right w:val="nil"/>
            </w:tcBorders>
          </w:tcPr>
          <w:p w14:paraId="6B595E07" w14:textId="77777777" w:rsidR="003D21F8" w:rsidRPr="00A73902" w:rsidRDefault="003D21F8" w:rsidP="001343AC">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5E792110" w14:textId="77777777" w:rsidR="003D21F8" w:rsidRPr="00A73902" w:rsidRDefault="003D21F8" w:rsidP="001343AC">
            <w:pPr>
              <w:tabs>
                <w:tab w:val="left" w:pos="480"/>
              </w:tabs>
              <w:snapToGrid w:val="0"/>
              <w:spacing w:line="240" w:lineRule="atLeast"/>
              <w:jc w:val="both"/>
              <w:rPr>
                <w:snapToGrid w:val="0"/>
                <w:color w:val="000000"/>
                <w:sz w:val="20"/>
                <w:szCs w:val="20"/>
              </w:rPr>
            </w:pPr>
            <w:r w:rsidRPr="00A73902">
              <w:rPr>
                <w:snapToGrid w:val="0"/>
                <w:color w:val="000000"/>
                <w:sz w:val="20"/>
                <w:szCs w:val="20"/>
              </w:rPr>
              <w:t>Q4</w:t>
            </w:r>
          </w:p>
        </w:tc>
        <w:tc>
          <w:tcPr>
            <w:tcW w:w="1080" w:type="dxa"/>
            <w:tcBorders>
              <w:top w:val="nil"/>
              <w:left w:val="nil"/>
              <w:bottom w:val="nil"/>
              <w:right w:val="nil"/>
            </w:tcBorders>
          </w:tcPr>
          <w:p w14:paraId="67F639A7" w14:textId="71FE0CDF"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010.6</w:t>
            </w:r>
          </w:p>
        </w:tc>
        <w:tc>
          <w:tcPr>
            <w:tcW w:w="1200" w:type="dxa"/>
            <w:tcBorders>
              <w:top w:val="nil"/>
              <w:left w:val="nil"/>
              <w:bottom w:val="nil"/>
              <w:right w:val="nil"/>
            </w:tcBorders>
          </w:tcPr>
          <w:p w14:paraId="6C0EA983"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8.7</w:t>
            </w:r>
          </w:p>
        </w:tc>
        <w:tc>
          <w:tcPr>
            <w:tcW w:w="720" w:type="dxa"/>
            <w:tcBorders>
              <w:top w:val="nil"/>
              <w:left w:val="nil"/>
              <w:bottom w:val="nil"/>
              <w:right w:val="nil"/>
            </w:tcBorders>
          </w:tcPr>
          <w:p w14:paraId="0989EB5F"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30.5</w:t>
            </w:r>
          </w:p>
        </w:tc>
        <w:tc>
          <w:tcPr>
            <w:tcW w:w="815" w:type="dxa"/>
            <w:tcBorders>
              <w:top w:val="nil"/>
              <w:left w:val="nil"/>
              <w:bottom w:val="nil"/>
              <w:right w:val="nil"/>
            </w:tcBorders>
          </w:tcPr>
          <w:p w14:paraId="0B175AD4" w14:textId="0664376D"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049.8</w:t>
            </w:r>
          </w:p>
        </w:tc>
        <w:tc>
          <w:tcPr>
            <w:tcW w:w="732" w:type="dxa"/>
            <w:tcBorders>
              <w:top w:val="nil"/>
              <w:left w:val="nil"/>
              <w:bottom w:val="nil"/>
              <w:right w:val="nil"/>
            </w:tcBorders>
          </w:tcPr>
          <w:p w14:paraId="1A043D27"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58.2</w:t>
            </w:r>
          </w:p>
        </w:tc>
        <w:tc>
          <w:tcPr>
            <w:tcW w:w="1115" w:type="dxa"/>
            <w:tcBorders>
              <w:top w:val="nil"/>
              <w:left w:val="nil"/>
              <w:bottom w:val="nil"/>
              <w:right w:val="nil"/>
            </w:tcBorders>
          </w:tcPr>
          <w:p w14:paraId="2FAAB53F"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3.7</w:t>
            </w:r>
          </w:p>
        </w:tc>
        <w:tc>
          <w:tcPr>
            <w:tcW w:w="1116" w:type="dxa"/>
            <w:tcBorders>
              <w:top w:val="nil"/>
              <w:left w:val="nil"/>
              <w:bottom w:val="nil"/>
              <w:right w:val="nil"/>
            </w:tcBorders>
          </w:tcPr>
          <w:p w14:paraId="42F7EE94"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90.2</w:t>
            </w:r>
          </w:p>
        </w:tc>
        <w:tc>
          <w:tcPr>
            <w:tcW w:w="800" w:type="dxa"/>
            <w:tcBorders>
              <w:top w:val="nil"/>
              <w:left w:val="nil"/>
              <w:bottom w:val="nil"/>
              <w:right w:val="nil"/>
            </w:tcBorders>
          </w:tcPr>
          <w:p w14:paraId="3C88828D"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152.1</w:t>
            </w:r>
          </w:p>
        </w:tc>
        <w:tc>
          <w:tcPr>
            <w:tcW w:w="822" w:type="dxa"/>
            <w:tcBorders>
              <w:top w:val="nil"/>
              <w:left w:val="nil"/>
              <w:bottom w:val="nil"/>
              <w:right w:val="nil"/>
            </w:tcBorders>
          </w:tcPr>
          <w:p w14:paraId="5C052C72"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1.5</w:t>
            </w:r>
          </w:p>
        </w:tc>
        <w:tc>
          <w:tcPr>
            <w:tcW w:w="751" w:type="dxa"/>
            <w:tcBorders>
              <w:top w:val="nil"/>
              <w:left w:val="nil"/>
              <w:bottom w:val="nil"/>
              <w:right w:val="nil"/>
            </w:tcBorders>
          </w:tcPr>
          <w:p w14:paraId="4D86E75B" w14:textId="3A9EDFC4"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203.4</w:t>
            </w:r>
          </w:p>
        </w:tc>
      </w:tr>
      <w:tr w:rsidR="003D21F8" w:rsidRPr="00A73902" w14:paraId="7E10439D" w14:textId="77777777" w:rsidTr="001343AC">
        <w:trPr>
          <w:trHeight w:val="247"/>
          <w:jc w:val="center"/>
        </w:trPr>
        <w:tc>
          <w:tcPr>
            <w:tcW w:w="607" w:type="dxa"/>
            <w:gridSpan w:val="2"/>
            <w:tcBorders>
              <w:top w:val="nil"/>
              <w:left w:val="nil"/>
              <w:bottom w:val="nil"/>
              <w:right w:val="nil"/>
            </w:tcBorders>
          </w:tcPr>
          <w:p w14:paraId="34A3BD98" w14:textId="77777777" w:rsidR="003D21F8" w:rsidRPr="00A73902" w:rsidRDefault="003D21F8" w:rsidP="001343AC">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08AD5154" w14:textId="77777777" w:rsidR="003D21F8" w:rsidRPr="00A73902" w:rsidRDefault="003D21F8" w:rsidP="001343AC">
            <w:pPr>
              <w:tabs>
                <w:tab w:val="left" w:pos="480"/>
              </w:tabs>
              <w:snapToGrid w:val="0"/>
              <w:spacing w:line="240" w:lineRule="atLeast"/>
              <w:jc w:val="both"/>
              <w:rPr>
                <w:snapToGrid w:val="0"/>
                <w:color w:val="000000"/>
                <w:sz w:val="20"/>
                <w:szCs w:val="20"/>
              </w:rPr>
            </w:pPr>
          </w:p>
        </w:tc>
        <w:tc>
          <w:tcPr>
            <w:tcW w:w="1080" w:type="dxa"/>
            <w:tcBorders>
              <w:top w:val="nil"/>
              <w:left w:val="nil"/>
              <w:bottom w:val="nil"/>
              <w:right w:val="nil"/>
            </w:tcBorders>
            <w:vAlign w:val="center"/>
          </w:tcPr>
          <w:p w14:paraId="7C15C693"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200" w:type="dxa"/>
            <w:tcBorders>
              <w:top w:val="nil"/>
              <w:left w:val="nil"/>
              <w:bottom w:val="nil"/>
              <w:right w:val="nil"/>
            </w:tcBorders>
            <w:vAlign w:val="center"/>
          </w:tcPr>
          <w:p w14:paraId="6A6FE50B"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20" w:type="dxa"/>
            <w:tcBorders>
              <w:top w:val="nil"/>
              <w:left w:val="nil"/>
              <w:bottom w:val="nil"/>
              <w:right w:val="nil"/>
            </w:tcBorders>
            <w:vAlign w:val="center"/>
          </w:tcPr>
          <w:p w14:paraId="61B2C9B6"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15" w:type="dxa"/>
            <w:tcBorders>
              <w:top w:val="nil"/>
              <w:left w:val="nil"/>
              <w:bottom w:val="nil"/>
              <w:right w:val="nil"/>
            </w:tcBorders>
            <w:vAlign w:val="center"/>
          </w:tcPr>
          <w:p w14:paraId="22F1287B"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32" w:type="dxa"/>
            <w:tcBorders>
              <w:top w:val="nil"/>
              <w:left w:val="nil"/>
              <w:bottom w:val="nil"/>
              <w:right w:val="nil"/>
            </w:tcBorders>
            <w:vAlign w:val="center"/>
          </w:tcPr>
          <w:p w14:paraId="18AAB69A"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115" w:type="dxa"/>
            <w:tcBorders>
              <w:top w:val="nil"/>
              <w:left w:val="nil"/>
              <w:bottom w:val="nil"/>
              <w:right w:val="nil"/>
            </w:tcBorders>
            <w:vAlign w:val="center"/>
          </w:tcPr>
          <w:p w14:paraId="682BE319"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116" w:type="dxa"/>
            <w:tcBorders>
              <w:top w:val="nil"/>
              <w:left w:val="nil"/>
              <w:bottom w:val="nil"/>
              <w:right w:val="nil"/>
            </w:tcBorders>
            <w:vAlign w:val="center"/>
          </w:tcPr>
          <w:p w14:paraId="76B415EA"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00" w:type="dxa"/>
            <w:tcBorders>
              <w:top w:val="nil"/>
              <w:left w:val="nil"/>
              <w:bottom w:val="nil"/>
              <w:right w:val="nil"/>
            </w:tcBorders>
            <w:vAlign w:val="center"/>
          </w:tcPr>
          <w:p w14:paraId="75B9980F"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22" w:type="dxa"/>
            <w:tcBorders>
              <w:top w:val="nil"/>
              <w:left w:val="nil"/>
              <w:bottom w:val="nil"/>
              <w:right w:val="nil"/>
            </w:tcBorders>
            <w:vAlign w:val="center"/>
          </w:tcPr>
          <w:p w14:paraId="6C0B6092"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51" w:type="dxa"/>
            <w:tcBorders>
              <w:top w:val="nil"/>
              <w:left w:val="nil"/>
              <w:bottom w:val="nil"/>
              <w:right w:val="nil"/>
            </w:tcBorders>
            <w:vAlign w:val="center"/>
          </w:tcPr>
          <w:p w14:paraId="0B84BB40" w14:textId="77777777" w:rsidR="003D21F8" w:rsidRPr="00A73902" w:rsidRDefault="003D21F8" w:rsidP="00837F81">
            <w:pPr>
              <w:tabs>
                <w:tab w:val="decimal" w:pos="604"/>
              </w:tabs>
              <w:snapToGrid w:val="0"/>
              <w:spacing w:line="240" w:lineRule="atLeast"/>
              <w:jc w:val="center"/>
              <w:rPr>
                <w:color w:val="000000"/>
                <w:sz w:val="20"/>
                <w:szCs w:val="20"/>
              </w:rPr>
            </w:pPr>
          </w:p>
        </w:tc>
      </w:tr>
      <w:tr w:rsidR="003D21F8" w:rsidRPr="00A73902" w14:paraId="6CE22C2F" w14:textId="77777777" w:rsidTr="001343AC">
        <w:trPr>
          <w:trHeight w:val="247"/>
          <w:jc w:val="center"/>
        </w:trPr>
        <w:tc>
          <w:tcPr>
            <w:tcW w:w="607" w:type="dxa"/>
            <w:gridSpan w:val="2"/>
            <w:tcBorders>
              <w:top w:val="nil"/>
              <w:left w:val="nil"/>
              <w:bottom w:val="nil"/>
              <w:right w:val="nil"/>
            </w:tcBorders>
          </w:tcPr>
          <w:p w14:paraId="50FED52C" w14:textId="77777777" w:rsidR="003D21F8" w:rsidRPr="00A73902" w:rsidRDefault="003D21F8" w:rsidP="001343AC">
            <w:pPr>
              <w:tabs>
                <w:tab w:val="left" w:pos="480"/>
              </w:tabs>
              <w:snapToGrid w:val="0"/>
              <w:spacing w:line="240" w:lineRule="atLeast"/>
              <w:jc w:val="both"/>
              <w:rPr>
                <w:snapToGrid w:val="0"/>
                <w:color w:val="000000"/>
                <w:sz w:val="20"/>
                <w:szCs w:val="20"/>
                <w:lang w:eastAsia="en-US"/>
              </w:rPr>
            </w:pPr>
            <w:r w:rsidRPr="00A73902">
              <w:rPr>
                <w:snapToGrid w:val="0"/>
                <w:color w:val="000000"/>
                <w:sz w:val="20"/>
                <w:szCs w:val="20"/>
                <w:lang w:eastAsia="en-US"/>
              </w:rPr>
              <w:t>2024</w:t>
            </w:r>
          </w:p>
        </w:tc>
        <w:tc>
          <w:tcPr>
            <w:tcW w:w="1049" w:type="dxa"/>
            <w:tcBorders>
              <w:top w:val="nil"/>
              <w:left w:val="nil"/>
              <w:bottom w:val="nil"/>
              <w:right w:val="nil"/>
            </w:tcBorders>
          </w:tcPr>
          <w:p w14:paraId="5B44CBA1" w14:textId="77777777" w:rsidR="003D21F8" w:rsidRPr="00A73902" w:rsidRDefault="003D21F8" w:rsidP="001343AC">
            <w:pPr>
              <w:tabs>
                <w:tab w:val="left" w:pos="480"/>
              </w:tabs>
              <w:snapToGrid w:val="0"/>
              <w:spacing w:line="240" w:lineRule="atLeast"/>
              <w:jc w:val="both"/>
              <w:rPr>
                <w:snapToGrid w:val="0"/>
                <w:color w:val="000000"/>
                <w:sz w:val="20"/>
                <w:szCs w:val="20"/>
              </w:rPr>
            </w:pPr>
            <w:r w:rsidRPr="00A73902">
              <w:rPr>
                <w:snapToGrid w:val="0"/>
                <w:color w:val="000000"/>
                <w:sz w:val="20"/>
                <w:szCs w:val="20"/>
              </w:rPr>
              <w:t>Q1</w:t>
            </w:r>
          </w:p>
        </w:tc>
        <w:tc>
          <w:tcPr>
            <w:tcW w:w="1080" w:type="dxa"/>
            <w:tcBorders>
              <w:top w:val="nil"/>
              <w:left w:val="nil"/>
              <w:bottom w:val="nil"/>
              <w:right w:val="nil"/>
            </w:tcBorders>
          </w:tcPr>
          <w:p w14:paraId="7944C6BC" w14:textId="3C3DB1A3"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004.5</w:t>
            </w:r>
          </w:p>
        </w:tc>
        <w:tc>
          <w:tcPr>
            <w:tcW w:w="1200" w:type="dxa"/>
            <w:tcBorders>
              <w:top w:val="nil"/>
              <w:left w:val="nil"/>
              <w:bottom w:val="nil"/>
              <w:right w:val="nil"/>
            </w:tcBorders>
          </w:tcPr>
          <w:p w14:paraId="5E892609"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57.0</w:t>
            </w:r>
          </w:p>
        </w:tc>
        <w:tc>
          <w:tcPr>
            <w:tcW w:w="720" w:type="dxa"/>
            <w:tcBorders>
              <w:top w:val="nil"/>
              <w:left w:val="nil"/>
              <w:bottom w:val="nil"/>
              <w:right w:val="nil"/>
            </w:tcBorders>
          </w:tcPr>
          <w:p w14:paraId="4E851E54"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5.5</w:t>
            </w:r>
          </w:p>
        </w:tc>
        <w:tc>
          <w:tcPr>
            <w:tcW w:w="815" w:type="dxa"/>
            <w:tcBorders>
              <w:top w:val="nil"/>
              <w:left w:val="nil"/>
              <w:bottom w:val="nil"/>
              <w:right w:val="nil"/>
            </w:tcBorders>
          </w:tcPr>
          <w:p w14:paraId="63E96E68" w14:textId="0219BFFE"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066.9</w:t>
            </w:r>
          </w:p>
        </w:tc>
        <w:tc>
          <w:tcPr>
            <w:tcW w:w="732" w:type="dxa"/>
            <w:tcBorders>
              <w:top w:val="nil"/>
              <w:left w:val="nil"/>
              <w:bottom w:val="nil"/>
              <w:right w:val="nil"/>
            </w:tcBorders>
          </w:tcPr>
          <w:p w14:paraId="0D3D6938"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59.7</w:t>
            </w:r>
          </w:p>
        </w:tc>
        <w:tc>
          <w:tcPr>
            <w:tcW w:w="1115" w:type="dxa"/>
            <w:tcBorders>
              <w:top w:val="nil"/>
              <w:left w:val="nil"/>
              <w:bottom w:val="nil"/>
              <w:right w:val="nil"/>
            </w:tcBorders>
          </w:tcPr>
          <w:p w14:paraId="07FA503B"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6.2</w:t>
            </w:r>
          </w:p>
        </w:tc>
        <w:tc>
          <w:tcPr>
            <w:tcW w:w="1116" w:type="dxa"/>
            <w:tcBorders>
              <w:top w:val="nil"/>
              <w:left w:val="nil"/>
              <w:bottom w:val="nil"/>
              <w:right w:val="nil"/>
            </w:tcBorders>
          </w:tcPr>
          <w:p w14:paraId="28E49478"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113.0</w:t>
            </w:r>
          </w:p>
        </w:tc>
        <w:tc>
          <w:tcPr>
            <w:tcW w:w="800" w:type="dxa"/>
            <w:tcBorders>
              <w:top w:val="nil"/>
              <w:left w:val="nil"/>
              <w:bottom w:val="nil"/>
              <w:right w:val="nil"/>
            </w:tcBorders>
          </w:tcPr>
          <w:p w14:paraId="64207970"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178.9</w:t>
            </w:r>
          </w:p>
        </w:tc>
        <w:tc>
          <w:tcPr>
            <w:tcW w:w="822" w:type="dxa"/>
            <w:tcBorders>
              <w:top w:val="nil"/>
              <w:left w:val="nil"/>
              <w:bottom w:val="nil"/>
              <w:right w:val="nil"/>
            </w:tcBorders>
          </w:tcPr>
          <w:p w14:paraId="4CDFA038"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18.4</w:t>
            </w:r>
          </w:p>
        </w:tc>
        <w:tc>
          <w:tcPr>
            <w:tcW w:w="751" w:type="dxa"/>
            <w:tcBorders>
              <w:top w:val="nil"/>
              <w:left w:val="nil"/>
              <w:bottom w:val="nil"/>
              <w:right w:val="nil"/>
            </w:tcBorders>
          </w:tcPr>
          <w:p w14:paraId="3A1258B7" w14:textId="5A6AE824"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264.3</w:t>
            </w:r>
          </w:p>
        </w:tc>
      </w:tr>
      <w:tr w:rsidR="003D21F8" w:rsidRPr="00A73902" w14:paraId="3C14947C" w14:textId="77777777" w:rsidTr="001343AC">
        <w:trPr>
          <w:trHeight w:val="247"/>
          <w:jc w:val="center"/>
        </w:trPr>
        <w:tc>
          <w:tcPr>
            <w:tcW w:w="607" w:type="dxa"/>
            <w:gridSpan w:val="2"/>
            <w:tcBorders>
              <w:top w:val="nil"/>
              <w:left w:val="nil"/>
              <w:bottom w:val="nil"/>
              <w:right w:val="nil"/>
            </w:tcBorders>
          </w:tcPr>
          <w:p w14:paraId="3BC600C2" w14:textId="77777777" w:rsidR="003D21F8" w:rsidRPr="00A73902" w:rsidRDefault="003D21F8" w:rsidP="001343AC">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3617EBB8" w14:textId="77777777" w:rsidR="003D21F8" w:rsidRPr="00A73902" w:rsidRDefault="003D21F8" w:rsidP="001343AC">
            <w:pPr>
              <w:tabs>
                <w:tab w:val="left" w:pos="480"/>
              </w:tabs>
              <w:snapToGrid w:val="0"/>
              <w:spacing w:line="240" w:lineRule="atLeast"/>
              <w:jc w:val="both"/>
              <w:rPr>
                <w:snapToGrid w:val="0"/>
                <w:color w:val="000000"/>
                <w:sz w:val="20"/>
                <w:szCs w:val="20"/>
              </w:rPr>
            </w:pPr>
            <w:r w:rsidRPr="00A73902">
              <w:rPr>
                <w:snapToGrid w:val="0"/>
                <w:color w:val="000000"/>
                <w:sz w:val="20"/>
                <w:szCs w:val="20"/>
              </w:rPr>
              <w:t>Q2</w:t>
            </w:r>
          </w:p>
        </w:tc>
        <w:tc>
          <w:tcPr>
            <w:tcW w:w="1080" w:type="dxa"/>
            <w:tcBorders>
              <w:top w:val="nil"/>
              <w:left w:val="nil"/>
              <w:bottom w:val="nil"/>
              <w:right w:val="nil"/>
            </w:tcBorders>
          </w:tcPr>
          <w:p w14:paraId="4EBAB222" w14:textId="4498DA7F"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017.4</w:t>
            </w:r>
          </w:p>
        </w:tc>
        <w:tc>
          <w:tcPr>
            <w:tcW w:w="1200" w:type="dxa"/>
            <w:tcBorders>
              <w:top w:val="nil"/>
              <w:left w:val="nil"/>
              <w:bottom w:val="nil"/>
              <w:right w:val="nil"/>
            </w:tcBorders>
          </w:tcPr>
          <w:p w14:paraId="6B509658"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13.6</w:t>
            </w:r>
          </w:p>
        </w:tc>
        <w:tc>
          <w:tcPr>
            <w:tcW w:w="720" w:type="dxa"/>
            <w:tcBorders>
              <w:top w:val="nil"/>
              <w:left w:val="nil"/>
              <w:bottom w:val="nil"/>
              <w:right w:val="nil"/>
            </w:tcBorders>
          </w:tcPr>
          <w:p w14:paraId="0DA49F90"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1.5</w:t>
            </w:r>
          </w:p>
        </w:tc>
        <w:tc>
          <w:tcPr>
            <w:tcW w:w="815" w:type="dxa"/>
            <w:tcBorders>
              <w:top w:val="nil"/>
              <w:left w:val="nil"/>
              <w:bottom w:val="nil"/>
              <w:right w:val="nil"/>
            </w:tcBorders>
          </w:tcPr>
          <w:p w14:paraId="7F8A18DF" w14:textId="7C51FA1E"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032.4</w:t>
            </w:r>
          </w:p>
        </w:tc>
        <w:tc>
          <w:tcPr>
            <w:tcW w:w="732" w:type="dxa"/>
            <w:tcBorders>
              <w:top w:val="nil"/>
              <w:left w:val="nil"/>
              <w:bottom w:val="nil"/>
              <w:right w:val="nil"/>
            </w:tcBorders>
          </w:tcPr>
          <w:p w14:paraId="6FE920BD"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89.2</w:t>
            </w:r>
          </w:p>
        </w:tc>
        <w:tc>
          <w:tcPr>
            <w:tcW w:w="1115" w:type="dxa"/>
            <w:tcBorders>
              <w:top w:val="nil"/>
              <w:left w:val="nil"/>
              <w:bottom w:val="nil"/>
              <w:right w:val="nil"/>
            </w:tcBorders>
          </w:tcPr>
          <w:p w14:paraId="5D99EB12"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7.0</w:t>
            </w:r>
          </w:p>
        </w:tc>
        <w:tc>
          <w:tcPr>
            <w:tcW w:w="1116" w:type="dxa"/>
            <w:tcBorders>
              <w:top w:val="nil"/>
              <w:left w:val="nil"/>
              <w:bottom w:val="nil"/>
              <w:right w:val="nil"/>
            </w:tcBorders>
          </w:tcPr>
          <w:p w14:paraId="74DBE77B"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131.8</w:t>
            </w:r>
          </w:p>
        </w:tc>
        <w:tc>
          <w:tcPr>
            <w:tcW w:w="800" w:type="dxa"/>
            <w:tcBorders>
              <w:top w:val="nil"/>
              <w:left w:val="nil"/>
              <w:bottom w:val="nil"/>
              <w:right w:val="nil"/>
            </w:tcBorders>
          </w:tcPr>
          <w:p w14:paraId="334C40A3"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228.0</w:t>
            </w:r>
          </w:p>
        </w:tc>
        <w:tc>
          <w:tcPr>
            <w:tcW w:w="822" w:type="dxa"/>
            <w:tcBorders>
              <w:top w:val="nil"/>
              <w:left w:val="nil"/>
              <w:bottom w:val="nil"/>
              <w:right w:val="nil"/>
            </w:tcBorders>
          </w:tcPr>
          <w:p w14:paraId="0F5876DF"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13.4</w:t>
            </w:r>
          </w:p>
        </w:tc>
        <w:tc>
          <w:tcPr>
            <w:tcW w:w="751" w:type="dxa"/>
            <w:tcBorders>
              <w:top w:val="nil"/>
              <w:left w:val="nil"/>
              <w:bottom w:val="nil"/>
              <w:right w:val="nil"/>
            </w:tcBorders>
          </w:tcPr>
          <w:p w14:paraId="4FD511B1" w14:textId="73B769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B5D3B">
              <w:rPr>
                <w:color w:val="000000"/>
                <w:sz w:val="20"/>
                <w:szCs w:val="20"/>
              </w:rPr>
              <w:t>,</w:t>
            </w:r>
            <w:r w:rsidRPr="00A73902">
              <w:rPr>
                <w:color w:val="000000"/>
                <w:sz w:val="20"/>
                <w:szCs w:val="20"/>
              </w:rPr>
              <w:t>273.8</w:t>
            </w:r>
          </w:p>
        </w:tc>
      </w:tr>
      <w:tr w:rsidR="003D21F8" w:rsidRPr="00A73902" w14:paraId="519FA5B1" w14:textId="77777777" w:rsidTr="001343AC">
        <w:trPr>
          <w:trHeight w:val="247"/>
          <w:jc w:val="center"/>
        </w:trPr>
        <w:tc>
          <w:tcPr>
            <w:tcW w:w="607" w:type="dxa"/>
            <w:gridSpan w:val="2"/>
            <w:tcBorders>
              <w:top w:val="nil"/>
              <w:left w:val="nil"/>
              <w:bottom w:val="nil"/>
              <w:right w:val="nil"/>
            </w:tcBorders>
          </w:tcPr>
          <w:p w14:paraId="7C912313" w14:textId="77777777" w:rsidR="003D21F8" w:rsidRPr="00A73902" w:rsidRDefault="003D21F8" w:rsidP="001343AC">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66FB7B6C" w14:textId="77777777" w:rsidR="003D21F8" w:rsidRPr="00A73902" w:rsidRDefault="003D21F8" w:rsidP="001343AC">
            <w:pPr>
              <w:tabs>
                <w:tab w:val="left" w:pos="480"/>
              </w:tabs>
              <w:snapToGrid w:val="0"/>
              <w:spacing w:line="240" w:lineRule="atLeast"/>
              <w:jc w:val="both"/>
              <w:rPr>
                <w:snapToGrid w:val="0"/>
                <w:color w:val="000000"/>
                <w:sz w:val="20"/>
                <w:szCs w:val="20"/>
              </w:rPr>
            </w:pPr>
            <w:r>
              <w:rPr>
                <w:snapToGrid w:val="0"/>
                <w:color w:val="000000"/>
                <w:sz w:val="20"/>
                <w:szCs w:val="20"/>
              </w:rPr>
              <w:t>Q3</w:t>
            </w:r>
          </w:p>
        </w:tc>
        <w:tc>
          <w:tcPr>
            <w:tcW w:w="1080" w:type="dxa"/>
            <w:tcBorders>
              <w:top w:val="nil"/>
              <w:left w:val="nil"/>
              <w:bottom w:val="nil"/>
              <w:right w:val="nil"/>
            </w:tcBorders>
          </w:tcPr>
          <w:p w14:paraId="58BAD140" w14:textId="665C4FA7" w:rsidR="003D21F8" w:rsidRPr="00A73902" w:rsidRDefault="003D21F8" w:rsidP="00837F81">
            <w:pPr>
              <w:tabs>
                <w:tab w:val="decimal" w:pos="604"/>
              </w:tabs>
              <w:snapToGrid w:val="0"/>
              <w:spacing w:line="240" w:lineRule="atLeast"/>
              <w:jc w:val="center"/>
              <w:rPr>
                <w:color w:val="000000"/>
                <w:sz w:val="20"/>
                <w:szCs w:val="20"/>
              </w:rPr>
            </w:pPr>
            <w:r w:rsidRPr="001E6B57">
              <w:rPr>
                <w:color w:val="000000"/>
                <w:sz w:val="20"/>
                <w:szCs w:val="20"/>
              </w:rPr>
              <w:t>1</w:t>
            </w:r>
            <w:r w:rsidR="00EB5D3B">
              <w:rPr>
                <w:color w:val="000000"/>
                <w:sz w:val="20"/>
                <w:szCs w:val="20"/>
              </w:rPr>
              <w:t>,</w:t>
            </w:r>
            <w:r w:rsidRPr="001E6B57">
              <w:rPr>
                <w:color w:val="000000"/>
                <w:sz w:val="20"/>
                <w:szCs w:val="20"/>
              </w:rPr>
              <w:t>036.2</w:t>
            </w:r>
          </w:p>
        </w:tc>
        <w:tc>
          <w:tcPr>
            <w:tcW w:w="1200" w:type="dxa"/>
            <w:tcBorders>
              <w:top w:val="nil"/>
              <w:left w:val="nil"/>
              <w:bottom w:val="nil"/>
              <w:right w:val="nil"/>
            </w:tcBorders>
          </w:tcPr>
          <w:p w14:paraId="11FA5720" w14:textId="77777777" w:rsidR="003D21F8" w:rsidRPr="00A73902" w:rsidRDefault="003D21F8" w:rsidP="00837F81">
            <w:pPr>
              <w:tabs>
                <w:tab w:val="decimal" w:pos="604"/>
              </w:tabs>
              <w:snapToGrid w:val="0"/>
              <w:spacing w:line="240" w:lineRule="atLeast"/>
              <w:jc w:val="center"/>
              <w:rPr>
                <w:color w:val="000000"/>
                <w:sz w:val="20"/>
                <w:szCs w:val="20"/>
              </w:rPr>
            </w:pPr>
            <w:r w:rsidRPr="001E6B57">
              <w:rPr>
                <w:color w:val="000000"/>
                <w:sz w:val="20"/>
                <w:szCs w:val="20"/>
              </w:rPr>
              <w:t>31.5</w:t>
            </w:r>
          </w:p>
        </w:tc>
        <w:tc>
          <w:tcPr>
            <w:tcW w:w="720" w:type="dxa"/>
            <w:tcBorders>
              <w:top w:val="nil"/>
              <w:left w:val="nil"/>
              <w:bottom w:val="nil"/>
              <w:right w:val="nil"/>
            </w:tcBorders>
          </w:tcPr>
          <w:p w14:paraId="4BED160E" w14:textId="77777777" w:rsidR="003D21F8" w:rsidRPr="00A73902" w:rsidRDefault="003D21F8" w:rsidP="00837F81">
            <w:pPr>
              <w:tabs>
                <w:tab w:val="decimal" w:pos="604"/>
              </w:tabs>
              <w:snapToGrid w:val="0"/>
              <w:spacing w:line="240" w:lineRule="atLeast"/>
              <w:jc w:val="center"/>
              <w:rPr>
                <w:color w:val="000000"/>
                <w:sz w:val="20"/>
                <w:szCs w:val="20"/>
              </w:rPr>
            </w:pPr>
            <w:r w:rsidRPr="001E6B57">
              <w:rPr>
                <w:color w:val="000000"/>
                <w:sz w:val="20"/>
                <w:szCs w:val="20"/>
              </w:rPr>
              <w:t>1.5</w:t>
            </w:r>
          </w:p>
        </w:tc>
        <w:tc>
          <w:tcPr>
            <w:tcW w:w="815" w:type="dxa"/>
            <w:tcBorders>
              <w:top w:val="nil"/>
              <w:left w:val="nil"/>
              <w:bottom w:val="nil"/>
              <w:right w:val="nil"/>
            </w:tcBorders>
          </w:tcPr>
          <w:p w14:paraId="6173F019" w14:textId="134E444F" w:rsidR="003D21F8" w:rsidRPr="00A73902" w:rsidRDefault="003D21F8" w:rsidP="00837F81">
            <w:pPr>
              <w:tabs>
                <w:tab w:val="decimal" w:pos="604"/>
              </w:tabs>
              <w:snapToGrid w:val="0"/>
              <w:spacing w:line="240" w:lineRule="atLeast"/>
              <w:jc w:val="center"/>
              <w:rPr>
                <w:color w:val="000000"/>
                <w:sz w:val="20"/>
                <w:szCs w:val="20"/>
              </w:rPr>
            </w:pPr>
            <w:r w:rsidRPr="001E6B57">
              <w:rPr>
                <w:color w:val="000000"/>
                <w:sz w:val="20"/>
                <w:szCs w:val="20"/>
              </w:rPr>
              <w:t>1</w:t>
            </w:r>
            <w:r w:rsidR="00EB5D3B">
              <w:rPr>
                <w:color w:val="000000"/>
                <w:sz w:val="20"/>
                <w:szCs w:val="20"/>
              </w:rPr>
              <w:t>,</w:t>
            </w:r>
            <w:r w:rsidRPr="001E6B57">
              <w:rPr>
                <w:color w:val="000000"/>
                <w:sz w:val="20"/>
                <w:szCs w:val="20"/>
              </w:rPr>
              <w:t>069.1</w:t>
            </w:r>
          </w:p>
        </w:tc>
        <w:tc>
          <w:tcPr>
            <w:tcW w:w="732" w:type="dxa"/>
            <w:tcBorders>
              <w:top w:val="nil"/>
              <w:left w:val="nil"/>
              <w:bottom w:val="nil"/>
              <w:right w:val="nil"/>
            </w:tcBorders>
          </w:tcPr>
          <w:p w14:paraId="37CEE731" w14:textId="77777777" w:rsidR="003D21F8" w:rsidRPr="00A73902" w:rsidRDefault="003D21F8" w:rsidP="00837F81">
            <w:pPr>
              <w:tabs>
                <w:tab w:val="decimal" w:pos="604"/>
              </w:tabs>
              <w:snapToGrid w:val="0"/>
              <w:spacing w:line="240" w:lineRule="atLeast"/>
              <w:jc w:val="center"/>
              <w:rPr>
                <w:color w:val="000000"/>
                <w:sz w:val="20"/>
                <w:szCs w:val="20"/>
              </w:rPr>
            </w:pPr>
            <w:r w:rsidRPr="001E6B57">
              <w:rPr>
                <w:color w:val="000000"/>
                <w:sz w:val="20"/>
                <w:szCs w:val="20"/>
              </w:rPr>
              <w:t>86.2</w:t>
            </w:r>
          </w:p>
        </w:tc>
        <w:tc>
          <w:tcPr>
            <w:tcW w:w="1115" w:type="dxa"/>
            <w:tcBorders>
              <w:top w:val="nil"/>
              <w:left w:val="nil"/>
              <w:bottom w:val="nil"/>
              <w:right w:val="nil"/>
            </w:tcBorders>
          </w:tcPr>
          <w:p w14:paraId="17882329" w14:textId="77777777" w:rsidR="003D21F8" w:rsidRPr="00A73902" w:rsidRDefault="003D21F8" w:rsidP="00837F81">
            <w:pPr>
              <w:tabs>
                <w:tab w:val="decimal" w:pos="604"/>
              </w:tabs>
              <w:snapToGrid w:val="0"/>
              <w:spacing w:line="240" w:lineRule="atLeast"/>
              <w:jc w:val="center"/>
              <w:rPr>
                <w:color w:val="000000"/>
                <w:sz w:val="20"/>
                <w:szCs w:val="20"/>
              </w:rPr>
            </w:pPr>
            <w:r w:rsidRPr="001E6B57">
              <w:rPr>
                <w:color w:val="000000"/>
                <w:sz w:val="20"/>
                <w:szCs w:val="20"/>
              </w:rPr>
              <w:t>13.1</w:t>
            </w:r>
          </w:p>
        </w:tc>
        <w:tc>
          <w:tcPr>
            <w:tcW w:w="1116" w:type="dxa"/>
            <w:tcBorders>
              <w:top w:val="nil"/>
              <w:left w:val="nil"/>
              <w:bottom w:val="nil"/>
              <w:right w:val="nil"/>
            </w:tcBorders>
          </w:tcPr>
          <w:p w14:paraId="5CB9A5FF" w14:textId="77777777" w:rsidR="003D21F8" w:rsidRPr="00A73902" w:rsidRDefault="003D21F8" w:rsidP="00837F81">
            <w:pPr>
              <w:tabs>
                <w:tab w:val="decimal" w:pos="604"/>
              </w:tabs>
              <w:snapToGrid w:val="0"/>
              <w:spacing w:line="240" w:lineRule="atLeast"/>
              <w:jc w:val="center"/>
              <w:rPr>
                <w:color w:val="000000"/>
                <w:sz w:val="20"/>
                <w:szCs w:val="20"/>
              </w:rPr>
            </w:pPr>
            <w:r w:rsidRPr="001E6B57">
              <w:rPr>
                <w:color w:val="000000"/>
                <w:sz w:val="20"/>
                <w:szCs w:val="20"/>
              </w:rPr>
              <w:t>96.6</w:t>
            </w:r>
          </w:p>
        </w:tc>
        <w:tc>
          <w:tcPr>
            <w:tcW w:w="800" w:type="dxa"/>
            <w:tcBorders>
              <w:top w:val="nil"/>
              <w:left w:val="nil"/>
              <w:bottom w:val="nil"/>
              <w:right w:val="nil"/>
            </w:tcBorders>
          </w:tcPr>
          <w:p w14:paraId="59221A20" w14:textId="77777777" w:rsidR="003D21F8" w:rsidRPr="00A73902" w:rsidRDefault="003D21F8" w:rsidP="00837F81">
            <w:pPr>
              <w:tabs>
                <w:tab w:val="decimal" w:pos="604"/>
              </w:tabs>
              <w:snapToGrid w:val="0"/>
              <w:spacing w:line="240" w:lineRule="atLeast"/>
              <w:jc w:val="center"/>
              <w:rPr>
                <w:color w:val="000000"/>
                <w:sz w:val="20"/>
                <w:szCs w:val="20"/>
              </w:rPr>
            </w:pPr>
            <w:r w:rsidRPr="001E6B57">
              <w:rPr>
                <w:color w:val="000000"/>
                <w:sz w:val="20"/>
                <w:szCs w:val="20"/>
              </w:rPr>
              <w:t>196.0</w:t>
            </w:r>
          </w:p>
        </w:tc>
        <w:tc>
          <w:tcPr>
            <w:tcW w:w="822" w:type="dxa"/>
            <w:tcBorders>
              <w:top w:val="nil"/>
              <w:left w:val="nil"/>
              <w:bottom w:val="nil"/>
              <w:right w:val="nil"/>
            </w:tcBorders>
          </w:tcPr>
          <w:p w14:paraId="0C512C73" w14:textId="77777777" w:rsidR="003D21F8" w:rsidRPr="00A73902" w:rsidRDefault="003D21F8" w:rsidP="00837F81">
            <w:pPr>
              <w:tabs>
                <w:tab w:val="decimal" w:pos="604"/>
              </w:tabs>
              <w:snapToGrid w:val="0"/>
              <w:spacing w:line="240" w:lineRule="atLeast"/>
              <w:jc w:val="center"/>
              <w:rPr>
                <w:color w:val="000000"/>
                <w:sz w:val="20"/>
                <w:szCs w:val="20"/>
              </w:rPr>
            </w:pPr>
            <w:r w:rsidRPr="001E6B57">
              <w:rPr>
                <w:color w:val="000000"/>
                <w:sz w:val="20"/>
                <w:szCs w:val="20"/>
              </w:rPr>
              <w:t>8.6</w:t>
            </w:r>
          </w:p>
        </w:tc>
        <w:tc>
          <w:tcPr>
            <w:tcW w:w="751" w:type="dxa"/>
            <w:tcBorders>
              <w:top w:val="nil"/>
              <w:left w:val="nil"/>
              <w:bottom w:val="nil"/>
              <w:right w:val="nil"/>
            </w:tcBorders>
          </w:tcPr>
          <w:p w14:paraId="2122DDB1" w14:textId="36D11A14" w:rsidR="003D21F8" w:rsidRPr="00A73902" w:rsidRDefault="003D21F8" w:rsidP="00837F81">
            <w:pPr>
              <w:tabs>
                <w:tab w:val="decimal" w:pos="604"/>
              </w:tabs>
              <w:snapToGrid w:val="0"/>
              <w:spacing w:line="240" w:lineRule="atLeast"/>
              <w:jc w:val="center"/>
              <w:rPr>
                <w:color w:val="000000"/>
                <w:sz w:val="20"/>
                <w:szCs w:val="20"/>
              </w:rPr>
            </w:pPr>
            <w:r w:rsidRPr="001E6B57">
              <w:rPr>
                <w:color w:val="000000"/>
                <w:sz w:val="20"/>
                <w:szCs w:val="20"/>
              </w:rPr>
              <w:t>1</w:t>
            </w:r>
            <w:r w:rsidR="00EB5D3B">
              <w:rPr>
                <w:color w:val="000000"/>
                <w:sz w:val="20"/>
                <w:szCs w:val="20"/>
              </w:rPr>
              <w:t>,</w:t>
            </w:r>
            <w:r w:rsidRPr="001E6B57">
              <w:rPr>
                <w:color w:val="000000"/>
                <w:sz w:val="20"/>
                <w:szCs w:val="20"/>
              </w:rPr>
              <w:t>273.7</w:t>
            </w:r>
          </w:p>
        </w:tc>
      </w:tr>
      <w:tr w:rsidR="003D21F8" w:rsidRPr="00A73902" w14:paraId="09079C52" w14:textId="77777777" w:rsidTr="001343AC">
        <w:trPr>
          <w:trHeight w:val="247"/>
          <w:jc w:val="center"/>
        </w:trPr>
        <w:tc>
          <w:tcPr>
            <w:tcW w:w="607" w:type="dxa"/>
            <w:gridSpan w:val="2"/>
            <w:tcBorders>
              <w:top w:val="nil"/>
              <w:left w:val="nil"/>
              <w:bottom w:val="nil"/>
              <w:right w:val="nil"/>
            </w:tcBorders>
          </w:tcPr>
          <w:p w14:paraId="74A461B2" w14:textId="77777777" w:rsidR="003D21F8" w:rsidRPr="00A73902" w:rsidRDefault="003D21F8" w:rsidP="001343AC">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6144E72B" w14:textId="77777777" w:rsidR="003D21F8" w:rsidRPr="00A73902" w:rsidRDefault="003D21F8" w:rsidP="001343AC">
            <w:pPr>
              <w:tabs>
                <w:tab w:val="left" w:pos="480"/>
              </w:tabs>
              <w:snapToGrid w:val="0"/>
              <w:spacing w:line="240" w:lineRule="atLeast"/>
              <w:jc w:val="both"/>
              <w:rPr>
                <w:snapToGrid w:val="0"/>
                <w:color w:val="000000"/>
                <w:sz w:val="20"/>
                <w:szCs w:val="20"/>
              </w:rPr>
            </w:pPr>
          </w:p>
        </w:tc>
        <w:tc>
          <w:tcPr>
            <w:tcW w:w="1080" w:type="dxa"/>
            <w:tcBorders>
              <w:top w:val="nil"/>
              <w:left w:val="nil"/>
              <w:bottom w:val="nil"/>
              <w:right w:val="nil"/>
            </w:tcBorders>
            <w:vAlign w:val="center"/>
          </w:tcPr>
          <w:p w14:paraId="2B65400D"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200" w:type="dxa"/>
            <w:tcBorders>
              <w:top w:val="nil"/>
              <w:left w:val="nil"/>
              <w:bottom w:val="nil"/>
              <w:right w:val="nil"/>
            </w:tcBorders>
            <w:vAlign w:val="center"/>
          </w:tcPr>
          <w:p w14:paraId="66570DFC"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20" w:type="dxa"/>
            <w:tcBorders>
              <w:top w:val="nil"/>
              <w:left w:val="nil"/>
              <w:bottom w:val="nil"/>
              <w:right w:val="nil"/>
            </w:tcBorders>
            <w:vAlign w:val="center"/>
          </w:tcPr>
          <w:p w14:paraId="34C05F87"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15" w:type="dxa"/>
            <w:tcBorders>
              <w:top w:val="nil"/>
              <w:left w:val="nil"/>
              <w:bottom w:val="nil"/>
              <w:right w:val="nil"/>
            </w:tcBorders>
            <w:vAlign w:val="center"/>
          </w:tcPr>
          <w:p w14:paraId="531D95DC"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32" w:type="dxa"/>
            <w:tcBorders>
              <w:top w:val="nil"/>
              <w:left w:val="nil"/>
              <w:bottom w:val="nil"/>
              <w:right w:val="nil"/>
            </w:tcBorders>
            <w:vAlign w:val="center"/>
          </w:tcPr>
          <w:p w14:paraId="310AEE44"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115" w:type="dxa"/>
            <w:tcBorders>
              <w:top w:val="nil"/>
              <w:left w:val="nil"/>
              <w:bottom w:val="nil"/>
              <w:right w:val="nil"/>
            </w:tcBorders>
            <w:vAlign w:val="center"/>
          </w:tcPr>
          <w:p w14:paraId="0B637C46"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116" w:type="dxa"/>
            <w:tcBorders>
              <w:top w:val="nil"/>
              <w:left w:val="nil"/>
              <w:bottom w:val="nil"/>
              <w:right w:val="nil"/>
            </w:tcBorders>
            <w:vAlign w:val="center"/>
          </w:tcPr>
          <w:p w14:paraId="02A34D8B"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00" w:type="dxa"/>
            <w:tcBorders>
              <w:top w:val="nil"/>
              <w:left w:val="nil"/>
              <w:bottom w:val="nil"/>
              <w:right w:val="nil"/>
            </w:tcBorders>
            <w:vAlign w:val="center"/>
          </w:tcPr>
          <w:p w14:paraId="4DE2853E"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22" w:type="dxa"/>
            <w:tcBorders>
              <w:top w:val="nil"/>
              <w:left w:val="nil"/>
              <w:bottom w:val="nil"/>
              <w:right w:val="nil"/>
            </w:tcBorders>
            <w:vAlign w:val="center"/>
          </w:tcPr>
          <w:p w14:paraId="061E7AC3"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51" w:type="dxa"/>
            <w:tcBorders>
              <w:top w:val="nil"/>
              <w:left w:val="nil"/>
              <w:bottom w:val="nil"/>
              <w:right w:val="nil"/>
            </w:tcBorders>
            <w:vAlign w:val="center"/>
          </w:tcPr>
          <w:p w14:paraId="5A585026" w14:textId="77777777" w:rsidR="003D21F8" w:rsidRPr="00A73902" w:rsidRDefault="003D21F8" w:rsidP="00837F81">
            <w:pPr>
              <w:tabs>
                <w:tab w:val="decimal" w:pos="604"/>
              </w:tabs>
              <w:snapToGrid w:val="0"/>
              <w:spacing w:line="240" w:lineRule="atLeast"/>
              <w:jc w:val="center"/>
              <w:rPr>
                <w:color w:val="000000"/>
                <w:sz w:val="20"/>
                <w:szCs w:val="20"/>
              </w:rPr>
            </w:pPr>
          </w:p>
        </w:tc>
      </w:tr>
      <w:tr w:rsidR="003D21F8" w:rsidRPr="00A73902" w14:paraId="16EA04E2" w14:textId="77777777" w:rsidTr="001343AC">
        <w:trPr>
          <w:trHeight w:val="723"/>
          <w:jc w:val="center"/>
        </w:trPr>
        <w:tc>
          <w:tcPr>
            <w:tcW w:w="1656" w:type="dxa"/>
            <w:gridSpan w:val="3"/>
            <w:tcBorders>
              <w:top w:val="nil"/>
              <w:left w:val="nil"/>
              <w:bottom w:val="nil"/>
              <w:right w:val="nil"/>
            </w:tcBorders>
          </w:tcPr>
          <w:p w14:paraId="6D4B5065" w14:textId="77777777" w:rsidR="00042974" w:rsidRPr="00FF041E" w:rsidRDefault="00206150" w:rsidP="001343AC">
            <w:pPr>
              <w:tabs>
                <w:tab w:val="left" w:pos="480"/>
              </w:tabs>
              <w:snapToGrid w:val="0"/>
              <w:spacing w:line="240" w:lineRule="atLeast"/>
              <w:rPr>
                <w:sz w:val="20"/>
                <w:szCs w:val="20"/>
              </w:rPr>
            </w:pPr>
            <w:r w:rsidRPr="00FF041E">
              <w:rPr>
                <w:sz w:val="20"/>
                <w:szCs w:val="20"/>
              </w:rPr>
              <w:t xml:space="preserve">% change in  </w:t>
            </w:r>
          </w:p>
          <w:p w14:paraId="5975F358" w14:textId="77777777" w:rsidR="00042974" w:rsidRPr="00FF041E" w:rsidRDefault="00206150" w:rsidP="001343AC">
            <w:pPr>
              <w:tabs>
                <w:tab w:val="left" w:pos="480"/>
              </w:tabs>
              <w:snapToGrid w:val="0"/>
              <w:spacing w:line="240" w:lineRule="atLeast"/>
              <w:rPr>
                <w:sz w:val="20"/>
                <w:szCs w:val="20"/>
              </w:rPr>
            </w:pPr>
            <w:r w:rsidRPr="00FF041E">
              <w:rPr>
                <w:sz w:val="20"/>
                <w:szCs w:val="20"/>
              </w:rPr>
              <w:t xml:space="preserve">2024 Q3 over  </w:t>
            </w:r>
          </w:p>
          <w:p w14:paraId="444B4B71" w14:textId="2B81DC06" w:rsidR="003D21F8" w:rsidRPr="00C630D5" w:rsidRDefault="00206150" w:rsidP="00FF041E">
            <w:pPr>
              <w:tabs>
                <w:tab w:val="left" w:pos="480"/>
              </w:tabs>
              <w:snapToGrid w:val="0"/>
              <w:spacing w:after="120" w:line="240" w:lineRule="atLeast"/>
              <w:rPr>
                <w:color w:val="000000"/>
                <w:sz w:val="20"/>
                <w:szCs w:val="20"/>
              </w:rPr>
            </w:pPr>
            <w:r w:rsidRPr="00FF041E">
              <w:rPr>
                <w:sz w:val="20"/>
                <w:szCs w:val="20"/>
              </w:rPr>
              <w:t>2023 Q3</w:t>
            </w:r>
          </w:p>
        </w:tc>
        <w:tc>
          <w:tcPr>
            <w:tcW w:w="1080" w:type="dxa"/>
            <w:tcBorders>
              <w:top w:val="nil"/>
              <w:left w:val="nil"/>
              <w:bottom w:val="nil"/>
              <w:right w:val="nil"/>
            </w:tcBorders>
          </w:tcPr>
          <w:p w14:paraId="1799FFA7" w14:textId="77777777" w:rsidR="003D21F8" w:rsidRPr="001E6B57" w:rsidRDefault="003D21F8" w:rsidP="00837F81">
            <w:pPr>
              <w:tabs>
                <w:tab w:val="decimal" w:pos="604"/>
              </w:tabs>
              <w:snapToGrid w:val="0"/>
              <w:spacing w:line="240" w:lineRule="atLeast"/>
              <w:jc w:val="center"/>
              <w:rPr>
                <w:color w:val="000000"/>
                <w:sz w:val="20"/>
                <w:szCs w:val="20"/>
              </w:rPr>
            </w:pPr>
            <w:r w:rsidRPr="001E6B57">
              <w:rPr>
                <w:color w:val="000000"/>
                <w:sz w:val="20"/>
                <w:szCs w:val="20"/>
              </w:rPr>
              <w:t>4.2</w:t>
            </w:r>
          </w:p>
        </w:tc>
        <w:tc>
          <w:tcPr>
            <w:tcW w:w="1200" w:type="dxa"/>
            <w:tcBorders>
              <w:top w:val="nil"/>
              <w:left w:val="nil"/>
              <w:bottom w:val="nil"/>
              <w:right w:val="nil"/>
            </w:tcBorders>
          </w:tcPr>
          <w:p w14:paraId="09F155BB" w14:textId="77777777" w:rsidR="003D21F8" w:rsidRPr="001E6B57" w:rsidRDefault="003D21F8" w:rsidP="00837F81">
            <w:pPr>
              <w:tabs>
                <w:tab w:val="decimal" w:pos="604"/>
              </w:tabs>
              <w:snapToGrid w:val="0"/>
              <w:spacing w:line="240" w:lineRule="atLeast"/>
              <w:jc w:val="center"/>
              <w:rPr>
                <w:color w:val="000000"/>
                <w:sz w:val="20"/>
                <w:szCs w:val="20"/>
              </w:rPr>
            </w:pPr>
            <w:r w:rsidRPr="001E6B57">
              <w:rPr>
                <w:color w:val="000000"/>
                <w:sz w:val="20"/>
                <w:szCs w:val="20"/>
              </w:rPr>
              <w:t>91.8</w:t>
            </w:r>
          </w:p>
        </w:tc>
        <w:tc>
          <w:tcPr>
            <w:tcW w:w="720" w:type="dxa"/>
            <w:tcBorders>
              <w:top w:val="nil"/>
              <w:left w:val="nil"/>
              <w:bottom w:val="nil"/>
              <w:right w:val="nil"/>
            </w:tcBorders>
          </w:tcPr>
          <w:p w14:paraId="0A7292EC" w14:textId="77777777" w:rsidR="003D21F8" w:rsidRPr="001E6B57" w:rsidRDefault="003D21F8" w:rsidP="00837F81">
            <w:pPr>
              <w:tabs>
                <w:tab w:val="decimal" w:pos="604"/>
              </w:tabs>
              <w:snapToGrid w:val="0"/>
              <w:spacing w:line="240" w:lineRule="atLeast"/>
              <w:jc w:val="center"/>
              <w:rPr>
                <w:color w:val="000000"/>
                <w:sz w:val="20"/>
                <w:szCs w:val="20"/>
              </w:rPr>
            </w:pPr>
            <w:r w:rsidRPr="001E6B57">
              <w:rPr>
                <w:color w:val="000000"/>
                <w:sz w:val="20"/>
                <w:szCs w:val="20"/>
              </w:rPr>
              <w:t>-97.4</w:t>
            </w:r>
          </w:p>
        </w:tc>
        <w:tc>
          <w:tcPr>
            <w:tcW w:w="815" w:type="dxa"/>
            <w:tcBorders>
              <w:top w:val="nil"/>
              <w:left w:val="nil"/>
              <w:bottom w:val="nil"/>
              <w:right w:val="nil"/>
            </w:tcBorders>
          </w:tcPr>
          <w:p w14:paraId="687B0CBF" w14:textId="3B99243F" w:rsidR="003D21F8" w:rsidRPr="001E6B57" w:rsidRDefault="009B7DBC" w:rsidP="00837F81">
            <w:pPr>
              <w:tabs>
                <w:tab w:val="decimal" w:pos="604"/>
              </w:tabs>
              <w:snapToGrid w:val="0"/>
              <w:spacing w:line="240" w:lineRule="atLeast"/>
              <w:jc w:val="center"/>
              <w:rPr>
                <w:color w:val="000000"/>
                <w:sz w:val="20"/>
                <w:szCs w:val="20"/>
              </w:rPr>
            </w:pPr>
            <w:r>
              <w:rPr>
                <w:color w:val="000000"/>
                <w:sz w:val="20"/>
                <w:szCs w:val="20"/>
              </w:rPr>
              <w:t>*</w:t>
            </w:r>
          </w:p>
        </w:tc>
        <w:tc>
          <w:tcPr>
            <w:tcW w:w="732" w:type="dxa"/>
            <w:tcBorders>
              <w:top w:val="nil"/>
              <w:left w:val="nil"/>
              <w:bottom w:val="nil"/>
              <w:right w:val="nil"/>
            </w:tcBorders>
          </w:tcPr>
          <w:p w14:paraId="53A4F13F" w14:textId="2FE2A20E" w:rsidR="003D21F8" w:rsidRPr="001E6B57" w:rsidRDefault="003D21F8" w:rsidP="00837F81">
            <w:pPr>
              <w:tabs>
                <w:tab w:val="decimal" w:pos="604"/>
              </w:tabs>
              <w:snapToGrid w:val="0"/>
              <w:spacing w:line="240" w:lineRule="atLeast"/>
              <w:jc w:val="center"/>
              <w:rPr>
                <w:color w:val="000000"/>
                <w:sz w:val="20"/>
                <w:szCs w:val="20"/>
              </w:rPr>
            </w:pPr>
            <w:r w:rsidRPr="001E6B57">
              <w:rPr>
                <w:color w:val="000000"/>
                <w:sz w:val="20"/>
                <w:szCs w:val="20"/>
              </w:rPr>
              <w:t>7.</w:t>
            </w:r>
            <w:r w:rsidR="004412F5">
              <w:rPr>
                <w:color w:val="000000"/>
                <w:sz w:val="20"/>
                <w:szCs w:val="20"/>
              </w:rPr>
              <w:t>2</w:t>
            </w:r>
          </w:p>
        </w:tc>
        <w:tc>
          <w:tcPr>
            <w:tcW w:w="1115" w:type="dxa"/>
            <w:tcBorders>
              <w:top w:val="nil"/>
              <w:left w:val="nil"/>
              <w:bottom w:val="nil"/>
              <w:right w:val="nil"/>
            </w:tcBorders>
          </w:tcPr>
          <w:p w14:paraId="79C7F35F" w14:textId="77777777" w:rsidR="003D21F8" w:rsidRPr="001E6B57" w:rsidRDefault="003D21F8" w:rsidP="00837F81">
            <w:pPr>
              <w:tabs>
                <w:tab w:val="decimal" w:pos="604"/>
              </w:tabs>
              <w:snapToGrid w:val="0"/>
              <w:spacing w:line="240" w:lineRule="atLeast"/>
              <w:jc w:val="center"/>
              <w:rPr>
                <w:color w:val="000000"/>
                <w:sz w:val="20"/>
                <w:szCs w:val="20"/>
              </w:rPr>
            </w:pPr>
            <w:r w:rsidRPr="001E6B57">
              <w:rPr>
                <w:color w:val="000000"/>
                <w:sz w:val="20"/>
                <w:szCs w:val="20"/>
              </w:rPr>
              <w:t>85.0</w:t>
            </w:r>
          </w:p>
        </w:tc>
        <w:tc>
          <w:tcPr>
            <w:tcW w:w="1116" w:type="dxa"/>
            <w:tcBorders>
              <w:top w:val="nil"/>
              <w:left w:val="nil"/>
              <w:bottom w:val="nil"/>
              <w:right w:val="nil"/>
            </w:tcBorders>
          </w:tcPr>
          <w:p w14:paraId="06D07C86" w14:textId="77777777" w:rsidR="003D21F8" w:rsidRPr="001E6B57" w:rsidRDefault="003D21F8" w:rsidP="00837F81">
            <w:pPr>
              <w:tabs>
                <w:tab w:val="decimal" w:pos="604"/>
              </w:tabs>
              <w:snapToGrid w:val="0"/>
              <w:spacing w:line="240" w:lineRule="atLeast"/>
              <w:jc w:val="center"/>
              <w:rPr>
                <w:color w:val="000000"/>
                <w:sz w:val="20"/>
                <w:szCs w:val="20"/>
              </w:rPr>
            </w:pPr>
            <w:r w:rsidRPr="001E6B57">
              <w:rPr>
                <w:color w:val="000000"/>
                <w:sz w:val="20"/>
                <w:szCs w:val="20"/>
              </w:rPr>
              <w:t>1.8</w:t>
            </w:r>
          </w:p>
        </w:tc>
        <w:tc>
          <w:tcPr>
            <w:tcW w:w="800" w:type="dxa"/>
            <w:tcBorders>
              <w:top w:val="nil"/>
              <w:left w:val="nil"/>
              <w:bottom w:val="nil"/>
              <w:right w:val="nil"/>
            </w:tcBorders>
          </w:tcPr>
          <w:p w14:paraId="0745E1A5" w14:textId="246FBEB1" w:rsidR="003D21F8" w:rsidRPr="001E6B57" w:rsidRDefault="003D21F8" w:rsidP="00837F81">
            <w:pPr>
              <w:tabs>
                <w:tab w:val="decimal" w:pos="604"/>
              </w:tabs>
              <w:snapToGrid w:val="0"/>
              <w:spacing w:line="240" w:lineRule="atLeast"/>
              <w:jc w:val="center"/>
              <w:rPr>
                <w:color w:val="000000"/>
                <w:sz w:val="20"/>
                <w:szCs w:val="20"/>
              </w:rPr>
            </w:pPr>
            <w:r w:rsidRPr="001E6B57">
              <w:rPr>
                <w:color w:val="000000"/>
                <w:sz w:val="20"/>
                <w:szCs w:val="20"/>
              </w:rPr>
              <w:t>7.</w:t>
            </w:r>
            <w:r w:rsidR="004412F5">
              <w:rPr>
                <w:color w:val="000000"/>
                <w:sz w:val="20"/>
                <w:szCs w:val="20"/>
              </w:rPr>
              <w:t>4</w:t>
            </w:r>
          </w:p>
        </w:tc>
        <w:tc>
          <w:tcPr>
            <w:tcW w:w="822" w:type="dxa"/>
            <w:tcBorders>
              <w:top w:val="nil"/>
              <w:left w:val="nil"/>
              <w:bottom w:val="nil"/>
              <w:right w:val="nil"/>
            </w:tcBorders>
          </w:tcPr>
          <w:p w14:paraId="1EEE3CED" w14:textId="77777777" w:rsidR="003D21F8" w:rsidRPr="001E6B57" w:rsidRDefault="003D21F8" w:rsidP="00837F81">
            <w:pPr>
              <w:tabs>
                <w:tab w:val="decimal" w:pos="604"/>
              </w:tabs>
              <w:snapToGrid w:val="0"/>
              <w:spacing w:line="240" w:lineRule="atLeast"/>
              <w:jc w:val="center"/>
              <w:rPr>
                <w:color w:val="000000"/>
                <w:sz w:val="20"/>
                <w:szCs w:val="20"/>
              </w:rPr>
            </w:pPr>
            <w:r w:rsidRPr="001E6B57">
              <w:rPr>
                <w:color w:val="000000"/>
                <w:sz w:val="20"/>
                <w:szCs w:val="20"/>
              </w:rPr>
              <w:t>40.8</w:t>
            </w:r>
          </w:p>
        </w:tc>
        <w:tc>
          <w:tcPr>
            <w:tcW w:w="751" w:type="dxa"/>
            <w:tcBorders>
              <w:top w:val="nil"/>
              <w:left w:val="nil"/>
              <w:bottom w:val="nil"/>
              <w:right w:val="nil"/>
            </w:tcBorders>
          </w:tcPr>
          <w:p w14:paraId="34A41C9A" w14:textId="77777777" w:rsidR="003D21F8" w:rsidRPr="001E6B57" w:rsidRDefault="003D21F8" w:rsidP="00837F81">
            <w:pPr>
              <w:tabs>
                <w:tab w:val="decimal" w:pos="604"/>
              </w:tabs>
              <w:snapToGrid w:val="0"/>
              <w:spacing w:line="240" w:lineRule="atLeast"/>
              <w:jc w:val="center"/>
              <w:rPr>
                <w:color w:val="000000"/>
                <w:sz w:val="20"/>
                <w:szCs w:val="20"/>
              </w:rPr>
            </w:pPr>
            <w:r w:rsidRPr="001E6B57">
              <w:rPr>
                <w:color w:val="000000"/>
                <w:sz w:val="20"/>
                <w:szCs w:val="20"/>
              </w:rPr>
              <w:t>1.3</w:t>
            </w:r>
          </w:p>
        </w:tc>
      </w:tr>
      <w:tr w:rsidR="003D21F8" w:rsidRPr="00A73902" w14:paraId="1A6B58F2" w14:textId="77777777" w:rsidTr="001343AC">
        <w:trPr>
          <w:trHeight w:val="723"/>
          <w:jc w:val="center"/>
        </w:trPr>
        <w:tc>
          <w:tcPr>
            <w:tcW w:w="1656" w:type="dxa"/>
            <w:gridSpan w:val="3"/>
            <w:tcBorders>
              <w:top w:val="nil"/>
              <w:left w:val="nil"/>
              <w:bottom w:val="nil"/>
              <w:right w:val="nil"/>
            </w:tcBorders>
          </w:tcPr>
          <w:p w14:paraId="5ADF8C60" w14:textId="77777777" w:rsidR="00042974" w:rsidRPr="00FF041E" w:rsidRDefault="00206150" w:rsidP="001343AC">
            <w:pPr>
              <w:tabs>
                <w:tab w:val="left" w:pos="480"/>
              </w:tabs>
              <w:snapToGrid w:val="0"/>
              <w:spacing w:line="240" w:lineRule="atLeast"/>
              <w:rPr>
                <w:sz w:val="20"/>
                <w:szCs w:val="20"/>
              </w:rPr>
            </w:pPr>
            <w:r w:rsidRPr="00FF041E">
              <w:rPr>
                <w:sz w:val="20"/>
                <w:szCs w:val="20"/>
              </w:rPr>
              <w:t xml:space="preserve">% change in  </w:t>
            </w:r>
          </w:p>
          <w:p w14:paraId="4A6EDAFC" w14:textId="77777777" w:rsidR="00042974" w:rsidRPr="00FF041E" w:rsidRDefault="00206150" w:rsidP="001343AC">
            <w:pPr>
              <w:tabs>
                <w:tab w:val="left" w:pos="480"/>
              </w:tabs>
              <w:snapToGrid w:val="0"/>
              <w:spacing w:line="240" w:lineRule="atLeast"/>
              <w:rPr>
                <w:sz w:val="20"/>
                <w:szCs w:val="20"/>
              </w:rPr>
            </w:pPr>
            <w:r w:rsidRPr="00FF041E">
              <w:rPr>
                <w:sz w:val="20"/>
                <w:szCs w:val="20"/>
              </w:rPr>
              <w:t xml:space="preserve">2024 Q3 over  </w:t>
            </w:r>
          </w:p>
          <w:p w14:paraId="23E5C932" w14:textId="7528DDC7" w:rsidR="003D21F8" w:rsidRPr="00C630D5" w:rsidRDefault="00206150" w:rsidP="001343AC">
            <w:pPr>
              <w:tabs>
                <w:tab w:val="left" w:pos="480"/>
              </w:tabs>
              <w:snapToGrid w:val="0"/>
              <w:spacing w:line="240" w:lineRule="atLeast"/>
              <w:rPr>
                <w:color w:val="000000"/>
                <w:sz w:val="20"/>
                <w:szCs w:val="20"/>
              </w:rPr>
            </w:pPr>
            <w:r w:rsidRPr="00FF041E">
              <w:rPr>
                <w:sz w:val="20"/>
                <w:szCs w:val="20"/>
              </w:rPr>
              <w:t>2024 Q2</w:t>
            </w:r>
          </w:p>
        </w:tc>
        <w:tc>
          <w:tcPr>
            <w:tcW w:w="1080" w:type="dxa"/>
            <w:tcBorders>
              <w:top w:val="nil"/>
              <w:left w:val="nil"/>
              <w:bottom w:val="nil"/>
              <w:right w:val="nil"/>
            </w:tcBorders>
          </w:tcPr>
          <w:p w14:paraId="41645BF4" w14:textId="77777777" w:rsidR="003D21F8" w:rsidRPr="00F02388" w:rsidRDefault="003D21F8" w:rsidP="00837F81">
            <w:pPr>
              <w:tabs>
                <w:tab w:val="decimal" w:pos="604"/>
              </w:tabs>
              <w:snapToGrid w:val="0"/>
              <w:spacing w:line="240" w:lineRule="atLeast"/>
              <w:jc w:val="center"/>
              <w:rPr>
                <w:color w:val="000000"/>
                <w:sz w:val="20"/>
                <w:szCs w:val="20"/>
              </w:rPr>
            </w:pPr>
            <w:r w:rsidRPr="00F02388">
              <w:rPr>
                <w:color w:val="000000"/>
                <w:sz w:val="20"/>
                <w:szCs w:val="20"/>
              </w:rPr>
              <w:t>1.8</w:t>
            </w:r>
          </w:p>
        </w:tc>
        <w:tc>
          <w:tcPr>
            <w:tcW w:w="1200" w:type="dxa"/>
            <w:tcBorders>
              <w:top w:val="nil"/>
              <w:left w:val="nil"/>
              <w:bottom w:val="nil"/>
              <w:right w:val="nil"/>
            </w:tcBorders>
          </w:tcPr>
          <w:p w14:paraId="422882D9" w14:textId="77777777" w:rsidR="003D21F8" w:rsidRPr="00F02388" w:rsidRDefault="003D21F8" w:rsidP="00837F81">
            <w:pPr>
              <w:tabs>
                <w:tab w:val="decimal" w:pos="604"/>
              </w:tabs>
              <w:snapToGrid w:val="0"/>
              <w:spacing w:line="240" w:lineRule="atLeast"/>
              <w:jc w:val="center"/>
              <w:rPr>
                <w:color w:val="000000"/>
                <w:sz w:val="20"/>
                <w:szCs w:val="20"/>
              </w:rPr>
            </w:pPr>
            <w:r w:rsidRPr="00F02388">
              <w:rPr>
                <w:color w:val="000000"/>
                <w:sz w:val="20"/>
                <w:szCs w:val="20"/>
              </w:rPr>
              <w:t>132.0</w:t>
            </w:r>
          </w:p>
        </w:tc>
        <w:tc>
          <w:tcPr>
            <w:tcW w:w="720" w:type="dxa"/>
            <w:tcBorders>
              <w:top w:val="nil"/>
              <w:left w:val="nil"/>
              <w:bottom w:val="nil"/>
              <w:right w:val="nil"/>
            </w:tcBorders>
          </w:tcPr>
          <w:p w14:paraId="27308531" w14:textId="7D104DB7" w:rsidR="003D21F8" w:rsidRPr="00F02388" w:rsidRDefault="009B7DBC" w:rsidP="00837F81">
            <w:pPr>
              <w:tabs>
                <w:tab w:val="decimal" w:pos="604"/>
              </w:tabs>
              <w:snapToGrid w:val="0"/>
              <w:spacing w:line="240" w:lineRule="atLeast"/>
              <w:jc w:val="center"/>
              <w:rPr>
                <w:color w:val="000000"/>
                <w:sz w:val="20"/>
                <w:szCs w:val="20"/>
              </w:rPr>
            </w:pPr>
            <w:r>
              <w:rPr>
                <w:color w:val="000000"/>
                <w:sz w:val="20"/>
                <w:szCs w:val="20"/>
              </w:rPr>
              <w:t>*</w:t>
            </w:r>
          </w:p>
        </w:tc>
        <w:tc>
          <w:tcPr>
            <w:tcW w:w="815" w:type="dxa"/>
            <w:tcBorders>
              <w:top w:val="nil"/>
              <w:left w:val="nil"/>
              <w:bottom w:val="nil"/>
              <w:right w:val="nil"/>
            </w:tcBorders>
          </w:tcPr>
          <w:p w14:paraId="0B7271C9" w14:textId="77777777" w:rsidR="003D21F8" w:rsidRPr="00F02388" w:rsidRDefault="003D21F8" w:rsidP="00837F81">
            <w:pPr>
              <w:tabs>
                <w:tab w:val="decimal" w:pos="604"/>
              </w:tabs>
              <w:snapToGrid w:val="0"/>
              <w:spacing w:line="240" w:lineRule="atLeast"/>
              <w:jc w:val="center"/>
              <w:rPr>
                <w:color w:val="000000"/>
                <w:sz w:val="20"/>
                <w:szCs w:val="20"/>
              </w:rPr>
            </w:pPr>
            <w:r w:rsidRPr="00F02388">
              <w:rPr>
                <w:color w:val="000000"/>
                <w:sz w:val="20"/>
                <w:szCs w:val="20"/>
              </w:rPr>
              <w:t>3.6</w:t>
            </w:r>
          </w:p>
        </w:tc>
        <w:tc>
          <w:tcPr>
            <w:tcW w:w="732" w:type="dxa"/>
            <w:tcBorders>
              <w:top w:val="nil"/>
              <w:left w:val="nil"/>
              <w:bottom w:val="nil"/>
              <w:right w:val="nil"/>
            </w:tcBorders>
          </w:tcPr>
          <w:p w14:paraId="4083DC59" w14:textId="77777777" w:rsidR="003D21F8" w:rsidRPr="00F02388" w:rsidRDefault="003D21F8" w:rsidP="00837F81">
            <w:pPr>
              <w:tabs>
                <w:tab w:val="decimal" w:pos="604"/>
              </w:tabs>
              <w:snapToGrid w:val="0"/>
              <w:spacing w:line="240" w:lineRule="atLeast"/>
              <w:jc w:val="center"/>
              <w:rPr>
                <w:color w:val="000000"/>
                <w:sz w:val="20"/>
                <w:szCs w:val="20"/>
              </w:rPr>
            </w:pPr>
            <w:r w:rsidRPr="00F02388">
              <w:rPr>
                <w:color w:val="000000"/>
                <w:sz w:val="20"/>
                <w:szCs w:val="20"/>
              </w:rPr>
              <w:t>-3.3</w:t>
            </w:r>
          </w:p>
        </w:tc>
        <w:tc>
          <w:tcPr>
            <w:tcW w:w="1115" w:type="dxa"/>
            <w:tcBorders>
              <w:top w:val="nil"/>
              <w:left w:val="nil"/>
              <w:bottom w:val="nil"/>
              <w:right w:val="nil"/>
            </w:tcBorders>
          </w:tcPr>
          <w:p w14:paraId="1DA9223E" w14:textId="77777777" w:rsidR="003D21F8" w:rsidRPr="00F02388" w:rsidRDefault="003D21F8" w:rsidP="00837F81">
            <w:pPr>
              <w:tabs>
                <w:tab w:val="decimal" w:pos="604"/>
              </w:tabs>
              <w:snapToGrid w:val="0"/>
              <w:spacing w:line="240" w:lineRule="atLeast"/>
              <w:jc w:val="center"/>
              <w:rPr>
                <w:color w:val="000000"/>
                <w:sz w:val="20"/>
                <w:szCs w:val="20"/>
              </w:rPr>
            </w:pPr>
            <w:r w:rsidRPr="00F02388">
              <w:rPr>
                <w:color w:val="000000"/>
                <w:sz w:val="20"/>
                <w:szCs w:val="20"/>
              </w:rPr>
              <w:t>87.2</w:t>
            </w:r>
          </w:p>
        </w:tc>
        <w:tc>
          <w:tcPr>
            <w:tcW w:w="1116" w:type="dxa"/>
            <w:tcBorders>
              <w:top w:val="nil"/>
              <w:left w:val="nil"/>
              <w:bottom w:val="nil"/>
              <w:right w:val="nil"/>
            </w:tcBorders>
          </w:tcPr>
          <w:p w14:paraId="7C936B2D" w14:textId="77777777" w:rsidR="003D21F8" w:rsidRPr="00F02388" w:rsidRDefault="003D21F8" w:rsidP="00837F81">
            <w:pPr>
              <w:tabs>
                <w:tab w:val="decimal" w:pos="604"/>
              </w:tabs>
              <w:snapToGrid w:val="0"/>
              <w:spacing w:line="240" w:lineRule="atLeast"/>
              <w:jc w:val="center"/>
              <w:rPr>
                <w:color w:val="000000"/>
                <w:sz w:val="20"/>
                <w:szCs w:val="20"/>
              </w:rPr>
            </w:pPr>
            <w:r w:rsidRPr="00F02388">
              <w:rPr>
                <w:color w:val="000000"/>
                <w:sz w:val="20"/>
                <w:szCs w:val="20"/>
              </w:rPr>
              <w:t>-26.7</w:t>
            </w:r>
          </w:p>
        </w:tc>
        <w:tc>
          <w:tcPr>
            <w:tcW w:w="800" w:type="dxa"/>
            <w:tcBorders>
              <w:top w:val="nil"/>
              <w:left w:val="nil"/>
              <w:bottom w:val="nil"/>
              <w:right w:val="nil"/>
            </w:tcBorders>
          </w:tcPr>
          <w:p w14:paraId="3E83A891" w14:textId="77777777" w:rsidR="003D21F8" w:rsidRPr="00F02388" w:rsidRDefault="003D21F8" w:rsidP="00837F81">
            <w:pPr>
              <w:tabs>
                <w:tab w:val="decimal" w:pos="604"/>
              </w:tabs>
              <w:snapToGrid w:val="0"/>
              <w:spacing w:line="240" w:lineRule="atLeast"/>
              <w:jc w:val="center"/>
              <w:rPr>
                <w:color w:val="000000"/>
                <w:sz w:val="20"/>
                <w:szCs w:val="20"/>
              </w:rPr>
            </w:pPr>
            <w:r w:rsidRPr="00F02388">
              <w:rPr>
                <w:color w:val="000000"/>
                <w:sz w:val="20"/>
                <w:szCs w:val="20"/>
              </w:rPr>
              <w:t>-14.0</w:t>
            </w:r>
          </w:p>
        </w:tc>
        <w:tc>
          <w:tcPr>
            <w:tcW w:w="822" w:type="dxa"/>
            <w:tcBorders>
              <w:top w:val="nil"/>
              <w:left w:val="nil"/>
              <w:bottom w:val="nil"/>
              <w:right w:val="nil"/>
            </w:tcBorders>
          </w:tcPr>
          <w:p w14:paraId="5BE68908" w14:textId="77777777" w:rsidR="003D21F8" w:rsidRPr="00F02388" w:rsidRDefault="003D21F8" w:rsidP="00837F81">
            <w:pPr>
              <w:tabs>
                <w:tab w:val="decimal" w:pos="604"/>
              </w:tabs>
              <w:snapToGrid w:val="0"/>
              <w:spacing w:line="240" w:lineRule="atLeast"/>
              <w:jc w:val="center"/>
              <w:rPr>
                <w:color w:val="000000"/>
                <w:sz w:val="20"/>
                <w:szCs w:val="20"/>
              </w:rPr>
            </w:pPr>
            <w:r w:rsidRPr="00F02388">
              <w:rPr>
                <w:color w:val="000000"/>
                <w:sz w:val="20"/>
                <w:szCs w:val="20"/>
              </w:rPr>
              <w:t>-35.8</w:t>
            </w:r>
          </w:p>
        </w:tc>
        <w:tc>
          <w:tcPr>
            <w:tcW w:w="751" w:type="dxa"/>
            <w:tcBorders>
              <w:top w:val="nil"/>
              <w:left w:val="nil"/>
              <w:bottom w:val="nil"/>
              <w:right w:val="nil"/>
            </w:tcBorders>
          </w:tcPr>
          <w:p w14:paraId="3623E740" w14:textId="3BD0FEF3" w:rsidR="003D21F8" w:rsidRPr="00F02388" w:rsidRDefault="00975CED" w:rsidP="00837F81">
            <w:pPr>
              <w:tabs>
                <w:tab w:val="decimal" w:pos="604"/>
              </w:tabs>
              <w:snapToGrid w:val="0"/>
              <w:spacing w:line="240" w:lineRule="atLeast"/>
              <w:jc w:val="center"/>
              <w:rPr>
                <w:color w:val="000000"/>
                <w:sz w:val="20"/>
                <w:szCs w:val="20"/>
              </w:rPr>
            </w:pPr>
            <w:r>
              <w:rPr>
                <w:color w:val="000000"/>
                <w:sz w:val="20"/>
                <w:szCs w:val="20"/>
              </w:rPr>
              <w:t>*</w:t>
            </w:r>
          </w:p>
        </w:tc>
      </w:tr>
      <w:tr w:rsidR="003D21F8" w:rsidRPr="00A73902" w14:paraId="67B87686" w14:textId="77777777" w:rsidTr="001343AC">
        <w:trPr>
          <w:trHeight w:val="120"/>
          <w:jc w:val="center"/>
        </w:trPr>
        <w:tc>
          <w:tcPr>
            <w:tcW w:w="10807" w:type="dxa"/>
            <w:gridSpan w:val="13"/>
            <w:tcBorders>
              <w:top w:val="nil"/>
            </w:tcBorders>
          </w:tcPr>
          <w:p w14:paraId="233FF576" w14:textId="77777777" w:rsidR="003D21F8" w:rsidRPr="00A73902" w:rsidRDefault="003D21F8" w:rsidP="001343AC">
            <w:pPr>
              <w:tabs>
                <w:tab w:val="decimal" w:pos="450"/>
              </w:tabs>
              <w:snapToGrid w:val="0"/>
              <w:spacing w:line="240" w:lineRule="atLeast"/>
              <w:jc w:val="both"/>
              <w:rPr>
                <w:snapToGrid w:val="0"/>
                <w:color w:val="000000"/>
                <w:sz w:val="20"/>
                <w:szCs w:val="20"/>
              </w:rPr>
            </w:pPr>
          </w:p>
        </w:tc>
      </w:tr>
      <w:tr w:rsidR="003D21F8" w:rsidRPr="00A73902" w14:paraId="040468FB" w14:textId="77777777" w:rsidTr="001343AC">
        <w:trPr>
          <w:trHeight w:val="120"/>
          <w:jc w:val="center"/>
        </w:trPr>
        <w:tc>
          <w:tcPr>
            <w:tcW w:w="10807" w:type="dxa"/>
            <w:gridSpan w:val="13"/>
          </w:tcPr>
          <w:p w14:paraId="2AA7D789" w14:textId="5BD17A3B" w:rsidR="003D21F8" w:rsidRPr="00A73902" w:rsidRDefault="003D21F8" w:rsidP="001343AC">
            <w:pPr>
              <w:tabs>
                <w:tab w:val="decimal" w:pos="375"/>
              </w:tabs>
              <w:snapToGrid w:val="0"/>
              <w:spacing w:line="240" w:lineRule="atLeast"/>
              <w:jc w:val="both"/>
              <w:rPr>
                <w:b/>
                <w:snapToGrid w:val="0"/>
                <w:color w:val="000000"/>
                <w:sz w:val="20"/>
                <w:szCs w:val="20"/>
              </w:rPr>
            </w:pPr>
            <w:r w:rsidRPr="00A73902">
              <w:rPr>
                <w:b/>
                <w:color w:val="000000"/>
                <w:sz w:val="20"/>
                <w:szCs w:val="20"/>
              </w:rPr>
              <w:t>Outstanding (at end of period)</w:t>
            </w:r>
          </w:p>
        </w:tc>
      </w:tr>
      <w:tr w:rsidR="003D21F8" w:rsidRPr="00A73902" w14:paraId="75AD3000" w14:textId="77777777" w:rsidTr="001343AC">
        <w:trPr>
          <w:trHeight w:val="120"/>
          <w:jc w:val="center"/>
        </w:trPr>
        <w:tc>
          <w:tcPr>
            <w:tcW w:w="10807" w:type="dxa"/>
            <w:gridSpan w:val="13"/>
            <w:tcBorders>
              <w:bottom w:val="nil"/>
            </w:tcBorders>
          </w:tcPr>
          <w:p w14:paraId="383C203A" w14:textId="77777777" w:rsidR="003D21F8" w:rsidRPr="00A73902" w:rsidRDefault="003D21F8" w:rsidP="001343AC">
            <w:pPr>
              <w:tabs>
                <w:tab w:val="decimal" w:pos="450"/>
              </w:tabs>
              <w:snapToGrid w:val="0"/>
              <w:spacing w:line="240" w:lineRule="atLeast"/>
              <w:jc w:val="both"/>
              <w:rPr>
                <w:snapToGrid w:val="0"/>
                <w:color w:val="000000"/>
                <w:sz w:val="20"/>
                <w:szCs w:val="20"/>
              </w:rPr>
            </w:pPr>
          </w:p>
        </w:tc>
      </w:tr>
      <w:tr w:rsidR="003D21F8" w:rsidRPr="00A73902" w14:paraId="419EC25A" w14:textId="77777777" w:rsidTr="001343AC">
        <w:trPr>
          <w:gridBefore w:val="1"/>
          <w:wBefore w:w="6" w:type="dxa"/>
          <w:trHeight w:val="247"/>
          <w:jc w:val="center"/>
        </w:trPr>
        <w:tc>
          <w:tcPr>
            <w:tcW w:w="601" w:type="dxa"/>
            <w:tcBorders>
              <w:top w:val="nil"/>
              <w:left w:val="nil"/>
              <w:bottom w:val="nil"/>
              <w:right w:val="nil"/>
            </w:tcBorders>
          </w:tcPr>
          <w:p w14:paraId="30BB7BBC" w14:textId="77777777" w:rsidR="003D21F8" w:rsidRPr="00A73902" w:rsidRDefault="003D21F8" w:rsidP="001343AC">
            <w:pPr>
              <w:tabs>
                <w:tab w:val="left" w:pos="480"/>
              </w:tabs>
              <w:snapToGrid w:val="0"/>
              <w:spacing w:line="240" w:lineRule="atLeast"/>
              <w:rPr>
                <w:snapToGrid w:val="0"/>
                <w:color w:val="000000"/>
                <w:sz w:val="20"/>
                <w:szCs w:val="20"/>
              </w:rPr>
            </w:pPr>
            <w:r w:rsidRPr="00A73902">
              <w:rPr>
                <w:snapToGrid w:val="0"/>
                <w:color w:val="000000"/>
                <w:sz w:val="20"/>
                <w:szCs w:val="20"/>
              </w:rPr>
              <w:t>2023</w:t>
            </w:r>
          </w:p>
        </w:tc>
        <w:tc>
          <w:tcPr>
            <w:tcW w:w="1049" w:type="dxa"/>
            <w:tcBorders>
              <w:top w:val="nil"/>
              <w:left w:val="nil"/>
              <w:bottom w:val="nil"/>
              <w:right w:val="nil"/>
            </w:tcBorders>
          </w:tcPr>
          <w:p w14:paraId="2386AD6C" w14:textId="77777777" w:rsidR="003D21F8" w:rsidRPr="00A73902" w:rsidRDefault="003D21F8" w:rsidP="001343AC">
            <w:pPr>
              <w:tabs>
                <w:tab w:val="left" w:pos="480"/>
              </w:tabs>
              <w:snapToGrid w:val="0"/>
              <w:spacing w:line="240" w:lineRule="atLeast"/>
              <w:rPr>
                <w:snapToGrid w:val="0"/>
                <w:color w:val="000000"/>
                <w:sz w:val="20"/>
                <w:szCs w:val="20"/>
              </w:rPr>
            </w:pPr>
            <w:r w:rsidRPr="00A73902">
              <w:rPr>
                <w:snapToGrid w:val="0"/>
                <w:color w:val="000000"/>
                <w:sz w:val="20"/>
                <w:szCs w:val="20"/>
              </w:rPr>
              <w:t>Q1</w:t>
            </w:r>
          </w:p>
        </w:tc>
        <w:tc>
          <w:tcPr>
            <w:tcW w:w="1080" w:type="dxa"/>
            <w:tcBorders>
              <w:top w:val="nil"/>
              <w:left w:val="nil"/>
              <w:bottom w:val="nil"/>
              <w:right w:val="nil"/>
            </w:tcBorders>
            <w:vAlign w:val="bottom"/>
          </w:tcPr>
          <w:p w14:paraId="00B7BEB6" w14:textId="658D89BC"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D7AAB">
              <w:rPr>
                <w:color w:val="000000"/>
                <w:sz w:val="20"/>
                <w:szCs w:val="20"/>
              </w:rPr>
              <w:t>,</w:t>
            </w:r>
            <w:r w:rsidRPr="00A73902">
              <w:rPr>
                <w:color w:val="000000"/>
                <w:sz w:val="20"/>
                <w:szCs w:val="20"/>
              </w:rPr>
              <w:t>216.7</w:t>
            </w:r>
          </w:p>
        </w:tc>
        <w:tc>
          <w:tcPr>
            <w:tcW w:w="1200" w:type="dxa"/>
            <w:tcBorders>
              <w:top w:val="nil"/>
              <w:left w:val="nil"/>
              <w:bottom w:val="nil"/>
              <w:right w:val="nil"/>
            </w:tcBorders>
            <w:vAlign w:val="bottom"/>
          </w:tcPr>
          <w:p w14:paraId="241C019E"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146.0</w:t>
            </w:r>
          </w:p>
        </w:tc>
        <w:tc>
          <w:tcPr>
            <w:tcW w:w="720" w:type="dxa"/>
            <w:tcBorders>
              <w:top w:val="nil"/>
              <w:left w:val="nil"/>
              <w:bottom w:val="nil"/>
              <w:right w:val="nil"/>
            </w:tcBorders>
            <w:vAlign w:val="bottom"/>
          </w:tcPr>
          <w:p w14:paraId="6176D866"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226.9</w:t>
            </w:r>
          </w:p>
        </w:tc>
        <w:tc>
          <w:tcPr>
            <w:tcW w:w="815" w:type="dxa"/>
            <w:tcBorders>
              <w:top w:val="nil"/>
              <w:left w:val="nil"/>
              <w:bottom w:val="nil"/>
              <w:right w:val="nil"/>
            </w:tcBorders>
            <w:vAlign w:val="bottom"/>
          </w:tcPr>
          <w:p w14:paraId="2758A9C5" w14:textId="118036A2"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D7AAB">
              <w:rPr>
                <w:color w:val="000000"/>
                <w:sz w:val="20"/>
                <w:szCs w:val="20"/>
              </w:rPr>
              <w:t>,</w:t>
            </w:r>
            <w:r w:rsidRPr="00A73902">
              <w:rPr>
                <w:color w:val="000000"/>
                <w:sz w:val="20"/>
                <w:szCs w:val="20"/>
              </w:rPr>
              <w:t>589.5</w:t>
            </w:r>
          </w:p>
        </w:tc>
        <w:tc>
          <w:tcPr>
            <w:tcW w:w="732" w:type="dxa"/>
            <w:tcBorders>
              <w:top w:val="nil"/>
              <w:left w:val="nil"/>
              <w:bottom w:val="nil"/>
              <w:right w:val="nil"/>
            </w:tcBorders>
            <w:vAlign w:val="bottom"/>
          </w:tcPr>
          <w:p w14:paraId="0F75AB28"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305.6</w:t>
            </w:r>
          </w:p>
        </w:tc>
        <w:tc>
          <w:tcPr>
            <w:tcW w:w="1115" w:type="dxa"/>
            <w:tcBorders>
              <w:top w:val="nil"/>
              <w:left w:val="nil"/>
              <w:bottom w:val="nil"/>
              <w:right w:val="nil"/>
            </w:tcBorders>
            <w:vAlign w:val="bottom"/>
          </w:tcPr>
          <w:p w14:paraId="3033E70A"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133.9</w:t>
            </w:r>
          </w:p>
        </w:tc>
        <w:tc>
          <w:tcPr>
            <w:tcW w:w="1116" w:type="dxa"/>
            <w:tcBorders>
              <w:top w:val="nil"/>
              <w:left w:val="nil"/>
              <w:bottom w:val="nil"/>
              <w:right w:val="nil"/>
            </w:tcBorders>
            <w:vAlign w:val="bottom"/>
          </w:tcPr>
          <w:p w14:paraId="52332560"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503.8</w:t>
            </w:r>
          </w:p>
        </w:tc>
        <w:tc>
          <w:tcPr>
            <w:tcW w:w="800" w:type="dxa"/>
            <w:tcBorders>
              <w:top w:val="nil"/>
              <w:left w:val="nil"/>
              <w:bottom w:val="nil"/>
              <w:right w:val="nil"/>
            </w:tcBorders>
            <w:vAlign w:val="bottom"/>
          </w:tcPr>
          <w:p w14:paraId="0F2DBD4D"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943.3</w:t>
            </w:r>
          </w:p>
        </w:tc>
        <w:tc>
          <w:tcPr>
            <w:tcW w:w="822" w:type="dxa"/>
            <w:tcBorders>
              <w:top w:val="nil"/>
              <w:left w:val="nil"/>
              <w:bottom w:val="nil"/>
              <w:right w:val="nil"/>
            </w:tcBorders>
            <w:vAlign w:val="bottom"/>
          </w:tcPr>
          <w:p w14:paraId="68C3FC40"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48.7</w:t>
            </w:r>
          </w:p>
        </w:tc>
        <w:tc>
          <w:tcPr>
            <w:tcW w:w="751" w:type="dxa"/>
            <w:tcBorders>
              <w:top w:val="nil"/>
              <w:left w:val="nil"/>
              <w:bottom w:val="nil"/>
              <w:right w:val="nil"/>
            </w:tcBorders>
            <w:vAlign w:val="bottom"/>
          </w:tcPr>
          <w:p w14:paraId="41B115D1" w14:textId="6918FB3B"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w:t>
            </w:r>
            <w:r w:rsidR="00ED7AAB">
              <w:rPr>
                <w:color w:val="000000"/>
                <w:sz w:val="20"/>
                <w:szCs w:val="20"/>
              </w:rPr>
              <w:t>,</w:t>
            </w:r>
            <w:r w:rsidRPr="00A73902">
              <w:rPr>
                <w:color w:val="000000"/>
                <w:sz w:val="20"/>
                <w:szCs w:val="20"/>
              </w:rPr>
              <w:t>581.5</w:t>
            </w:r>
          </w:p>
        </w:tc>
      </w:tr>
      <w:tr w:rsidR="003D21F8" w:rsidRPr="00A73902" w14:paraId="67FBF698" w14:textId="77777777" w:rsidTr="001343AC">
        <w:trPr>
          <w:gridBefore w:val="1"/>
          <w:wBefore w:w="6" w:type="dxa"/>
          <w:trHeight w:val="247"/>
          <w:jc w:val="center"/>
        </w:trPr>
        <w:tc>
          <w:tcPr>
            <w:tcW w:w="601" w:type="dxa"/>
            <w:tcBorders>
              <w:top w:val="nil"/>
              <w:left w:val="nil"/>
              <w:bottom w:val="nil"/>
              <w:right w:val="nil"/>
            </w:tcBorders>
          </w:tcPr>
          <w:p w14:paraId="0292BEDB" w14:textId="77777777" w:rsidR="003D21F8" w:rsidRPr="00A73902" w:rsidRDefault="003D21F8" w:rsidP="001343AC">
            <w:pPr>
              <w:tabs>
                <w:tab w:val="left" w:pos="480"/>
              </w:tabs>
              <w:snapToGrid w:val="0"/>
              <w:spacing w:line="240" w:lineRule="atLeast"/>
              <w:rPr>
                <w:snapToGrid w:val="0"/>
                <w:color w:val="000000"/>
                <w:sz w:val="20"/>
                <w:szCs w:val="20"/>
              </w:rPr>
            </w:pPr>
          </w:p>
        </w:tc>
        <w:tc>
          <w:tcPr>
            <w:tcW w:w="1049" w:type="dxa"/>
            <w:tcBorders>
              <w:top w:val="nil"/>
              <w:left w:val="nil"/>
              <w:bottom w:val="nil"/>
              <w:right w:val="nil"/>
            </w:tcBorders>
            <w:vAlign w:val="bottom"/>
          </w:tcPr>
          <w:p w14:paraId="52B087F6" w14:textId="77777777" w:rsidR="003D21F8" w:rsidRPr="00A73902" w:rsidRDefault="003D21F8" w:rsidP="001343AC">
            <w:pPr>
              <w:tabs>
                <w:tab w:val="left" w:pos="480"/>
              </w:tabs>
              <w:snapToGrid w:val="0"/>
              <w:spacing w:line="240" w:lineRule="atLeast"/>
              <w:rPr>
                <w:snapToGrid w:val="0"/>
                <w:color w:val="000000"/>
                <w:sz w:val="20"/>
                <w:szCs w:val="20"/>
              </w:rPr>
            </w:pPr>
            <w:r w:rsidRPr="00A73902">
              <w:rPr>
                <w:snapToGrid w:val="0"/>
                <w:color w:val="000000"/>
                <w:sz w:val="20"/>
                <w:szCs w:val="20"/>
              </w:rPr>
              <w:t>Q2</w:t>
            </w:r>
          </w:p>
        </w:tc>
        <w:tc>
          <w:tcPr>
            <w:tcW w:w="1080" w:type="dxa"/>
            <w:tcBorders>
              <w:top w:val="nil"/>
              <w:left w:val="nil"/>
              <w:bottom w:val="nil"/>
              <w:right w:val="nil"/>
            </w:tcBorders>
            <w:vAlign w:val="bottom"/>
          </w:tcPr>
          <w:p w14:paraId="595CCF3F" w14:textId="094DAC51"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D7AAB">
              <w:rPr>
                <w:color w:val="000000"/>
                <w:sz w:val="20"/>
                <w:szCs w:val="20"/>
              </w:rPr>
              <w:t>,</w:t>
            </w:r>
            <w:r w:rsidRPr="00A73902">
              <w:rPr>
                <w:color w:val="000000"/>
                <w:sz w:val="20"/>
                <w:szCs w:val="20"/>
              </w:rPr>
              <w:t>227.1</w:t>
            </w:r>
          </w:p>
        </w:tc>
        <w:tc>
          <w:tcPr>
            <w:tcW w:w="1200" w:type="dxa"/>
            <w:tcBorders>
              <w:top w:val="nil"/>
              <w:left w:val="nil"/>
              <w:bottom w:val="nil"/>
              <w:right w:val="nil"/>
            </w:tcBorders>
            <w:vAlign w:val="bottom"/>
          </w:tcPr>
          <w:p w14:paraId="58877D6D"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149.3</w:t>
            </w:r>
          </w:p>
        </w:tc>
        <w:tc>
          <w:tcPr>
            <w:tcW w:w="720" w:type="dxa"/>
            <w:tcBorders>
              <w:top w:val="nil"/>
              <w:left w:val="nil"/>
              <w:bottom w:val="nil"/>
              <w:right w:val="nil"/>
            </w:tcBorders>
            <w:vAlign w:val="bottom"/>
          </w:tcPr>
          <w:p w14:paraId="60E39AC2"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234.5</w:t>
            </w:r>
          </w:p>
        </w:tc>
        <w:tc>
          <w:tcPr>
            <w:tcW w:w="815" w:type="dxa"/>
            <w:tcBorders>
              <w:top w:val="nil"/>
              <w:left w:val="nil"/>
              <w:bottom w:val="nil"/>
              <w:right w:val="nil"/>
            </w:tcBorders>
            <w:vAlign w:val="bottom"/>
          </w:tcPr>
          <w:p w14:paraId="16B4EE5A" w14:textId="19213FE4"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D7AAB">
              <w:rPr>
                <w:color w:val="000000"/>
                <w:sz w:val="20"/>
                <w:szCs w:val="20"/>
              </w:rPr>
              <w:t>,</w:t>
            </w:r>
            <w:r w:rsidRPr="00A73902">
              <w:rPr>
                <w:color w:val="000000"/>
                <w:sz w:val="20"/>
                <w:szCs w:val="20"/>
              </w:rPr>
              <w:t>610.9</w:t>
            </w:r>
          </w:p>
        </w:tc>
        <w:tc>
          <w:tcPr>
            <w:tcW w:w="732" w:type="dxa"/>
            <w:tcBorders>
              <w:top w:val="nil"/>
              <w:left w:val="nil"/>
              <w:bottom w:val="nil"/>
              <w:right w:val="nil"/>
            </w:tcBorders>
            <w:vAlign w:val="bottom"/>
          </w:tcPr>
          <w:p w14:paraId="3628BF6C"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296.0</w:t>
            </w:r>
          </w:p>
        </w:tc>
        <w:tc>
          <w:tcPr>
            <w:tcW w:w="1115" w:type="dxa"/>
            <w:tcBorders>
              <w:top w:val="nil"/>
              <w:left w:val="nil"/>
              <w:bottom w:val="nil"/>
              <w:right w:val="nil"/>
            </w:tcBorders>
            <w:vAlign w:val="bottom"/>
          </w:tcPr>
          <w:p w14:paraId="54446C13"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137.3</w:t>
            </w:r>
          </w:p>
        </w:tc>
        <w:tc>
          <w:tcPr>
            <w:tcW w:w="1116" w:type="dxa"/>
            <w:tcBorders>
              <w:top w:val="nil"/>
              <w:left w:val="nil"/>
              <w:bottom w:val="nil"/>
              <w:right w:val="nil"/>
            </w:tcBorders>
            <w:vAlign w:val="bottom"/>
          </w:tcPr>
          <w:p w14:paraId="5FF2E693"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546.6</w:t>
            </w:r>
          </w:p>
        </w:tc>
        <w:tc>
          <w:tcPr>
            <w:tcW w:w="800" w:type="dxa"/>
            <w:tcBorders>
              <w:top w:val="nil"/>
              <w:left w:val="nil"/>
              <w:bottom w:val="nil"/>
              <w:right w:val="nil"/>
            </w:tcBorders>
            <w:vAlign w:val="bottom"/>
          </w:tcPr>
          <w:p w14:paraId="04846ECC"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979.9</w:t>
            </w:r>
          </w:p>
        </w:tc>
        <w:tc>
          <w:tcPr>
            <w:tcW w:w="822" w:type="dxa"/>
            <w:tcBorders>
              <w:top w:val="nil"/>
              <w:left w:val="nil"/>
              <w:bottom w:val="nil"/>
              <w:right w:val="nil"/>
            </w:tcBorders>
            <w:vAlign w:val="bottom"/>
          </w:tcPr>
          <w:p w14:paraId="679B2FF8"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50.9</w:t>
            </w:r>
          </w:p>
        </w:tc>
        <w:tc>
          <w:tcPr>
            <w:tcW w:w="751" w:type="dxa"/>
            <w:tcBorders>
              <w:top w:val="nil"/>
              <w:left w:val="nil"/>
              <w:bottom w:val="nil"/>
              <w:right w:val="nil"/>
            </w:tcBorders>
            <w:vAlign w:val="bottom"/>
          </w:tcPr>
          <w:p w14:paraId="478C2F36" w14:textId="74CBC72B"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w:t>
            </w:r>
            <w:r w:rsidR="00ED7AAB">
              <w:rPr>
                <w:color w:val="000000"/>
                <w:sz w:val="20"/>
                <w:szCs w:val="20"/>
              </w:rPr>
              <w:t>,</w:t>
            </w:r>
            <w:r w:rsidRPr="00A73902">
              <w:rPr>
                <w:color w:val="000000"/>
                <w:sz w:val="20"/>
                <w:szCs w:val="20"/>
              </w:rPr>
              <w:t>641.8</w:t>
            </w:r>
          </w:p>
        </w:tc>
      </w:tr>
      <w:tr w:rsidR="003D21F8" w:rsidRPr="00A73902" w14:paraId="214D78DA" w14:textId="77777777" w:rsidTr="001343AC">
        <w:trPr>
          <w:gridBefore w:val="1"/>
          <w:wBefore w:w="6" w:type="dxa"/>
          <w:trHeight w:val="247"/>
          <w:jc w:val="center"/>
        </w:trPr>
        <w:tc>
          <w:tcPr>
            <w:tcW w:w="601" w:type="dxa"/>
            <w:tcBorders>
              <w:top w:val="nil"/>
              <w:left w:val="nil"/>
              <w:bottom w:val="nil"/>
              <w:right w:val="nil"/>
            </w:tcBorders>
          </w:tcPr>
          <w:p w14:paraId="4830061A" w14:textId="77777777" w:rsidR="003D21F8" w:rsidRPr="00A73902" w:rsidRDefault="003D21F8" w:rsidP="001343AC">
            <w:pPr>
              <w:tabs>
                <w:tab w:val="left" w:pos="480"/>
              </w:tabs>
              <w:snapToGrid w:val="0"/>
              <w:spacing w:line="240" w:lineRule="atLeast"/>
              <w:rPr>
                <w:snapToGrid w:val="0"/>
                <w:color w:val="000000"/>
                <w:sz w:val="20"/>
                <w:szCs w:val="20"/>
              </w:rPr>
            </w:pPr>
          </w:p>
        </w:tc>
        <w:tc>
          <w:tcPr>
            <w:tcW w:w="1049" w:type="dxa"/>
            <w:tcBorders>
              <w:top w:val="nil"/>
              <w:left w:val="nil"/>
              <w:bottom w:val="nil"/>
              <w:right w:val="nil"/>
            </w:tcBorders>
            <w:vAlign w:val="bottom"/>
          </w:tcPr>
          <w:p w14:paraId="7566E7F6" w14:textId="77777777" w:rsidR="003D21F8" w:rsidRPr="00A73902" w:rsidRDefault="003D21F8" w:rsidP="001343AC">
            <w:pPr>
              <w:tabs>
                <w:tab w:val="left" w:pos="480"/>
              </w:tabs>
              <w:snapToGrid w:val="0"/>
              <w:spacing w:line="240" w:lineRule="atLeast"/>
              <w:rPr>
                <w:snapToGrid w:val="0"/>
                <w:color w:val="000000"/>
                <w:sz w:val="20"/>
                <w:szCs w:val="20"/>
              </w:rPr>
            </w:pPr>
            <w:r w:rsidRPr="00A73902">
              <w:rPr>
                <w:snapToGrid w:val="0"/>
                <w:color w:val="000000"/>
                <w:sz w:val="20"/>
                <w:szCs w:val="20"/>
              </w:rPr>
              <w:t>Q3</w:t>
            </w:r>
          </w:p>
        </w:tc>
        <w:tc>
          <w:tcPr>
            <w:tcW w:w="1080" w:type="dxa"/>
            <w:tcBorders>
              <w:top w:val="nil"/>
              <w:left w:val="nil"/>
              <w:bottom w:val="nil"/>
              <w:right w:val="nil"/>
            </w:tcBorders>
            <w:vAlign w:val="bottom"/>
          </w:tcPr>
          <w:p w14:paraId="07DDC461" w14:textId="374BBC35"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D7AAB">
              <w:rPr>
                <w:color w:val="000000"/>
                <w:sz w:val="20"/>
                <w:szCs w:val="20"/>
              </w:rPr>
              <w:t>,</w:t>
            </w:r>
            <w:r w:rsidRPr="00A73902">
              <w:rPr>
                <w:color w:val="000000"/>
                <w:sz w:val="20"/>
                <w:szCs w:val="20"/>
              </w:rPr>
              <w:t>240.4</w:t>
            </w:r>
          </w:p>
        </w:tc>
        <w:tc>
          <w:tcPr>
            <w:tcW w:w="1200" w:type="dxa"/>
            <w:tcBorders>
              <w:top w:val="nil"/>
              <w:left w:val="nil"/>
              <w:bottom w:val="nil"/>
              <w:right w:val="nil"/>
            </w:tcBorders>
            <w:vAlign w:val="bottom"/>
          </w:tcPr>
          <w:p w14:paraId="61C36207"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159.2</w:t>
            </w:r>
          </w:p>
        </w:tc>
        <w:tc>
          <w:tcPr>
            <w:tcW w:w="720" w:type="dxa"/>
            <w:tcBorders>
              <w:top w:val="nil"/>
              <w:left w:val="nil"/>
              <w:bottom w:val="nil"/>
              <w:right w:val="nil"/>
            </w:tcBorders>
            <w:vAlign w:val="bottom"/>
          </w:tcPr>
          <w:p w14:paraId="1F948781"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288.9</w:t>
            </w:r>
          </w:p>
        </w:tc>
        <w:tc>
          <w:tcPr>
            <w:tcW w:w="815" w:type="dxa"/>
            <w:tcBorders>
              <w:top w:val="nil"/>
              <w:left w:val="nil"/>
              <w:bottom w:val="nil"/>
              <w:right w:val="nil"/>
            </w:tcBorders>
            <w:vAlign w:val="bottom"/>
          </w:tcPr>
          <w:p w14:paraId="201F14FD" w14:textId="64EDC3DD"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D7AAB">
              <w:rPr>
                <w:color w:val="000000"/>
                <w:sz w:val="20"/>
                <w:szCs w:val="20"/>
              </w:rPr>
              <w:t>,</w:t>
            </w:r>
            <w:r w:rsidRPr="00A73902">
              <w:rPr>
                <w:color w:val="000000"/>
                <w:sz w:val="20"/>
                <w:szCs w:val="20"/>
              </w:rPr>
              <w:t>688.5</w:t>
            </w:r>
          </w:p>
        </w:tc>
        <w:tc>
          <w:tcPr>
            <w:tcW w:w="732" w:type="dxa"/>
            <w:tcBorders>
              <w:top w:val="nil"/>
              <w:left w:val="nil"/>
              <w:bottom w:val="nil"/>
              <w:right w:val="nil"/>
            </w:tcBorders>
            <w:vAlign w:val="bottom"/>
          </w:tcPr>
          <w:p w14:paraId="6374FF6E" w14:textId="0E4B0DFE"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288.</w:t>
            </w:r>
            <w:r w:rsidR="000755F6">
              <w:rPr>
                <w:color w:val="000000"/>
                <w:sz w:val="20"/>
                <w:szCs w:val="20"/>
              </w:rPr>
              <w:t>7</w:t>
            </w:r>
          </w:p>
        </w:tc>
        <w:tc>
          <w:tcPr>
            <w:tcW w:w="1115" w:type="dxa"/>
            <w:tcBorders>
              <w:top w:val="nil"/>
              <w:left w:val="nil"/>
              <w:bottom w:val="nil"/>
              <w:right w:val="nil"/>
            </w:tcBorders>
            <w:vAlign w:val="bottom"/>
          </w:tcPr>
          <w:p w14:paraId="1A7810C8"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134.3</w:t>
            </w:r>
          </w:p>
        </w:tc>
        <w:tc>
          <w:tcPr>
            <w:tcW w:w="1116" w:type="dxa"/>
            <w:tcBorders>
              <w:top w:val="nil"/>
              <w:left w:val="nil"/>
              <w:bottom w:val="nil"/>
              <w:right w:val="nil"/>
            </w:tcBorders>
            <w:vAlign w:val="bottom"/>
          </w:tcPr>
          <w:p w14:paraId="0B2878C4"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566.2</w:t>
            </w:r>
          </w:p>
        </w:tc>
        <w:tc>
          <w:tcPr>
            <w:tcW w:w="800" w:type="dxa"/>
            <w:tcBorders>
              <w:top w:val="nil"/>
              <w:left w:val="nil"/>
              <w:bottom w:val="nil"/>
              <w:right w:val="nil"/>
            </w:tcBorders>
            <w:vAlign w:val="bottom"/>
          </w:tcPr>
          <w:p w14:paraId="2AAD9BD8" w14:textId="7064739B"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989.</w:t>
            </w:r>
            <w:r w:rsidR="00AF3D00">
              <w:rPr>
                <w:color w:val="000000"/>
                <w:sz w:val="20"/>
                <w:szCs w:val="20"/>
              </w:rPr>
              <w:t>2</w:t>
            </w:r>
          </w:p>
        </w:tc>
        <w:tc>
          <w:tcPr>
            <w:tcW w:w="822" w:type="dxa"/>
            <w:tcBorders>
              <w:top w:val="nil"/>
              <w:left w:val="nil"/>
              <w:bottom w:val="nil"/>
              <w:right w:val="nil"/>
            </w:tcBorders>
            <w:vAlign w:val="bottom"/>
          </w:tcPr>
          <w:p w14:paraId="6140807D"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53.8</w:t>
            </w:r>
          </w:p>
        </w:tc>
        <w:tc>
          <w:tcPr>
            <w:tcW w:w="751" w:type="dxa"/>
            <w:tcBorders>
              <w:top w:val="nil"/>
              <w:left w:val="nil"/>
              <w:bottom w:val="nil"/>
              <w:right w:val="nil"/>
            </w:tcBorders>
            <w:vAlign w:val="bottom"/>
          </w:tcPr>
          <w:p w14:paraId="028E1F25" w14:textId="58B3F333"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w:t>
            </w:r>
            <w:r w:rsidR="00ED7AAB">
              <w:rPr>
                <w:color w:val="000000"/>
                <w:sz w:val="20"/>
                <w:szCs w:val="20"/>
              </w:rPr>
              <w:t>,</w:t>
            </w:r>
            <w:r w:rsidRPr="00A73902">
              <w:rPr>
                <w:color w:val="000000"/>
                <w:sz w:val="20"/>
                <w:szCs w:val="20"/>
              </w:rPr>
              <w:t>731.</w:t>
            </w:r>
            <w:r w:rsidR="00975CED">
              <w:rPr>
                <w:color w:val="000000"/>
                <w:sz w:val="20"/>
                <w:szCs w:val="20"/>
              </w:rPr>
              <w:t>4</w:t>
            </w:r>
          </w:p>
        </w:tc>
      </w:tr>
      <w:tr w:rsidR="003D21F8" w:rsidRPr="00A73902" w14:paraId="6009621E" w14:textId="77777777" w:rsidTr="001343AC">
        <w:trPr>
          <w:gridBefore w:val="1"/>
          <w:wBefore w:w="6" w:type="dxa"/>
          <w:trHeight w:val="247"/>
          <w:jc w:val="center"/>
        </w:trPr>
        <w:tc>
          <w:tcPr>
            <w:tcW w:w="601" w:type="dxa"/>
            <w:tcBorders>
              <w:top w:val="nil"/>
              <w:left w:val="nil"/>
              <w:bottom w:val="nil"/>
              <w:right w:val="nil"/>
            </w:tcBorders>
          </w:tcPr>
          <w:p w14:paraId="342215B2" w14:textId="77777777" w:rsidR="003D21F8" w:rsidRPr="00A73902" w:rsidRDefault="003D21F8" w:rsidP="001343AC">
            <w:pPr>
              <w:tabs>
                <w:tab w:val="left" w:pos="480"/>
              </w:tabs>
              <w:snapToGrid w:val="0"/>
              <w:spacing w:line="240" w:lineRule="atLeast"/>
              <w:rPr>
                <w:snapToGrid w:val="0"/>
                <w:color w:val="000000"/>
                <w:sz w:val="20"/>
                <w:szCs w:val="20"/>
              </w:rPr>
            </w:pPr>
          </w:p>
        </w:tc>
        <w:tc>
          <w:tcPr>
            <w:tcW w:w="1049" w:type="dxa"/>
            <w:tcBorders>
              <w:top w:val="nil"/>
              <w:left w:val="nil"/>
              <w:bottom w:val="nil"/>
              <w:right w:val="nil"/>
            </w:tcBorders>
          </w:tcPr>
          <w:p w14:paraId="1AA7179F" w14:textId="77777777" w:rsidR="003D21F8" w:rsidRPr="00A73902" w:rsidRDefault="003D21F8" w:rsidP="001343AC">
            <w:pPr>
              <w:tabs>
                <w:tab w:val="left" w:pos="480"/>
              </w:tabs>
              <w:snapToGrid w:val="0"/>
              <w:spacing w:line="240" w:lineRule="atLeast"/>
              <w:rPr>
                <w:snapToGrid w:val="0"/>
                <w:color w:val="000000"/>
                <w:sz w:val="20"/>
                <w:szCs w:val="20"/>
              </w:rPr>
            </w:pPr>
            <w:r w:rsidRPr="00A73902">
              <w:rPr>
                <w:snapToGrid w:val="0"/>
                <w:color w:val="000000"/>
                <w:sz w:val="20"/>
                <w:szCs w:val="20"/>
              </w:rPr>
              <w:t>Q4</w:t>
            </w:r>
          </w:p>
        </w:tc>
        <w:tc>
          <w:tcPr>
            <w:tcW w:w="1080" w:type="dxa"/>
            <w:tcBorders>
              <w:top w:val="nil"/>
              <w:left w:val="nil"/>
              <w:bottom w:val="nil"/>
              <w:right w:val="nil"/>
            </w:tcBorders>
            <w:vAlign w:val="bottom"/>
          </w:tcPr>
          <w:p w14:paraId="1741ECF4" w14:textId="07B48C40"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D7AAB">
              <w:rPr>
                <w:color w:val="000000"/>
                <w:sz w:val="20"/>
                <w:szCs w:val="20"/>
              </w:rPr>
              <w:t>,</w:t>
            </w:r>
            <w:r w:rsidRPr="00A73902">
              <w:rPr>
                <w:color w:val="000000"/>
                <w:sz w:val="20"/>
                <w:szCs w:val="20"/>
              </w:rPr>
              <w:t>255.4</w:t>
            </w:r>
          </w:p>
        </w:tc>
        <w:tc>
          <w:tcPr>
            <w:tcW w:w="1200" w:type="dxa"/>
            <w:tcBorders>
              <w:top w:val="nil"/>
              <w:left w:val="nil"/>
              <w:bottom w:val="nil"/>
              <w:right w:val="nil"/>
            </w:tcBorders>
            <w:vAlign w:val="bottom"/>
          </w:tcPr>
          <w:p w14:paraId="572C1D56"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152.0</w:t>
            </w:r>
          </w:p>
        </w:tc>
        <w:tc>
          <w:tcPr>
            <w:tcW w:w="720" w:type="dxa"/>
            <w:tcBorders>
              <w:top w:val="nil"/>
              <w:left w:val="nil"/>
              <w:bottom w:val="nil"/>
              <w:right w:val="nil"/>
            </w:tcBorders>
            <w:vAlign w:val="bottom"/>
          </w:tcPr>
          <w:p w14:paraId="526E5E22"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284.6</w:t>
            </w:r>
          </w:p>
        </w:tc>
        <w:tc>
          <w:tcPr>
            <w:tcW w:w="815" w:type="dxa"/>
            <w:tcBorders>
              <w:top w:val="nil"/>
              <w:left w:val="nil"/>
              <w:bottom w:val="nil"/>
              <w:right w:val="nil"/>
            </w:tcBorders>
            <w:vAlign w:val="bottom"/>
          </w:tcPr>
          <w:p w14:paraId="6F1E1BC9" w14:textId="51FD31F8"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D7AAB">
              <w:rPr>
                <w:color w:val="000000"/>
                <w:sz w:val="20"/>
                <w:szCs w:val="20"/>
              </w:rPr>
              <w:t>,</w:t>
            </w:r>
            <w:r w:rsidRPr="00A73902">
              <w:rPr>
                <w:color w:val="000000"/>
                <w:sz w:val="20"/>
                <w:szCs w:val="20"/>
              </w:rPr>
              <w:t>692.0</w:t>
            </w:r>
          </w:p>
        </w:tc>
        <w:tc>
          <w:tcPr>
            <w:tcW w:w="732" w:type="dxa"/>
            <w:tcBorders>
              <w:top w:val="nil"/>
              <w:left w:val="nil"/>
              <w:bottom w:val="nil"/>
              <w:right w:val="nil"/>
            </w:tcBorders>
            <w:vAlign w:val="bottom"/>
          </w:tcPr>
          <w:p w14:paraId="711CDB43" w14:textId="0A85C8F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290.</w:t>
            </w:r>
            <w:r w:rsidR="000755F6">
              <w:rPr>
                <w:color w:val="000000"/>
                <w:sz w:val="20"/>
                <w:szCs w:val="20"/>
              </w:rPr>
              <w:t>3</w:t>
            </w:r>
          </w:p>
        </w:tc>
        <w:tc>
          <w:tcPr>
            <w:tcW w:w="1115" w:type="dxa"/>
            <w:tcBorders>
              <w:top w:val="nil"/>
              <w:left w:val="nil"/>
              <w:bottom w:val="nil"/>
              <w:right w:val="nil"/>
            </w:tcBorders>
            <w:vAlign w:val="bottom"/>
          </w:tcPr>
          <w:p w14:paraId="7B14933F"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130.1</w:t>
            </w:r>
          </w:p>
        </w:tc>
        <w:tc>
          <w:tcPr>
            <w:tcW w:w="1116" w:type="dxa"/>
            <w:tcBorders>
              <w:top w:val="nil"/>
              <w:left w:val="nil"/>
              <w:bottom w:val="nil"/>
              <w:right w:val="nil"/>
            </w:tcBorders>
            <w:vAlign w:val="bottom"/>
          </w:tcPr>
          <w:p w14:paraId="5F61C61B"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576.9</w:t>
            </w:r>
          </w:p>
        </w:tc>
        <w:tc>
          <w:tcPr>
            <w:tcW w:w="800" w:type="dxa"/>
            <w:tcBorders>
              <w:top w:val="nil"/>
              <w:left w:val="nil"/>
              <w:bottom w:val="nil"/>
              <w:right w:val="nil"/>
            </w:tcBorders>
            <w:vAlign w:val="bottom"/>
          </w:tcPr>
          <w:p w14:paraId="44F9DB24" w14:textId="497B729D"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997.</w:t>
            </w:r>
            <w:r w:rsidR="00AF3D00">
              <w:rPr>
                <w:color w:val="000000"/>
                <w:sz w:val="20"/>
                <w:szCs w:val="20"/>
              </w:rPr>
              <w:t>3</w:t>
            </w:r>
          </w:p>
        </w:tc>
        <w:tc>
          <w:tcPr>
            <w:tcW w:w="822" w:type="dxa"/>
            <w:tcBorders>
              <w:top w:val="nil"/>
              <w:left w:val="nil"/>
              <w:bottom w:val="nil"/>
              <w:right w:val="nil"/>
            </w:tcBorders>
            <w:vAlign w:val="bottom"/>
          </w:tcPr>
          <w:p w14:paraId="4058CC0B"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53.8</w:t>
            </w:r>
          </w:p>
        </w:tc>
        <w:tc>
          <w:tcPr>
            <w:tcW w:w="751" w:type="dxa"/>
            <w:tcBorders>
              <w:top w:val="nil"/>
              <w:left w:val="nil"/>
              <w:bottom w:val="nil"/>
              <w:right w:val="nil"/>
            </w:tcBorders>
            <w:vAlign w:val="bottom"/>
          </w:tcPr>
          <w:p w14:paraId="2998A547" w14:textId="1FE8C46F"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w:t>
            </w:r>
            <w:r w:rsidR="00ED7AAB">
              <w:rPr>
                <w:color w:val="000000"/>
                <w:sz w:val="20"/>
                <w:szCs w:val="20"/>
              </w:rPr>
              <w:t>,</w:t>
            </w:r>
            <w:r w:rsidRPr="00A73902">
              <w:rPr>
                <w:color w:val="000000"/>
                <w:sz w:val="20"/>
                <w:szCs w:val="20"/>
              </w:rPr>
              <w:t>74</w:t>
            </w:r>
            <w:r w:rsidR="00975CED">
              <w:rPr>
                <w:color w:val="000000"/>
                <w:sz w:val="20"/>
                <w:szCs w:val="20"/>
              </w:rPr>
              <w:t>3.1</w:t>
            </w:r>
          </w:p>
        </w:tc>
      </w:tr>
      <w:tr w:rsidR="003D21F8" w:rsidRPr="00A73902" w14:paraId="38587CF9" w14:textId="77777777" w:rsidTr="001343AC">
        <w:trPr>
          <w:gridBefore w:val="1"/>
          <w:wBefore w:w="6" w:type="dxa"/>
          <w:trHeight w:val="247"/>
          <w:jc w:val="center"/>
        </w:trPr>
        <w:tc>
          <w:tcPr>
            <w:tcW w:w="601" w:type="dxa"/>
            <w:tcBorders>
              <w:top w:val="nil"/>
              <w:left w:val="nil"/>
              <w:bottom w:val="nil"/>
              <w:right w:val="nil"/>
            </w:tcBorders>
          </w:tcPr>
          <w:p w14:paraId="6306041E" w14:textId="77777777" w:rsidR="003D21F8" w:rsidRPr="00A73902" w:rsidRDefault="003D21F8" w:rsidP="001343AC">
            <w:pPr>
              <w:tabs>
                <w:tab w:val="left" w:pos="480"/>
              </w:tabs>
              <w:snapToGrid w:val="0"/>
              <w:spacing w:line="240" w:lineRule="atLeast"/>
              <w:rPr>
                <w:snapToGrid w:val="0"/>
                <w:color w:val="000000"/>
                <w:sz w:val="20"/>
                <w:szCs w:val="20"/>
              </w:rPr>
            </w:pPr>
          </w:p>
        </w:tc>
        <w:tc>
          <w:tcPr>
            <w:tcW w:w="1049" w:type="dxa"/>
            <w:tcBorders>
              <w:top w:val="nil"/>
              <w:left w:val="nil"/>
              <w:bottom w:val="nil"/>
              <w:right w:val="nil"/>
            </w:tcBorders>
          </w:tcPr>
          <w:p w14:paraId="78D8F053" w14:textId="77777777" w:rsidR="003D21F8" w:rsidRPr="00A73902" w:rsidRDefault="003D21F8" w:rsidP="001343AC">
            <w:pPr>
              <w:tabs>
                <w:tab w:val="left" w:pos="480"/>
              </w:tabs>
              <w:snapToGrid w:val="0"/>
              <w:spacing w:line="240" w:lineRule="atLeast"/>
              <w:rPr>
                <w:snapToGrid w:val="0"/>
                <w:color w:val="000000"/>
                <w:sz w:val="20"/>
                <w:szCs w:val="20"/>
              </w:rPr>
            </w:pPr>
          </w:p>
        </w:tc>
        <w:tc>
          <w:tcPr>
            <w:tcW w:w="1080" w:type="dxa"/>
            <w:tcBorders>
              <w:top w:val="nil"/>
              <w:left w:val="nil"/>
              <w:bottom w:val="nil"/>
              <w:right w:val="nil"/>
            </w:tcBorders>
            <w:vAlign w:val="bottom"/>
          </w:tcPr>
          <w:p w14:paraId="3588A2E7"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200" w:type="dxa"/>
            <w:tcBorders>
              <w:top w:val="nil"/>
              <w:left w:val="nil"/>
              <w:bottom w:val="nil"/>
              <w:right w:val="nil"/>
            </w:tcBorders>
            <w:vAlign w:val="bottom"/>
          </w:tcPr>
          <w:p w14:paraId="55DE5068"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20" w:type="dxa"/>
            <w:tcBorders>
              <w:top w:val="nil"/>
              <w:left w:val="nil"/>
              <w:bottom w:val="nil"/>
              <w:right w:val="nil"/>
            </w:tcBorders>
            <w:vAlign w:val="bottom"/>
          </w:tcPr>
          <w:p w14:paraId="4CBF937A"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15" w:type="dxa"/>
            <w:tcBorders>
              <w:top w:val="nil"/>
              <w:left w:val="nil"/>
              <w:bottom w:val="nil"/>
              <w:right w:val="nil"/>
            </w:tcBorders>
            <w:vAlign w:val="bottom"/>
          </w:tcPr>
          <w:p w14:paraId="6C898629"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32" w:type="dxa"/>
            <w:tcBorders>
              <w:top w:val="nil"/>
              <w:left w:val="nil"/>
              <w:bottom w:val="nil"/>
              <w:right w:val="nil"/>
            </w:tcBorders>
            <w:vAlign w:val="bottom"/>
          </w:tcPr>
          <w:p w14:paraId="72ECC0BD"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115" w:type="dxa"/>
            <w:tcBorders>
              <w:top w:val="nil"/>
              <w:left w:val="nil"/>
              <w:bottom w:val="nil"/>
              <w:right w:val="nil"/>
            </w:tcBorders>
            <w:vAlign w:val="bottom"/>
          </w:tcPr>
          <w:p w14:paraId="7FAAF796"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116" w:type="dxa"/>
            <w:tcBorders>
              <w:top w:val="nil"/>
              <w:left w:val="nil"/>
              <w:bottom w:val="nil"/>
              <w:right w:val="nil"/>
            </w:tcBorders>
            <w:vAlign w:val="bottom"/>
          </w:tcPr>
          <w:p w14:paraId="5CE9291B"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00" w:type="dxa"/>
            <w:tcBorders>
              <w:top w:val="nil"/>
              <w:left w:val="nil"/>
              <w:bottom w:val="nil"/>
              <w:right w:val="nil"/>
            </w:tcBorders>
            <w:vAlign w:val="bottom"/>
          </w:tcPr>
          <w:p w14:paraId="77DAD522"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22" w:type="dxa"/>
            <w:tcBorders>
              <w:top w:val="nil"/>
              <w:left w:val="nil"/>
              <w:bottom w:val="nil"/>
              <w:right w:val="nil"/>
            </w:tcBorders>
            <w:vAlign w:val="bottom"/>
          </w:tcPr>
          <w:p w14:paraId="212F81E0"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51" w:type="dxa"/>
            <w:tcBorders>
              <w:top w:val="nil"/>
              <w:left w:val="nil"/>
              <w:bottom w:val="nil"/>
              <w:right w:val="nil"/>
            </w:tcBorders>
            <w:vAlign w:val="bottom"/>
          </w:tcPr>
          <w:p w14:paraId="3696200E" w14:textId="77777777" w:rsidR="003D21F8" w:rsidRPr="00A73902" w:rsidRDefault="003D21F8" w:rsidP="00837F81">
            <w:pPr>
              <w:tabs>
                <w:tab w:val="decimal" w:pos="604"/>
              </w:tabs>
              <w:snapToGrid w:val="0"/>
              <w:spacing w:line="240" w:lineRule="atLeast"/>
              <w:jc w:val="center"/>
              <w:rPr>
                <w:color w:val="000000"/>
                <w:sz w:val="20"/>
                <w:szCs w:val="20"/>
              </w:rPr>
            </w:pPr>
          </w:p>
        </w:tc>
      </w:tr>
      <w:tr w:rsidR="003D21F8" w:rsidRPr="00A73902" w14:paraId="1FB6F920" w14:textId="77777777" w:rsidTr="001343AC">
        <w:trPr>
          <w:gridBefore w:val="1"/>
          <w:wBefore w:w="6" w:type="dxa"/>
          <w:trHeight w:val="247"/>
          <w:jc w:val="center"/>
        </w:trPr>
        <w:tc>
          <w:tcPr>
            <w:tcW w:w="601" w:type="dxa"/>
            <w:tcBorders>
              <w:top w:val="nil"/>
              <w:left w:val="nil"/>
              <w:bottom w:val="nil"/>
              <w:right w:val="nil"/>
            </w:tcBorders>
          </w:tcPr>
          <w:p w14:paraId="35BF25AA" w14:textId="77777777" w:rsidR="003D21F8" w:rsidRPr="00A73902" w:rsidRDefault="003D21F8" w:rsidP="001343AC">
            <w:pPr>
              <w:tabs>
                <w:tab w:val="left" w:pos="480"/>
              </w:tabs>
              <w:snapToGrid w:val="0"/>
              <w:spacing w:line="240" w:lineRule="atLeast"/>
              <w:rPr>
                <w:snapToGrid w:val="0"/>
                <w:color w:val="000000"/>
                <w:sz w:val="20"/>
                <w:szCs w:val="20"/>
              </w:rPr>
            </w:pPr>
            <w:r w:rsidRPr="00A73902">
              <w:rPr>
                <w:snapToGrid w:val="0"/>
                <w:color w:val="000000"/>
                <w:sz w:val="20"/>
                <w:szCs w:val="20"/>
              </w:rPr>
              <w:t>2024</w:t>
            </w:r>
          </w:p>
        </w:tc>
        <w:tc>
          <w:tcPr>
            <w:tcW w:w="1049" w:type="dxa"/>
            <w:tcBorders>
              <w:top w:val="nil"/>
              <w:left w:val="nil"/>
              <w:bottom w:val="nil"/>
              <w:right w:val="nil"/>
            </w:tcBorders>
          </w:tcPr>
          <w:p w14:paraId="0114AFFF" w14:textId="77777777" w:rsidR="003D21F8" w:rsidRPr="00A73902" w:rsidRDefault="003D21F8" w:rsidP="001343AC">
            <w:pPr>
              <w:tabs>
                <w:tab w:val="left" w:pos="480"/>
              </w:tabs>
              <w:snapToGrid w:val="0"/>
              <w:spacing w:line="240" w:lineRule="atLeast"/>
              <w:rPr>
                <w:snapToGrid w:val="0"/>
                <w:color w:val="000000"/>
                <w:sz w:val="20"/>
                <w:szCs w:val="20"/>
              </w:rPr>
            </w:pPr>
            <w:r w:rsidRPr="00A73902">
              <w:rPr>
                <w:snapToGrid w:val="0"/>
                <w:color w:val="000000"/>
                <w:sz w:val="20"/>
                <w:szCs w:val="20"/>
              </w:rPr>
              <w:t>Q1</w:t>
            </w:r>
          </w:p>
        </w:tc>
        <w:tc>
          <w:tcPr>
            <w:tcW w:w="1080" w:type="dxa"/>
            <w:tcBorders>
              <w:top w:val="nil"/>
              <w:left w:val="nil"/>
              <w:bottom w:val="nil"/>
              <w:right w:val="nil"/>
            </w:tcBorders>
          </w:tcPr>
          <w:p w14:paraId="11B076D2" w14:textId="2D1DA4FF"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D7AAB">
              <w:rPr>
                <w:color w:val="000000"/>
                <w:sz w:val="20"/>
                <w:szCs w:val="20"/>
              </w:rPr>
              <w:t>,</w:t>
            </w:r>
            <w:r w:rsidRPr="00A73902">
              <w:rPr>
                <w:color w:val="000000"/>
                <w:sz w:val="20"/>
                <w:szCs w:val="20"/>
              </w:rPr>
              <w:t>268.4</w:t>
            </w:r>
          </w:p>
        </w:tc>
        <w:tc>
          <w:tcPr>
            <w:tcW w:w="1200" w:type="dxa"/>
            <w:tcBorders>
              <w:top w:val="nil"/>
              <w:left w:val="nil"/>
              <w:bottom w:val="nil"/>
              <w:right w:val="nil"/>
            </w:tcBorders>
          </w:tcPr>
          <w:p w14:paraId="39CB1E12"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187.5</w:t>
            </w:r>
          </w:p>
        </w:tc>
        <w:tc>
          <w:tcPr>
            <w:tcW w:w="720" w:type="dxa"/>
            <w:tcBorders>
              <w:top w:val="nil"/>
              <w:left w:val="nil"/>
              <w:bottom w:val="nil"/>
              <w:right w:val="nil"/>
            </w:tcBorders>
          </w:tcPr>
          <w:p w14:paraId="404D7E54"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287.2</w:t>
            </w:r>
          </w:p>
        </w:tc>
        <w:tc>
          <w:tcPr>
            <w:tcW w:w="815" w:type="dxa"/>
            <w:tcBorders>
              <w:top w:val="nil"/>
              <w:left w:val="nil"/>
              <w:bottom w:val="nil"/>
              <w:right w:val="nil"/>
            </w:tcBorders>
          </w:tcPr>
          <w:p w14:paraId="77F44051" w14:textId="7188D32B"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D7AAB">
              <w:rPr>
                <w:color w:val="000000"/>
                <w:sz w:val="20"/>
                <w:szCs w:val="20"/>
              </w:rPr>
              <w:t>,</w:t>
            </w:r>
            <w:r w:rsidRPr="00A73902">
              <w:rPr>
                <w:color w:val="000000"/>
                <w:sz w:val="20"/>
                <w:szCs w:val="20"/>
              </w:rPr>
              <w:t>743.1</w:t>
            </w:r>
          </w:p>
        </w:tc>
        <w:tc>
          <w:tcPr>
            <w:tcW w:w="732" w:type="dxa"/>
            <w:tcBorders>
              <w:top w:val="nil"/>
              <w:left w:val="nil"/>
              <w:bottom w:val="nil"/>
              <w:right w:val="nil"/>
            </w:tcBorders>
          </w:tcPr>
          <w:p w14:paraId="70546187" w14:textId="3FC4902B"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265.</w:t>
            </w:r>
            <w:r w:rsidR="000755F6">
              <w:rPr>
                <w:color w:val="000000"/>
                <w:sz w:val="20"/>
                <w:szCs w:val="20"/>
              </w:rPr>
              <w:t>2</w:t>
            </w:r>
          </w:p>
        </w:tc>
        <w:tc>
          <w:tcPr>
            <w:tcW w:w="1115" w:type="dxa"/>
            <w:tcBorders>
              <w:top w:val="nil"/>
              <w:left w:val="nil"/>
              <w:bottom w:val="nil"/>
              <w:right w:val="nil"/>
            </w:tcBorders>
          </w:tcPr>
          <w:p w14:paraId="702E6CDB"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120.8</w:t>
            </w:r>
          </w:p>
        </w:tc>
        <w:tc>
          <w:tcPr>
            <w:tcW w:w="1116" w:type="dxa"/>
            <w:tcBorders>
              <w:top w:val="nil"/>
              <w:left w:val="nil"/>
              <w:bottom w:val="nil"/>
              <w:right w:val="nil"/>
            </w:tcBorders>
          </w:tcPr>
          <w:p w14:paraId="4012EE4B"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573.5</w:t>
            </w:r>
          </w:p>
        </w:tc>
        <w:tc>
          <w:tcPr>
            <w:tcW w:w="800" w:type="dxa"/>
            <w:tcBorders>
              <w:top w:val="nil"/>
              <w:left w:val="nil"/>
              <w:bottom w:val="nil"/>
              <w:right w:val="nil"/>
            </w:tcBorders>
          </w:tcPr>
          <w:p w14:paraId="314C79E8" w14:textId="72DBA426"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959.</w:t>
            </w:r>
            <w:r w:rsidR="00AF3D00">
              <w:rPr>
                <w:color w:val="000000"/>
                <w:sz w:val="20"/>
                <w:szCs w:val="20"/>
              </w:rPr>
              <w:t>6</w:t>
            </w:r>
          </w:p>
        </w:tc>
        <w:tc>
          <w:tcPr>
            <w:tcW w:w="822" w:type="dxa"/>
            <w:tcBorders>
              <w:top w:val="nil"/>
              <w:left w:val="nil"/>
              <w:bottom w:val="nil"/>
              <w:right w:val="nil"/>
            </w:tcBorders>
          </w:tcPr>
          <w:p w14:paraId="5DED77C5"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55.4</w:t>
            </w:r>
          </w:p>
        </w:tc>
        <w:tc>
          <w:tcPr>
            <w:tcW w:w="751" w:type="dxa"/>
            <w:tcBorders>
              <w:top w:val="nil"/>
              <w:left w:val="nil"/>
              <w:bottom w:val="nil"/>
              <w:right w:val="nil"/>
            </w:tcBorders>
          </w:tcPr>
          <w:p w14:paraId="7A18AD22" w14:textId="6F354089"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w:t>
            </w:r>
            <w:r w:rsidR="00ED7AAB">
              <w:rPr>
                <w:color w:val="000000"/>
                <w:sz w:val="20"/>
                <w:szCs w:val="20"/>
              </w:rPr>
              <w:t>,</w:t>
            </w:r>
            <w:r w:rsidRPr="00A73902">
              <w:rPr>
                <w:color w:val="000000"/>
                <w:sz w:val="20"/>
                <w:szCs w:val="20"/>
              </w:rPr>
              <w:t>75</w:t>
            </w:r>
            <w:r w:rsidR="00975CED">
              <w:rPr>
                <w:color w:val="000000"/>
                <w:sz w:val="20"/>
                <w:szCs w:val="20"/>
              </w:rPr>
              <w:t>8.0</w:t>
            </w:r>
          </w:p>
        </w:tc>
      </w:tr>
      <w:tr w:rsidR="003D21F8" w:rsidRPr="00A73902" w14:paraId="7DAAA4E3" w14:textId="77777777" w:rsidTr="001343AC">
        <w:trPr>
          <w:gridBefore w:val="1"/>
          <w:wBefore w:w="6" w:type="dxa"/>
          <w:trHeight w:val="247"/>
          <w:jc w:val="center"/>
        </w:trPr>
        <w:tc>
          <w:tcPr>
            <w:tcW w:w="601" w:type="dxa"/>
            <w:tcBorders>
              <w:top w:val="nil"/>
              <w:left w:val="nil"/>
              <w:bottom w:val="nil"/>
              <w:right w:val="nil"/>
            </w:tcBorders>
          </w:tcPr>
          <w:p w14:paraId="497FF932" w14:textId="77777777" w:rsidR="003D21F8" w:rsidRPr="00A73902" w:rsidRDefault="003D21F8" w:rsidP="001343AC">
            <w:pPr>
              <w:tabs>
                <w:tab w:val="left" w:pos="480"/>
              </w:tabs>
              <w:snapToGrid w:val="0"/>
              <w:spacing w:line="240" w:lineRule="atLeast"/>
              <w:rPr>
                <w:snapToGrid w:val="0"/>
                <w:color w:val="000000"/>
                <w:sz w:val="20"/>
                <w:szCs w:val="20"/>
              </w:rPr>
            </w:pPr>
          </w:p>
        </w:tc>
        <w:tc>
          <w:tcPr>
            <w:tcW w:w="1049" w:type="dxa"/>
            <w:tcBorders>
              <w:top w:val="nil"/>
              <w:left w:val="nil"/>
              <w:bottom w:val="nil"/>
              <w:right w:val="nil"/>
            </w:tcBorders>
          </w:tcPr>
          <w:p w14:paraId="4D87D253" w14:textId="77777777" w:rsidR="003D21F8" w:rsidRPr="00A73902" w:rsidRDefault="003D21F8" w:rsidP="001343AC">
            <w:pPr>
              <w:tabs>
                <w:tab w:val="left" w:pos="480"/>
              </w:tabs>
              <w:snapToGrid w:val="0"/>
              <w:spacing w:line="240" w:lineRule="atLeast"/>
              <w:rPr>
                <w:snapToGrid w:val="0"/>
                <w:color w:val="000000"/>
                <w:sz w:val="20"/>
                <w:szCs w:val="20"/>
              </w:rPr>
            </w:pPr>
            <w:r w:rsidRPr="00A73902">
              <w:rPr>
                <w:snapToGrid w:val="0"/>
                <w:color w:val="000000"/>
                <w:sz w:val="20"/>
                <w:szCs w:val="20"/>
              </w:rPr>
              <w:t>Q2</w:t>
            </w:r>
          </w:p>
        </w:tc>
        <w:tc>
          <w:tcPr>
            <w:tcW w:w="1080" w:type="dxa"/>
            <w:tcBorders>
              <w:top w:val="nil"/>
              <w:left w:val="nil"/>
              <w:bottom w:val="nil"/>
              <w:right w:val="nil"/>
            </w:tcBorders>
            <w:vAlign w:val="bottom"/>
          </w:tcPr>
          <w:p w14:paraId="6E9C87DA" w14:textId="365B55BB"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D7AAB">
              <w:rPr>
                <w:color w:val="000000"/>
                <w:sz w:val="20"/>
                <w:szCs w:val="20"/>
              </w:rPr>
              <w:t>,</w:t>
            </w:r>
            <w:r w:rsidRPr="00A73902">
              <w:rPr>
                <w:color w:val="000000"/>
                <w:sz w:val="20"/>
                <w:szCs w:val="20"/>
              </w:rPr>
              <w:t>281.7</w:t>
            </w:r>
          </w:p>
        </w:tc>
        <w:tc>
          <w:tcPr>
            <w:tcW w:w="1200" w:type="dxa"/>
            <w:tcBorders>
              <w:top w:val="nil"/>
              <w:left w:val="nil"/>
              <w:bottom w:val="nil"/>
              <w:right w:val="nil"/>
            </w:tcBorders>
            <w:vAlign w:val="bottom"/>
          </w:tcPr>
          <w:p w14:paraId="06149DE6"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172.1</w:t>
            </w:r>
          </w:p>
        </w:tc>
        <w:tc>
          <w:tcPr>
            <w:tcW w:w="720" w:type="dxa"/>
            <w:tcBorders>
              <w:top w:val="nil"/>
              <w:left w:val="nil"/>
              <w:bottom w:val="nil"/>
              <w:right w:val="nil"/>
            </w:tcBorders>
            <w:vAlign w:val="bottom"/>
          </w:tcPr>
          <w:p w14:paraId="5FFA4304"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258.7</w:t>
            </w:r>
          </w:p>
        </w:tc>
        <w:tc>
          <w:tcPr>
            <w:tcW w:w="815" w:type="dxa"/>
            <w:tcBorders>
              <w:top w:val="nil"/>
              <w:left w:val="nil"/>
              <w:bottom w:val="nil"/>
              <w:right w:val="nil"/>
            </w:tcBorders>
            <w:vAlign w:val="bottom"/>
          </w:tcPr>
          <w:p w14:paraId="1EE9CEB7" w14:textId="63DC9C95"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w:t>
            </w:r>
            <w:r w:rsidR="00ED7AAB">
              <w:rPr>
                <w:color w:val="000000"/>
                <w:sz w:val="20"/>
                <w:szCs w:val="20"/>
              </w:rPr>
              <w:t>,</w:t>
            </w:r>
            <w:r w:rsidRPr="00A73902">
              <w:rPr>
                <w:color w:val="000000"/>
                <w:sz w:val="20"/>
                <w:szCs w:val="20"/>
              </w:rPr>
              <w:t>712.5</w:t>
            </w:r>
          </w:p>
        </w:tc>
        <w:tc>
          <w:tcPr>
            <w:tcW w:w="732" w:type="dxa"/>
            <w:tcBorders>
              <w:top w:val="nil"/>
              <w:left w:val="nil"/>
              <w:bottom w:val="nil"/>
              <w:right w:val="nil"/>
            </w:tcBorders>
            <w:vAlign w:val="bottom"/>
          </w:tcPr>
          <w:p w14:paraId="0AAC094B" w14:textId="68F9B5FD"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284.</w:t>
            </w:r>
            <w:r w:rsidR="000755F6">
              <w:rPr>
                <w:color w:val="000000"/>
                <w:sz w:val="20"/>
                <w:szCs w:val="20"/>
              </w:rPr>
              <w:t>5</w:t>
            </w:r>
          </w:p>
        </w:tc>
        <w:tc>
          <w:tcPr>
            <w:tcW w:w="1115" w:type="dxa"/>
            <w:tcBorders>
              <w:top w:val="nil"/>
              <w:left w:val="nil"/>
              <w:bottom w:val="nil"/>
              <w:right w:val="nil"/>
            </w:tcBorders>
            <w:vAlign w:val="bottom"/>
          </w:tcPr>
          <w:p w14:paraId="04ED2850"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114.2</w:t>
            </w:r>
          </w:p>
        </w:tc>
        <w:tc>
          <w:tcPr>
            <w:tcW w:w="1116" w:type="dxa"/>
            <w:tcBorders>
              <w:top w:val="nil"/>
              <w:left w:val="nil"/>
              <w:bottom w:val="nil"/>
              <w:right w:val="nil"/>
            </w:tcBorders>
            <w:vAlign w:val="bottom"/>
          </w:tcPr>
          <w:p w14:paraId="19304308"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599.2</w:t>
            </w:r>
          </w:p>
        </w:tc>
        <w:tc>
          <w:tcPr>
            <w:tcW w:w="800" w:type="dxa"/>
            <w:tcBorders>
              <w:top w:val="nil"/>
              <w:left w:val="nil"/>
              <w:bottom w:val="nil"/>
              <w:right w:val="nil"/>
            </w:tcBorders>
            <w:vAlign w:val="bottom"/>
          </w:tcPr>
          <w:p w14:paraId="6B8845B2" w14:textId="4EC78C3E"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997.</w:t>
            </w:r>
            <w:r w:rsidR="00AF3D00">
              <w:rPr>
                <w:color w:val="000000"/>
                <w:sz w:val="20"/>
                <w:szCs w:val="20"/>
              </w:rPr>
              <w:t>9</w:t>
            </w:r>
          </w:p>
        </w:tc>
        <w:tc>
          <w:tcPr>
            <w:tcW w:w="822" w:type="dxa"/>
            <w:tcBorders>
              <w:top w:val="nil"/>
              <w:left w:val="nil"/>
              <w:bottom w:val="nil"/>
              <w:right w:val="nil"/>
            </w:tcBorders>
            <w:vAlign w:val="bottom"/>
          </w:tcPr>
          <w:p w14:paraId="65E6BBEB" w14:textId="77777777"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64.6</w:t>
            </w:r>
          </w:p>
        </w:tc>
        <w:tc>
          <w:tcPr>
            <w:tcW w:w="751" w:type="dxa"/>
            <w:tcBorders>
              <w:top w:val="nil"/>
              <w:left w:val="nil"/>
              <w:bottom w:val="nil"/>
              <w:right w:val="nil"/>
            </w:tcBorders>
            <w:vAlign w:val="bottom"/>
          </w:tcPr>
          <w:p w14:paraId="5FC402C2" w14:textId="585BFE7D" w:rsidR="003D21F8" w:rsidRPr="00A73902" w:rsidRDefault="003D21F8" w:rsidP="00837F81">
            <w:pPr>
              <w:tabs>
                <w:tab w:val="decimal" w:pos="604"/>
              </w:tabs>
              <w:snapToGrid w:val="0"/>
              <w:spacing w:line="240" w:lineRule="atLeast"/>
              <w:jc w:val="center"/>
              <w:rPr>
                <w:color w:val="000000"/>
                <w:sz w:val="20"/>
                <w:szCs w:val="20"/>
              </w:rPr>
            </w:pPr>
            <w:r w:rsidRPr="00A73902">
              <w:rPr>
                <w:color w:val="000000"/>
                <w:sz w:val="20"/>
                <w:szCs w:val="20"/>
              </w:rPr>
              <w:t>2</w:t>
            </w:r>
            <w:r w:rsidR="00ED7AAB">
              <w:rPr>
                <w:color w:val="000000"/>
                <w:sz w:val="20"/>
                <w:szCs w:val="20"/>
              </w:rPr>
              <w:t>,</w:t>
            </w:r>
            <w:r w:rsidRPr="00A73902">
              <w:rPr>
                <w:color w:val="000000"/>
                <w:sz w:val="20"/>
                <w:szCs w:val="20"/>
              </w:rPr>
              <w:t>77</w:t>
            </w:r>
            <w:r w:rsidR="00975CED">
              <w:rPr>
                <w:color w:val="000000"/>
                <w:sz w:val="20"/>
                <w:szCs w:val="20"/>
              </w:rPr>
              <w:t>5.0</w:t>
            </w:r>
          </w:p>
        </w:tc>
      </w:tr>
      <w:tr w:rsidR="003D21F8" w:rsidRPr="00A73902" w14:paraId="4C65DC06" w14:textId="77777777" w:rsidTr="001343AC">
        <w:trPr>
          <w:gridBefore w:val="1"/>
          <w:wBefore w:w="6" w:type="dxa"/>
          <w:trHeight w:val="247"/>
          <w:jc w:val="center"/>
        </w:trPr>
        <w:tc>
          <w:tcPr>
            <w:tcW w:w="601" w:type="dxa"/>
            <w:tcBorders>
              <w:top w:val="nil"/>
              <w:left w:val="nil"/>
              <w:bottom w:val="nil"/>
              <w:right w:val="nil"/>
            </w:tcBorders>
          </w:tcPr>
          <w:p w14:paraId="1684A58F" w14:textId="77777777" w:rsidR="003D21F8" w:rsidRPr="00A73902" w:rsidRDefault="003D21F8" w:rsidP="001343AC">
            <w:pPr>
              <w:tabs>
                <w:tab w:val="left" w:pos="480"/>
              </w:tabs>
              <w:snapToGrid w:val="0"/>
              <w:spacing w:line="240" w:lineRule="atLeast"/>
              <w:rPr>
                <w:snapToGrid w:val="0"/>
                <w:color w:val="000000"/>
                <w:sz w:val="20"/>
                <w:szCs w:val="20"/>
              </w:rPr>
            </w:pPr>
          </w:p>
        </w:tc>
        <w:tc>
          <w:tcPr>
            <w:tcW w:w="1049" w:type="dxa"/>
            <w:tcBorders>
              <w:top w:val="nil"/>
              <w:left w:val="nil"/>
              <w:bottom w:val="nil"/>
              <w:right w:val="nil"/>
            </w:tcBorders>
          </w:tcPr>
          <w:p w14:paraId="79D0139F" w14:textId="77777777" w:rsidR="003D21F8" w:rsidRPr="00A73902" w:rsidRDefault="003D21F8" w:rsidP="001343AC">
            <w:pPr>
              <w:tabs>
                <w:tab w:val="left" w:pos="480"/>
              </w:tabs>
              <w:snapToGrid w:val="0"/>
              <w:spacing w:line="240" w:lineRule="atLeast"/>
              <w:rPr>
                <w:snapToGrid w:val="0"/>
                <w:color w:val="000000"/>
                <w:sz w:val="20"/>
                <w:szCs w:val="20"/>
              </w:rPr>
            </w:pPr>
            <w:r>
              <w:rPr>
                <w:snapToGrid w:val="0"/>
                <w:color w:val="000000"/>
                <w:sz w:val="20"/>
                <w:szCs w:val="20"/>
              </w:rPr>
              <w:t>Q3</w:t>
            </w:r>
          </w:p>
        </w:tc>
        <w:tc>
          <w:tcPr>
            <w:tcW w:w="1080" w:type="dxa"/>
            <w:tcBorders>
              <w:top w:val="nil"/>
              <w:left w:val="nil"/>
              <w:bottom w:val="nil"/>
              <w:right w:val="nil"/>
            </w:tcBorders>
            <w:vAlign w:val="bottom"/>
          </w:tcPr>
          <w:p w14:paraId="3E8DAF33" w14:textId="609FD7D5" w:rsidR="003D21F8" w:rsidRPr="00A73902" w:rsidRDefault="003D21F8" w:rsidP="00837F81">
            <w:pPr>
              <w:tabs>
                <w:tab w:val="decimal" w:pos="604"/>
              </w:tabs>
              <w:snapToGrid w:val="0"/>
              <w:spacing w:line="240" w:lineRule="atLeast"/>
              <w:jc w:val="center"/>
              <w:rPr>
                <w:color w:val="000000"/>
                <w:sz w:val="20"/>
                <w:szCs w:val="20"/>
              </w:rPr>
            </w:pPr>
            <w:r w:rsidRPr="00367194">
              <w:rPr>
                <w:color w:val="000000"/>
                <w:sz w:val="20"/>
                <w:szCs w:val="20"/>
              </w:rPr>
              <w:t>1</w:t>
            </w:r>
            <w:r w:rsidR="00ED7AAB">
              <w:rPr>
                <w:color w:val="000000"/>
                <w:sz w:val="20"/>
                <w:szCs w:val="20"/>
              </w:rPr>
              <w:t>,</w:t>
            </w:r>
            <w:r w:rsidRPr="00367194">
              <w:rPr>
                <w:color w:val="000000"/>
                <w:sz w:val="20"/>
                <w:szCs w:val="20"/>
              </w:rPr>
              <w:t>294.7</w:t>
            </w:r>
          </w:p>
        </w:tc>
        <w:tc>
          <w:tcPr>
            <w:tcW w:w="1200" w:type="dxa"/>
            <w:tcBorders>
              <w:top w:val="nil"/>
              <w:left w:val="nil"/>
              <w:bottom w:val="nil"/>
              <w:right w:val="nil"/>
            </w:tcBorders>
            <w:vAlign w:val="bottom"/>
          </w:tcPr>
          <w:p w14:paraId="5C871BDB" w14:textId="77777777" w:rsidR="003D21F8" w:rsidRPr="00A73902" w:rsidRDefault="003D21F8" w:rsidP="00837F81">
            <w:pPr>
              <w:tabs>
                <w:tab w:val="decimal" w:pos="604"/>
              </w:tabs>
              <w:snapToGrid w:val="0"/>
              <w:spacing w:line="240" w:lineRule="atLeast"/>
              <w:jc w:val="center"/>
              <w:rPr>
                <w:color w:val="000000"/>
                <w:sz w:val="20"/>
                <w:szCs w:val="20"/>
              </w:rPr>
            </w:pPr>
            <w:r w:rsidRPr="00367194">
              <w:rPr>
                <w:color w:val="000000"/>
                <w:sz w:val="20"/>
                <w:szCs w:val="20"/>
              </w:rPr>
              <w:t>183.1</w:t>
            </w:r>
          </w:p>
        </w:tc>
        <w:tc>
          <w:tcPr>
            <w:tcW w:w="720" w:type="dxa"/>
            <w:tcBorders>
              <w:top w:val="nil"/>
              <w:left w:val="nil"/>
              <w:bottom w:val="nil"/>
              <w:right w:val="nil"/>
            </w:tcBorders>
            <w:vAlign w:val="bottom"/>
          </w:tcPr>
          <w:p w14:paraId="464482B7" w14:textId="77777777" w:rsidR="003D21F8" w:rsidRPr="00A73902" w:rsidRDefault="003D21F8" w:rsidP="00837F81">
            <w:pPr>
              <w:tabs>
                <w:tab w:val="decimal" w:pos="604"/>
              </w:tabs>
              <w:snapToGrid w:val="0"/>
              <w:spacing w:line="240" w:lineRule="atLeast"/>
              <w:jc w:val="center"/>
              <w:rPr>
                <w:color w:val="000000"/>
                <w:sz w:val="20"/>
                <w:szCs w:val="20"/>
              </w:rPr>
            </w:pPr>
            <w:r w:rsidRPr="00367194">
              <w:rPr>
                <w:color w:val="000000"/>
                <w:sz w:val="20"/>
                <w:szCs w:val="20"/>
              </w:rPr>
              <w:t>222.1</w:t>
            </w:r>
          </w:p>
        </w:tc>
        <w:tc>
          <w:tcPr>
            <w:tcW w:w="815" w:type="dxa"/>
            <w:tcBorders>
              <w:top w:val="nil"/>
              <w:left w:val="nil"/>
              <w:bottom w:val="nil"/>
              <w:right w:val="nil"/>
            </w:tcBorders>
            <w:vAlign w:val="bottom"/>
          </w:tcPr>
          <w:p w14:paraId="4D577E5F" w14:textId="703101D2" w:rsidR="003D21F8" w:rsidRPr="00A73902" w:rsidRDefault="003D21F8" w:rsidP="00837F81">
            <w:pPr>
              <w:tabs>
                <w:tab w:val="decimal" w:pos="604"/>
              </w:tabs>
              <w:snapToGrid w:val="0"/>
              <w:spacing w:line="240" w:lineRule="atLeast"/>
              <w:jc w:val="center"/>
              <w:rPr>
                <w:color w:val="000000"/>
                <w:sz w:val="20"/>
                <w:szCs w:val="20"/>
              </w:rPr>
            </w:pPr>
            <w:r w:rsidRPr="00367194">
              <w:rPr>
                <w:color w:val="000000"/>
                <w:sz w:val="20"/>
                <w:szCs w:val="20"/>
              </w:rPr>
              <w:t>1</w:t>
            </w:r>
            <w:r w:rsidR="00ED7AAB">
              <w:rPr>
                <w:color w:val="000000"/>
                <w:sz w:val="20"/>
                <w:szCs w:val="20"/>
              </w:rPr>
              <w:t>,</w:t>
            </w:r>
            <w:r w:rsidRPr="00367194">
              <w:rPr>
                <w:color w:val="000000"/>
                <w:sz w:val="20"/>
                <w:szCs w:val="20"/>
              </w:rPr>
              <w:t>699.9</w:t>
            </w:r>
          </w:p>
        </w:tc>
        <w:tc>
          <w:tcPr>
            <w:tcW w:w="732" w:type="dxa"/>
            <w:tcBorders>
              <w:top w:val="nil"/>
              <w:left w:val="nil"/>
              <w:bottom w:val="nil"/>
              <w:right w:val="nil"/>
            </w:tcBorders>
            <w:vAlign w:val="bottom"/>
          </w:tcPr>
          <w:p w14:paraId="3097DED3" w14:textId="5C3EE4B0" w:rsidR="003D21F8" w:rsidRPr="00A73902" w:rsidRDefault="003D21F8" w:rsidP="00837F81">
            <w:pPr>
              <w:tabs>
                <w:tab w:val="decimal" w:pos="604"/>
              </w:tabs>
              <w:snapToGrid w:val="0"/>
              <w:spacing w:line="240" w:lineRule="atLeast"/>
              <w:jc w:val="center"/>
              <w:rPr>
                <w:color w:val="000000"/>
                <w:sz w:val="20"/>
                <w:szCs w:val="20"/>
              </w:rPr>
            </w:pPr>
            <w:r w:rsidRPr="00367194">
              <w:rPr>
                <w:color w:val="000000"/>
                <w:sz w:val="20"/>
                <w:szCs w:val="20"/>
              </w:rPr>
              <w:t>287.</w:t>
            </w:r>
            <w:r w:rsidR="000755F6">
              <w:rPr>
                <w:color w:val="000000"/>
                <w:sz w:val="20"/>
                <w:szCs w:val="20"/>
              </w:rPr>
              <w:t>0</w:t>
            </w:r>
          </w:p>
        </w:tc>
        <w:tc>
          <w:tcPr>
            <w:tcW w:w="1115" w:type="dxa"/>
            <w:tcBorders>
              <w:top w:val="nil"/>
              <w:left w:val="nil"/>
              <w:bottom w:val="nil"/>
              <w:right w:val="nil"/>
            </w:tcBorders>
            <w:vAlign w:val="bottom"/>
          </w:tcPr>
          <w:p w14:paraId="4D4C1619" w14:textId="77777777" w:rsidR="003D21F8" w:rsidRPr="00A73902" w:rsidRDefault="003D21F8" w:rsidP="00837F81">
            <w:pPr>
              <w:tabs>
                <w:tab w:val="decimal" w:pos="604"/>
              </w:tabs>
              <w:snapToGrid w:val="0"/>
              <w:spacing w:line="240" w:lineRule="atLeast"/>
              <w:jc w:val="center"/>
              <w:rPr>
                <w:color w:val="000000"/>
                <w:sz w:val="20"/>
                <w:szCs w:val="20"/>
              </w:rPr>
            </w:pPr>
            <w:r w:rsidRPr="00367194">
              <w:rPr>
                <w:color w:val="000000"/>
                <w:sz w:val="20"/>
                <w:szCs w:val="20"/>
              </w:rPr>
              <w:t>119.6</w:t>
            </w:r>
          </w:p>
        </w:tc>
        <w:tc>
          <w:tcPr>
            <w:tcW w:w="1116" w:type="dxa"/>
            <w:tcBorders>
              <w:top w:val="nil"/>
              <w:left w:val="nil"/>
              <w:bottom w:val="nil"/>
              <w:right w:val="nil"/>
            </w:tcBorders>
            <w:vAlign w:val="bottom"/>
          </w:tcPr>
          <w:p w14:paraId="7AF8A7ED" w14:textId="77777777" w:rsidR="003D21F8" w:rsidRPr="00A73902" w:rsidRDefault="003D21F8" w:rsidP="00837F81">
            <w:pPr>
              <w:tabs>
                <w:tab w:val="decimal" w:pos="604"/>
              </w:tabs>
              <w:snapToGrid w:val="0"/>
              <w:spacing w:line="240" w:lineRule="atLeast"/>
              <w:jc w:val="center"/>
              <w:rPr>
                <w:color w:val="000000"/>
                <w:sz w:val="20"/>
                <w:szCs w:val="20"/>
              </w:rPr>
            </w:pPr>
            <w:r w:rsidRPr="00367194">
              <w:rPr>
                <w:color w:val="000000"/>
                <w:sz w:val="20"/>
                <w:szCs w:val="20"/>
              </w:rPr>
              <w:t>590.9</w:t>
            </w:r>
          </w:p>
        </w:tc>
        <w:tc>
          <w:tcPr>
            <w:tcW w:w="800" w:type="dxa"/>
            <w:tcBorders>
              <w:top w:val="nil"/>
              <w:left w:val="nil"/>
              <w:bottom w:val="nil"/>
              <w:right w:val="nil"/>
            </w:tcBorders>
            <w:vAlign w:val="bottom"/>
          </w:tcPr>
          <w:p w14:paraId="304F300D" w14:textId="73D827A0" w:rsidR="003D21F8" w:rsidRPr="00A73902" w:rsidRDefault="003D21F8" w:rsidP="00837F81">
            <w:pPr>
              <w:tabs>
                <w:tab w:val="decimal" w:pos="604"/>
              </w:tabs>
              <w:snapToGrid w:val="0"/>
              <w:spacing w:line="240" w:lineRule="atLeast"/>
              <w:jc w:val="center"/>
              <w:rPr>
                <w:color w:val="000000"/>
                <w:sz w:val="20"/>
                <w:szCs w:val="20"/>
              </w:rPr>
            </w:pPr>
            <w:r w:rsidRPr="00367194">
              <w:rPr>
                <w:color w:val="000000"/>
                <w:sz w:val="20"/>
                <w:szCs w:val="20"/>
              </w:rPr>
              <w:t>99</w:t>
            </w:r>
            <w:r w:rsidR="00AF3D00">
              <w:rPr>
                <w:color w:val="000000"/>
                <w:sz w:val="20"/>
                <w:szCs w:val="20"/>
              </w:rPr>
              <w:t>7.6</w:t>
            </w:r>
          </w:p>
        </w:tc>
        <w:tc>
          <w:tcPr>
            <w:tcW w:w="822" w:type="dxa"/>
            <w:tcBorders>
              <w:top w:val="nil"/>
              <w:left w:val="nil"/>
              <w:bottom w:val="nil"/>
              <w:right w:val="nil"/>
            </w:tcBorders>
            <w:vAlign w:val="bottom"/>
          </w:tcPr>
          <w:p w14:paraId="68F32D6D" w14:textId="77777777" w:rsidR="003D21F8" w:rsidRPr="00A73902" w:rsidRDefault="003D21F8" w:rsidP="00837F81">
            <w:pPr>
              <w:tabs>
                <w:tab w:val="decimal" w:pos="604"/>
              </w:tabs>
              <w:snapToGrid w:val="0"/>
              <w:spacing w:line="240" w:lineRule="atLeast"/>
              <w:jc w:val="center"/>
              <w:rPr>
                <w:color w:val="000000"/>
                <w:sz w:val="20"/>
                <w:szCs w:val="20"/>
              </w:rPr>
            </w:pPr>
            <w:r w:rsidRPr="00367194">
              <w:rPr>
                <w:color w:val="000000"/>
                <w:sz w:val="20"/>
                <w:szCs w:val="20"/>
              </w:rPr>
              <w:t>63.6</w:t>
            </w:r>
          </w:p>
        </w:tc>
        <w:tc>
          <w:tcPr>
            <w:tcW w:w="751" w:type="dxa"/>
            <w:tcBorders>
              <w:top w:val="nil"/>
              <w:left w:val="nil"/>
              <w:bottom w:val="nil"/>
              <w:right w:val="nil"/>
            </w:tcBorders>
            <w:vAlign w:val="bottom"/>
          </w:tcPr>
          <w:p w14:paraId="54228C1B" w14:textId="46751059" w:rsidR="003D21F8" w:rsidRPr="00A73902" w:rsidRDefault="003D21F8" w:rsidP="00837F81">
            <w:pPr>
              <w:tabs>
                <w:tab w:val="decimal" w:pos="604"/>
              </w:tabs>
              <w:snapToGrid w:val="0"/>
              <w:spacing w:line="240" w:lineRule="atLeast"/>
              <w:jc w:val="center"/>
              <w:rPr>
                <w:color w:val="000000"/>
                <w:sz w:val="20"/>
                <w:szCs w:val="20"/>
              </w:rPr>
            </w:pPr>
            <w:r w:rsidRPr="00367194">
              <w:rPr>
                <w:color w:val="000000"/>
                <w:sz w:val="20"/>
                <w:szCs w:val="20"/>
              </w:rPr>
              <w:t>2</w:t>
            </w:r>
            <w:r w:rsidR="00ED7AAB">
              <w:rPr>
                <w:color w:val="000000"/>
                <w:sz w:val="20"/>
                <w:szCs w:val="20"/>
              </w:rPr>
              <w:t>,</w:t>
            </w:r>
            <w:r w:rsidRPr="00367194">
              <w:rPr>
                <w:color w:val="000000"/>
                <w:sz w:val="20"/>
                <w:szCs w:val="20"/>
              </w:rPr>
              <w:t>761.</w:t>
            </w:r>
            <w:r w:rsidR="00975CED">
              <w:rPr>
                <w:color w:val="000000"/>
                <w:sz w:val="20"/>
                <w:szCs w:val="20"/>
              </w:rPr>
              <w:t>0</w:t>
            </w:r>
          </w:p>
        </w:tc>
      </w:tr>
      <w:tr w:rsidR="003D21F8" w:rsidRPr="00A73902" w14:paraId="7DD3592E" w14:textId="77777777" w:rsidTr="001343AC">
        <w:trPr>
          <w:trHeight w:val="120"/>
          <w:jc w:val="center"/>
        </w:trPr>
        <w:tc>
          <w:tcPr>
            <w:tcW w:w="1656" w:type="dxa"/>
            <w:gridSpan w:val="3"/>
            <w:tcBorders>
              <w:top w:val="nil"/>
              <w:left w:val="nil"/>
              <w:bottom w:val="nil"/>
              <w:right w:val="nil"/>
            </w:tcBorders>
          </w:tcPr>
          <w:p w14:paraId="7AB6A173" w14:textId="77777777" w:rsidR="003D21F8" w:rsidRPr="00A73902" w:rsidRDefault="003D21F8" w:rsidP="001343AC">
            <w:pPr>
              <w:tabs>
                <w:tab w:val="decimal" w:pos="604"/>
              </w:tabs>
              <w:snapToGrid w:val="0"/>
              <w:spacing w:line="240" w:lineRule="atLeast"/>
              <w:jc w:val="right"/>
              <w:rPr>
                <w:snapToGrid w:val="0"/>
                <w:color w:val="000000"/>
                <w:sz w:val="20"/>
                <w:szCs w:val="20"/>
              </w:rPr>
            </w:pPr>
          </w:p>
        </w:tc>
        <w:tc>
          <w:tcPr>
            <w:tcW w:w="1080" w:type="dxa"/>
            <w:tcBorders>
              <w:top w:val="nil"/>
              <w:left w:val="nil"/>
              <w:bottom w:val="nil"/>
              <w:right w:val="nil"/>
            </w:tcBorders>
            <w:shd w:val="clear" w:color="auto" w:fill="auto"/>
          </w:tcPr>
          <w:p w14:paraId="4B5CBFB9"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200" w:type="dxa"/>
            <w:tcBorders>
              <w:top w:val="nil"/>
              <w:left w:val="nil"/>
              <w:bottom w:val="nil"/>
              <w:right w:val="nil"/>
            </w:tcBorders>
            <w:shd w:val="clear" w:color="auto" w:fill="auto"/>
          </w:tcPr>
          <w:p w14:paraId="4033FB4B"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20" w:type="dxa"/>
            <w:tcBorders>
              <w:top w:val="nil"/>
              <w:left w:val="nil"/>
              <w:bottom w:val="nil"/>
              <w:right w:val="nil"/>
            </w:tcBorders>
            <w:shd w:val="clear" w:color="auto" w:fill="auto"/>
          </w:tcPr>
          <w:p w14:paraId="253C32FB"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15" w:type="dxa"/>
            <w:tcBorders>
              <w:top w:val="nil"/>
              <w:left w:val="nil"/>
              <w:bottom w:val="nil"/>
              <w:right w:val="nil"/>
            </w:tcBorders>
            <w:shd w:val="clear" w:color="auto" w:fill="auto"/>
          </w:tcPr>
          <w:p w14:paraId="117C8CA5"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32" w:type="dxa"/>
            <w:tcBorders>
              <w:top w:val="nil"/>
              <w:left w:val="nil"/>
              <w:bottom w:val="nil"/>
              <w:right w:val="nil"/>
            </w:tcBorders>
            <w:shd w:val="clear" w:color="auto" w:fill="auto"/>
          </w:tcPr>
          <w:p w14:paraId="722C5807"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115" w:type="dxa"/>
            <w:tcBorders>
              <w:top w:val="nil"/>
              <w:left w:val="nil"/>
              <w:bottom w:val="nil"/>
              <w:right w:val="nil"/>
            </w:tcBorders>
            <w:shd w:val="clear" w:color="auto" w:fill="auto"/>
          </w:tcPr>
          <w:p w14:paraId="2A39E653" w14:textId="77777777" w:rsidR="003D21F8" w:rsidRPr="00A73902" w:rsidRDefault="003D21F8" w:rsidP="00837F81">
            <w:pPr>
              <w:tabs>
                <w:tab w:val="decimal" w:pos="604"/>
              </w:tabs>
              <w:snapToGrid w:val="0"/>
              <w:spacing w:line="240" w:lineRule="atLeast"/>
              <w:jc w:val="center"/>
              <w:rPr>
                <w:color w:val="000000"/>
                <w:sz w:val="20"/>
                <w:szCs w:val="20"/>
              </w:rPr>
            </w:pPr>
          </w:p>
        </w:tc>
        <w:tc>
          <w:tcPr>
            <w:tcW w:w="1116" w:type="dxa"/>
            <w:tcBorders>
              <w:top w:val="nil"/>
              <w:left w:val="nil"/>
              <w:bottom w:val="nil"/>
              <w:right w:val="nil"/>
            </w:tcBorders>
            <w:shd w:val="clear" w:color="auto" w:fill="auto"/>
          </w:tcPr>
          <w:p w14:paraId="0A45D9A5"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00" w:type="dxa"/>
            <w:tcBorders>
              <w:top w:val="nil"/>
              <w:left w:val="nil"/>
              <w:bottom w:val="nil"/>
              <w:right w:val="nil"/>
            </w:tcBorders>
            <w:shd w:val="clear" w:color="auto" w:fill="auto"/>
          </w:tcPr>
          <w:p w14:paraId="34BB3A1A" w14:textId="77777777" w:rsidR="003D21F8" w:rsidRPr="00A73902" w:rsidRDefault="003D21F8" w:rsidP="00837F81">
            <w:pPr>
              <w:tabs>
                <w:tab w:val="decimal" w:pos="604"/>
              </w:tabs>
              <w:snapToGrid w:val="0"/>
              <w:spacing w:line="240" w:lineRule="atLeast"/>
              <w:jc w:val="center"/>
              <w:rPr>
                <w:color w:val="000000"/>
                <w:sz w:val="20"/>
                <w:szCs w:val="20"/>
              </w:rPr>
            </w:pPr>
          </w:p>
        </w:tc>
        <w:tc>
          <w:tcPr>
            <w:tcW w:w="822" w:type="dxa"/>
            <w:tcBorders>
              <w:top w:val="nil"/>
              <w:left w:val="nil"/>
              <w:bottom w:val="nil"/>
              <w:right w:val="nil"/>
            </w:tcBorders>
            <w:shd w:val="clear" w:color="auto" w:fill="auto"/>
          </w:tcPr>
          <w:p w14:paraId="0DB0C2E7" w14:textId="77777777" w:rsidR="003D21F8" w:rsidRPr="00A73902" w:rsidRDefault="003D21F8" w:rsidP="00837F81">
            <w:pPr>
              <w:tabs>
                <w:tab w:val="decimal" w:pos="604"/>
              </w:tabs>
              <w:snapToGrid w:val="0"/>
              <w:spacing w:line="240" w:lineRule="atLeast"/>
              <w:jc w:val="center"/>
              <w:rPr>
                <w:color w:val="000000"/>
                <w:sz w:val="20"/>
                <w:szCs w:val="20"/>
              </w:rPr>
            </w:pPr>
          </w:p>
        </w:tc>
        <w:tc>
          <w:tcPr>
            <w:tcW w:w="751" w:type="dxa"/>
            <w:tcBorders>
              <w:top w:val="nil"/>
              <w:left w:val="nil"/>
              <w:bottom w:val="nil"/>
              <w:right w:val="nil"/>
            </w:tcBorders>
            <w:shd w:val="clear" w:color="auto" w:fill="auto"/>
          </w:tcPr>
          <w:p w14:paraId="5131C805" w14:textId="77777777" w:rsidR="003D21F8" w:rsidRPr="00A73902" w:rsidRDefault="003D21F8" w:rsidP="00837F81">
            <w:pPr>
              <w:tabs>
                <w:tab w:val="decimal" w:pos="604"/>
              </w:tabs>
              <w:snapToGrid w:val="0"/>
              <w:spacing w:line="240" w:lineRule="atLeast"/>
              <w:jc w:val="center"/>
              <w:rPr>
                <w:color w:val="000000"/>
                <w:sz w:val="20"/>
                <w:szCs w:val="20"/>
              </w:rPr>
            </w:pPr>
          </w:p>
        </w:tc>
      </w:tr>
      <w:tr w:rsidR="003D21F8" w:rsidRPr="00A73902" w14:paraId="7F76BC0B" w14:textId="77777777" w:rsidTr="001343AC">
        <w:trPr>
          <w:trHeight w:val="723"/>
          <w:jc w:val="center"/>
        </w:trPr>
        <w:tc>
          <w:tcPr>
            <w:tcW w:w="1656" w:type="dxa"/>
            <w:gridSpan w:val="3"/>
            <w:tcBorders>
              <w:top w:val="nil"/>
              <w:left w:val="nil"/>
              <w:bottom w:val="nil"/>
              <w:right w:val="nil"/>
            </w:tcBorders>
          </w:tcPr>
          <w:p w14:paraId="386FDD4C" w14:textId="77777777" w:rsidR="00042974" w:rsidRPr="00FF041E" w:rsidRDefault="00206150" w:rsidP="001343AC">
            <w:pPr>
              <w:tabs>
                <w:tab w:val="left" w:pos="480"/>
              </w:tabs>
              <w:snapToGrid w:val="0"/>
              <w:spacing w:line="240" w:lineRule="atLeast"/>
              <w:rPr>
                <w:sz w:val="20"/>
                <w:szCs w:val="20"/>
              </w:rPr>
            </w:pPr>
            <w:r w:rsidRPr="00FF041E">
              <w:rPr>
                <w:sz w:val="20"/>
                <w:szCs w:val="20"/>
              </w:rPr>
              <w:t xml:space="preserve">% change in  </w:t>
            </w:r>
          </w:p>
          <w:p w14:paraId="11AA27A0" w14:textId="77777777" w:rsidR="00042974" w:rsidRPr="00FF041E" w:rsidRDefault="00206150" w:rsidP="001343AC">
            <w:pPr>
              <w:tabs>
                <w:tab w:val="left" w:pos="480"/>
              </w:tabs>
              <w:snapToGrid w:val="0"/>
              <w:spacing w:line="240" w:lineRule="atLeast"/>
              <w:rPr>
                <w:sz w:val="20"/>
                <w:szCs w:val="20"/>
              </w:rPr>
            </w:pPr>
            <w:r w:rsidRPr="00FF041E">
              <w:rPr>
                <w:sz w:val="20"/>
                <w:szCs w:val="20"/>
              </w:rPr>
              <w:t xml:space="preserve">2024 Q3 over  </w:t>
            </w:r>
          </w:p>
          <w:p w14:paraId="1EE20373" w14:textId="42AB475B" w:rsidR="003D21F8" w:rsidRPr="00C630D5" w:rsidRDefault="00206150" w:rsidP="00FF041E">
            <w:pPr>
              <w:tabs>
                <w:tab w:val="left" w:pos="480"/>
              </w:tabs>
              <w:snapToGrid w:val="0"/>
              <w:spacing w:after="120" w:line="240" w:lineRule="atLeast"/>
              <w:rPr>
                <w:color w:val="000000"/>
                <w:sz w:val="20"/>
                <w:szCs w:val="20"/>
              </w:rPr>
            </w:pPr>
            <w:r w:rsidRPr="00FF041E">
              <w:rPr>
                <w:sz w:val="20"/>
                <w:szCs w:val="20"/>
              </w:rPr>
              <w:t>2023 Q3</w:t>
            </w:r>
          </w:p>
        </w:tc>
        <w:tc>
          <w:tcPr>
            <w:tcW w:w="1080" w:type="dxa"/>
            <w:tcBorders>
              <w:top w:val="nil"/>
              <w:left w:val="nil"/>
              <w:bottom w:val="nil"/>
              <w:right w:val="nil"/>
            </w:tcBorders>
          </w:tcPr>
          <w:p w14:paraId="5FAB238C"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4.4</w:t>
            </w:r>
          </w:p>
        </w:tc>
        <w:tc>
          <w:tcPr>
            <w:tcW w:w="1200" w:type="dxa"/>
            <w:tcBorders>
              <w:top w:val="nil"/>
              <w:left w:val="nil"/>
              <w:bottom w:val="nil"/>
              <w:right w:val="nil"/>
            </w:tcBorders>
          </w:tcPr>
          <w:p w14:paraId="437FAAB8"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15.1</w:t>
            </w:r>
          </w:p>
        </w:tc>
        <w:tc>
          <w:tcPr>
            <w:tcW w:w="720" w:type="dxa"/>
            <w:tcBorders>
              <w:top w:val="nil"/>
              <w:left w:val="nil"/>
              <w:bottom w:val="nil"/>
              <w:right w:val="nil"/>
            </w:tcBorders>
          </w:tcPr>
          <w:p w14:paraId="13C52E29"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-23.1</w:t>
            </w:r>
          </w:p>
        </w:tc>
        <w:tc>
          <w:tcPr>
            <w:tcW w:w="815" w:type="dxa"/>
            <w:tcBorders>
              <w:top w:val="nil"/>
              <w:left w:val="nil"/>
              <w:bottom w:val="nil"/>
              <w:right w:val="nil"/>
            </w:tcBorders>
          </w:tcPr>
          <w:p w14:paraId="0E88A228"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0.7</w:t>
            </w:r>
          </w:p>
        </w:tc>
        <w:tc>
          <w:tcPr>
            <w:tcW w:w="732" w:type="dxa"/>
            <w:tcBorders>
              <w:top w:val="nil"/>
              <w:left w:val="nil"/>
              <w:bottom w:val="nil"/>
              <w:right w:val="nil"/>
            </w:tcBorders>
          </w:tcPr>
          <w:p w14:paraId="2AC1820B" w14:textId="3FDD5529"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-0.</w:t>
            </w:r>
            <w:r w:rsidR="000755F6">
              <w:rPr>
                <w:color w:val="000000"/>
                <w:sz w:val="20"/>
                <w:szCs w:val="20"/>
              </w:rPr>
              <w:t>6</w:t>
            </w:r>
          </w:p>
        </w:tc>
        <w:tc>
          <w:tcPr>
            <w:tcW w:w="1115" w:type="dxa"/>
            <w:tcBorders>
              <w:top w:val="nil"/>
              <w:left w:val="nil"/>
              <w:bottom w:val="nil"/>
              <w:right w:val="nil"/>
            </w:tcBorders>
          </w:tcPr>
          <w:p w14:paraId="5CA6AB99"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-10.9</w:t>
            </w:r>
          </w:p>
        </w:tc>
        <w:tc>
          <w:tcPr>
            <w:tcW w:w="1116" w:type="dxa"/>
            <w:tcBorders>
              <w:top w:val="nil"/>
              <w:left w:val="nil"/>
              <w:bottom w:val="nil"/>
              <w:right w:val="nil"/>
            </w:tcBorders>
          </w:tcPr>
          <w:p w14:paraId="0111F0FD"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4.4</w:t>
            </w:r>
          </w:p>
        </w:tc>
        <w:tc>
          <w:tcPr>
            <w:tcW w:w="800" w:type="dxa"/>
            <w:tcBorders>
              <w:top w:val="nil"/>
              <w:left w:val="nil"/>
              <w:bottom w:val="nil"/>
              <w:right w:val="nil"/>
            </w:tcBorders>
          </w:tcPr>
          <w:p w14:paraId="2856DCAC" w14:textId="2918DD56"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0.</w:t>
            </w:r>
            <w:r w:rsidR="00AF3D00">
              <w:rPr>
                <w:color w:val="000000"/>
                <w:sz w:val="20"/>
                <w:szCs w:val="20"/>
              </w:rPr>
              <w:t>8</w:t>
            </w:r>
          </w:p>
        </w:tc>
        <w:tc>
          <w:tcPr>
            <w:tcW w:w="822" w:type="dxa"/>
            <w:tcBorders>
              <w:top w:val="nil"/>
              <w:left w:val="nil"/>
              <w:bottom w:val="nil"/>
              <w:right w:val="nil"/>
            </w:tcBorders>
          </w:tcPr>
          <w:p w14:paraId="275C8642"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18.2</w:t>
            </w:r>
          </w:p>
        </w:tc>
        <w:tc>
          <w:tcPr>
            <w:tcW w:w="751" w:type="dxa"/>
            <w:tcBorders>
              <w:top w:val="nil"/>
              <w:left w:val="nil"/>
              <w:bottom w:val="nil"/>
              <w:right w:val="nil"/>
            </w:tcBorders>
          </w:tcPr>
          <w:p w14:paraId="239753CE"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1.1</w:t>
            </w:r>
          </w:p>
        </w:tc>
      </w:tr>
      <w:tr w:rsidR="003D21F8" w:rsidRPr="00A73902" w14:paraId="57C2FB77" w14:textId="77777777" w:rsidTr="001343AC">
        <w:trPr>
          <w:trHeight w:val="723"/>
          <w:jc w:val="center"/>
        </w:trPr>
        <w:tc>
          <w:tcPr>
            <w:tcW w:w="1656" w:type="dxa"/>
            <w:gridSpan w:val="3"/>
            <w:tcBorders>
              <w:top w:val="nil"/>
              <w:left w:val="nil"/>
              <w:bottom w:val="nil"/>
              <w:right w:val="nil"/>
            </w:tcBorders>
          </w:tcPr>
          <w:p w14:paraId="119B001F" w14:textId="77777777" w:rsidR="00042974" w:rsidRPr="00FF041E" w:rsidRDefault="00206150" w:rsidP="001343AC">
            <w:pPr>
              <w:tabs>
                <w:tab w:val="left" w:pos="480"/>
              </w:tabs>
              <w:snapToGrid w:val="0"/>
              <w:spacing w:line="240" w:lineRule="atLeast"/>
              <w:rPr>
                <w:sz w:val="20"/>
                <w:szCs w:val="20"/>
              </w:rPr>
            </w:pPr>
            <w:r w:rsidRPr="00FF041E">
              <w:rPr>
                <w:sz w:val="20"/>
                <w:szCs w:val="20"/>
              </w:rPr>
              <w:t xml:space="preserve">% change in  </w:t>
            </w:r>
          </w:p>
          <w:p w14:paraId="6447FC07" w14:textId="77777777" w:rsidR="00042974" w:rsidRPr="00FF041E" w:rsidRDefault="00206150" w:rsidP="001343AC">
            <w:pPr>
              <w:tabs>
                <w:tab w:val="left" w:pos="480"/>
              </w:tabs>
              <w:snapToGrid w:val="0"/>
              <w:spacing w:line="240" w:lineRule="atLeast"/>
              <w:rPr>
                <w:sz w:val="20"/>
                <w:szCs w:val="20"/>
              </w:rPr>
            </w:pPr>
            <w:r w:rsidRPr="00FF041E">
              <w:rPr>
                <w:sz w:val="20"/>
                <w:szCs w:val="20"/>
              </w:rPr>
              <w:t xml:space="preserve">2024 Q3 over  </w:t>
            </w:r>
          </w:p>
          <w:p w14:paraId="1C9635CF" w14:textId="60DE73C8" w:rsidR="003D21F8" w:rsidRPr="00C630D5" w:rsidRDefault="00206150" w:rsidP="001343AC">
            <w:pPr>
              <w:tabs>
                <w:tab w:val="left" w:pos="480"/>
              </w:tabs>
              <w:snapToGrid w:val="0"/>
              <w:spacing w:line="240" w:lineRule="atLeast"/>
              <w:rPr>
                <w:color w:val="000000"/>
                <w:sz w:val="20"/>
                <w:szCs w:val="20"/>
              </w:rPr>
            </w:pPr>
            <w:r w:rsidRPr="00FF041E">
              <w:rPr>
                <w:sz w:val="20"/>
                <w:szCs w:val="20"/>
              </w:rPr>
              <w:t>2024 Q2</w:t>
            </w:r>
          </w:p>
        </w:tc>
        <w:tc>
          <w:tcPr>
            <w:tcW w:w="1080" w:type="dxa"/>
            <w:tcBorders>
              <w:top w:val="nil"/>
              <w:left w:val="nil"/>
              <w:bottom w:val="nil"/>
              <w:right w:val="nil"/>
            </w:tcBorders>
          </w:tcPr>
          <w:p w14:paraId="499B195F"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1.0</w:t>
            </w:r>
          </w:p>
        </w:tc>
        <w:tc>
          <w:tcPr>
            <w:tcW w:w="1200" w:type="dxa"/>
            <w:tcBorders>
              <w:top w:val="nil"/>
              <w:left w:val="nil"/>
              <w:bottom w:val="nil"/>
              <w:right w:val="nil"/>
            </w:tcBorders>
          </w:tcPr>
          <w:p w14:paraId="5E291CD0"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6.4</w:t>
            </w:r>
          </w:p>
        </w:tc>
        <w:tc>
          <w:tcPr>
            <w:tcW w:w="720" w:type="dxa"/>
            <w:tcBorders>
              <w:top w:val="nil"/>
              <w:left w:val="nil"/>
              <w:bottom w:val="nil"/>
              <w:right w:val="nil"/>
            </w:tcBorders>
          </w:tcPr>
          <w:p w14:paraId="6A434674"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-14.2</w:t>
            </w:r>
          </w:p>
        </w:tc>
        <w:tc>
          <w:tcPr>
            <w:tcW w:w="815" w:type="dxa"/>
            <w:tcBorders>
              <w:top w:val="nil"/>
              <w:left w:val="nil"/>
              <w:bottom w:val="nil"/>
              <w:right w:val="nil"/>
            </w:tcBorders>
          </w:tcPr>
          <w:p w14:paraId="31F2C9C0"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-0.7</w:t>
            </w:r>
          </w:p>
        </w:tc>
        <w:tc>
          <w:tcPr>
            <w:tcW w:w="732" w:type="dxa"/>
            <w:tcBorders>
              <w:top w:val="nil"/>
              <w:left w:val="nil"/>
              <w:bottom w:val="nil"/>
              <w:right w:val="nil"/>
            </w:tcBorders>
          </w:tcPr>
          <w:p w14:paraId="4A329D05" w14:textId="510CAF60" w:rsidR="003D21F8" w:rsidRPr="00367194" w:rsidRDefault="000755F6" w:rsidP="00837F81">
            <w:pPr>
              <w:tabs>
                <w:tab w:val="decimal" w:pos="604"/>
              </w:tabs>
              <w:snapToGrid w:val="0"/>
              <w:spacing w:line="240" w:lineRule="atLeast"/>
              <w:jc w:val="center"/>
              <w:rPr>
                <w:color w:val="000000"/>
                <w:sz w:val="20"/>
                <w:szCs w:val="20"/>
              </w:rPr>
            </w:pPr>
            <w:r>
              <w:rPr>
                <w:color w:val="000000"/>
                <w:sz w:val="20"/>
                <w:szCs w:val="20"/>
              </w:rPr>
              <w:t>0.9</w:t>
            </w:r>
          </w:p>
        </w:tc>
        <w:tc>
          <w:tcPr>
            <w:tcW w:w="1115" w:type="dxa"/>
            <w:tcBorders>
              <w:top w:val="nil"/>
              <w:left w:val="nil"/>
              <w:bottom w:val="nil"/>
              <w:right w:val="nil"/>
            </w:tcBorders>
          </w:tcPr>
          <w:p w14:paraId="12BEB398"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4.7</w:t>
            </w:r>
          </w:p>
        </w:tc>
        <w:tc>
          <w:tcPr>
            <w:tcW w:w="1116" w:type="dxa"/>
            <w:tcBorders>
              <w:top w:val="nil"/>
              <w:left w:val="nil"/>
              <w:bottom w:val="nil"/>
              <w:right w:val="nil"/>
            </w:tcBorders>
          </w:tcPr>
          <w:p w14:paraId="38FC7B7A"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-1.4</w:t>
            </w:r>
          </w:p>
        </w:tc>
        <w:tc>
          <w:tcPr>
            <w:tcW w:w="800" w:type="dxa"/>
            <w:tcBorders>
              <w:top w:val="nil"/>
              <w:left w:val="nil"/>
              <w:bottom w:val="nil"/>
              <w:right w:val="nil"/>
            </w:tcBorders>
          </w:tcPr>
          <w:p w14:paraId="4919C612" w14:textId="6EB0C90B" w:rsidR="003D21F8" w:rsidRPr="00367194" w:rsidRDefault="00AF3D00" w:rsidP="00837F81">
            <w:pPr>
              <w:tabs>
                <w:tab w:val="decimal" w:pos="604"/>
              </w:tabs>
              <w:snapToGrid w:val="0"/>
              <w:spacing w:line="240" w:lineRule="atLeast"/>
              <w:jc w:val="center"/>
              <w:rPr>
                <w:color w:val="000000"/>
                <w:sz w:val="20"/>
                <w:szCs w:val="20"/>
              </w:rPr>
            </w:pPr>
            <w:r>
              <w:rPr>
                <w:color w:val="000000"/>
                <w:sz w:val="20"/>
                <w:szCs w:val="20"/>
              </w:rPr>
              <w:t>*</w:t>
            </w:r>
          </w:p>
        </w:tc>
        <w:tc>
          <w:tcPr>
            <w:tcW w:w="822" w:type="dxa"/>
            <w:tcBorders>
              <w:top w:val="nil"/>
              <w:left w:val="nil"/>
              <w:bottom w:val="nil"/>
              <w:right w:val="nil"/>
            </w:tcBorders>
          </w:tcPr>
          <w:p w14:paraId="7CD076B4"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-1.6</w:t>
            </w:r>
          </w:p>
        </w:tc>
        <w:tc>
          <w:tcPr>
            <w:tcW w:w="751" w:type="dxa"/>
            <w:tcBorders>
              <w:top w:val="nil"/>
              <w:left w:val="nil"/>
              <w:bottom w:val="nil"/>
              <w:right w:val="nil"/>
            </w:tcBorders>
          </w:tcPr>
          <w:p w14:paraId="6466D33F" w14:textId="77777777" w:rsidR="003D21F8" w:rsidRPr="00367194" w:rsidRDefault="003D21F8" w:rsidP="00837F81">
            <w:pPr>
              <w:tabs>
                <w:tab w:val="decimal" w:pos="604"/>
              </w:tabs>
              <w:snapToGrid w:val="0"/>
              <w:spacing w:line="240" w:lineRule="atLeast"/>
              <w:jc w:val="center"/>
              <w:rPr>
                <w:color w:val="000000"/>
                <w:sz w:val="20"/>
                <w:szCs w:val="20"/>
              </w:rPr>
            </w:pPr>
            <w:r w:rsidRPr="00367194">
              <w:rPr>
                <w:color w:val="000000"/>
                <w:sz w:val="20"/>
                <w:szCs w:val="20"/>
              </w:rPr>
              <w:t>-0.5</w:t>
            </w:r>
          </w:p>
        </w:tc>
      </w:tr>
    </w:tbl>
    <w:p w14:paraId="163A2A96" w14:textId="77777777" w:rsidR="005C1681" w:rsidRPr="00DF6807" w:rsidRDefault="005C1681" w:rsidP="00EA4D70">
      <w:pPr>
        <w:tabs>
          <w:tab w:val="left" w:pos="426"/>
        </w:tabs>
        <w:snapToGrid w:val="0"/>
        <w:spacing w:line="320" w:lineRule="exact"/>
        <w:ind w:left="482" w:right="28" w:hanging="720"/>
        <w:jc w:val="both"/>
        <w:rPr>
          <w:sz w:val="22"/>
        </w:rPr>
      </w:pPr>
      <w:proofErr w:type="gramStart"/>
      <w:r w:rsidRPr="00DF6807">
        <w:rPr>
          <w:sz w:val="22"/>
        </w:rPr>
        <w:t>Notes :</w:t>
      </w:r>
      <w:proofErr w:type="gramEnd"/>
      <w:r w:rsidRPr="00DF6807">
        <w:rPr>
          <w:sz w:val="22"/>
        </w:rPr>
        <w:tab/>
      </w:r>
      <w:r w:rsidRPr="00DF6807">
        <w:rPr>
          <w:sz w:val="22"/>
        </w:rPr>
        <w:tab/>
        <w:t>Figures may not add up to the corresponding totals due to rounding and may be subject to   revisions.</w:t>
      </w:r>
    </w:p>
    <w:p w14:paraId="50808BFE" w14:textId="77777777" w:rsidR="005C1681" w:rsidRPr="00DF6807" w:rsidRDefault="005C1681" w:rsidP="00EA4D70">
      <w:pPr>
        <w:tabs>
          <w:tab w:val="left" w:pos="480"/>
        </w:tabs>
        <w:snapToGrid w:val="0"/>
        <w:spacing w:beforeLines="20" w:before="72" w:line="320" w:lineRule="exact"/>
        <w:ind w:left="1083" w:right="28" w:hanging="1440"/>
        <w:jc w:val="both"/>
        <w:rPr>
          <w:sz w:val="22"/>
        </w:rPr>
      </w:pPr>
      <w:r w:rsidRPr="00DF6807">
        <w:rPr>
          <w:rFonts w:hint="eastAsia"/>
          <w:sz w:val="22"/>
        </w:rPr>
        <w:tab/>
      </w:r>
      <w:r w:rsidRPr="00DF6807">
        <w:rPr>
          <w:sz w:val="22"/>
        </w:rPr>
        <w:t>(a)</w:t>
      </w:r>
      <w:r w:rsidRPr="00DF6807">
        <w:rPr>
          <w:sz w:val="22"/>
        </w:rPr>
        <w:tab/>
      </w:r>
      <w:proofErr w:type="gramStart"/>
      <w:r w:rsidRPr="00DF6807">
        <w:rPr>
          <w:sz w:val="22"/>
        </w:rPr>
        <w:t>AIs :</w:t>
      </w:r>
      <w:proofErr w:type="gramEnd"/>
      <w:r w:rsidRPr="00DF6807">
        <w:rPr>
          <w:sz w:val="22"/>
        </w:rPr>
        <w:t xml:space="preserve"> Authorized </w:t>
      </w:r>
      <w:r w:rsidRPr="00DF6807">
        <w:rPr>
          <w:rFonts w:hint="eastAsia"/>
          <w:sz w:val="22"/>
        </w:rPr>
        <w:t>i</w:t>
      </w:r>
      <w:r w:rsidRPr="00DF6807">
        <w:rPr>
          <w:sz w:val="22"/>
        </w:rPr>
        <w:t>nstitutions.</w:t>
      </w:r>
      <w:r w:rsidRPr="00DF6807">
        <w:rPr>
          <w:sz w:val="22"/>
        </w:rPr>
        <w:tab/>
      </w:r>
    </w:p>
    <w:p w14:paraId="6E875E65" w14:textId="4CF4E0C2" w:rsidR="005C1681" w:rsidRDefault="005C1681" w:rsidP="00EA4D70">
      <w:pPr>
        <w:tabs>
          <w:tab w:val="left" w:pos="480"/>
        </w:tabs>
        <w:snapToGrid w:val="0"/>
        <w:spacing w:beforeLines="20" w:before="72" w:line="320" w:lineRule="exact"/>
        <w:ind w:left="1083" w:right="28" w:hanging="1440"/>
        <w:jc w:val="both"/>
        <w:rPr>
          <w:sz w:val="22"/>
        </w:rPr>
      </w:pPr>
      <w:r w:rsidRPr="00DF6807">
        <w:rPr>
          <w:rFonts w:hint="eastAsia"/>
          <w:sz w:val="22"/>
        </w:rPr>
        <w:tab/>
        <w:t>(b)</w:t>
      </w:r>
      <w:r w:rsidRPr="00DF6807">
        <w:rPr>
          <w:sz w:val="22"/>
        </w:rPr>
        <w:tab/>
      </w:r>
      <w:proofErr w:type="gramStart"/>
      <w:r w:rsidRPr="00DF6807">
        <w:rPr>
          <w:rFonts w:hint="eastAsia"/>
          <w:sz w:val="22"/>
        </w:rPr>
        <w:t>MDBs :</w:t>
      </w:r>
      <w:proofErr w:type="gramEnd"/>
      <w:r w:rsidRPr="00DF6807">
        <w:rPr>
          <w:rFonts w:hint="eastAsia"/>
          <w:sz w:val="22"/>
        </w:rPr>
        <w:t xml:space="preserve"> Multilateral Development Banks.</w:t>
      </w:r>
    </w:p>
    <w:p w14:paraId="4B24EA69" w14:textId="2FFDEE66" w:rsidR="00112978" w:rsidRPr="0059519C" w:rsidRDefault="005C1681" w:rsidP="00EA4D70">
      <w:pPr>
        <w:tabs>
          <w:tab w:val="left" w:pos="480"/>
        </w:tabs>
        <w:snapToGrid w:val="0"/>
        <w:spacing w:beforeLines="20" w:before="72" w:line="320" w:lineRule="exact"/>
        <w:ind w:left="1083" w:right="28" w:hanging="1440"/>
        <w:jc w:val="both"/>
        <w:rPr>
          <w:sz w:val="22"/>
        </w:rPr>
      </w:pPr>
      <w:r>
        <w:rPr>
          <w:sz w:val="22"/>
        </w:rPr>
        <w:tab/>
      </w:r>
      <w:r w:rsidR="00112978" w:rsidRPr="0059519C">
        <w:rPr>
          <w:sz w:val="22"/>
        </w:rPr>
        <w:t>(*)</w:t>
      </w:r>
      <w:r w:rsidR="00112978" w:rsidRPr="0059519C">
        <w:rPr>
          <w:sz w:val="22"/>
        </w:rPr>
        <w:tab/>
        <w:t>Change within ± 0.05%.</w:t>
      </w:r>
    </w:p>
    <w:p w14:paraId="48AAFA88" w14:textId="196157A7" w:rsidR="00676F84" w:rsidRPr="008F1315" w:rsidRDefault="00676F84" w:rsidP="008F1315">
      <w:pPr>
        <w:tabs>
          <w:tab w:val="left" w:pos="0"/>
        </w:tabs>
        <w:snapToGrid w:val="0"/>
        <w:spacing w:beforeLines="30" w:before="108" w:line="320" w:lineRule="exact"/>
        <w:ind w:right="29"/>
        <w:jc w:val="both"/>
        <w:rPr>
          <w:szCs w:val="28"/>
        </w:rPr>
      </w:pPr>
      <w:r w:rsidRPr="008F1315">
        <w:rPr>
          <w:b/>
          <w:sz w:val="28"/>
          <w:szCs w:val="28"/>
        </w:rPr>
        <w:lastRenderedPageBreak/>
        <w:t>The stock and derivatives markets</w:t>
      </w:r>
    </w:p>
    <w:p w14:paraId="625A182F" w14:textId="77777777" w:rsidR="00676F84" w:rsidRPr="005A7F41" w:rsidRDefault="00676F84" w:rsidP="00676F84">
      <w:pPr>
        <w:pStyle w:val="aa"/>
        <w:spacing w:line="360" w:lineRule="atLeast"/>
        <w:rPr>
          <w:b w:val="0"/>
          <w:bCs/>
          <w:color w:val="000000"/>
          <w:lang w:val="en-GB" w:eastAsia="zh-TW"/>
        </w:rPr>
      </w:pPr>
    </w:p>
    <w:p w14:paraId="361B4287" w14:textId="5D1BC49C" w:rsidR="00B03BE7" w:rsidRPr="00EE5450" w:rsidRDefault="005746FB" w:rsidP="00A373A5">
      <w:pPr>
        <w:pStyle w:val="aa"/>
        <w:numPr>
          <w:ilvl w:val="1"/>
          <w:numId w:val="7"/>
        </w:numPr>
        <w:tabs>
          <w:tab w:val="left" w:pos="1134"/>
        </w:tabs>
        <w:spacing w:line="360" w:lineRule="atLeast"/>
        <w:ind w:left="0" w:firstLine="0"/>
        <w:rPr>
          <w:b w:val="0"/>
          <w:lang w:val="en-GB" w:eastAsia="zh-HK"/>
        </w:rPr>
      </w:pPr>
      <w:r w:rsidRPr="00EE5450">
        <w:rPr>
          <w:b w:val="0"/>
          <w:lang w:val="en-GB" w:eastAsia="zh-HK"/>
        </w:rPr>
        <w:t xml:space="preserve">The </w:t>
      </w:r>
      <w:r w:rsidRPr="00EE5450">
        <w:rPr>
          <w:b w:val="0"/>
          <w:i/>
          <w:lang w:val="en-GB" w:eastAsia="zh-HK"/>
        </w:rPr>
        <w:t>local stock market</w:t>
      </w:r>
      <w:r w:rsidRPr="00EE5450">
        <w:rPr>
          <w:b w:val="0"/>
          <w:lang w:val="en-GB" w:eastAsia="zh-HK"/>
        </w:rPr>
        <w:t xml:space="preserve"> </w:t>
      </w:r>
      <w:r w:rsidR="008A443C" w:rsidRPr="00EE5450">
        <w:rPr>
          <w:b w:val="0"/>
          <w:lang w:val="en-GB" w:eastAsia="zh-HK"/>
        </w:rPr>
        <w:t xml:space="preserve">stayed soft </w:t>
      </w:r>
      <w:r w:rsidRPr="00EE5450">
        <w:rPr>
          <w:b w:val="0"/>
          <w:lang w:val="en-GB" w:eastAsia="zh-HK"/>
        </w:rPr>
        <w:t xml:space="preserve">on entering the third quarter amid uncertainties surrounding the pace of US interest rate cuts and the economic </w:t>
      </w:r>
      <w:r w:rsidR="00A76DE2" w:rsidRPr="00EE5450">
        <w:rPr>
          <w:b w:val="0"/>
          <w:lang w:val="en-GB" w:eastAsia="zh-HK"/>
        </w:rPr>
        <w:t>outlook of major economies</w:t>
      </w:r>
      <w:r w:rsidRPr="00EE5450">
        <w:rPr>
          <w:b w:val="0"/>
          <w:lang w:val="en-GB" w:eastAsia="zh-HK"/>
        </w:rPr>
        <w:t xml:space="preserve">.  The HSI </w:t>
      </w:r>
      <w:r w:rsidR="00483E34" w:rsidRPr="00EE5450">
        <w:rPr>
          <w:b w:val="0"/>
          <w:lang w:val="en-GB" w:eastAsia="zh-HK"/>
        </w:rPr>
        <w:t>was</w:t>
      </w:r>
      <w:r w:rsidRPr="00EE5450">
        <w:rPr>
          <w:b w:val="0"/>
          <w:lang w:val="en-GB" w:eastAsia="zh-HK"/>
        </w:rPr>
        <w:t xml:space="preserve"> range-bound between 17 000 and </w:t>
      </w:r>
      <w:r w:rsidR="00B8056B" w:rsidRPr="00EE5450">
        <w:rPr>
          <w:b w:val="0"/>
          <w:lang w:val="en-GB" w:eastAsia="zh-HK"/>
        </w:rPr>
        <w:t>18</w:t>
      </w:r>
      <w:r w:rsidR="00B8056B">
        <w:rPr>
          <w:b w:val="0"/>
          <w:lang w:val="en-GB" w:eastAsia="zh-HK"/>
        </w:rPr>
        <w:t> </w:t>
      </w:r>
      <w:r w:rsidRPr="00EE5450">
        <w:rPr>
          <w:b w:val="0"/>
          <w:lang w:val="en-GB" w:eastAsia="zh-HK"/>
        </w:rPr>
        <w:t xml:space="preserve">000 during most of the quarter.  Following the US’ rate cut by 50 basis points on 18 September and the Mainland’s </w:t>
      </w:r>
      <w:r w:rsidR="00B767F7">
        <w:rPr>
          <w:b w:val="0"/>
          <w:lang w:val="en-GB" w:eastAsia="zh-HK"/>
        </w:rPr>
        <w:t xml:space="preserve">subsequent </w:t>
      </w:r>
      <w:r w:rsidRPr="00EE5450">
        <w:rPr>
          <w:b w:val="0"/>
          <w:lang w:val="en-GB" w:eastAsia="zh-HK"/>
        </w:rPr>
        <w:t xml:space="preserve">announcement of a package of measures </w:t>
      </w:r>
      <w:r w:rsidR="008A443C" w:rsidRPr="00EE5450">
        <w:rPr>
          <w:b w:val="0"/>
          <w:lang w:val="en-GB" w:eastAsia="zh-HK"/>
        </w:rPr>
        <w:t xml:space="preserve">(see </w:t>
      </w:r>
      <w:r w:rsidR="008A443C" w:rsidRPr="00EE5450">
        <w:rPr>
          <w:i/>
          <w:lang w:val="en-GB" w:eastAsia="zh-HK"/>
        </w:rPr>
        <w:t>paragraph 4.19</w:t>
      </w:r>
      <w:r w:rsidR="008A443C" w:rsidRPr="00EE5450">
        <w:rPr>
          <w:b w:val="0"/>
          <w:lang w:val="en-GB" w:eastAsia="zh-HK"/>
        </w:rPr>
        <w:t xml:space="preserve"> for details) </w:t>
      </w:r>
      <w:r w:rsidRPr="00EE5450">
        <w:rPr>
          <w:b w:val="0"/>
          <w:lang w:val="en-GB" w:eastAsia="zh-HK"/>
        </w:rPr>
        <w:t xml:space="preserve">to shore up the economy and capital markets, market sentiment improved visibly and the HSI jumped to close the quarter at 21 134, 19.3% higher than end-June.  </w:t>
      </w:r>
      <w:r w:rsidRPr="00EE5450">
        <w:rPr>
          <w:b w:val="0"/>
          <w:i/>
          <w:lang w:val="en-GB" w:eastAsia="zh-HK"/>
        </w:rPr>
        <w:t>Market capitalisation</w:t>
      </w:r>
      <w:r w:rsidRPr="00EE5450">
        <w:rPr>
          <w:b w:val="0"/>
          <w:lang w:val="en-GB" w:eastAsia="zh-HK"/>
        </w:rPr>
        <w:t xml:space="preserve"> rose further by 14.9% to $36.9 trillion during the quarter.  </w:t>
      </w:r>
      <w:r w:rsidR="00B03BE7" w:rsidRPr="00EE5450">
        <w:rPr>
          <w:b w:val="0"/>
          <w:lang w:val="en-GB" w:eastAsia="zh-HK"/>
        </w:rPr>
        <w:t xml:space="preserve">The </w:t>
      </w:r>
      <w:r w:rsidR="00B03BE7" w:rsidRPr="000B0813">
        <w:rPr>
          <w:b w:val="0"/>
          <w:lang w:val="en-GB" w:eastAsia="zh-HK"/>
        </w:rPr>
        <w:t xml:space="preserve">local stock market ranked the </w:t>
      </w:r>
      <w:r w:rsidRPr="008741DE">
        <w:rPr>
          <w:b w:val="0"/>
          <w:lang w:val="en-GB"/>
        </w:rPr>
        <w:t>seventh</w:t>
      </w:r>
      <w:r w:rsidR="00B03BE7" w:rsidRPr="000B0813">
        <w:rPr>
          <w:b w:val="0"/>
          <w:lang w:val="en-GB" w:eastAsia="zh-HK"/>
        </w:rPr>
        <w:t xml:space="preserve"> largest in the world and the </w:t>
      </w:r>
      <w:r w:rsidRPr="008741DE">
        <w:rPr>
          <w:b w:val="0"/>
          <w:lang w:val="en-GB"/>
        </w:rPr>
        <w:t>fourth</w:t>
      </w:r>
      <w:r w:rsidRPr="000B0813">
        <w:rPr>
          <w:b w:val="0"/>
          <w:lang w:val="en-GB" w:eastAsia="zh-HK"/>
        </w:rPr>
        <w:t xml:space="preserve"> </w:t>
      </w:r>
      <w:r w:rsidR="00B03BE7" w:rsidRPr="000B0813">
        <w:rPr>
          <w:b w:val="0"/>
          <w:lang w:val="en-GB" w:eastAsia="zh-HK"/>
        </w:rPr>
        <w:t xml:space="preserve">largest in </w:t>
      </w:r>
      <w:proofErr w:type="gramStart"/>
      <w:r w:rsidR="00B03BE7" w:rsidRPr="000B0813">
        <w:rPr>
          <w:b w:val="0"/>
          <w:lang w:val="en-GB" w:eastAsia="zh-HK"/>
        </w:rPr>
        <w:t>Asia</w:t>
      </w:r>
      <w:r w:rsidR="00B03BE7" w:rsidRPr="000B0813">
        <w:rPr>
          <w:b w:val="0"/>
          <w:vertAlign w:val="superscript"/>
          <w:lang w:val="en-GB" w:eastAsia="zh-HK"/>
        </w:rPr>
        <w:t>(</w:t>
      </w:r>
      <w:proofErr w:type="gramEnd"/>
      <w:r w:rsidR="00CE2933" w:rsidRPr="000B0813">
        <w:rPr>
          <w:b w:val="0"/>
          <w:vertAlign w:val="superscript"/>
          <w:lang w:val="en-GB" w:eastAsia="zh-HK"/>
        </w:rPr>
        <w:t>9</w:t>
      </w:r>
      <w:r w:rsidR="00B03BE7" w:rsidRPr="000B0813">
        <w:rPr>
          <w:b w:val="0"/>
          <w:vertAlign w:val="superscript"/>
          <w:lang w:val="en-GB" w:eastAsia="zh-HK"/>
        </w:rPr>
        <w:t>)</w:t>
      </w:r>
      <w:r w:rsidR="00B03BE7" w:rsidRPr="000B0813">
        <w:rPr>
          <w:b w:val="0"/>
          <w:lang w:val="en-GB" w:eastAsia="zh-HK"/>
        </w:rPr>
        <w:t>.</w:t>
      </w:r>
    </w:p>
    <w:p w14:paraId="0B79DA61" w14:textId="77777777" w:rsidR="00676F84" w:rsidRPr="00EE5450" w:rsidRDefault="00676F84" w:rsidP="00676F84">
      <w:pPr>
        <w:pStyle w:val="aa"/>
        <w:spacing w:line="360" w:lineRule="atLeast"/>
        <w:rPr>
          <w:b w:val="0"/>
          <w:lang w:val="en-GB" w:eastAsia="zh-HK"/>
        </w:rPr>
      </w:pPr>
    </w:p>
    <w:p w14:paraId="37206B27" w14:textId="02C08E9A" w:rsidR="00867970" w:rsidRPr="000B0813" w:rsidRDefault="0037048C" w:rsidP="008741DE">
      <w:pPr>
        <w:pStyle w:val="aa"/>
        <w:numPr>
          <w:ilvl w:val="1"/>
          <w:numId w:val="7"/>
        </w:numPr>
        <w:tabs>
          <w:tab w:val="left" w:pos="1134"/>
        </w:tabs>
        <w:spacing w:line="360" w:lineRule="atLeast"/>
        <w:ind w:left="0" w:firstLine="0"/>
        <w:rPr>
          <w:b w:val="0"/>
          <w:bCs/>
          <w:color w:val="000000"/>
          <w:lang w:val="en-GB"/>
        </w:rPr>
      </w:pPr>
      <w:r w:rsidRPr="000B0813">
        <w:rPr>
          <w:b w:val="0"/>
          <w:lang w:val="en-GB"/>
        </w:rPr>
        <w:t xml:space="preserve">Trading activities </w:t>
      </w:r>
      <w:r w:rsidR="00A76DE2" w:rsidRPr="000B0813">
        <w:rPr>
          <w:b w:val="0"/>
          <w:lang w:val="en-GB"/>
        </w:rPr>
        <w:t xml:space="preserve">turned more active </w:t>
      </w:r>
      <w:r w:rsidRPr="000B0813">
        <w:rPr>
          <w:b w:val="0"/>
          <w:lang w:val="en-GB"/>
        </w:rPr>
        <w:t>towards the quarter-end</w:t>
      </w:r>
      <w:r w:rsidR="000C6B75" w:rsidRPr="000B0813">
        <w:rPr>
          <w:b w:val="0"/>
          <w:lang w:val="en-GB"/>
        </w:rPr>
        <w:t xml:space="preserve">, with daily turnover </w:t>
      </w:r>
      <w:r w:rsidR="00EB2F70" w:rsidRPr="000B0813">
        <w:rPr>
          <w:b w:val="0"/>
          <w:lang w:val="en-GB"/>
        </w:rPr>
        <w:t>reaching</w:t>
      </w:r>
      <w:r w:rsidR="000C6B75" w:rsidRPr="000B0813">
        <w:rPr>
          <w:b w:val="0"/>
          <w:lang w:val="en-GB"/>
        </w:rPr>
        <w:t xml:space="preserve"> </w:t>
      </w:r>
      <w:r w:rsidR="00936EC7">
        <w:rPr>
          <w:b w:val="0"/>
          <w:lang w:val="en-GB"/>
        </w:rPr>
        <w:t>a</w:t>
      </w:r>
      <w:r w:rsidR="000C6B75" w:rsidRPr="000B0813">
        <w:rPr>
          <w:b w:val="0"/>
          <w:lang w:val="en-GB"/>
        </w:rPr>
        <w:t xml:space="preserve"> record-high of $</w:t>
      </w:r>
      <w:r w:rsidR="00E97A5F" w:rsidRPr="000B0813">
        <w:rPr>
          <w:b w:val="0"/>
          <w:lang w:val="en-GB"/>
        </w:rPr>
        <w:t>505.9</w:t>
      </w:r>
      <w:r w:rsidR="00624006">
        <w:rPr>
          <w:b w:val="0"/>
          <w:lang w:val="en-GB"/>
        </w:rPr>
        <w:t xml:space="preserve"> billion o</w:t>
      </w:r>
      <w:r w:rsidR="000C6B75" w:rsidRPr="000B0813">
        <w:rPr>
          <w:b w:val="0"/>
          <w:lang w:val="en-GB"/>
        </w:rPr>
        <w:t>n the last trading day</w:t>
      </w:r>
      <w:r w:rsidRPr="000B0813">
        <w:rPr>
          <w:b w:val="0"/>
        </w:rPr>
        <w:t>.</w:t>
      </w:r>
      <w:r w:rsidRPr="000B0813">
        <w:rPr>
          <w:b w:val="0"/>
          <w:lang w:val="en-GB"/>
        </w:rPr>
        <w:t xml:space="preserve">  For the quarter as a whole, </w:t>
      </w:r>
      <w:r w:rsidRPr="000B0813">
        <w:rPr>
          <w:b w:val="0"/>
          <w:i/>
          <w:lang w:val="en-GB"/>
        </w:rPr>
        <w:t>average daily turnover</w:t>
      </w:r>
      <w:r w:rsidRPr="000B0813">
        <w:rPr>
          <w:b w:val="0"/>
          <w:lang w:val="en-GB"/>
        </w:rPr>
        <w:t xml:space="preserve"> in the securities market contracted</w:t>
      </w:r>
      <w:r w:rsidRPr="000B0813">
        <w:rPr>
          <w:b w:val="0"/>
        </w:rPr>
        <w:t xml:space="preserve"> </w:t>
      </w:r>
      <w:r w:rsidRPr="000B0813">
        <w:rPr>
          <w:b w:val="0"/>
          <w:lang w:val="en-GB"/>
        </w:rPr>
        <w:t xml:space="preserve">slightly </w:t>
      </w:r>
      <w:r w:rsidRPr="000B0813">
        <w:rPr>
          <w:b w:val="0"/>
        </w:rPr>
        <w:t xml:space="preserve">by </w:t>
      </w:r>
      <w:r w:rsidRPr="000B0813">
        <w:rPr>
          <w:b w:val="0"/>
          <w:lang w:val="en-GB"/>
        </w:rPr>
        <w:t>2.3</w:t>
      </w:r>
      <w:r w:rsidRPr="000B0813">
        <w:rPr>
          <w:b w:val="0"/>
          <w:lang w:eastAsia="zh-HK"/>
        </w:rPr>
        <w:t>%</w:t>
      </w:r>
      <w:r w:rsidRPr="000B0813">
        <w:rPr>
          <w:b w:val="0"/>
          <w:lang w:val="en-GB" w:eastAsia="zh-HK"/>
        </w:rPr>
        <w:t xml:space="preserve"> from the preceding quarter to </w:t>
      </w:r>
      <w:r w:rsidRPr="000B0813">
        <w:rPr>
          <w:b w:val="0"/>
          <w:lang w:eastAsia="zh-HK"/>
        </w:rPr>
        <w:t>$</w:t>
      </w:r>
      <w:r w:rsidRPr="000B0813">
        <w:rPr>
          <w:b w:val="0"/>
          <w:lang w:val="en-GB" w:eastAsia="zh-HK"/>
        </w:rPr>
        <w:t>118.8</w:t>
      </w:r>
      <w:r w:rsidRPr="000B0813">
        <w:rPr>
          <w:b w:val="0"/>
          <w:lang w:val="en-US"/>
        </w:rPr>
        <w:t> </w:t>
      </w:r>
      <w:r w:rsidRPr="000B0813">
        <w:rPr>
          <w:b w:val="0"/>
        </w:rPr>
        <w:t>billion</w:t>
      </w:r>
      <w:r w:rsidRPr="000B0813">
        <w:rPr>
          <w:b w:val="0"/>
          <w:lang w:val="en-GB" w:eastAsia="zh-HK"/>
        </w:rPr>
        <w:t xml:space="preserve">, </w:t>
      </w:r>
      <w:r w:rsidR="00483E34" w:rsidRPr="000B0813">
        <w:rPr>
          <w:b w:val="0"/>
          <w:lang w:val="en-GB" w:eastAsia="zh-HK"/>
        </w:rPr>
        <w:t xml:space="preserve">though </w:t>
      </w:r>
      <w:r w:rsidRPr="000B0813">
        <w:rPr>
          <w:b w:val="0"/>
          <w:lang w:val="en-GB" w:eastAsia="zh-HK"/>
        </w:rPr>
        <w:t>up 20.7</w:t>
      </w:r>
      <w:r w:rsidRPr="000B0813">
        <w:rPr>
          <w:b w:val="0"/>
          <w:lang w:eastAsia="zh-HK"/>
        </w:rPr>
        <w:t>%</w:t>
      </w:r>
      <w:r w:rsidRPr="000B0813">
        <w:rPr>
          <w:b w:val="0"/>
          <w:lang w:val="en-GB" w:eastAsia="zh-HK"/>
        </w:rPr>
        <w:t xml:space="preserve"> over a year earlier</w:t>
      </w:r>
      <w:r w:rsidRPr="000B0813">
        <w:rPr>
          <w:b w:val="0"/>
          <w:lang w:val="en-GB"/>
        </w:rPr>
        <w:t>.  Within the total, the average daily trading value of equities fell</w:t>
      </w:r>
      <w:r w:rsidRPr="000B0813">
        <w:rPr>
          <w:b w:val="0"/>
        </w:rPr>
        <w:t xml:space="preserve"> by </w:t>
      </w:r>
      <w:r w:rsidR="007E09C1" w:rsidRPr="000B0813">
        <w:rPr>
          <w:b w:val="0"/>
          <w:lang w:val="en-GB"/>
        </w:rPr>
        <w:t>6.7</w:t>
      </w:r>
      <w:r w:rsidRPr="000B0813">
        <w:rPr>
          <w:b w:val="0"/>
        </w:rPr>
        <w:t>%</w:t>
      </w:r>
      <w:r w:rsidRPr="000B0813">
        <w:rPr>
          <w:b w:val="0"/>
          <w:lang w:val="en-GB"/>
        </w:rPr>
        <w:t xml:space="preserve"> </w:t>
      </w:r>
      <w:r w:rsidR="00846322" w:rsidRPr="000B0813">
        <w:rPr>
          <w:b w:val="0"/>
          <w:lang w:val="en-GB"/>
        </w:rPr>
        <w:t>on a quarter-to-quarter basis</w:t>
      </w:r>
      <w:r w:rsidRPr="000B0813">
        <w:rPr>
          <w:b w:val="0"/>
          <w:lang w:val="en-GB"/>
        </w:rPr>
        <w:t xml:space="preserve">, while that of </w:t>
      </w:r>
      <w:r w:rsidR="00184523" w:rsidRPr="000B0813">
        <w:rPr>
          <w:b w:val="0"/>
          <w:lang w:val="en-GB"/>
        </w:rPr>
        <w:t>unit trusts (including Exchange-Traded Funds (ETFs))</w:t>
      </w:r>
      <w:r w:rsidR="00184523" w:rsidRPr="000B0813">
        <w:rPr>
          <w:b w:val="0"/>
          <w:vertAlign w:val="superscript"/>
          <w:lang w:val="en-GB"/>
        </w:rPr>
        <w:t>(10)</w:t>
      </w:r>
      <w:r w:rsidR="00184523" w:rsidRPr="000B0813">
        <w:rPr>
          <w:b w:val="0"/>
          <w:lang w:val="en-GB"/>
        </w:rPr>
        <w:t xml:space="preserve">, </w:t>
      </w:r>
      <w:r w:rsidRPr="000B0813">
        <w:rPr>
          <w:b w:val="0"/>
          <w:lang w:val="en-GB"/>
        </w:rPr>
        <w:t xml:space="preserve">derivative warrants and callable bull/bear contracts </w:t>
      </w:r>
      <w:r w:rsidRPr="008741DE">
        <w:rPr>
          <w:b w:val="0"/>
          <w:lang w:val="en-GB"/>
        </w:rPr>
        <w:t xml:space="preserve">increased by </w:t>
      </w:r>
      <w:r w:rsidR="00184523" w:rsidRPr="000B0813">
        <w:rPr>
          <w:b w:val="0"/>
          <w:lang w:val="en-GB"/>
        </w:rPr>
        <w:t>10</w:t>
      </w:r>
      <w:r w:rsidR="00184523" w:rsidRPr="008741DE">
        <w:rPr>
          <w:b w:val="0"/>
          <w:lang w:val="en-GB"/>
        </w:rPr>
        <w:t>.5</w:t>
      </w:r>
      <w:r w:rsidR="00184523" w:rsidRPr="000B0813">
        <w:rPr>
          <w:b w:val="0"/>
          <w:lang w:val="en-GB"/>
        </w:rPr>
        <w:t xml:space="preserve">%, </w:t>
      </w:r>
      <w:r w:rsidR="007E09C1" w:rsidRPr="000B0813">
        <w:rPr>
          <w:b w:val="0"/>
          <w:lang w:val="en-GB"/>
        </w:rPr>
        <w:t>13.6</w:t>
      </w:r>
      <w:r w:rsidRPr="000B0813">
        <w:rPr>
          <w:b w:val="0"/>
        </w:rPr>
        <w:t>%</w:t>
      </w:r>
      <w:r w:rsidRPr="008741DE">
        <w:rPr>
          <w:b w:val="0"/>
          <w:lang w:val="en-GB"/>
        </w:rPr>
        <w:t xml:space="preserve"> and </w:t>
      </w:r>
      <w:r w:rsidR="007E09C1" w:rsidRPr="000B0813">
        <w:rPr>
          <w:b w:val="0"/>
          <w:lang w:val="en-GB"/>
        </w:rPr>
        <w:t>22.3</w:t>
      </w:r>
      <w:r w:rsidRPr="000B0813">
        <w:rPr>
          <w:b w:val="0"/>
        </w:rPr>
        <w:t>%</w:t>
      </w:r>
      <w:r w:rsidRPr="000B0813">
        <w:rPr>
          <w:b w:val="0"/>
          <w:lang w:val="en-GB"/>
        </w:rPr>
        <w:t xml:space="preserve"> respectively. </w:t>
      </w:r>
      <w:r w:rsidRPr="000B0813">
        <w:rPr>
          <w:b w:val="0"/>
          <w:bCs/>
          <w:color w:val="000000"/>
          <w:lang w:val="en-GB"/>
        </w:rPr>
        <w:t xml:space="preserve"> </w:t>
      </w:r>
      <w:r w:rsidRPr="000B0813">
        <w:rPr>
          <w:b w:val="0"/>
          <w:lang w:val="en-GB"/>
        </w:rPr>
        <w:t xml:space="preserve">As to futures and </w:t>
      </w:r>
      <w:proofErr w:type="gramStart"/>
      <w:r w:rsidRPr="000B0813">
        <w:rPr>
          <w:b w:val="0"/>
          <w:lang w:val="en-GB"/>
        </w:rPr>
        <w:t>options</w:t>
      </w:r>
      <w:r w:rsidR="00473C68" w:rsidRPr="000B0813">
        <w:rPr>
          <w:b w:val="0"/>
          <w:vertAlign w:val="superscript"/>
          <w:lang w:val="en-GB"/>
        </w:rPr>
        <w:t>(</w:t>
      </w:r>
      <w:proofErr w:type="gramEnd"/>
      <w:r w:rsidR="00473C68" w:rsidRPr="000B0813">
        <w:rPr>
          <w:b w:val="0"/>
          <w:vertAlign w:val="superscript"/>
          <w:lang w:val="en-GB"/>
        </w:rPr>
        <w:t>11</w:t>
      </w:r>
      <w:r w:rsidRPr="000B0813">
        <w:rPr>
          <w:b w:val="0"/>
          <w:vertAlign w:val="superscript"/>
          <w:lang w:val="en-GB"/>
        </w:rPr>
        <w:t>)</w:t>
      </w:r>
      <w:r w:rsidRPr="000B0813">
        <w:rPr>
          <w:b w:val="0"/>
          <w:lang w:val="en-GB"/>
        </w:rPr>
        <w:t xml:space="preserve">, the average daily trading volume </w:t>
      </w:r>
      <w:r w:rsidRPr="000B0813">
        <w:rPr>
          <w:b w:val="0"/>
          <w:lang w:val="en-HK"/>
        </w:rPr>
        <w:t>decreased by 5.3%</w:t>
      </w:r>
      <w:r w:rsidRPr="000B0813">
        <w:rPr>
          <w:b w:val="0"/>
          <w:lang w:val="en-GB"/>
        </w:rPr>
        <w:t xml:space="preserve">.  </w:t>
      </w:r>
      <w:r w:rsidRPr="000B0813">
        <w:rPr>
          <w:b w:val="0"/>
          <w:bCs/>
          <w:color w:val="000000"/>
          <w:lang w:val="en-GB"/>
        </w:rPr>
        <w:t>Within the total, trading of stock options, Hang Seng China Enterprises Index futures, HSI futures, and HSI options fell by 5.7%, 9.1%, 8.3%, and 9.1% respectively.</w:t>
      </w:r>
    </w:p>
    <w:p w14:paraId="6827F22B" w14:textId="77777777" w:rsidR="009A243D" w:rsidRDefault="009A243D">
      <w:pPr>
        <w:pStyle w:val="aa"/>
        <w:tabs>
          <w:tab w:val="left" w:pos="1134"/>
        </w:tabs>
        <w:spacing w:beforeLines="50" w:before="180" w:line="360" w:lineRule="atLeast"/>
        <w:rPr>
          <w:b w:val="0"/>
        </w:rPr>
      </w:pPr>
    </w:p>
    <w:p w14:paraId="79B60D1B" w14:textId="27DB65CD" w:rsidR="007362AD" w:rsidRDefault="009A243D">
      <w:pPr>
        <w:pStyle w:val="aa"/>
        <w:tabs>
          <w:tab w:val="left" w:pos="1134"/>
        </w:tabs>
        <w:spacing w:beforeLines="50" w:before="180" w:line="360" w:lineRule="atLeast"/>
        <w:rPr>
          <w:b w:val="0"/>
        </w:rPr>
      </w:pPr>
      <w:r w:rsidRPr="009A243D">
        <w:rPr>
          <w:noProof/>
          <w:lang w:val="en-GB" w:eastAsia="zh-TW"/>
        </w:rPr>
        <w:lastRenderedPageBreak/>
        <w:drawing>
          <wp:inline distT="0" distB="0" distL="0" distR="0" wp14:anchorId="1C8FEFAC" wp14:editId="09296FB1">
            <wp:extent cx="5731510" cy="3744754"/>
            <wp:effectExtent l="0" t="0" r="2540" b="8255"/>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744754"/>
                    </a:xfrm>
                    <a:prstGeom prst="rect">
                      <a:avLst/>
                    </a:prstGeom>
                    <a:noFill/>
                    <a:ln>
                      <a:noFill/>
                    </a:ln>
                  </pic:spPr>
                </pic:pic>
              </a:graphicData>
            </a:graphic>
          </wp:inline>
        </w:drawing>
      </w:r>
    </w:p>
    <w:p w14:paraId="5698A4AB" w14:textId="6DE8CCD9" w:rsidR="00676F84" w:rsidRPr="00EE5450" w:rsidRDefault="00676F84" w:rsidP="00676F84">
      <w:pPr>
        <w:pStyle w:val="aa"/>
        <w:spacing w:beforeLines="50" w:before="180" w:line="360" w:lineRule="atLeast"/>
        <w:jc w:val="center"/>
        <w:rPr>
          <w:color w:val="000000"/>
        </w:rPr>
      </w:pPr>
      <w:r w:rsidRPr="00EE5450">
        <w:rPr>
          <w:color w:val="000000"/>
        </w:rPr>
        <w:t xml:space="preserve">Table </w:t>
      </w:r>
      <w:r w:rsidRPr="00EE5450">
        <w:rPr>
          <w:color w:val="000000"/>
          <w:lang w:val="en-GB" w:eastAsia="zh-TW"/>
        </w:rPr>
        <w:t>4</w:t>
      </w:r>
      <w:r w:rsidRPr="00EE5450">
        <w:rPr>
          <w:rFonts w:eastAsia="SimSun"/>
          <w:color w:val="000000"/>
          <w:lang w:eastAsia="zh-CN"/>
        </w:rPr>
        <w:t>.6</w:t>
      </w:r>
      <w:r w:rsidRPr="00EE5450">
        <w:rPr>
          <w:color w:val="000000"/>
        </w:rPr>
        <w:t xml:space="preserve"> : Average daily turnover of </w:t>
      </w:r>
      <w:r w:rsidRPr="00EE5450">
        <w:rPr>
          <w:color w:val="000000"/>
          <w:lang w:eastAsia="zh-TW"/>
        </w:rPr>
        <w:t>futures and options</w:t>
      </w:r>
    </w:p>
    <w:p w14:paraId="38F219F3" w14:textId="77777777" w:rsidR="00676F84" w:rsidRPr="00EE5450" w:rsidRDefault="00676F84" w:rsidP="00676F84">
      <w:pPr>
        <w:tabs>
          <w:tab w:val="decimal" w:pos="864"/>
          <w:tab w:val="decimal" w:pos="1728"/>
          <w:tab w:val="decimal" w:pos="2448"/>
          <w:tab w:val="decimal" w:pos="3888"/>
          <w:tab w:val="decimal" w:pos="4608"/>
          <w:tab w:val="decimal" w:pos="6048"/>
          <w:tab w:val="decimal" w:pos="6768"/>
        </w:tabs>
        <w:spacing w:after="120" w:line="360" w:lineRule="atLeast"/>
        <w:ind w:left="-601" w:right="-669"/>
        <w:jc w:val="center"/>
        <w:rPr>
          <w:b/>
          <w:color w:val="000000"/>
          <w:sz w:val="28"/>
        </w:rPr>
      </w:pPr>
      <w:proofErr w:type="gramStart"/>
      <w:r w:rsidRPr="00EE5450">
        <w:rPr>
          <w:b/>
          <w:color w:val="000000"/>
          <w:sz w:val="28"/>
        </w:rPr>
        <w:t>of</w:t>
      </w:r>
      <w:proofErr w:type="gramEnd"/>
      <w:r w:rsidRPr="00EE5450">
        <w:rPr>
          <w:b/>
          <w:color w:val="000000"/>
          <w:sz w:val="28"/>
        </w:rPr>
        <w:t xml:space="preserve"> the Hong Kong market</w:t>
      </w:r>
    </w:p>
    <w:tbl>
      <w:tblPr>
        <w:tblW w:w="9639" w:type="dxa"/>
        <w:tblLayout w:type="fixed"/>
        <w:tblLook w:val="0000" w:firstRow="0" w:lastRow="0" w:firstColumn="0" w:lastColumn="0" w:noHBand="0" w:noVBand="0"/>
      </w:tblPr>
      <w:tblGrid>
        <w:gridCol w:w="1623"/>
        <w:gridCol w:w="1624"/>
        <w:gridCol w:w="1625"/>
        <w:gridCol w:w="1625"/>
        <w:gridCol w:w="1625"/>
        <w:gridCol w:w="1517"/>
      </w:tblGrid>
      <w:tr w:rsidR="0093105B" w:rsidRPr="00EE5450" w14:paraId="68B2E7AA" w14:textId="77777777" w:rsidTr="001343AC">
        <w:tc>
          <w:tcPr>
            <w:tcW w:w="1623" w:type="dxa"/>
          </w:tcPr>
          <w:p w14:paraId="5CE035F5" w14:textId="77777777" w:rsidR="0093105B" w:rsidRPr="00EE5450" w:rsidRDefault="0093105B" w:rsidP="001343AC">
            <w:pPr>
              <w:tabs>
                <w:tab w:val="left" w:pos="792"/>
              </w:tabs>
              <w:snapToGrid w:val="0"/>
              <w:spacing w:line="240" w:lineRule="exact"/>
              <w:rPr>
                <w:color w:val="000000"/>
                <w:sz w:val="20"/>
                <w:szCs w:val="20"/>
              </w:rPr>
            </w:pPr>
          </w:p>
        </w:tc>
        <w:tc>
          <w:tcPr>
            <w:tcW w:w="1624" w:type="dxa"/>
            <w:vAlign w:val="bottom"/>
          </w:tcPr>
          <w:p w14:paraId="2082E481" w14:textId="77777777" w:rsidR="0093105B" w:rsidRPr="00EE5450" w:rsidRDefault="0093105B" w:rsidP="001343AC">
            <w:pPr>
              <w:snapToGrid w:val="0"/>
              <w:spacing w:line="240" w:lineRule="exact"/>
              <w:jc w:val="center"/>
              <w:rPr>
                <w:color w:val="000000"/>
                <w:sz w:val="18"/>
                <w:u w:val="single"/>
              </w:rPr>
            </w:pPr>
            <w:r w:rsidRPr="00EE5450">
              <w:rPr>
                <w:color w:val="000000"/>
                <w:sz w:val="18"/>
              </w:rPr>
              <w:t xml:space="preserve">Hang Seng Index </w:t>
            </w:r>
            <w:r w:rsidRPr="00EE5450">
              <w:rPr>
                <w:color w:val="000000"/>
                <w:sz w:val="18"/>
                <w:u w:val="single"/>
              </w:rPr>
              <w:t>futures</w:t>
            </w:r>
          </w:p>
        </w:tc>
        <w:tc>
          <w:tcPr>
            <w:tcW w:w="1625" w:type="dxa"/>
            <w:vAlign w:val="bottom"/>
          </w:tcPr>
          <w:p w14:paraId="5884DCF0" w14:textId="77777777" w:rsidR="0093105B" w:rsidRPr="00EE5450" w:rsidRDefault="0093105B" w:rsidP="001343AC">
            <w:pPr>
              <w:snapToGrid w:val="0"/>
              <w:spacing w:line="240" w:lineRule="exact"/>
              <w:jc w:val="center"/>
              <w:rPr>
                <w:color w:val="000000"/>
                <w:sz w:val="18"/>
                <w:u w:val="single"/>
              </w:rPr>
            </w:pPr>
            <w:r w:rsidRPr="00EE5450">
              <w:rPr>
                <w:color w:val="000000"/>
                <w:sz w:val="18"/>
              </w:rPr>
              <w:t xml:space="preserve">Hang Seng Index </w:t>
            </w:r>
            <w:r w:rsidRPr="00EE5450">
              <w:rPr>
                <w:color w:val="000000"/>
                <w:sz w:val="18"/>
                <w:u w:val="single"/>
              </w:rPr>
              <w:t>options</w:t>
            </w:r>
          </w:p>
        </w:tc>
        <w:tc>
          <w:tcPr>
            <w:tcW w:w="1625" w:type="dxa"/>
            <w:vAlign w:val="bottom"/>
          </w:tcPr>
          <w:p w14:paraId="7C1CC63D" w14:textId="77777777" w:rsidR="0093105B" w:rsidRPr="00EE5450" w:rsidRDefault="0093105B" w:rsidP="001343AC">
            <w:pPr>
              <w:snapToGrid w:val="0"/>
              <w:spacing w:line="240" w:lineRule="exact"/>
              <w:jc w:val="center"/>
              <w:rPr>
                <w:color w:val="000000"/>
                <w:sz w:val="18"/>
              </w:rPr>
            </w:pPr>
            <w:r w:rsidRPr="00EE5450">
              <w:rPr>
                <w:color w:val="000000"/>
                <w:sz w:val="18"/>
              </w:rPr>
              <w:t>Hang Seng China Enterprises</w:t>
            </w:r>
          </w:p>
          <w:p w14:paraId="76EE174E" w14:textId="77777777" w:rsidR="0093105B" w:rsidRPr="00EE5450" w:rsidRDefault="0093105B" w:rsidP="001343AC">
            <w:pPr>
              <w:snapToGrid w:val="0"/>
              <w:spacing w:line="240" w:lineRule="exact"/>
              <w:jc w:val="center"/>
              <w:rPr>
                <w:color w:val="000000"/>
                <w:sz w:val="18"/>
                <w:u w:val="single"/>
              </w:rPr>
            </w:pPr>
            <w:r w:rsidRPr="00EE5450">
              <w:rPr>
                <w:color w:val="000000"/>
                <w:sz w:val="18"/>
                <w:u w:val="single"/>
              </w:rPr>
              <w:t>Index futures</w:t>
            </w:r>
          </w:p>
        </w:tc>
        <w:tc>
          <w:tcPr>
            <w:tcW w:w="1625" w:type="dxa"/>
            <w:vAlign w:val="bottom"/>
          </w:tcPr>
          <w:p w14:paraId="27010300" w14:textId="77777777" w:rsidR="0093105B" w:rsidRPr="00EE5450" w:rsidRDefault="0093105B" w:rsidP="001343AC">
            <w:pPr>
              <w:snapToGrid w:val="0"/>
              <w:spacing w:line="240" w:lineRule="exact"/>
              <w:jc w:val="center"/>
              <w:rPr>
                <w:color w:val="000000"/>
                <w:sz w:val="18"/>
              </w:rPr>
            </w:pPr>
            <w:r w:rsidRPr="00EE5450">
              <w:rPr>
                <w:color w:val="000000"/>
                <w:sz w:val="18"/>
              </w:rPr>
              <w:t>Stock</w:t>
            </w:r>
          </w:p>
          <w:p w14:paraId="6CDCCD9F" w14:textId="77777777" w:rsidR="0093105B" w:rsidRPr="00EE5450" w:rsidRDefault="0093105B" w:rsidP="001343AC">
            <w:pPr>
              <w:snapToGrid w:val="0"/>
              <w:spacing w:line="240" w:lineRule="exact"/>
              <w:jc w:val="center"/>
              <w:rPr>
                <w:color w:val="000000"/>
                <w:sz w:val="18"/>
                <w:u w:val="single"/>
              </w:rPr>
            </w:pPr>
            <w:r w:rsidRPr="00EE5450">
              <w:rPr>
                <w:color w:val="000000"/>
                <w:sz w:val="18"/>
                <w:u w:val="single"/>
              </w:rPr>
              <w:t>options</w:t>
            </w:r>
          </w:p>
        </w:tc>
        <w:tc>
          <w:tcPr>
            <w:tcW w:w="1517" w:type="dxa"/>
            <w:vAlign w:val="bottom"/>
          </w:tcPr>
          <w:p w14:paraId="6DC9368F" w14:textId="77777777" w:rsidR="0093105B" w:rsidRPr="00EE5450" w:rsidRDefault="0093105B" w:rsidP="001343AC">
            <w:pPr>
              <w:tabs>
                <w:tab w:val="right" w:pos="1126"/>
              </w:tabs>
              <w:snapToGrid w:val="0"/>
              <w:spacing w:line="240" w:lineRule="exact"/>
              <w:jc w:val="center"/>
              <w:rPr>
                <w:color w:val="000000"/>
                <w:sz w:val="18"/>
              </w:rPr>
            </w:pPr>
            <w:r w:rsidRPr="00EE5450">
              <w:rPr>
                <w:color w:val="000000"/>
                <w:sz w:val="18"/>
              </w:rPr>
              <w:t>Total</w:t>
            </w:r>
          </w:p>
          <w:p w14:paraId="5B3EF812" w14:textId="77777777" w:rsidR="0093105B" w:rsidRPr="00EE5450" w:rsidRDefault="0093105B" w:rsidP="001343AC">
            <w:pPr>
              <w:tabs>
                <w:tab w:val="right" w:pos="1126"/>
              </w:tabs>
              <w:snapToGrid w:val="0"/>
              <w:spacing w:line="240" w:lineRule="exact"/>
              <w:jc w:val="center"/>
              <w:rPr>
                <w:color w:val="000000"/>
                <w:sz w:val="18"/>
              </w:rPr>
            </w:pPr>
            <w:r w:rsidRPr="00EE5450">
              <w:rPr>
                <w:color w:val="000000"/>
                <w:sz w:val="18"/>
              </w:rPr>
              <w:t>futures and</w:t>
            </w:r>
          </w:p>
          <w:p w14:paraId="19BFA894" w14:textId="77777777" w:rsidR="0093105B" w:rsidRPr="00EE5450" w:rsidRDefault="0093105B" w:rsidP="001343AC">
            <w:pPr>
              <w:tabs>
                <w:tab w:val="right" w:pos="1126"/>
              </w:tabs>
              <w:snapToGrid w:val="0"/>
              <w:spacing w:line="240" w:lineRule="exact"/>
              <w:jc w:val="center"/>
              <w:rPr>
                <w:color w:val="000000"/>
                <w:sz w:val="18"/>
                <w:u w:val="single"/>
              </w:rPr>
            </w:pPr>
            <w:r w:rsidRPr="00EE5450">
              <w:rPr>
                <w:color w:val="000000"/>
                <w:sz w:val="18"/>
                <w:u w:val="single"/>
              </w:rPr>
              <w:t>options traded</w:t>
            </w:r>
            <w:r w:rsidRPr="00EE5450">
              <w:rPr>
                <w:color w:val="000000"/>
                <w:sz w:val="18"/>
                <w:vertAlign w:val="superscript"/>
              </w:rPr>
              <w:t>*</w:t>
            </w:r>
          </w:p>
        </w:tc>
      </w:tr>
      <w:tr w:rsidR="0093105B" w:rsidRPr="00EE5450" w14:paraId="0B4E421C" w14:textId="77777777" w:rsidTr="001343AC">
        <w:tc>
          <w:tcPr>
            <w:tcW w:w="1623" w:type="dxa"/>
          </w:tcPr>
          <w:p w14:paraId="326E63EA" w14:textId="77777777" w:rsidR="0093105B" w:rsidRPr="00EE5450" w:rsidRDefault="0093105B" w:rsidP="001343AC">
            <w:pPr>
              <w:tabs>
                <w:tab w:val="left" w:pos="900"/>
                <w:tab w:val="left" w:pos="1032"/>
              </w:tabs>
              <w:snapToGrid w:val="0"/>
              <w:spacing w:line="200" w:lineRule="exact"/>
              <w:rPr>
                <w:color w:val="000000"/>
                <w:sz w:val="16"/>
              </w:rPr>
            </w:pPr>
          </w:p>
        </w:tc>
        <w:tc>
          <w:tcPr>
            <w:tcW w:w="1624" w:type="dxa"/>
          </w:tcPr>
          <w:p w14:paraId="4FFBC4D9" w14:textId="77777777" w:rsidR="0093105B" w:rsidRPr="00EE5450" w:rsidRDefault="0093105B" w:rsidP="001343AC">
            <w:pPr>
              <w:tabs>
                <w:tab w:val="left" w:pos="900"/>
                <w:tab w:val="left" w:pos="1032"/>
              </w:tabs>
              <w:snapToGrid w:val="0"/>
              <w:spacing w:line="200" w:lineRule="exact"/>
              <w:rPr>
                <w:color w:val="000000"/>
                <w:sz w:val="16"/>
              </w:rPr>
            </w:pPr>
          </w:p>
        </w:tc>
        <w:tc>
          <w:tcPr>
            <w:tcW w:w="1625" w:type="dxa"/>
          </w:tcPr>
          <w:p w14:paraId="08BBA58F" w14:textId="77777777" w:rsidR="0093105B" w:rsidRPr="00EE5450" w:rsidRDefault="0093105B" w:rsidP="001343AC">
            <w:pPr>
              <w:tabs>
                <w:tab w:val="left" w:pos="900"/>
                <w:tab w:val="left" w:pos="1032"/>
              </w:tabs>
              <w:snapToGrid w:val="0"/>
              <w:spacing w:line="200" w:lineRule="exact"/>
              <w:rPr>
                <w:color w:val="000000"/>
                <w:sz w:val="16"/>
              </w:rPr>
            </w:pPr>
          </w:p>
        </w:tc>
        <w:tc>
          <w:tcPr>
            <w:tcW w:w="1625" w:type="dxa"/>
          </w:tcPr>
          <w:p w14:paraId="21CB0191" w14:textId="77777777" w:rsidR="0093105B" w:rsidRPr="00EE5450" w:rsidRDefault="0093105B" w:rsidP="001343AC">
            <w:pPr>
              <w:tabs>
                <w:tab w:val="left" w:pos="900"/>
                <w:tab w:val="left" w:pos="1032"/>
              </w:tabs>
              <w:snapToGrid w:val="0"/>
              <w:spacing w:line="200" w:lineRule="exact"/>
              <w:rPr>
                <w:color w:val="000000"/>
                <w:sz w:val="16"/>
              </w:rPr>
            </w:pPr>
          </w:p>
        </w:tc>
        <w:tc>
          <w:tcPr>
            <w:tcW w:w="1625" w:type="dxa"/>
          </w:tcPr>
          <w:p w14:paraId="0407EE5F" w14:textId="77777777" w:rsidR="0093105B" w:rsidRPr="00EE5450" w:rsidRDefault="0093105B" w:rsidP="001343AC">
            <w:pPr>
              <w:tabs>
                <w:tab w:val="left" w:pos="900"/>
                <w:tab w:val="left" w:pos="1032"/>
              </w:tabs>
              <w:snapToGrid w:val="0"/>
              <w:spacing w:line="200" w:lineRule="exact"/>
              <w:rPr>
                <w:color w:val="000000"/>
                <w:sz w:val="16"/>
              </w:rPr>
            </w:pPr>
          </w:p>
        </w:tc>
        <w:tc>
          <w:tcPr>
            <w:tcW w:w="1517" w:type="dxa"/>
          </w:tcPr>
          <w:p w14:paraId="3F506C0F" w14:textId="77777777" w:rsidR="0093105B" w:rsidRPr="00EE5450" w:rsidRDefault="0093105B" w:rsidP="001343AC">
            <w:pPr>
              <w:tabs>
                <w:tab w:val="left" w:pos="900"/>
                <w:tab w:val="right" w:pos="1126"/>
              </w:tabs>
              <w:snapToGrid w:val="0"/>
              <w:spacing w:line="200" w:lineRule="exact"/>
              <w:rPr>
                <w:color w:val="000000"/>
                <w:sz w:val="16"/>
              </w:rPr>
            </w:pPr>
          </w:p>
        </w:tc>
      </w:tr>
      <w:tr w:rsidR="0093105B" w:rsidRPr="00EE5450" w14:paraId="6307D5E7" w14:textId="77777777" w:rsidTr="001343AC">
        <w:tc>
          <w:tcPr>
            <w:tcW w:w="1623" w:type="dxa"/>
          </w:tcPr>
          <w:p w14:paraId="544AEAA9" w14:textId="77777777" w:rsidR="0093105B" w:rsidRPr="00EE5450" w:rsidRDefault="0093105B" w:rsidP="001343AC">
            <w:pPr>
              <w:tabs>
                <w:tab w:val="left" w:pos="800"/>
                <w:tab w:val="left" w:pos="900"/>
              </w:tabs>
              <w:snapToGrid w:val="0"/>
              <w:spacing w:line="240" w:lineRule="exact"/>
              <w:jc w:val="both"/>
              <w:rPr>
                <w:color w:val="000000"/>
                <w:sz w:val="20"/>
              </w:rPr>
            </w:pPr>
            <w:r w:rsidRPr="00EE5450">
              <w:rPr>
                <w:color w:val="000000"/>
                <w:sz w:val="20"/>
              </w:rPr>
              <w:t>2023    Annual</w:t>
            </w:r>
          </w:p>
        </w:tc>
        <w:tc>
          <w:tcPr>
            <w:tcW w:w="1624" w:type="dxa"/>
            <w:shd w:val="clear" w:color="auto" w:fill="auto"/>
            <w:vAlign w:val="center"/>
          </w:tcPr>
          <w:p w14:paraId="591941F7" w14:textId="77777777" w:rsidR="0093105B" w:rsidRPr="00EE5450" w:rsidRDefault="0093105B" w:rsidP="001343AC">
            <w:pPr>
              <w:tabs>
                <w:tab w:val="left" w:pos="1052"/>
              </w:tabs>
              <w:snapToGrid w:val="0"/>
              <w:spacing w:line="240" w:lineRule="exact"/>
              <w:ind w:rightChars="169" w:right="406"/>
              <w:jc w:val="right"/>
              <w:rPr>
                <w:color w:val="000000"/>
                <w:sz w:val="20"/>
              </w:rPr>
            </w:pPr>
            <w:r w:rsidRPr="00EE5450">
              <w:rPr>
                <w:sz w:val="20"/>
                <w:szCs w:val="20"/>
              </w:rPr>
              <w:t>138 446</w:t>
            </w:r>
          </w:p>
        </w:tc>
        <w:tc>
          <w:tcPr>
            <w:tcW w:w="1625" w:type="dxa"/>
            <w:shd w:val="clear" w:color="auto" w:fill="auto"/>
            <w:vAlign w:val="center"/>
          </w:tcPr>
          <w:p w14:paraId="39048223" w14:textId="77777777" w:rsidR="0093105B" w:rsidRPr="00EE5450" w:rsidRDefault="0093105B" w:rsidP="001343AC">
            <w:pPr>
              <w:tabs>
                <w:tab w:val="right" w:pos="1006"/>
              </w:tabs>
              <w:snapToGrid w:val="0"/>
              <w:spacing w:line="240" w:lineRule="exact"/>
              <w:ind w:rightChars="167" w:right="401"/>
              <w:jc w:val="right"/>
              <w:rPr>
                <w:color w:val="000000"/>
                <w:sz w:val="20"/>
                <w:lang w:val="en-US"/>
              </w:rPr>
            </w:pPr>
            <w:r w:rsidRPr="00EE5450">
              <w:rPr>
                <w:sz w:val="20"/>
                <w:szCs w:val="20"/>
              </w:rPr>
              <w:t>22 820</w:t>
            </w:r>
          </w:p>
        </w:tc>
        <w:tc>
          <w:tcPr>
            <w:tcW w:w="1625" w:type="dxa"/>
            <w:shd w:val="clear" w:color="auto" w:fill="auto"/>
            <w:vAlign w:val="center"/>
          </w:tcPr>
          <w:p w14:paraId="7D0157A5" w14:textId="77777777" w:rsidR="0093105B" w:rsidRPr="00EE5450" w:rsidRDefault="0093105B" w:rsidP="001343AC">
            <w:pPr>
              <w:tabs>
                <w:tab w:val="right" w:pos="820"/>
              </w:tabs>
              <w:snapToGrid w:val="0"/>
              <w:spacing w:line="240" w:lineRule="exact"/>
              <w:ind w:rightChars="195" w:right="468"/>
              <w:jc w:val="right"/>
              <w:rPr>
                <w:color w:val="000000"/>
                <w:sz w:val="20"/>
              </w:rPr>
            </w:pPr>
            <w:r w:rsidRPr="00EE5450">
              <w:rPr>
                <w:sz w:val="20"/>
                <w:szCs w:val="20"/>
              </w:rPr>
              <w:t>186 689</w:t>
            </w:r>
          </w:p>
        </w:tc>
        <w:tc>
          <w:tcPr>
            <w:tcW w:w="1625" w:type="dxa"/>
            <w:shd w:val="clear" w:color="auto" w:fill="auto"/>
            <w:vAlign w:val="center"/>
          </w:tcPr>
          <w:p w14:paraId="378C5A77" w14:textId="77777777" w:rsidR="0093105B" w:rsidRPr="00EE5450" w:rsidRDefault="0093105B" w:rsidP="001343AC">
            <w:pPr>
              <w:tabs>
                <w:tab w:val="left" w:pos="842"/>
                <w:tab w:val="right" w:pos="988"/>
              </w:tabs>
              <w:snapToGrid w:val="0"/>
              <w:spacing w:line="240" w:lineRule="exact"/>
              <w:ind w:rightChars="137" w:right="329"/>
              <w:jc w:val="right"/>
              <w:rPr>
                <w:color w:val="000000"/>
                <w:sz w:val="20"/>
              </w:rPr>
            </w:pPr>
            <w:r w:rsidRPr="00EE5450">
              <w:rPr>
                <w:sz w:val="20"/>
                <w:szCs w:val="20"/>
              </w:rPr>
              <w:t>612 182</w:t>
            </w:r>
          </w:p>
        </w:tc>
        <w:tc>
          <w:tcPr>
            <w:tcW w:w="1517" w:type="dxa"/>
            <w:shd w:val="clear" w:color="auto" w:fill="auto"/>
            <w:vAlign w:val="center"/>
          </w:tcPr>
          <w:p w14:paraId="1E775515" w14:textId="77777777" w:rsidR="0093105B" w:rsidRPr="00EE5450" w:rsidRDefault="0093105B" w:rsidP="001343AC">
            <w:pPr>
              <w:tabs>
                <w:tab w:val="right" w:pos="950"/>
              </w:tabs>
              <w:snapToGrid w:val="0"/>
              <w:spacing w:line="240" w:lineRule="exact"/>
              <w:ind w:leftChars="41" w:left="98" w:rightChars="73" w:right="175"/>
              <w:jc w:val="right"/>
              <w:rPr>
                <w:color w:val="000000"/>
                <w:sz w:val="20"/>
              </w:rPr>
            </w:pPr>
            <w:r w:rsidRPr="00EE5450">
              <w:rPr>
                <w:sz w:val="20"/>
                <w:szCs w:val="20"/>
              </w:rPr>
              <w:t>1 353 839</w:t>
            </w:r>
          </w:p>
        </w:tc>
      </w:tr>
      <w:tr w:rsidR="0093105B" w:rsidRPr="00EE5450" w14:paraId="0784B160" w14:textId="77777777" w:rsidTr="001343AC">
        <w:trPr>
          <w:trHeight w:val="83"/>
        </w:trPr>
        <w:tc>
          <w:tcPr>
            <w:tcW w:w="1623" w:type="dxa"/>
          </w:tcPr>
          <w:p w14:paraId="3EA5DF80" w14:textId="77777777" w:rsidR="0093105B" w:rsidRPr="00EE5450" w:rsidRDefault="0093105B" w:rsidP="001343AC">
            <w:pPr>
              <w:tabs>
                <w:tab w:val="left" w:pos="800"/>
                <w:tab w:val="left" w:pos="900"/>
              </w:tabs>
              <w:snapToGrid w:val="0"/>
              <w:spacing w:line="240" w:lineRule="exact"/>
              <w:jc w:val="both"/>
              <w:rPr>
                <w:color w:val="000000"/>
                <w:sz w:val="20"/>
              </w:rPr>
            </w:pPr>
          </w:p>
        </w:tc>
        <w:tc>
          <w:tcPr>
            <w:tcW w:w="1624" w:type="dxa"/>
            <w:shd w:val="clear" w:color="auto" w:fill="auto"/>
          </w:tcPr>
          <w:p w14:paraId="7C7C1081" w14:textId="77777777" w:rsidR="0093105B" w:rsidRPr="00EE5450" w:rsidRDefault="0093105B" w:rsidP="001343AC">
            <w:pPr>
              <w:tabs>
                <w:tab w:val="left" w:pos="900"/>
                <w:tab w:val="left" w:pos="1032"/>
              </w:tabs>
              <w:snapToGrid w:val="0"/>
              <w:spacing w:line="200" w:lineRule="exact"/>
              <w:rPr>
                <w:color w:val="000000"/>
                <w:sz w:val="16"/>
              </w:rPr>
            </w:pPr>
          </w:p>
        </w:tc>
        <w:tc>
          <w:tcPr>
            <w:tcW w:w="1625" w:type="dxa"/>
            <w:shd w:val="clear" w:color="auto" w:fill="auto"/>
          </w:tcPr>
          <w:p w14:paraId="3E92315B" w14:textId="77777777" w:rsidR="0093105B" w:rsidRPr="00EE5450" w:rsidRDefault="0093105B" w:rsidP="001343AC">
            <w:pPr>
              <w:tabs>
                <w:tab w:val="left" w:pos="900"/>
                <w:tab w:val="left" w:pos="1032"/>
              </w:tabs>
              <w:snapToGrid w:val="0"/>
              <w:spacing w:line="200" w:lineRule="exact"/>
              <w:rPr>
                <w:color w:val="000000"/>
                <w:sz w:val="16"/>
              </w:rPr>
            </w:pPr>
          </w:p>
        </w:tc>
        <w:tc>
          <w:tcPr>
            <w:tcW w:w="1625" w:type="dxa"/>
            <w:shd w:val="clear" w:color="auto" w:fill="auto"/>
          </w:tcPr>
          <w:p w14:paraId="097C39B7" w14:textId="77777777" w:rsidR="0093105B" w:rsidRPr="00EE5450" w:rsidRDefault="0093105B" w:rsidP="001343AC">
            <w:pPr>
              <w:tabs>
                <w:tab w:val="left" w:pos="900"/>
                <w:tab w:val="left" w:pos="1032"/>
              </w:tabs>
              <w:snapToGrid w:val="0"/>
              <w:spacing w:line="200" w:lineRule="exact"/>
              <w:rPr>
                <w:color w:val="000000"/>
                <w:sz w:val="16"/>
              </w:rPr>
            </w:pPr>
          </w:p>
        </w:tc>
        <w:tc>
          <w:tcPr>
            <w:tcW w:w="1625" w:type="dxa"/>
            <w:shd w:val="clear" w:color="auto" w:fill="auto"/>
          </w:tcPr>
          <w:p w14:paraId="7DBEEA28" w14:textId="77777777" w:rsidR="0093105B" w:rsidRPr="00EE5450" w:rsidRDefault="0093105B" w:rsidP="001343AC">
            <w:pPr>
              <w:tabs>
                <w:tab w:val="left" w:pos="900"/>
                <w:tab w:val="left" w:pos="1032"/>
              </w:tabs>
              <w:snapToGrid w:val="0"/>
              <w:spacing w:line="200" w:lineRule="exact"/>
              <w:rPr>
                <w:color w:val="000000"/>
                <w:sz w:val="16"/>
              </w:rPr>
            </w:pPr>
          </w:p>
        </w:tc>
        <w:tc>
          <w:tcPr>
            <w:tcW w:w="1517" w:type="dxa"/>
            <w:shd w:val="clear" w:color="auto" w:fill="auto"/>
          </w:tcPr>
          <w:p w14:paraId="202A0814" w14:textId="77777777" w:rsidR="0093105B" w:rsidRPr="00EE5450" w:rsidRDefault="0093105B" w:rsidP="001343AC">
            <w:pPr>
              <w:tabs>
                <w:tab w:val="left" w:pos="900"/>
                <w:tab w:val="right" w:pos="1126"/>
              </w:tabs>
              <w:snapToGrid w:val="0"/>
              <w:spacing w:line="200" w:lineRule="exact"/>
              <w:rPr>
                <w:color w:val="000000"/>
                <w:sz w:val="16"/>
              </w:rPr>
            </w:pPr>
          </w:p>
        </w:tc>
      </w:tr>
      <w:tr w:rsidR="0093105B" w:rsidRPr="00EE5450" w14:paraId="2B58C988" w14:textId="77777777" w:rsidTr="001343AC">
        <w:tc>
          <w:tcPr>
            <w:tcW w:w="1623" w:type="dxa"/>
          </w:tcPr>
          <w:p w14:paraId="089555A4" w14:textId="77777777" w:rsidR="0093105B" w:rsidRPr="00EE5450" w:rsidRDefault="0093105B" w:rsidP="001343AC">
            <w:pPr>
              <w:tabs>
                <w:tab w:val="left" w:pos="800"/>
                <w:tab w:val="left" w:pos="900"/>
              </w:tabs>
              <w:snapToGrid w:val="0"/>
              <w:spacing w:line="240" w:lineRule="exact"/>
              <w:jc w:val="both"/>
              <w:rPr>
                <w:color w:val="000000"/>
                <w:sz w:val="20"/>
              </w:rPr>
            </w:pPr>
            <w:r w:rsidRPr="00EE5450">
              <w:rPr>
                <w:color w:val="000000"/>
                <w:sz w:val="20"/>
              </w:rPr>
              <w:tab/>
              <w:t>Q1</w:t>
            </w:r>
          </w:p>
        </w:tc>
        <w:tc>
          <w:tcPr>
            <w:tcW w:w="1624" w:type="dxa"/>
            <w:shd w:val="clear" w:color="auto" w:fill="auto"/>
          </w:tcPr>
          <w:p w14:paraId="64033D08" w14:textId="77777777" w:rsidR="0093105B" w:rsidRPr="00EE5450" w:rsidRDefault="0093105B" w:rsidP="001343AC">
            <w:pPr>
              <w:tabs>
                <w:tab w:val="left" w:pos="1052"/>
              </w:tabs>
              <w:snapToGrid w:val="0"/>
              <w:spacing w:line="240" w:lineRule="exact"/>
              <w:ind w:rightChars="169" w:right="406"/>
              <w:jc w:val="right"/>
              <w:rPr>
                <w:color w:val="000000"/>
                <w:sz w:val="20"/>
              </w:rPr>
            </w:pPr>
            <w:r w:rsidRPr="00EE5450">
              <w:rPr>
                <w:sz w:val="20"/>
                <w:szCs w:val="20"/>
              </w:rPr>
              <w:t>145 708</w:t>
            </w:r>
          </w:p>
        </w:tc>
        <w:tc>
          <w:tcPr>
            <w:tcW w:w="1625" w:type="dxa"/>
            <w:shd w:val="clear" w:color="auto" w:fill="auto"/>
            <w:vAlign w:val="center"/>
          </w:tcPr>
          <w:p w14:paraId="6B494E8B" w14:textId="77777777" w:rsidR="0093105B" w:rsidRPr="00EE5450" w:rsidRDefault="0093105B" w:rsidP="001343AC">
            <w:pPr>
              <w:tabs>
                <w:tab w:val="right" w:pos="1006"/>
              </w:tabs>
              <w:snapToGrid w:val="0"/>
              <w:spacing w:line="240" w:lineRule="exact"/>
              <w:ind w:rightChars="167" w:right="401"/>
              <w:jc w:val="right"/>
              <w:rPr>
                <w:color w:val="000000"/>
                <w:sz w:val="20"/>
                <w:lang w:val="en-US"/>
              </w:rPr>
            </w:pPr>
            <w:r w:rsidRPr="00EE5450">
              <w:rPr>
                <w:sz w:val="20"/>
                <w:szCs w:val="20"/>
              </w:rPr>
              <w:t>25 243</w:t>
            </w:r>
          </w:p>
        </w:tc>
        <w:tc>
          <w:tcPr>
            <w:tcW w:w="1625" w:type="dxa"/>
            <w:shd w:val="clear" w:color="auto" w:fill="auto"/>
          </w:tcPr>
          <w:p w14:paraId="76572740" w14:textId="77777777" w:rsidR="0093105B" w:rsidRPr="00EE5450" w:rsidRDefault="0093105B" w:rsidP="001343AC">
            <w:pPr>
              <w:tabs>
                <w:tab w:val="right" w:pos="820"/>
              </w:tabs>
              <w:snapToGrid w:val="0"/>
              <w:spacing w:line="240" w:lineRule="exact"/>
              <w:ind w:rightChars="195" w:right="468"/>
              <w:jc w:val="right"/>
              <w:rPr>
                <w:color w:val="000000"/>
                <w:sz w:val="20"/>
                <w:lang w:val="en-US"/>
              </w:rPr>
            </w:pPr>
            <w:r w:rsidRPr="00EE5450">
              <w:rPr>
                <w:sz w:val="20"/>
                <w:szCs w:val="20"/>
              </w:rPr>
              <w:t>196 405</w:t>
            </w:r>
          </w:p>
        </w:tc>
        <w:tc>
          <w:tcPr>
            <w:tcW w:w="1625" w:type="dxa"/>
            <w:shd w:val="clear" w:color="auto" w:fill="auto"/>
            <w:vAlign w:val="center"/>
          </w:tcPr>
          <w:p w14:paraId="0889ACBA" w14:textId="77777777" w:rsidR="0093105B" w:rsidRPr="00EE5450" w:rsidRDefault="0093105B" w:rsidP="001343AC">
            <w:pPr>
              <w:tabs>
                <w:tab w:val="right" w:pos="874"/>
                <w:tab w:val="right" w:pos="988"/>
                <w:tab w:val="left" w:pos="1158"/>
              </w:tabs>
              <w:snapToGrid w:val="0"/>
              <w:spacing w:line="240" w:lineRule="exact"/>
              <w:ind w:rightChars="137" w:right="329"/>
              <w:jc w:val="right"/>
              <w:rPr>
                <w:color w:val="000000"/>
                <w:sz w:val="20"/>
                <w:lang w:val="en-US"/>
              </w:rPr>
            </w:pPr>
            <w:r w:rsidRPr="00EE5450">
              <w:rPr>
                <w:sz w:val="20"/>
                <w:szCs w:val="20"/>
              </w:rPr>
              <w:t>665 210</w:t>
            </w:r>
          </w:p>
        </w:tc>
        <w:tc>
          <w:tcPr>
            <w:tcW w:w="1517" w:type="dxa"/>
            <w:shd w:val="clear" w:color="auto" w:fill="auto"/>
          </w:tcPr>
          <w:p w14:paraId="24B41365" w14:textId="77777777" w:rsidR="0093105B" w:rsidRPr="00EE5450" w:rsidRDefault="0093105B" w:rsidP="001343AC">
            <w:pPr>
              <w:tabs>
                <w:tab w:val="right" w:pos="950"/>
              </w:tabs>
              <w:snapToGrid w:val="0"/>
              <w:spacing w:line="240" w:lineRule="exact"/>
              <w:ind w:leftChars="41" w:left="98" w:rightChars="73" w:right="175"/>
              <w:jc w:val="right"/>
              <w:rPr>
                <w:color w:val="000000"/>
                <w:sz w:val="20"/>
                <w:lang w:val="en-US"/>
              </w:rPr>
            </w:pPr>
            <w:r w:rsidRPr="00EE5450">
              <w:rPr>
                <w:sz w:val="20"/>
                <w:szCs w:val="20"/>
              </w:rPr>
              <w:t>1 418 700</w:t>
            </w:r>
          </w:p>
        </w:tc>
      </w:tr>
      <w:tr w:rsidR="0093105B" w:rsidRPr="00EE5450" w14:paraId="277EBB73" w14:textId="77777777" w:rsidTr="001343AC">
        <w:tc>
          <w:tcPr>
            <w:tcW w:w="1623" w:type="dxa"/>
          </w:tcPr>
          <w:p w14:paraId="083836F5" w14:textId="77777777" w:rsidR="0093105B" w:rsidRPr="00EE5450" w:rsidRDefault="0093105B" w:rsidP="001343AC">
            <w:pPr>
              <w:tabs>
                <w:tab w:val="left" w:pos="800"/>
                <w:tab w:val="left" w:pos="900"/>
              </w:tabs>
              <w:snapToGrid w:val="0"/>
              <w:spacing w:line="240" w:lineRule="exact"/>
              <w:rPr>
                <w:color w:val="000000"/>
                <w:sz w:val="20"/>
              </w:rPr>
            </w:pPr>
            <w:r w:rsidRPr="00EE5450">
              <w:rPr>
                <w:color w:val="000000"/>
                <w:sz w:val="20"/>
              </w:rPr>
              <w:tab/>
              <w:t>Q2</w:t>
            </w:r>
          </w:p>
        </w:tc>
        <w:tc>
          <w:tcPr>
            <w:tcW w:w="1624" w:type="dxa"/>
            <w:shd w:val="clear" w:color="auto" w:fill="auto"/>
          </w:tcPr>
          <w:p w14:paraId="6FA11298" w14:textId="77777777" w:rsidR="0093105B" w:rsidRPr="00EE5450" w:rsidRDefault="0093105B" w:rsidP="001343AC">
            <w:pPr>
              <w:tabs>
                <w:tab w:val="left" w:pos="1052"/>
              </w:tabs>
              <w:snapToGrid w:val="0"/>
              <w:spacing w:line="240" w:lineRule="exact"/>
              <w:ind w:rightChars="169" w:right="406"/>
              <w:jc w:val="right"/>
              <w:rPr>
                <w:color w:val="000000"/>
                <w:sz w:val="20"/>
              </w:rPr>
            </w:pPr>
            <w:r w:rsidRPr="00EE5450">
              <w:rPr>
                <w:sz w:val="20"/>
                <w:szCs w:val="20"/>
              </w:rPr>
              <w:t>138 717</w:t>
            </w:r>
          </w:p>
        </w:tc>
        <w:tc>
          <w:tcPr>
            <w:tcW w:w="1625" w:type="dxa"/>
            <w:shd w:val="clear" w:color="auto" w:fill="auto"/>
          </w:tcPr>
          <w:p w14:paraId="115336E6" w14:textId="77777777" w:rsidR="0093105B" w:rsidRPr="00EE5450" w:rsidRDefault="0093105B" w:rsidP="001343AC">
            <w:pPr>
              <w:tabs>
                <w:tab w:val="right" w:pos="1006"/>
              </w:tabs>
              <w:snapToGrid w:val="0"/>
              <w:spacing w:line="240" w:lineRule="exact"/>
              <w:ind w:rightChars="167" w:right="401"/>
              <w:jc w:val="right"/>
              <w:rPr>
                <w:color w:val="000000"/>
                <w:sz w:val="20"/>
              </w:rPr>
            </w:pPr>
            <w:r w:rsidRPr="00EE5450">
              <w:rPr>
                <w:sz w:val="20"/>
                <w:szCs w:val="20"/>
              </w:rPr>
              <w:t>23 143</w:t>
            </w:r>
          </w:p>
        </w:tc>
        <w:tc>
          <w:tcPr>
            <w:tcW w:w="1625" w:type="dxa"/>
            <w:shd w:val="clear" w:color="auto" w:fill="auto"/>
          </w:tcPr>
          <w:p w14:paraId="406DDBC3" w14:textId="77777777" w:rsidR="0093105B" w:rsidRPr="00EE5450" w:rsidRDefault="0093105B" w:rsidP="001343AC">
            <w:pPr>
              <w:tabs>
                <w:tab w:val="right" w:pos="820"/>
              </w:tabs>
              <w:snapToGrid w:val="0"/>
              <w:spacing w:line="240" w:lineRule="exact"/>
              <w:ind w:rightChars="195" w:right="468"/>
              <w:jc w:val="right"/>
              <w:rPr>
                <w:color w:val="000000"/>
                <w:sz w:val="20"/>
              </w:rPr>
            </w:pPr>
            <w:r w:rsidRPr="00EE5450">
              <w:rPr>
                <w:sz w:val="20"/>
                <w:szCs w:val="20"/>
              </w:rPr>
              <w:t>188 933</w:t>
            </w:r>
          </w:p>
        </w:tc>
        <w:tc>
          <w:tcPr>
            <w:tcW w:w="1625" w:type="dxa"/>
            <w:shd w:val="clear" w:color="auto" w:fill="auto"/>
          </w:tcPr>
          <w:p w14:paraId="5194A93F" w14:textId="77777777" w:rsidR="0093105B" w:rsidRPr="00EE5450" w:rsidRDefault="0093105B" w:rsidP="001343AC">
            <w:pPr>
              <w:tabs>
                <w:tab w:val="right" w:pos="874"/>
                <w:tab w:val="right" w:pos="988"/>
                <w:tab w:val="left" w:pos="1158"/>
              </w:tabs>
              <w:snapToGrid w:val="0"/>
              <w:spacing w:line="240" w:lineRule="exact"/>
              <w:ind w:rightChars="137" w:right="329"/>
              <w:jc w:val="right"/>
              <w:rPr>
                <w:color w:val="000000"/>
                <w:sz w:val="20"/>
              </w:rPr>
            </w:pPr>
            <w:r w:rsidRPr="00EE5450">
              <w:rPr>
                <w:sz w:val="20"/>
                <w:szCs w:val="20"/>
              </w:rPr>
              <w:t>598 988</w:t>
            </w:r>
          </w:p>
        </w:tc>
        <w:tc>
          <w:tcPr>
            <w:tcW w:w="1517" w:type="dxa"/>
            <w:shd w:val="clear" w:color="auto" w:fill="auto"/>
          </w:tcPr>
          <w:p w14:paraId="4F2DB4D2" w14:textId="77777777" w:rsidR="0093105B" w:rsidRPr="00EE5450" w:rsidRDefault="0093105B" w:rsidP="001343AC">
            <w:pPr>
              <w:tabs>
                <w:tab w:val="right" w:pos="950"/>
              </w:tabs>
              <w:snapToGrid w:val="0"/>
              <w:spacing w:line="240" w:lineRule="exact"/>
              <w:ind w:leftChars="41" w:left="98" w:rightChars="73" w:right="175"/>
              <w:jc w:val="right"/>
              <w:rPr>
                <w:color w:val="000000"/>
                <w:sz w:val="20"/>
              </w:rPr>
            </w:pPr>
            <w:r w:rsidRPr="00EE5450">
              <w:rPr>
                <w:sz w:val="20"/>
                <w:szCs w:val="20"/>
              </w:rPr>
              <w:t>1 315 783</w:t>
            </w:r>
          </w:p>
        </w:tc>
      </w:tr>
      <w:tr w:rsidR="0093105B" w:rsidRPr="00EE5450" w14:paraId="1AD33F17" w14:textId="77777777" w:rsidTr="001343AC">
        <w:tc>
          <w:tcPr>
            <w:tcW w:w="1623" w:type="dxa"/>
          </w:tcPr>
          <w:p w14:paraId="43E9F87A" w14:textId="77777777" w:rsidR="0093105B" w:rsidRPr="00EE5450" w:rsidRDefault="0093105B" w:rsidP="001343AC">
            <w:pPr>
              <w:tabs>
                <w:tab w:val="left" w:pos="800"/>
                <w:tab w:val="left" w:pos="900"/>
              </w:tabs>
              <w:snapToGrid w:val="0"/>
              <w:spacing w:line="240" w:lineRule="exact"/>
              <w:rPr>
                <w:color w:val="000000"/>
                <w:sz w:val="20"/>
              </w:rPr>
            </w:pPr>
            <w:r w:rsidRPr="00EE5450">
              <w:rPr>
                <w:color w:val="000000"/>
                <w:sz w:val="20"/>
              </w:rPr>
              <w:tab/>
              <w:t>Q3</w:t>
            </w:r>
          </w:p>
        </w:tc>
        <w:tc>
          <w:tcPr>
            <w:tcW w:w="1624" w:type="dxa"/>
            <w:shd w:val="clear" w:color="auto" w:fill="auto"/>
            <w:vAlign w:val="center"/>
          </w:tcPr>
          <w:p w14:paraId="01EE4806" w14:textId="77777777" w:rsidR="0093105B" w:rsidRPr="00EE5450" w:rsidRDefault="0093105B" w:rsidP="001343AC">
            <w:pPr>
              <w:tabs>
                <w:tab w:val="left" w:pos="1052"/>
              </w:tabs>
              <w:snapToGrid w:val="0"/>
              <w:spacing w:line="240" w:lineRule="exact"/>
              <w:ind w:rightChars="169" w:right="406"/>
              <w:jc w:val="right"/>
              <w:rPr>
                <w:color w:val="000000"/>
                <w:sz w:val="20"/>
              </w:rPr>
            </w:pPr>
            <w:r w:rsidRPr="00EE5450">
              <w:rPr>
                <w:sz w:val="20"/>
                <w:szCs w:val="20"/>
              </w:rPr>
              <w:t>136 670</w:t>
            </w:r>
          </w:p>
        </w:tc>
        <w:tc>
          <w:tcPr>
            <w:tcW w:w="1625" w:type="dxa"/>
            <w:shd w:val="clear" w:color="auto" w:fill="auto"/>
            <w:vAlign w:val="center"/>
          </w:tcPr>
          <w:p w14:paraId="2D4DD0A4" w14:textId="77777777" w:rsidR="0093105B" w:rsidRPr="00EE5450" w:rsidRDefault="0093105B" w:rsidP="001343AC">
            <w:pPr>
              <w:tabs>
                <w:tab w:val="right" w:pos="1006"/>
              </w:tabs>
              <w:snapToGrid w:val="0"/>
              <w:spacing w:line="240" w:lineRule="exact"/>
              <w:ind w:rightChars="167" w:right="401"/>
              <w:jc w:val="right"/>
              <w:rPr>
                <w:color w:val="000000"/>
                <w:sz w:val="20"/>
              </w:rPr>
            </w:pPr>
            <w:r w:rsidRPr="00EE5450">
              <w:rPr>
                <w:sz w:val="20"/>
                <w:szCs w:val="20"/>
              </w:rPr>
              <w:t>22 706</w:t>
            </w:r>
          </w:p>
        </w:tc>
        <w:tc>
          <w:tcPr>
            <w:tcW w:w="1625" w:type="dxa"/>
            <w:shd w:val="clear" w:color="auto" w:fill="auto"/>
            <w:vAlign w:val="center"/>
          </w:tcPr>
          <w:p w14:paraId="1D4A01D8" w14:textId="77777777" w:rsidR="0093105B" w:rsidRPr="00EE5450" w:rsidRDefault="0093105B" w:rsidP="001343AC">
            <w:pPr>
              <w:tabs>
                <w:tab w:val="right" w:pos="820"/>
              </w:tabs>
              <w:snapToGrid w:val="0"/>
              <w:spacing w:line="240" w:lineRule="exact"/>
              <w:ind w:rightChars="195" w:right="468"/>
              <w:jc w:val="right"/>
              <w:rPr>
                <w:color w:val="000000"/>
                <w:sz w:val="20"/>
              </w:rPr>
            </w:pPr>
            <w:r w:rsidRPr="00EE5450">
              <w:rPr>
                <w:sz w:val="20"/>
                <w:szCs w:val="20"/>
              </w:rPr>
              <w:t>179 322</w:t>
            </w:r>
          </w:p>
        </w:tc>
        <w:tc>
          <w:tcPr>
            <w:tcW w:w="1625" w:type="dxa"/>
            <w:shd w:val="clear" w:color="auto" w:fill="auto"/>
            <w:vAlign w:val="center"/>
          </w:tcPr>
          <w:p w14:paraId="3B3572EB" w14:textId="77777777" w:rsidR="0093105B" w:rsidRPr="00EE5450" w:rsidRDefault="0093105B" w:rsidP="001343AC">
            <w:pPr>
              <w:tabs>
                <w:tab w:val="right" w:pos="874"/>
                <w:tab w:val="right" w:pos="988"/>
                <w:tab w:val="left" w:pos="1158"/>
              </w:tabs>
              <w:snapToGrid w:val="0"/>
              <w:spacing w:line="240" w:lineRule="exact"/>
              <w:ind w:rightChars="137" w:right="329"/>
              <w:jc w:val="right"/>
              <w:rPr>
                <w:color w:val="000000"/>
                <w:sz w:val="20"/>
              </w:rPr>
            </w:pPr>
            <w:r w:rsidRPr="00EE5450">
              <w:rPr>
                <w:sz w:val="20"/>
                <w:szCs w:val="20"/>
              </w:rPr>
              <w:t>590 969</w:t>
            </w:r>
          </w:p>
        </w:tc>
        <w:tc>
          <w:tcPr>
            <w:tcW w:w="1517" w:type="dxa"/>
            <w:shd w:val="clear" w:color="auto" w:fill="auto"/>
          </w:tcPr>
          <w:p w14:paraId="0C8664BC" w14:textId="77777777" w:rsidR="0093105B" w:rsidRPr="00EE5450" w:rsidRDefault="0093105B" w:rsidP="001343AC">
            <w:pPr>
              <w:tabs>
                <w:tab w:val="right" w:pos="950"/>
              </w:tabs>
              <w:snapToGrid w:val="0"/>
              <w:spacing w:line="240" w:lineRule="exact"/>
              <w:ind w:leftChars="41" w:left="98" w:rightChars="73" w:right="175"/>
              <w:jc w:val="right"/>
              <w:rPr>
                <w:color w:val="000000"/>
                <w:sz w:val="20"/>
              </w:rPr>
            </w:pPr>
            <w:r w:rsidRPr="00EE5450">
              <w:rPr>
                <w:sz w:val="20"/>
                <w:szCs w:val="20"/>
              </w:rPr>
              <w:t>1 336 408</w:t>
            </w:r>
          </w:p>
        </w:tc>
      </w:tr>
      <w:tr w:rsidR="0093105B" w:rsidRPr="00EE5450" w14:paraId="197C860A" w14:textId="77777777" w:rsidTr="001343AC">
        <w:tc>
          <w:tcPr>
            <w:tcW w:w="1623" w:type="dxa"/>
          </w:tcPr>
          <w:p w14:paraId="35281113" w14:textId="77777777" w:rsidR="0093105B" w:rsidRPr="00EE5450" w:rsidRDefault="0093105B" w:rsidP="001343AC">
            <w:pPr>
              <w:tabs>
                <w:tab w:val="left" w:pos="800"/>
                <w:tab w:val="left" w:pos="900"/>
              </w:tabs>
              <w:snapToGrid w:val="0"/>
              <w:spacing w:line="240" w:lineRule="exact"/>
              <w:rPr>
                <w:color w:val="000000"/>
                <w:sz w:val="20"/>
              </w:rPr>
            </w:pPr>
            <w:r w:rsidRPr="00EE5450">
              <w:rPr>
                <w:color w:val="000000"/>
                <w:sz w:val="20"/>
              </w:rPr>
              <w:tab/>
              <w:t>Q4</w:t>
            </w:r>
          </w:p>
        </w:tc>
        <w:tc>
          <w:tcPr>
            <w:tcW w:w="1624" w:type="dxa"/>
            <w:shd w:val="clear" w:color="auto" w:fill="auto"/>
          </w:tcPr>
          <w:p w14:paraId="5D23D6D3" w14:textId="77777777" w:rsidR="0093105B" w:rsidRPr="00EE5450" w:rsidRDefault="0093105B" w:rsidP="001343AC">
            <w:pPr>
              <w:tabs>
                <w:tab w:val="left" w:pos="1052"/>
              </w:tabs>
              <w:snapToGrid w:val="0"/>
              <w:spacing w:line="240" w:lineRule="exact"/>
              <w:ind w:rightChars="169" w:right="406"/>
              <w:jc w:val="right"/>
              <w:rPr>
                <w:color w:val="000000"/>
                <w:sz w:val="20"/>
              </w:rPr>
            </w:pPr>
            <w:r w:rsidRPr="00EE5450">
              <w:rPr>
                <w:sz w:val="20"/>
                <w:szCs w:val="20"/>
              </w:rPr>
              <w:t>132 813</w:t>
            </w:r>
          </w:p>
        </w:tc>
        <w:tc>
          <w:tcPr>
            <w:tcW w:w="1625" w:type="dxa"/>
            <w:shd w:val="clear" w:color="auto" w:fill="auto"/>
          </w:tcPr>
          <w:p w14:paraId="42F53D16" w14:textId="77777777" w:rsidR="0093105B" w:rsidRPr="00EE5450" w:rsidRDefault="0093105B" w:rsidP="001343AC">
            <w:pPr>
              <w:tabs>
                <w:tab w:val="right" w:pos="1006"/>
              </w:tabs>
              <w:snapToGrid w:val="0"/>
              <w:spacing w:line="240" w:lineRule="exact"/>
              <w:ind w:rightChars="167" w:right="401"/>
              <w:jc w:val="right"/>
              <w:rPr>
                <w:color w:val="000000"/>
                <w:sz w:val="20"/>
              </w:rPr>
            </w:pPr>
            <w:r w:rsidRPr="00EE5450">
              <w:rPr>
                <w:sz w:val="20"/>
                <w:szCs w:val="20"/>
              </w:rPr>
              <w:t>20 207</w:t>
            </w:r>
          </w:p>
        </w:tc>
        <w:tc>
          <w:tcPr>
            <w:tcW w:w="1625" w:type="dxa"/>
            <w:shd w:val="clear" w:color="auto" w:fill="auto"/>
          </w:tcPr>
          <w:p w14:paraId="55354610" w14:textId="77777777" w:rsidR="0093105B" w:rsidRPr="00EE5450" w:rsidRDefault="0093105B" w:rsidP="001343AC">
            <w:pPr>
              <w:tabs>
                <w:tab w:val="right" w:pos="820"/>
              </w:tabs>
              <w:snapToGrid w:val="0"/>
              <w:spacing w:line="240" w:lineRule="exact"/>
              <w:ind w:rightChars="195" w:right="468"/>
              <w:jc w:val="right"/>
              <w:rPr>
                <w:color w:val="000000"/>
                <w:sz w:val="20"/>
              </w:rPr>
            </w:pPr>
            <w:r w:rsidRPr="00EE5450">
              <w:rPr>
                <w:sz w:val="20"/>
                <w:szCs w:val="20"/>
              </w:rPr>
              <w:t>182 652</w:t>
            </w:r>
          </w:p>
        </w:tc>
        <w:tc>
          <w:tcPr>
            <w:tcW w:w="1625" w:type="dxa"/>
            <w:shd w:val="clear" w:color="auto" w:fill="auto"/>
          </w:tcPr>
          <w:p w14:paraId="77CDC22E" w14:textId="77777777" w:rsidR="0093105B" w:rsidRPr="00EE5450" w:rsidRDefault="0093105B" w:rsidP="001343AC">
            <w:pPr>
              <w:tabs>
                <w:tab w:val="right" w:pos="874"/>
                <w:tab w:val="right" w:pos="988"/>
                <w:tab w:val="left" w:pos="1158"/>
              </w:tabs>
              <w:snapToGrid w:val="0"/>
              <w:spacing w:line="240" w:lineRule="exact"/>
              <w:ind w:rightChars="137" w:right="329"/>
              <w:jc w:val="right"/>
              <w:rPr>
                <w:color w:val="000000"/>
                <w:sz w:val="20"/>
              </w:rPr>
            </w:pPr>
            <w:r w:rsidRPr="00EE5450">
              <w:rPr>
                <w:sz w:val="20"/>
                <w:szCs w:val="20"/>
              </w:rPr>
              <w:t>593 478</w:t>
            </w:r>
          </w:p>
        </w:tc>
        <w:tc>
          <w:tcPr>
            <w:tcW w:w="1517" w:type="dxa"/>
            <w:shd w:val="clear" w:color="auto" w:fill="auto"/>
          </w:tcPr>
          <w:p w14:paraId="2B9F4DE8" w14:textId="77777777" w:rsidR="0093105B" w:rsidRPr="00EE5450" w:rsidRDefault="0093105B" w:rsidP="001343AC">
            <w:pPr>
              <w:tabs>
                <w:tab w:val="right" w:pos="950"/>
              </w:tabs>
              <w:snapToGrid w:val="0"/>
              <w:spacing w:line="240" w:lineRule="exact"/>
              <w:ind w:leftChars="41" w:left="98" w:rightChars="73" w:right="175"/>
              <w:jc w:val="right"/>
              <w:rPr>
                <w:color w:val="000000"/>
                <w:sz w:val="20"/>
              </w:rPr>
            </w:pPr>
            <w:r w:rsidRPr="00EE5450">
              <w:rPr>
                <w:sz w:val="20"/>
                <w:szCs w:val="20"/>
              </w:rPr>
              <w:t>1 343 428</w:t>
            </w:r>
          </w:p>
        </w:tc>
      </w:tr>
      <w:tr w:rsidR="0093105B" w:rsidRPr="00EE5450" w14:paraId="1055217C" w14:textId="77777777" w:rsidTr="001343AC">
        <w:tc>
          <w:tcPr>
            <w:tcW w:w="1623" w:type="dxa"/>
          </w:tcPr>
          <w:p w14:paraId="592EEF6B" w14:textId="77777777" w:rsidR="0093105B" w:rsidRPr="000B0813" w:rsidRDefault="0093105B" w:rsidP="001343AC">
            <w:pPr>
              <w:tabs>
                <w:tab w:val="left" w:pos="800"/>
                <w:tab w:val="left" w:pos="900"/>
              </w:tabs>
              <w:snapToGrid w:val="0"/>
              <w:spacing w:line="240" w:lineRule="exact"/>
              <w:rPr>
                <w:color w:val="000000"/>
                <w:sz w:val="20"/>
              </w:rPr>
            </w:pPr>
          </w:p>
        </w:tc>
        <w:tc>
          <w:tcPr>
            <w:tcW w:w="1624" w:type="dxa"/>
            <w:shd w:val="clear" w:color="auto" w:fill="auto"/>
          </w:tcPr>
          <w:p w14:paraId="78A3C824" w14:textId="77777777" w:rsidR="0093105B" w:rsidRPr="00EE5450" w:rsidRDefault="0093105B" w:rsidP="001343AC">
            <w:pPr>
              <w:tabs>
                <w:tab w:val="left" w:pos="1052"/>
              </w:tabs>
              <w:snapToGrid w:val="0"/>
              <w:spacing w:line="240" w:lineRule="exact"/>
              <w:ind w:rightChars="169" w:right="406"/>
              <w:jc w:val="right"/>
              <w:rPr>
                <w:sz w:val="20"/>
              </w:rPr>
            </w:pPr>
          </w:p>
        </w:tc>
        <w:tc>
          <w:tcPr>
            <w:tcW w:w="1625" w:type="dxa"/>
            <w:shd w:val="clear" w:color="auto" w:fill="auto"/>
          </w:tcPr>
          <w:p w14:paraId="3E41F8FA" w14:textId="77777777" w:rsidR="0093105B" w:rsidRPr="00EE5450" w:rsidRDefault="0093105B" w:rsidP="001343AC">
            <w:pPr>
              <w:tabs>
                <w:tab w:val="right" w:pos="1006"/>
              </w:tabs>
              <w:snapToGrid w:val="0"/>
              <w:spacing w:line="240" w:lineRule="exact"/>
              <w:ind w:rightChars="167" w:right="401"/>
              <w:jc w:val="right"/>
              <w:rPr>
                <w:sz w:val="20"/>
              </w:rPr>
            </w:pPr>
          </w:p>
        </w:tc>
        <w:tc>
          <w:tcPr>
            <w:tcW w:w="1625" w:type="dxa"/>
            <w:shd w:val="clear" w:color="auto" w:fill="auto"/>
          </w:tcPr>
          <w:p w14:paraId="03F957E1" w14:textId="77777777" w:rsidR="0093105B" w:rsidRPr="00EE5450" w:rsidRDefault="0093105B" w:rsidP="001343AC">
            <w:pPr>
              <w:tabs>
                <w:tab w:val="right" w:pos="820"/>
              </w:tabs>
              <w:snapToGrid w:val="0"/>
              <w:spacing w:line="240" w:lineRule="exact"/>
              <w:ind w:rightChars="195" w:right="468"/>
              <w:jc w:val="right"/>
              <w:rPr>
                <w:sz w:val="20"/>
              </w:rPr>
            </w:pPr>
          </w:p>
        </w:tc>
        <w:tc>
          <w:tcPr>
            <w:tcW w:w="1625" w:type="dxa"/>
            <w:shd w:val="clear" w:color="auto" w:fill="auto"/>
          </w:tcPr>
          <w:p w14:paraId="0FAD0A0A" w14:textId="77777777" w:rsidR="0093105B" w:rsidRPr="00EE5450" w:rsidRDefault="0093105B" w:rsidP="001343AC">
            <w:pPr>
              <w:tabs>
                <w:tab w:val="right" w:pos="874"/>
                <w:tab w:val="right" w:pos="988"/>
                <w:tab w:val="left" w:pos="1158"/>
              </w:tabs>
              <w:snapToGrid w:val="0"/>
              <w:spacing w:line="240" w:lineRule="exact"/>
              <w:ind w:rightChars="137" w:right="329"/>
              <w:jc w:val="right"/>
              <w:rPr>
                <w:sz w:val="20"/>
              </w:rPr>
            </w:pPr>
          </w:p>
        </w:tc>
        <w:tc>
          <w:tcPr>
            <w:tcW w:w="1517" w:type="dxa"/>
            <w:shd w:val="clear" w:color="auto" w:fill="auto"/>
          </w:tcPr>
          <w:p w14:paraId="7C66D70E" w14:textId="77777777" w:rsidR="0093105B" w:rsidRPr="00EE5450" w:rsidRDefault="0093105B" w:rsidP="001343AC">
            <w:pPr>
              <w:tabs>
                <w:tab w:val="right" w:pos="950"/>
              </w:tabs>
              <w:snapToGrid w:val="0"/>
              <w:spacing w:line="240" w:lineRule="exact"/>
              <w:ind w:leftChars="41" w:left="98" w:rightChars="73" w:right="175"/>
              <w:jc w:val="right"/>
              <w:rPr>
                <w:sz w:val="20"/>
              </w:rPr>
            </w:pPr>
          </w:p>
        </w:tc>
      </w:tr>
      <w:tr w:rsidR="0093105B" w:rsidRPr="00EE5450" w14:paraId="62B1C1C7" w14:textId="77777777" w:rsidTr="001343AC">
        <w:tc>
          <w:tcPr>
            <w:tcW w:w="1623" w:type="dxa"/>
          </w:tcPr>
          <w:p w14:paraId="2CF24D04" w14:textId="77777777" w:rsidR="0093105B" w:rsidRPr="00EE5450" w:rsidRDefault="0093105B" w:rsidP="001343AC">
            <w:pPr>
              <w:tabs>
                <w:tab w:val="left" w:pos="800"/>
                <w:tab w:val="left" w:pos="900"/>
              </w:tabs>
              <w:snapToGrid w:val="0"/>
              <w:spacing w:line="240" w:lineRule="exact"/>
              <w:jc w:val="both"/>
              <w:rPr>
                <w:color w:val="000000"/>
                <w:sz w:val="20"/>
              </w:rPr>
            </w:pPr>
            <w:r w:rsidRPr="00EE5450">
              <w:rPr>
                <w:color w:val="000000"/>
                <w:sz w:val="20"/>
              </w:rPr>
              <w:t>2024    Q1</w:t>
            </w:r>
          </w:p>
        </w:tc>
        <w:tc>
          <w:tcPr>
            <w:tcW w:w="1624" w:type="dxa"/>
            <w:shd w:val="clear" w:color="auto" w:fill="auto"/>
            <w:vAlign w:val="center"/>
          </w:tcPr>
          <w:p w14:paraId="66816A6B" w14:textId="77777777" w:rsidR="0093105B" w:rsidRPr="00EE5450" w:rsidRDefault="0093105B" w:rsidP="001343AC">
            <w:pPr>
              <w:tabs>
                <w:tab w:val="left" w:pos="1052"/>
              </w:tabs>
              <w:snapToGrid w:val="0"/>
              <w:spacing w:line="240" w:lineRule="exact"/>
              <w:ind w:leftChars="-122" w:left="-293" w:rightChars="169" w:right="406"/>
              <w:jc w:val="right"/>
              <w:rPr>
                <w:color w:val="000000"/>
                <w:sz w:val="20"/>
              </w:rPr>
            </w:pPr>
            <w:r w:rsidRPr="00EE5450">
              <w:rPr>
                <w:sz w:val="20"/>
                <w:szCs w:val="20"/>
              </w:rPr>
              <w:t>149 867</w:t>
            </w:r>
          </w:p>
        </w:tc>
        <w:tc>
          <w:tcPr>
            <w:tcW w:w="1625" w:type="dxa"/>
            <w:shd w:val="clear" w:color="auto" w:fill="auto"/>
            <w:vAlign w:val="center"/>
          </w:tcPr>
          <w:p w14:paraId="0DDC6E28" w14:textId="77777777" w:rsidR="0093105B" w:rsidRPr="00EE5450" w:rsidRDefault="0093105B" w:rsidP="001343AC">
            <w:pPr>
              <w:tabs>
                <w:tab w:val="right" w:pos="1006"/>
              </w:tabs>
              <w:snapToGrid w:val="0"/>
              <w:spacing w:line="240" w:lineRule="exact"/>
              <w:ind w:rightChars="167" w:right="401"/>
              <w:jc w:val="right"/>
              <w:rPr>
                <w:sz w:val="20"/>
                <w:szCs w:val="20"/>
              </w:rPr>
            </w:pPr>
            <w:r w:rsidRPr="00EE5450">
              <w:rPr>
                <w:sz w:val="20"/>
                <w:szCs w:val="20"/>
              </w:rPr>
              <w:t>22 591</w:t>
            </w:r>
          </w:p>
        </w:tc>
        <w:tc>
          <w:tcPr>
            <w:tcW w:w="1625" w:type="dxa"/>
            <w:shd w:val="clear" w:color="auto" w:fill="auto"/>
            <w:vAlign w:val="center"/>
          </w:tcPr>
          <w:p w14:paraId="5C7A9B7E" w14:textId="77777777" w:rsidR="0093105B" w:rsidRPr="00EE5450" w:rsidRDefault="0093105B" w:rsidP="001343AC">
            <w:pPr>
              <w:tabs>
                <w:tab w:val="right" w:pos="820"/>
              </w:tabs>
              <w:snapToGrid w:val="0"/>
              <w:spacing w:line="240" w:lineRule="exact"/>
              <w:ind w:leftChars="-122" w:left="-293" w:rightChars="195" w:right="468"/>
              <w:jc w:val="right"/>
              <w:rPr>
                <w:color w:val="000000"/>
                <w:sz w:val="20"/>
                <w:lang w:val="en-US"/>
              </w:rPr>
            </w:pPr>
            <w:r w:rsidRPr="00EE5450">
              <w:rPr>
                <w:sz w:val="20"/>
                <w:szCs w:val="20"/>
              </w:rPr>
              <w:t>208 485</w:t>
            </w:r>
          </w:p>
        </w:tc>
        <w:tc>
          <w:tcPr>
            <w:tcW w:w="1625" w:type="dxa"/>
            <w:shd w:val="clear" w:color="auto" w:fill="auto"/>
            <w:vAlign w:val="center"/>
          </w:tcPr>
          <w:p w14:paraId="66AC1BFE" w14:textId="77777777" w:rsidR="0093105B" w:rsidRPr="00EE5450" w:rsidRDefault="0093105B" w:rsidP="001343AC">
            <w:pPr>
              <w:tabs>
                <w:tab w:val="right" w:pos="874"/>
                <w:tab w:val="right" w:pos="988"/>
                <w:tab w:val="left" w:pos="1158"/>
              </w:tabs>
              <w:snapToGrid w:val="0"/>
              <w:spacing w:line="240" w:lineRule="exact"/>
              <w:ind w:leftChars="-122" w:left="-293" w:rightChars="137" w:right="329"/>
              <w:jc w:val="right"/>
              <w:rPr>
                <w:color w:val="000000"/>
                <w:sz w:val="20"/>
                <w:lang w:val="en-US"/>
              </w:rPr>
            </w:pPr>
            <w:r w:rsidRPr="00EE5450">
              <w:rPr>
                <w:sz w:val="20"/>
                <w:szCs w:val="20"/>
              </w:rPr>
              <w:t>645 126</w:t>
            </w:r>
          </w:p>
        </w:tc>
        <w:tc>
          <w:tcPr>
            <w:tcW w:w="1517" w:type="dxa"/>
            <w:shd w:val="clear" w:color="auto" w:fill="auto"/>
            <w:vAlign w:val="center"/>
          </w:tcPr>
          <w:p w14:paraId="73BADCB3" w14:textId="77777777" w:rsidR="0093105B" w:rsidRPr="00EE5450" w:rsidRDefault="0093105B" w:rsidP="001343AC">
            <w:pPr>
              <w:tabs>
                <w:tab w:val="right" w:pos="950"/>
              </w:tabs>
              <w:snapToGrid w:val="0"/>
              <w:spacing w:line="240" w:lineRule="exact"/>
              <w:ind w:leftChars="41" w:left="98" w:rightChars="73" w:right="175"/>
              <w:jc w:val="right"/>
              <w:rPr>
                <w:color w:val="000000"/>
                <w:sz w:val="20"/>
                <w:lang w:val="en-US"/>
              </w:rPr>
            </w:pPr>
            <w:r w:rsidRPr="00EE5450">
              <w:rPr>
                <w:sz w:val="20"/>
                <w:szCs w:val="20"/>
              </w:rPr>
              <w:t>1 500 494</w:t>
            </w:r>
          </w:p>
        </w:tc>
      </w:tr>
      <w:tr w:rsidR="0093105B" w:rsidRPr="00EE5450" w14:paraId="5031C9C9" w14:textId="77777777" w:rsidTr="001343AC">
        <w:tc>
          <w:tcPr>
            <w:tcW w:w="1623" w:type="dxa"/>
          </w:tcPr>
          <w:p w14:paraId="5863C7C8" w14:textId="77777777" w:rsidR="0093105B" w:rsidRPr="00EE5450" w:rsidRDefault="0093105B" w:rsidP="001343AC">
            <w:pPr>
              <w:tabs>
                <w:tab w:val="left" w:pos="800"/>
                <w:tab w:val="left" w:pos="900"/>
              </w:tabs>
              <w:snapToGrid w:val="0"/>
              <w:spacing w:line="240" w:lineRule="exact"/>
              <w:jc w:val="both"/>
              <w:rPr>
                <w:color w:val="000000"/>
                <w:sz w:val="20"/>
              </w:rPr>
            </w:pPr>
            <w:r w:rsidRPr="00EE5450">
              <w:rPr>
                <w:color w:val="000000"/>
                <w:sz w:val="20"/>
              </w:rPr>
              <w:tab/>
              <w:t>Q2</w:t>
            </w:r>
          </w:p>
        </w:tc>
        <w:tc>
          <w:tcPr>
            <w:tcW w:w="1624" w:type="dxa"/>
            <w:shd w:val="clear" w:color="auto" w:fill="auto"/>
          </w:tcPr>
          <w:p w14:paraId="06F4315B" w14:textId="77777777" w:rsidR="0093105B" w:rsidRPr="000B0813" w:rsidRDefault="0093105B" w:rsidP="001343AC">
            <w:pPr>
              <w:tabs>
                <w:tab w:val="left" w:pos="1052"/>
              </w:tabs>
              <w:snapToGrid w:val="0"/>
              <w:spacing w:line="240" w:lineRule="exact"/>
              <w:ind w:rightChars="169" w:right="406"/>
              <w:jc w:val="right"/>
              <w:rPr>
                <w:color w:val="000000"/>
                <w:sz w:val="20"/>
              </w:rPr>
            </w:pPr>
            <w:r w:rsidRPr="00EE5450">
              <w:rPr>
                <w:color w:val="000000"/>
                <w:sz w:val="20"/>
              </w:rPr>
              <w:t>141</w:t>
            </w:r>
            <w:r w:rsidRPr="00EE5450">
              <w:rPr>
                <w:sz w:val="20"/>
                <w:szCs w:val="20"/>
              </w:rPr>
              <w:t> 876</w:t>
            </w:r>
          </w:p>
        </w:tc>
        <w:tc>
          <w:tcPr>
            <w:tcW w:w="1625" w:type="dxa"/>
            <w:shd w:val="clear" w:color="auto" w:fill="auto"/>
          </w:tcPr>
          <w:p w14:paraId="61162089" w14:textId="77777777" w:rsidR="0093105B" w:rsidRPr="000B0813" w:rsidRDefault="0093105B" w:rsidP="001343AC">
            <w:pPr>
              <w:tabs>
                <w:tab w:val="right" w:pos="1006"/>
              </w:tabs>
              <w:snapToGrid w:val="0"/>
              <w:spacing w:line="240" w:lineRule="exact"/>
              <w:ind w:rightChars="167" w:right="401"/>
              <w:jc w:val="right"/>
              <w:rPr>
                <w:color w:val="000000"/>
                <w:sz w:val="20"/>
                <w:lang w:val="en-US"/>
              </w:rPr>
            </w:pPr>
            <w:r w:rsidRPr="00EE5450">
              <w:rPr>
                <w:color w:val="000000"/>
                <w:sz w:val="20"/>
              </w:rPr>
              <w:t>21</w:t>
            </w:r>
            <w:r w:rsidRPr="00EE5450">
              <w:rPr>
                <w:sz w:val="20"/>
                <w:szCs w:val="20"/>
              </w:rPr>
              <w:t> 446</w:t>
            </w:r>
          </w:p>
        </w:tc>
        <w:tc>
          <w:tcPr>
            <w:tcW w:w="1625" w:type="dxa"/>
            <w:shd w:val="clear" w:color="auto" w:fill="auto"/>
          </w:tcPr>
          <w:p w14:paraId="28EB159E" w14:textId="77777777" w:rsidR="0093105B" w:rsidRPr="000B0813" w:rsidRDefault="0093105B" w:rsidP="001343AC">
            <w:pPr>
              <w:tabs>
                <w:tab w:val="right" w:pos="820"/>
              </w:tabs>
              <w:snapToGrid w:val="0"/>
              <w:spacing w:line="240" w:lineRule="exact"/>
              <w:ind w:rightChars="195" w:right="468"/>
              <w:jc w:val="right"/>
              <w:rPr>
                <w:color w:val="000000"/>
                <w:sz w:val="20"/>
                <w:lang w:val="en-US"/>
              </w:rPr>
            </w:pPr>
            <w:r w:rsidRPr="00EE5450">
              <w:rPr>
                <w:color w:val="000000"/>
                <w:sz w:val="20"/>
              </w:rPr>
              <w:t>191</w:t>
            </w:r>
            <w:r w:rsidRPr="00EE5450">
              <w:rPr>
                <w:sz w:val="20"/>
                <w:szCs w:val="20"/>
              </w:rPr>
              <w:t> 449</w:t>
            </w:r>
          </w:p>
        </w:tc>
        <w:tc>
          <w:tcPr>
            <w:tcW w:w="1625" w:type="dxa"/>
            <w:shd w:val="clear" w:color="auto" w:fill="auto"/>
          </w:tcPr>
          <w:p w14:paraId="5DA90CD0" w14:textId="77777777" w:rsidR="0093105B" w:rsidRPr="000B0813" w:rsidRDefault="0093105B" w:rsidP="001343AC">
            <w:pPr>
              <w:tabs>
                <w:tab w:val="right" w:pos="874"/>
                <w:tab w:val="right" w:pos="988"/>
                <w:tab w:val="left" w:pos="1158"/>
              </w:tabs>
              <w:snapToGrid w:val="0"/>
              <w:spacing w:line="240" w:lineRule="exact"/>
              <w:ind w:rightChars="137" w:right="329"/>
              <w:jc w:val="right"/>
              <w:rPr>
                <w:color w:val="000000"/>
                <w:sz w:val="20"/>
                <w:lang w:val="en-US"/>
              </w:rPr>
            </w:pPr>
            <w:r w:rsidRPr="00EE5450">
              <w:rPr>
                <w:color w:val="000000"/>
                <w:sz w:val="20"/>
              </w:rPr>
              <w:t>747</w:t>
            </w:r>
            <w:r w:rsidRPr="00EE5450">
              <w:rPr>
                <w:sz w:val="20"/>
                <w:szCs w:val="20"/>
              </w:rPr>
              <w:t> 232</w:t>
            </w:r>
          </w:p>
        </w:tc>
        <w:tc>
          <w:tcPr>
            <w:tcW w:w="1517" w:type="dxa"/>
            <w:shd w:val="clear" w:color="auto" w:fill="auto"/>
          </w:tcPr>
          <w:p w14:paraId="395D6D2A" w14:textId="77777777" w:rsidR="0093105B" w:rsidRPr="000B0813" w:rsidRDefault="0093105B" w:rsidP="001343AC">
            <w:pPr>
              <w:tabs>
                <w:tab w:val="right" w:pos="950"/>
              </w:tabs>
              <w:snapToGrid w:val="0"/>
              <w:spacing w:line="240" w:lineRule="exact"/>
              <w:ind w:leftChars="-5" w:left="-12" w:rightChars="73" w:right="175"/>
              <w:jc w:val="right"/>
              <w:rPr>
                <w:color w:val="000000"/>
                <w:sz w:val="20"/>
                <w:lang w:val="en-US"/>
              </w:rPr>
            </w:pPr>
            <w:r w:rsidRPr="00EE5450">
              <w:rPr>
                <w:color w:val="000000"/>
                <w:sz w:val="20"/>
              </w:rPr>
              <w:t>1</w:t>
            </w:r>
            <w:r w:rsidRPr="00EE5450">
              <w:rPr>
                <w:sz w:val="20"/>
                <w:szCs w:val="20"/>
              </w:rPr>
              <w:t> 565 097</w:t>
            </w:r>
          </w:p>
        </w:tc>
      </w:tr>
      <w:tr w:rsidR="0093105B" w:rsidRPr="00EE5450" w14:paraId="12BBDC77" w14:textId="77777777" w:rsidTr="001343AC">
        <w:tc>
          <w:tcPr>
            <w:tcW w:w="1623" w:type="dxa"/>
          </w:tcPr>
          <w:p w14:paraId="21170295" w14:textId="77777777" w:rsidR="0093105B" w:rsidRPr="00EE5450" w:rsidRDefault="0093105B" w:rsidP="001343AC">
            <w:pPr>
              <w:tabs>
                <w:tab w:val="left" w:pos="800"/>
                <w:tab w:val="left" w:pos="900"/>
              </w:tabs>
              <w:snapToGrid w:val="0"/>
              <w:spacing w:line="240" w:lineRule="exact"/>
              <w:jc w:val="both"/>
              <w:rPr>
                <w:color w:val="000000"/>
                <w:sz w:val="20"/>
              </w:rPr>
            </w:pPr>
            <w:r w:rsidRPr="00EE5450">
              <w:rPr>
                <w:color w:val="000000"/>
                <w:sz w:val="20"/>
              </w:rPr>
              <w:tab/>
              <w:t>Q3</w:t>
            </w:r>
          </w:p>
        </w:tc>
        <w:tc>
          <w:tcPr>
            <w:tcW w:w="1624" w:type="dxa"/>
            <w:shd w:val="clear" w:color="auto" w:fill="auto"/>
          </w:tcPr>
          <w:p w14:paraId="0ACACA73" w14:textId="77777777" w:rsidR="0093105B" w:rsidRPr="00EE5450" w:rsidRDefault="0093105B" w:rsidP="001343AC">
            <w:pPr>
              <w:tabs>
                <w:tab w:val="left" w:pos="1052"/>
              </w:tabs>
              <w:snapToGrid w:val="0"/>
              <w:spacing w:line="240" w:lineRule="exact"/>
              <w:ind w:rightChars="169" w:right="406"/>
              <w:jc w:val="right"/>
              <w:rPr>
                <w:color w:val="000000"/>
                <w:sz w:val="20"/>
                <w:lang w:val="en-US"/>
              </w:rPr>
            </w:pPr>
            <w:r w:rsidRPr="00EE5450">
              <w:rPr>
                <w:color w:val="000000"/>
                <w:sz w:val="20"/>
              </w:rPr>
              <w:t>130</w:t>
            </w:r>
            <w:r w:rsidRPr="00EE5450">
              <w:rPr>
                <w:color w:val="000000"/>
                <w:sz w:val="20"/>
                <w:lang w:val="en-US"/>
              </w:rPr>
              <w:t> 138</w:t>
            </w:r>
          </w:p>
        </w:tc>
        <w:tc>
          <w:tcPr>
            <w:tcW w:w="1625" w:type="dxa"/>
            <w:shd w:val="clear" w:color="auto" w:fill="auto"/>
          </w:tcPr>
          <w:p w14:paraId="20C559B9" w14:textId="77777777" w:rsidR="0093105B" w:rsidRPr="00EE5450" w:rsidRDefault="0093105B" w:rsidP="001343AC">
            <w:pPr>
              <w:tabs>
                <w:tab w:val="right" w:pos="1006"/>
              </w:tabs>
              <w:snapToGrid w:val="0"/>
              <w:spacing w:line="240" w:lineRule="exact"/>
              <w:ind w:rightChars="167" w:right="401"/>
              <w:jc w:val="right"/>
              <w:rPr>
                <w:color w:val="000000"/>
                <w:sz w:val="20"/>
                <w:lang w:val="en-US"/>
              </w:rPr>
            </w:pPr>
            <w:r w:rsidRPr="00EE5450">
              <w:rPr>
                <w:color w:val="000000"/>
                <w:sz w:val="20"/>
              </w:rPr>
              <w:t>19</w:t>
            </w:r>
            <w:r w:rsidRPr="00EE5450">
              <w:rPr>
                <w:color w:val="000000"/>
                <w:sz w:val="20"/>
                <w:lang w:val="en-US"/>
              </w:rPr>
              <w:t> 505</w:t>
            </w:r>
          </w:p>
        </w:tc>
        <w:tc>
          <w:tcPr>
            <w:tcW w:w="1625" w:type="dxa"/>
            <w:shd w:val="clear" w:color="auto" w:fill="auto"/>
          </w:tcPr>
          <w:p w14:paraId="4E0FCDAC" w14:textId="77777777" w:rsidR="0093105B" w:rsidRPr="00EE5450" w:rsidRDefault="0093105B" w:rsidP="001343AC">
            <w:pPr>
              <w:tabs>
                <w:tab w:val="right" w:pos="820"/>
              </w:tabs>
              <w:snapToGrid w:val="0"/>
              <w:spacing w:line="240" w:lineRule="exact"/>
              <w:ind w:rightChars="195" w:right="468"/>
              <w:jc w:val="right"/>
              <w:rPr>
                <w:color w:val="000000"/>
                <w:sz w:val="20"/>
                <w:lang w:val="en-US"/>
              </w:rPr>
            </w:pPr>
            <w:r w:rsidRPr="00EE5450">
              <w:rPr>
                <w:color w:val="000000"/>
                <w:sz w:val="20"/>
              </w:rPr>
              <w:t>173</w:t>
            </w:r>
            <w:r w:rsidRPr="00EE5450">
              <w:rPr>
                <w:color w:val="000000"/>
                <w:sz w:val="20"/>
                <w:lang w:val="en-US"/>
              </w:rPr>
              <w:t> 985</w:t>
            </w:r>
          </w:p>
        </w:tc>
        <w:tc>
          <w:tcPr>
            <w:tcW w:w="1625" w:type="dxa"/>
            <w:shd w:val="clear" w:color="auto" w:fill="auto"/>
          </w:tcPr>
          <w:p w14:paraId="4F52138E" w14:textId="77777777" w:rsidR="0093105B" w:rsidRPr="00EE5450" w:rsidRDefault="0093105B" w:rsidP="001343AC">
            <w:pPr>
              <w:tabs>
                <w:tab w:val="right" w:pos="874"/>
                <w:tab w:val="right" w:pos="988"/>
                <w:tab w:val="left" w:pos="1158"/>
              </w:tabs>
              <w:snapToGrid w:val="0"/>
              <w:spacing w:line="240" w:lineRule="exact"/>
              <w:ind w:rightChars="137" w:right="329"/>
              <w:jc w:val="right"/>
              <w:rPr>
                <w:color w:val="000000"/>
                <w:sz w:val="20"/>
                <w:lang w:val="en-US"/>
              </w:rPr>
            </w:pPr>
            <w:r w:rsidRPr="00EE5450">
              <w:rPr>
                <w:color w:val="000000"/>
                <w:sz w:val="20"/>
              </w:rPr>
              <w:t>704</w:t>
            </w:r>
            <w:r w:rsidRPr="00EE5450">
              <w:rPr>
                <w:color w:val="000000"/>
                <w:sz w:val="20"/>
                <w:lang w:val="en-US"/>
              </w:rPr>
              <w:t> 694</w:t>
            </w:r>
          </w:p>
        </w:tc>
        <w:tc>
          <w:tcPr>
            <w:tcW w:w="1517" w:type="dxa"/>
            <w:shd w:val="clear" w:color="auto" w:fill="auto"/>
          </w:tcPr>
          <w:p w14:paraId="1AC500C9" w14:textId="76BBB30E" w:rsidR="0093105B" w:rsidRPr="00EE5450" w:rsidRDefault="00E97A5F" w:rsidP="001343AC">
            <w:pPr>
              <w:tabs>
                <w:tab w:val="right" w:pos="950"/>
              </w:tabs>
              <w:snapToGrid w:val="0"/>
              <w:spacing w:line="240" w:lineRule="exact"/>
              <w:ind w:leftChars="-5" w:left="-12" w:rightChars="73" w:right="175"/>
              <w:jc w:val="right"/>
              <w:rPr>
                <w:color w:val="000000"/>
                <w:sz w:val="20"/>
                <w:lang w:val="en-US"/>
              </w:rPr>
            </w:pPr>
            <w:r w:rsidRPr="008741DE">
              <w:rPr>
                <w:color w:val="000000"/>
                <w:sz w:val="20"/>
                <w:lang w:val="en-US"/>
              </w:rPr>
              <w:t>1</w:t>
            </w:r>
            <w:r>
              <w:rPr>
                <w:color w:val="000000"/>
                <w:sz w:val="20"/>
                <w:lang w:val="en-US"/>
              </w:rPr>
              <w:t> 482 419</w:t>
            </w:r>
          </w:p>
        </w:tc>
      </w:tr>
      <w:tr w:rsidR="0093105B" w:rsidRPr="00EE5450" w14:paraId="6EF27998" w14:textId="77777777" w:rsidTr="001343AC">
        <w:tc>
          <w:tcPr>
            <w:tcW w:w="1623" w:type="dxa"/>
          </w:tcPr>
          <w:p w14:paraId="4C05729C" w14:textId="77777777" w:rsidR="0093105B" w:rsidRPr="00EE5450" w:rsidRDefault="0093105B" w:rsidP="001343AC">
            <w:pPr>
              <w:tabs>
                <w:tab w:val="left" w:pos="800"/>
                <w:tab w:val="left" w:pos="900"/>
              </w:tabs>
              <w:snapToGrid w:val="0"/>
              <w:spacing w:line="240" w:lineRule="exact"/>
              <w:jc w:val="both"/>
              <w:rPr>
                <w:color w:val="000000"/>
                <w:sz w:val="20"/>
              </w:rPr>
            </w:pPr>
          </w:p>
        </w:tc>
        <w:tc>
          <w:tcPr>
            <w:tcW w:w="1624" w:type="dxa"/>
            <w:shd w:val="clear" w:color="auto" w:fill="auto"/>
          </w:tcPr>
          <w:p w14:paraId="080A990D" w14:textId="77777777" w:rsidR="0093105B" w:rsidRPr="00EE5450" w:rsidRDefault="0093105B" w:rsidP="001343AC">
            <w:pPr>
              <w:tabs>
                <w:tab w:val="left" w:pos="1052"/>
              </w:tabs>
              <w:snapToGrid w:val="0"/>
              <w:spacing w:line="240" w:lineRule="exact"/>
              <w:ind w:rightChars="169" w:right="406"/>
              <w:jc w:val="right"/>
              <w:rPr>
                <w:color w:val="000000"/>
                <w:sz w:val="20"/>
              </w:rPr>
            </w:pPr>
          </w:p>
        </w:tc>
        <w:tc>
          <w:tcPr>
            <w:tcW w:w="1625" w:type="dxa"/>
            <w:shd w:val="clear" w:color="auto" w:fill="auto"/>
          </w:tcPr>
          <w:p w14:paraId="199E3B0D" w14:textId="77777777" w:rsidR="0093105B" w:rsidRPr="00EE5450" w:rsidRDefault="0093105B" w:rsidP="001343AC">
            <w:pPr>
              <w:tabs>
                <w:tab w:val="right" w:pos="1006"/>
              </w:tabs>
              <w:snapToGrid w:val="0"/>
              <w:spacing w:line="240" w:lineRule="exact"/>
              <w:ind w:rightChars="167" w:right="401"/>
              <w:jc w:val="right"/>
              <w:rPr>
                <w:color w:val="000000"/>
                <w:sz w:val="20"/>
                <w:lang w:val="en-US"/>
              </w:rPr>
            </w:pPr>
          </w:p>
        </w:tc>
        <w:tc>
          <w:tcPr>
            <w:tcW w:w="1625" w:type="dxa"/>
            <w:shd w:val="clear" w:color="auto" w:fill="auto"/>
          </w:tcPr>
          <w:p w14:paraId="664C2575" w14:textId="77777777" w:rsidR="0093105B" w:rsidRPr="00EE5450" w:rsidRDefault="0093105B" w:rsidP="001343AC">
            <w:pPr>
              <w:tabs>
                <w:tab w:val="right" w:pos="820"/>
              </w:tabs>
              <w:snapToGrid w:val="0"/>
              <w:spacing w:line="240" w:lineRule="exact"/>
              <w:ind w:rightChars="195" w:right="468"/>
              <w:jc w:val="right"/>
              <w:rPr>
                <w:color w:val="000000"/>
                <w:sz w:val="20"/>
                <w:lang w:val="en-US"/>
              </w:rPr>
            </w:pPr>
          </w:p>
        </w:tc>
        <w:tc>
          <w:tcPr>
            <w:tcW w:w="1625" w:type="dxa"/>
            <w:shd w:val="clear" w:color="auto" w:fill="auto"/>
          </w:tcPr>
          <w:p w14:paraId="1245DB23" w14:textId="77777777" w:rsidR="0093105B" w:rsidRPr="00EE5450" w:rsidRDefault="0093105B" w:rsidP="001343AC">
            <w:pPr>
              <w:tabs>
                <w:tab w:val="right" w:pos="874"/>
                <w:tab w:val="right" w:pos="988"/>
                <w:tab w:val="left" w:pos="1158"/>
              </w:tabs>
              <w:snapToGrid w:val="0"/>
              <w:spacing w:line="240" w:lineRule="exact"/>
              <w:ind w:rightChars="137" w:right="329"/>
              <w:jc w:val="right"/>
              <w:rPr>
                <w:color w:val="000000"/>
                <w:sz w:val="20"/>
                <w:lang w:val="en-US"/>
              </w:rPr>
            </w:pPr>
          </w:p>
        </w:tc>
        <w:tc>
          <w:tcPr>
            <w:tcW w:w="1517" w:type="dxa"/>
            <w:shd w:val="clear" w:color="auto" w:fill="auto"/>
          </w:tcPr>
          <w:p w14:paraId="1CF49B31" w14:textId="77777777" w:rsidR="0093105B" w:rsidRPr="00EE5450" w:rsidRDefault="0093105B" w:rsidP="001343AC">
            <w:pPr>
              <w:tabs>
                <w:tab w:val="right" w:pos="950"/>
              </w:tabs>
              <w:snapToGrid w:val="0"/>
              <w:spacing w:line="240" w:lineRule="exact"/>
              <w:ind w:leftChars="-5" w:left="-12" w:rightChars="73" w:right="175"/>
              <w:jc w:val="right"/>
              <w:rPr>
                <w:color w:val="000000"/>
                <w:sz w:val="20"/>
                <w:lang w:val="en-US"/>
              </w:rPr>
            </w:pPr>
          </w:p>
        </w:tc>
      </w:tr>
      <w:tr w:rsidR="0093105B" w:rsidRPr="00EE5450" w14:paraId="38E0476F" w14:textId="77777777" w:rsidTr="001343AC">
        <w:trPr>
          <w:trHeight w:val="83"/>
        </w:trPr>
        <w:tc>
          <w:tcPr>
            <w:tcW w:w="1623" w:type="dxa"/>
          </w:tcPr>
          <w:p w14:paraId="672FB168" w14:textId="77777777" w:rsidR="0093105B" w:rsidRPr="00EE5450" w:rsidRDefault="0093105B" w:rsidP="001343AC">
            <w:pPr>
              <w:tabs>
                <w:tab w:val="left" w:pos="800"/>
                <w:tab w:val="left" w:pos="900"/>
              </w:tabs>
              <w:snapToGrid w:val="0"/>
              <w:spacing w:line="240" w:lineRule="exact"/>
              <w:rPr>
                <w:color w:val="000000"/>
                <w:sz w:val="20"/>
              </w:rPr>
            </w:pPr>
            <w:r w:rsidRPr="00EE5450">
              <w:rPr>
                <w:color w:val="000000"/>
                <w:sz w:val="20"/>
              </w:rPr>
              <w:t>% change in</w:t>
            </w:r>
          </w:p>
          <w:p w14:paraId="2BB5BFEB" w14:textId="77777777" w:rsidR="0093105B" w:rsidRPr="00EE5450" w:rsidRDefault="0093105B" w:rsidP="001343AC">
            <w:pPr>
              <w:tabs>
                <w:tab w:val="left" w:pos="800"/>
                <w:tab w:val="left" w:pos="900"/>
              </w:tabs>
              <w:snapToGrid w:val="0"/>
              <w:spacing w:line="240" w:lineRule="exact"/>
              <w:rPr>
                <w:color w:val="000000"/>
                <w:sz w:val="20"/>
              </w:rPr>
            </w:pPr>
            <w:r w:rsidRPr="00EE5450">
              <w:rPr>
                <w:color w:val="000000"/>
                <w:sz w:val="20"/>
              </w:rPr>
              <w:t xml:space="preserve">2024 </w:t>
            </w:r>
            <w:r w:rsidRPr="00EE5450">
              <w:rPr>
                <w:color w:val="000000"/>
                <w:sz w:val="20"/>
                <w:szCs w:val="20"/>
              </w:rPr>
              <w:t>Q3</w:t>
            </w:r>
            <w:r w:rsidRPr="00EE5450">
              <w:rPr>
                <w:color w:val="000000"/>
                <w:sz w:val="20"/>
              </w:rPr>
              <w:t xml:space="preserve"> over</w:t>
            </w:r>
          </w:p>
          <w:p w14:paraId="76906BBD" w14:textId="77777777" w:rsidR="0093105B" w:rsidRPr="00EE5450" w:rsidRDefault="0093105B" w:rsidP="001343AC">
            <w:pPr>
              <w:tabs>
                <w:tab w:val="left" w:pos="800"/>
                <w:tab w:val="left" w:pos="900"/>
              </w:tabs>
              <w:snapToGrid w:val="0"/>
              <w:spacing w:line="240" w:lineRule="exact"/>
              <w:jc w:val="both"/>
              <w:rPr>
                <w:color w:val="000000"/>
                <w:sz w:val="20"/>
                <w:szCs w:val="20"/>
              </w:rPr>
            </w:pPr>
            <w:r w:rsidRPr="00EE5450">
              <w:rPr>
                <w:color w:val="000000"/>
                <w:sz w:val="20"/>
              </w:rPr>
              <w:t xml:space="preserve">2023 </w:t>
            </w:r>
            <w:r w:rsidRPr="00EE5450">
              <w:rPr>
                <w:color w:val="000000"/>
                <w:sz w:val="20"/>
                <w:szCs w:val="20"/>
              </w:rPr>
              <w:t>Q3</w:t>
            </w:r>
          </w:p>
        </w:tc>
        <w:tc>
          <w:tcPr>
            <w:tcW w:w="1624" w:type="dxa"/>
            <w:shd w:val="clear" w:color="auto" w:fill="auto"/>
            <w:vAlign w:val="center"/>
          </w:tcPr>
          <w:p w14:paraId="1D823BE8" w14:textId="77777777" w:rsidR="0093105B" w:rsidRPr="00EE5450" w:rsidRDefault="0093105B" w:rsidP="001343AC">
            <w:pPr>
              <w:tabs>
                <w:tab w:val="left" w:pos="1052"/>
              </w:tabs>
              <w:snapToGrid w:val="0"/>
              <w:spacing w:line="240" w:lineRule="exact"/>
              <w:ind w:leftChars="-122" w:left="-293" w:rightChars="169" w:right="406"/>
              <w:jc w:val="right"/>
              <w:rPr>
                <w:sz w:val="20"/>
                <w:szCs w:val="20"/>
              </w:rPr>
            </w:pPr>
            <w:r w:rsidRPr="00EE5450">
              <w:rPr>
                <w:sz w:val="20"/>
                <w:szCs w:val="20"/>
              </w:rPr>
              <w:t>-4.8</w:t>
            </w:r>
          </w:p>
        </w:tc>
        <w:tc>
          <w:tcPr>
            <w:tcW w:w="1625" w:type="dxa"/>
            <w:shd w:val="clear" w:color="auto" w:fill="auto"/>
            <w:vAlign w:val="center"/>
          </w:tcPr>
          <w:p w14:paraId="2840EBB4" w14:textId="77777777" w:rsidR="0093105B" w:rsidRPr="00EE5450" w:rsidRDefault="0093105B" w:rsidP="001343AC">
            <w:pPr>
              <w:tabs>
                <w:tab w:val="right" w:pos="1006"/>
              </w:tabs>
              <w:snapToGrid w:val="0"/>
              <w:spacing w:line="240" w:lineRule="exact"/>
              <w:ind w:leftChars="-122" w:left="-293" w:rightChars="167" w:right="401"/>
              <w:jc w:val="right"/>
              <w:rPr>
                <w:sz w:val="20"/>
                <w:szCs w:val="20"/>
              </w:rPr>
            </w:pPr>
            <w:r w:rsidRPr="00EE5450">
              <w:rPr>
                <w:sz w:val="20"/>
                <w:szCs w:val="20"/>
              </w:rPr>
              <w:t>-14.1</w:t>
            </w:r>
          </w:p>
        </w:tc>
        <w:tc>
          <w:tcPr>
            <w:tcW w:w="1625" w:type="dxa"/>
            <w:shd w:val="clear" w:color="auto" w:fill="auto"/>
            <w:vAlign w:val="center"/>
          </w:tcPr>
          <w:p w14:paraId="5D9F299D" w14:textId="77777777" w:rsidR="0093105B" w:rsidRPr="00EE5450" w:rsidRDefault="0093105B" w:rsidP="001343AC">
            <w:pPr>
              <w:tabs>
                <w:tab w:val="right" w:pos="820"/>
              </w:tabs>
              <w:snapToGrid w:val="0"/>
              <w:spacing w:line="240" w:lineRule="exact"/>
              <w:ind w:leftChars="-122" w:left="-293" w:rightChars="195" w:right="468"/>
              <w:jc w:val="right"/>
              <w:rPr>
                <w:sz w:val="20"/>
                <w:szCs w:val="20"/>
              </w:rPr>
            </w:pPr>
            <w:r w:rsidRPr="00EE5450">
              <w:rPr>
                <w:sz w:val="20"/>
                <w:szCs w:val="20"/>
              </w:rPr>
              <w:t>-3.0</w:t>
            </w:r>
          </w:p>
        </w:tc>
        <w:tc>
          <w:tcPr>
            <w:tcW w:w="1625" w:type="dxa"/>
            <w:shd w:val="clear" w:color="auto" w:fill="auto"/>
            <w:vAlign w:val="center"/>
          </w:tcPr>
          <w:p w14:paraId="3E0C41FA" w14:textId="77777777" w:rsidR="0093105B" w:rsidRPr="00EE5450" w:rsidRDefault="0093105B" w:rsidP="001343AC">
            <w:pPr>
              <w:tabs>
                <w:tab w:val="right" w:pos="988"/>
              </w:tabs>
              <w:snapToGrid w:val="0"/>
              <w:spacing w:line="240" w:lineRule="exact"/>
              <w:ind w:leftChars="-122" w:left="-293" w:rightChars="137" w:right="329"/>
              <w:jc w:val="right"/>
              <w:rPr>
                <w:sz w:val="20"/>
                <w:szCs w:val="20"/>
              </w:rPr>
            </w:pPr>
            <w:r w:rsidRPr="00EE5450">
              <w:rPr>
                <w:sz w:val="20"/>
                <w:szCs w:val="20"/>
              </w:rPr>
              <w:t>19.2</w:t>
            </w:r>
          </w:p>
        </w:tc>
        <w:tc>
          <w:tcPr>
            <w:tcW w:w="1517" w:type="dxa"/>
            <w:shd w:val="clear" w:color="auto" w:fill="auto"/>
            <w:vAlign w:val="center"/>
          </w:tcPr>
          <w:p w14:paraId="774BFAC5" w14:textId="77777777" w:rsidR="0093105B" w:rsidRPr="00EE5450" w:rsidRDefault="0093105B" w:rsidP="001343AC">
            <w:pPr>
              <w:tabs>
                <w:tab w:val="right" w:pos="950"/>
              </w:tabs>
              <w:snapToGrid w:val="0"/>
              <w:spacing w:line="240" w:lineRule="exact"/>
              <w:ind w:leftChars="41" w:left="98" w:rightChars="73" w:right="175"/>
              <w:jc w:val="right"/>
              <w:rPr>
                <w:sz w:val="20"/>
                <w:szCs w:val="20"/>
              </w:rPr>
            </w:pPr>
            <w:r w:rsidRPr="00EE5450">
              <w:rPr>
                <w:sz w:val="20"/>
                <w:szCs w:val="20"/>
              </w:rPr>
              <w:t>10.9</w:t>
            </w:r>
          </w:p>
        </w:tc>
      </w:tr>
      <w:tr w:rsidR="0093105B" w:rsidRPr="00EE5450" w14:paraId="3EA8AA7C" w14:textId="77777777" w:rsidTr="001343AC">
        <w:trPr>
          <w:trHeight w:val="83"/>
        </w:trPr>
        <w:tc>
          <w:tcPr>
            <w:tcW w:w="1623" w:type="dxa"/>
          </w:tcPr>
          <w:p w14:paraId="0F214E82" w14:textId="77777777" w:rsidR="0093105B" w:rsidRPr="00EE5450" w:rsidRDefault="0093105B" w:rsidP="001343AC">
            <w:pPr>
              <w:tabs>
                <w:tab w:val="left" w:pos="800"/>
                <w:tab w:val="left" w:pos="900"/>
              </w:tabs>
              <w:snapToGrid w:val="0"/>
              <w:spacing w:line="240" w:lineRule="exact"/>
              <w:jc w:val="both"/>
              <w:rPr>
                <w:color w:val="000000"/>
                <w:sz w:val="20"/>
                <w:szCs w:val="20"/>
              </w:rPr>
            </w:pPr>
            <w:r w:rsidRPr="00EE5450">
              <w:rPr>
                <w:color w:val="000000"/>
                <w:sz w:val="20"/>
              </w:rPr>
              <w:tab/>
            </w:r>
          </w:p>
        </w:tc>
        <w:tc>
          <w:tcPr>
            <w:tcW w:w="1624" w:type="dxa"/>
            <w:shd w:val="clear" w:color="auto" w:fill="auto"/>
          </w:tcPr>
          <w:p w14:paraId="0BCD9B42" w14:textId="77777777" w:rsidR="0093105B" w:rsidRPr="00EE5450" w:rsidRDefault="0093105B" w:rsidP="001343AC">
            <w:pPr>
              <w:tabs>
                <w:tab w:val="left" w:pos="1052"/>
              </w:tabs>
              <w:snapToGrid w:val="0"/>
              <w:spacing w:line="240" w:lineRule="exact"/>
              <w:ind w:leftChars="-122" w:left="-293" w:rightChars="169" w:right="406"/>
              <w:jc w:val="right"/>
              <w:rPr>
                <w:sz w:val="20"/>
                <w:szCs w:val="20"/>
              </w:rPr>
            </w:pPr>
          </w:p>
        </w:tc>
        <w:tc>
          <w:tcPr>
            <w:tcW w:w="1625" w:type="dxa"/>
            <w:shd w:val="clear" w:color="auto" w:fill="auto"/>
            <w:vAlign w:val="center"/>
          </w:tcPr>
          <w:p w14:paraId="69C9F822" w14:textId="77777777" w:rsidR="0093105B" w:rsidRPr="00EE5450" w:rsidRDefault="0093105B" w:rsidP="001343AC">
            <w:pPr>
              <w:tabs>
                <w:tab w:val="right" w:pos="1006"/>
              </w:tabs>
              <w:snapToGrid w:val="0"/>
              <w:spacing w:line="240" w:lineRule="exact"/>
              <w:ind w:leftChars="-122" w:left="-293" w:rightChars="167" w:right="401"/>
              <w:jc w:val="right"/>
              <w:rPr>
                <w:sz w:val="20"/>
                <w:szCs w:val="20"/>
              </w:rPr>
            </w:pPr>
          </w:p>
        </w:tc>
        <w:tc>
          <w:tcPr>
            <w:tcW w:w="1625" w:type="dxa"/>
            <w:shd w:val="clear" w:color="auto" w:fill="auto"/>
            <w:vAlign w:val="center"/>
          </w:tcPr>
          <w:p w14:paraId="0441234C" w14:textId="77777777" w:rsidR="0093105B" w:rsidRPr="00EE5450" w:rsidRDefault="0093105B" w:rsidP="001343AC">
            <w:pPr>
              <w:tabs>
                <w:tab w:val="right" w:pos="820"/>
              </w:tabs>
              <w:snapToGrid w:val="0"/>
              <w:spacing w:line="240" w:lineRule="exact"/>
              <w:ind w:leftChars="-122" w:left="-293" w:rightChars="195" w:right="468"/>
              <w:jc w:val="right"/>
              <w:rPr>
                <w:sz w:val="20"/>
                <w:szCs w:val="20"/>
              </w:rPr>
            </w:pPr>
          </w:p>
        </w:tc>
        <w:tc>
          <w:tcPr>
            <w:tcW w:w="1625" w:type="dxa"/>
            <w:shd w:val="clear" w:color="auto" w:fill="auto"/>
            <w:vAlign w:val="center"/>
          </w:tcPr>
          <w:p w14:paraId="51F3C026" w14:textId="77777777" w:rsidR="0093105B" w:rsidRPr="00EE5450" w:rsidRDefault="0093105B" w:rsidP="001343AC">
            <w:pPr>
              <w:tabs>
                <w:tab w:val="right" w:pos="988"/>
              </w:tabs>
              <w:snapToGrid w:val="0"/>
              <w:spacing w:line="240" w:lineRule="exact"/>
              <w:ind w:leftChars="-122" w:left="-293" w:rightChars="137" w:right="329"/>
              <w:jc w:val="right"/>
              <w:rPr>
                <w:sz w:val="20"/>
                <w:szCs w:val="20"/>
              </w:rPr>
            </w:pPr>
          </w:p>
        </w:tc>
        <w:tc>
          <w:tcPr>
            <w:tcW w:w="1517" w:type="dxa"/>
            <w:shd w:val="clear" w:color="auto" w:fill="auto"/>
            <w:vAlign w:val="center"/>
          </w:tcPr>
          <w:p w14:paraId="0F1F4BB9" w14:textId="77777777" w:rsidR="0093105B" w:rsidRPr="00EE5450" w:rsidRDefault="0093105B" w:rsidP="001343AC">
            <w:pPr>
              <w:tabs>
                <w:tab w:val="right" w:pos="950"/>
              </w:tabs>
              <w:snapToGrid w:val="0"/>
              <w:spacing w:line="240" w:lineRule="exact"/>
              <w:ind w:leftChars="41" w:left="98" w:rightChars="73" w:right="175"/>
              <w:jc w:val="right"/>
              <w:rPr>
                <w:sz w:val="20"/>
                <w:szCs w:val="20"/>
              </w:rPr>
            </w:pPr>
          </w:p>
        </w:tc>
      </w:tr>
      <w:tr w:rsidR="0093105B" w:rsidRPr="00EE5450" w14:paraId="500AE9EC" w14:textId="77777777" w:rsidTr="001343AC">
        <w:trPr>
          <w:trHeight w:val="83"/>
        </w:trPr>
        <w:tc>
          <w:tcPr>
            <w:tcW w:w="1623" w:type="dxa"/>
          </w:tcPr>
          <w:p w14:paraId="67A12C50" w14:textId="77777777" w:rsidR="0093105B" w:rsidRPr="00EE5450" w:rsidRDefault="0093105B" w:rsidP="001343AC">
            <w:pPr>
              <w:tabs>
                <w:tab w:val="left" w:pos="800"/>
                <w:tab w:val="left" w:pos="900"/>
              </w:tabs>
              <w:snapToGrid w:val="0"/>
              <w:spacing w:line="240" w:lineRule="exact"/>
              <w:rPr>
                <w:color w:val="000000"/>
                <w:sz w:val="20"/>
              </w:rPr>
            </w:pPr>
            <w:r w:rsidRPr="00EE5450">
              <w:rPr>
                <w:color w:val="000000"/>
                <w:sz w:val="20"/>
              </w:rPr>
              <w:t>% change in</w:t>
            </w:r>
          </w:p>
          <w:p w14:paraId="2D2DEE07" w14:textId="77777777" w:rsidR="0093105B" w:rsidRPr="00EE5450" w:rsidRDefault="0093105B" w:rsidP="001343AC">
            <w:pPr>
              <w:tabs>
                <w:tab w:val="left" w:pos="800"/>
                <w:tab w:val="left" w:pos="900"/>
              </w:tabs>
              <w:snapToGrid w:val="0"/>
              <w:spacing w:line="240" w:lineRule="exact"/>
              <w:rPr>
                <w:color w:val="000000"/>
                <w:sz w:val="20"/>
                <w:szCs w:val="20"/>
              </w:rPr>
            </w:pPr>
            <w:r w:rsidRPr="00EE5450">
              <w:rPr>
                <w:color w:val="000000"/>
                <w:sz w:val="20"/>
                <w:szCs w:val="20"/>
              </w:rPr>
              <w:t>2024 Q3 over</w:t>
            </w:r>
          </w:p>
          <w:p w14:paraId="56114AC6" w14:textId="77777777" w:rsidR="0093105B" w:rsidRPr="00EE5450" w:rsidRDefault="0093105B" w:rsidP="001343AC">
            <w:pPr>
              <w:tabs>
                <w:tab w:val="left" w:pos="800"/>
                <w:tab w:val="left" w:pos="900"/>
              </w:tabs>
              <w:snapToGrid w:val="0"/>
              <w:spacing w:line="240" w:lineRule="exact"/>
              <w:jc w:val="both"/>
              <w:rPr>
                <w:color w:val="000000"/>
                <w:sz w:val="20"/>
                <w:szCs w:val="20"/>
              </w:rPr>
            </w:pPr>
            <w:r w:rsidRPr="00EE5450">
              <w:rPr>
                <w:color w:val="000000"/>
                <w:sz w:val="20"/>
              </w:rPr>
              <w:t>2024 Q2</w:t>
            </w:r>
          </w:p>
        </w:tc>
        <w:tc>
          <w:tcPr>
            <w:tcW w:w="1624" w:type="dxa"/>
            <w:shd w:val="clear" w:color="auto" w:fill="auto"/>
            <w:vAlign w:val="center"/>
          </w:tcPr>
          <w:p w14:paraId="706E6BAA" w14:textId="77777777" w:rsidR="0093105B" w:rsidRPr="00EE5450" w:rsidRDefault="0093105B" w:rsidP="001343AC">
            <w:pPr>
              <w:tabs>
                <w:tab w:val="left" w:pos="1052"/>
              </w:tabs>
              <w:snapToGrid w:val="0"/>
              <w:spacing w:line="240" w:lineRule="exact"/>
              <w:ind w:leftChars="-122" w:left="-293" w:rightChars="169" w:right="406"/>
              <w:jc w:val="right"/>
              <w:rPr>
                <w:sz w:val="20"/>
                <w:szCs w:val="20"/>
              </w:rPr>
            </w:pPr>
            <w:r w:rsidRPr="00EE5450">
              <w:rPr>
                <w:sz w:val="20"/>
                <w:szCs w:val="20"/>
              </w:rPr>
              <w:t>-8.3</w:t>
            </w:r>
          </w:p>
        </w:tc>
        <w:tc>
          <w:tcPr>
            <w:tcW w:w="1625" w:type="dxa"/>
            <w:shd w:val="clear" w:color="auto" w:fill="auto"/>
            <w:vAlign w:val="center"/>
          </w:tcPr>
          <w:p w14:paraId="57253B83" w14:textId="77777777" w:rsidR="0093105B" w:rsidRPr="00EE5450" w:rsidRDefault="0093105B" w:rsidP="001343AC">
            <w:pPr>
              <w:tabs>
                <w:tab w:val="right" w:pos="1006"/>
              </w:tabs>
              <w:snapToGrid w:val="0"/>
              <w:spacing w:line="240" w:lineRule="exact"/>
              <w:ind w:leftChars="-122" w:left="-293" w:rightChars="167" w:right="401"/>
              <w:jc w:val="right"/>
              <w:rPr>
                <w:sz w:val="20"/>
                <w:szCs w:val="20"/>
              </w:rPr>
            </w:pPr>
            <w:r w:rsidRPr="00EE5450">
              <w:rPr>
                <w:sz w:val="20"/>
                <w:szCs w:val="20"/>
              </w:rPr>
              <w:t>-9.1</w:t>
            </w:r>
          </w:p>
        </w:tc>
        <w:tc>
          <w:tcPr>
            <w:tcW w:w="1625" w:type="dxa"/>
            <w:shd w:val="clear" w:color="auto" w:fill="auto"/>
            <w:vAlign w:val="center"/>
          </w:tcPr>
          <w:p w14:paraId="4A68FA03" w14:textId="77777777" w:rsidR="0093105B" w:rsidRPr="00EE5450" w:rsidRDefault="0093105B" w:rsidP="001343AC">
            <w:pPr>
              <w:tabs>
                <w:tab w:val="right" w:pos="820"/>
              </w:tabs>
              <w:snapToGrid w:val="0"/>
              <w:spacing w:line="240" w:lineRule="exact"/>
              <w:ind w:leftChars="-122" w:left="-293" w:rightChars="195" w:right="468"/>
              <w:jc w:val="right"/>
              <w:rPr>
                <w:sz w:val="20"/>
                <w:szCs w:val="20"/>
              </w:rPr>
            </w:pPr>
            <w:r w:rsidRPr="00EE5450">
              <w:rPr>
                <w:sz w:val="20"/>
                <w:szCs w:val="20"/>
              </w:rPr>
              <w:t>-9.1</w:t>
            </w:r>
          </w:p>
        </w:tc>
        <w:tc>
          <w:tcPr>
            <w:tcW w:w="1625" w:type="dxa"/>
            <w:shd w:val="clear" w:color="auto" w:fill="auto"/>
            <w:vAlign w:val="center"/>
          </w:tcPr>
          <w:p w14:paraId="384C34BC" w14:textId="77777777" w:rsidR="0093105B" w:rsidRPr="00EE5450" w:rsidRDefault="0093105B" w:rsidP="001343AC">
            <w:pPr>
              <w:tabs>
                <w:tab w:val="right" w:pos="988"/>
              </w:tabs>
              <w:snapToGrid w:val="0"/>
              <w:spacing w:line="240" w:lineRule="exact"/>
              <w:ind w:leftChars="-122" w:left="-293" w:rightChars="137" w:right="329"/>
              <w:jc w:val="right"/>
              <w:rPr>
                <w:sz w:val="20"/>
                <w:szCs w:val="20"/>
              </w:rPr>
            </w:pPr>
            <w:r w:rsidRPr="00EE5450">
              <w:rPr>
                <w:sz w:val="20"/>
                <w:szCs w:val="20"/>
              </w:rPr>
              <w:t>-5.7</w:t>
            </w:r>
          </w:p>
        </w:tc>
        <w:tc>
          <w:tcPr>
            <w:tcW w:w="1517" w:type="dxa"/>
            <w:shd w:val="clear" w:color="auto" w:fill="auto"/>
            <w:vAlign w:val="center"/>
          </w:tcPr>
          <w:p w14:paraId="5E8FDC7F" w14:textId="77777777" w:rsidR="0093105B" w:rsidRPr="00EE5450" w:rsidRDefault="0093105B" w:rsidP="001343AC">
            <w:pPr>
              <w:tabs>
                <w:tab w:val="right" w:pos="950"/>
              </w:tabs>
              <w:snapToGrid w:val="0"/>
              <w:spacing w:line="240" w:lineRule="exact"/>
              <w:ind w:leftChars="41" w:left="98" w:rightChars="73" w:right="175"/>
              <w:jc w:val="right"/>
              <w:rPr>
                <w:sz w:val="20"/>
                <w:szCs w:val="20"/>
              </w:rPr>
            </w:pPr>
            <w:r w:rsidRPr="00EE5450">
              <w:rPr>
                <w:sz w:val="20"/>
                <w:szCs w:val="20"/>
              </w:rPr>
              <w:t>-5.3</w:t>
            </w:r>
          </w:p>
        </w:tc>
      </w:tr>
    </w:tbl>
    <w:p w14:paraId="162FB87B" w14:textId="77777777" w:rsidR="004A64B2" w:rsidRDefault="0093105B" w:rsidP="0093105B">
      <w:pPr>
        <w:tabs>
          <w:tab w:val="left" w:pos="900"/>
          <w:tab w:val="left" w:pos="1440"/>
        </w:tabs>
        <w:snapToGrid w:val="0"/>
        <w:spacing w:line="240" w:lineRule="exact"/>
        <w:ind w:left="1440" w:right="-330" w:hanging="1440"/>
        <w:jc w:val="both"/>
        <w:rPr>
          <w:color w:val="000000"/>
          <w:sz w:val="22"/>
        </w:rPr>
      </w:pPr>
      <w:r w:rsidRPr="00EE5450">
        <w:rPr>
          <w:color w:val="000000"/>
          <w:sz w:val="22"/>
        </w:rPr>
        <w:t xml:space="preserve"> </w:t>
      </w:r>
    </w:p>
    <w:p w14:paraId="4DBCF141" w14:textId="52976CA4" w:rsidR="0093105B" w:rsidRPr="00EE5450" w:rsidRDefault="0093105B" w:rsidP="0093105B">
      <w:pPr>
        <w:tabs>
          <w:tab w:val="left" w:pos="900"/>
          <w:tab w:val="left" w:pos="1440"/>
        </w:tabs>
        <w:snapToGrid w:val="0"/>
        <w:spacing w:line="240" w:lineRule="exact"/>
        <w:ind w:left="1440" w:right="-330" w:hanging="1440"/>
        <w:jc w:val="both"/>
        <w:rPr>
          <w:sz w:val="22"/>
        </w:rPr>
      </w:pPr>
      <w:proofErr w:type="gramStart"/>
      <w:r w:rsidRPr="00EE5450">
        <w:rPr>
          <w:color w:val="000000"/>
          <w:sz w:val="22"/>
        </w:rPr>
        <w:t>Note :</w:t>
      </w:r>
      <w:proofErr w:type="gramEnd"/>
      <w:r w:rsidRPr="00EE5450">
        <w:rPr>
          <w:color w:val="000000"/>
          <w:sz w:val="22"/>
        </w:rPr>
        <w:tab/>
        <w:t>(*)</w:t>
      </w:r>
      <w:r w:rsidRPr="00EE5450">
        <w:rPr>
          <w:color w:val="000000"/>
          <w:sz w:val="22"/>
        </w:rPr>
        <w:tab/>
        <w:t>Turnover figures for individual futures and options are in number of contracts, and do not add up to the total futures and options traded as some products are not included.</w:t>
      </w:r>
      <w:r w:rsidRPr="00EE5450">
        <w:rPr>
          <w:sz w:val="22"/>
        </w:rPr>
        <w:t xml:space="preserve"> </w:t>
      </w:r>
    </w:p>
    <w:p w14:paraId="5653731C" w14:textId="35E23ACC" w:rsidR="00676F84" w:rsidRPr="00EE5450" w:rsidRDefault="0093105B" w:rsidP="0093105B">
      <w:pPr>
        <w:widowControl/>
        <w:rPr>
          <w:sz w:val="22"/>
        </w:rPr>
      </w:pPr>
      <w:r w:rsidRPr="00EE5450">
        <w:rPr>
          <w:sz w:val="22"/>
        </w:rPr>
        <w:br w:type="page"/>
      </w:r>
    </w:p>
    <w:p w14:paraId="7DE06F42" w14:textId="7E0FEE5C" w:rsidR="0086212A" w:rsidRPr="00EE5450" w:rsidRDefault="00907E44" w:rsidP="0086212A">
      <w:pPr>
        <w:pStyle w:val="aa"/>
        <w:numPr>
          <w:ilvl w:val="1"/>
          <w:numId w:val="10"/>
        </w:numPr>
        <w:tabs>
          <w:tab w:val="left" w:pos="1134"/>
        </w:tabs>
        <w:spacing w:line="360" w:lineRule="atLeast"/>
        <w:ind w:left="0" w:firstLine="0"/>
        <w:rPr>
          <w:b w:val="0"/>
          <w:i/>
          <w:lang w:val="en-GB"/>
        </w:rPr>
      </w:pPr>
      <w:r>
        <w:rPr>
          <w:b w:val="0"/>
          <w:lang w:val="en-GB" w:eastAsia="zh-TW"/>
        </w:rPr>
        <w:lastRenderedPageBreak/>
        <w:t xml:space="preserve">Thanks to some large flotations, </w:t>
      </w:r>
      <w:r>
        <w:rPr>
          <w:b w:val="0"/>
          <w:lang w:val="en-GB"/>
        </w:rPr>
        <w:t>f</w:t>
      </w:r>
      <w:r w:rsidR="0086212A" w:rsidRPr="00EE5450">
        <w:rPr>
          <w:b w:val="0"/>
          <w:lang w:val="en-GB"/>
        </w:rPr>
        <w:t xml:space="preserve">und raising activities in Hong Kong </w:t>
      </w:r>
      <w:r w:rsidR="0086212A" w:rsidRPr="00EE5450">
        <w:rPr>
          <w:rFonts w:hint="eastAsia"/>
          <w:b w:val="0"/>
          <w:lang w:val="en-GB" w:eastAsia="zh-TW"/>
        </w:rPr>
        <w:t>p</w:t>
      </w:r>
      <w:r w:rsidR="0086212A" w:rsidRPr="00EE5450">
        <w:rPr>
          <w:b w:val="0"/>
          <w:lang w:val="en-GB" w:eastAsia="zh-TW"/>
        </w:rPr>
        <w:t xml:space="preserve">icked up notably </w:t>
      </w:r>
      <w:r w:rsidR="0086212A" w:rsidRPr="00EE5450">
        <w:rPr>
          <w:b w:val="0"/>
          <w:lang w:val="en-GB"/>
        </w:rPr>
        <w:t xml:space="preserve">during the third quarter.  </w:t>
      </w:r>
      <w:r w:rsidR="0086212A" w:rsidRPr="00EE5450">
        <w:rPr>
          <w:b w:val="0"/>
          <w:i/>
          <w:lang w:val="en-GB"/>
        </w:rPr>
        <w:t>Total equity capital raised</w:t>
      </w:r>
      <w:r w:rsidR="0086212A" w:rsidRPr="00EE5450">
        <w:rPr>
          <w:b w:val="0"/>
          <w:lang w:val="en-GB"/>
        </w:rPr>
        <w:t xml:space="preserve">, comprising new share </w:t>
      </w:r>
      <w:proofErr w:type="spellStart"/>
      <w:r w:rsidR="0086212A" w:rsidRPr="00EE5450">
        <w:rPr>
          <w:b w:val="0"/>
          <w:lang w:val="en-GB"/>
        </w:rPr>
        <w:t>floatation</w:t>
      </w:r>
      <w:r w:rsidR="007F63CA" w:rsidRPr="00EE5450">
        <w:rPr>
          <w:b w:val="0"/>
          <w:lang w:val="en-GB"/>
        </w:rPr>
        <w:t>s</w:t>
      </w:r>
      <w:proofErr w:type="spellEnd"/>
      <w:r w:rsidR="0086212A" w:rsidRPr="00EE5450">
        <w:rPr>
          <w:b w:val="0"/>
          <w:lang w:val="en-GB"/>
        </w:rPr>
        <w:t xml:space="preserve"> and post-listing arrangements on the Main Board and </w:t>
      </w:r>
      <w:proofErr w:type="gramStart"/>
      <w:r w:rsidR="0086212A" w:rsidRPr="00EE5450">
        <w:rPr>
          <w:b w:val="0"/>
          <w:lang w:val="en-GB"/>
        </w:rPr>
        <w:t>GEM</w:t>
      </w:r>
      <w:r w:rsidR="00473C68" w:rsidRPr="00EE5450">
        <w:rPr>
          <w:b w:val="0"/>
          <w:vertAlign w:val="superscript"/>
          <w:lang w:val="en-GB"/>
        </w:rPr>
        <w:t>(</w:t>
      </w:r>
      <w:proofErr w:type="gramEnd"/>
      <w:r w:rsidR="00473C68" w:rsidRPr="00EE5450">
        <w:rPr>
          <w:b w:val="0"/>
          <w:vertAlign w:val="superscript"/>
          <w:lang w:val="en-GB"/>
        </w:rPr>
        <w:t>12</w:t>
      </w:r>
      <w:r w:rsidR="0086212A" w:rsidRPr="00EE5450">
        <w:rPr>
          <w:b w:val="0"/>
          <w:vertAlign w:val="superscript"/>
          <w:lang w:val="en-GB"/>
        </w:rPr>
        <w:t>)</w:t>
      </w:r>
      <w:r w:rsidR="0086212A" w:rsidRPr="00EE5450">
        <w:rPr>
          <w:b w:val="0"/>
          <w:lang w:val="en-GB"/>
        </w:rPr>
        <w:t xml:space="preserve">, leaped by </w:t>
      </w:r>
      <w:r w:rsidR="00E97A5F">
        <w:rPr>
          <w:b w:val="0"/>
          <w:lang w:val="en-GB"/>
        </w:rPr>
        <w:t>65.9</w:t>
      </w:r>
      <w:r w:rsidR="0086212A" w:rsidRPr="00EE5450">
        <w:rPr>
          <w:b w:val="0"/>
          <w:lang w:val="en-GB"/>
        </w:rPr>
        <w:t xml:space="preserve">% </w:t>
      </w:r>
      <w:r w:rsidR="00E10015" w:rsidRPr="00EE5450">
        <w:rPr>
          <w:b w:val="0"/>
          <w:lang w:val="en-GB"/>
        </w:rPr>
        <w:t xml:space="preserve">over </w:t>
      </w:r>
      <w:r w:rsidR="0086212A" w:rsidRPr="00EE5450">
        <w:rPr>
          <w:b w:val="0"/>
          <w:lang w:val="en-GB"/>
        </w:rPr>
        <w:t xml:space="preserve">the preceding quarter </w:t>
      </w:r>
      <w:r w:rsidR="00E10015" w:rsidRPr="00EE5450">
        <w:rPr>
          <w:b w:val="0"/>
          <w:lang w:val="en-GB"/>
        </w:rPr>
        <w:t xml:space="preserve">or </w:t>
      </w:r>
      <w:r w:rsidR="00E97A5F">
        <w:rPr>
          <w:b w:val="0"/>
          <w:lang w:val="en-GB"/>
        </w:rPr>
        <w:t>140.</w:t>
      </w:r>
      <w:r w:rsidR="00116DE5">
        <w:rPr>
          <w:b w:val="0"/>
          <w:lang w:val="en-GB"/>
        </w:rPr>
        <w:t>3</w:t>
      </w:r>
      <w:r w:rsidR="00E10015" w:rsidRPr="00EE5450">
        <w:rPr>
          <w:b w:val="0"/>
          <w:lang w:val="en-GB"/>
        </w:rPr>
        <w:t xml:space="preserve">% year-on-year </w:t>
      </w:r>
      <w:r w:rsidR="0086212A" w:rsidRPr="00EE5450">
        <w:rPr>
          <w:b w:val="0"/>
          <w:lang w:val="en-GB"/>
        </w:rPr>
        <w:t>to $</w:t>
      </w:r>
      <w:r w:rsidR="00E97A5F">
        <w:rPr>
          <w:b w:val="0"/>
          <w:lang w:val="en-GB"/>
        </w:rPr>
        <w:t>59.8</w:t>
      </w:r>
      <w:r w:rsidR="0086212A" w:rsidRPr="00EE5450">
        <w:rPr>
          <w:b w:val="0"/>
          <w:lang w:val="en-GB" w:eastAsia="zh-HK"/>
        </w:rPr>
        <w:t> </w:t>
      </w:r>
      <w:r w:rsidR="0086212A" w:rsidRPr="00EE5450">
        <w:rPr>
          <w:b w:val="0"/>
          <w:lang w:val="en-GB"/>
        </w:rPr>
        <w:t xml:space="preserve">billion in the third quarter.  Within the total, the amount of funds raised through IPOs surged </w:t>
      </w:r>
      <w:r w:rsidR="00E10015" w:rsidRPr="00EE5450">
        <w:rPr>
          <w:b w:val="0"/>
          <w:lang w:val="en-GB"/>
        </w:rPr>
        <w:t>almost five-fold</w:t>
      </w:r>
      <w:r w:rsidR="0086212A" w:rsidRPr="00EE5450">
        <w:rPr>
          <w:b w:val="0"/>
          <w:lang w:val="en-GB"/>
        </w:rPr>
        <w:t xml:space="preserve"> over the preceding quarter or </w:t>
      </w:r>
      <w:r w:rsidR="00E10015" w:rsidRPr="00EE5450">
        <w:rPr>
          <w:b w:val="0"/>
          <w:lang w:val="en-GB"/>
        </w:rPr>
        <w:t>more than six-fold</w:t>
      </w:r>
      <w:r w:rsidR="0086212A" w:rsidRPr="00EE5450">
        <w:rPr>
          <w:b w:val="0"/>
          <w:lang w:val="en-GB"/>
        </w:rPr>
        <w:t xml:space="preserve"> over a year earlier to $42.</w:t>
      </w:r>
      <w:r w:rsidR="00682F41" w:rsidRPr="00EE5450">
        <w:rPr>
          <w:b w:val="0"/>
          <w:lang w:val="en-GB"/>
        </w:rPr>
        <w:t>2 </w:t>
      </w:r>
      <w:r w:rsidR="0086212A" w:rsidRPr="00EE5450">
        <w:rPr>
          <w:b w:val="0"/>
          <w:lang w:val="en-GB"/>
        </w:rPr>
        <w:t xml:space="preserve">billion.  Hong Kong ranked fourth </w:t>
      </w:r>
      <w:r w:rsidR="0086212A" w:rsidRPr="00EE5450">
        <w:rPr>
          <w:b w:val="0"/>
          <w:lang w:val="en-GB" w:eastAsia="zh-TW"/>
        </w:rPr>
        <w:t>among stock exchange markets</w:t>
      </w:r>
      <w:r w:rsidR="0086212A" w:rsidRPr="00EE5450">
        <w:rPr>
          <w:b w:val="0"/>
          <w:lang w:val="en-GB"/>
        </w:rPr>
        <w:t xml:space="preserve"> globally in terms of the amount of funds raised through IPOs in the first nine months of the </w:t>
      </w:r>
      <w:proofErr w:type="gramStart"/>
      <w:r w:rsidR="0086212A" w:rsidRPr="00EE5450">
        <w:rPr>
          <w:b w:val="0"/>
          <w:lang w:val="en-GB"/>
        </w:rPr>
        <w:t>year</w:t>
      </w:r>
      <w:r w:rsidR="00473C68" w:rsidRPr="00EE5450">
        <w:rPr>
          <w:b w:val="0"/>
          <w:vertAlign w:val="superscript"/>
          <w:lang w:val="en-GB"/>
        </w:rPr>
        <w:t>(</w:t>
      </w:r>
      <w:proofErr w:type="gramEnd"/>
      <w:r w:rsidR="00473C68" w:rsidRPr="00EE5450">
        <w:rPr>
          <w:b w:val="0"/>
          <w:vertAlign w:val="superscript"/>
          <w:lang w:val="en-GB"/>
        </w:rPr>
        <w:t>13</w:t>
      </w:r>
      <w:r w:rsidR="0086212A" w:rsidRPr="00EE5450">
        <w:rPr>
          <w:b w:val="0"/>
          <w:vertAlign w:val="superscript"/>
          <w:lang w:val="en-GB"/>
        </w:rPr>
        <w:t>)</w:t>
      </w:r>
      <w:r w:rsidR="0086212A" w:rsidRPr="00EE5450">
        <w:rPr>
          <w:b w:val="0"/>
          <w:lang w:val="en-GB"/>
        </w:rPr>
        <w:t>.</w:t>
      </w:r>
    </w:p>
    <w:p w14:paraId="2619201A" w14:textId="77777777" w:rsidR="0086212A" w:rsidRPr="008741DE" w:rsidRDefault="0086212A" w:rsidP="008741DE">
      <w:pPr>
        <w:pStyle w:val="aa"/>
        <w:tabs>
          <w:tab w:val="left" w:pos="993"/>
        </w:tabs>
        <w:spacing w:line="360" w:lineRule="atLeast"/>
        <w:rPr>
          <w:color w:val="000000"/>
          <w:lang w:val="en-HK"/>
        </w:rPr>
      </w:pPr>
    </w:p>
    <w:p w14:paraId="2CF1594B" w14:textId="2A754BDE" w:rsidR="0086212A" w:rsidRPr="000B0813" w:rsidRDefault="0086212A" w:rsidP="0086212A">
      <w:pPr>
        <w:pStyle w:val="aa"/>
        <w:numPr>
          <w:ilvl w:val="1"/>
          <w:numId w:val="10"/>
        </w:numPr>
        <w:tabs>
          <w:tab w:val="left" w:pos="1134"/>
        </w:tabs>
        <w:spacing w:line="360" w:lineRule="atLeast"/>
        <w:ind w:left="0" w:firstLine="0"/>
        <w:rPr>
          <w:b w:val="0"/>
          <w:i/>
          <w:lang w:val="en-GB"/>
        </w:rPr>
      </w:pPr>
      <w:r w:rsidRPr="000B0813">
        <w:rPr>
          <w:b w:val="0"/>
          <w:lang w:val="en-GB"/>
        </w:rPr>
        <w:t xml:space="preserve">Mainland enterprises continued to play an important role in the Hong Kong stock market. </w:t>
      </w:r>
      <w:r w:rsidRPr="000B0813">
        <w:rPr>
          <w:b w:val="0"/>
          <w:lang w:val="en-GB" w:eastAsia="zh-HK"/>
        </w:rPr>
        <w:t xml:space="preserve"> </w:t>
      </w:r>
      <w:r w:rsidRPr="000B0813">
        <w:rPr>
          <w:b w:val="0"/>
          <w:lang w:val="en-GB"/>
        </w:rPr>
        <w:t xml:space="preserve">At end-September, a total of </w:t>
      </w:r>
      <w:r w:rsidR="00BE2170" w:rsidRPr="008741DE">
        <w:rPr>
          <w:b w:val="0"/>
          <w:lang w:val="en-GB"/>
        </w:rPr>
        <w:t>1 </w:t>
      </w:r>
      <w:r w:rsidR="00BE2170" w:rsidRPr="000B0813">
        <w:rPr>
          <w:b w:val="0"/>
          <w:lang w:val="en-GB"/>
        </w:rPr>
        <w:t>466</w:t>
      </w:r>
      <w:r w:rsidRPr="000B0813">
        <w:rPr>
          <w:b w:val="0"/>
          <w:lang w:val="en-GB"/>
        </w:rPr>
        <w:t xml:space="preserve"> Mainland enterprises (including </w:t>
      </w:r>
      <w:r w:rsidR="00BE2170" w:rsidRPr="000B0813">
        <w:rPr>
          <w:b w:val="0"/>
          <w:lang w:val="en-GB"/>
        </w:rPr>
        <w:t>350</w:t>
      </w:r>
      <w:r w:rsidRPr="000B0813">
        <w:rPr>
          <w:b w:val="0"/>
          <w:lang w:val="en-GB"/>
        </w:rPr>
        <w:t xml:space="preserve"> H-share companies</w:t>
      </w:r>
      <w:r w:rsidRPr="000B0813">
        <w:rPr>
          <w:b w:val="0"/>
        </w:rPr>
        <w:t xml:space="preserve"> and </w:t>
      </w:r>
      <w:r w:rsidR="00BE2170" w:rsidRPr="008741DE">
        <w:rPr>
          <w:b w:val="0"/>
          <w:lang w:val="en-HK"/>
        </w:rPr>
        <w:t>1 </w:t>
      </w:r>
      <w:r w:rsidR="00BE2170" w:rsidRPr="000B0813">
        <w:rPr>
          <w:b w:val="0"/>
          <w:lang w:val="en-HK"/>
        </w:rPr>
        <w:t>116</w:t>
      </w:r>
      <w:r w:rsidRPr="000B0813">
        <w:rPr>
          <w:b w:val="0"/>
        </w:rPr>
        <w:t xml:space="preserve"> </w:t>
      </w:r>
      <w:r w:rsidRPr="000B0813">
        <w:rPr>
          <w:b w:val="0"/>
          <w:lang w:val="en-HK"/>
        </w:rPr>
        <w:t xml:space="preserve">Non-H share Mainland </w:t>
      </w:r>
      <w:r w:rsidRPr="000B0813">
        <w:rPr>
          <w:b w:val="0"/>
        </w:rPr>
        <w:t>enterprises) were listed on the Main Board and GEM, accounting for</w:t>
      </w:r>
      <w:r w:rsidRPr="000B0813">
        <w:rPr>
          <w:b w:val="0"/>
          <w:lang w:val="en-GB"/>
        </w:rPr>
        <w:t xml:space="preserve"> </w:t>
      </w:r>
      <w:r w:rsidRPr="008741DE">
        <w:rPr>
          <w:b w:val="0"/>
          <w:lang w:val="en-GB"/>
        </w:rPr>
        <w:t>56</w:t>
      </w:r>
      <w:r w:rsidRPr="000B0813">
        <w:rPr>
          <w:b w:val="0"/>
          <w:lang w:val="en-GB"/>
        </w:rPr>
        <w:t xml:space="preserve">% of the total number of listed companies and </w:t>
      </w:r>
      <w:r w:rsidR="00E97A5F" w:rsidRPr="000B0813">
        <w:rPr>
          <w:b w:val="0"/>
          <w:lang w:val="en-GB"/>
        </w:rPr>
        <w:t>80</w:t>
      </w:r>
      <w:r w:rsidRPr="000B0813">
        <w:rPr>
          <w:b w:val="0"/>
        </w:rPr>
        <w:t>% of</w:t>
      </w:r>
      <w:r w:rsidRPr="000B0813">
        <w:rPr>
          <w:b w:val="0"/>
          <w:lang w:val="en-GB"/>
        </w:rPr>
        <w:t xml:space="preserve"> total market capitalisation. </w:t>
      </w:r>
      <w:r w:rsidRPr="000B0813">
        <w:rPr>
          <w:b w:val="0"/>
          <w:lang w:val="en-GB" w:eastAsia="zh-HK"/>
        </w:rPr>
        <w:t xml:space="preserve"> </w:t>
      </w:r>
      <w:r w:rsidRPr="000B0813">
        <w:rPr>
          <w:b w:val="0"/>
          <w:lang w:val="en-GB"/>
        </w:rPr>
        <w:t xml:space="preserve">Mainland-related stocks accounted for </w:t>
      </w:r>
      <w:r w:rsidR="00E97A5F" w:rsidRPr="000B0813">
        <w:rPr>
          <w:b w:val="0"/>
          <w:lang w:val="en-GB" w:eastAsia="zh-HK"/>
        </w:rPr>
        <w:t>87</w:t>
      </w:r>
      <w:r w:rsidRPr="000B0813">
        <w:rPr>
          <w:b w:val="0"/>
          <w:lang w:val="en-GB" w:eastAsia="zh-HK"/>
        </w:rPr>
        <w:t>%</w:t>
      </w:r>
      <w:r w:rsidRPr="000B0813">
        <w:rPr>
          <w:b w:val="0"/>
          <w:lang w:val="en-GB"/>
        </w:rPr>
        <w:t xml:space="preserve"> of equity turnover and </w:t>
      </w:r>
      <w:r w:rsidR="00BE2170" w:rsidRPr="000B0813">
        <w:rPr>
          <w:b w:val="0"/>
          <w:lang w:val="en-HK"/>
        </w:rPr>
        <w:t>94</w:t>
      </w:r>
      <w:r w:rsidRPr="000B0813">
        <w:rPr>
          <w:b w:val="0"/>
        </w:rPr>
        <w:t>%</w:t>
      </w:r>
      <w:r w:rsidRPr="000B0813">
        <w:rPr>
          <w:b w:val="0"/>
          <w:lang w:val="en-GB"/>
        </w:rPr>
        <w:t xml:space="preserve"> of total equity funds raised in the Hong Kong </w:t>
      </w:r>
      <w:r w:rsidRPr="000B0813">
        <w:rPr>
          <w:b w:val="0"/>
          <w:lang w:val="en-GB" w:eastAsia="zh-TW"/>
        </w:rPr>
        <w:t>S</w:t>
      </w:r>
      <w:r w:rsidRPr="000B0813">
        <w:rPr>
          <w:b w:val="0"/>
          <w:lang w:val="en-GB"/>
        </w:rPr>
        <w:t xml:space="preserve">tock </w:t>
      </w:r>
      <w:r w:rsidRPr="000B0813">
        <w:rPr>
          <w:b w:val="0"/>
          <w:lang w:val="en-GB" w:eastAsia="zh-TW"/>
        </w:rPr>
        <w:t>E</w:t>
      </w:r>
      <w:r w:rsidRPr="000B0813">
        <w:rPr>
          <w:b w:val="0"/>
          <w:lang w:val="en-GB"/>
        </w:rPr>
        <w:t>xchange</w:t>
      </w:r>
      <w:r w:rsidRPr="000B0813">
        <w:rPr>
          <w:b w:val="0"/>
          <w:lang w:val="en-GB" w:eastAsia="zh-HK"/>
        </w:rPr>
        <w:t xml:space="preserve"> i</w:t>
      </w:r>
      <w:r w:rsidRPr="000B0813">
        <w:rPr>
          <w:b w:val="0"/>
          <w:lang w:val="en-GB"/>
        </w:rPr>
        <w:t>n the third quarter.</w:t>
      </w:r>
      <w:r w:rsidRPr="000B0813">
        <w:rPr>
          <w:b w:val="0"/>
          <w:i/>
          <w:lang w:val="en-GB"/>
        </w:rPr>
        <w:t xml:space="preserve"> </w:t>
      </w:r>
    </w:p>
    <w:p w14:paraId="28F7BED1" w14:textId="77777777" w:rsidR="00676F84" w:rsidRPr="00EE5450" w:rsidRDefault="00676F84" w:rsidP="00676F84">
      <w:pPr>
        <w:pStyle w:val="aa"/>
        <w:tabs>
          <w:tab w:val="left" w:pos="993"/>
        </w:tabs>
        <w:spacing w:line="360" w:lineRule="atLeast"/>
        <w:rPr>
          <w:color w:val="000000"/>
          <w:szCs w:val="28"/>
        </w:rPr>
      </w:pPr>
      <w:r w:rsidRPr="00EE5450">
        <w:rPr>
          <w:color w:val="000000"/>
          <w:szCs w:val="28"/>
        </w:rPr>
        <w:br w:type="page"/>
      </w:r>
    </w:p>
    <w:p w14:paraId="43602F24" w14:textId="6C9EED5A" w:rsidR="00676F84" w:rsidRPr="00EE5450" w:rsidRDefault="00676F84" w:rsidP="00676F84">
      <w:pPr>
        <w:pStyle w:val="aa"/>
        <w:tabs>
          <w:tab w:val="left" w:pos="993"/>
        </w:tabs>
        <w:spacing w:line="360" w:lineRule="atLeast"/>
        <w:rPr>
          <w:b w:val="0"/>
          <w:color w:val="000000"/>
          <w:szCs w:val="28"/>
          <w:lang w:val="en-HK" w:eastAsia="zh-TW"/>
        </w:rPr>
      </w:pPr>
      <w:r w:rsidRPr="00EE5450">
        <w:rPr>
          <w:color w:val="000000"/>
          <w:szCs w:val="28"/>
        </w:rPr>
        <w:lastRenderedPageBreak/>
        <w:t>Fund management and investment funds</w:t>
      </w:r>
      <w:r w:rsidR="00D506D0" w:rsidRPr="00EE5450">
        <w:rPr>
          <w:color w:val="000000"/>
          <w:szCs w:val="28"/>
          <w:lang w:val="en-HK"/>
        </w:rPr>
        <w:t xml:space="preserve"> </w:t>
      </w:r>
    </w:p>
    <w:p w14:paraId="5BFD6266" w14:textId="77777777" w:rsidR="00676F84" w:rsidRPr="008741DE" w:rsidRDefault="00676F84" w:rsidP="00676F84">
      <w:pPr>
        <w:pStyle w:val="aa"/>
        <w:tabs>
          <w:tab w:val="left" w:pos="993"/>
        </w:tabs>
        <w:spacing w:line="360" w:lineRule="atLeast"/>
        <w:rPr>
          <w:color w:val="000000"/>
          <w:lang w:val="en-HK"/>
        </w:rPr>
      </w:pPr>
    </w:p>
    <w:p w14:paraId="4D9546BB" w14:textId="438A451D" w:rsidR="003F1895" w:rsidRPr="00EE5450" w:rsidRDefault="003F1895" w:rsidP="003F1895">
      <w:pPr>
        <w:pStyle w:val="aa"/>
        <w:numPr>
          <w:ilvl w:val="1"/>
          <w:numId w:val="8"/>
        </w:numPr>
        <w:tabs>
          <w:tab w:val="left" w:pos="1134"/>
        </w:tabs>
        <w:spacing w:line="360" w:lineRule="atLeast"/>
        <w:ind w:left="0" w:firstLine="0"/>
        <w:rPr>
          <w:color w:val="000000"/>
          <w:lang w:val="en-GB"/>
        </w:rPr>
      </w:pPr>
      <w:r w:rsidRPr="00EE5450">
        <w:rPr>
          <w:rFonts w:eastAsiaTheme="minorEastAsia"/>
          <w:b w:val="0"/>
          <w:bCs/>
          <w:color w:val="000000"/>
          <w:lang w:val="en-GB" w:eastAsia="zh-TW"/>
        </w:rPr>
        <w:t xml:space="preserve">Performance of the </w:t>
      </w:r>
      <w:r w:rsidRPr="00EE5450">
        <w:rPr>
          <w:b w:val="0"/>
          <w:bCs/>
          <w:color w:val="000000"/>
          <w:lang w:val="en-GB" w:eastAsia="zh-TW"/>
        </w:rPr>
        <w:t>fund management business</w:t>
      </w:r>
      <w:r w:rsidRPr="00EE5450">
        <w:rPr>
          <w:bCs/>
          <w:color w:val="000000"/>
        </w:rPr>
        <w:t xml:space="preserve"> </w:t>
      </w:r>
      <w:r w:rsidRPr="00FF041E">
        <w:rPr>
          <w:b w:val="0"/>
          <w:bCs/>
          <w:color w:val="000000"/>
        </w:rPr>
        <w:t>improved</w:t>
      </w:r>
      <w:r w:rsidRPr="00FF041E">
        <w:rPr>
          <w:b w:val="0"/>
          <w:bCs/>
          <w:color w:val="000000"/>
          <w:lang w:val="en-HK"/>
        </w:rPr>
        <w:t xml:space="preserve"> further</w:t>
      </w:r>
      <w:r w:rsidRPr="00EE5450">
        <w:rPr>
          <w:b w:val="0"/>
          <w:bCs/>
          <w:color w:val="000000"/>
        </w:rPr>
        <w:t xml:space="preserve"> i</w:t>
      </w:r>
      <w:r w:rsidRPr="00EE5450">
        <w:rPr>
          <w:b w:val="0"/>
          <w:bCs/>
          <w:color w:val="000000"/>
          <w:lang w:val="en-GB" w:eastAsia="zh-TW"/>
        </w:rPr>
        <w:t>n the third quarter</w:t>
      </w:r>
      <w:r w:rsidRPr="00EE5450">
        <w:rPr>
          <w:b w:val="0"/>
          <w:bCs/>
          <w:lang w:val="en-GB" w:eastAsia="zh-TW"/>
        </w:rPr>
        <w:t xml:space="preserve">. </w:t>
      </w:r>
      <w:r w:rsidRPr="00EE5450">
        <w:rPr>
          <w:b w:val="0"/>
          <w:lang w:val="en-GB"/>
        </w:rPr>
        <w:t xml:space="preserve"> </w:t>
      </w:r>
      <w:r w:rsidRPr="00EE5450">
        <w:rPr>
          <w:b w:val="0"/>
          <w:bCs/>
          <w:lang w:val="en-GB" w:eastAsia="zh-TW"/>
        </w:rPr>
        <w:t>T</w:t>
      </w:r>
      <w:r w:rsidRPr="00EE5450">
        <w:rPr>
          <w:b w:val="0"/>
          <w:lang w:val="en-GB"/>
        </w:rPr>
        <w:t xml:space="preserve">he aggregate net asset value of the approved constituent funds under the </w:t>
      </w:r>
      <w:r w:rsidRPr="00EE5450">
        <w:rPr>
          <w:b w:val="0"/>
          <w:i/>
          <w:lang w:val="en-GB"/>
        </w:rPr>
        <w:t xml:space="preserve">Mandatory Provident Fund (MPF) </w:t>
      </w:r>
      <w:proofErr w:type="spellStart"/>
      <w:proofErr w:type="gramStart"/>
      <w:r w:rsidRPr="00EE5450">
        <w:rPr>
          <w:b w:val="0"/>
          <w:i/>
          <w:lang w:val="en-GB"/>
        </w:rPr>
        <w:t>schem</w:t>
      </w:r>
      <w:r w:rsidRPr="00EE5450">
        <w:rPr>
          <w:b w:val="0"/>
          <w:i/>
        </w:rPr>
        <w:t>es</w:t>
      </w:r>
      <w:proofErr w:type="spellEnd"/>
      <w:r w:rsidR="00473C68" w:rsidRPr="00EE5450">
        <w:rPr>
          <w:b w:val="0"/>
          <w:vertAlign w:val="superscript"/>
        </w:rPr>
        <w:t>(</w:t>
      </w:r>
      <w:proofErr w:type="gramEnd"/>
      <w:r w:rsidR="00473C68" w:rsidRPr="00EE5450">
        <w:rPr>
          <w:b w:val="0"/>
          <w:vertAlign w:val="superscript"/>
        </w:rPr>
        <w:t>14</w:t>
      </w:r>
      <w:r w:rsidRPr="00EE5450">
        <w:rPr>
          <w:b w:val="0"/>
          <w:vertAlign w:val="superscript"/>
        </w:rPr>
        <w:t>)</w:t>
      </w:r>
      <w:r w:rsidRPr="00EE5450">
        <w:rPr>
          <w:b w:val="0"/>
        </w:rPr>
        <w:t xml:space="preserve"> </w:t>
      </w:r>
      <w:r w:rsidRPr="00FF041E">
        <w:rPr>
          <w:b w:val="0"/>
        </w:rPr>
        <w:t>rose</w:t>
      </w:r>
      <w:r w:rsidRPr="00FF041E">
        <w:rPr>
          <w:b w:val="0"/>
          <w:lang w:eastAsia="zh-HK"/>
        </w:rPr>
        <w:t xml:space="preserve"> by </w:t>
      </w:r>
      <w:r w:rsidR="00AF2912" w:rsidRPr="00FF041E">
        <w:rPr>
          <w:b w:val="0"/>
          <w:lang w:val="en-GB"/>
        </w:rPr>
        <w:t>8.2</w:t>
      </w:r>
      <w:r w:rsidRPr="00FF041E">
        <w:rPr>
          <w:b w:val="0"/>
        </w:rPr>
        <w:t>%</w:t>
      </w:r>
      <w:r w:rsidRPr="00EE5450">
        <w:rPr>
          <w:b w:val="0"/>
          <w:lang w:eastAsia="zh-HK"/>
        </w:rPr>
        <w:t xml:space="preserve"> over end-</w:t>
      </w:r>
      <w:r w:rsidRPr="00EE5450">
        <w:rPr>
          <w:b w:val="0"/>
          <w:lang w:val="en-GB" w:eastAsia="zh-HK"/>
        </w:rPr>
        <w:t>June</w:t>
      </w:r>
      <w:r w:rsidRPr="00EE5450">
        <w:rPr>
          <w:b w:val="0"/>
        </w:rPr>
        <w:t xml:space="preserve"> to $</w:t>
      </w:r>
      <w:r w:rsidR="003E7508" w:rsidRPr="00FF041E">
        <w:rPr>
          <w:b w:val="0"/>
          <w:lang w:val="en-GB"/>
        </w:rPr>
        <w:t>1,326.7</w:t>
      </w:r>
      <w:r w:rsidRPr="00EE5450">
        <w:rPr>
          <w:b w:val="0"/>
        </w:rPr>
        <w:t> billion at end-</w:t>
      </w:r>
      <w:r w:rsidRPr="00EE5450">
        <w:rPr>
          <w:b w:val="0"/>
          <w:lang w:val="en-GB"/>
        </w:rPr>
        <w:t>September</w:t>
      </w:r>
      <w:r w:rsidRPr="00EE5450">
        <w:rPr>
          <w:b w:val="0"/>
        </w:rPr>
        <w:t xml:space="preserve">.  The monthly average </w:t>
      </w:r>
      <w:r w:rsidRPr="000B0813">
        <w:rPr>
          <w:b w:val="0"/>
        </w:rPr>
        <w:t xml:space="preserve">gross retail sales of </w:t>
      </w:r>
      <w:r w:rsidRPr="000B0813">
        <w:rPr>
          <w:b w:val="0"/>
          <w:i/>
        </w:rPr>
        <w:t>mutual funds</w:t>
      </w:r>
      <w:r w:rsidRPr="000B0813">
        <w:rPr>
          <w:b w:val="0"/>
        </w:rPr>
        <w:t xml:space="preserve"> </w:t>
      </w:r>
      <w:r w:rsidRPr="008741DE">
        <w:rPr>
          <w:b w:val="0"/>
          <w:lang w:val="en-HK"/>
        </w:rPr>
        <w:t>increased</w:t>
      </w:r>
      <w:r w:rsidRPr="008741DE">
        <w:rPr>
          <w:b w:val="0"/>
        </w:rPr>
        <w:t xml:space="preserve"> by </w:t>
      </w:r>
      <w:r w:rsidR="00DD6066" w:rsidRPr="000B0813">
        <w:rPr>
          <w:b w:val="0"/>
          <w:lang w:val="en-GB"/>
        </w:rPr>
        <w:t>23</w:t>
      </w:r>
      <w:r w:rsidRPr="008741DE">
        <w:rPr>
          <w:b w:val="0"/>
          <w:lang w:val="en-GB"/>
        </w:rPr>
        <w:t>.4</w:t>
      </w:r>
      <w:r w:rsidRPr="000B0813">
        <w:rPr>
          <w:b w:val="0"/>
        </w:rPr>
        <w:t xml:space="preserve">% </w:t>
      </w:r>
      <w:r w:rsidRPr="000B0813">
        <w:rPr>
          <w:b w:val="0"/>
          <w:lang w:val="en-GB"/>
        </w:rPr>
        <w:t>over</w:t>
      </w:r>
      <w:r w:rsidRPr="000B0813">
        <w:rPr>
          <w:b w:val="0"/>
        </w:rPr>
        <w:t xml:space="preserve"> the preceding quarter to US$</w:t>
      </w:r>
      <w:r w:rsidRPr="008741DE">
        <w:rPr>
          <w:b w:val="0"/>
          <w:lang w:val="en-GB"/>
        </w:rPr>
        <w:t>7.</w:t>
      </w:r>
      <w:r w:rsidR="00DD6066" w:rsidRPr="000B0813">
        <w:rPr>
          <w:b w:val="0"/>
          <w:lang w:val="en-GB"/>
        </w:rPr>
        <w:t>7</w:t>
      </w:r>
      <w:r w:rsidRPr="000B0813">
        <w:rPr>
          <w:b w:val="0"/>
          <w:lang w:val="en-US"/>
        </w:rPr>
        <w:t> </w:t>
      </w:r>
      <w:r w:rsidRPr="000B0813">
        <w:rPr>
          <w:b w:val="0"/>
        </w:rPr>
        <w:t xml:space="preserve">billion in </w:t>
      </w:r>
      <w:r w:rsidRPr="000B0813">
        <w:rPr>
          <w:b w:val="0"/>
          <w:lang w:val="en-GB"/>
        </w:rPr>
        <w:t>July</w:t>
      </w:r>
      <w:r w:rsidRPr="000B0813">
        <w:rPr>
          <w:b w:val="0"/>
        </w:rPr>
        <w:t> – </w:t>
      </w:r>
      <w:r w:rsidRPr="000B0813">
        <w:rPr>
          <w:b w:val="0"/>
          <w:lang w:val="en-GB"/>
        </w:rPr>
        <w:t>August</w:t>
      </w:r>
      <w:r w:rsidR="00473C68" w:rsidRPr="000B0813">
        <w:rPr>
          <w:b w:val="0"/>
          <w:vertAlign w:val="superscript"/>
        </w:rPr>
        <w:t>(15</w:t>
      </w:r>
      <w:r w:rsidRPr="000B0813">
        <w:rPr>
          <w:b w:val="0"/>
          <w:vertAlign w:val="superscript"/>
        </w:rPr>
        <w:t>)</w:t>
      </w:r>
      <w:r w:rsidRPr="000B0813">
        <w:rPr>
          <w:b w:val="0"/>
          <w:color w:val="000000"/>
          <w:vertAlign w:val="superscript"/>
          <w:lang w:val="en-GB"/>
        </w:rPr>
        <w:t>(</w:t>
      </w:r>
      <w:r w:rsidRPr="000B0813">
        <w:rPr>
          <w:b w:val="0"/>
          <w:color w:val="000000"/>
          <w:vertAlign w:val="superscript"/>
          <w:lang w:val="en-GB" w:eastAsia="zh-TW"/>
        </w:rPr>
        <w:t>1</w:t>
      </w:r>
      <w:r w:rsidR="00473C68" w:rsidRPr="000B0813">
        <w:rPr>
          <w:b w:val="0"/>
          <w:color w:val="000000"/>
          <w:vertAlign w:val="superscript"/>
          <w:lang w:val="en-GB" w:eastAsia="zh-TW"/>
        </w:rPr>
        <w:t>6</w:t>
      </w:r>
      <w:r w:rsidRPr="000B0813">
        <w:rPr>
          <w:b w:val="0"/>
          <w:vertAlign w:val="superscript"/>
          <w:lang w:val="en-GB"/>
        </w:rPr>
        <w:t>)</w:t>
      </w:r>
      <w:r w:rsidRPr="000B0813">
        <w:rPr>
          <w:b w:val="0"/>
          <w:lang w:val="en-GB"/>
        </w:rPr>
        <w:t xml:space="preserve">, and </w:t>
      </w:r>
      <w:r w:rsidR="00256985" w:rsidRPr="000B0813">
        <w:rPr>
          <w:b w:val="0"/>
          <w:lang w:val="en-GB" w:eastAsia="zh-TW"/>
        </w:rPr>
        <w:t>was</w:t>
      </w:r>
      <w:r w:rsidRPr="000B0813">
        <w:rPr>
          <w:b w:val="0"/>
          <w:lang w:val="en-GB"/>
        </w:rPr>
        <w:t xml:space="preserve"> </w:t>
      </w:r>
      <w:r w:rsidR="00DD6066" w:rsidRPr="000B0813">
        <w:rPr>
          <w:b w:val="0"/>
          <w:lang w:val="en-GB"/>
        </w:rPr>
        <w:t>50.9</w:t>
      </w:r>
      <w:r w:rsidRPr="000B0813">
        <w:rPr>
          <w:b w:val="0"/>
        </w:rPr>
        <w:t>%</w:t>
      </w:r>
      <w:r w:rsidRPr="000B0813">
        <w:rPr>
          <w:b w:val="0"/>
          <w:lang w:val="en-GB"/>
        </w:rPr>
        <w:t xml:space="preserve"> higher than the level a year earlier.</w:t>
      </w:r>
    </w:p>
    <w:p w14:paraId="686559CC" w14:textId="77777777" w:rsidR="00676F84" w:rsidRPr="00EE5450" w:rsidRDefault="00676F84" w:rsidP="00676F84">
      <w:pPr>
        <w:pStyle w:val="aa"/>
        <w:spacing w:line="360" w:lineRule="atLeast"/>
        <w:rPr>
          <w:color w:val="000000"/>
          <w:lang w:val="en-GB"/>
        </w:rPr>
      </w:pPr>
    </w:p>
    <w:p w14:paraId="1332D1BC" w14:textId="49CDBE0B" w:rsidR="00676F84" w:rsidRPr="00EE5450" w:rsidRDefault="00676F84" w:rsidP="00676F84">
      <w:pPr>
        <w:pStyle w:val="aa"/>
        <w:tabs>
          <w:tab w:val="left" w:pos="993"/>
        </w:tabs>
        <w:spacing w:line="360" w:lineRule="atLeast"/>
        <w:rPr>
          <w:b w:val="0"/>
          <w:color w:val="000000"/>
          <w:szCs w:val="28"/>
          <w:lang w:val="en-HK" w:eastAsia="zh-TW"/>
        </w:rPr>
      </w:pPr>
      <w:r w:rsidRPr="00EE5450">
        <w:rPr>
          <w:color w:val="000000"/>
          <w:lang w:val="en-GB"/>
        </w:rPr>
        <w:t>Insurance sector</w:t>
      </w:r>
      <w:r w:rsidR="00D506D0" w:rsidRPr="00EE5450">
        <w:rPr>
          <w:color w:val="000000"/>
          <w:lang w:val="en-GB"/>
        </w:rPr>
        <w:t xml:space="preserve"> </w:t>
      </w:r>
    </w:p>
    <w:p w14:paraId="7812A7C6" w14:textId="77777777" w:rsidR="003F1895" w:rsidRPr="00EE5450" w:rsidRDefault="003F1895" w:rsidP="003F1895">
      <w:pPr>
        <w:pStyle w:val="aa"/>
        <w:spacing w:line="360" w:lineRule="atLeast"/>
        <w:rPr>
          <w:color w:val="000000"/>
          <w:lang w:val="en-GB" w:eastAsia="zh-TW"/>
        </w:rPr>
      </w:pPr>
    </w:p>
    <w:p w14:paraId="7EBB4C30" w14:textId="55525E4D" w:rsidR="003F1895" w:rsidRPr="00EE5450" w:rsidRDefault="00E93BEA" w:rsidP="003F1895">
      <w:pPr>
        <w:pStyle w:val="aa"/>
        <w:numPr>
          <w:ilvl w:val="1"/>
          <w:numId w:val="8"/>
        </w:numPr>
        <w:tabs>
          <w:tab w:val="left" w:pos="1134"/>
        </w:tabs>
        <w:spacing w:line="360" w:lineRule="atLeast"/>
        <w:ind w:left="0" w:firstLine="0"/>
        <w:rPr>
          <w:b w:val="0"/>
          <w:lang w:val="en-GB"/>
        </w:rPr>
      </w:pPr>
      <w:r>
        <w:rPr>
          <w:b w:val="0"/>
          <w:bCs/>
          <w:i/>
          <w:lang w:val="en-GB"/>
        </w:rPr>
        <w:t>I</w:t>
      </w:r>
      <w:r w:rsidR="003F1895" w:rsidRPr="00EE5450">
        <w:rPr>
          <w:b w:val="0"/>
          <w:bCs/>
          <w:i/>
          <w:lang w:val="en-GB"/>
        </w:rPr>
        <w:t xml:space="preserve">nsurance </w:t>
      </w:r>
      <w:proofErr w:type="gramStart"/>
      <w:r>
        <w:rPr>
          <w:b w:val="0"/>
          <w:bCs/>
          <w:i/>
          <w:lang w:val="en-GB"/>
        </w:rPr>
        <w:t>business</w:t>
      </w:r>
      <w:r w:rsidR="00473C68" w:rsidRPr="00EE5450">
        <w:rPr>
          <w:b w:val="0"/>
          <w:vertAlign w:val="superscript"/>
          <w:lang w:val="en-GB"/>
        </w:rPr>
        <w:t>(</w:t>
      </w:r>
      <w:proofErr w:type="gramEnd"/>
      <w:r w:rsidR="00473C68" w:rsidRPr="00EE5450">
        <w:rPr>
          <w:b w:val="0"/>
          <w:vertAlign w:val="superscript"/>
          <w:lang w:val="en-GB"/>
        </w:rPr>
        <w:t>17</w:t>
      </w:r>
      <w:r w:rsidR="003F1895" w:rsidRPr="00EE5450">
        <w:rPr>
          <w:b w:val="0"/>
          <w:vertAlign w:val="superscript"/>
          <w:lang w:val="en-GB"/>
        </w:rPr>
        <w:t xml:space="preserve">) </w:t>
      </w:r>
      <w:r w:rsidR="003F1895" w:rsidRPr="00EE5450">
        <w:rPr>
          <w:b w:val="0"/>
          <w:bCs/>
          <w:lang w:val="en-GB"/>
        </w:rPr>
        <w:t xml:space="preserve">fell back </w:t>
      </w:r>
      <w:r w:rsidR="003F1895" w:rsidRPr="00EE5450">
        <w:rPr>
          <w:b w:val="0"/>
          <w:lang w:val="en-GB"/>
        </w:rPr>
        <w:t>in the second quarter, after surging at double-digit rates in the past four quarters.  New office premiums of long-term business declined by 9.9% from a year earlier, within which premium from non-investment linked plans (which accounted for 95% of total premium for this segment) decreased by 9.3% and that from investment linked plans fell by 22.5%.  As to general business, gross and net premiums rose by 4.4% and 4.6% respectively.</w:t>
      </w:r>
    </w:p>
    <w:p w14:paraId="2BF805C4" w14:textId="04AD44EC" w:rsidR="00676F84" w:rsidRPr="00EE5450" w:rsidRDefault="00676F84" w:rsidP="00676F84">
      <w:pPr>
        <w:widowControl/>
        <w:rPr>
          <w:kern w:val="0"/>
          <w:sz w:val="28"/>
          <w:szCs w:val="20"/>
          <w:lang w:eastAsia="x-none"/>
        </w:rPr>
      </w:pPr>
    </w:p>
    <w:p w14:paraId="6979ED85" w14:textId="387BC8C0" w:rsidR="008D115B" w:rsidRPr="00EE5450" w:rsidRDefault="00676F84" w:rsidP="003F1895">
      <w:pPr>
        <w:pStyle w:val="aa"/>
        <w:spacing w:after="240" w:line="360" w:lineRule="atLeast"/>
        <w:jc w:val="center"/>
        <w:rPr>
          <w:color w:val="000000"/>
          <w:lang w:val="en-GB"/>
        </w:rPr>
      </w:pPr>
      <w:r w:rsidRPr="00EE5450">
        <w:rPr>
          <w:color w:val="000000"/>
          <w:lang w:val="en-GB"/>
        </w:rPr>
        <w:t xml:space="preserve">Table </w:t>
      </w:r>
      <w:proofErr w:type="gramStart"/>
      <w:r w:rsidRPr="00EE5450">
        <w:rPr>
          <w:color w:val="000000"/>
          <w:lang w:val="en-GB" w:eastAsia="zh-TW"/>
        </w:rPr>
        <w:t>4</w:t>
      </w:r>
      <w:r w:rsidRPr="00EE5450">
        <w:rPr>
          <w:rFonts w:eastAsia="SimSun"/>
          <w:color w:val="000000"/>
          <w:lang w:eastAsia="zh-CN"/>
        </w:rPr>
        <w:t>.</w:t>
      </w:r>
      <w:r w:rsidRPr="00EE5450">
        <w:rPr>
          <w:rFonts w:eastAsiaTheme="minorEastAsia" w:hint="eastAsia"/>
          <w:color w:val="000000"/>
          <w:lang w:eastAsia="zh-TW"/>
        </w:rPr>
        <w:t xml:space="preserve">7 </w:t>
      </w:r>
      <w:r w:rsidRPr="00EE5450">
        <w:rPr>
          <w:color w:val="000000"/>
          <w:lang w:val="en-GB"/>
        </w:rPr>
        <w:t>:</w:t>
      </w:r>
      <w:proofErr w:type="gramEnd"/>
      <w:r w:rsidRPr="00EE5450">
        <w:rPr>
          <w:color w:val="000000"/>
          <w:lang w:val="en-GB"/>
        </w:rPr>
        <w:t xml:space="preserve"> Insurance business in Hong Kong</w:t>
      </w:r>
      <w:r w:rsidRPr="00EE5450">
        <w:rPr>
          <w:b w:val="0"/>
          <w:color w:val="000000"/>
          <w:vertAlign w:val="superscript"/>
          <w:lang w:val="en-GB"/>
        </w:rPr>
        <w:t>@</w:t>
      </w:r>
      <w:r w:rsidRPr="00EE5450">
        <w:rPr>
          <w:color w:val="000000"/>
          <w:lang w:val="en-GB"/>
        </w:rPr>
        <w:t xml:space="preserve"> ($</w:t>
      </w:r>
      <w:proofErr w:type="spellStart"/>
      <w:r w:rsidRPr="00EE5450">
        <w:rPr>
          <w:color w:val="000000"/>
          <w:lang w:val="en-GB"/>
        </w:rPr>
        <w:t>Mn</w:t>
      </w:r>
      <w:proofErr w:type="spellEnd"/>
      <w:r w:rsidRPr="00EE5450">
        <w:rPr>
          <w:color w:val="000000"/>
          <w:lang w:val="en-GB"/>
        </w:rPr>
        <w:t>)</w:t>
      </w:r>
    </w:p>
    <w:tbl>
      <w:tblPr>
        <w:tblW w:w="10846" w:type="dxa"/>
        <w:jc w:val="center"/>
        <w:tblLayout w:type="fixed"/>
        <w:tblCellMar>
          <w:left w:w="30" w:type="dxa"/>
          <w:right w:w="30" w:type="dxa"/>
        </w:tblCellMar>
        <w:tblLook w:val="0000" w:firstRow="0" w:lastRow="0" w:firstColumn="0" w:lastColumn="0" w:noHBand="0" w:noVBand="0"/>
      </w:tblPr>
      <w:tblGrid>
        <w:gridCol w:w="1260"/>
        <w:gridCol w:w="144"/>
        <w:gridCol w:w="756"/>
        <w:gridCol w:w="900"/>
        <w:gridCol w:w="1104"/>
        <w:gridCol w:w="163"/>
        <w:gridCol w:w="197"/>
        <w:gridCol w:w="883"/>
        <w:gridCol w:w="1114"/>
        <w:gridCol w:w="900"/>
        <w:gridCol w:w="1440"/>
        <w:gridCol w:w="802"/>
        <w:gridCol w:w="98"/>
        <w:gridCol w:w="1085"/>
      </w:tblGrid>
      <w:tr w:rsidR="003F1895" w:rsidRPr="00EE5450" w14:paraId="6E2662AB" w14:textId="77777777" w:rsidTr="001343AC">
        <w:trPr>
          <w:trHeight w:val="293"/>
          <w:jc w:val="center"/>
        </w:trPr>
        <w:tc>
          <w:tcPr>
            <w:tcW w:w="1260" w:type="dxa"/>
            <w:vAlign w:val="bottom"/>
          </w:tcPr>
          <w:p w14:paraId="1682C40B" w14:textId="77777777" w:rsidR="003F1895" w:rsidRPr="00EE5450" w:rsidRDefault="003F1895" w:rsidP="001343AC">
            <w:pPr>
              <w:snapToGrid w:val="0"/>
              <w:spacing w:line="240" w:lineRule="exact"/>
              <w:jc w:val="center"/>
              <w:rPr>
                <w:snapToGrid w:val="0"/>
                <w:color w:val="000000"/>
                <w:sz w:val="20"/>
                <w:lang w:eastAsia="en-US"/>
              </w:rPr>
            </w:pPr>
          </w:p>
        </w:tc>
        <w:tc>
          <w:tcPr>
            <w:tcW w:w="144" w:type="dxa"/>
            <w:vAlign w:val="bottom"/>
          </w:tcPr>
          <w:p w14:paraId="31A7A959" w14:textId="77777777" w:rsidR="003F1895" w:rsidRPr="00EE5450" w:rsidRDefault="003F1895" w:rsidP="001343AC">
            <w:pPr>
              <w:snapToGrid w:val="0"/>
              <w:spacing w:line="240" w:lineRule="exact"/>
              <w:jc w:val="center"/>
              <w:rPr>
                <w:snapToGrid w:val="0"/>
                <w:color w:val="000000"/>
                <w:sz w:val="20"/>
              </w:rPr>
            </w:pPr>
          </w:p>
        </w:tc>
        <w:tc>
          <w:tcPr>
            <w:tcW w:w="2760" w:type="dxa"/>
            <w:gridSpan w:val="3"/>
            <w:tcBorders>
              <w:bottom w:val="single" w:sz="4" w:space="0" w:color="auto"/>
            </w:tcBorders>
            <w:vAlign w:val="bottom"/>
          </w:tcPr>
          <w:p w14:paraId="08187C86" w14:textId="77777777" w:rsidR="003F1895" w:rsidRPr="00EE5450" w:rsidRDefault="003F1895" w:rsidP="001343AC">
            <w:pPr>
              <w:snapToGrid w:val="0"/>
              <w:spacing w:line="240" w:lineRule="exact"/>
              <w:jc w:val="center"/>
              <w:rPr>
                <w:color w:val="000000"/>
                <w:sz w:val="20"/>
              </w:rPr>
            </w:pPr>
            <w:r w:rsidRPr="00EE5450">
              <w:rPr>
                <w:color w:val="000000"/>
                <w:sz w:val="20"/>
              </w:rPr>
              <w:t>General business</w:t>
            </w:r>
          </w:p>
        </w:tc>
        <w:tc>
          <w:tcPr>
            <w:tcW w:w="163" w:type="dxa"/>
            <w:vAlign w:val="bottom"/>
          </w:tcPr>
          <w:p w14:paraId="2E6DD535" w14:textId="77777777" w:rsidR="003F1895" w:rsidRPr="00EE5450" w:rsidRDefault="003F1895" w:rsidP="001343AC">
            <w:pPr>
              <w:snapToGrid w:val="0"/>
              <w:spacing w:line="240" w:lineRule="exact"/>
              <w:jc w:val="center"/>
              <w:rPr>
                <w:color w:val="000000"/>
                <w:sz w:val="20"/>
              </w:rPr>
            </w:pPr>
          </w:p>
        </w:tc>
        <w:tc>
          <w:tcPr>
            <w:tcW w:w="197" w:type="dxa"/>
            <w:vAlign w:val="bottom"/>
          </w:tcPr>
          <w:p w14:paraId="46991264" w14:textId="77777777" w:rsidR="003F1895" w:rsidRPr="00EE5450" w:rsidRDefault="003F1895" w:rsidP="001343AC">
            <w:pPr>
              <w:snapToGrid w:val="0"/>
              <w:spacing w:line="240" w:lineRule="exact"/>
              <w:jc w:val="center"/>
              <w:rPr>
                <w:color w:val="000000"/>
                <w:sz w:val="20"/>
              </w:rPr>
            </w:pPr>
          </w:p>
        </w:tc>
        <w:tc>
          <w:tcPr>
            <w:tcW w:w="5139" w:type="dxa"/>
            <w:gridSpan w:val="5"/>
            <w:tcBorders>
              <w:bottom w:val="single" w:sz="4" w:space="0" w:color="auto"/>
            </w:tcBorders>
            <w:vAlign w:val="bottom"/>
          </w:tcPr>
          <w:p w14:paraId="796372BF" w14:textId="77777777" w:rsidR="003F1895" w:rsidRPr="00EE5450" w:rsidRDefault="003F1895" w:rsidP="001343AC">
            <w:pPr>
              <w:snapToGrid w:val="0"/>
              <w:spacing w:line="240" w:lineRule="exact"/>
              <w:jc w:val="center"/>
              <w:rPr>
                <w:color w:val="000000"/>
                <w:sz w:val="20"/>
              </w:rPr>
            </w:pPr>
            <w:r w:rsidRPr="00EE5450">
              <w:rPr>
                <w:color w:val="000000"/>
                <w:sz w:val="20"/>
              </w:rPr>
              <w:t>New office premium for long-term business</w:t>
            </w:r>
            <w:r w:rsidRPr="00EE5450">
              <w:rPr>
                <w:color w:val="000000"/>
                <w:sz w:val="20"/>
                <w:vertAlign w:val="superscript"/>
              </w:rPr>
              <w:t>^</w:t>
            </w:r>
          </w:p>
        </w:tc>
        <w:tc>
          <w:tcPr>
            <w:tcW w:w="1183" w:type="dxa"/>
            <w:gridSpan w:val="2"/>
            <w:vAlign w:val="bottom"/>
          </w:tcPr>
          <w:p w14:paraId="77360338" w14:textId="77777777" w:rsidR="003F1895" w:rsidRPr="00EE5450" w:rsidRDefault="003F1895" w:rsidP="001343AC">
            <w:pPr>
              <w:snapToGrid w:val="0"/>
              <w:spacing w:line="240" w:lineRule="exact"/>
              <w:jc w:val="center"/>
              <w:rPr>
                <w:color w:val="000000"/>
                <w:sz w:val="20"/>
              </w:rPr>
            </w:pPr>
          </w:p>
        </w:tc>
      </w:tr>
      <w:tr w:rsidR="003F1895" w:rsidRPr="00EE5450" w14:paraId="0E64BE13" w14:textId="77777777" w:rsidTr="001343AC">
        <w:trPr>
          <w:trHeight w:val="716"/>
          <w:jc w:val="center"/>
        </w:trPr>
        <w:tc>
          <w:tcPr>
            <w:tcW w:w="1260" w:type="dxa"/>
            <w:vAlign w:val="bottom"/>
          </w:tcPr>
          <w:p w14:paraId="51A4268B" w14:textId="77777777" w:rsidR="003F1895" w:rsidRPr="00EE5450" w:rsidRDefault="003F1895" w:rsidP="001343AC">
            <w:pPr>
              <w:snapToGrid w:val="0"/>
              <w:spacing w:line="240" w:lineRule="exact"/>
              <w:jc w:val="center"/>
              <w:rPr>
                <w:color w:val="000000"/>
                <w:sz w:val="20"/>
              </w:rPr>
            </w:pPr>
          </w:p>
        </w:tc>
        <w:tc>
          <w:tcPr>
            <w:tcW w:w="900" w:type="dxa"/>
            <w:gridSpan w:val="2"/>
            <w:vAlign w:val="bottom"/>
          </w:tcPr>
          <w:p w14:paraId="2167760B" w14:textId="77777777" w:rsidR="003F1895" w:rsidRPr="00EE5450" w:rsidRDefault="003F1895" w:rsidP="001343AC">
            <w:pPr>
              <w:snapToGrid w:val="0"/>
              <w:spacing w:line="240" w:lineRule="exact"/>
              <w:jc w:val="center"/>
              <w:rPr>
                <w:color w:val="000000"/>
                <w:sz w:val="20"/>
                <w:u w:val="single"/>
              </w:rPr>
            </w:pPr>
            <w:r w:rsidRPr="00EE5450">
              <w:rPr>
                <w:color w:val="000000"/>
                <w:sz w:val="20"/>
              </w:rPr>
              <w:t xml:space="preserve">Gross </w:t>
            </w:r>
            <w:r w:rsidRPr="00EE5450">
              <w:rPr>
                <w:color w:val="000000"/>
                <w:sz w:val="20"/>
                <w:u w:val="single"/>
              </w:rPr>
              <w:t>premium</w:t>
            </w:r>
          </w:p>
        </w:tc>
        <w:tc>
          <w:tcPr>
            <w:tcW w:w="900" w:type="dxa"/>
            <w:vAlign w:val="bottom"/>
          </w:tcPr>
          <w:p w14:paraId="19284BC8" w14:textId="77777777" w:rsidR="003F1895" w:rsidRPr="00EE5450" w:rsidRDefault="003F1895" w:rsidP="001343AC">
            <w:pPr>
              <w:snapToGrid w:val="0"/>
              <w:spacing w:line="240" w:lineRule="exact"/>
              <w:jc w:val="center"/>
              <w:rPr>
                <w:color w:val="000000"/>
                <w:sz w:val="20"/>
              </w:rPr>
            </w:pPr>
            <w:r w:rsidRPr="00EE5450">
              <w:rPr>
                <w:color w:val="000000"/>
                <w:sz w:val="20"/>
              </w:rPr>
              <w:t xml:space="preserve">Net </w:t>
            </w:r>
            <w:r w:rsidRPr="00EE5450">
              <w:rPr>
                <w:color w:val="000000"/>
                <w:sz w:val="20"/>
                <w:u w:val="single"/>
              </w:rPr>
              <w:t>premium</w:t>
            </w:r>
          </w:p>
        </w:tc>
        <w:tc>
          <w:tcPr>
            <w:tcW w:w="1267" w:type="dxa"/>
            <w:gridSpan w:val="2"/>
            <w:vAlign w:val="bottom"/>
          </w:tcPr>
          <w:p w14:paraId="39EFEB95" w14:textId="77777777" w:rsidR="003F1895" w:rsidRPr="00EE5450" w:rsidRDefault="003F1895" w:rsidP="001343AC">
            <w:pPr>
              <w:snapToGrid w:val="0"/>
              <w:spacing w:line="240" w:lineRule="exact"/>
              <w:jc w:val="center"/>
              <w:rPr>
                <w:color w:val="000000"/>
                <w:sz w:val="20"/>
                <w:u w:val="single"/>
              </w:rPr>
            </w:pPr>
            <w:r w:rsidRPr="00EE5450">
              <w:rPr>
                <w:color w:val="000000"/>
                <w:sz w:val="20"/>
              </w:rPr>
              <w:t xml:space="preserve">Underwriting </w:t>
            </w:r>
            <w:r w:rsidRPr="00EE5450">
              <w:rPr>
                <w:color w:val="000000"/>
                <w:sz w:val="20"/>
                <w:u w:val="single"/>
              </w:rPr>
              <w:t>profit</w:t>
            </w:r>
          </w:p>
        </w:tc>
        <w:tc>
          <w:tcPr>
            <w:tcW w:w="1080" w:type="dxa"/>
            <w:gridSpan w:val="2"/>
            <w:vAlign w:val="bottom"/>
          </w:tcPr>
          <w:p w14:paraId="442D883F" w14:textId="77777777" w:rsidR="003F1895" w:rsidRPr="00EE5450" w:rsidRDefault="003F1895" w:rsidP="001343AC">
            <w:pPr>
              <w:snapToGrid w:val="0"/>
              <w:spacing w:line="240" w:lineRule="exact"/>
              <w:jc w:val="center"/>
              <w:rPr>
                <w:color w:val="000000"/>
                <w:sz w:val="20"/>
              </w:rPr>
            </w:pPr>
            <w:r w:rsidRPr="00EE5450">
              <w:rPr>
                <w:color w:val="000000"/>
                <w:sz w:val="20"/>
              </w:rPr>
              <w:t xml:space="preserve">Individual </w:t>
            </w:r>
          </w:p>
          <w:p w14:paraId="21D0BFEA" w14:textId="77777777" w:rsidR="003F1895" w:rsidRPr="00EE5450" w:rsidRDefault="003F1895" w:rsidP="001343AC">
            <w:pPr>
              <w:snapToGrid w:val="0"/>
              <w:spacing w:line="240" w:lineRule="exact"/>
              <w:jc w:val="center"/>
              <w:rPr>
                <w:color w:val="000000"/>
                <w:sz w:val="20"/>
              </w:rPr>
            </w:pPr>
            <w:r w:rsidRPr="00EE5450">
              <w:rPr>
                <w:color w:val="000000"/>
                <w:sz w:val="20"/>
              </w:rPr>
              <w:t>life and annuity (non-investment</w:t>
            </w:r>
          </w:p>
          <w:p w14:paraId="605F447B" w14:textId="77777777" w:rsidR="003F1895" w:rsidRPr="00EE5450" w:rsidRDefault="003F1895" w:rsidP="001343AC">
            <w:pPr>
              <w:snapToGrid w:val="0"/>
              <w:spacing w:line="240" w:lineRule="exact"/>
              <w:jc w:val="center"/>
              <w:rPr>
                <w:color w:val="000000"/>
                <w:sz w:val="20"/>
                <w:u w:val="single"/>
              </w:rPr>
            </w:pPr>
            <w:r w:rsidRPr="00EE5450">
              <w:rPr>
                <w:color w:val="000000"/>
                <w:sz w:val="20"/>
                <w:u w:val="single"/>
              </w:rPr>
              <w:t>linked)</w:t>
            </w:r>
          </w:p>
        </w:tc>
        <w:tc>
          <w:tcPr>
            <w:tcW w:w="1114" w:type="dxa"/>
            <w:vAlign w:val="bottom"/>
          </w:tcPr>
          <w:p w14:paraId="41D2FFAB" w14:textId="77777777" w:rsidR="003F1895" w:rsidRPr="00EE5450" w:rsidRDefault="003F1895" w:rsidP="001343AC">
            <w:pPr>
              <w:snapToGrid w:val="0"/>
              <w:spacing w:line="240" w:lineRule="exact"/>
              <w:jc w:val="center"/>
              <w:rPr>
                <w:color w:val="000000"/>
                <w:sz w:val="20"/>
              </w:rPr>
            </w:pPr>
            <w:r w:rsidRPr="00EE5450">
              <w:rPr>
                <w:color w:val="000000"/>
                <w:sz w:val="20"/>
              </w:rPr>
              <w:t xml:space="preserve">Individual </w:t>
            </w:r>
          </w:p>
          <w:p w14:paraId="56A72CEB" w14:textId="77777777" w:rsidR="003F1895" w:rsidRPr="00EE5450" w:rsidRDefault="003F1895" w:rsidP="001343AC">
            <w:pPr>
              <w:snapToGrid w:val="0"/>
              <w:spacing w:line="240" w:lineRule="exact"/>
              <w:jc w:val="center"/>
              <w:rPr>
                <w:color w:val="000000"/>
                <w:sz w:val="20"/>
              </w:rPr>
            </w:pPr>
            <w:r w:rsidRPr="00EE5450">
              <w:rPr>
                <w:color w:val="000000"/>
                <w:sz w:val="20"/>
              </w:rPr>
              <w:t>life and annuity (investment</w:t>
            </w:r>
          </w:p>
          <w:p w14:paraId="66731F7E" w14:textId="77777777" w:rsidR="003F1895" w:rsidRPr="00EE5450" w:rsidRDefault="003F1895" w:rsidP="001343AC">
            <w:pPr>
              <w:snapToGrid w:val="0"/>
              <w:spacing w:line="240" w:lineRule="exact"/>
              <w:jc w:val="center"/>
              <w:rPr>
                <w:color w:val="000000"/>
                <w:sz w:val="20"/>
                <w:u w:val="single"/>
              </w:rPr>
            </w:pPr>
            <w:r w:rsidRPr="00EE5450">
              <w:rPr>
                <w:color w:val="000000"/>
                <w:sz w:val="20"/>
                <w:u w:val="single"/>
              </w:rPr>
              <w:t>linked)</w:t>
            </w:r>
          </w:p>
        </w:tc>
        <w:tc>
          <w:tcPr>
            <w:tcW w:w="900" w:type="dxa"/>
            <w:vAlign w:val="bottom"/>
          </w:tcPr>
          <w:p w14:paraId="698C02BB" w14:textId="77777777" w:rsidR="003F1895" w:rsidRPr="00EE5450" w:rsidRDefault="003F1895" w:rsidP="001343AC">
            <w:pPr>
              <w:snapToGrid w:val="0"/>
              <w:spacing w:line="240" w:lineRule="exact"/>
              <w:jc w:val="center"/>
              <w:rPr>
                <w:color w:val="000000"/>
                <w:sz w:val="20"/>
              </w:rPr>
            </w:pPr>
            <w:r w:rsidRPr="00EE5450">
              <w:rPr>
                <w:color w:val="000000"/>
                <w:sz w:val="20"/>
              </w:rPr>
              <w:t xml:space="preserve">Other individual </w:t>
            </w:r>
            <w:r w:rsidRPr="00EE5450">
              <w:rPr>
                <w:color w:val="000000"/>
                <w:sz w:val="20"/>
                <w:u w:val="single"/>
              </w:rPr>
              <w:t>business</w:t>
            </w:r>
          </w:p>
        </w:tc>
        <w:tc>
          <w:tcPr>
            <w:tcW w:w="1440" w:type="dxa"/>
            <w:vAlign w:val="bottom"/>
          </w:tcPr>
          <w:p w14:paraId="3B51B798" w14:textId="77777777" w:rsidR="003F1895" w:rsidRPr="00EE5450" w:rsidRDefault="003F1895" w:rsidP="001343AC">
            <w:pPr>
              <w:snapToGrid w:val="0"/>
              <w:spacing w:line="240" w:lineRule="exact"/>
              <w:jc w:val="center"/>
              <w:rPr>
                <w:color w:val="000000"/>
                <w:sz w:val="20"/>
              </w:rPr>
            </w:pPr>
            <w:r w:rsidRPr="00EE5450">
              <w:rPr>
                <w:color w:val="000000"/>
                <w:sz w:val="20"/>
              </w:rPr>
              <w:t xml:space="preserve">Non-retirement scheme group </w:t>
            </w:r>
            <w:r w:rsidRPr="00EE5450">
              <w:rPr>
                <w:color w:val="000000"/>
                <w:sz w:val="20"/>
                <w:u w:val="single"/>
              </w:rPr>
              <w:t>business</w:t>
            </w:r>
          </w:p>
        </w:tc>
        <w:tc>
          <w:tcPr>
            <w:tcW w:w="900" w:type="dxa"/>
            <w:gridSpan w:val="2"/>
            <w:vAlign w:val="bottom"/>
          </w:tcPr>
          <w:p w14:paraId="48FD1F21" w14:textId="77777777" w:rsidR="003F1895" w:rsidRPr="00EE5450" w:rsidRDefault="003F1895" w:rsidP="001343AC">
            <w:pPr>
              <w:snapToGrid w:val="0"/>
              <w:spacing w:line="240" w:lineRule="exact"/>
              <w:jc w:val="center"/>
              <w:rPr>
                <w:color w:val="000000"/>
                <w:sz w:val="20"/>
              </w:rPr>
            </w:pPr>
            <w:r w:rsidRPr="00EE5450">
              <w:rPr>
                <w:color w:val="000000"/>
                <w:sz w:val="20"/>
              </w:rPr>
              <w:t xml:space="preserve">All </w:t>
            </w:r>
          </w:p>
          <w:p w14:paraId="31A017D2" w14:textId="77777777" w:rsidR="003F1895" w:rsidRPr="00EE5450" w:rsidRDefault="003F1895" w:rsidP="001343AC">
            <w:pPr>
              <w:snapToGrid w:val="0"/>
              <w:spacing w:line="240" w:lineRule="exact"/>
              <w:jc w:val="center"/>
              <w:rPr>
                <w:color w:val="000000"/>
                <w:sz w:val="20"/>
                <w:u w:val="single"/>
              </w:rPr>
            </w:pPr>
            <w:r w:rsidRPr="00EE5450">
              <w:rPr>
                <w:color w:val="000000"/>
                <w:sz w:val="20"/>
              </w:rPr>
              <w:t xml:space="preserve">long-term </w:t>
            </w:r>
            <w:r w:rsidRPr="00EE5450">
              <w:rPr>
                <w:color w:val="000000"/>
                <w:sz w:val="20"/>
                <w:u w:val="single"/>
              </w:rPr>
              <w:t>business</w:t>
            </w:r>
          </w:p>
        </w:tc>
        <w:tc>
          <w:tcPr>
            <w:tcW w:w="1085" w:type="dxa"/>
            <w:vAlign w:val="bottom"/>
          </w:tcPr>
          <w:p w14:paraId="65BE9D2B" w14:textId="77777777" w:rsidR="003F1895" w:rsidRPr="00EE5450" w:rsidRDefault="003F1895" w:rsidP="001343AC">
            <w:pPr>
              <w:snapToGrid w:val="0"/>
              <w:spacing w:line="240" w:lineRule="exact"/>
              <w:jc w:val="center"/>
              <w:rPr>
                <w:color w:val="000000"/>
                <w:sz w:val="20"/>
              </w:rPr>
            </w:pPr>
            <w:r w:rsidRPr="00EE5450">
              <w:rPr>
                <w:color w:val="000000"/>
                <w:sz w:val="20"/>
              </w:rPr>
              <w:t xml:space="preserve">Gross premium from long-term business </w:t>
            </w:r>
          </w:p>
          <w:p w14:paraId="5CA05835" w14:textId="77777777" w:rsidR="003F1895" w:rsidRPr="00EE5450" w:rsidRDefault="003F1895" w:rsidP="001343AC">
            <w:pPr>
              <w:snapToGrid w:val="0"/>
              <w:spacing w:line="240" w:lineRule="exact"/>
              <w:jc w:val="center"/>
              <w:rPr>
                <w:color w:val="000000"/>
                <w:sz w:val="20"/>
              </w:rPr>
            </w:pPr>
            <w:r w:rsidRPr="00EE5450">
              <w:rPr>
                <w:color w:val="000000"/>
                <w:sz w:val="20"/>
              </w:rPr>
              <w:t xml:space="preserve">and general </w:t>
            </w:r>
            <w:r w:rsidRPr="00EE5450">
              <w:rPr>
                <w:color w:val="000000"/>
                <w:sz w:val="20"/>
                <w:u w:val="single"/>
              </w:rPr>
              <w:t>business</w:t>
            </w:r>
          </w:p>
        </w:tc>
      </w:tr>
      <w:tr w:rsidR="003F1895" w:rsidRPr="00EE5450" w14:paraId="3848F44D" w14:textId="77777777" w:rsidTr="001343AC">
        <w:trPr>
          <w:trHeight w:val="96"/>
          <w:jc w:val="center"/>
        </w:trPr>
        <w:tc>
          <w:tcPr>
            <w:tcW w:w="1260" w:type="dxa"/>
          </w:tcPr>
          <w:p w14:paraId="49DCAA0E" w14:textId="77777777" w:rsidR="003F1895" w:rsidRPr="00EE5450" w:rsidRDefault="003F1895" w:rsidP="001343AC">
            <w:pPr>
              <w:tabs>
                <w:tab w:val="left" w:pos="499"/>
              </w:tabs>
              <w:snapToGrid w:val="0"/>
              <w:spacing w:line="240" w:lineRule="exact"/>
              <w:jc w:val="center"/>
              <w:rPr>
                <w:color w:val="000000"/>
                <w:sz w:val="12"/>
              </w:rPr>
            </w:pPr>
          </w:p>
        </w:tc>
        <w:tc>
          <w:tcPr>
            <w:tcW w:w="900" w:type="dxa"/>
            <w:gridSpan w:val="2"/>
          </w:tcPr>
          <w:p w14:paraId="3174BC0B" w14:textId="77777777" w:rsidR="003F1895" w:rsidRPr="00EE5450" w:rsidRDefault="003F1895" w:rsidP="001343AC">
            <w:pPr>
              <w:snapToGrid w:val="0"/>
              <w:spacing w:line="240" w:lineRule="exact"/>
              <w:ind w:right="150"/>
              <w:jc w:val="right"/>
              <w:rPr>
                <w:color w:val="000000"/>
                <w:sz w:val="20"/>
              </w:rPr>
            </w:pPr>
          </w:p>
        </w:tc>
        <w:tc>
          <w:tcPr>
            <w:tcW w:w="900" w:type="dxa"/>
          </w:tcPr>
          <w:p w14:paraId="665ECD7B" w14:textId="77777777" w:rsidR="003F1895" w:rsidRPr="00EE5450" w:rsidRDefault="003F1895" w:rsidP="001343AC">
            <w:pPr>
              <w:snapToGrid w:val="0"/>
              <w:spacing w:line="240" w:lineRule="exact"/>
              <w:ind w:right="100"/>
              <w:jc w:val="right"/>
              <w:rPr>
                <w:color w:val="000000"/>
                <w:sz w:val="20"/>
              </w:rPr>
            </w:pPr>
          </w:p>
        </w:tc>
        <w:tc>
          <w:tcPr>
            <w:tcW w:w="1267" w:type="dxa"/>
            <w:gridSpan w:val="2"/>
          </w:tcPr>
          <w:p w14:paraId="5DFDDF91" w14:textId="77777777" w:rsidR="003F1895" w:rsidRPr="00EE5450" w:rsidRDefault="003F1895" w:rsidP="001343AC">
            <w:pPr>
              <w:tabs>
                <w:tab w:val="right" w:pos="690"/>
              </w:tabs>
              <w:snapToGrid w:val="0"/>
              <w:spacing w:line="240" w:lineRule="exact"/>
              <w:ind w:right="300"/>
              <w:jc w:val="right"/>
              <w:rPr>
                <w:color w:val="000000"/>
                <w:sz w:val="20"/>
              </w:rPr>
            </w:pPr>
          </w:p>
        </w:tc>
        <w:tc>
          <w:tcPr>
            <w:tcW w:w="1080" w:type="dxa"/>
            <w:gridSpan w:val="2"/>
          </w:tcPr>
          <w:p w14:paraId="6F76AF7D" w14:textId="77777777" w:rsidR="003F1895" w:rsidRPr="00EE5450" w:rsidRDefault="003F1895" w:rsidP="001343AC">
            <w:pPr>
              <w:snapToGrid w:val="0"/>
              <w:spacing w:line="240" w:lineRule="exact"/>
              <w:ind w:right="200"/>
              <w:jc w:val="right"/>
              <w:rPr>
                <w:color w:val="000000"/>
                <w:sz w:val="20"/>
              </w:rPr>
            </w:pPr>
          </w:p>
        </w:tc>
        <w:tc>
          <w:tcPr>
            <w:tcW w:w="1114" w:type="dxa"/>
          </w:tcPr>
          <w:p w14:paraId="37374B3E" w14:textId="77777777" w:rsidR="003F1895" w:rsidRPr="00EE5450" w:rsidRDefault="003F1895" w:rsidP="001343AC">
            <w:pPr>
              <w:snapToGrid w:val="0"/>
              <w:spacing w:line="240" w:lineRule="exact"/>
              <w:ind w:right="100"/>
              <w:jc w:val="right"/>
              <w:rPr>
                <w:color w:val="000000"/>
                <w:sz w:val="20"/>
              </w:rPr>
            </w:pPr>
          </w:p>
        </w:tc>
        <w:tc>
          <w:tcPr>
            <w:tcW w:w="900" w:type="dxa"/>
          </w:tcPr>
          <w:p w14:paraId="5F4E54AD" w14:textId="77777777" w:rsidR="003F1895" w:rsidRPr="00EE5450" w:rsidRDefault="003F1895" w:rsidP="001343AC">
            <w:pPr>
              <w:tabs>
                <w:tab w:val="right" w:pos="510"/>
              </w:tabs>
              <w:snapToGrid w:val="0"/>
              <w:spacing w:line="240" w:lineRule="exact"/>
              <w:ind w:right="200"/>
              <w:jc w:val="right"/>
              <w:rPr>
                <w:color w:val="000000"/>
                <w:sz w:val="20"/>
              </w:rPr>
            </w:pPr>
          </w:p>
        </w:tc>
        <w:tc>
          <w:tcPr>
            <w:tcW w:w="1440" w:type="dxa"/>
          </w:tcPr>
          <w:p w14:paraId="5B1351CE" w14:textId="77777777" w:rsidR="003F1895" w:rsidRPr="00EE5450" w:rsidRDefault="003F1895" w:rsidP="001343AC">
            <w:pPr>
              <w:tabs>
                <w:tab w:val="right" w:pos="690"/>
              </w:tabs>
              <w:snapToGrid w:val="0"/>
              <w:spacing w:line="240" w:lineRule="exact"/>
              <w:ind w:right="400"/>
              <w:jc w:val="right"/>
              <w:rPr>
                <w:color w:val="000000"/>
                <w:sz w:val="20"/>
              </w:rPr>
            </w:pPr>
          </w:p>
        </w:tc>
        <w:tc>
          <w:tcPr>
            <w:tcW w:w="900" w:type="dxa"/>
            <w:gridSpan w:val="2"/>
          </w:tcPr>
          <w:p w14:paraId="0F362754" w14:textId="77777777" w:rsidR="003F1895" w:rsidRPr="00EE5450" w:rsidRDefault="003F1895" w:rsidP="001343AC">
            <w:pPr>
              <w:tabs>
                <w:tab w:val="right" w:pos="690"/>
              </w:tabs>
              <w:snapToGrid w:val="0"/>
              <w:spacing w:line="240" w:lineRule="exact"/>
              <w:ind w:right="100"/>
              <w:jc w:val="right"/>
              <w:rPr>
                <w:color w:val="000000"/>
                <w:sz w:val="20"/>
              </w:rPr>
            </w:pPr>
          </w:p>
        </w:tc>
        <w:tc>
          <w:tcPr>
            <w:tcW w:w="1085" w:type="dxa"/>
          </w:tcPr>
          <w:p w14:paraId="2B8F6CAD" w14:textId="77777777" w:rsidR="003F1895" w:rsidRPr="00EE5450" w:rsidRDefault="003F1895" w:rsidP="001343AC">
            <w:pPr>
              <w:tabs>
                <w:tab w:val="right" w:pos="870"/>
              </w:tabs>
              <w:snapToGrid w:val="0"/>
              <w:spacing w:line="240" w:lineRule="exact"/>
              <w:ind w:right="200"/>
              <w:jc w:val="right"/>
              <w:rPr>
                <w:color w:val="000000"/>
                <w:sz w:val="20"/>
              </w:rPr>
            </w:pPr>
          </w:p>
        </w:tc>
      </w:tr>
      <w:tr w:rsidR="003F1895" w:rsidRPr="00EE5450" w14:paraId="505AE9F9" w14:textId="77777777" w:rsidTr="001343AC">
        <w:trPr>
          <w:trHeight w:val="203"/>
          <w:jc w:val="center"/>
        </w:trPr>
        <w:tc>
          <w:tcPr>
            <w:tcW w:w="1260" w:type="dxa"/>
            <w:vAlign w:val="center"/>
          </w:tcPr>
          <w:p w14:paraId="61D10470" w14:textId="77777777" w:rsidR="003F1895" w:rsidRPr="00EE5450" w:rsidRDefault="003F1895" w:rsidP="001343AC">
            <w:pPr>
              <w:tabs>
                <w:tab w:val="left" w:pos="499"/>
              </w:tabs>
              <w:snapToGrid w:val="0"/>
              <w:spacing w:line="240" w:lineRule="exact"/>
              <w:rPr>
                <w:color w:val="000000"/>
                <w:sz w:val="20"/>
              </w:rPr>
            </w:pPr>
            <w:r w:rsidRPr="00EE5450">
              <w:rPr>
                <w:sz w:val="20"/>
              </w:rPr>
              <w:t>2023</w:t>
            </w:r>
            <w:r w:rsidRPr="00EE5450">
              <w:rPr>
                <w:sz w:val="20"/>
              </w:rPr>
              <w:tab/>
              <w:t>Annual</w:t>
            </w:r>
          </w:p>
        </w:tc>
        <w:tc>
          <w:tcPr>
            <w:tcW w:w="900" w:type="dxa"/>
            <w:gridSpan w:val="2"/>
            <w:vAlign w:val="center"/>
          </w:tcPr>
          <w:p w14:paraId="2AA42E0E" w14:textId="77777777" w:rsidR="003F1895" w:rsidRPr="00EE5450" w:rsidRDefault="003F1895" w:rsidP="001343AC">
            <w:pPr>
              <w:snapToGrid w:val="0"/>
              <w:spacing w:line="220" w:lineRule="exact"/>
              <w:ind w:right="150"/>
              <w:jc w:val="right"/>
              <w:rPr>
                <w:sz w:val="20"/>
              </w:rPr>
            </w:pPr>
            <w:r w:rsidRPr="00EE5450">
              <w:rPr>
                <w:rFonts w:hint="eastAsia"/>
                <w:sz w:val="20"/>
              </w:rPr>
              <w:t>67,302</w:t>
            </w:r>
          </w:p>
        </w:tc>
        <w:tc>
          <w:tcPr>
            <w:tcW w:w="900" w:type="dxa"/>
            <w:vAlign w:val="center"/>
          </w:tcPr>
          <w:p w14:paraId="7787A21A" w14:textId="77777777" w:rsidR="003F1895" w:rsidRPr="00EE5450" w:rsidRDefault="003F1895" w:rsidP="001343AC">
            <w:pPr>
              <w:snapToGrid w:val="0"/>
              <w:spacing w:line="220" w:lineRule="exact"/>
              <w:ind w:right="100"/>
              <w:jc w:val="right"/>
              <w:rPr>
                <w:sz w:val="20"/>
              </w:rPr>
            </w:pPr>
            <w:r w:rsidRPr="00EE5450">
              <w:rPr>
                <w:rFonts w:hint="eastAsia"/>
                <w:sz w:val="20"/>
              </w:rPr>
              <w:t>43,280</w:t>
            </w:r>
          </w:p>
        </w:tc>
        <w:tc>
          <w:tcPr>
            <w:tcW w:w="1267" w:type="dxa"/>
            <w:gridSpan w:val="2"/>
            <w:vAlign w:val="center"/>
          </w:tcPr>
          <w:p w14:paraId="2962C98A" w14:textId="77777777" w:rsidR="003F1895" w:rsidRPr="00EE5450" w:rsidRDefault="003F1895" w:rsidP="001343AC">
            <w:pPr>
              <w:tabs>
                <w:tab w:val="right" w:pos="690"/>
              </w:tabs>
              <w:snapToGrid w:val="0"/>
              <w:spacing w:line="240" w:lineRule="exact"/>
              <w:ind w:right="300"/>
              <w:jc w:val="right"/>
              <w:rPr>
                <w:sz w:val="20"/>
              </w:rPr>
            </w:pPr>
            <w:r w:rsidRPr="00EE5450">
              <w:rPr>
                <w:rFonts w:hint="eastAsia"/>
                <w:sz w:val="20"/>
              </w:rPr>
              <w:t>846</w:t>
            </w:r>
          </w:p>
        </w:tc>
        <w:tc>
          <w:tcPr>
            <w:tcW w:w="1080" w:type="dxa"/>
            <w:gridSpan w:val="2"/>
            <w:vAlign w:val="center"/>
          </w:tcPr>
          <w:p w14:paraId="4DDA83FB" w14:textId="77777777" w:rsidR="003F1895" w:rsidRPr="00EE5450" w:rsidRDefault="003F1895" w:rsidP="001343AC">
            <w:pPr>
              <w:snapToGrid w:val="0"/>
              <w:spacing w:line="240" w:lineRule="exact"/>
              <w:ind w:right="200"/>
              <w:jc w:val="right"/>
              <w:rPr>
                <w:sz w:val="20"/>
              </w:rPr>
            </w:pPr>
            <w:r w:rsidRPr="00EE5450">
              <w:rPr>
                <w:rFonts w:hint="eastAsia"/>
                <w:sz w:val="20"/>
              </w:rPr>
              <w:t>169,438</w:t>
            </w:r>
          </w:p>
        </w:tc>
        <w:tc>
          <w:tcPr>
            <w:tcW w:w="1114" w:type="dxa"/>
            <w:vAlign w:val="center"/>
          </w:tcPr>
          <w:p w14:paraId="53060DA6" w14:textId="77777777" w:rsidR="003F1895" w:rsidRPr="00EE5450" w:rsidRDefault="003F1895" w:rsidP="001343AC">
            <w:pPr>
              <w:snapToGrid w:val="0"/>
              <w:spacing w:line="220" w:lineRule="exact"/>
              <w:ind w:right="100"/>
              <w:jc w:val="right"/>
              <w:rPr>
                <w:color w:val="000000"/>
                <w:sz w:val="20"/>
              </w:rPr>
            </w:pPr>
            <w:r w:rsidRPr="00EE5450">
              <w:rPr>
                <w:rFonts w:hint="eastAsia"/>
                <w:color w:val="000000"/>
                <w:sz w:val="20"/>
              </w:rPr>
              <w:t>11,165</w:t>
            </w:r>
          </w:p>
        </w:tc>
        <w:tc>
          <w:tcPr>
            <w:tcW w:w="900" w:type="dxa"/>
            <w:vAlign w:val="center"/>
          </w:tcPr>
          <w:p w14:paraId="2A466E80" w14:textId="77777777" w:rsidR="003F1895" w:rsidRPr="00EE5450" w:rsidRDefault="003F1895" w:rsidP="001343AC">
            <w:pPr>
              <w:tabs>
                <w:tab w:val="right" w:pos="510"/>
              </w:tabs>
              <w:snapToGrid w:val="0"/>
              <w:spacing w:line="220" w:lineRule="exact"/>
              <w:ind w:right="200"/>
              <w:jc w:val="right"/>
              <w:rPr>
                <w:sz w:val="20"/>
              </w:rPr>
            </w:pPr>
            <w:r w:rsidRPr="00EE5450">
              <w:rPr>
                <w:rFonts w:hint="eastAsia"/>
                <w:sz w:val="20"/>
              </w:rPr>
              <w:t>50</w:t>
            </w:r>
          </w:p>
        </w:tc>
        <w:tc>
          <w:tcPr>
            <w:tcW w:w="1440" w:type="dxa"/>
            <w:vAlign w:val="center"/>
          </w:tcPr>
          <w:p w14:paraId="6B09EC21" w14:textId="77777777" w:rsidR="003F1895" w:rsidRPr="00EE5450" w:rsidRDefault="003F1895" w:rsidP="001343AC">
            <w:pPr>
              <w:tabs>
                <w:tab w:val="right" w:pos="690"/>
              </w:tabs>
              <w:snapToGrid w:val="0"/>
              <w:spacing w:line="220" w:lineRule="exact"/>
              <w:ind w:right="400"/>
              <w:jc w:val="right"/>
              <w:rPr>
                <w:sz w:val="20"/>
              </w:rPr>
            </w:pPr>
            <w:r w:rsidRPr="00EE5450">
              <w:rPr>
                <w:rFonts w:hint="eastAsia"/>
                <w:sz w:val="20"/>
              </w:rPr>
              <w:t>310</w:t>
            </w:r>
          </w:p>
        </w:tc>
        <w:tc>
          <w:tcPr>
            <w:tcW w:w="900" w:type="dxa"/>
            <w:gridSpan w:val="2"/>
            <w:vAlign w:val="center"/>
          </w:tcPr>
          <w:p w14:paraId="76B4A0B3" w14:textId="77777777" w:rsidR="003F1895" w:rsidRPr="00EE5450" w:rsidRDefault="003F1895" w:rsidP="001343AC">
            <w:pPr>
              <w:tabs>
                <w:tab w:val="right" w:pos="690"/>
              </w:tabs>
              <w:snapToGrid w:val="0"/>
              <w:spacing w:line="220" w:lineRule="exact"/>
              <w:ind w:right="100"/>
              <w:jc w:val="right"/>
              <w:rPr>
                <w:sz w:val="20"/>
              </w:rPr>
            </w:pPr>
            <w:r w:rsidRPr="00EE5450">
              <w:rPr>
                <w:rFonts w:hint="eastAsia"/>
                <w:sz w:val="20"/>
              </w:rPr>
              <w:t>180,963</w:t>
            </w:r>
          </w:p>
        </w:tc>
        <w:tc>
          <w:tcPr>
            <w:tcW w:w="1085" w:type="dxa"/>
            <w:vAlign w:val="center"/>
          </w:tcPr>
          <w:p w14:paraId="0A85F6D4" w14:textId="77777777" w:rsidR="003F1895" w:rsidRPr="00EE5450" w:rsidRDefault="003F1895" w:rsidP="001343AC">
            <w:pPr>
              <w:tabs>
                <w:tab w:val="right" w:pos="870"/>
              </w:tabs>
              <w:snapToGrid w:val="0"/>
              <w:spacing w:line="220" w:lineRule="exact"/>
              <w:ind w:right="200"/>
              <w:jc w:val="right"/>
              <w:rPr>
                <w:sz w:val="20"/>
              </w:rPr>
            </w:pPr>
            <w:r w:rsidRPr="00EE5450">
              <w:rPr>
                <w:rFonts w:hint="eastAsia"/>
                <w:sz w:val="20"/>
              </w:rPr>
              <w:t>248,265</w:t>
            </w:r>
          </w:p>
        </w:tc>
      </w:tr>
      <w:tr w:rsidR="003F1895" w:rsidRPr="00EE5450" w14:paraId="50D7A45B" w14:textId="77777777" w:rsidTr="001343AC">
        <w:trPr>
          <w:trHeight w:val="203"/>
          <w:jc w:val="center"/>
        </w:trPr>
        <w:tc>
          <w:tcPr>
            <w:tcW w:w="1260" w:type="dxa"/>
          </w:tcPr>
          <w:p w14:paraId="4ACECFD2" w14:textId="77777777" w:rsidR="003F1895" w:rsidRPr="00EE5450" w:rsidRDefault="003F1895" w:rsidP="001343AC">
            <w:pPr>
              <w:tabs>
                <w:tab w:val="left" w:pos="499"/>
              </w:tabs>
              <w:snapToGrid w:val="0"/>
              <w:spacing w:line="240" w:lineRule="exact"/>
              <w:rPr>
                <w:color w:val="000000"/>
                <w:sz w:val="20"/>
              </w:rPr>
            </w:pPr>
          </w:p>
        </w:tc>
        <w:tc>
          <w:tcPr>
            <w:tcW w:w="900" w:type="dxa"/>
            <w:gridSpan w:val="2"/>
            <w:vAlign w:val="center"/>
          </w:tcPr>
          <w:p w14:paraId="7B07875F" w14:textId="77777777" w:rsidR="003F1895" w:rsidRPr="00EE5450" w:rsidRDefault="003F1895" w:rsidP="001343AC">
            <w:pPr>
              <w:snapToGrid w:val="0"/>
              <w:spacing w:line="220" w:lineRule="exact"/>
              <w:ind w:right="150"/>
              <w:jc w:val="right"/>
              <w:rPr>
                <w:sz w:val="20"/>
              </w:rPr>
            </w:pPr>
          </w:p>
        </w:tc>
        <w:tc>
          <w:tcPr>
            <w:tcW w:w="900" w:type="dxa"/>
            <w:vAlign w:val="center"/>
          </w:tcPr>
          <w:p w14:paraId="6AE150C7" w14:textId="77777777" w:rsidR="003F1895" w:rsidRPr="00EE5450" w:rsidRDefault="003F1895" w:rsidP="001343AC">
            <w:pPr>
              <w:snapToGrid w:val="0"/>
              <w:spacing w:line="220" w:lineRule="exact"/>
              <w:ind w:right="100"/>
              <w:jc w:val="right"/>
              <w:rPr>
                <w:sz w:val="20"/>
              </w:rPr>
            </w:pPr>
          </w:p>
        </w:tc>
        <w:tc>
          <w:tcPr>
            <w:tcW w:w="1267" w:type="dxa"/>
            <w:gridSpan w:val="2"/>
            <w:vAlign w:val="center"/>
          </w:tcPr>
          <w:p w14:paraId="60E4D981" w14:textId="77777777" w:rsidR="003F1895" w:rsidRPr="00EE5450" w:rsidRDefault="003F1895" w:rsidP="001343AC">
            <w:pPr>
              <w:tabs>
                <w:tab w:val="right" w:pos="690"/>
              </w:tabs>
              <w:snapToGrid w:val="0"/>
              <w:spacing w:line="240" w:lineRule="exact"/>
              <w:ind w:right="300"/>
              <w:jc w:val="right"/>
              <w:rPr>
                <w:sz w:val="20"/>
              </w:rPr>
            </w:pPr>
          </w:p>
        </w:tc>
        <w:tc>
          <w:tcPr>
            <w:tcW w:w="1080" w:type="dxa"/>
            <w:gridSpan w:val="2"/>
            <w:vAlign w:val="center"/>
          </w:tcPr>
          <w:p w14:paraId="46790367" w14:textId="77777777" w:rsidR="003F1895" w:rsidRPr="00EE5450" w:rsidRDefault="003F1895" w:rsidP="001343AC">
            <w:pPr>
              <w:snapToGrid w:val="0"/>
              <w:spacing w:line="240" w:lineRule="exact"/>
              <w:ind w:right="200"/>
              <w:jc w:val="right"/>
              <w:rPr>
                <w:sz w:val="20"/>
              </w:rPr>
            </w:pPr>
          </w:p>
        </w:tc>
        <w:tc>
          <w:tcPr>
            <w:tcW w:w="1114" w:type="dxa"/>
            <w:vAlign w:val="center"/>
          </w:tcPr>
          <w:p w14:paraId="2B846295" w14:textId="77777777" w:rsidR="003F1895" w:rsidRPr="00EE5450" w:rsidRDefault="003F1895" w:rsidP="001343AC">
            <w:pPr>
              <w:snapToGrid w:val="0"/>
              <w:spacing w:line="220" w:lineRule="exact"/>
              <w:ind w:right="100"/>
              <w:jc w:val="right"/>
              <w:rPr>
                <w:color w:val="000000"/>
                <w:sz w:val="20"/>
              </w:rPr>
            </w:pPr>
          </w:p>
        </w:tc>
        <w:tc>
          <w:tcPr>
            <w:tcW w:w="900" w:type="dxa"/>
            <w:vAlign w:val="center"/>
          </w:tcPr>
          <w:p w14:paraId="10C6B1A4" w14:textId="77777777" w:rsidR="003F1895" w:rsidRPr="00EE5450" w:rsidRDefault="003F1895" w:rsidP="001343AC">
            <w:pPr>
              <w:tabs>
                <w:tab w:val="right" w:pos="510"/>
              </w:tabs>
              <w:snapToGrid w:val="0"/>
              <w:spacing w:line="220" w:lineRule="exact"/>
              <w:ind w:right="200"/>
              <w:jc w:val="right"/>
              <w:rPr>
                <w:sz w:val="20"/>
              </w:rPr>
            </w:pPr>
          </w:p>
        </w:tc>
        <w:tc>
          <w:tcPr>
            <w:tcW w:w="1440" w:type="dxa"/>
            <w:vAlign w:val="center"/>
          </w:tcPr>
          <w:p w14:paraId="3199AD4E" w14:textId="77777777" w:rsidR="003F1895" w:rsidRPr="00EE5450" w:rsidRDefault="003F1895" w:rsidP="001343AC">
            <w:pPr>
              <w:tabs>
                <w:tab w:val="right" w:pos="690"/>
              </w:tabs>
              <w:snapToGrid w:val="0"/>
              <w:spacing w:line="220" w:lineRule="exact"/>
              <w:ind w:right="400"/>
              <w:jc w:val="right"/>
              <w:rPr>
                <w:sz w:val="20"/>
              </w:rPr>
            </w:pPr>
          </w:p>
        </w:tc>
        <w:tc>
          <w:tcPr>
            <w:tcW w:w="900" w:type="dxa"/>
            <w:gridSpan w:val="2"/>
            <w:vAlign w:val="center"/>
          </w:tcPr>
          <w:p w14:paraId="6F9A632C" w14:textId="77777777" w:rsidR="003F1895" w:rsidRPr="00EE5450" w:rsidRDefault="003F1895" w:rsidP="001343AC">
            <w:pPr>
              <w:tabs>
                <w:tab w:val="right" w:pos="690"/>
              </w:tabs>
              <w:snapToGrid w:val="0"/>
              <w:spacing w:line="220" w:lineRule="exact"/>
              <w:ind w:right="100"/>
              <w:jc w:val="right"/>
              <w:rPr>
                <w:sz w:val="20"/>
              </w:rPr>
            </w:pPr>
          </w:p>
        </w:tc>
        <w:tc>
          <w:tcPr>
            <w:tcW w:w="1085" w:type="dxa"/>
            <w:vAlign w:val="center"/>
          </w:tcPr>
          <w:p w14:paraId="10DB8706" w14:textId="77777777" w:rsidR="003F1895" w:rsidRPr="00EE5450" w:rsidRDefault="003F1895" w:rsidP="001343AC">
            <w:pPr>
              <w:tabs>
                <w:tab w:val="right" w:pos="870"/>
              </w:tabs>
              <w:snapToGrid w:val="0"/>
              <w:spacing w:line="220" w:lineRule="exact"/>
              <w:ind w:right="200"/>
              <w:jc w:val="right"/>
              <w:rPr>
                <w:sz w:val="20"/>
              </w:rPr>
            </w:pPr>
          </w:p>
        </w:tc>
      </w:tr>
      <w:tr w:rsidR="003F1895" w:rsidRPr="00EE5450" w14:paraId="5C75BF83" w14:textId="77777777" w:rsidTr="001343AC">
        <w:trPr>
          <w:trHeight w:val="96"/>
          <w:jc w:val="center"/>
        </w:trPr>
        <w:tc>
          <w:tcPr>
            <w:tcW w:w="1260" w:type="dxa"/>
            <w:vAlign w:val="center"/>
          </w:tcPr>
          <w:p w14:paraId="7BC91338" w14:textId="77777777" w:rsidR="003F1895" w:rsidRPr="00EE5450" w:rsidRDefault="003F1895" w:rsidP="001343AC">
            <w:pPr>
              <w:tabs>
                <w:tab w:val="left" w:pos="499"/>
              </w:tabs>
              <w:snapToGrid w:val="0"/>
              <w:spacing w:line="240" w:lineRule="exact"/>
              <w:rPr>
                <w:sz w:val="20"/>
              </w:rPr>
            </w:pPr>
            <w:r w:rsidRPr="00EE5450">
              <w:rPr>
                <w:snapToGrid w:val="0"/>
                <w:color w:val="000000"/>
                <w:sz w:val="20"/>
              </w:rPr>
              <w:tab/>
            </w:r>
            <w:r w:rsidRPr="00EE5450">
              <w:rPr>
                <w:rFonts w:hint="eastAsia"/>
                <w:snapToGrid w:val="0"/>
                <w:color w:val="000000"/>
                <w:sz w:val="20"/>
              </w:rPr>
              <w:t>Q1</w:t>
            </w:r>
          </w:p>
        </w:tc>
        <w:tc>
          <w:tcPr>
            <w:tcW w:w="900" w:type="dxa"/>
            <w:gridSpan w:val="2"/>
            <w:vAlign w:val="center"/>
          </w:tcPr>
          <w:p w14:paraId="6BF33537" w14:textId="77777777" w:rsidR="003F1895" w:rsidRPr="00EE5450" w:rsidRDefault="003F1895" w:rsidP="001343AC">
            <w:pPr>
              <w:snapToGrid w:val="0"/>
              <w:spacing w:line="220" w:lineRule="exact"/>
              <w:ind w:right="150"/>
              <w:jc w:val="right"/>
              <w:rPr>
                <w:sz w:val="20"/>
              </w:rPr>
            </w:pPr>
            <w:r w:rsidRPr="00EE5450">
              <w:rPr>
                <w:snapToGrid w:val="0"/>
                <w:sz w:val="20"/>
              </w:rPr>
              <w:t>20,660</w:t>
            </w:r>
          </w:p>
        </w:tc>
        <w:tc>
          <w:tcPr>
            <w:tcW w:w="900" w:type="dxa"/>
            <w:vAlign w:val="center"/>
          </w:tcPr>
          <w:p w14:paraId="6C4D7225" w14:textId="77777777" w:rsidR="003F1895" w:rsidRPr="00EE5450" w:rsidRDefault="003F1895" w:rsidP="001343AC">
            <w:pPr>
              <w:snapToGrid w:val="0"/>
              <w:spacing w:line="220" w:lineRule="exact"/>
              <w:ind w:right="100"/>
              <w:jc w:val="right"/>
              <w:rPr>
                <w:sz w:val="20"/>
              </w:rPr>
            </w:pPr>
            <w:r w:rsidRPr="00EE5450">
              <w:rPr>
                <w:snapToGrid w:val="0"/>
                <w:sz w:val="20"/>
              </w:rPr>
              <w:t>12,460</w:t>
            </w:r>
          </w:p>
        </w:tc>
        <w:tc>
          <w:tcPr>
            <w:tcW w:w="1267" w:type="dxa"/>
            <w:gridSpan w:val="2"/>
            <w:vAlign w:val="center"/>
          </w:tcPr>
          <w:p w14:paraId="7220D652" w14:textId="77777777" w:rsidR="003F1895" w:rsidRPr="00EE5450" w:rsidRDefault="003F1895" w:rsidP="001343AC">
            <w:pPr>
              <w:tabs>
                <w:tab w:val="right" w:pos="690"/>
              </w:tabs>
              <w:snapToGrid w:val="0"/>
              <w:spacing w:line="240" w:lineRule="exact"/>
              <w:ind w:right="300"/>
              <w:jc w:val="right"/>
              <w:rPr>
                <w:sz w:val="20"/>
              </w:rPr>
            </w:pPr>
            <w:r w:rsidRPr="00EE5450">
              <w:rPr>
                <w:snapToGrid w:val="0"/>
                <w:sz w:val="20"/>
              </w:rPr>
              <w:t>513</w:t>
            </w:r>
          </w:p>
        </w:tc>
        <w:tc>
          <w:tcPr>
            <w:tcW w:w="1080" w:type="dxa"/>
            <w:gridSpan w:val="2"/>
            <w:vAlign w:val="center"/>
          </w:tcPr>
          <w:p w14:paraId="70CB02BE" w14:textId="77777777" w:rsidR="003F1895" w:rsidRPr="00EE5450" w:rsidRDefault="003F1895" w:rsidP="001343AC">
            <w:pPr>
              <w:snapToGrid w:val="0"/>
              <w:spacing w:line="240" w:lineRule="exact"/>
              <w:ind w:right="200"/>
              <w:jc w:val="right"/>
              <w:rPr>
                <w:sz w:val="20"/>
              </w:rPr>
            </w:pPr>
            <w:r w:rsidRPr="00EE5450">
              <w:rPr>
                <w:snapToGrid w:val="0"/>
                <w:sz w:val="20"/>
              </w:rPr>
              <w:t>43,476</w:t>
            </w:r>
          </w:p>
        </w:tc>
        <w:tc>
          <w:tcPr>
            <w:tcW w:w="1114" w:type="dxa"/>
            <w:vAlign w:val="center"/>
          </w:tcPr>
          <w:p w14:paraId="37353613" w14:textId="77777777" w:rsidR="003F1895" w:rsidRPr="00EE5450" w:rsidRDefault="003F1895" w:rsidP="001343AC">
            <w:pPr>
              <w:snapToGrid w:val="0"/>
              <w:spacing w:line="220" w:lineRule="exact"/>
              <w:ind w:right="100"/>
              <w:jc w:val="right"/>
              <w:rPr>
                <w:sz w:val="20"/>
              </w:rPr>
            </w:pPr>
            <w:r w:rsidRPr="00EE5450">
              <w:rPr>
                <w:sz w:val="20"/>
              </w:rPr>
              <w:t>3,419</w:t>
            </w:r>
          </w:p>
        </w:tc>
        <w:tc>
          <w:tcPr>
            <w:tcW w:w="900" w:type="dxa"/>
            <w:vAlign w:val="center"/>
          </w:tcPr>
          <w:p w14:paraId="0F6844E8" w14:textId="77777777" w:rsidR="003F1895" w:rsidRPr="00EE5450" w:rsidRDefault="003F1895" w:rsidP="001343AC">
            <w:pPr>
              <w:tabs>
                <w:tab w:val="right" w:pos="510"/>
              </w:tabs>
              <w:snapToGrid w:val="0"/>
              <w:spacing w:line="220" w:lineRule="exact"/>
              <w:ind w:right="200"/>
              <w:jc w:val="right"/>
              <w:rPr>
                <w:sz w:val="20"/>
              </w:rPr>
            </w:pPr>
            <w:r w:rsidRPr="00EE5450">
              <w:rPr>
                <w:snapToGrid w:val="0"/>
                <w:sz w:val="20"/>
              </w:rPr>
              <w:t>13</w:t>
            </w:r>
          </w:p>
        </w:tc>
        <w:tc>
          <w:tcPr>
            <w:tcW w:w="1440" w:type="dxa"/>
            <w:vAlign w:val="center"/>
          </w:tcPr>
          <w:p w14:paraId="2E282F21" w14:textId="77777777" w:rsidR="003F1895" w:rsidRPr="00EE5450" w:rsidRDefault="003F1895" w:rsidP="001343AC">
            <w:pPr>
              <w:tabs>
                <w:tab w:val="right" w:pos="690"/>
              </w:tabs>
              <w:snapToGrid w:val="0"/>
              <w:spacing w:line="220" w:lineRule="exact"/>
              <w:ind w:right="400"/>
              <w:jc w:val="right"/>
              <w:rPr>
                <w:sz w:val="20"/>
              </w:rPr>
            </w:pPr>
            <w:r w:rsidRPr="00EE5450">
              <w:rPr>
                <w:snapToGrid w:val="0"/>
                <w:sz w:val="20"/>
              </w:rPr>
              <w:t>71</w:t>
            </w:r>
          </w:p>
        </w:tc>
        <w:tc>
          <w:tcPr>
            <w:tcW w:w="900" w:type="dxa"/>
            <w:gridSpan w:val="2"/>
            <w:vAlign w:val="center"/>
          </w:tcPr>
          <w:p w14:paraId="56A4DD54" w14:textId="77777777" w:rsidR="003F1895" w:rsidRPr="00EE5450" w:rsidRDefault="003F1895" w:rsidP="001343AC">
            <w:pPr>
              <w:tabs>
                <w:tab w:val="right" w:pos="690"/>
              </w:tabs>
              <w:snapToGrid w:val="0"/>
              <w:spacing w:line="220" w:lineRule="exact"/>
              <w:ind w:right="100"/>
              <w:jc w:val="right"/>
              <w:rPr>
                <w:sz w:val="20"/>
              </w:rPr>
            </w:pPr>
            <w:r w:rsidRPr="00EE5450">
              <w:rPr>
                <w:snapToGrid w:val="0"/>
                <w:sz w:val="20"/>
              </w:rPr>
              <w:t>46,979</w:t>
            </w:r>
          </w:p>
        </w:tc>
        <w:tc>
          <w:tcPr>
            <w:tcW w:w="1085" w:type="dxa"/>
            <w:vAlign w:val="center"/>
          </w:tcPr>
          <w:p w14:paraId="0DCBBF47" w14:textId="77777777" w:rsidR="003F1895" w:rsidRPr="00EE5450" w:rsidRDefault="003F1895" w:rsidP="001343AC">
            <w:pPr>
              <w:tabs>
                <w:tab w:val="right" w:pos="870"/>
              </w:tabs>
              <w:snapToGrid w:val="0"/>
              <w:spacing w:line="220" w:lineRule="exact"/>
              <w:ind w:right="200"/>
              <w:jc w:val="right"/>
              <w:rPr>
                <w:sz w:val="20"/>
              </w:rPr>
            </w:pPr>
            <w:r w:rsidRPr="00EE5450">
              <w:rPr>
                <w:snapToGrid w:val="0"/>
                <w:color w:val="000000"/>
                <w:sz w:val="20"/>
                <w:lang w:eastAsia="zh-HK"/>
              </w:rPr>
              <w:t>67,639</w:t>
            </w:r>
          </w:p>
        </w:tc>
      </w:tr>
      <w:tr w:rsidR="003F1895" w:rsidRPr="00EE5450" w14:paraId="1283B46D" w14:textId="77777777" w:rsidTr="001343AC">
        <w:trPr>
          <w:trHeight w:val="203"/>
          <w:jc w:val="center"/>
        </w:trPr>
        <w:tc>
          <w:tcPr>
            <w:tcW w:w="1260" w:type="dxa"/>
            <w:vAlign w:val="center"/>
          </w:tcPr>
          <w:p w14:paraId="2C40F1B0" w14:textId="77777777" w:rsidR="003F1895" w:rsidRPr="00EE5450" w:rsidRDefault="003F1895" w:rsidP="001343AC">
            <w:pPr>
              <w:tabs>
                <w:tab w:val="left" w:pos="499"/>
              </w:tabs>
              <w:snapToGrid w:val="0"/>
              <w:spacing w:line="240" w:lineRule="exact"/>
              <w:rPr>
                <w:snapToGrid w:val="0"/>
                <w:sz w:val="20"/>
              </w:rPr>
            </w:pPr>
            <w:r w:rsidRPr="00EE5450">
              <w:rPr>
                <w:snapToGrid w:val="0"/>
                <w:sz w:val="20"/>
              </w:rPr>
              <w:tab/>
            </w:r>
            <w:r w:rsidRPr="00EE5450">
              <w:rPr>
                <w:rFonts w:eastAsia="SimSun"/>
                <w:snapToGrid w:val="0"/>
                <w:sz w:val="20"/>
                <w:lang w:eastAsia="zh-CN"/>
              </w:rPr>
              <w:t>Q2</w:t>
            </w:r>
          </w:p>
        </w:tc>
        <w:tc>
          <w:tcPr>
            <w:tcW w:w="900" w:type="dxa"/>
            <w:gridSpan w:val="2"/>
            <w:vAlign w:val="center"/>
          </w:tcPr>
          <w:p w14:paraId="5284B265" w14:textId="77777777" w:rsidR="003F1895" w:rsidRPr="00EE5450" w:rsidRDefault="003F1895" w:rsidP="001343AC">
            <w:pPr>
              <w:snapToGrid w:val="0"/>
              <w:spacing w:line="220" w:lineRule="exact"/>
              <w:ind w:right="150"/>
              <w:jc w:val="right"/>
              <w:rPr>
                <w:sz w:val="20"/>
              </w:rPr>
            </w:pPr>
            <w:r w:rsidRPr="00EE5450">
              <w:rPr>
                <w:snapToGrid w:val="0"/>
                <w:sz w:val="20"/>
              </w:rPr>
              <w:t>16,324</w:t>
            </w:r>
          </w:p>
        </w:tc>
        <w:tc>
          <w:tcPr>
            <w:tcW w:w="900" w:type="dxa"/>
            <w:vAlign w:val="center"/>
          </w:tcPr>
          <w:p w14:paraId="47BCB524" w14:textId="77777777" w:rsidR="003F1895" w:rsidRPr="00EE5450" w:rsidRDefault="003F1895" w:rsidP="001343AC">
            <w:pPr>
              <w:snapToGrid w:val="0"/>
              <w:spacing w:line="220" w:lineRule="exact"/>
              <w:ind w:right="100"/>
              <w:jc w:val="right"/>
              <w:rPr>
                <w:sz w:val="20"/>
              </w:rPr>
            </w:pPr>
            <w:r w:rsidRPr="00EE5450">
              <w:rPr>
                <w:snapToGrid w:val="0"/>
                <w:sz w:val="20"/>
              </w:rPr>
              <w:t>10,803</w:t>
            </w:r>
          </w:p>
        </w:tc>
        <w:tc>
          <w:tcPr>
            <w:tcW w:w="1267" w:type="dxa"/>
            <w:gridSpan w:val="2"/>
            <w:vAlign w:val="center"/>
          </w:tcPr>
          <w:p w14:paraId="2D7E07DC" w14:textId="77777777" w:rsidR="003F1895" w:rsidRPr="00EE5450" w:rsidRDefault="003F1895" w:rsidP="001343AC">
            <w:pPr>
              <w:tabs>
                <w:tab w:val="right" w:pos="690"/>
              </w:tabs>
              <w:snapToGrid w:val="0"/>
              <w:spacing w:line="240" w:lineRule="exact"/>
              <w:ind w:right="300"/>
              <w:jc w:val="right"/>
              <w:rPr>
                <w:sz w:val="20"/>
              </w:rPr>
            </w:pPr>
            <w:r w:rsidRPr="00EE5450">
              <w:rPr>
                <w:snapToGrid w:val="0"/>
                <w:sz w:val="20"/>
              </w:rPr>
              <w:t>940</w:t>
            </w:r>
          </w:p>
        </w:tc>
        <w:tc>
          <w:tcPr>
            <w:tcW w:w="1080" w:type="dxa"/>
            <w:gridSpan w:val="2"/>
            <w:vAlign w:val="center"/>
          </w:tcPr>
          <w:p w14:paraId="57005E55" w14:textId="77777777" w:rsidR="003F1895" w:rsidRPr="00EE5450" w:rsidRDefault="003F1895" w:rsidP="001343AC">
            <w:pPr>
              <w:snapToGrid w:val="0"/>
              <w:spacing w:line="240" w:lineRule="exact"/>
              <w:ind w:right="200"/>
              <w:jc w:val="right"/>
              <w:rPr>
                <w:sz w:val="20"/>
              </w:rPr>
            </w:pPr>
            <w:r w:rsidRPr="00EE5450">
              <w:rPr>
                <w:snapToGrid w:val="0"/>
                <w:sz w:val="20"/>
              </w:rPr>
              <w:t>52,890</w:t>
            </w:r>
          </w:p>
        </w:tc>
        <w:tc>
          <w:tcPr>
            <w:tcW w:w="1114" w:type="dxa"/>
            <w:vAlign w:val="center"/>
          </w:tcPr>
          <w:p w14:paraId="442FD3CC" w14:textId="77777777" w:rsidR="003F1895" w:rsidRPr="00EE5450" w:rsidRDefault="003F1895" w:rsidP="001343AC">
            <w:pPr>
              <w:snapToGrid w:val="0"/>
              <w:spacing w:line="220" w:lineRule="exact"/>
              <w:ind w:right="100"/>
              <w:jc w:val="right"/>
              <w:rPr>
                <w:sz w:val="20"/>
              </w:rPr>
            </w:pPr>
            <w:r w:rsidRPr="00EE5450">
              <w:rPr>
                <w:snapToGrid w:val="0"/>
                <w:sz w:val="20"/>
              </w:rPr>
              <w:t>3,171</w:t>
            </w:r>
          </w:p>
        </w:tc>
        <w:tc>
          <w:tcPr>
            <w:tcW w:w="900" w:type="dxa"/>
            <w:vAlign w:val="center"/>
          </w:tcPr>
          <w:p w14:paraId="79DD08AE" w14:textId="77777777" w:rsidR="003F1895" w:rsidRPr="00EE5450" w:rsidRDefault="003F1895" w:rsidP="001343AC">
            <w:pPr>
              <w:tabs>
                <w:tab w:val="right" w:pos="510"/>
              </w:tabs>
              <w:snapToGrid w:val="0"/>
              <w:spacing w:line="220" w:lineRule="exact"/>
              <w:ind w:right="200"/>
              <w:jc w:val="right"/>
              <w:rPr>
                <w:sz w:val="20"/>
              </w:rPr>
            </w:pPr>
            <w:r w:rsidRPr="00EE5450">
              <w:rPr>
                <w:snapToGrid w:val="0"/>
                <w:sz w:val="20"/>
              </w:rPr>
              <w:t>11</w:t>
            </w:r>
          </w:p>
        </w:tc>
        <w:tc>
          <w:tcPr>
            <w:tcW w:w="1440" w:type="dxa"/>
            <w:vAlign w:val="center"/>
          </w:tcPr>
          <w:p w14:paraId="2FA2F7AB" w14:textId="77777777" w:rsidR="003F1895" w:rsidRPr="00EE5450" w:rsidRDefault="003F1895" w:rsidP="001343AC">
            <w:pPr>
              <w:tabs>
                <w:tab w:val="right" w:pos="690"/>
              </w:tabs>
              <w:snapToGrid w:val="0"/>
              <w:spacing w:line="220" w:lineRule="exact"/>
              <w:ind w:right="400"/>
              <w:jc w:val="right"/>
              <w:rPr>
                <w:sz w:val="20"/>
              </w:rPr>
            </w:pPr>
            <w:r w:rsidRPr="00EE5450">
              <w:rPr>
                <w:snapToGrid w:val="0"/>
                <w:sz w:val="20"/>
              </w:rPr>
              <w:t>87</w:t>
            </w:r>
          </w:p>
        </w:tc>
        <w:tc>
          <w:tcPr>
            <w:tcW w:w="900" w:type="dxa"/>
            <w:gridSpan w:val="2"/>
            <w:vAlign w:val="center"/>
          </w:tcPr>
          <w:p w14:paraId="1A0429B9" w14:textId="77777777" w:rsidR="003F1895" w:rsidRPr="00EE5450" w:rsidRDefault="003F1895" w:rsidP="001343AC">
            <w:pPr>
              <w:tabs>
                <w:tab w:val="right" w:pos="690"/>
              </w:tabs>
              <w:snapToGrid w:val="0"/>
              <w:spacing w:line="220" w:lineRule="exact"/>
              <w:ind w:right="100"/>
              <w:jc w:val="right"/>
              <w:rPr>
                <w:sz w:val="20"/>
              </w:rPr>
            </w:pPr>
            <w:r w:rsidRPr="00EE5450">
              <w:rPr>
                <w:snapToGrid w:val="0"/>
                <w:sz w:val="20"/>
              </w:rPr>
              <w:t>56,159</w:t>
            </w:r>
          </w:p>
        </w:tc>
        <w:tc>
          <w:tcPr>
            <w:tcW w:w="1085" w:type="dxa"/>
            <w:vAlign w:val="center"/>
          </w:tcPr>
          <w:p w14:paraId="2CC16670" w14:textId="77777777" w:rsidR="003F1895" w:rsidRPr="00EE5450" w:rsidRDefault="003F1895" w:rsidP="001343AC">
            <w:pPr>
              <w:tabs>
                <w:tab w:val="right" w:pos="870"/>
              </w:tabs>
              <w:snapToGrid w:val="0"/>
              <w:spacing w:line="220" w:lineRule="exact"/>
              <w:ind w:right="200"/>
              <w:jc w:val="right"/>
              <w:rPr>
                <w:sz w:val="20"/>
              </w:rPr>
            </w:pPr>
            <w:r w:rsidRPr="00EE5450">
              <w:rPr>
                <w:snapToGrid w:val="0"/>
                <w:sz w:val="20"/>
              </w:rPr>
              <w:t>72,483</w:t>
            </w:r>
          </w:p>
        </w:tc>
      </w:tr>
      <w:tr w:rsidR="003F1895" w:rsidRPr="00EE5450" w14:paraId="1C74705D" w14:textId="77777777" w:rsidTr="001343AC">
        <w:trPr>
          <w:trHeight w:val="203"/>
          <w:jc w:val="center"/>
        </w:trPr>
        <w:tc>
          <w:tcPr>
            <w:tcW w:w="1260" w:type="dxa"/>
          </w:tcPr>
          <w:p w14:paraId="61AD75FD" w14:textId="77777777" w:rsidR="003F1895" w:rsidRPr="00EE5450" w:rsidRDefault="003F1895" w:rsidP="001343AC">
            <w:pPr>
              <w:tabs>
                <w:tab w:val="left" w:pos="499"/>
              </w:tabs>
              <w:snapToGrid w:val="0"/>
              <w:spacing w:line="240" w:lineRule="exact"/>
              <w:rPr>
                <w:snapToGrid w:val="0"/>
                <w:sz w:val="20"/>
              </w:rPr>
            </w:pPr>
            <w:r w:rsidRPr="00EE5450">
              <w:rPr>
                <w:snapToGrid w:val="0"/>
                <w:sz w:val="20"/>
              </w:rPr>
              <w:tab/>
            </w:r>
            <w:r w:rsidRPr="00EE5450">
              <w:rPr>
                <w:rFonts w:eastAsia="SimSun"/>
                <w:snapToGrid w:val="0"/>
                <w:sz w:val="20"/>
                <w:lang w:eastAsia="zh-CN"/>
              </w:rPr>
              <w:t>Q</w:t>
            </w:r>
            <w:r w:rsidRPr="00EE5450">
              <w:rPr>
                <w:snapToGrid w:val="0"/>
                <w:sz w:val="20"/>
              </w:rPr>
              <w:t>3</w:t>
            </w:r>
          </w:p>
        </w:tc>
        <w:tc>
          <w:tcPr>
            <w:tcW w:w="900" w:type="dxa"/>
            <w:gridSpan w:val="2"/>
            <w:vAlign w:val="center"/>
          </w:tcPr>
          <w:p w14:paraId="5694542F" w14:textId="77777777" w:rsidR="003F1895" w:rsidRPr="00EE5450" w:rsidRDefault="003F1895" w:rsidP="001343AC">
            <w:pPr>
              <w:snapToGrid w:val="0"/>
              <w:spacing w:line="220" w:lineRule="exact"/>
              <w:ind w:right="150"/>
              <w:jc w:val="right"/>
              <w:rPr>
                <w:sz w:val="20"/>
              </w:rPr>
            </w:pPr>
            <w:r w:rsidRPr="00EE5450">
              <w:rPr>
                <w:sz w:val="20"/>
              </w:rPr>
              <w:t>16,821</w:t>
            </w:r>
          </w:p>
        </w:tc>
        <w:tc>
          <w:tcPr>
            <w:tcW w:w="900" w:type="dxa"/>
            <w:vAlign w:val="center"/>
          </w:tcPr>
          <w:p w14:paraId="136E70C9" w14:textId="77777777" w:rsidR="003F1895" w:rsidRPr="00EE5450" w:rsidRDefault="003F1895" w:rsidP="001343AC">
            <w:pPr>
              <w:snapToGrid w:val="0"/>
              <w:spacing w:line="220" w:lineRule="exact"/>
              <w:ind w:right="100"/>
              <w:jc w:val="right"/>
              <w:rPr>
                <w:sz w:val="20"/>
              </w:rPr>
            </w:pPr>
            <w:r w:rsidRPr="00EE5450">
              <w:rPr>
                <w:sz w:val="20"/>
              </w:rPr>
              <w:t>11,459</w:t>
            </w:r>
          </w:p>
        </w:tc>
        <w:tc>
          <w:tcPr>
            <w:tcW w:w="1267" w:type="dxa"/>
            <w:gridSpan w:val="2"/>
            <w:vAlign w:val="center"/>
          </w:tcPr>
          <w:p w14:paraId="0EE97D1B" w14:textId="77777777" w:rsidR="003F1895" w:rsidRPr="00EE5450" w:rsidRDefault="003F1895" w:rsidP="001343AC">
            <w:pPr>
              <w:tabs>
                <w:tab w:val="right" w:pos="690"/>
              </w:tabs>
              <w:snapToGrid w:val="0"/>
              <w:spacing w:line="240" w:lineRule="exact"/>
              <w:ind w:right="300"/>
              <w:jc w:val="right"/>
              <w:rPr>
                <w:sz w:val="20"/>
              </w:rPr>
            </w:pPr>
            <w:r w:rsidRPr="00EE5450">
              <w:rPr>
                <w:sz w:val="20"/>
              </w:rPr>
              <w:t>66</w:t>
            </w:r>
          </w:p>
        </w:tc>
        <w:tc>
          <w:tcPr>
            <w:tcW w:w="1080" w:type="dxa"/>
            <w:gridSpan w:val="2"/>
            <w:vAlign w:val="center"/>
          </w:tcPr>
          <w:p w14:paraId="2E711D1F" w14:textId="77777777" w:rsidR="003F1895" w:rsidRPr="00EE5450" w:rsidRDefault="003F1895" w:rsidP="001343AC">
            <w:pPr>
              <w:snapToGrid w:val="0"/>
              <w:spacing w:line="240" w:lineRule="exact"/>
              <w:ind w:right="200"/>
              <w:jc w:val="right"/>
              <w:rPr>
                <w:sz w:val="20"/>
              </w:rPr>
            </w:pPr>
            <w:r w:rsidRPr="00EE5450">
              <w:rPr>
                <w:sz w:val="20"/>
              </w:rPr>
              <w:t>40,916</w:t>
            </w:r>
          </w:p>
        </w:tc>
        <w:tc>
          <w:tcPr>
            <w:tcW w:w="1114" w:type="dxa"/>
            <w:vAlign w:val="center"/>
          </w:tcPr>
          <w:p w14:paraId="4476FD76" w14:textId="77777777" w:rsidR="003F1895" w:rsidRPr="00EE5450" w:rsidRDefault="003F1895" w:rsidP="001343AC">
            <w:pPr>
              <w:snapToGrid w:val="0"/>
              <w:spacing w:line="220" w:lineRule="exact"/>
              <w:ind w:right="100"/>
              <w:jc w:val="right"/>
              <w:rPr>
                <w:sz w:val="20"/>
              </w:rPr>
            </w:pPr>
            <w:r w:rsidRPr="00EE5450">
              <w:rPr>
                <w:sz w:val="20"/>
              </w:rPr>
              <w:t>2,375</w:t>
            </w:r>
          </w:p>
        </w:tc>
        <w:tc>
          <w:tcPr>
            <w:tcW w:w="900" w:type="dxa"/>
            <w:vAlign w:val="center"/>
          </w:tcPr>
          <w:p w14:paraId="23E6717C" w14:textId="77777777" w:rsidR="003F1895" w:rsidRPr="00EE5450" w:rsidRDefault="003F1895" w:rsidP="001343AC">
            <w:pPr>
              <w:tabs>
                <w:tab w:val="right" w:pos="510"/>
              </w:tabs>
              <w:snapToGrid w:val="0"/>
              <w:spacing w:line="220" w:lineRule="exact"/>
              <w:ind w:right="200"/>
              <w:jc w:val="right"/>
              <w:rPr>
                <w:sz w:val="20"/>
              </w:rPr>
            </w:pPr>
            <w:r w:rsidRPr="00EE5450">
              <w:rPr>
                <w:sz w:val="20"/>
              </w:rPr>
              <w:t>12</w:t>
            </w:r>
          </w:p>
        </w:tc>
        <w:tc>
          <w:tcPr>
            <w:tcW w:w="1440" w:type="dxa"/>
            <w:vAlign w:val="center"/>
          </w:tcPr>
          <w:p w14:paraId="5A9C5ED0" w14:textId="77777777" w:rsidR="003F1895" w:rsidRPr="00EE5450" w:rsidRDefault="003F1895" w:rsidP="001343AC">
            <w:pPr>
              <w:tabs>
                <w:tab w:val="right" w:pos="690"/>
              </w:tabs>
              <w:snapToGrid w:val="0"/>
              <w:spacing w:line="220" w:lineRule="exact"/>
              <w:ind w:right="400"/>
              <w:jc w:val="right"/>
              <w:rPr>
                <w:sz w:val="20"/>
              </w:rPr>
            </w:pPr>
            <w:r w:rsidRPr="00EE5450">
              <w:rPr>
                <w:sz w:val="20"/>
              </w:rPr>
              <w:t>78</w:t>
            </w:r>
          </w:p>
        </w:tc>
        <w:tc>
          <w:tcPr>
            <w:tcW w:w="900" w:type="dxa"/>
            <w:gridSpan w:val="2"/>
            <w:vAlign w:val="center"/>
          </w:tcPr>
          <w:p w14:paraId="3BEE3751" w14:textId="77777777" w:rsidR="003F1895" w:rsidRPr="00EE5450" w:rsidRDefault="003F1895" w:rsidP="001343AC">
            <w:pPr>
              <w:tabs>
                <w:tab w:val="right" w:pos="690"/>
              </w:tabs>
              <w:snapToGrid w:val="0"/>
              <w:spacing w:line="220" w:lineRule="exact"/>
              <w:ind w:right="100"/>
              <w:jc w:val="right"/>
              <w:rPr>
                <w:sz w:val="20"/>
              </w:rPr>
            </w:pPr>
            <w:r w:rsidRPr="00EE5450">
              <w:rPr>
                <w:sz w:val="20"/>
              </w:rPr>
              <w:t>43,381</w:t>
            </w:r>
          </w:p>
        </w:tc>
        <w:tc>
          <w:tcPr>
            <w:tcW w:w="1085" w:type="dxa"/>
            <w:vAlign w:val="center"/>
          </w:tcPr>
          <w:p w14:paraId="3CCCEB87" w14:textId="77777777" w:rsidR="003F1895" w:rsidRPr="00EE5450" w:rsidRDefault="003F1895" w:rsidP="001343AC">
            <w:pPr>
              <w:tabs>
                <w:tab w:val="right" w:pos="870"/>
              </w:tabs>
              <w:snapToGrid w:val="0"/>
              <w:spacing w:line="220" w:lineRule="exact"/>
              <w:ind w:right="200"/>
              <w:jc w:val="right"/>
              <w:rPr>
                <w:sz w:val="20"/>
              </w:rPr>
            </w:pPr>
            <w:r w:rsidRPr="00EE5450">
              <w:rPr>
                <w:sz w:val="20"/>
              </w:rPr>
              <w:t>60,202</w:t>
            </w:r>
          </w:p>
        </w:tc>
      </w:tr>
      <w:tr w:rsidR="003F1895" w:rsidRPr="00EE5450" w14:paraId="0C218B1B" w14:textId="77777777" w:rsidTr="001343AC">
        <w:trPr>
          <w:trHeight w:val="203"/>
          <w:jc w:val="center"/>
        </w:trPr>
        <w:tc>
          <w:tcPr>
            <w:tcW w:w="1260" w:type="dxa"/>
          </w:tcPr>
          <w:p w14:paraId="3A075CDA" w14:textId="77777777" w:rsidR="003F1895" w:rsidRPr="00EE5450" w:rsidRDefault="003F1895" w:rsidP="001343AC">
            <w:pPr>
              <w:tabs>
                <w:tab w:val="left" w:pos="499"/>
              </w:tabs>
              <w:snapToGrid w:val="0"/>
              <w:spacing w:line="240" w:lineRule="exact"/>
              <w:rPr>
                <w:sz w:val="20"/>
              </w:rPr>
            </w:pPr>
            <w:r w:rsidRPr="00EE5450">
              <w:rPr>
                <w:rFonts w:eastAsia="SimSun"/>
                <w:snapToGrid w:val="0"/>
                <w:sz w:val="20"/>
                <w:lang w:eastAsia="zh-CN"/>
              </w:rPr>
              <w:tab/>
              <w:t>Q</w:t>
            </w:r>
            <w:r w:rsidRPr="00EE5450">
              <w:rPr>
                <w:snapToGrid w:val="0"/>
                <w:sz w:val="20"/>
              </w:rPr>
              <w:t>4</w:t>
            </w:r>
          </w:p>
        </w:tc>
        <w:tc>
          <w:tcPr>
            <w:tcW w:w="900" w:type="dxa"/>
            <w:gridSpan w:val="2"/>
            <w:vAlign w:val="center"/>
          </w:tcPr>
          <w:p w14:paraId="4781F275" w14:textId="77777777" w:rsidR="003F1895" w:rsidRPr="00EE5450" w:rsidRDefault="003F1895" w:rsidP="001343AC">
            <w:pPr>
              <w:snapToGrid w:val="0"/>
              <w:spacing w:line="220" w:lineRule="exact"/>
              <w:ind w:right="150"/>
              <w:jc w:val="right"/>
              <w:rPr>
                <w:sz w:val="20"/>
              </w:rPr>
            </w:pPr>
            <w:r w:rsidRPr="00EE5450">
              <w:rPr>
                <w:rFonts w:hint="eastAsia"/>
                <w:sz w:val="20"/>
              </w:rPr>
              <w:t>13,497</w:t>
            </w:r>
          </w:p>
        </w:tc>
        <w:tc>
          <w:tcPr>
            <w:tcW w:w="900" w:type="dxa"/>
            <w:vAlign w:val="center"/>
          </w:tcPr>
          <w:p w14:paraId="5F3F557C" w14:textId="77777777" w:rsidR="003F1895" w:rsidRPr="00EE5450" w:rsidRDefault="003F1895" w:rsidP="001343AC">
            <w:pPr>
              <w:snapToGrid w:val="0"/>
              <w:spacing w:line="220" w:lineRule="exact"/>
              <w:ind w:right="100"/>
              <w:jc w:val="right"/>
              <w:rPr>
                <w:sz w:val="20"/>
              </w:rPr>
            </w:pPr>
            <w:r w:rsidRPr="00EE5450">
              <w:rPr>
                <w:rFonts w:hint="eastAsia"/>
                <w:sz w:val="20"/>
              </w:rPr>
              <w:t>8,558</w:t>
            </w:r>
          </w:p>
        </w:tc>
        <w:tc>
          <w:tcPr>
            <w:tcW w:w="1267" w:type="dxa"/>
            <w:gridSpan w:val="2"/>
            <w:vAlign w:val="center"/>
          </w:tcPr>
          <w:p w14:paraId="1BBF4DDE" w14:textId="77777777" w:rsidR="003F1895" w:rsidRPr="00EE5450" w:rsidRDefault="003F1895" w:rsidP="001343AC">
            <w:pPr>
              <w:tabs>
                <w:tab w:val="right" w:pos="690"/>
              </w:tabs>
              <w:snapToGrid w:val="0"/>
              <w:spacing w:line="240" w:lineRule="exact"/>
              <w:ind w:right="300"/>
              <w:jc w:val="right"/>
              <w:rPr>
                <w:sz w:val="20"/>
              </w:rPr>
            </w:pPr>
            <w:r w:rsidRPr="00EE5450">
              <w:rPr>
                <w:rFonts w:hint="eastAsia"/>
                <w:sz w:val="20"/>
              </w:rPr>
              <w:t>-673</w:t>
            </w:r>
          </w:p>
        </w:tc>
        <w:tc>
          <w:tcPr>
            <w:tcW w:w="1080" w:type="dxa"/>
            <w:gridSpan w:val="2"/>
            <w:vAlign w:val="center"/>
          </w:tcPr>
          <w:p w14:paraId="151AECA2" w14:textId="77777777" w:rsidR="003F1895" w:rsidRPr="00EE5450" w:rsidRDefault="003F1895" w:rsidP="001343AC">
            <w:pPr>
              <w:snapToGrid w:val="0"/>
              <w:spacing w:line="240" w:lineRule="exact"/>
              <w:ind w:right="200"/>
              <w:jc w:val="right"/>
              <w:rPr>
                <w:sz w:val="20"/>
              </w:rPr>
            </w:pPr>
            <w:r w:rsidRPr="00EE5450">
              <w:rPr>
                <w:rFonts w:hint="eastAsia"/>
                <w:sz w:val="20"/>
              </w:rPr>
              <w:t>32,156</w:t>
            </w:r>
          </w:p>
        </w:tc>
        <w:tc>
          <w:tcPr>
            <w:tcW w:w="1114" w:type="dxa"/>
            <w:vAlign w:val="center"/>
          </w:tcPr>
          <w:p w14:paraId="44F4B20E" w14:textId="77777777" w:rsidR="003F1895" w:rsidRPr="00EE5450" w:rsidRDefault="003F1895" w:rsidP="001343AC">
            <w:pPr>
              <w:snapToGrid w:val="0"/>
              <w:spacing w:line="220" w:lineRule="exact"/>
              <w:ind w:right="100"/>
              <w:jc w:val="right"/>
              <w:rPr>
                <w:sz w:val="20"/>
              </w:rPr>
            </w:pPr>
            <w:r w:rsidRPr="00EE5450">
              <w:rPr>
                <w:rFonts w:hint="eastAsia"/>
                <w:sz w:val="20"/>
              </w:rPr>
              <w:t>2,200</w:t>
            </w:r>
          </w:p>
        </w:tc>
        <w:tc>
          <w:tcPr>
            <w:tcW w:w="900" w:type="dxa"/>
            <w:vAlign w:val="center"/>
          </w:tcPr>
          <w:p w14:paraId="7A5FAD8E" w14:textId="77777777" w:rsidR="003F1895" w:rsidRPr="00EE5450" w:rsidRDefault="003F1895" w:rsidP="001343AC">
            <w:pPr>
              <w:tabs>
                <w:tab w:val="right" w:pos="510"/>
              </w:tabs>
              <w:snapToGrid w:val="0"/>
              <w:spacing w:line="220" w:lineRule="exact"/>
              <w:ind w:right="200"/>
              <w:jc w:val="right"/>
              <w:rPr>
                <w:sz w:val="20"/>
              </w:rPr>
            </w:pPr>
            <w:r w:rsidRPr="00EE5450">
              <w:rPr>
                <w:rFonts w:hint="eastAsia"/>
                <w:sz w:val="20"/>
              </w:rPr>
              <w:t>14</w:t>
            </w:r>
          </w:p>
        </w:tc>
        <w:tc>
          <w:tcPr>
            <w:tcW w:w="1440" w:type="dxa"/>
            <w:vAlign w:val="center"/>
          </w:tcPr>
          <w:p w14:paraId="4392250F" w14:textId="77777777" w:rsidR="003F1895" w:rsidRPr="00EE5450" w:rsidRDefault="003F1895" w:rsidP="001343AC">
            <w:pPr>
              <w:tabs>
                <w:tab w:val="right" w:pos="690"/>
              </w:tabs>
              <w:snapToGrid w:val="0"/>
              <w:spacing w:line="220" w:lineRule="exact"/>
              <w:ind w:right="400"/>
              <w:jc w:val="right"/>
              <w:rPr>
                <w:sz w:val="20"/>
              </w:rPr>
            </w:pPr>
            <w:r w:rsidRPr="00EE5450">
              <w:rPr>
                <w:rFonts w:hint="eastAsia"/>
                <w:sz w:val="20"/>
              </w:rPr>
              <w:t>74</w:t>
            </w:r>
          </w:p>
        </w:tc>
        <w:tc>
          <w:tcPr>
            <w:tcW w:w="900" w:type="dxa"/>
            <w:gridSpan w:val="2"/>
            <w:vAlign w:val="center"/>
          </w:tcPr>
          <w:p w14:paraId="58A48FAF" w14:textId="77777777" w:rsidR="003F1895" w:rsidRPr="00EE5450" w:rsidRDefault="003F1895" w:rsidP="001343AC">
            <w:pPr>
              <w:tabs>
                <w:tab w:val="right" w:pos="690"/>
              </w:tabs>
              <w:snapToGrid w:val="0"/>
              <w:spacing w:line="220" w:lineRule="exact"/>
              <w:ind w:right="100"/>
              <w:jc w:val="right"/>
              <w:rPr>
                <w:sz w:val="20"/>
              </w:rPr>
            </w:pPr>
            <w:r w:rsidRPr="00EE5450">
              <w:rPr>
                <w:rFonts w:hint="eastAsia"/>
                <w:sz w:val="20"/>
              </w:rPr>
              <w:t>34,444</w:t>
            </w:r>
          </w:p>
        </w:tc>
        <w:tc>
          <w:tcPr>
            <w:tcW w:w="1085" w:type="dxa"/>
            <w:vAlign w:val="center"/>
          </w:tcPr>
          <w:p w14:paraId="3C29013E" w14:textId="77777777" w:rsidR="003F1895" w:rsidRPr="00EE5450" w:rsidRDefault="003F1895" w:rsidP="001343AC">
            <w:pPr>
              <w:tabs>
                <w:tab w:val="right" w:pos="870"/>
              </w:tabs>
              <w:snapToGrid w:val="0"/>
              <w:spacing w:line="220" w:lineRule="exact"/>
              <w:ind w:right="200"/>
              <w:jc w:val="right"/>
              <w:rPr>
                <w:sz w:val="20"/>
              </w:rPr>
            </w:pPr>
            <w:r w:rsidRPr="00EE5450">
              <w:rPr>
                <w:rFonts w:hint="eastAsia"/>
                <w:sz w:val="20"/>
              </w:rPr>
              <w:t>47,941</w:t>
            </w:r>
          </w:p>
        </w:tc>
      </w:tr>
      <w:tr w:rsidR="003F1895" w:rsidRPr="00EE5450" w14:paraId="256B2BB9" w14:textId="77777777" w:rsidTr="001343AC">
        <w:trPr>
          <w:trHeight w:val="96"/>
          <w:jc w:val="center"/>
        </w:trPr>
        <w:tc>
          <w:tcPr>
            <w:tcW w:w="1260" w:type="dxa"/>
          </w:tcPr>
          <w:p w14:paraId="7DE24DA4" w14:textId="77777777" w:rsidR="003F1895" w:rsidRPr="00EE5450" w:rsidRDefault="003F1895" w:rsidP="001343AC">
            <w:pPr>
              <w:tabs>
                <w:tab w:val="left" w:pos="499"/>
              </w:tabs>
              <w:snapToGrid w:val="0"/>
              <w:spacing w:line="240" w:lineRule="exact"/>
              <w:rPr>
                <w:color w:val="000000"/>
                <w:sz w:val="20"/>
              </w:rPr>
            </w:pPr>
          </w:p>
        </w:tc>
        <w:tc>
          <w:tcPr>
            <w:tcW w:w="900" w:type="dxa"/>
            <w:gridSpan w:val="2"/>
            <w:vAlign w:val="center"/>
          </w:tcPr>
          <w:p w14:paraId="6DC98DAD" w14:textId="77777777" w:rsidR="003F1895" w:rsidRPr="00EE5450" w:rsidRDefault="003F1895" w:rsidP="001343AC">
            <w:pPr>
              <w:snapToGrid w:val="0"/>
              <w:spacing w:line="220" w:lineRule="exact"/>
              <w:ind w:right="150"/>
              <w:jc w:val="right"/>
              <w:rPr>
                <w:sz w:val="20"/>
              </w:rPr>
            </w:pPr>
          </w:p>
        </w:tc>
        <w:tc>
          <w:tcPr>
            <w:tcW w:w="900" w:type="dxa"/>
            <w:vAlign w:val="center"/>
          </w:tcPr>
          <w:p w14:paraId="684D24D9" w14:textId="77777777" w:rsidR="003F1895" w:rsidRPr="00EE5450" w:rsidRDefault="003F1895" w:rsidP="001343AC">
            <w:pPr>
              <w:snapToGrid w:val="0"/>
              <w:spacing w:line="220" w:lineRule="exact"/>
              <w:ind w:right="100"/>
              <w:jc w:val="right"/>
              <w:rPr>
                <w:sz w:val="20"/>
              </w:rPr>
            </w:pPr>
          </w:p>
        </w:tc>
        <w:tc>
          <w:tcPr>
            <w:tcW w:w="1267" w:type="dxa"/>
            <w:gridSpan w:val="2"/>
            <w:vAlign w:val="center"/>
          </w:tcPr>
          <w:p w14:paraId="728B9489" w14:textId="77777777" w:rsidR="003F1895" w:rsidRPr="00EE5450" w:rsidRDefault="003F1895" w:rsidP="001343AC">
            <w:pPr>
              <w:tabs>
                <w:tab w:val="right" w:pos="690"/>
              </w:tabs>
              <w:snapToGrid w:val="0"/>
              <w:spacing w:line="240" w:lineRule="exact"/>
              <w:ind w:right="300"/>
              <w:jc w:val="right"/>
              <w:rPr>
                <w:sz w:val="20"/>
              </w:rPr>
            </w:pPr>
          </w:p>
        </w:tc>
        <w:tc>
          <w:tcPr>
            <w:tcW w:w="1080" w:type="dxa"/>
            <w:gridSpan w:val="2"/>
            <w:vAlign w:val="center"/>
          </w:tcPr>
          <w:p w14:paraId="6FCE47B3" w14:textId="77777777" w:rsidR="003F1895" w:rsidRPr="00EE5450" w:rsidRDefault="003F1895" w:rsidP="001343AC">
            <w:pPr>
              <w:snapToGrid w:val="0"/>
              <w:spacing w:line="240" w:lineRule="exact"/>
              <w:ind w:right="200"/>
              <w:jc w:val="right"/>
              <w:rPr>
                <w:sz w:val="20"/>
              </w:rPr>
            </w:pPr>
          </w:p>
        </w:tc>
        <w:tc>
          <w:tcPr>
            <w:tcW w:w="1114" w:type="dxa"/>
            <w:vAlign w:val="center"/>
          </w:tcPr>
          <w:p w14:paraId="57A188A6" w14:textId="77777777" w:rsidR="003F1895" w:rsidRPr="00EE5450" w:rsidRDefault="003F1895" w:rsidP="001343AC">
            <w:pPr>
              <w:snapToGrid w:val="0"/>
              <w:spacing w:line="220" w:lineRule="exact"/>
              <w:ind w:right="100"/>
              <w:jc w:val="right"/>
              <w:rPr>
                <w:color w:val="000000"/>
                <w:sz w:val="20"/>
              </w:rPr>
            </w:pPr>
          </w:p>
        </w:tc>
        <w:tc>
          <w:tcPr>
            <w:tcW w:w="900" w:type="dxa"/>
            <w:vAlign w:val="center"/>
          </w:tcPr>
          <w:p w14:paraId="6B04346D" w14:textId="77777777" w:rsidR="003F1895" w:rsidRPr="00EE5450" w:rsidRDefault="003F1895" w:rsidP="001343AC">
            <w:pPr>
              <w:tabs>
                <w:tab w:val="right" w:pos="510"/>
              </w:tabs>
              <w:snapToGrid w:val="0"/>
              <w:spacing w:line="220" w:lineRule="exact"/>
              <w:ind w:right="200"/>
              <w:jc w:val="right"/>
              <w:rPr>
                <w:sz w:val="20"/>
              </w:rPr>
            </w:pPr>
          </w:p>
        </w:tc>
        <w:tc>
          <w:tcPr>
            <w:tcW w:w="1440" w:type="dxa"/>
            <w:vAlign w:val="center"/>
          </w:tcPr>
          <w:p w14:paraId="1B5C178F" w14:textId="77777777" w:rsidR="003F1895" w:rsidRPr="00EE5450" w:rsidRDefault="003F1895" w:rsidP="001343AC">
            <w:pPr>
              <w:tabs>
                <w:tab w:val="right" w:pos="690"/>
              </w:tabs>
              <w:snapToGrid w:val="0"/>
              <w:spacing w:line="220" w:lineRule="exact"/>
              <w:ind w:right="400"/>
              <w:jc w:val="right"/>
              <w:rPr>
                <w:sz w:val="20"/>
              </w:rPr>
            </w:pPr>
          </w:p>
        </w:tc>
        <w:tc>
          <w:tcPr>
            <w:tcW w:w="900" w:type="dxa"/>
            <w:gridSpan w:val="2"/>
            <w:vAlign w:val="center"/>
          </w:tcPr>
          <w:p w14:paraId="37009A66" w14:textId="77777777" w:rsidR="003F1895" w:rsidRPr="00EE5450" w:rsidRDefault="003F1895" w:rsidP="001343AC">
            <w:pPr>
              <w:tabs>
                <w:tab w:val="right" w:pos="690"/>
              </w:tabs>
              <w:snapToGrid w:val="0"/>
              <w:spacing w:line="220" w:lineRule="exact"/>
              <w:ind w:right="100"/>
              <w:jc w:val="right"/>
              <w:rPr>
                <w:sz w:val="20"/>
              </w:rPr>
            </w:pPr>
          </w:p>
        </w:tc>
        <w:tc>
          <w:tcPr>
            <w:tcW w:w="1085" w:type="dxa"/>
            <w:vAlign w:val="center"/>
          </w:tcPr>
          <w:p w14:paraId="2D2FFF8A" w14:textId="77777777" w:rsidR="003F1895" w:rsidRPr="00EE5450" w:rsidRDefault="003F1895" w:rsidP="001343AC">
            <w:pPr>
              <w:tabs>
                <w:tab w:val="right" w:pos="870"/>
              </w:tabs>
              <w:snapToGrid w:val="0"/>
              <w:spacing w:line="220" w:lineRule="exact"/>
              <w:ind w:right="200"/>
              <w:jc w:val="right"/>
              <w:rPr>
                <w:sz w:val="20"/>
              </w:rPr>
            </w:pPr>
          </w:p>
        </w:tc>
      </w:tr>
      <w:tr w:rsidR="003F1895" w:rsidRPr="00EE5450" w14:paraId="4472DCBB" w14:textId="77777777" w:rsidTr="001343AC">
        <w:trPr>
          <w:trHeight w:val="96"/>
          <w:jc w:val="center"/>
        </w:trPr>
        <w:tc>
          <w:tcPr>
            <w:tcW w:w="1260" w:type="dxa"/>
            <w:vAlign w:val="center"/>
          </w:tcPr>
          <w:p w14:paraId="1B7922D7" w14:textId="77777777" w:rsidR="003F1895" w:rsidRPr="00EE5450" w:rsidRDefault="003F1895" w:rsidP="001343AC">
            <w:pPr>
              <w:tabs>
                <w:tab w:val="left" w:pos="499"/>
              </w:tabs>
              <w:snapToGrid w:val="0"/>
              <w:spacing w:line="240" w:lineRule="exact"/>
              <w:rPr>
                <w:sz w:val="20"/>
              </w:rPr>
            </w:pPr>
            <w:r w:rsidRPr="00EE5450">
              <w:rPr>
                <w:snapToGrid w:val="0"/>
                <w:sz w:val="20"/>
              </w:rPr>
              <w:t>2024</w:t>
            </w:r>
            <w:r w:rsidRPr="00EE5450">
              <w:rPr>
                <w:snapToGrid w:val="0"/>
                <w:sz w:val="20"/>
              </w:rPr>
              <w:tab/>
            </w:r>
            <w:r w:rsidRPr="00EE5450">
              <w:rPr>
                <w:rFonts w:hint="eastAsia"/>
                <w:snapToGrid w:val="0"/>
                <w:sz w:val="20"/>
              </w:rPr>
              <w:t>Q1</w:t>
            </w:r>
          </w:p>
        </w:tc>
        <w:tc>
          <w:tcPr>
            <w:tcW w:w="900" w:type="dxa"/>
            <w:gridSpan w:val="2"/>
            <w:vAlign w:val="center"/>
          </w:tcPr>
          <w:p w14:paraId="113A424A" w14:textId="77777777" w:rsidR="003F1895" w:rsidRPr="00EE5450" w:rsidRDefault="003F1895" w:rsidP="001343AC">
            <w:pPr>
              <w:snapToGrid w:val="0"/>
              <w:spacing w:line="220" w:lineRule="exact"/>
              <w:ind w:right="150"/>
              <w:jc w:val="right"/>
              <w:rPr>
                <w:sz w:val="20"/>
              </w:rPr>
            </w:pPr>
            <w:r w:rsidRPr="00EE5450">
              <w:rPr>
                <w:sz w:val="20"/>
              </w:rPr>
              <w:t>20,838</w:t>
            </w:r>
          </w:p>
        </w:tc>
        <w:tc>
          <w:tcPr>
            <w:tcW w:w="900" w:type="dxa"/>
            <w:vAlign w:val="center"/>
          </w:tcPr>
          <w:p w14:paraId="030DBC7F" w14:textId="77777777" w:rsidR="003F1895" w:rsidRPr="00EE5450" w:rsidRDefault="003F1895" w:rsidP="001343AC">
            <w:pPr>
              <w:snapToGrid w:val="0"/>
              <w:spacing w:line="220" w:lineRule="exact"/>
              <w:ind w:right="100"/>
              <w:jc w:val="right"/>
              <w:rPr>
                <w:sz w:val="20"/>
              </w:rPr>
            </w:pPr>
            <w:r w:rsidRPr="00EE5450">
              <w:rPr>
                <w:sz w:val="20"/>
              </w:rPr>
              <w:t>13,124</w:t>
            </w:r>
          </w:p>
        </w:tc>
        <w:tc>
          <w:tcPr>
            <w:tcW w:w="1267" w:type="dxa"/>
            <w:gridSpan w:val="2"/>
            <w:vAlign w:val="center"/>
          </w:tcPr>
          <w:p w14:paraId="4104FCAC" w14:textId="77777777" w:rsidR="003F1895" w:rsidRPr="00EE5450" w:rsidRDefault="003F1895" w:rsidP="001343AC">
            <w:pPr>
              <w:tabs>
                <w:tab w:val="right" w:pos="690"/>
              </w:tabs>
              <w:snapToGrid w:val="0"/>
              <w:spacing w:line="240" w:lineRule="exact"/>
              <w:ind w:right="300"/>
              <w:jc w:val="right"/>
              <w:rPr>
                <w:sz w:val="20"/>
              </w:rPr>
            </w:pPr>
            <w:r w:rsidRPr="00EE5450">
              <w:rPr>
                <w:sz w:val="20"/>
              </w:rPr>
              <w:t>1,038</w:t>
            </w:r>
          </w:p>
        </w:tc>
        <w:tc>
          <w:tcPr>
            <w:tcW w:w="1080" w:type="dxa"/>
            <w:gridSpan w:val="2"/>
            <w:vAlign w:val="center"/>
          </w:tcPr>
          <w:p w14:paraId="775E3696" w14:textId="77777777" w:rsidR="003F1895" w:rsidRPr="00EE5450" w:rsidRDefault="003F1895" w:rsidP="001343AC">
            <w:pPr>
              <w:snapToGrid w:val="0"/>
              <w:spacing w:line="240" w:lineRule="exact"/>
              <w:ind w:right="200"/>
              <w:jc w:val="right"/>
              <w:rPr>
                <w:sz w:val="20"/>
              </w:rPr>
            </w:pPr>
            <w:r w:rsidRPr="00EE5450">
              <w:rPr>
                <w:sz w:val="20"/>
              </w:rPr>
              <w:t>63,279</w:t>
            </w:r>
          </w:p>
        </w:tc>
        <w:tc>
          <w:tcPr>
            <w:tcW w:w="1114" w:type="dxa"/>
            <w:vAlign w:val="center"/>
          </w:tcPr>
          <w:p w14:paraId="7461231B" w14:textId="77777777" w:rsidR="003F1895" w:rsidRPr="00EE5450" w:rsidRDefault="003F1895" w:rsidP="001343AC">
            <w:pPr>
              <w:snapToGrid w:val="0"/>
              <w:spacing w:line="220" w:lineRule="exact"/>
              <w:ind w:right="100"/>
              <w:jc w:val="right"/>
              <w:rPr>
                <w:sz w:val="20"/>
              </w:rPr>
            </w:pPr>
            <w:r w:rsidRPr="00EE5450">
              <w:rPr>
                <w:sz w:val="20"/>
              </w:rPr>
              <w:t>1,846</w:t>
            </w:r>
          </w:p>
        </w:tc>
        <w:tc>
          <w:tcPr>
            <w:tcW w:w="900" w:type="dxa"/>
            <w:vAlign w:val="center"/>
          </w:tcPr>
          <w:p w14:paraId="4D8CC482" w14:textId="77777777" w:rsidR="003F1895" w:rsidRPr="00EE5450" w:rsidRDefault="003F1895" w:rsidP="001343AC">
            <w:pPr>
              <w:tabs>
                <w:tab w:val="right" w:pos="510"/>
              </w:tabs>
              <w:snapToGrid w:val="0"/>
              <w:spacing w:line="220" w:lineRule="exact"/>
              <w:ind w:right="200"/>
              <w:jc w:val="right"/>
              <w:rPr>
                <w:sz w:val="20"/>
              </w:rPr>
            </w:pPr>
            <w:r w:rsidRPr="00EE5450">
              <w:rPr>
                <w:sz w:val="20"/>
              </w:rPr>
              <w:t>13</w:t>
            </w:r>
          </w:p>
        </w:tc>
        <w:tc>
          <w:tcPr>
            <w:tcW w:w="1440" w:type="dxa"/>
            <w:vAlign w:val="center"/>
          </w:tcPr>
          <w:p w14:paraId="2C5B9940" w14:textId="77777777" w:rsidR="003F1895" w:rsidRPr="00EE5450" w:rsidRDefault="003F1895" w:rsidP="001343AC">
            <w:pPr>
              <w:tabs>
                <w:tab w:val="right" w:pos="690"/>
              </w:tabs>
              <w:snapToGrid w:val="0"/>
              <w:spacing w:line="220" w:lineRule="exact"/>
              <w:ind w:right="400"/>
              <w:jc w:val="right"/>
              <w:rPr>
                <w:sz w:val="20"/>
              </w:rPr>
            </w:pPr>
            <w:r w:rsidRPr="00EE5450">
              <w:rPr>
                <w:sz w:val="20"/>
              </w:rPr>
              <w:t>141</w:t>
            </w:r>
          </w:p>
        </w:tc>
        <w:tc>
          <w:tcPr>
            <w:tcW w:w="900" w:type="dxa"/>
            <w:gridSpan w:val="2"/>
            <w:vAlign w:val="center"/>
          </w:tcPr>
          <w:p w14:paraId="511306EA" w14:textId="77777777" w:rsidR="003F1895" w:rsidRPr="00EE5450" w:rsidRDefault="003F1895" w:rsidP="001343AC">
            <w:pPr>
              <w:tabs>
                <w:tab w:val="right" w:pos="690"/>
              </w:tabs>
              <w:snapToGrid w:val="0"/>
              <w:spacing w:line="220" w:lineRule="exact"/>
              <w:ind w:right="100"/>
              <w:jc w:val="right"/>
              <w:rPr>
                <w:sz w:val="20"/>
              </w:rPr>
            </w:pPr>
            <w:r w:rsidRPr="00EE5450">
              <w:rPr>
                <w:sz w:val="20"/>
              </w:rPr>
              <w:t>65,279</w:t>
            </w:r>
          </w:p>
        </w:tc>
        <w:tc>
          <w:tcPr>
            <w:tcW w:w="1085" w:type="dxa"/>
            <w:vAlign w:val="center"/>
          </w:tcPr>
          <w:p w14:paraId="61FD109A" w14:textId="77777777" w:rsidR="003F1895" w:rsidRPr="00EE5450" w:rsidRDefault="003F1895" w:rsidP="001343AC">
            <w:pPr>
              <w:tabs>
                <w:tab w:val="right" w:pos="870"/>
              </w:tabs>
              <w:snapToGrid w:val="0"/>
              <w:spacing w:line="220" w:lineRule="exact"/>
              <w:ind w:right="200"/>
              <w:jc w:val="right"/>
              <w:rPr>
                <w:sz w:val="20"/>
              </w:rPr>
            </w:pPr>
            <w:r w:rsidRPr="00EE5450">
              <w:rPr>
                <w:sz w:val="20"/>
              </w:rPr>
              <w:t>86,117</w:t>
            </w:r>
          </w:p>
        </w:tc>
      </w:tr>
      <w:tr w:rsidR="003F1895" w:rsidRPr="00EE5450" w14:paraId="1CCB5CA3" w14:textId="77777777" w:rsidTr="001343AC">
        <w:trPr>
          <w:trHeight w:val="96"/>
          <w:jc w:val="center"/>
        </w:trPr>
        <w:tc>
          <w:tcPr>
            <w:tcW w:w="1260" w:type="dxa"/>
            <w:vAlign w:val="center"/>
          </w:tcPr>
          <w:p w14:paraId="058AC449" w14:textId="77777777" w:rsidR="003F1895" w:rsidRPr="00EE5450" w:rsidRDefault="003F1895" w:rsidP="001343AC">
            <w:pPr>
              <w:tabs>
                <w:tab w:val="left" w:pos="499"/>
              </w:tabs>
              <w:snapToGrid w:val="0"/>
              <w:spacing w:line="240" w:lineRule="exact"/>
              <w:rPr>
                <w:snapToGrid w:val="0"/>
                <w:sz w:val="20"/>
              </w:rPr>
            </w:pPr>
            <w:r w:rsidRPr="00EE5450">
              <w:rPr>
                <w:rFonts w:eastAsia="SimSun"/>
                <w:snapToGrid w:val="0"/>
                <w:sz w:val="20"/>
                <w:lang w:eastAsia="zh-CN"/>
              </w:rPr>
              <w:tab/>
              <w:t>Q</w:t>
            </w:r>
            <w:r w:rsidRPr="00EE5450">
              <w:rPr>
                <w:snapToGrid w:val="0"/>
                <w:sz w:val="20"/>
              </w:rPr>
              <w:t>2</w:t>
            </w:r>
          </w:p>
        </w:tc>
        <w:tc>
          <w:tcPr>
            <w:tcW w:w="900" w:type="dxa"/>
            <w:gridSpan w:val="2"/>
            <w:shd w:val="clear" w:color="auto" w:fill="auto"/>
            <w:vAlign w:val="center"/>
          </w:tcPr>
          <w:p w14:paraId="3798C989" w14:textId="77777777" w:rsidR="003F1895" w:rsidRPr="00EE5450" w:rsidRDefault="003F1895" w:rsidP="001343AC">
            <w:pPr>
              <w:snapToGrid w:val="0"/>
              <w:spacing w:line="220" w:lineRule="exact"/>
              <w:ind w:right="150"/>
              <w:jc w:val="right"/>
              <w:rPr>
                <w:sz w:val="20"/>
              </w:rPr>
            </w:pPr>
            <w:r w:rsidRPr="00EE5450">
              <w:rPr>
                <w:sz w:val="20"/>
              </w:rPr>
              <w:t>17,041</w:t>
            </w:r>
          </w:p>
        </w:tc>
        <w:tc>
          <w:tcPr>
            <w:tcW w:w="900" w:type="dxa"/>
            <w:shd w:val="clear" w:color="auto" w:fill="auto"/>
            <w:vAlign w:val="center"/>
          </w:tcPr>
          <w:p w14:paraId="7B785C44" w14:textId="77777777" w:rsidR="003F1895" w:rsidRPr="00EE5450" w:rsidRDefault="003F1895" w:rsidP="001343AC">
            <w:pPr>
              <w:snapToGrid w:val="0"/>
              <w:spacing w:line="220" w:lineRule="exact"/>
              <w:ind w:right="100"/>
              <w:jc w:val="right"/>
              <w:rPr>
                <w:sz w:val="20"/>
              </w:rPr>
            </w:pPr>
            <w:r w:rsidRPr="00EE5450">
              <w:rPr>
                <w:sz w:val="20"/>
              </w:rPr>
              <w:t>11,298</w:t>
            </w:r>
          </w:p>
        </w:tc>
        <w:tc>
          <w:tcPr>
            <w:tcW w:w="1267" w:type="dxa"/>
            <w:gridSpan w:val="2"/>
            <w:shd w:val="clear" w:color="auto" w:fill="auto"/>
            <w:vAlign w:val="center"/>
          </w:tcPr>
          <w:p w14:paraId="53789231" w14:textId="77777777" w:rsidR="003F1895" w:rsidRPr="00EE5450" w:rsidRDefault="003F1895" w:rsidP="001343AC">
            <w:pPr>
              <w:tabs>
                <w:tab w:val="right" w:pos="690"/>
              </w:tabs>
              <w:snapToGrid w:val="0"/>
              <w:spacing w:line="240" w:lineRule="exact"/>
              <w:ind w:right="300"/>
              <w:jc w:val="right"/>
              <w:rPr>
                <w:sz w:val="20"/>
              </w:rPr>
            </w:pPr>
            <w:r w:rsidRPr="00EE5450">
              <w:rPr>
                <w:sz w:val="20"/>
              </w:rPr>
              <w:t>908</w:t>
            </w:r>
          </w:p>
        </w:tc>
        <w:tc>
          <w:tcPr>
            <w:tcW w:w="1080" w:type="dxa"/>
            <w:gridSpan w:val="2"/>
            <w:shd w:val="clear" w:color="auto" w:fill="auto"/>
            <w:vAlign w:val="center"/>
          </w:tcPr>
          <w:p w14:paraId="538D3472" w14:textId="77777777" w:rsidR="003F1895" w:rsidRPr="00EE5450" w:rsidRDefault="003F1895" w:rsidP="001343AC">
            <w:pPr>
              <w:snapToGrid w:val="0"/>
              <w:spacing w:line="240" w:lineRule="exact"/>
              <w:ind w:right="200"/>
              <w:jc w:val="right"/>
              <w:rPr>
                <w:sz w:val="20"/>
              </w:rPr>
            </w:pPr>
            <w:r w:rsidRPr="00EE5450">
              <w:rPr>
                <w:sz w:val="20"/>
              </w:rPr>
              <w:t>47,987</w:t>
            </w:r>
          </w:p>
        </w:tc>
        <w:tc>
          <w:tcPr>
            <w:tcW w:w="1114" w:type="dxa"/>
            <w:shd w:val="clear" w:color="auto" w:fill="auto"/>
            <w:vAlign w:val="center"/>
          </w:tcPr>
          <w:p w14:paraId="6B21E0AA" w14:textId="77777777" w:rsidR="003F1895" w:rsidRPr="00EE5450" w:rsidRDefault="003F1895" w:rsidP="001343AC">
            <w:pPr>
              <w:snapToGrid w:val="0"/>
              <w:spacing w:line="220" w:lineRule="exact"/>
              <w:ind w:right="100"/>
              <w:jc w:val="right"/>
              <w:rPr>
                <w:sz w:val="20"/>
              </w:rPr>
            </w:pPr>
            <w:r w:rsidRPr="00EE5450">
              <w:rPr>
                <w:sz w:val="20"/>
              </w:rPr>
              <w:t>2,457</w:t>
            </w:r>
          </w:p>
        </w:tc>
        <w:tc>
          <w:tcPr>
            <w:tcW w:w="900" w:type="dxa"/>
            <w:shd w:val="clear" w:color="auto" w:fill="auto"/>
            <w:vAlign w:val="center"/>
          </w:tcPr>
          <w:p w14:paraId="0DB4BF24" w14:textId="77777777" w:rsidR="003F1895" w:rsidRPr="00EE5450" w:rsidRDefault="003F1895" w:rsidP="001343AC">
            <w:pPr>
              <w:tabs>
                <w:tab w:val="right" w:pos="510"/>
              </w:tabs>
              <w:snapToGrid w:val="0"/>
              <w:spacing w:line="220" w:lineRule="exact"/>
              <w:ind w:right="200"/>
              <w:jc w:val="right"/>
              <w:rPr>
                <w:sz w:val="20"/>
              </w:rPr>
            </w:pPr>
            <w:r w:rsidRPr="00EE5450">
              <w:rPr>
                <w:sz w:val="20"/>
              </w:rPr>
              <w:t>17</w:t>
            </w:r>
          </w:p>
        </w:tc>
        <w:tc>
          <w:tcPr>
            <w:tcW w:w="1440" w:type="dxa"/>
            <w:shd w:val="clear" w:color="auto" w:fill="auto"/>
            <w:vAlign w:val="center"/>
          </w:tcPr>
          <w:p w14:paraId="6A157269" w14:textId="77777777" w:rsidR="003F1895" w:rsidRPr="00EE5450" w:rsidRDefault="003F1895" w:rsidP="001343AC">
            <w:pPr>
              <w:tabs>
                <w:tab w:val="right" w:pos="690"/>
              </w:tabs>
              <w:snapToGrid w:val="0"/>
              <w:spacing w:line="220" w:lineRule="exact"/>
              <w:ind w:right="400"/>
              <w:jc w:val="right"/>
              <w:rPr>
                <w:sz w:val="20"/>
              </w:rPr>
            </w:pPr>
            <w:r w:rsidRPr="00EE5450">
              <w:rPr>
                <w:sz w:val="20"/>
              </w:rPr>
              <w:t>125</w:t>
            </w:r>
          </w:p>
        </w:tc>
        <w:tc>
          <w:tcPr>
            <w:tcW w:w="900" w:type="dxa"/>
            <w:gridSpan w:val="2"/>
            <w:shd w:val="clear" w:color="auto" w:fill="auto"/>
            <w:vAlign w:val="center"/>
          </w:tcPr>
          <w:p w14:paraId="53D31809" w14:textId="77777777" w:rsidR="003F1895" w:rsidRPr="00EE5450" w:rsidRDefault="003F1895" w:rsidP="001343AC">
            <w:pPr>
              <w:tabs>
                <w:tab w:val="right" w:pos="690"/>
              </w:tabs>
              <w:snapToGrid w:val="0"/>
              <w:spacing w:line="220" w:lineRule="exact"/>
              <w:ind w:right="100"/>
              <w:jc w:val="right"/>
              <w:rPr>
                <w:sz w:val="20"/>
              </w:rPr>
            </w:pPr>
            <w:r w:rsidRPr="00EE5450">
              <w:rPr>
                <w:sz w:val="20"/>
              </w:rPr>
              <w:t>50,586</w:t>
            </w:r>
          </w:p>
        </w:tc>
        <w:tc>
          <w:tcPr>
            <w:tcW w:w="1085" w:type="dxa"/>
            <w:shd w:val="clear" w:color="auto" w:fill="auto"/>
            <w:vAlign w:val="center"/>
          </w:tcPr>
          <w:p w14:paraId="644DEEB4" w14:textId="77777777" w:rsidR="003F1895" w:rsidRPr="00EE5450" w:rsidRDefault="003F1895" w:rsidP="001343AC">
            <w:pPr>
              <w:tabs>
                <w:tab w:val="right" w:pos="870"/>
              </w:tabs>
              <w:snapToGrid w:val="0"/>
              <w:spacing w:line="220" w:lineRule="exact"/>
              <w:ind w:right="200"/>
              <w:jc w:val="right"/>
              <w:rPr>
                <w:sz w:val="20"/>
              </w:rPr>
            </w:pPr>
            <w:r w:rsidRPr="00EE5450">
              <w:rPr>
                <w:sz w:val="20"/>
              </w:rPr>
              <w:t>67,627</w:t>
            </w:r>
          </w:p>
        </w:tc>
      </w:tr>
      <w:tr w:rsidR="003F1895" w:rsidRPr="00EE5450" w14:paraId="2294CC00" w14:textId="77777777" w:rsidTr="001343AC">
        <w:trPr>
          <w:trHeight w:val="96"/>
          <w:jc w:val="center"/>
        </w:trPr>
        <w:tc>
          <w:tcPr>
            <w:tcW w:w="1260" w:type="dxa"/>
          </w:tcPr>
          <w:p w14:paraId="40ADAC9C" w14:textId="77777777" w:rsidR="003F1895" w:rsidRPr="00EE5450" w:rsidRDefault="003F1895" w:rsidP="001343AC">
            <w:pPr>
              <w:tabs>
                <w:tab w:val="left" w:pos="499"/>
              </w:tabs>
              <w:snapToGrid w:val="0"/>
              <w:spacing w:line="240" w:lineRule="exact"/>
              <w:rPr>
                <w:sz w:val="20"/>
              </w:rPr>
            </w:pPr>
          </w:p>
        </w:tc>
        <w:tc>
          <w:tcPr>
            <w:tcW w:w="900" w:type="dxa"/>
            <w:gridSpan w:val="2"/>
            <w:vAlign w:val="center"/>
          </w:tcPr>
          <w:p w14:paraId="61C3BCE1" w14:textId="77777777" w:rsidR="003F1895" w:rsidRPr="00EE5450" w:rsidRDefault="003F1895" w:rsidP="001343AC">
            <w:pPr>
              <w:snapToGrid w:val="0"/>
              <w:spacing w:line="220" w:lineRule="exact"/>
              <w:ind w:right="150"/>
              <w:jc w:val="right"/>
              <w:rPr>
                <w:sz w:val="20"/>
              </w:rPr>
            </w:pPr>
          </w:p>
        </w:tc>
        <w:tc>
          <w:tcPr>
            <w:tcW w:w="900" w:type="dxa"/>
            <w:vAlign w:val="center"/>
          </w:tcPr>
          <w:p w14:paraId="2D31E645" w14:textId="77777777" w:rsidR="003F1895" w:rsidRPr="00EE5450" w:rsidRDefault="003F1895" w:rsidP="001343AC">
            <w:pPr>
              <w:snapToGrid w:val="0"/>
              <w:spacing w:line="220" w:lineRule="exact"/>
              <w:ind w:right="100"/>
              <w:jc w:val="right"/>
              <w:rPr>
                <w:sz w:val="20"/>
              </w:rPr>
            </w:pPr>
          </w:p>
        </w:tc>
        <w:tc>
          <w:tcPr>
            <w:tcW w:w="1267" w:type="dxa"/>
            <w:gridSpan w:val="2"/>
            <w:vAlign w:val="center"/>
          </w:tcPr>
          <w:p w14:paraId="6E5BB96F" w14:textId="77777777" w:rsidR="003F1895" w:rsidRPr="00EE5450" w:rsidRDefault="003F1895" w:rsidP="001343AC">
            <w:pPr>
              <w:tabs>
                <w:tab w:val="right" w:pos="690"/>
              </w:tabs>
              <w:snapToGrid w:val="0"/>
              <w:spacing w:line="240" w:lineRule="exact"/>
              <w:ind w:right="300"/>
              <w:jc w:val="right"/>
              <w:rPr>
                <w:sz w:val="20"/>
              </w:rPr>
            </w:pPr>
          </w:p>
        </w:tc>
        <w:tc>
          <w:tcPr>
            <w:tcW w:w="1080" w:type="dxa"/>
            <w:gridSpan w:val="2"/>
            <w:vAlign w:val="center"/>
          </w:tcPr>
          <w:p w14:paraId="4FE5C565" w14:textId="77777777" w:rsidR="003F1895" w:rsidRPr="00EE5450" w:rsidRDefault="003F1895" w:rsidP="001343AC">
            <w:pPr>
              <w:snapToGrid w:val="0"/>
              <w:spacing w:line="240" w:lineRule="exact"/>
              <w:ind w:right="200"/>
              <w:jc w:val="right"/>
              <w:rPr>
                <w:sz w:val="20"/>
              </w:rPr>
            </w:pPr>
          </w:p>
        </w:tc>
        <w:tc>
          <w:tcPr>
            <w:tcW w:w="1114" w:type="dxa"/>
            <w:vAlign w:val="center"/>
          </w:tcPr>
          <w:p w14:paraId="3CD28716" w14:textId="77777777" w:rsidR="003F1895" w:rsidRPr="00EE5450" w:rsidRDefault="003F1895" w:rsidP="001343AC">
            <w:pPr>
              <w:snapToGrid w:val="0"/>
              <w:spacing w:line="220" w:lineRule="exact"/>
              <w:ind w:right="100"/>
              <w:jc w:val="right"/>
              <w:rPr>
                <w:sz w:val="20"/>
              </w:rPr>
            </w:pPr>
          </w:p>
        </w:tc>
        <w:tc>
          <w:tcPr>
            <w:tcW w:w="900" w:type="dxa"/>
            <w:vAlign w:val="center"/>
          </w:tcPr>
          <w:p w14:paraId="73953733" w14:textId="77777777" w:rsidR="003F1895" w:rsidRPr="00EE5450" w:rsidRDefault="003F1895" w:rsidP="001343AC">
            <w:pPr>
              <w:tabs>
                <w:tab w:val="right" w:pos="510"/>
              </w:tabs>
              <w:snapToGrid w:val="0"/>
              <w:spacing w:line="220" w:lineRule="exact"/>
              <w:ind w:right="200"/>
              <w:jc w:val="right"/>
              <w:rPr>
                <w:sz w:val="20"/>
              </w:rPr>
            </w:pPr>
          </w:p>
        </w:tc>
        <w:tc>
          <w:tcPr>
            <w:tcW w:w="1440" w:type="dxa"/>
            <w:vAlign w:val="center"/>
          </w:tcPr>
          <w:p w14:paraId="3E73820F" w14:textId="77777777" w:rsidR="003F1895" w:rsidRPr="00EE5450" w:rsidRDefault="003F1895" w:rsidP="001343AC">
            <w:pPr>
              <w:tabs>
                <w:tab w:val="right" w:pos="690"/>
              </w:tabs>
              <w:snapToGrid w:val="0"/>
              <w:spacing w:line="220" w:lineRule="exact"/>
              <w:ind w:right="400"/>
              <w:jc w:val="right"/>
              <w:rPr>
                <w:sz w:val="20"/>
              </w:rPr>
            </w:pPr>
          </w:p>
        </w:tc>
        <w:tc>
          <w:tcPr>
            <w:tcW w:w="900" w:type="dxa"/>
            <w:gridSpan w:val="2"/>
            <w:vAlign w:val="center"/>
          </w:tcPr>
          <w:p w14:paraId="70514DE4" w14:textId="77777777" w:rsidR="003F1895" w:rsidRPr="00EE5450" w:rsidRDefault="003F1895" w:rsidP="001343AC">
            <w:pPr>
              <w:tabs>
                <w:tab w:val="right" w:pos="690"/>
              </w:tabs>
              <w:snapToGrid w:val="0"/>
              <w:spacing w:line="220" w:lineRule="exact"/>
              <w:ind w:right="100"/>
              <w:jc w:val="right"/>
              <w:rPr>
                <w:sz w:val="20"/>
              </w:rPr>
            </w:pPr>
          </w:p>
        </w:tc>
        <w:tc>
          <w:tcPr>
            <w:tcW w:w="1085" w:type="dxa"/>
            <w:vAlign w:val="center"/>
          </w:tcPr>
          <w:p w14:paraId="7A2618DD" w14:textId="77777777" w:rsidR="003F1895" w:rsidRPr="00EE5450" w:rsidRDefault="003F1895" w:rsidP="001343AC">
            <w:pPr>
              <w:tabs>
                <w:tab w:val="right" w:pos="870"/>
              </w:tabs>
              <w:snapToGrid w:val="0"/>
              <w:spacing w:line="220" w:lineRule="exact"/>
              <w:ind w:right="200"/>
              <w:jc w:val="right"/>
              <w:rPr>
                <w:sz w:val="20"/>
              </w:rPr>
            </w:pPr>
          </w:p>
        </w:tc>
      </w:tr>
      <w:tr w:rsidR="003F1895" w:rsidRPr="00EE5450" w14:paraId="0FBF7B36" w14:textId="77777777" w:rsidTr="001343AC">
        <w:trPr>
          <w:trHeight w:val="96"/>
          <w:jc w:val="center"/>
        </w:trPr>
        <w:tc>
          <w:tcPr>
            <w:tcW w:w="1260" w:type="dxa"/>
          </w:tcPr>
          <w:p w14:paraId="4162DD43" w14:textId="77777777" w:rsidR="003F1895" w:rsidRPr="00EE5450" w:rsidRDefault="003F1895" w:rsidP="001343AC">
            <w:pPr>
              <w:tabs>
                <w:tab w:val="left" w:pos="499"/>
              </w:tabs>
              <w:snapToGrid w:val="0"/>
              <w:spacing w:line="240" w:lineRule="exact"/>
              <w:rPr>
                <w:sz w:val="20"/>
              </w:rPr>
            </w:pPr>
            <w:r w:rsidRPr="00EE5450">
              <w:rPr>
                <w:sz w:val="20"/>
              </w:rPr>
              <w:t xml:space="preserve">% change in </w:t>
            </w:r>
            <w:r w:rsidRPr="00EE5450">
              <w:rPr>
                <w:snapToGrid w:val="0"/>
                <w:sz w:val="20"/>
              </w:rPr>
              <w:t xml:space="preserve">2024 Q2 over </w:t>
            </w:r>
            <w:r w:rsidRPr="00EE5450">
              <w:rPr>
                <w:sz w:val="20"/>
              </w:rPr>
              <w:t xml:space="preserve">2023 </w:t>
            </w:r>
            <w:r w:rsidRPr="00EE5450">
              <w:rPr>
                <w:snapToGrid w:val="0"/>
                <w:sz w:val="20"/>
              </w:rPr>
              <w:t>Q</w:t>
            </w:r>
            <w:r w:rsidRPr="00EE5450">
              <w:rPr>
                <w:rFonts w:eastAsiaTheme="minorEastAsia"/>
                <w:snapToGrid w:val="0"/>
                <w:sz w:val="20"/>
              </w:rPr>
              <w:t>2</w:t>
            </w:r>
          </w:p>
        </w:tc>
        <w:tc>
          <w:tcPr>
            <w:tcW w:w="900" w:type="dxa"/>
            <w:gridSpan w:val="2"/>
            <w:shd w:val="clear" w:color="auto" w:fill="auto"/>
          </w:tcPr>
          <w:p w14:paraId="08CF3533" w14:textId="77777777" w:rsidR="003F1895" w:rsidRPr="00EE5450" w:rsidRDefault="003F1895" w:rsidP="001343AC">
            <w:pPr>
              <w:snapToGrid w:val="0"/>
              <w:spacing w:line="220" w:lineRule="exact"/>
              <w:ind w:right="150"/>
              <w:jc w:val="right"/>
              <w:rPr>
                <w:sz w:val="20"/>
                <w:szCs w:val="20"/>
                <w:lang w:val="en-HK"/>
              </w:rPr>
            </w:pPr>
            <w:r w:rsidRPr="00EE5450">
              <w:rPr>
                <w:sz w:val="20"/>
                <w:szCs w:val="20"/>
                <w:lang w:val="en-HK"/>
              </w:rPr>
              <w:t>4.4</w:t>
            </w:r>
          </w:p>
        </w:tc>
        <w:tc>
          <w:tcPr>
            <w:tcW w:w="900" w:type="dxa"/>
            <w:shd w:val="clear" w:color="auto" w:fill="auto"/>
          </w:tcPr>
          <w:p w14:paraId="1038A18C" w14:textId="77777777" w:rsidR="003F1895" w:rsidRPr="00EE5450" w:rsidRDefault="003F1895" w:rsidP="001343AC">
            <w:pPr>
              <w:snapToGrid w:val="0"/>
              <w:spacing w:line="220" w:lineRule="exact"/>
              <w:ind w:right="100"/>
              <w:jc w:val="right"/>
              <w:rPr>
                <w:sz w:val="20"/>
                <w:szCs w:val="20"/>
                <w:lang w:val="en-HK"/>
              </w:rPr>
            </w:pPr>
            <w:r w:rsidRPr="00EE5450">
              <w:rPr>
                <w:sz w:val="20"/>
                <w:szCs w:val="20"/>
                <w:lang w:val="en-HK"/>
              </w:rPr>
              <w:t>4.6</w:t>
            </w:r>
          </w:p>
        </w:tc>
        <w:tc>
          <w:tcPr>
            <w:tcW w:w="1267" w:type="dxa"/>
            <w:gridSpan w:val="2"/>
            <w:shd w:val="clear" w:color="auto" w:fill="auto"/>
          </w:tcPr>
          <w:p w14:paraId="679A3E4A" w14:textId="77777777" w:rsidR="003F1895" w:rsidRPr="00EE5450" w:rsidRDefault="003F1895" w:rsidP="001343AC">
            <w:pPr>
              <w:tabs>
                <w:tab w:val="right" w:pos="690"/>
              </w:tabs>
              <w:snapToGrid w:val="0"/>
              <w:spacing w:line="240" w:lineRule="exact"/>
              <w:ind w:right="300"/>
              <w:jc w:val="right"/>
              <w:rPr>
                <w:sz w:val="20"/>
                <w:szCs w:val="20"/>
                <w:lang w:val="en-HK"/>
              </w:rPr>
            </w:pPr>
            <w:r w:rsidRPr="00EE5450">
              <w:rPr>
                <w:sz w:val="20"/>
                <w:szCs w:val="20"/>
                <w:lang w:val="en-HK"/>
              </w:rPr>
              <w:t>-3.4</w:t>
            </w:r>
          </w:p>
        </w:tc>
        <w:tc>
          <w:tcPr>
            <w:tcW w:w="1080" w:type="dxa"/>
            <w:gridSpan w:val="2"/>
            <w:shd w:val="clear" w:color="auto" w:fill="auto"/>
          </w:tcPr>
          <w:p w14:paraId="23549332" w14:textId="77777777" w:rsidR="003F1895" w:rsidRPr="00EE5450" w:rsidRDefault="003F1895" w:rsidP="001343AC">
            <w:pPr>
              <w:snapToGrid w:val="0"/>
              <w:spacing w:line="240" w:lineRule="exact"/>
              <w:ind w:right="200"/>
              <w:jc w:val="right"/>
              <w:rPr>
                <w:sz w:val="20"/>
                <w:szCs w:val="20"/>
                <w:lang w:val="en-HK"/>
              </w:rPr>
            </w:pPr>
            <w:r w:rsidRPr="00EE5450">
              <w:rPr>
                <w:sz w:val="20"/>
                <w:szCs w:val="20"/>
                <w:lang w:val="en-HK"/>
              </w:rPr>
              <w:t>-9.3</w:t>
            </w:r>
          </w:p>
        </w:tc>
        <w:tc>
          <w:tcPr>
            <w:tcW w:w="1114" w:type="dxa"/>
            <w:shd w:val="clear" w:color="auto" w:fill="auto"/>
          </w:tcPr>
          <w:p w14:paraId="7E9FB7BB" w14:textId="77777777" w:rsidR="003F1895" w:rsidRPr="00EE5450" w:rsidRDefault="003F1895" w:rsidP="001343AC">
            <w:pPr>
              <w:snapToGrid w:val="0"/>
              <w:spacing w:line="240" w:lineRule="exact"/>
              <w:ind w:right="89"/>
              <w:jc w:val="right"/>
              <w:rPr>
                <w:sz w:val="20"/>
                <w:szCs w:val="20"/>
                <w:lang w:val="en-HK"/>
              </w:rPr>
            </w:pPr>
            <w:r w:rsidRPr="00EE5450">
              <w:rPr>
                <w:sz w:val="20"/>
                <w:szCs w:val="20"/>
                <w:lang w:val="en-HK"/>
              </w:rPr>
              <w:t>-22.5</w:t>
            </w:r>
          </w:p>
        </w:tc>
        <w:tc>
          <w:tcPr>
            <w:tcW w:w="900" w:type="dxa"/>
            <w:shd w:val="clear" w:color="auto" w:fill="auto"/>
          </w:tcPr>
          <w:p w14:paraId="50588794" w14:textId="77777777" w:rsidR="003F1895" w:rsidRPr="00EE5450" w:rsidRDefault="003F1895" w:rsidP="001343AC">
            <w:pPr>
              <w:tabs>
                <w:tab w:val="right" w:pos="510"/>
              </w:tabs>
              <w:snapToGrid w:val="0"/>
              <w:spacing w:line="220" w:lineRule="exact"/>
              <w:ind w:right="200"/>
              <w:jc w:val="right"/>
              <w:rPr>
                <w:sz w:val="20"/>
                <w:szCs w:val="20"/>
                <w:lang w:val="en-HK"/>
              </w:rPr>
            </w:pPr>
            <w:r w:rsidRPr="00EE5450">
              <w:rPr>
                <w:sz w:val="20"/>
                <w:szCs w:val="20"/>
                <w:lang w:val="en-HK"/>
              </w:rPr>
              <w:t>54.5</w:t>
            </w:r>
          </w:p>
        </w:tc>
        <w:tc>
          <w:tcPr>
            <w:tcW w:w="1440" w:type="dxa"/>
            <w:shd w:val="clear" w:color="auto" w:fill="auto"/>
          </w:tcPr>
          <w:p w14:paraId="6F562256" w14:textId="77777777" w:rsidR="003F1895" w:rsidRPr="00EE5450" w:rsidRDefault="003F1895" w:rsidP="001343AC">
            <w:pPr>
              <w:tabs>
                <w:tab w:val="right" w:pos="690"/>
              </w:tabs>
              <w:snapToGrid w:val="0"/>
              <w:spacing w:line="220" w:lineRule="exact"/>
              <w:ind w:right="400"/>
              <w:jc w:val="right"/>
              <w:rPr>
                <w:sz w:val="20"/>
                <w:szCs w:val="20"/>
                <w:lang w:val="en-HK"/>
              </w:rPr>
            </w:pPr>
            <w:r w:rsidRPr="00EE5450">
              <w:rPr>
                <w:sz w:val="20"/>
                <w:szCs w:val="20"/>
                <w:lang w:val="en-HK"/>
              </w:rPr>
              <w:t>43.7</w:t>
            </w:r>
          </w:p>
        </w:tc>
        <w:tc>
          <w:tcPr>
            <w:tcW w:w="900" w:type="dxa"/>
            <w:gridSpan w:val="2"/>
            <w:shd w:val="clear" w:color="auto" w:fill="auto"/>
          </w:tcPr>
          <w:p w14:paraId="56703AD2" w14:textId="77777777" w:rsidR="003F1895" w:rsidRPr="00EE5450" w:rsidRDefault="003F1895" w:rsidP="001343AC">
            <w:pPr>
              <w:tabs>
                <w:tab w:val="right" w:pos="690"/>
              </w:tabs>
              <w:snapToGrid w:val="0"/>
              <w:spacing w:line="220" w:lineRule="exact"/>
              <w:ind w:right="100"/>
              <w:jc w:val="right"/>
              <w:rPr>
                <w:sz w:val="20"/>
                <w:szCs w:val="20"/>
                <w:lang w:val="en-HK"/>
              </w:rPr>
            </w:pPr>
            <w:r w:rsidRPr="00EE5450">
              <w:rPr>
                <w:sz w:val="20"/>
                <w:szCs w:val="20"/>
                <w:lang w:val="en-HK"/>
              </w:rPr>
              <w:t>-9.9</w:t>
            </w:r>
          </w:p>
        </w:tc>
        <w:tc>
          <w:tcPr>
            <w:tcW w:w="1085" w:type="dxa"/>
            <w:shd w:val="clear" w:color="auto" w:fill="auto"/>
          </w:tcPr>
          <w:p w14:paraId="2A8D749D" w14:textId="77777777" w:rsidR="003F1895" w:rsidRPr="00EE5450" w:rsidRDefault="003F1895" w:rsidP="001343AC">
            <w:pPr>
              <w:tabs>
                <w:tab w:val="right" w:pos="870"/>
              </w:tabs>
              <w:snapToGrid w:val="0"/>
              <w:spacing w:line="220" w:lineRule="exact"/>
              <w:ind w:right="200"/>
              <w:jc w:val="right"/>
              <w:rPr>
                <w:snapToGrid w:val="0"/>
                <w:sz w:val="20"/>
                <w:szCs w:val="20"/>
                <w:lang w:val="en-HK"/>
              </w:rPr>
            </w:pPr>
            <w:r w:rsidRPr="00EE5450">
              <w:rPr>
                <w:snapToGrid w:val="0"/>
                <w:sz w:val="20"/>
                <w:szCs w:val="20"/>
                <w:lang w:val="en-HK"/>
              </w:rPr>
              <w:t>-6.7</w:t>
            </w:r>
          </w:p>
        </w:tc>
      </w:tr>
    </w:tbl>
    <w:p w14:paraId="59AF54A0" w14:textId="77777777" w:rsidR="00676F84" w:rsidRPr="00EE5450" w:rsidRDefault="00676F84" w:rsidP="00676F84">
      <w:pPr>
        <w:tabs>
          <w:tab w:val="left" w:pos="480"/>
          <w:tab w:val="left" w:pos="851"/>
        </w:tabs>
        <w:snapToGrid w:val="0"/>
        <w:spacing w:beforeLines="30" w:before="108" w:line="240" w:lineRule="exact"/>
        <w:ind w:left="1080" w:right="29" w:hanging="1080"/>
        <w:jc w:val="both"/>
        <w:rPr>
          <w:color w:val="000000"/>
          <w:sz w:val="22"/>
        </w:rPr>
      </w:pPr>
      <w:proofErr w:type="gramStart"/>
      <w:r w:rsidRPr="00EE5450">
        <w:rPr>
          <w:color w:val="000000"/>
          <w:sz w:val="22"/>
        </w:rPr>
        <w:t>Notes :</w:t>
      </w:r>
      <w:proofErr w:type="gramEnd"/>
      <w:r w:rsidRPr="00EE5450">
        <w:rPr>
          <w:color w:val="000000"/>
          <w:sz w:val="22"/>
        </w:rPr>
        <w:tab/>
        <w:t>(@)</w:t>
      </w:r>
      <w:r w:rsidRPr="00EE5450">
        <w:rPr>
          <w:color w:val="000000"/>
          <w:sz w:val="22"/>
        </w:rPr>
        <w:tab/>
        <w:t>Figures are based on provisional statistics of the Hong Kong insurance industry.</w:t>
      </w:r>
    </w:p>
    <w:p w14:paraId="783207F1" w14:textId="52AED8D5" w:rsidR="00676F84" w:rsidRPr="000C26ED" w:rsidRDefault="00676F84" w:rsidP="000C26ED">
      <w:pPr>
        <w:tabs>
          <w:tab w:val="left" w:pos="480"/>
          <w:tab w:val="left" w:pos="851"/>
        </w:tabs>
        <w:snapToGrid w:val="0"/>
        <w:spacing w:beforeLines="30" w:before="108" w:line="240" w:lineRule="exact"/>
        <w:ind w:left="1080" w:right="29" w:hanging="229"/>
        <w:jc w:val="both"/>
        <w:rPr>
          <w:color w:val="000000"/>
          <w:sz w:val="22"/>
        </w:rPr>
      </w:pPr>
      <w:r w:rsidRPr="00EE5450">
        <w:rPr>
          <w:color w:val="000000"/>
          <w:sz w:val="22"/>
        </w:rPr>
        <w:t>(^)</w:t>
      </w:r>
      <w:r w:rsidRPr="00EE5450">
        <w:rPr>
          <w:color w:val="000000"/>
          <w:sz w:val="22"/>
        </w:rPr>
        <w:tab/>
        <w:t>Retirement scheme business is excluded.</w:t>
      </w:r>
      <w:r>
        <w:rPr>
          <w:b/>
          <w:sz w:val="28"/>
          <w:szCs w:val="28"/>
        </w:rPr>
        <w:br w:type="page"/>
      </w:r>
    </w:p>
    <w:p w14:paraId="3267919A" w14:textId="77777777" w:rsidR="00676F84" w:rsidRDefault="00676F84" w:rsidP="00676F84">
      <w:pPr>
        <w:rPr>
          <w:b/>
          <w:sz w:val="28"/>
          <w:szCs w:val="28"/>
        </w:rPr>
      </w:pPr>
      <w:r w:rsidRPr="00113779">
        <w:rPr>
          <w:b/>
          <w:sz w:val="28"/>
          <w:szCs w:val="28"/>
        </w:rPr>
        <w:lastRenderedPageBreak/>
        <w:t>Highlights of policy and market developments</w:t>
      </w:r>
      <w:r>
        <w:rPr>
          <w:b/>
          <w:sz w:val="28"/>
          <w:szCs w:val="28"/>
        </w:rPr>
        <w:t xml:space="preserve"> </w:t>
      </w:r>
    </w:p>
    <w:p w14:paraId="78AC2198" w14:textId="77777777" w:rsidR="00325832" w:rsidRDefault="00325832" w:rsidP="00325832">
      <w:pPr>
        <w:rPr>
          <w:b/>
          <w:sz w:val="28"/>
          <w:szCs w:val="28"/>
        </w:rPr>
      </w:pPr>
    </w:p>
    <w:p w14:paraId="7E91AA45" w14:textId="6AED371B" w:rsidR="00325832" w:rsidRPr="00EF3949" w:rsidRDefault="00325832" w:rsidP="00E511D8">
      <w:pPr>
        <w:pStyle w:val="aa"/>
        <w:numPr>
          <w:ilvl w:val="1"/>
          <w:numId w:val="8"/>
        </w:numPr>
        <w:tabs>
          <w:tab w:val="left" w:pos="1134"/>
        </w:tabs>
        <w:spacing w:line="360" w:lineRule="atLeast"/>
        <w:ind w:left="0" w:firstLine="0"/>
        <w:rPr>
          <w:b w:val="0"/>
          <w:kern w:val="2"/>
          <w:szCs w:val="28"/>
          <w:lang w:val="en-GB" w:eastAsia="zh-TW"/>
        </w:rPr>
      </w:pPr>
      <w:r w:rsidRPr="00EF3949">
        <w:rPr>
          <w:b w:val="0"/>
          <w:bCs/>
        </w:rPr>
        <w:t>The People’s Bank of China (PBoC), the National Financial Regulatory Administration, and the China Securities Regulatory Commission announced on 24 September a package of measures to provide financial support for high-quality economic development.  These include reducing the reserve requirement ratios for financial institutions, cutting the benchmark interest rates, and lowering the mortgage rates on existing loans, etc.  The PBoC also introduced a swap programme and a relending facility of a total initial size of RMB 800 billion which allow eligible funds, insurance companies, brokers and listed companies to access funding for investment in the stock market.  The measures, together with t</w:t>
      </w:r>
      <w:r>
        <w:rPr>
          <w:b w:val="0"/>
          <w:bCs/>
        </w:rPr>
        <w:t>he Politburo</w:t>
      </w:r>
      <w:r w:rsidRPr="00EF3949">
        <w:rPr>
          <w:b w:val="0"/>
          <w:bCs/>
        </w:rPr>
        <w:t xml:space="preserve">’s pledge </w:t>
      </w:r>
      <w:r>
        <w:rPr>
          <w:b w:val="0"/>
          <w:bCs/>
        </w:rPr>
        <w:t>to step up countercyclical policy support for the economy and boost the capital market</w:t>
      </w:r>
      <w:r w:rsidR="00732300">
        <w:rPr>
          <w:b w:val="0"/>
          <w:bCs/>
          <w:lang w:val="en-GB"/>
        </w:rPr>
        <w:t xml:space="preserve"> in the Mainland</w:t>
      </w:r>
      <w:r>
        <w:rPr>
          <w:b w:val="0"/>
          <w:bCs/>
          <w:lang w:val="en-GB"/>
        </w:rPr>
        <w:t xml:space="preserve">, have visibly revived </w:t>
      </w:r>
      <w:r w:rsidR="00950EF9">
        <w:rPr>
          <w:b w:val="0"/>
          <w:bCs/>
          <w:lang w:val="en-GB"/>
        </w:rPr>
        <w:t xml:space="preserve">local </w:t>
      </w:r>
      <w:r>
        <w:rPr>
          <w:b w:val="0"/>
          <w:bCs/>
          <w:lang w:val="en-GB"/>
        </w:rPr>
        <w:t>market sentiment.</w:t>
      </w:r>
    </w:p>
    <w:p w14:paraId="0304CE9A" w14:textId="479B7EB2" w:rsidR="00325832" w:rsidRPr="000B0813" w:rsidRDefault="00325832" w:rsidP="000B0813">
      <w:pPr>
        <w:pStyle w:val="afe"/>
        <w:tabs>
          <w:tab w:val="left" w:pos="1134"/>
        </w:tabs>
        <w:ind w:leftChars="0" w:left="0"/>
        <w:jc w:val="both"/>
        <w:rPr>
          <w:kern w:val="0"/>
          <w:sz w:val="28"/>
          <w:shd w:val="pct15" w:color="auto" w:fill="FFFFFF"/>
        </w:rPr>
      </w:pPr>
    </w:p>
    <w:p w14:paraId="6A768D62" w14:textId="179C6F03" w:rsidR="00325832" w:rsidRDefault="00325832" w:rsidP="00D65801">
      <w:pPr>
        <w:tabs>
          <w:tab w:val="left" w:pos="1134"/>
        </w:tabs>
        <w:jc w:val="both"/>
        <w:rPr>
          <w:sz w:val="28"/>
          <w:szCs w:val="28"/>
        </w:rPr>
      </w:pPr>
      <w:r>
        <w:rPr>
          <w:sz w:val="28"/>
          <w:szCs w:val="28"/>
        </w:rPr>
        <w:t>4.20</w:t>
      </w:r>
      <w:r>
        <w:rPr>
          <w:sz w:val="28"/>
          <w:szCs w:val="28"/>
        </w:rPr>
        <w:tab/>
        <w:t xml:space="preserve">On financial innovation, the HKMA launched the Project Ensemble Sandbox (the Sandbox) on 28 August and introduced four main themes of tokenisation use cases </w:t>
      </w:r>
      <w:r w:rsidR="00424111">
        <w:rPr>
          <w:sz w:val="28"/>
          <w:szCs w:val="28"/>
        </w:rPr>
        <w:t xml:space="preserve">within the financial sector </w:t>
      </w:r>
      <w:r>
        <w:rPr>
          <w:sz w:val="28"/>
          <w:szCs w:val="28"/>
        </w:rPr>
        <w:t>for the initial round of experimentation</w:t>
      </w:r>
      <w:r w:rsidR="00D65801">
        <w:rPr>
          <w:sz w:val="28"/>
          <w:szCs w:val="28"/>
        </w:rPr>
        <w:t>, focusing on (i) fixed income and investment funds; (ii) liquidity management; (iii) green and sustainable finance; and (iv) trade and supply chain finance</w:t>
      </w:r>
      <w:r>
        <w:rPr>
          <w:sz w:val="28"/>
          <w:szCs w:val="28"/>
        </w:rPr>
        <w:t>.  The Sandbox is designed to facilitate interbank settlement using experimental tokenised money.  Earlier on 13 August, the HKMA collaborated with the Hong Kong Cyberport to launch the new Generative Artificial Intelligence (</w:t>
      </w:r>
      <w:proofErr w:type="spellStart"/>
      <w:r>
        <w:rPr>
          <w:sz w:val="28"/>
          <w:szCs w:val="28"/>
        </w:rPr>
        <w:t>GenA.I</w:t>
      </w:r>
      <w:proofErr w:type="spellEnd"/>
      <w:r>
        <w:rPr>
          <w:sz w:val="28"/>
          <w:szCs w:val="28"/>
        </w:rPr>
        <w:t xml:space="preserve">.) Sandbox at FiNETech2, a pioneering initiative that promotes responsible innovation in </w:t>
      </w:r>
      <w:proofErr w:type="spellStart"/>
      <w:r>
        <w:rPr>
          <w:sz w:val="28"/>
          <w:szCs w:val="28"/>
        </w:rPr>
        <w:t>GenA.I</w:t>
      </w:r>
      <w:proofErr w:type="spellEnd"/>
      <w:r>
        <w:rPr>
          <w:sz w:val="28"/>
          <w:szCs w:val="28"/>
        </w:rPr>
        <w:t xml:space="preserve">. </w:t>
      </w:r>
      <w:proofErr w:type="gramStart"/>
      <w:r>
        <w:rPr>
          <w:sz w:val="28"/>
          <w:szCs w:val="28"/>
        </w:rPr>
        <w:t>across</w:t>
      </w:r>
      <w:proofErr w:type="gramEnd"/>
      <w:r>
        <w:rPr>
          <w:sz w:val="28"/>
          <w:szCs w:val="28"/>
        </w:rPr>
        <w:t xml:space="preserve"> the banking industry, empowering banks to pilot their novel </w:t>
      </w:r>
      <w:proofErr w:type="spellStart"/>
      <w:r>
        <w:rPr>
          <w:sz w:val="28"/>
          <w:szCs w:val="28"/>
        </w:rPr>
        <w:t>GenA.I</w:t>
      </w:r>
      <w:proofErr w:type="spellEnd"/>
      <w:r>
        <w:rPr>
          <w:sz w:val="28"/>
          <w:szCs w:val="28"/>
        </w:rPr>
        <w:t xml:space="preserve">. </w:t>
      </w:r>
      <w:proofErr w:type="gramStart"/>
      <w:r>
        <w:rPr>
          <w:sz w:val="28"/>
          <w:szCs w:val="28"/>
        </w:rPr>
        <w:t>use</w:t>
      </w:r>
      <w:proofErr w:type="gramEnd"/>
      <w:r>
        <w:rPr>
          <w:sz w:val="28"/>
          <w:szCs w:val="28"/>
        </w:rPr>
        <w:t xml:space="preserve"> cases within a risk-managed framework. </w:t>
      </w:r>
    </w:p>
    <w:p w14:paraId="59F5CD18" w14:textId="77777777" w:rsidR="00325832" w:rsidRDefault="00325832" w:rsidP="00325832">
      <w:pPr>
        <w:tabs>
          <w:tab w:val="left" w:pos="1134"/>
        </w:tabs>
        <w:jc w:val="both"/>
        <w:rPr>
          <w:sz w:val="28"/>
          <w:szCs w:val="28"/>
        </w:rPr>
      </w:pPr>
    </w:p>
    <w:p w14:paraId="45C9F9DE" w14:textId="3DD76461" w:rsidR="00325832" w:rsidRDefault="00325832" w:rsidP="00A65637">
      <w:pPr>
        <w:tabs>
          <w:tab w:val="left" w:pos="1134"/>
        </w:tabs>
        <w:jc w:val="both"/>
        <w:rPr>
          <w:sz w:val="28"/>
          <w:szCs w:val="28"/>
          <w:lang w:val="en-HK"/>
        </w:rPr>
      </w:pPr>
      <w:r>
        <w:rPr>
          <w:sz w:val="28"/>
          <w:szCs w:val="28"/>
          <w:lang w:val="en-HK"/>
        </w:rPr>
        <w:t>4.21</w:t>
      </w:r>
      <w:r>
        <w:rPr>
          <w:sz w:val="28"/>
          <w:szCs w:val="28"/>
          <w:lang w:val="en-HK"/>
        </w:rPr>
        <w:tab/>
        <w:t>On 23 September, the HKMA commenced Phase 2 of the e-HKD Pilot Program, an integral part of Project e-HKD+, to explore innovative use cases for new forms of digital money, including e-HKD and tokenised deposits.  Under Phase 2, 11 groups of firms from various sectors have been selected to explore use cases across three main themes, namely (i) settlement of tokenised assets, (ii) programmability and (iii) offline payments.  Selected firms will also examine commercial feasibility within a real-world setting of new forms of digital money</w:t>
      </w:r>
      <w:r w:rsidR="00A65637">
        <w:rPr>
          <w:sz w:val="28"/>
          <w:szCs w:val="28"/>
          <w:lang w:val="en-HK"/>
        </w:rPr>
        <w:t xml:space="preserve">, with a view </w:t>
      </w:r>
      <w:r w:rsidRPr="00EF3949">
        <w:rPr>
          <w:sz w:val="28"/>
          <w:szCs w:val="28"/>
          <w:lang w:val="en-HK"/>
        </w:rPr>
        <w:t>to unlocking the full potential of digital money.</w:t>
      </w:r>
      <w:r>
        <w:rPr>
          <w:sz w:val="28"/>
          <w:szCs w:val="28"/>
          <w:lang w:val="en-HK"/>
        </w:rPr>
        <w:t xml:space="preserve"> </w:t>
      </w:r>
    </w:p>
    <w:p w14:paraId="6B54D6EB" w14:textId="77777777" w:rsidR="00325832" w:rsidRDefault="00325832" w:rsidP="00325832">
      <w:pPr>
        <w:tabs>
          <w:tab w:val="left" w:pos="1134"/>
        </w:tabs>
        <w:jc w:val="both"/>
        <w:rPr>
          <w:sz w:val="28"/>
          <w:szCs w:val="28"/>
          <w:lang w:val="en-HK"/>
        </w:rPr>
      </w:pPr>
    </w:p>
    <w:p w14:paraId="0BAD8541" w14:textId="77777777" w:rsidR="000753EA" w:rsidRDefault="000753EA" w:rsidP="00732300">
      <w:pPr>
        <w:tabs>
          <w:tab w:val="left" w:pos="1134"/>
        </w:tabs>
        <w:jc w:val="both"/>
        <w:rPr>
          <w:sz w:val="28"/>
          <w:szCs w:val="28"/>
        </w:rPr>
      </w:pPr>
      <w:r>
        <w:rPr>
          <w:sz w:val="28"/>
          <w:szCs w:val="28"/>
        </w:rPr>
        <w:br w:type="page"/>
      </w:r>
    </w:p>
    <w:p w14:paraId="02E5E50A" w14:textId="44D071E0" w:rsidR="00325832" w:rsidRPr="00EF3949" w:rsidRDefault="00325832" w:rsidP="00732300">
      <w:pPr>
        <w:tabs>
          <w:tab w:val="left" w:pos="1134"/>
        </w:tabs>
        <w:jc w:val="both"/>
        <w:rPr>
          <w:sz w:val="28"/>
          <w:szCs w:val="28"/>
        </w:rPr>
      </w:pPr>
      <w:r>
        <w:rPr>
          <w:sz w:val="28"/>
          <w:szCs w:val="28"/>
        </w:rPr>
        <w:lastRenderedPageBreak/>
        <w:t>4.2</w:t>
      </w:r>
      <w:r w:rsidR="00FD7EB8">
        <w:rPr>
          <w:sz w:val="28"/>
          <w:szCs w:val="28"/>
        </w:rPr>
        <w:t>2</w:t>
      </w:r>
      <w:r>
        <w:rPr>
          <w:sz w:val="28"/>
          <w:szCs w:val="28"/>
        </w:rPr>
        <w:tab/>
      </w:r>
      <w:r w:rsidR="00FD7EB8">
        <w:rPr>
          <w:sz w:val="28"/>
          <w:szCs w:val="28"/>
        </w:rPr>
        <w:t>On regional financial cooperation, s</w:t>
      </w:r>
      <w:r>
        <w:rPr>
          <w:sz w:val="28"/>
          <w:szCs w:val="28"/>
        </w:rPr>
        <w:t xml:space="preserve">tarting from 19 July, the </w:t>
      </w:r>
      <w:r w:rsidRPr="00EF3949">
        <w:rPr>
          <w:sz w:val="28"/>
          <w:szCs w:val="28"/>
        </w:rPr>
        <w:t>Stock Exchange of Hong Kong Limited, a wholly-owned subsidiary of Hong Kong Exchanges and Clearing Limited, </w:t>
      </w:r>
      <w:r>
        <w:rPr>
          <w:sz w:val="28"/>
          <w:szCs w:val="28"/>
        </w:rPr>
        <w:t xml:space="preserve">added the Abu Dhabi Securities Exchange and the Dubai Financial Market as Recognised Stock Exchanges, which will allow public joint stock companies with a primary listing on the main market of these two exchanges in the United Arab Emirates to apply for a secondary listing in Hong Kong.  This enables more issuers in the Middle East to </w:t>
      </w:r>
      <w:r w:rsidRPr="00EF3949">
        <w:rPr>
          <w:sz w:val="28"/>
          <w:szCs w:val="28"/>
        </w:rPr>
        <w:t>tap Hong Kong’s markets</w:t>
      </w:r>
      <w:r>
        <w:rPr>
          <w:sz w:val="28"/>
          <w:szCs w:val="28"/>
        </w:rPr>
        <w:t xml:space="preserve"> while further enhancing the diversity of Hong Kong’s stock market, </w:t>
      </w:r>
      <w:r w:rsidRPr="00EF3949">
        <w:rPr>
          <w:sz w:val="28"/>
          <w:szCs w:val="28"/>
        </w:rPr>
        <w:t xml:space="preserve">thereby strengthening Hong Kong’s position as Asia’s leading international financial centre.  Separately, on 16 September, the HKMA and the Dubai Financial Services Authority signed a Memorandum of Understanding to further deepen their strategic partnership on sustainable finance. </w:t>
      </w:r>
    </w:p>
    <w:p w14:paraId="2C67AFEE" w14:textId="77777777" w:rsidR="00FD7EB8" w:rsidRPr="000B0813" w:rsidRDefault="00FD7EB8" w:rsidP="000B0813">
      <w:pPr>
        <w:pStyle w:val="aa"/>
        <w:overflowPunct/>
        <w:autoSpaceDE/>
        <w:autoSpaceDN/>
        <w:adjustRightInd/>
        <w:spacing w:line="360" w:lineRule="atLeast"/>
        <w:textAlignment w:val="auto"/>
      </w:pPr>
    </w:p>
    <w:p w14:paraId="6E8F24EC" w14:textId="66B1BF69" w:rsidR="00FD7EB8" w:rsidRDefault="00FD7EB8" w:rsidP="00FD7EB8">
      <w:pPr>
        <w:tabs>
          <w:tab w:val="left" w:pos="1134"/>
        </w:tabs>
        <w:jc w:val="both"/>
        <w:rPr>
          <w:sz w:val="28"/>
          <w:szCs w:val="28"/>
        </w:rPr>
      </w:pPr>
      <w:r>
        <w:rPr>
          <w:sz w:val="28"/>
          <w:szCs w:val="28"/>
        </w:rPr>
        <w:t>4.23</w:t>
      </w:r>
      <w:r>
        <w:rPr>
          <w:sz w:val="28"/>
          <w:szCs w:val="28"/>
        </w:rPr>
        <w:tab/>
      </w:r>
      <w:r w:rsidR="00474BD4">
        <w:rPr>
          <w:sz w:val="28"/>
          <w:szCs w:val="28"/>
        </w:rPr>
        <w:t>T</w:t>
      </w:r>
      <w:r>
        <w:rPr>
          <w:sz w:val="28"/>
          <w:szCs w:val="28"/>
        </w:rPr>
        <w:t xml:space="preserve">o promote the development of bond markets in Hong Kong and Macao, the HKMA and the Monetary Authority of Macao (AMCM) jointly announced on 16 September the establishment of a direct linkage between the Central Moneymarkets Unit of the HKMA and the central securities depository operated by a wholly owned subsidiary of the AMCM.  Under the direct linkage arrangement, investors in each market, through their accounts in their respective local market, will be able to clear, settle and hold bonds lodged with the other market.  This arrangement marks a milestone in the financial cooperation between Hong Kong and Macao.    </w:t>
      </w:r>
    </w:p>
    <w:p w14:paraId="5326759F" w14:textId="77777777" w:rsidR="00FD7EB8" w:rsidRPr="001C13A0" w:rsidRDefault="00FD7EB8" w:rsidP="00FD7EB8">
      <w:pPr>
        <w:tabs>
          <w:tab w:val="left" w:pos="1134"/>
        </w:tabs>
        <w:jc w:val="both"/>
        <w:rPr>
          <w:sz w:val="28"/>
          <w:szCs w:val="28"/>
        </w:rPr>
      </w:pPr>
    </w:p>
    <w:p w14:paraId="0450A9BF" w14:textId="0A099361" w:rsidR="00676F84" w:rsidRDefault="00676F84" w:rsidP="00F10D8D">
      <w:pPr>
        <w:pStyle w:val="aa"/>
        <w:overflowPunct/>
        <w:autoSpaceDE/>
        <w:autoSpaceDN/>
        <w:adjustRightInd/>
        <w:spacing w:line="360" w:lineRule="atLeast"/>
        <w:textAlignment w:val="auto"/>
      </w:pPr>
      <w:r>
        <w:br w:type="page"/>
      </w:r>
    </w:p>
    <w:p w14:paraId="2F76EAC4" w14:textId="730FE6BD" w:rsidR="000A6464" w:rsidRPr="000B0813" w:rsidRDefault="00F66057" w:rsidP="00F10D8D">
      <w:pPr>
        <w:pStyle w:val="aa"/>
        <w:overflowPunct/>
        <w:autoSpaceDE/>
        <w:autoSpaceDN/>
        <w:adjustRightInd/>
        <w:spacing w:line="360" w:lineRule="atLeast"/>
        <w:textAlignment w:val="auto"/>
        <w:rPr>
          <w:b w:val="0"/>
          <w:lang w:val="en-GB"/>
        </w:rPr>
      </w:pPr>
      <w:r w:rsidRPr="00E34AC7">
        <w:lastRenderedPageBreak/>
        <w:t>Notes :</w:t>
      </w:r>
    </w:p>
    <w:p w14:paraId="170544A8" w14:textId="77777777" w:rsidR="0053675E" w:rsidRPr="00E34AC7" w:rsidRDefault="0053675E" w:rsidP="00F10D8D">
      <w:pPr>
        <w:pStyle w:val="aa"/>
        <w:overflowPunct/>
        <w:autoSpaceDE/>
        <w:autoSpaceDN/>
        <w:adjustRightInd/>
        <w:spacing w:line="360" w:lineRule="atLeast"/>
        <w:textAlignment w:val="auto"/>
        <w:rPr>
          <w:lang w:val="en-GB" w:eastAsia="zh-TW"/>
        </w:rPr>
      </w:pPr>
    </w:p>
    <w:p w14:paraId="2449BEE8" w14:textId="77777777" w:rsidR="00CC0DE6" w:rsidRPr="00EF089C" w:rsidRDefault="00CC0DE6" w:rsidP="00CC0DE6">
      <w:pPr>
        <w:pStyle w:val="ac"/>
        <w:tabs>
          <w:tab w:val="left" w:pos="600"/>
        </w:tabs>
        <w:snapToGrid w:val="0"/>
        <w:spacing w:line="240" w:lineRule="auto"/>
        <w:ind w:left="600" w:right="26" w:hanging="600"/>
        <w:rPr>
          <w:lang w:val="en-GB"/>
        </w:rPr>
      </w:pPr>
      <w:r w:rsidRPr="00EF089C">
        <w:rPr>
          <w:lang w:val="en-GB"/>
        </w:rPr>
        <w:t>(1)</w:t>
      </w:r>
      <w:r w:rsidRPr="00EF089C">
        <w:rPr>
          <w:lang w:val="en-GB"/>
        </w:rPr>
        <w:tab/>
        <w:t xml:space="preserve">Prior to 9 October 2008, the Base Rate was set at either 150 basis points above the prevailing US Federal Funds Target Rate (FFTR) or the average of the five-day moving averages of the overnight and one-month HIBORs, whichever was higher.  Between 9 October 2008 and 31 March 2009, this formula for determination of the Base Rate was temporarily changed by reducing the spread of 150 basis points above the prevailing FFTR to 50 basis points and by removing the other leg relating to the moving averages of the relevant interbank interest rates. </w:t>
      </w:r>
      <w:r w:rsidRPr="00EF089C">
        <w:rPr>
          <w:rFonts w:hint="eastAsia"/>
          <w:lang w:val="en-GB" w:eastAsia="zh-TW"/>
        </w:rPr>
        <w:t xml:space="preserve"> </w:t>
      </w:r>
      <w:r w:rsidRPr="00EF089C">
        <w:rPr>
          <w:lang w:val="en-GB"/>
        </w:rPr>
        <w:t>After a review of the appropriateness of the new Base Rate formula, the narrower 50 basis point spread over the FFTR was retained while the HIBOR leg was re-instated in the calculation of the Base Rate after 31 March 2009.</w:t>
      </w:r>
    </w:p>
    <w:p w14:paraId="3C2DA29F" w14:textId="77777777" w:rsidR="00CC0DE6" w:rsidRPr="00EF089C" w:rsidRDefault="00CC0DE6" w:rsidP="00CC0DE6">
      <w:pPr>
        <w:pStyle w:val="ac"/>
        <w:tabs>
          <w:tab w:val="left" w:pos="600"/>
        </w:tabs>
        <w:snapToGrid w:val="0"/>
        <w:spacing w:line="240" w:lineRule="auto"/>
        <w:ind w:left="600" w:right="26" w:hanging="600"/>
        <w:rPr>
          <w:lang w:val="en-GB"/>
        </w:rPr>
      </w:pPr>
    </w:p>
    <w:p w14:paraId="3DC48D85" w14:textId="77777777" w:rsidR="00CC0DE6" w:rsidRPr="00EF089C" w:rsidRDefault="00CC0DE6" w:rsidP="00CC0DE6">
      <w:pPr>
        <w:pStyle w:val="ac"/>
        <w:tabs>
          <w:tab w:val="left" w:pos="600"/>
        </w:tabs>
        <w:snapToGrid w:val="0"/>
        <w:spacing w:line="240" w:lineRule="auto"/>
        <w:ind w:left="600" w:right="26" w:hanging="600"/>
        <w:rPr>
          <w:lang w:val="en-GB"/>
        </w:rPr>
      </w:pPr>
      <w:r w:rsidRPr="00EF089C">
        <w:rPr>
          <w:rFonts w:hint="eastAsia"/>
          <w:lang w:val="en-GB"/>
        </w:rPr>
        <w:t>(</w:t>
      </w:r>
      <w:r w:rsidRPr="00EF089C">
        <w:rPr>
          <w:lang w:val="en-GB"/>
        </w:rPr>
        <w:t>2</w:t>
      </w:r>
      <w:r w:rsidRPr="00EF089C">
        <w:rPr>
          <w:rFonts w:hint="eastAsia"/>
          <w:lang w:val="en-GB"/>
        </w:rPr>
        <w:t>)</w:t>
      </w:r>
      <w:r w:rsidRPr="00EF089C">
        <w:rPr>
          <w:rFonts w:hint="eastAsia"/>
          <w:lang w:val="en-GB"/>
        </w:rPr>
        <w:tab/>
      </w:r>
      <w:r w:rsidRPr="00EF089C">
        <w:rPr>
          <w:lang w:val="en-GB"/>
        </w:rPr>
        <w:t>In December 2005, the HKMA published a new data series on composite interest rate, reflecting movement</w:t>
      </w:r>
      <w:r w:rsidRPr="00EF089C">
        <w:rPr>
          <w:rFonts w:hint="eastAsia"/>
          <w:lang w:val="en-GB" w:eastAsia="zh-TW"/>
        </w:rPr>
        <w:t>s</w:t>
      </w:r>
      <w:r w:rsidRPr="00EF089C">
        <w:rPr>
          <w:lang w:val="en-GB"/>
        </w:rPr>
        <w:t xml:space="preserve"> in various deposit rates, interbank and other interest rates to closely track the average cost of funds for banks.  The published data enable the banks to keep track of changes in funding cost and thus help improve interest rate risk management in the banking sector.  Since June 2019, the composite interest rate has been calculated based on the new local “Interest rate risk in the banking book” framework.  As such, the figures are not strictly comparable with those of previous months.</w:t>
      </w:r>
    </w:p>
    <w:p w14:paraId="38760667" w14:textId="77777777" w:rsidR="00CC0DE6" w:rsidRPr="00EF089C" w:rsidRDefault="00CC0DE6" w:rsidP="00CC0DE6">
      <w:pPr>
        <w:pStyle w:val="ac"/>
        <w:tabs>
          <w:tab w:val="left" w:pos="600"/>
        </w:tabs>
        <w:snapToGrid w:val="0"/>
        <w:spacing w:line="240" w:lineRule="auto"/>
        <w:ind w:left="600" w:right="26" w:hanging="600"/>
        <w:rPr>
          <w:rFonts w:ascii="新細明體" w:hAnsi="新細明體"/>
          <w:lang w:val="en-GB"/>
        </w:rPr>
      </w:pPr>
    </w:p>
    <w:p w14:paraId="22E06427" w14:textId="77777777" w:rsidR="00CC0DE6" w:rsidRPr="00EF089C" w:rsidRDefault="00CC0DE6" w:rsidP="00CC0DE6">
      <w:pPr>
        <w:pStyle w:val="ac"/>
        <w:tabs>
          <w:tab w:val="left" w:pos="600"/>
        </w:tabs>
        <w:snapToGrid w:val="0"/>
        <w:spacing w:line="240" w:lineRule="auto"/>
        <w:ind w:left="600" w:right="26" w:hanging="600"/>
        <w:rPr>
          <w:lang w:val="en-GB"/>
        </w:rPr>
      </w:pPr>
      <w:r w:rsidRPr="00EF089C">
        <w:rPr>
          <w:lang w:val="en-GB"/>
        </w:rPr>
        <w:t>(3)</w:t>
      </w:r>
      <w:r w:rsidRPr="00EF089C">
        <w:rPr>
          <w:lang w:val="en-GB"/>
        </w:rPr>
        <w:tab/>
        <w:t>The trade</w:t>
      </w:r>
      <w:r w:rsidRPr="00EF089C">
        <w:rPr>
          <w:lang w:val="en-GB" w:eastAsia="zh-TW"/>
        </w:rPr>
        <w:t>-</w:t>
      </w:r>
      <w:r w:rsidRPr="00EF089C">
        <w:rPr>
          <w:lang w:val="en-GB"/>
        </w:rPr>
        <w:t xml:space="preserve">weighted Nominal Effective Exchange Rate Index (EERI) is an indicator of the overall exchange value of the Hong Kong dollar against a fixed basket of other currencies.  Specifically, it is a weighted average of the exchange rates of the Hong Kong dollar against 18 currencies of its major trading partners, with the weights adopted being the respective shares of these trading partners in the total value of merchandise trade for Hong Kong during 2019 and 2020.    </w:t>
      </w:r>
    </w:p>
    <w:p w14:paraId="156EF1A1" w14:textId="77777777" w:rsidR="00CC0DE6" w:rsidRPr="00EF089C" w:rsidRDefault="00CC0DE6" w:rsidP="00CC0DE6">
      <w:pPr>
        <w:pStyle w:val="ac"/>
        <w:tabs>
          <w:tab w:val="left" w:pos="600"/>
        </w:tabs>
        <w:snapToGrid w:val="0"/>
        <w:spacing w:line="240" w:lineRule="auto"/>
        <w:ind w:left="600" w:right="26" w:hanging="600"/>
        <w:rPr>
          <w:rFonts w:ascii="新細明體" w:hAnsi="新細明體"/>
          <w:lang w:val="en-GB"/>
        </w:rPr>
      </w:pPr>
    </w:p>
    <w:p w14:paraId="5C386F93" w14:textId="77777777" w:rsidR="00CC0DE6" w:rsidRPr="00EF089C" w:rsidRDefault="00CC0DE6" w:rsidP="00CC0DE6">
      <w:pPr>
        <w:pStyle w:val="ac"/>
        <w:tabs>
          <w:tab w:val="left" w:pos="600"/>
        </w:tabs>
        <w:snapToGrid w:val="0"/>
        <w:spacing w:line="240" w:lineRule="auto"/>
        <w:ind w:left="600" w:right="26" w:hanging="600"/>
        <w:rPr>
          <w:lang w:val="en-GB"/>
        </w:rPr>
      </w:pPr>
      <w:r w:rsidRPr="00EF089C">
        <w:rPr>
          <w:lang w:val="en-GB"/>
        </w:rPr>
        <w:tab/>
        <w:t>The Real EERI of the Hong Kong dollar is obtained by adjusting the Nominal EERI for relative movements in the seasonally adjusted consumer price indices of the respective trading partners.</w:t>
      </w:r>
    </w:p>
    <w:p w14:paraId="7C1D3C2E" w14:textId="77777777" w:rsidR="00CC0DE6" w:rsidRPr="00EF089C" w:rsidRDefault="00CC0DE6" w:rsidP="00CC0DE6">
      <w:pPr>
        <w:pStyle w:val="ac"/>
        <w:tabs>
          <w:tab w:val="left" w:pos="600"/>
        </w:tabs>
        <w:snapToGrid w:val="0"/>
        <w:spacing w:line="240" w:lineRule="auto"/>
        <w:ind w:right="26"/>
        <w:rPr>
          <w:rFonts w:ascii="新細明體" w:hAnsi="新細明體"/>
          <w:lang w:val="en-GB" w:eastAsia="zh-TW"/>
        </w:rPr>
      </w:pPr>
    </w:p>
    <w:p w14:paraId="089AB27E" w14:textId="77777777" w:rsidR="00CC0DE6" w:rsidRPr="00EF089C" w:rsidRDefault="00CC0DE6" w:rsidP="00CC0DE6">
      <w:pPr>
        <w:pStyle w:val="ac"/>
        <w:tabs>
          <w:tab w:val="left" w:pos="600"/>
        </w:tabs>
        <w:snapToGrid w:val="0"/>
        <w:spacing w:line="240" w:lineRule="auto"/>
        <w:ind w:left="600" w:right="26" w:hanging="600"/>
        <w:rPr>
          <w:lang w:val="en-GB"/>
        </w:rPr>
      </w:pPr>
      <w:r w:rsidRPr="00EF089C">
        <w:rPr>
          <w:rFonts w:hint="eastAsia"/>
          <w:lang w:val="en-GB"/>
        </w:rPr>
        <w:t>(</w:t>
      </w:r>
      <w:r w:rsidRPr="00EF089C">
        <w:rPr>
          <w:lang w:val="en-GB"/>
        </w:rPr>
        <w:t>4</w:t>
      </w:r>
      <w:r w:rsidRPr="00EF089C">
        <w:rPr>
          <w:rFonts w:hint="eastAsia"/>
          <w:lang w:val="en-GB"/>
        </w:rPr>
        <w:t>)</w:t>
      </w:r>
      <w:r w:rsidRPr="00EF089C">
        <w:rPr>
          <w:rFonts w:hint="eastAsia"/>
          <w:lang w:val="en-GB"/>
        </w:rPr>
        <w:tab/>
      </w:r>
      <w:r w:rsidRPr="00EF089C">
        <w:rPr>
          <w:lang w:val="en-GB"/>
        </w:rPr>
        <w:t>The various definitions of the money supply are as follows:</w:t>
      </w:r>
    </w:p>
    <w:p w14:paraId="31BE2FF7" w14:textId="77777777" w:rsidR="00CC0DE6" w:rsidRPr="00EF089C" w:rsidRDefault="00CC0DE6" w:rsidP="00CC0DE6">
      <w:pPr>
        <w:pStyle w:val="ac"/>
        <w:tabs>
          <w:tab w:val="left" w:pos="600"/>
        </w:tabs>
        <w:snapToGrid w:val="0"/>
        <w:spacing w:line="240" w:lineRule="auto"/>
        <w:ind w:left="600" w:right="26" w:hanging="600"/>
        <w:rPr>
          <w:rFonts w:ascii="新細明體" w:hAnsi="新細明體"/>
          <w:lang w:val="en-GB"/>
        </w:rPr>
      </w:pPr>
    </w:p>
    <w:p w14:paraId="6842E64D" w14:textId="77777777" w:rsidR="00CC0DE6" w:rsidRPr="00EF089C" w:rsidRDefault="00CC0DE6" w:rsidP="00CC0DE6">
      <w:pPr>
        <w:pStyle w:val="33"/>
        <w:tabs>
          <w:tab w:val="clear" w:pos="720"/>
          <w:tab w:val="clear" w:pos="1320"/>
          <w:tab w:val="left" w:pos="540"/>
          <w:tab w:val="left" w:pos="1260"/>
        </w:tabs>
        <w:snapToGrid w:val="0"/>
        <w:ind w:left="1260" w:right="26" w:hanging="1260"/>
        <w:rPr>
          <w:lang w:val="en-GB"/>
        </w:rPr>
      </w:pPr>
      <w:r w:rsidRPr="00EF089C">
        <w:rPr>
          <w:lang w:val="en-GB"/>
        </w:rPr>
        <w:tab/>
        <w:t xml:space="preserve"> </w:t>
      </w:r>
      <w:proofErr w:type="gramStart"/>
      <w:r w:rsidRPr="00EF089C">
        <w:rPr>
          <w:lang w:val="en-GB"/>
        </w:rPr>
        <w:t>M1 :</w:t>
      </w:r>
      <w:proofErr w:type="gramEnd"/>
      <w:r w:rsidRPr="00EF089C">
        <w:rPr>
          <w:lang w:val="en-GB"/>
        </w:rPr>
        <w:tab/>
        <w:t>Notes and coins with the public,</w:t>
      </w:r>
      <w:r w:rsidRPr="00EF089C">
        <w:rPr>
          <w:spacing w:val="80"/>
          <w:lang w:val="en-GB"/>
        </w:rPr>
        <w:t xml:space="preserve"> </w:t>
      </w:r>
      <w:r w:rsidRPr="00EF089C">
        <w:rPr>
          <w:lang w:val="en-GB"/>
        </w:rPr>
        <w:t>plus customers’ demand deposits with licensed banks.</w:t>
      </w:r>
    </w:p>
    <w:p w14:paraId="698A146D" w14:textId="77777777" w:rsidR="00CC0DE6" w:rsidRPr="00EF089C" w:rsidRDefault="00CC0DE6" w:rsidP="00CC0DE6">
      <w:pPr>
        <w:pStyle w:val="33"/>
        <w:tabs>
          <w:tab w:val="clear" w:pos="720"/>
          <w:tab w:val="clear" w:pos="1320"/>
          <w:tab w:val="left" w:pos="540"/>
          <w:tab w:val="left" w:pos="1260"/>
        </w:tabs>
        <w:snapToGrid w:val="0"/>
        <w:ind w:left="1260" w:right="26" w:hanging="1260"/>
        <w:rPr>
          <w:szCs w:val="24"/>
          <w:lang w:val="en-GB"/>
        </w:rPr>
      </w:pPr>
    </w:p>
    <w:p w14:paraId="713E8E7C" w14:textId="77777777" w:rsidR="00CC0DE6" w:rsidRPr="00EF089C" w:rsidRDefault="00CC0DE6" w:rsidP="00CC0DE6">
      <w:pPr>
        <w:pStyle w:val="33"/>
        <w:tabs>
          <w:tab w:val="clear" w:pos="720"/>
          <w:tab w:val="clear" w:pos="1320"/>
          <w:tab w:val="left" w:pos="540"/>
          <w:tab w:val="left" w:pos="1260"/>
        </w:tabs>
        <w:snapToGrid w:val="0"/>
        <w:ind w:left="1260" w:right="26" w:hanging="1260"/>
        <w:rPr>
          <w:lang w:val="en-GB"/>
        </w:rPr>
      </w:pPr>
      <w:r w:rsidRPr="00EF089C">
        <w:rPr>
          <w:lang w:val="en-GB"/>
        </w:rPr>
        <w:tab/>
        <w:t xml:space="preserve"> </w:t>
      </w:r>
      <w:proofErr w:type="gramStart"/>
      <w:r w:rsidRPr="00EF089C">
        <w:rPr>
          <w:lang w:val="en-GB"/>
        </w:rPr>
        <w:t>M2 :</w:t>
      </w:r>
      <w:proofErr w:type="gramEnd"/>
      <w:r w:rsidRPr="00EF089C">
        <w:rPr>
          <w:lang w:val="en-GB"/>
        </w:rPr>
        <w:tab/>
        <w:t>M1 plus customers’ savings and time deposits with licensed banks, plus negotiable certificates of deposit (NCDs) issued by licensed banks</w:t>
      </w:r>
      <w:r w:rsidRPr="00EF089C">
        <w:rPr>
          <w:rFonts w:hint="eastAsia"/>
          <w:lang w:val="en-GB"/>
        </w:rPr>
        <w:t xml:space="preserve"> and</w:t>
      </w:r>
      <w:r w:rsidRPr="00EF089C">
        <w:rPr>
          <w:lang w:val="en-GB"/>
        </w:rPr>
        <w:t xml:space="preserve"> held outside the monetary sector</w:t>
      </w:r>
      <w:r w:rsidRPr="00EF089C">
        <w:rPr>
          <w:rFonts w:hint="eastAsia"/>
          <w:lang w:val="en-GB"/>
        </w:rPr>
        <w:t>,</w:t>
      </w:r>
      <w:r w:rsidRPr="00EF089C">
        <w:rPr>
          <w:lang w:val="en-GB"/>
        </w:rPr>
        <w:t xml:space="preserve"> as well as short</w:t>
      </w:r>
      <w:r w:rsidRPr="00EF089C">
        <w:rPr>
          <w:lang w:val="en-GB"/>
        </w:rPr>
        <w:noBreakHyphen/>
        <w:t>term Exchange Fund placements of less than one month.</w:t>
      </w:r>
    </w:p>
    <w:p w14:paraId="07ED12AD" w14:textId="77777777" w:rsidR="00CC0DE6" w:rsidRPr="00EF089C" w:rsidRDefault="00CC0DE6" w:rsidP="00CC0DE6">
      <w:pPr>
        <w:pStyle w:val="33"/>
        <w:tabs>
          <w:tab w:val="clear" w:pos="720"/>
          <w:tab w:val="clear" w:pos="1320"/>
          <w:tab w:val="left" w:pos="540"/>
          <w:tab w:val="left" w:pos="1260"/>
        </w:tabs>
        <w:snapToGrid w:val="0"/>
        <w:ind w:left="1260" w:right="26" w:hanging="1260"/>
        <w:rPr>
          <w:lang w:val="en-GB"/>
        </w:rPr>
      </w:pPr>
    </w:p>
    <w:p w14:paraId="2CF2326B" w14:textId="77777777" w:rsidR="00CC0DE6" w:rsidRPr="00EF089C" w:rsidRDefault="00CC0DE6" w:rsidP="00CC0DE6">
      <w:pPr>
        <w:pStyle w:val="33"/>
        <w:tabs>
          <w:tab w:val="clear" w:pos="720"/>
          <w:tab w:val="clear" w:pos="1320"/>
          <w:tab w:val="left" w:pos="540"/>
          <w:tab w:val="left" w:pos="1260"/>
        </w:tabs>
        <w:snapToGrid w:val="0"/>
        <w:ind w:left="1260" w:right="26" w:hanging="1260"/>
        <w:rPr>
          <w:lang w:val="en-GB"/>
        </w:rPr>
      </w:pPr>
      <w:r w:rsidRPr="00EF089C">
        <w:rPr>
          <w:lang w:val="en-GB"/>
        </w:rPr>
        <w:tab/>
        <w:t xml:space="preserve"> </w:t>
      </w:r>
      <w:proofErr w:type="gramStart"/>
      <w:r w:rsidRPr="00EF089C">
        <w:rPr>
          <w:lang w:val="en-GB"/>
        </w:rPr>
        <w:t>M3 :</w:t>
      </w:r>
      <w:proofErr w:type="gramEnd"/>
      <w:r w:rsidRPr="00EF089C">
        <w:rPr>
          <w:lang w:val="en-GB"/>
        </w:rPr>
        <w:tab/>
        <w:t>M2 plus customers’ deposits with restricted licence banks and deposi</w:t>
      </w:r>
      <w:r w:rsidRPr="00EF089C">
        <w:rPr>
          <w:rFonts w:hint="eastAsia"/>
          <w:lang w:val="en-GB"/>
        </w:rPr>
        <w:t>t-</w:t>
      </w:r>
      <w:r w:rsidRPr="00EF089C">
        <w:rPr>
          <w:lang w:val="en-GB"/>
        </w:rPr>
        <w:t>taking companies, plus NCDs issued by such institutions and held outside the monetary</w:t>
      </w:r>
      <w:r w:rsidRPr="00EF089C">
        <w:rPr>
          <w:rFonts w:hint="eastAsia"/>
          <w:lang w:val="en-GB"/>
        </w:rPr>
        <w:t xml:space="preserve"> </w:t>
      </w:r>
      <w:r w:rsidRPr="00EF089C">
        <w:rPr>
          <w:lang w:val="en-GB"/>
        </w:rPr>
        <w:t>sector.</w:t>
      </w:r>
    </w:p>
    <w:p w14:paraId="6284F5DB" w14:textId="77777777" w:rsidR="00CC0DE6" w:rsidRPr="00EF089C" w:rsidRDefault="00CC0DE6" w:rsidP="00CC0DE6">
      <w:pPr>
        <w:pStyle w:val="33"/>
        <w:tabs>
          <w:tab w:val="clear" w:pos="720"/>
          <w:tab w:val="clear" w:pos="1320"/>
          <w:tab w:val="left" w:pos="540"/>
          <w:tab w:val="left" w:pos="1260"/>
        </w:tabs>
        <w:snapToGrid w:val="0"/>
        <w:ind w:left="1260" w:right="26" w:hanging="1260"/>
        <w:rPr>
          <w:rFonts w:ascii="新細明體" w:hAnsi="新細明體"/>
          <w:lang w:val="en-GB"/>
        </w:rPr>
      </w:pPr>
    </w:p>
    <w:p w14:paraId="21D8BB3C" w14:textId="77777777" w:rsidR="00CC0DE6" w:rsidRPr="00EF089C" w:rsidRDefault="00CC0DE6" w:rsidP="00CC0DE6">
      <w:pPr>
        <w:pStyle w:val="ac"/>
        <w:tabs>
          <w:tab w:val="left" w:pos="600"/>
        </w:tabs>
        <w:snapToGrid w:val="0"/>
        <w:spacing w:line="240" w:lineRule="auto"/>
        <w:ind w:left="600" w:right="26" w:hanging="600"/>
        <w:rPr>
          <w:lang w:val="en-GB"/>
        </w:rPr>
      </w:pPr>
      <w:r w:rsidRPr="00EF089C">
        <w:rPr>
          <w:rFonts w:hint="eastAsia"/>
          <w:lang w:val="en-GB"/>
        </w:rPr>
        <w:tab/>
        <w:t xml:space="preserve">Among the various monetary aggregates, </w:t>
      </w:r>
      <w:r w:rsidRPr="00EF089C">
        <w:rPr>
          <w:lang w:val="en-GB"/>
        </w:rPr>
        <w:t xml:space="preserve">more apparent </w:t>
      </w:r>
      <w:r w:rsidRPr="00EF089C">
        <w:rPr>
          <w:rFonts w:hint="eastAsia"/>
          <w:lang w:val="en-GB"/>
        </w:rPr>
        <w:t xml:space="preserve">seasonal patterns are found in </w:t>
      </w:r>
      <w:r w:rsidRPr="00EF089C">
        <w:rPr>
          <w:lang w:val="en-GB"/>
        </w:rPr>
        <w:t>HK$M1,</w:t>
      </w:r>
      <w:r w:rsidRPr="00EF089C">
        <w:rPr>
          <w:rFonts w:hint="eastAsia"/>
          <w:lang w:val="en-GB"/>
        </w:rPr>
        <w:t xml:space="preserve"> currency held by the public</w:t>
      </w:r>
      <w:r w:rsidRPr="00EF089C">
        <w:rPr>
          <w:lang w:val="en-GB"/>
        </w:rPr>
        <w:t>,</w:t>
      </w:r>
      <w:r w:rsidRPr="00EF089C">
        <w:rPr>
          <w:rFonts w:hint="eastAsia"/>
          <w:lang w:val="en-GB"/>
        </w:rPr>
        <w:t xml:space="preserve"> and demand deposits.</w:t>
      </w:r>
      <w:r w:rsidRPr="00EF089C">
        <w:rPr>
          <w:lang w:val="en-GB"/>
        </w:rPr>
        <w:t xml:space="preserve">  As monthly monetary statistics are subject to volatilities due to a wide range of transient factors, such as seasonal and IPO-related funding demand as well as business and investment-related activities, caution is required when interpreting the statistics.</w:t>
      </w:r>
    </w:p>
    <w:p w14:paraId="1293BD20" w14:textId="77777777" w:rsidR="00CC0DE6" w:rsidRPr="00EF089C" w:rsidRDefault="00CC0DE6" w:rsidP="00CC0DE6">
      <w:pPr>
        <w:pStyle w:val="21"/>
        <w:tabs>
          <w:tab w:val="clear" w:pos="720"/>
          <w:tab w:val="left" w:pos="3495"/>
        </w:tabs>
        <w:snapToGrid w:val="0"/>
        <w:ind w:left="600" w:hanging="600"/>
        <w:jc w:val="both"/>
        <w:rPr>
          <w:rFonts w:ascii="新細明體" w:hAnsi="新細明體"/>
        </w:rPr>
      </w:pPr>
      <w:r w:rsidRPr="00EF089C">
        <w:rPr>
          <w:rFonts w:ascii="新細明體" w:hAnsi="新細明體"/>
        </w:rPr>
        <w:tab/>
      </w:r>
      <w:r w:rsidRPr="00EF089C">
        <w:rPr>
          <w:rFonts w:ascii="新細明體" w:hAnsi="新細明體"/>
        </w:rPr>
        <w:tab/>
      </w:r>
    </w:p>
    <w:p w14:paraId="48CB1D50" w14:textId="77777777" w:rsidR="00CC0DE6" w:rsidRPr="00EF089C" w:rsidRDefault="00CC0DE6" w:rsidP="00CC0DE6">
      <w:pPr>
        <w:pStyle w:val="21"/>
        <w:tabs>
          <w:tab w:val="clear" w:pos="720"/>
          <w:tab w:val="num" w:pos="600"/>
        </w:tabs>
        <w:snapToGrid w:val="0"/>
        <w:ind w:left="600" w:hanging="600"/>
        <w:jc w:val="both"/>
        <w:rPr>
          <w:lang w:val="en-US"/>
        </w:rPr>
      </w:pPr>
      <w:r w:rsidRPr="00EF089C">
        <w:lastRenderedPageBreak/>
        <w:t>(5)</w:t>
      </w:r>
      <w:r w:rsidRPr="00EF089C">
        <w:tab/>
      </w:r>
      <w:r w:rsidRPr="00EF089C">
        <w:rPr>
          <w:lang w:val="en-US"/>
        </w:rPr>
        <w:t xml:space="preserve">AIs include licensed banks, restricted </w:t>
      </w:r>
      <w:proofErr w:type="spellStart"/>
      <w:r w:rsidRPr="00EF089C">
        <w:rPr>
          <w:lang w:val="en-US"/>
        </w:rPr>
        <w:t>licence</w:t>
      </w:r>
      <w:proofErr w:type="spellEnd"/>
      <w:r w:rsidRPr="00EF089C">
        <w:rPr>
          <w:lang w:val="en-US"/>
        </w:rPr>
        <w:t xml:space="preserve"> banks and deposit-taking companies.  At end-</w:t>
      </w:r>
      <w:r>
        <w:rPr>
          <w:lang w:val="en-US"/>
        </w:rPr>
        <w:t>September</w:t>
      </w:r>
      <w:r w:rsidRPr="00EF089C">
        <w:rPr>
          <w:lang w:val="en-US"/>
        </w:rPr>
        <w:t xml:space="preserve"> 2024, there were 149 licensed banks, 16 restricted </w:t>
      </w:r>
      <w:proofErr w:type="spellStart"/>
      <w:r w:rsidRPr="00EF089C">
        <w:rPr>
          <w:lang w:val="en-US"/>
        </w:rPr>
        <w:t>licence</w:t>
      </w:r>
      <w:proofErr w:type="spellEnd"/>
      <w:r w:rsidRPr="00EF089C">
        <w:rPr>
          <w:lang w:val="en-US"/>
        </w:rPr>
        <w:t xml:space="preserve"> banks and 11 deposit-taking companies in Hong Kong.  Altogether, 176 AIs (excluding representative offices) from 32 countries and territories (including Hong Kong) had a presence in Hong Kong.</w:t>
      </w:r>
    </w:p>
    <w:p w14:paraId="333051BE" w14:textId="77777777" w:rsidR="00CC0DE6" w:rsidRPr="00EF089C" w:rsidRDefault="00CC0DE6" w:rsidP="00CC0DE6">
      <w:pPr>
        <w:pStyle w:val="ac"/>
        <w:tabs>
          <w:tab w:val="left" w:pos="600"/>
        </w:tabs>
        <w:snapToGrid w:val="0"/>
        <w:spacing w:line="240" w:lineRule="auto"/>
        <w:ind w:right="26"/>
        <w:rPr>
          <w:lang w:val="en-GB"/>
        </w:rPr>
      </w:pPr>
    </w:p>
    <w:p w14:paraId="5FBCAB08" w14:textId="2F7709AB" w:rsidR="00CC0DE6" w:rsidRPr="00EF089C" w:rsidRDefault="00CC0DE6" w:rsidP="00CC0DE6">
      <w:pPr>
        <w:pStyle w:val="21"/>
        <w:tabs>
          <w:tab w:val="clear" w:pos="720"/>
          <w:tab w:val="num" w:pos="600"/>
        </w:tabs>
        <w:snapToGrid w:val="0"/>
        <w:ind w:left="600" w:hanging="600"/>
        <w:jc w:val="both"/>
      </w:pPr>
      <w:r w:rsidRPr="00EF089C">
        <w:rPr>
          <w:rFonts w:hint="eastAsia"/>
        </w:rPr>
        <w:t>(</w:t>
      </w:r>
      <w:r w:rsidRPr="00EF089C">
        <w:t>6</w:t>
      </w:r>
      <w:r w:rsidRPr="00EF089C">
        <w:rPr>
          <w:rFonts w:hint="eastAsia"/>
        </w:rPr>
        <w:t>)</w:t>
      </w:r>
      <w:r w:rsidRPr="00EF089C">
        <w:rPr>
          <w:rFonts w:hint="eastAsia"/>
        </w:rPr>
        <w:tab/>
      </w:r>
      <w:r w:rsidRPr="00947EB7">
        <w:t>HKMA discontinued the old RMB bond issuance data since June 2024 and adopted another data series.</w:t>
      </w:r>
      <w:r w:rsidR="00AA7CA5">
        <w:t xml:space="preserve"> </w:t>
      </w:r>
      <w:r w:rsidRPr="00947EB7">
        <w:t xml:space="preserve"> The new series has broader coverage sourced from various data sources including Bloomberg, the Central </w:t>
      </w:r>
      <w:proofErr w:type="spellStart"/>
      <w:r w:rsidRPr="00947EB7">
        <w:t>Moneymarkets</w:t>
      </w:r>
      <w:proofErr w:type="spellEnd"/>
      <w:r w:rsidRPr="00947EB7">
        <w:t xml:space="preserve"> Unit, </w:t>
      </w:r>
      <w:proofErr w:type="spellStart"/>
      <w:r w:rsidRPr="00947EB7">
        <w:t>Dealogic</w:t>
      </w:r>
      <w:proofErr w:type="spellEnd"/>
      <w:r w:rsidRPr="00947EB7">
        <w:t xml:space="preserve"> and Reuters but with longer time lag. </w:t>
      </w:r>
      <w:r w:rsidR="00AA7CA5">
        <w:t xml:space="preserve"> </w:t>
      </w:r>
      <w:r w:rsidRPr="00947EB7">
        <w:t xml:space="preserve">Hence the latest data are up to the previous quarter only, and the new data are not directly comparable with those in previous issues of this report. </w:t>
      </w:r>
      <w:r w:rsidRPr="00EF089C">
        <w:t xml:space="preserve"> Figures are subject to revisions.</w:t>
      </w:r>
    </w:p>
    <w:p w14:paraId="63FA36E8" w14:textId="77777777" w:rsidR="00CC0DE6" w:rsidRPr="00EF089C" w:rsidRDefault="00CC0DE6" w:rsidP="00CC0DE6">
      <w:pPr>
        <w:pStyle w:val="21"/>
        <w:tabs>
          <w:tab w:val="clear" w:pos="720"/>
          <w:tab w:val="num" w:pos="600"/>
        </w:tabs>
        <w:snapToGrid w:val="0"/>
        <w:ind w:left="600" w:hanging="600"/>
        <w:jc w:val="both"/>
      </w:pPr>
    </w:p>
    <w:p w14:paraId="11195CCB" w14:textId="77777777" w:rsidR="00CC0DE6" w:rsidRPr="00EF089C" w:rsidRDefault="00CC0DE6" w:rsidP="00CC0DE6">
      <w:pPr>
        <w:pStyle w:val="21"/>
        <w:tabs>
          <w:tab w:val="clear" w:pos="720"/>
          <w:tab w:val="num" w:pos="600"/>
        </w:tabs>
        <w:snapToGrid w:val="0"/>
        <w:ind w:left="600" w:hanging="600"/>
        <w:jc w:val="both"/>
      </w:pPr>
      <w:r w:rsidRPr="00EF089C">
        <w:rPr>
          <w:rFonts w:hint="eastAsia"/>
        </w:rPr>
        <w:t>(</w:t>
      </w:r>
      <w:r w:rsidRPr="00EF089C">
        <w:t>7</w:t>
      </w:r>
      <w:r w:rsidRPr="00EF089C">
        <w:rPr>
          <w:rFonts w:hint="eastAsia"/>
        </w:rPr>
        <w:t>)</w:t>
      </w:r>
      <w:r w:rsidRPr="00EF089C">
        <w:rPr>
          <w:rFonts w:hint="eastAsia"/>
        </w:rPr>
        <w:tab/>
      </w:r>
      <w:r w:rsidRPr="00EF089C">
        <w:t>The figures for private sector debt may not represent a full coverage of all the Hong Kong dollar debt paper issued.</w:t>
      </w:r>
    </w:p>
    <w:p w14:paraId="15098A8D" w14:textId="77777777" w:rsidR="00CC0DE6" w:rsidRPr="00EF089C" w:rsidRDefault="00CC0DE6" w:rsidP="00CC0DE6">
      <w:pPr>
        <w:pStyle w:val="21"/>
        <w:tabs>
          <w:tab w:val="clear" w:pos="720"/>
          <w:tab w:val="num" w:pos="600"/>
        </w:tabs>
        <w:snapToGrid w:val="0"/>
        <w:ind w:left="600" w:hanging="600"/>
        <w:jc w:val="both"/>
      </w:pPr>
    </w:p>
    <w:p w14:paraId="2A14FC8B" w14:textId="77777777" w:rsidR="00CC0DE6" w:rsidRDefault="00CC0DE6" w:rsidP="00CC0DE6">
      <w:pPr>
        <w:pStyle w:val="21"/>
        <w:tabs>
          <w:tab w:val="clear" w:pos="720"/>
          <w:tab w:val="num" w:pos="600"/>
        </w:tabs>
        <w:snapToGrid w:val="0"/>
        <w:ind w:left="600" w:hanging="600"/>
        <w:jc w:val="both"/>
      </w:pPr>
      <w:r w:rsidRPr="00EF089C">
        <w:t>(8)</w:t>
      </w:r>
      <w:r w:rsidRPr="00EF089C">
        <w:tab/>
        <w:t>Assets of the banking sector include notes and coins, amount due from Authorized institutions in Hong Kong as well as from banks abroad, loans and advances to customers, negotiable certificates of deposit (NCDs) held, negotiable debt instruments other than NCDs held, and other assets.  Certificates of indebtedness issued by Exchange Fund and the counterpart bank notes issued are nevertheless excluded.</w:t>
      </w:r>
    </w:p>
    <w:p w14:paraId="1380244D" w14:textId="618546EB" w:rsidR="00A6133A" w:rsidRPr="00AD29CC" w:rsidRDefault="00CC0DE6" w:rsidP="00AD29CC">
      <w:pPr>
        <w:pStyle w:val="ac"/>
        <w:tabs>
          <w:tab w:val="left" w:pos="600"/>
        </w:tabs>
        <w:snapToGrid w:val="0"/>
        <w:spacing w:line="240" w:lineRule="auto"/>
        <w:ind w:left="600" w:right="26" w:hanging="600"/>
        <w:rPr>
          <w:rFonts w:ascii="新細明體" w:hAnsi="新細明體"/>
          <w:lang w:val="en-GB" w:eastAsia="zh-TW"/>
        </w:rPr>
      </w:pPr>
      <w:r w:rsidRPr="00AD29CC" w:rsidDel="00CC0DE6">
        <w:t xml:space="preserve"> </w:t>
      </w:r>
    </w:p>
    <w:p w14:paraId="7CD03BBF" w14:textId="2BEE701A" w:rsidR="00A6133A" w:rsidRPr="003D3D13" w:rsidRDefault="00A6133A" w:rsidP="00A6133A">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8A11FB">
        <w:rPr>
          <w:color w:val="000000"/>
          <w:lang w:val="en-GB"/>
        </w:rPr>
        <w:t>(</w:t>
      </w:r>
      <w:r>
        <w:rPr>
          <w:color w:val="000000"/>
          <w:lang w:val="en-GB" w:eastAsia="zh-TW"/>
        </w:rPr>
        <w:t>9</w:t>
      </w:r>
      <w:r w:rsidRPr="008A11FB">
        <w:rPr>
          <w:color w:val="000000"/>
          <w:lang w:val="en-GB"/>
        </w:rPr>
        <w:t>)</w:t>
      </w:r>
      <w:r w:rsidRPr="001F0E07">
        <w:rPr>
          <w:lang w:val="en-GB"/>
        </w:rPr>
        <w:tab/>
      </w:r>
      <w:r w:rsidRPr="008A11FB">
        <w:rPr>
          <w:color w:val="000000"/>
          <w:lang w:val="en-GB"/>
        </w:rPr>
        <w:t>The r</w:t>
      </w:r>
      <w:r w:rsidRPr="0095185D">
        <w:rPr>
          <w:color w:val="000000"/>
          <w:lang w:val="en-GB"/>
        </w:rPr>
        <w:t>anking is</w:t>
      </w:r>
      <w:r w:rsidRPr="0095185D">
        <w:rPr>
          <w:color w:val="000000"/>
          <w:lang w:val="en-GB" w:eastAsia="zh-TW"/>
        </w:rPr>
        <w:t xml:space="preserve"> based on the market capitalisation figures of global stock exchange markets compiled</w:t>
      </w:r>
      <w:r w:rsidRPr="0095185D">
        <w:rPr>
          <w:color w:val="000000"/>
          <w:lang w:val="en-GB"/>
        </w:rPr>
        <w:t xml:space="preserve"> by the World Federation of Exchanges</w:t>
      </w:r>
      <w:r>
        <w:rPr>
          <w:color w:val="000000"/>
          <w:lang w:val="en-GB"/>
        </w:rPr>
        <w:t xml:space="preserve"> </w:t>
      </w:r>
      <w:r w:rsidRPr="0050120D">
        <w:rPr>
          <w:color w:val="000000"/>
          <w:lang w:val="en-GB" w:eastAsia="zh-TW"/>
        </w:rPr>
        <w:t>and the London Stock Exchange Group</w:t>
      </w:r>
      <w:r w:rsidRPr="0095185D">
        <w:rPr>
          <w:color w:val="000000"/>
          <w:lang w:val="en-GB"/>
        </w:rPr>
        <w:t>.</w:t>
      </w:r>
      <w:r>
        <w:rPr>
          <w:color w:val="000000"/>
          <w:lang w:val="en-GB"/>
        </w:rPr>
        <w:t xml:space="preserve"> </w:t>
      </w:r>
    </w:p>
    <w:p w14:paraId="5B91193A" w14:textId="77777777" w:rsidR="00A6133A" w:rsidRPr="008B194E" w:rsidRDefault="00A6133A" w:rsidP="008741DE">
      <w:pPr>
        <w:pStyle w:val="ac"/>
        <w:tabs>
          <w:tab w:val="left" w:pos="600"/>
        </w:tabs>
        <w:snapToGrid w:val="0"/>
        <w:spacing w:line="240" w:lineRule="auto"/>
        <w:ind w:left="600" w:right="26" w:hanging="600"/>
        <w:rPr>
          <w:rFonts w:ascii="新細明體" w:hAnsi="新細明體"/>
          <w:lang w:val="en-GB" w:eastAsia="zh-TW"/>
        </w:rPr>
      </w:pPr>
    </w:p>
    <w:p w14:paraId="6881B63C" w14:textId="2DD7BD61" w:rsidR="00A6133A" w:rsidRPr="00356E02" w:rsidRDefault="00A6133A" w:rsidP="00A6133A">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356E02">
        <w:rPr>
          <w:color w:val="000000"/>
          <w:lang w:val="en-GB"/>
        </w:rPr>
        <w:t>(</w:t>
      </w:r>
      <w:r w:rsidRPr="00356E02">
        <w:rPr>
          <w:color w:val="000000"/>
          <w:lang w:val="en-GB" w:eastAsia="zh-TW"/>
        </w:rPr>
        <w:t>10</w:t>
      </w:r>
      <w:r w:rsidRPr="00356E02">
        <w:rPr>
          <w:color w:val="000000"/>
          <w:lang w:val="en-GB"/>
        </w:rPr>
        <w:t>)</w:t>
      </w:r>
      <w:r w:rsidRPr="00356E02">
        <w:rPr>
          <w:color w:val="000000"/>
          <w:lang w:val="en-GB"/>
        </w:rPr>
        <w:tab/>
      </w:r>
      <w:r w:rsidRPr="00356E02">
        <w:rPr>
          <w:color w:val="000000"/>
          <w:lang w:val="en-GB" w:eastAsia="zh-TW"/>
        </w:rPr>
        <w:t xml:space="preserve">Given the relatively small share (less than </w:t>
      </w:r>
      <w:r w:rsidR="001F1A42" w:rsidRPr="00356E02">
        <w:rPr>
          <w:color w:val="000000"/>
          <w:lang w:val="en-GB" w:eastAsia="zh-TW"/>
        </w:rPr>
        <w:t>0.6</w:t>
      </w:r>
      <w:r w:rsidRPr="00356E02">
        <w:rPr>
          <w:color w:val="000000"/>
          <w:lang w:val="en-GB" w:eastAsia="zh-TW"/>
        </w:rPr>
        <w:t>% of the daily turnover in the securities market), trading of debt securities and its movements were not analysed.</w:t>
      </w:r>
    </w:p>
    <w:p w14:paraId="533918C7" w14:textId="77777777" w:rsidR="00A6133A" w:rsidRPr="008741DE" w:rsidRDefault="00A6133A" w:rsidP="008741DE">
      <w:pPr>
        <w:pStyle w:val="ac"/>
        <w:tabs>
          <w:tab w:val="left" w:pos="600"/>
        </w:tabs>
        <w:snapToGrid w:val="0"/>
        <w:spacing w:line="240" w:lineRule="auto"/>
        <w:ind w:left="600" w:right="26" w:hanging="600"/>
        <w:rPr>
          <w:rFonts w:ascii="新細明體" w:hAnsi="新細明體"/>
          <w:lang w:val="en-GB"/>
        </w:rPr>
      </w:pPr>
    </w:p>
    <w:p w14:paraId="5078633B" w14:textId="5B38C2E2" w:rsidR="00A6133A" w:rsidRPr="00356E02" w:rsidRDefault="00A6133A" w:rsidP="00A6133A">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356E02">
        <w:rPr>
          <w:color w:val="000000"/>
          <w:lang w:val="en-GB"/>
        </w:rPr>
        <w:t>(</w:t>
      </w:r>
      <w:r w:rsidRPr="00356E02">
        <w:rPr>
          <w:color w:val="000000"/>
          <w:lang w:val="en-GB" w:eastAsia="zh-TW"/>
        </w:rPr>
        <w:t>11</w:t>
      </w:r>
      <w:r w:rsidRPr="00356E02">
        <w:rPr>
          <w:color w:val="000000"/>
          <w:lang w:val="en-GB"/>
        </w:rPr>
        <w:t>)</w:t>
      </w:r>
      <w:r w:rsidRPr="00356E02">
        <w:rPr>
          <w:color w:val="000000"/>
          <w:lang w:val="en-GB"/>
        </w:rPr>
        <w:tab/>
      </w:r>
      <w:r w:rsidRPr="000B0813">
        <w:rPr>
          <w:color w:val="000000"/>
          <w:lang w:val="en-GB"/>
        </w:rPr>
        <w:t>At end</w:t>
      </w:r>
      <w:r w:rsidRPr="000B0813">
        <w:rPr>
          <w:color w:val="000000"/>
          <w:lang w:val="en-GB" w:eastAsia="zh-TW"/>
        </w:rPr>
        <w:t>-September</w:t>
      </w:r>
      <w:r w:rsidRPr="000B0813">
        <w:rPr>
          <w:color w:val="000000"/>
          <w:szCs w:val="24"/>
          <w:lang w:val="en-GB" w:eastAsia="zh-TW"/>
        </w:rPr>
        <w:t> </w:t>
      </w:r>
      <w:r w:rsidRPr="000B0813">
        <w:rPr>
          <w:color w:val="000000"/>
          <w:lang w:val="en-GB" w:eastAsia="zh-TW"/>
        </w:rPr>
        <w:t>2024</w:t>
      </w:r>
      <w:r w:rsidRPr="000B0813">
        <w:rPr>
          <w:color w:val="000000"/>
          <w:lang w:val="en-GB"/>
        </w:rPr>
        <w:t xml:space="preserve">, there were </w:t>
      </w:r>
      <w:r w:rsidRPr="008741DE">
        <w:rPr>
          <w:color w:val="000000"/>
          <w:lang w:val="en-GB"/>
        </w:rPr>
        <w:t>126</w:t>
      </w:r>
      <w:r w:rsidRPr="000B0813">
        <w:rPr>
          <w:color w:val="000000"/>
          <w:lang w:val="en-GB"/>
        </w:rPr>
        <w:t xml:space="preserve"> classes of stock options contracts and </w:t>
      </w:r>
      <w:r w:rsidRPr="008741DE">
        <w:rPr>
          <w:color w:val="000000"/>
          <w:lang w:val="en-GB"/>
        </w:rPr>
        <w:t>98</w:t>
      </w:r>
      <w:r w:rsidRPr="00356E02">
        <w:rPr>
          <w:color w:val="000000"/>
          <w:lang w:val="en-GB"/>
        </w:rPr>
        <w:t xml:space="preserve"> classes of stock futures contracts. </w:t>
      </w:r>
    </w:p>
    <w:p w14:paraId="3583BF94" w14:textId="77777777" w:rsidR="00A6133A" w:rsidRPr="008741DE" w:rsidRDefault="00A6133A" w:rsidP="008741DE">
      <w:pPr>
        <w:pStyle w:val="ac"/>
        <w:tabs>
          <w:tab w:val="left" w:pos="600"/>
        </w:tabs>
        <w:snapToGrid w:val="0"/>
        <w:spacing w:line="240" w:lineRule="auto"/>
        <w:ind w:left="600" w:right="26" w:hanging="600"/>
        <w:rPr>
          <w:rFonts w:ascii="新細明體" w:hAnsi="新細明體"/>
          <w:lang w:val="en-GB"/>
        </w:rPr>
      </w:pPr>
    </w:p>
    <w:p w14:paraId="1A594EE2" w14:textId="11F2ED2F" w:rsidR="00A6133A" w:rsidRPr="000B0813" w:rsidRDefault="00A6133A" w:rsidP="00A6133A">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356E02">
        <w:rPr>
          <w:color w:val="000000"/>
          <w:lang w:val="en-GB"/>
        </w:rPr>
        <w:t>(</w:t>
      </w:r>
      <w:r w:rsidRPr="00356E02">
        <w:rPr>
          <w:color w:val="000000"/>
          <w:lang w:val="en-GB" w:eastAsia="zh-TW"/>
        </w:rPr>
        <w:t>12</w:t>
      </w:r>
      <w:r w:rsidRPr="00356E02">
        <w:rPr>
          <w:color w:val="000000"/>
          <w:lang w:val="en-GB"/>
        </w:rPr>
        <w:t>)</w:t>
      </w:r>
      <w:r w:rsidRPr="00356E02">
        <w:rPr>
          <w:color w:val="000000"/>
          <w:lang w:val="en-GB"/>
        </w:rPr>
        <w:tab/>
        <w:t>At</w:t>
      </w:r>
      <w:r w:rsidRPr="00356E02">
        <w:rPr>
          <w:rFonts w:eastAsia="SimSun"/>
          <w:color w:val="000000"/>
          <w:lang w:val="en-GB" w:eastAsia="zh-CN"/>
        </w:rPr>
        <w:t xml:space="preserve"> </w:t>
      </w:r>
      <w:r w:rsidRPr="00356E02">
        <w:rPr>
          <w:color w:val="000000"/>
          <w:lang w:val="en-GB"/>
        </w:rPr>
        <w:t>end</w:t>
      </w:r>
      <w:r w:rsidRPr="00356E02">
        <w:rPr>
          <w:color w:val="000000"/>
          <w:lang w:val="en-GB" w:eastAsia="zh-TW"/>
        </w:rPr>
        <w:t>-September</w:t>
      </w:r>
      <w:r w:rsidRPr="00356E02">
        <w:rPr>
          <w:color w:val="000000"/>
          <w:szCs w:val="24"/>
          <w:lang w:val="en-GB" w:eastAsia="zh-TW"/>
        </w:rPr>
        <w:t> </w:t>
      </w:r>
      <w:r w:rsidRPr="00356E02">
        <w:rPr>
          <w:color w:val="000000"/>
          <w:lang w:val="en-GB" w:eastAsia="zh-TW"/>
        </w:rPr>
        <w:t>2024</w:t>
      </w:r>
      <w:r w:rsidRPr="00356E02">
        <w:rPr>
          <w:color w:val="000000"/>
          <w:lang w:val="en-GB"/>
        </w:rPr>
        <w:t xml:space="preserve">, there were </w:t>
      </w:r>
      <w:r w:rsidR="001F1A42" w:rsidRPr="00356E02">
        <w:rPr>
          <w:color w:val="000000"/>
          <w:lang w:val="en-GB"/>
        </w:rPr>
        <w:t>2 298</w:t>
      </w:r>
      <w:r w:rsidRPr="00356E02">
        <w:rPr>
          <w:color w:val="000000"/>
          <w:lang w:val="en-GB"/>
        </w:rPr>
        <w:t xml:space="preserve"> and </w:t>
      </w:r>
      <w:r w:rsidR="001F1A42" w:rsidRPr="00356E02">
        <w:rPr>
          <w:rFonts w:eastAsia="SimSun"/>
          <w:color w:val="000000"/>
          <w:lang w:val="en-GB" w:eastAsia="zh-CN"/>
        </w:rPr>
        <w:t>323</w:t>
      </w:r>
      <w:r w:rsidRPr="00356E02">
        <w:rPr>
          <w:color w:val="000000"/>
          <w:lang w:val="en-GB"/>
        </w:rPr>
        <w:t xml:space="preserve"> companies listed on the Main Board and GEM respectively.</w:t>
      </w:r>
      <w:r w:rsidRPr="000B0813">
        <w:rPr>
          <w:color w:val="000000"/>
          <w:lang w:val="en-GB"/>
        </w:rPr>
        <w:t xml:space="preserve"> </w:t>
      </w:r>
    </w:p>
    <w:p w14:paraId="389DA407" w14:textId="77777777" w:rsidR="00A6133A" w:rsidRPr="000B0813" w:rsidRDefault="00A6133A" w:rsidP="008741DE">
      <w:pPr>
        <w:pStyle w:val="ac"/>
        <w:tabs>
          <w:tab w:val="left" w:pos="600"/>
        </w:tabs>
        <w:snapToGrid w:val="0"/>
        <w:spacing w:line="240" w:lineRule="auto"/>
        <w:ind w:left="600" w:right="26" w:hanging="600"/>
        <w:rPr>
          <w:rFonts w:ascii="新細明體" w:hAnsi="新細明體"/>
          <w:lang w:val="en-GB"/>
        </w:rPr>
      </w:pPr>
    </w:p>
    <w:p w14:paraId="12AA7DAF" w14:textId="429326E3" w:rsidR="00A6133A" w:rsidRPr="007E26B4" w:rsidRDefault="00A6133A" w:rsidP="00A6133A">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7E26B4">
        <w:rPr>
          <w:color w:val="000000"/>
          <w:lang w:val="en-GB"/>
        </w:rPr>
        <w:t>(</w:t>
      </w:r>
      <w:r>
        <w:rPr>
          <w:color w:val="000000"/>
          <w:lang w:val="en-GB" w:eastAsia="zh-TW"/>
        </w:rPr>
        <w:t>13</w:t>
      </w:r>
      <w:r w:rsidRPr="007E26B4">
        <w:rPr>
          <w:color w:val="000000"/>
          <w:lang w:val="en-GB"/>
        </w:rPr>
        <w:t>)</w:t>
      </w:r>
      <w:r w:rsidRPr="007E26B4">
        <w:rPr>
          <w:color w:val="000000"/>
          <w:lang w:val="en-GB"/>
        </w:rPr>
        <w:tab/>
      </w:r>
      <w:r w:rsidRPr="007E26B4">
        <w:rPr>
          <w:color w:val="000000"/>
          <w:szCs w:val="24"/>
          <w:lang w:val="en-GB"/>
        </w:rPr>
        <w:t xml:space="preserve">The ranking is based on the amount of funds raised through IPOs (including fundraising of special purpose acquisition companies) compiled by </w:t>
      </w:r>
      <w:proofErr w:type="spellStart"/>
      <w:r w:rsidRPr="007E26B4">
        <w:rPr>
          <w:color w:val="000000"/>
          <w:szCs w:val="24"/>
          <w:lang w:val="en-GB"/>
        </w:rPr>
        <w:t>Dealogic</w:t>
      </w:r>
      <w:proofErr w:type="spellEnd"/>
      <w:r w:rsidRPr="007E26B4">
        <w:rPr>
          <w:color w:val="000000"/>
          <w:szCs w:val="24"/>
          <w:lang w:val="en-GB"/>
        </w:rPr>
        <w:t>.</w:t>
      </w:r>
    </w:p>
    <w:p w14:paraId="31A44D96" w14:textId="77777777" w:rsidR="00A6133A" w:rsidRPr="000B0813" w:rsidRDefault="00A6133A" w:rsidP="008741DE">
      <w:pPr>
        <w:pStyle w:val="ac"/>
        <w:tabs>
          <w:tab w:val="left" w:pos="600"/>
        </w:tabs>
        <w:snapToGrid w:val="0"/>
        <w:spacing w:line="240" w:lineRule="auto"/>
        <w:ind w:left="600" w:right="26" w:hanging="600"/>
        <w:rPr>
          <w:rFonts w:ascii="新細明體" w:hAnsi="新細明體"/>
          <w:lang w:val="en-GB"/>
        </w:rPr>
      </w:pPr>
    </w:p>
    <w:p w14:paraId="07413103" w14:textId="04DA9830" w:rsidR="00A6133A" w:rsidRPr="0059519C" w:rsidRDefault="00A6133A" w:rsidP="00A6133A">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HK"/>
        </w:rPr>
      </w:pPr>
      <w:r>
        <w:rPr>
          <w:color w:val="000000"/>
          <w:lang w:val="en-GB" w:eastAsia="zh-TW"/>
        </w:rPr>
        <w:t>(14</w:t>
      </w:r>
      <w:r w:rsidRPr="00250CC9">
        <w:rPr>
          <w:color w:val="000000"/>
          <w:lang w:val="en-GB" w:eastAsia="zh-TW"/>
        </w:rPr>
        <w:t>)</w:t>
      </w:r>
      <w:r w:rsidRPr="00250CC9">
        <w:rPr>
          <w:color w:val="000000"/>
          <w:lang w:val="en-GB" w:eastAsia="zh-TW"/>
        </w:rPr>
        <w:tab/>
      </w:r>
      <w:r w:rsidRPr="00250CC9">
        <w:rPr>
          <w:color w:val="000000"/>
        </w:rPr>
        <w:t>At end-</w:t>
      </w:r>
      <w:r>
        <w:rPr>
          <w:color w:val="000000"/>
          <w:lang w:val="en-HK"/>
        </w:rPr>
        <w:t xml:space="preserve">September </w:t>
      </w:r>
      <w:r w:rsidRPr="00250CC9">
        <w:rPr>
          <w:color w:val="000000"/>
        </w:rPr>
        <w:t>202</w:t>
      </w:r>
      <w:r>
        <w:rPr>
          <w:color w:val="000000"/>
          <w:lang w:val="en-GB"/>
        </w:rPr>
        <w:t>4</w:t>
      </w:r>
      <w:r w:rsidRPr="00836D06">
        <w:rPr>
          <w:color w:val="000000"/>
        </w:rPr>
        <w:t xml:space="preserve">, there were </w:t>
      </w:r>
      <w:r w:rsidRPr="00FF041E">
        <w:rPr>
          <w:color w:val="000000"/>
        </w:rPr>
        <w:t>1</w:t>
      </w:r>
      <w:r w:rsidRPr="00FF041E">
        <w:rPr>
          <w:color w:val="000000"/>
          <w:lang w:val="en-GB"/>
        </w:rPr>
        <w:t>2</w:t>
      </w:r>
      <w:r w:rsidR="00F048B2">
        <w:rPr>
          <w:color w:val="000000"/>
          <w:szCs w:val="24"/>
          <w:lang w:val="en-GB"/>
        </w:rPr>
        <w:t xml:space="preserve"> </w:t>
      </w:r>
      <w:r w:rsidRPr="00836D06">
        <w:rPr>
          <w:color w:val="000000"/>
        </w:rPr>
        <w:t xml:space="preserve">approved trustees.  On MPF products, </w:t>
      </w:r>
      <w:r w:rsidRPr="00FF041E">
        <w:rPr>
          <w:color w:val="000000"/>
        </w:rPr>
        <w:t>2</w:t>
      </w:r>
      <w:r w:rsidRPr="00FF041E">
        <w:rPr>
          <w:color w:val="000000"/>
          <w:lang w:val="en-GB"/>
        </w:rPr>
        <w:t>1</w:t>
      </w:r>
      <w:r w:rsidRPr="00836D06">
        <w:rPr>
          <w:color w:val="000000"/>
          <w:szCs w:val="24"/>
          <w:lang w:val="en-GB"/>
        </w:rPr>
        <w:t> </w:t>
      </w:r>
      <w:r w:rsidRPr="00836D06">
        <w:rPr>
          <w:color w:val="000000"/>
        </w:rPr>
        <w:t xml:space="preserve">master trust schemes, </w:t>
      </w:r>
      <w:r w:rsidRPr="00FF041E">
        <w:rPr>
          <w:color w:val="000000"/>
        </w:rPr>
        <w:t>two</w:t>
      </w:r>
      <w:r w:rsidRPr="00836D06">
        <w:rPr>
          <w:color w:val="000000"/>
          <w:szCs w:val="24"/>
          <w:lang w:val="en-GB"/>
        </w:rPr>
        <w:t> </w:t>
      </w:r>
      <w:r w:rsidRPr="00836D06">
        <w:rPr>
          <w:color w:val="000000"/>
        </w:rPr>
        <w:t xml:space="preserve">industry schemes and </w:t>
      </w:r>
      <w:r w:rsidRPr="00FF041E">
        <w:rPr>
          <w:color w:val="000000"/>
        </w:rPr>
        <w:t>one</w:t>
      </w:r>
      <w:r w:rsidRPr="00836D06">
        <w:rPr>
          <w:color w:val="000000"/>
          <w:szCs w:val="24"/>
          <w:lang w:val="en-GB"/>
        </w:rPr>
        <w:t> </w:t>
      </w:r>
      <w:r w:rsidRPr="00836D06">
        <w:rPr>
          <w:color w:val="000000"/>
        </w:rPr>
        <w:t xml:space="preserve">employer sponsored scheme, comprising altogether </w:t>
      </w:r>
      <w:r w:rsidRPr="00FF041E">
        <w:rPr>
          <w:color w:val="000000"/>
          <w:lang w:val="en-GB"/>
        </w:rPr>
        <w:t>379</w:t>
      </w:r>
      <w:r w:rsidRPr="00836D06">
        <w:rPr>
          <w:color w:val="000000"/>
          <w:szCs w:val="24"/>
          <w:lang w:val="en-GB"/>
        </w:rPr>
        <w:t> </w:t>
      </w:r>
      <w:r w:rsidRPr="00836D06">
        <w:rPr>
          <w:color w:val="000000"/>
        </w:rPr>
        <w:t xml:space="preserve">constituent funds, were approved by the Mandatory Provident Fund Schemes Authority.  A total of </w:t>
      </w:r>
      <w:r w:rsidRPr="00FF041E">
        <w:rPr>
          <w:color w:val="000000"/>
        </w:rPr>
        <w:t>3</w:t>
      </w:r>
      <w:r w:rsidR="00787343" w:rsidRPr="00FF041E">
        <w:rPr>
          <w:color w:val="000000"/>
          <w:lang w:val="en-GB"/>
        </w:rPr>
        <w:t>67</w:t>
      </w:r>
      <w:r w:rsidRPr="00FF041E">
        <w:rPr>
          <w:color w:val="000000"/>
          <w:lang w:val="en-HK"/>
        </w:rPr>
        <w:t> 000</w:t>
      </w:r>
      <w:r w:rsidRPr="00836D06">
        <w:rPr>
          <w:color w:val="000000"/>
          <w:szCs w:val="24"/>
          <w:lang w:val="en-GB"/>
        </w:rPr>
        <w:t> </w:t>
      </w:r>
      <w:r w:rsidRPr="00836D06">
        <w:rPr>
          <w:color w:val="000000"/>
        </w:rPr>
        <w:t xml:space="preserve">employers, </w:t>
      </w:r>
      <w:r w:rsidRPr="00FF041E">
        <w:rPr>
          <w:color w:val="000000"/>
        </w:rPr>
        <w:t>2.</w:t>
      </w:r>
      <w:r w:rsidRPr="00FF041E">
        <w:rPr>
          <w:color w:val="000000"/>
          <w:lang w:val="en-GB"/>
        </w:rPr>
        <w:t>6</w:t>
      </w:r>
      <w:r w:rsidRPr="00FF041E">
        <w:rPr>
          <w:color w:val="000000"/>
          <w:lang w:val="en-GB" w:eastAsia="zh-TW"/>
        </w:rPr>
        <w:t>4</w:t>
      </w:r>
      <w:r w:rsidRPr="00836D06">
        <w:rPr>
          <w:color w:val="000000"/>
          <w:szCs w:val="24"/>
          <w:lang w:val="en-GB"/>
        </w:rPr>
        <w:t> </w:t>
      </w:r>
      <w:r w:rsidRPr="00836D06">
        <w:rPr>
          <w:color w:val="000000"/>
        </w:rPr>
        <w:t xml:space="preserve">million employees and </w:t>
      </w:r>
      <w:r w:rsidRPr="00FF041E">
        <w:rPr>
          <w:color w:val="000000"/>
        </w:rPr>
        <w:t>23</w:t>
      </w:r>
      <w:r w:rsidRPr="00FF041E">
        <w:rPr>
          <w:color w:val="000000"/>
          <w:lang w:val="en-GB"/>
        </w:rPr>
        <w:t>5</w:t>
      </w:r>
      <w:r w:rsidRPr="00FF041E">
        <w:rPr>
          <w:color w:val="000000"/>
        </w:rPr>
        <w:t> 000</w:t>
      </w:r>
      <w:r w:rsidRPr="00836D06">
        <w:rPr>
          <w:color w:val="000000"/>
          <w:szCs w:val="24"/>
          <w:lang w:val="en-GB"/>
        </w:rPr>
        <w:t> </w:t>
      </w:r>
      <w:r w:rsidRPr="00836D06">
        <w:rPr>
          <w:color w:val="000000"/>
        </w:rPr>
        <w:t xml:space="preserve">self-employed persons </w:t>
      </w:r>
      <w:r w:rsidRPr="00836D06">
        <w:rPr>
          <w:color w:val="000000"/>
          <w:lang w:val="en-HK"/>
        </w:rPr>
        <w:t xml:space="preserve">are estimated to </w:t>
      </w:r>
      <w:r w:rsidRPr="00836D06">
        <w:rPr>
          <w:color w:val="000000"/>
        </w:rPr>
        <w:t>have partici</w:t>
      </w:r>
      <w:r w:rsidRPr="00250CC9">
        <w:rPr>
          <w:color w:val="000000"/>
        </w:rPr>
        <w:t>pated in MPF schemes</w:t>
      </w:r>
      <w:r>
        <w:rPr>
          <w:color w:val="000000"/>
          <w:lang w:val="en-HK"/>
        </w:rPr>
        <w:t xml:space="preserve">. </w:t>
      </w:r>
    </w:p>
    <w:p w14:paraId="6B01F86F" w14:textId="77777777" w:rsidR="00A6133A" w:rsidRPr="000B0813" w:rsidRDefault="00A6133A" w:rsidP="000B0813">
      <w:pPr>
        <w:pStyle w:val="ac"/>
        <w:tabs>
          <w:tab w:val="left" w:pos="600"/>
        </w:tabs>
        <w:snapToGrid w:val="0"/>
        <w:spacing w:line="240" w:lineRule="auto"/>
        <w:ind w:left="600" w:right="26" w:hanging="600"/>
        <w:rPr>
          <w:rFonts w:ascii="新細明體" w:hAnsi="新細明體"/>
          <w:lang w:val="en-GB"/>
        </w:rPr>
      </w:pPr>
    </w:p>
    <w:p w14:paraId="45A4AAF1" w14:textId="20B9B58D" w:rsidR="00A6133A" w:rsidRDefault="00A6133A" w:rsidP="00A6133A">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HK"/>
        </w:rPr>
      </w:pPr>
      <w:r w:rsidRPr="00250CC9">
        <w:rPr>
          <w:color w:val="000000"/>
          <w:lang w:val="en-GB"/>
        </w:rPr>
        <w:t>(</w:t>
      </w:r>
      <w:r>
        <w:rPr>
          <w:color w:val="000000"/>
          <w:lang w:val="en-GB" w:eastAsia="zh-TW"/>
        </w:rPr>
        <w:t>15</w:t>
      </w:r>
      <w:r w:rsidRPr="00250CC9">
        <w:rPr>
          <w:color w:val="000000"/>
          <w:lang w:val="en-GB"/>
        </w:rPr>
        <w:t>)</w:t>
      </w:r>
      <w:r w:rsidRPr="00250CC9">
        <w:rPr>
          <w:color w:val="000000"/>
          <w:lang w:val="en-GB"/>
        </w:rPr>
        <w:tab/>
      </w:r>
      <w:r w:rsidRPr="00250CC9">
        <w:rPr>
          <w:color w:val="000000"/>
        </w:rPr>
        <w:t xml:space="preserve">These figures are obtained from the Sales and Redemptions Survey conducted by the Hong Kong Investment Funds Association (HKIFA) on their members, and cover only the active authorised funds that have responded to the survey. </w:t>
      </w:r>
      <w:r w:rsidRPr="00250CC9">
        <w:rPr>
          <w:color w:val="000000"/>
          <w:lang w:val="en-GB"/>
        </w:rPr>
        <w:t xml:space="preserve"> </w:t>
      </w:r>
      <w:r w:rsidRPr="00250CC9">
        <w:rPr>
          <w:color w:val="000000"/>
        </w:rPr>
        <w:t>As HKIFA has revised the coverage of its funds statistics for 2023, the figures in this report may not be comparable with those contained in previous issues of this report.</w:t>
      </w:r>
      <w:r>
        <w:rPr>
          <w:color w:val="000000"/>
          <w:lang w:val="en-HK"/>
        </w:rPr>
        <w:t xml:space="preserve"> </w:t>
      </w:r>
    </w:p>
    <w:p w14:paraId="593EB9B0" w14:textId="109A95DD" w:rsidR="00A6133A" w:rsidRPr="00AD29CC" w:rsidRDefault="00A6133A" w:rsidP="00AD29CC">
      <w:pPr>
        <w:pStyle w:val="ac"/>
        <w:tabs>
          <w:tab w:val="left" w:pos="600"/>
        </w:tabs>
        <w:snapToGrid w:val="0"/>
        <w:spacing w:line="240" w:lineRule="auto"/>
        <w:ind w:left="600" w:right="26" w:hanging="600"/>
        <w:rPr>
          <w:rFonts w:ascii="新細明體" w:hAnsi="新細明體"/>
          <w:lang w:val="en-GB" w:eastAsia="zh-TW"/>
        </w:rPr>
      </w:pPr>
      <w:r w:rsidRPr="00AD29CC">
        <w:rPr>
          <w:rFonts w:ascii="新細明體" w:hAnsi="新細明體"/>
          <w:lang w:val="en-GB" w:eastAsia="zh-TW"/>
        </w:rPr>
        <w:tab/>
      </w:r>
    </w:p>
    <w:p w14:paraId="35A897F4" w14:textId="22E95429" w:rsidR="00A6133A" w:rsidRPr="00313A77" w:rsidRDefault="00A6133A" w:rsidP="00A6133A">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356E02">
        <w:rPr>
          <w:color w:val="000000"/>
          <w:lang w:val="en-GB"/>
        </w:rPr>
        <w:t>(16)</w:t>
      </w:r>
      <w:r w:rsidRPr="00356E02">
        <w:rPr>
          <w:color w:val="000000"/>
          <w:lang w:val="en-GB"/>
        </w:rPr>
        <w:tab/>
      </w:r>
      <w:r w:rsidRPr="000B0813">
        <w:rPr>
          <w:color w:val="000000"/>
          <w:lang w:val="en-GB"/>
        </w:rPr>
        <w:t xml:space="preserve">At end-September 2024, there was </w:t>
      </w:r>
      <w:r w:rsidRPr="008741DE">
        <w:rPr>
          <w:color w:val="000000"/>
          <w:lang w:val="en-GB"/>
        </w:rPr>
        <w:t xml:space="preserve">one </w:t>
      </w:r>
      <w:r w:rsidRPr="000B0813">
        <w:rPr>
          <w:color w:val="000000"/>
          <w:lang w:val="en-GB"/>
        </w:rPr>
        <w:t xml:space="preserve">SFC-authorised retail hedge fund with net asset size of </w:t>
      </w:r>
      <w:r w:rsidRPr="008741DE">
        <w:rPr>
          <w:color w:val="000000"/>
          <w:lang w:val="en-GB"/>
        </w:rPr>
        <w:t>US$</w:t>
      </w:r>
      <w:r w:rsidR="000F3EC2" w:rsidRPr="000B0813">
        <w:rPr>
          <w:color w:val="000000"/>
          <w:lang w:val="en-GB"/>
        </w:rPr>
        <w:t>99</w:t>
      </w:r>
      <w:r w:rsidR="00160978" w:rsidRPr="000B0813">
        <w:rPr>
          <w:color w:val="000000"/>
          <w:lang w:val="en-GB"/>
        </w:rPr>
        <w:t> </w:t>
      </w:r>
      <w:r w:rsidRPr="008741DE">
        <w:rPr>
          <w:color w:val="000000"/>
          <w:lang w:val="en-GB"/>
        </w:rPr>
        <w:t>million</w:t>
      </w:r>
      <w:r w:rsidRPr="000B0813">
        <w:rPr>
          <w:color w:val="000000"/>
          <w:lang w:val="en-GB"/>
        </w:rPr>
        <w:t>.  This amount of net assets under management decreased by</w:t>
      </w:r>
      <w:r w:rsidR="00160978" w:rsidRPr="000B0813">
        <w:rPr>
          <w:color w:val="000000"/>
          <w:lang w:val="en-GB"/>
        </w:rPr>
        <w:t xml:space="preserve"> </w:t>
      </w:r>
      <w:r w:rsidR="000F3EC2" w:rsidRPr="000B0813">
        <w:rPr>
          <w:color w:val="000000"/>
          <w:lang w:val="en-GB"/>
        </w:rPr>
        <w:t>11.6</w:t>
      </w:r>
      <w:r w:rsidRPr="000B0813">
        <w:rPr>
          <w:color w:val="000000"/>
          <w:lang w:val="en-GB"/>
        </w:rPr>
        <w:t>% from end-</w:t>
      </w:r>
      <w:r w:rsidR="000F3EC2" w:rsidRPr="000B0813">
        <w:rPr>
          <w:color w:val="000000"/>
          <w:lang w:val="en-GB"/>
        </w:rPr>
        <w:t>June 2024</w:t>
      </w:r>
      <w:r w:rsidRPr="000B0813">
        <w:rPr>
          <w:color w:val="000000"/>
          <w:lang w:val="en-GB"/>
        </w:rPr>
        <w:t>, and represented a</w:t>
      </w:r>
      <w:r w:rsidR="000F3EC2" w:rsidRPr="000B0813">
        <w:rPr>
          <w:color w:val="000000"/>
          <w:lang w:val="en-GB"/>
        </w:rPr>
        <w:t xml:space="preserve"> 15</w:t>
      </w:r>
      <w:r w:rsidR="000F3EC2" w:rsidRPr="008741DE">
        <w:rPr>
          <w:color w:val="000000"/>
          <w:lang w:val="en-GB"/>
        </w:rPr>
        <w:t>.4</w:t>
      </w:r>
      <w:r w:rsidRPr="000B0813">
        <w:rPr>
          <w:color w:val="000000"/>
          <w:lang w:val="en-GB"/>
        </w:rPr>
        <w:t xml:space="preserve">% decrease from a year earlier and a </w:t>
      </w:r>
      <w:r w:rsidR="00DB5A5C" w:rsidRPr="000B0813">
        <w:rPr>
          <w:color w:val="000000"/>
          <w:lang w:val="en-GB"/>
        </w:rPr>
        <w:lastRenderedPageBreak/>
        <w:t>38.1</w:t>
      </w:r>
      <w:r w:rsidRPr="000B0813">
        <w:rPr>
          <w:color w:val="000000"/>
          <w:lang w:val="en-GB"/>
        </w:rPr>
        <w:t>% decrease from end-2002, the year when the hedge funds guidelines were first issued.</w:t>
      </w:r>
      <w:r>
        <w:rPr>
          <w:color w:val="000000"/>
          <w:lang w:val="en-GB"/>
        </w:rPr>
        <w:t xml:space="preserve"> </w:t>
      </w:r>
    </w:p>
    <w:p w14:paraId="1FDA3B5E" w14:textId="77777777" w:rsidR="00A6133A" w:rsidRPr="000B0813" w:rsidRDefault="00A6133A" w:rsidP="008741DE">
      <w:pPr>
        <w:pStyle w:val="ac"/>
        <w:tabs>
          <w:tab w:val="left" w:pos="600"/>
        </w:tabs>
        <w:snapToGrid w:val="0"/>
        <w:spacing w:line="240" w:lineRule="auto"/>
        <w:ind w:left="600" w:right="26" w:hanging="600"/>
        <w:rPr>
          <w:rFonts w:ascii="新細明體" w:hAnsi="新細明體"/>
          <w:lang w:val="en-GB"/>
        </w:rPr>
      </w:pPr>
    </w:p>
    <w:p w14:paraId="122442D1" w14:textId="5E2A3693" w:rsidR="00A6133A" w:rsidRPr="00D338ED" w:rsidRDefault="00A6133A" w:rsidP="00A6133A">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Pr>
          <w:color w:val="000000"/>
          <w:lang w:val="en-GB"/>
        </w:rPr>
        <w:t>(</w:t>
      </w:r>
      <w:r>
        <w:rPr>
          <w:color w:val="000000"/>
          <w:lang w:val="en-GB" w:eastAsia="zh-TW"/>
        </w:rPr>
        <w:t>17</w:t>
      </w:r>
      <w:r>
        <w:rPr>
          <w:color w:val="000000"/>
          <w:lang w:val="en-GB"/>
        </w:rPr>
        <w:t>)</w:t>
      </w:r>
      <w:r>
        <w:rPr>
          <w:color w:val="000000"/>
          <w:lang w:val="en-GB"/>
        </w:rPr>
        <w:tab/>
      </w:r>
      <w:r w:rsidRPr="00487C15">
        <w:rPr>
          <w:color w:val="000000"/>
        </w:rPr>
        <w:t>At end-</w:t>
      </w:r>
      <w:r w:rsidR="00487C15" w:rsidRPr="00487C15">
        <w:rPr>
          <w:color w:val="000000"/>
          <w:lang w:val="en-HK"/>
        </w:rPr>
        <w:t>September</w:t>
      </w:r>
      <w:r w:rsidRPr="00487C15">
        <w:rPr>
          <w:color w:val="000000"/>
          <w:lang w:val="en-HK"/>
        </w:rPr>
        <w:t xml:space="preserve"> </w:t>
      </w:r>
      <w:r w:rsidRPr="00487C15">
        <w:rPr>
          <w:color w:val="000000"/>
        </w:rPr>
        <w:t>202</w:t>
      </w:r>
      <w:r w:rsidRPr="00487C15">
        <w:rPr>
          <w:color w:val="000000"/>
          <w:lang w:val="en-GB"/>
        </w:rPr>
        <w:t>4</w:t>
      </w:r>
      <w:r w:rsidRPr="00487C15">
        <w:rPr>
          <w:color w:val="000000"/>
        </w:rPr>
        <w:t xml:space="preserve">, there were </w:t>
      </w:r>
      <w:r w:rsidRPr="00487C15">
        <w:rPr>
          <w:color w:val="000000"/>
          <w:lang w:val="en-GB"/>
        </w:rPr>
        <w:t>157</w:t>
      </w:r>
      <w:r w:rsidRPr="00487C15">
        <w:rPr>
          <w:rFonts w:eastAsia="SimSun"/>
          <w:color w:val="000000"/>
          <w:lang w:val="en-GB" w:eastAsia="zh-CN"/>
        </w:rPr>
        <w:t xml:space="preserve"> </w:t>
      </w:r>
      <w:r w:rsidRPr="00487C15">
        <w:rPr>
          <w:color w:val="000000"/>
        </w:rPr>
        <w:t xml:space="preserve">authorized insurers in Hong Kong.  Within this total, </w:t>
      </w:r>
      <w:r w:rsidR="00487C15" w:rsidRPr="00487C15">
        <w:rPr>
          <w:color w:val="000000"/>
          <w:lang w:val="en-HK"/>
        </w:rPr>
        <w:t>52</w:t>
      </w:r>
      <w:r w:rsidRPr="00487C15">
        <w:rPr>
          <w:color w:val="000000"/>
          <w:lang w:val="en-GB"/>
        </w:rPr>
        <w:t xml:space="preserve"> </w:t>
      </w:r>
      <w:r w:rsidRPr="00487C15">
        <w:rPr>
          <w:color w:val="000000"/>
        </w:rPr>
        <w:t xml:space="preserve">were engaged in long-term insurance business, </w:t>
      </w:r>
      <w:r w:rsidR="00487C15" w:rsidRPr="00487C15">
        <w:rPr>
          <w:color w:val="000000"/>
          <w:lang w:val="en-GB"/>
        </w:rPr>
        <w:t>85</w:t>
      </w:r>
      <w:r w:rsidRPr="00487C15">
        <w:rPr>
          <w:color w:val="000000"/>
          <w:lang w:val="en-GB" w:eastAsia="zh-HK"/>
        </w:rPr>
        <w:t xml:space="preserve"> </w:t>
      </w:r>
      <w:r w:rsidRPr="00487C15">
        <w:rPr>
          <w:color w:val="000000"/>
        </w:rPr>
        <w:t xml:space="preserve">in general insurance business, </w:t>
      </w:r>
      <w:r w:rsidR="00487C15" w:rsidRPr="00487C15">
        <w:rPr>
          <w:color w:val="000000"/>
          <w:lang w:val="en-GB"/>
        </w:rPr>
        <w:t>18</w:t>
      </w:r>
      <w:r w:rsidRPr="00487C15">
        <w:rPr>
          <w:color w:val="000000"/>
        </w:rPr>
        <w:t xml:space="preserve"> in composite insurance business</w:t>
      </w:r>
      <w:r w:rsidRPr="00487C15">
        <w:rPr>
          <w:color w:val="000000"/>
          <w:lang w:val="en-HK"/>
        </w:rPr>
        <w:t xml:space="preserve">, </w:t>
      </w:r>
      <w:r w:rsidRPr="00487C15">
        <w:rPr>
          <w:color w:val="000000"/>
          <w:lang w:val="en-US"/>
        </w:rPr>
        <w:t>and two in special purpose business</w:t>
      </w:r>
      <w:r w:rsidRPr="00487C15">
        <w:rPr>
          <w:color w:val="000000"/>
        </w:rPr>
        <w:t xml:space="preserve">.  These authorized insurers come from </w:t>
      </w:r>
      <w:r w:rsidRPr="00487C15">
        <w:rPr>
          <w:color w:val="000000"/>
          <w:lang w:eastAsia="zh-HK"/>
        </w:rPr>
        <w:t>22</w:t>
      </w:r>
      <w:r w:rsidRPr="00487C15">
        <w:rPr>
          <w:color w:val="000000"/>
        </w:rPr>
        <w:t xml:space="preserve"> countries and territories (including Hong Kong).</w:t>
      </w:r>
      <w:r>
        <w:rPr>
          <w:color w:val="000000"/>
          <w:lang w:val="en-GB"/>
        </w:rPr>
        <w:t xml:space="preserve"> </w:t>
      </w:r>
    </w:p>
    <w:p w14:paraId="7B4E1D7F" w14:textId="4E6B134C" w:rsidR="00DB013B" w:rsidRPr="00D338ED" w:rsidRDefault="00DB013B" w:rsidP="00A6133A">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p>
    <w:sectPr w:rsidR="00DB013B" w:rsidRPr="00D338ED" w:rsidSect="0011422D">
      <w:footerReference w:type="even" r:id="rId13"/>
      <w:footerReference w:type="default" r:id="rId14"/>
      <w:pgSz w:w="11906" w:h="16838" w:code="9"/>
      <w:pgMar w:top="1009" w:right="1440" w:bottom="318" w:left="1440" w:header="720" w:footer="397" w:gutter="0"/>
      <w:pgNumType w:start="4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479A7" w14:textId="77777777" w:rsidR="007146F1" w:rsidRDefault="007146F1">
      <w:r>
        <w:separator/>
      </w:r>
    </w:p>
  </w:endnote>
  <w:endnote w:type="continuationSeparator" w:id="0">
    <w:p w14:paraId="44167A00" w14:textId="77777777" w:rsidR="007146F1" w:rsidRDefault="007146F1">
      <w:r>
        <w:continuationSeparator/>
      </w:r>
    </w:p>
  </w:endnote>
  <w:endnote w:type="continuationNotice" w:id="1">
    <w:p w14:paraId="689521FE" w14:textId="77777777" w:rsidR="007146F1" w:rsidRDefault="007146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絡遺羹">
    <w:altName w:val="新細明體"/>
    <w:charset w:val="88"/>
    <w:family w:val="roman"/>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1A2DA" w14:textId="77777777" w:rsidR="00D641C8" w:rsidRDefault="00D641C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CB154C4" w14:textId="77777777" w:rsidR="00D641C8" w:rsidRDefault="00D641C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A24FF" w14:textId="36EAB2B0" w:rsidR="00D641C8" w:rsidRPr="0014012F" w:rsidRDefault="00D641C8" w:rsidP="00964ECB">
    <w:pPr>
      <w:pStyle w:val="a5"/>
      <w:jc w:val="center"/>
      <w:rPr>
        <w:sz w:val="28"/>
        <w:szCs w:val="28"/>
      </w:rPr>
    </w:pPr>
    <w:r w:rsidRPr="0014012F">
      <w:rPr>
        <w:rStyle w:val="a7"/>
        <w:sz w:val="28"/>
        <w:szCs w:val="28"/>
      </w:rPr>
      <w:fldChar w:fldCharType="begin"/>
    </w:r>
    <w:r w:rsidRPr="0014012F">
      <w:rPr>
        <w:rStyle w:val="a7"/>
        <w:sz w:val="28"/>
        <w:szCs w:val="28"/>
      </w:rPr>
      <w:instrText xml:space="preserve"> PAGE </w:instrText>
    </w:r>
    <w:r w:rsidRPr="0014012F">
      <w:rPr>
        <w:rStyle w:val="a7"/>
        <w:sz w:val="28"/>
        <w:szCs w:val="28"/>
      </w:rPr>
      <w:fldChar w:fldCharType="separate"/>
    </w:r>
    <w:r w:rsidR="0011422D">
      <w:rPr>
        <w:rStyle w:val="a7"/>
        <w:noProof/>
        <w:sz w:val="28"/>
        <w:szCs w:val="28"/>
      </w:rPr>
      <w:t>49</w:t>
    </w:r>
    <w:r w:rsidRPr="0014012F">
      <w:rPr>
        <w:rStyle w:val="a7"/>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0943D" w14:textId="77777777" w:rsidR="007146F1" w:rsidRDefault="007146F1" w:rsidP="00E21ABD">
      <w:pPr>
        <w:jc w:val="center"/>
      </w:pPr>
      <w:r>
        <w:separator/>
      </w:r>
    </w:p>
  </w:footnote>
  <w:footnote w:type="continuationSeparator" w:id="0">
    <w:p w14:paraId="78007B60" w14:textId="77777777" w:rsidR="007146F1" w:rsidRDefault="007146F1">
      <w:r>
        <w:continuationSeparator/>
      </w:r>
    </w:p>
  </w:footnote>
  <w:footnote w:type="continuationNotice" w:id="1">
    <w:p w14:paraId="59BF9627" w14:textId="77777777" w:rsidR="007146F1" w:rsidRDefault="007146F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1DE8"/>
    <w:multiLevelType w:val="multilevel"/>
    <w:tmpl w:val="97843C6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009C0434"/>
    <w:multiLevelType w:val="multilevel"/>
    <w:tmpl w:val="ED08F0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542D3E"/>
    <w:multiLevelType w:val="hybridMultilevel"/>
    <w:tmpl w:val="24C87074"/>
    <w:lvl w:ilvl="0" w:tplc="A45CD258">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3A340AF"/>
    <w:multiLevelType w:val="multilevel"/>
    <w:tmpl w:val="BD5C0C66"/>
    <w:lvl w:ilvl="0">
      <w:start w:val="5"/>
      <w:numFmt w:val="none"/>
      <w:lvlText w:val="4"/>
      <w:lvlJc w:val="left"/>
      <w:pPr>
        <w:tabs>
          <w:tab w:val="num" w:pos="1080"/>
        </w:tabs>
        <w:ind w:left="1080" w:hanging="1080"/>
      </w:pPr>
      <w:rPr>
        <w:rFonts w:hint="default"/>
      </w:rPr>
    </w:lvl>
    <w:lvl w:ilvl="1">
      <w:start w:val="14"/>
      <w:numFmt w:val="decimal"/>
      <w:lvlText w:val="4.%2"/>
      <w:lvlJc w:val="left"/>
      <w:pPr>
        <w:tabs>
          <w:tab w:val="num" w:pos="1080"/>
        </w:tabs>
        <w:ind w:left="0" w:firstLine="0"/>
      </w:pPr>
      <w:rPr>
        <w:rFonts w:hint="eastAsia"/>
        <w:b w:val="0"/>
        <w:color w:val="00000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9E00B43"/>
    <w:multiLevelType w:val="hybridMultilevel"/>
    <w:tmpl w:val="89A63ECC"/>
    <w:lvl w:ilvl="0" w:tplc="1D28FDA8">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5B31A06"/>
    <w:multiLevelType w:val="hybridMultilevel"/>
    <w:tmpl w:val="22F8CE5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7281945"/>
    <w:multiLevelType w:val="multilevel"/>
    <w:tmpl w:val="8EC81174"/>
    <w:lvl w:ilvl="0">
      <w:start w:val="5"/>
      <w:numFmt w:val="none"/>
      <w:lvlText w:val="4"/>
      <w:lvlJc w:val="left"/>
      <w:pPr>
        <w:tabs>
          <w:tab w:val="num" w:pos="1080"/>
        </w:tabs>
        <w:ind w:left="1080" w:hanging="1080"/>
      </w:pPr>
      <w:rPr>
        <w:rFonts w:hint="default"/>
      </w:rPr>
    </w:lvl>
    <w:lvl w:ilvl="1">
      <w:start w:val="14"/>
      <w:numFmt w:val="decimal"/>
      <w:lvlText w:val="4.%2"/>
      <w:lvlJc w:val="left"/>
      <w:pPr>
        <w:tabs>
          <w:tab w:val="num" w:pos="1080"/>
        </w:tabs>
        <w:ind w:left="0" w:firstLine="0"/>
      </w:pPr>
      <w:rPr>
        <w:rFonts w:hint="eastAsia"/>
        <w:b w:val="0"/>
        <w:i w:val="0"/>
        <w:color w:val="000000"/>
        <w:sz w:val="28"/>
        <w:szCs w:val="28"/>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4B57232"/>
    <w:multiLevelType w:val="hybridMultilevel"/>
    <w:tmpl w:val="C458DCC6"/>
    <w:lvl w:ilvl="0" w:tplc="1C4A9054">
      <w:start w:val="1"/>
      <w:numFmt w:val="bullet"/>
      <w:lvlText w:val=""/>
      <w:lvlJc w:val="left"/>
      <w:pPr>
        <w:tabs>
          <w:tab w:val="num" w:pos="480"/>
        </w:tabs>
        <w:ind w:left="480" w:hanging="480"/>
      </w:pPr>
      <w:rPr>
        <w:rFonts w:ascii="Wingdings" w:hAnsi="Wingdings" w:hint="default"/>
        <w:color w:val="000000"/>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250860F2"/>
    <w:multiLevelType w:val="multilevel"/>
    <w:tmpl w:val="B31E02B0"/>
    <w:lvl w:ilvl="0">
      <w:start w:val="5"/>
      <w:numFmt w:val="none"/>
      <w:lvlText w:val="4"/>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74C3A29"/>
    <w:multiLevelType w:val="multilevel"/>
    <w:tmpl w:val="1D64DF64"/>
    <w:lvl w:ilvl="0">
      <w:start w:val="10"/>
      <w:numFmt w:val="none"/>
      <w:lvlText w:val="4"/>
      <w:lvlJc w:val="left"/>
      <w:pPr>
        <w:tabs>
          <w:tab w:val="num" w:pos="1080"/>
        </w:tabs>
        <w:ind w:left="1080" w:hanging="1080"/>
      </w:pPr>
      <w:rPr>
        <w:rFonts w:hint="default"/>
      </w:rPr>
    </w:lvl>
    <w:lvl w:ilvl="1">
      <w:start w:val="17"/>
      <w:numFmt w:val="decimal"/>
      <w:lvlText w:val="4.%2"/>
      <w:lvlJc w:val="left"/>
      <w:pPr>
        <w:tabs>
          <w:tab w:val="num" w:pos="1080"/>
        </w:tabs>
        <w:ind w:left="0" w:firstLine="0"/>
      </w:pPr>
      <w:rPr>
        <w:rFonts w:hint="eastAsia"/>
        <w:b w:val="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91C4BFB"/>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2"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3" w15:restartNumberingAfterBreak="0">
    <w:nsid w:val="2BAD5404"/>
    <w:multiLevelType w:val="hybridMultilevel"/>
    <w:tmpl w:val="D262B04E"/>
    <w:lvl w:ilvl="0" w:tplc="43A457D6">
      <w:start w:val="1"/>
      <w:numFmt w:val="bullet"/>
      <w:lvlText w:val=""/>
      <w:lvlJc w:val="left"/>
      <w:pPr>
        <w:tabs>
          <w:tab w:val="num" w:pos="425"/>
        </w:tabs>
        <w:ind w:left="425" w:hanging="425"/>
      </w:pPr>
      <w:rPr>
        <w:rFonts w:ascii="Wingdings" w:hAnsi="Wingdings" w:hint="default"/>
        <w:sz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326C08B4"/>
    <w:multiLevelType w:val="multilevel"/>
    <w:tmpl w:val="59D49E8A"/>
    <w:lvl w:ilvl="0">
      <w:start w:val="5"/>
      <w:numFmt w:val="decimal"/>
      <w:lvlText w:val="%1"/>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5357F0B"/>
    <w:multiLevelType w:val="multilevel"/>
    <w:tmpl w:val="1924E2CE"/>
    <w:lvl w:ilvl="0">
      <w:start w:val="4"/>
      <w:numFmt w:val="decimal"/>
      <w:lvlText w:val="%1"/>
      <w:lvlJc w:val="left"/>
      <w:pPr>
        <w:ind w:left="495" w:hanging="495"/>
      </w:pPr>
      <w:rPr>
        <w:rFonts w:eastAsiaTheme="minorEastAsia" w:hint="default"/>
        <w:color w:val="000000"/>
      </w:rPr>
    </w:lvl>
    <w:lvl w:ilvl="1">
      <w:start w:val="17"/>
      <w:numFmt w:val="decimal"/>
      <w:lvlText w:val="%1.%2"/>
      <w:lvlJc w:val="left"/>
      <w:pPr>
        <w:ind w:left="495" w:hanging="495"/>
      </w:pPr>
      <w:rPr>
        <w:rFonts w:eastAsiaTheme="minorEastAsia" w:hint="default"/>
        <w:b w:val="0"/>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1080" w:hanging="108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440" w:hanging="144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800" w:hanging="1800"/>
      </w:pPr>
      <w:rPr>
        <w:rFonts w:eastAsiaTheme="minorEastAsia" w:hint="default"/>
        <w:color w:val="000000"/>
      </w:rPr>
    </w:lvl>
    <w:lvl w:ilvl="8">
      <w:start w:val="1"/>
      <w:numFmt w:val="decimal"/>
      <w:lvlText w:val="%1.%2.%3.%4.%5.%6.%7.%8.%9"/>
      <w:lvlJc w:val="left"/>
      <w:pPr>
        <w:ind w:left="2160" w:hanging="2160"/>
      </w:pPr>
      <w:rPr>
        <w:rFonts w:eastAsiaTheme="minorEastAsia" w:hint="default"/>
        <w:color w:val="000000"/>
      </w:rPr>
    </w:lvl>
  </w:abstractNum>
  <w:abstractNum w:abstractNumId="16" w15:restartNumberingAfterBreak="0">
    <w:nsid w:val="371A177E"/>
    <w:multiLevelType w:val="multilevel"/>
    <w:tmpl w:val="65F878C2"/>
    <w:lvl w:ilvl="0">
      <w:start w:val="4"/>
      <w:numFmt w:val="decimal"/>
      <w:lvlText w:val="%1"/>
      <w:lvlJc w:val="left"/>
      <w:pPr>
        <w:ind w:left="375" w:hanging="375"/>
      </w:pPr>
      <w:rPr>
        <w:rFonts w:hint="default"/>
        <w:sz w:val="28"/>
      </w:rPr>
    </w:lvl>
    <w:lvl w:ilvl="1">
      <w:start w:val="1"/>
      <w:numFmt w:val="decimal"/>
      <w:lvlText w:val="%1.%2"/>
      <w:lvlJc w:val="left"/>
      <w:pPr>
        <w:ind w:left="375" w:hanging="375"/>
      </w:pPr>
      <w:rPr>
        <w:rFonts w:hint="default"/>
        <w:b w:val="0"/>
        <w:sz w:val="28"/>
        <w:lang w:val="en-GB"/>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17" w15:restartNumberingAfterBreak="0">
    <w:nsid w:val="39971370"/>
    <w:multiLevelType w:val="multilevel"/>
    <w:tmpl w:val="D66C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A75EF5"/>
    <w:multiLevelType w:val="multilevel"/>
    <w:tmpl w:val="153032C6"/>
    <w:lvl w:ilvl="0">
      <w:start w:val="4"/>
      <w:numFmt w:val="decimal"/>
      <w:lvlText w:val="%1"/>
      <w:lvlJc w:val="left"/>
      <w:pPr>
        <w:ind w:left="495" w:hanging="495"/>
      </w:pPr>
      <w:rPr>
        <w:rFonts w:hint="default"/>
      </w:rPr>
    </w:lvl>
    <w:lvl w:ilvl="1">
      <w:start w:val="13"/>
      <w:numFmt w:val="decimal"/>
      <w:lvlText w:val="%1.%2"/>
      <w:lvlJc w:val="left"/>
      <w:pPr>
        <w:ind w:left="495" w:hanging="49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D842114"/>
    <w:multiLevelType w:val="multilevel"/>
    <w:tmpl w:val="011E593A"/>
    <w:lvl w:ilvl="0">
      <w:start w:val="4"/>
      <w:numFmt w:val="decimal"/>
      <w:lvlText w:val="%1"/>
      <w:lvlJc w:val="left"/>
      <w:pPr>
        <w:ind w:left="375" w:hanging="375"/>
      </w:pPr>
      <w:rPr>
        <w:rFonts w:hint="default"/>
        <w:sz w:val="28"/>
      </w:rPr>
    </w:lvl>
    <w:lvl w:ilvl="1">
      <w:start w:val="5"/>
      <w:numFmt w:val="decimal"/>
      <w:lvlText w:val="%1.%2"/>
      <w:lvlJc w:val="left"/>
      <w:pPr>
        <w:ind w:left="375" w:hanging="375"/>
      </w:pPr>
      <w:rPr>
        <w:rFonts w:hint="default"/>
        <w:b w:val="0"/>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20" w15:restartNumberingAfterBreak="0">
    <w:nsid w:val="3E6E3749"/>
    <w:multiLevelType w:val="hybridMultilevel"/>
    <w:tmpl w:val="BAC81962"/>
    <w:lvl w:ilvl="0" w:tplc="12B6381A">
      <w:start w:val="1"/>
      <w:numFmt w:val="lowerLetter"/>
      <w:lvlText w:val="(%1)"/>
      <w:lvlJc w:val="left"/>
      <w:pPr>
        <w:ind w:left="1800" w:hanging="480"/>
      </w:pPr>
      <w:rPr>
        <w:rFonts w:hint="default"/>
      </w:rPr>
    </w:lvl>
    <w:lvl w:ilvl="1" w:tplc="08090019" w:tentative="1">
      <w:start w:val="1"/>
      <w:numFmt w:val="lowerLetter"/>
      <w:lvlText w:val="%2."/>
      <w:lvlJc w:val="left"/>
      <w:pPr>
        <w:ind w:left="2400" w:hanging="360"/>
      </w:pPr>
    </w:lvl>
    <w:lvl w:ilvl="2" w:tplc="0809001B" w:tentative="1">
      <w:start w:val="1"/>
      <w:numFmt w:val="lowerRoman"/>
      <w:lvlText w:val="%3."/>
      <w:lvlJc w:val="right"/>
      <w:pPr>
        <w:ind w:left="3120" w:hanging="180"/>
      </w:pPr>
    </w:lvl>
    <w:lvl w:ilvl="3" w:tplc="0809000F" w:tentative="1">
      <w:start w:val="1"/>
      <w:numFmt w:val="decimal"/>
      <w:lvlText w:val="%4."/>
      <w:lvlJc w:val="left"/>
      <w:pPr>
        <w:ind w:left="3840" w:hanging="360"/>
      </w:pPr>
    </w:lvl>
    <w:lvl w:ilvl="4" w:tplc="08090019" w:tentative="1">
      <w:start w:val="1"/>
      <w:numFmt w:val="lowerLetter"/>
      <w:lvlText w:val="%5."/>
      <w:lvlJc w:val="left"/>
      <w:pPr>
        <w:ind w:left="4560" w:hanging="360"/>
      </w:pPr>
    </w:lvl>
    <w:lvl w:ilvl="5" w:tplc="0809001B" w:tentative="1">
      <w:start w:val="1"/>
      <w:numFmt w:val="lowerRoman"/>
      <w:lvlText w:val="%6."/>
      <w:lvlJc w:val="right"/>
      <w:pPr>
        <w:ind w:left="5280" w:hanging="180"/>
      </w:pPr>
    </w:lvl>
    <w:lvl w:ilvl="6" w:tplc="0809000F" w:tentative="1">
      <w:start w:val="1"/>
      <w:numFmt w:val="decimal"/>
      <w:lvlText w:val="%7."/>
      <w:lvlJc w:val="left"/>
      <w:pPr>
        <w:ind w:left="6000" w:hanging="360"/>
      </w:pPr>
    </w:lvl>
    <w:lvl w:ilvl="7" w:tplc="08090019" w:tentative="1">
      <w:start w:val="1"/>
      <w:numFmt w:val="lowerLetter"/>
      <w:lvlText w:val="%8."/>
      <w:lvlJc w:val="left"/>
      <w:pPr>
        <w:ind w:left="6720" w:hanging="360"/>
      </w:pPr>
    </w:lvl>
    <w:lvl w:ilvl="8" w:tplc="0809001B" w:tentative="1">
      <w:start w:val="1"/>
      <w:numFmt w:val="lowerRoman"/>
      <w:lvlText w:val="%9."/>
      <w:lvlJc w:val="right"/>
      <w:pPr>
        <w:ind w:left="7440" w:hanging="180"/>
      </w:pPr>
    </w:lvl>
  </w:abstractNum>
  <w:abstractNum w:abstractNumId="21" w15:restartNumberingAfterBreak="0">
    <w:nsid w:val="43FC65D7"/>
    <w:multiLevelType w:val="hybridMultilevel"/>
    <w:tmpl w:val="67383A0C"/>
    <w:lvl w:ilvl="0" w:tplc="04090001">
      <w:start w:val="1"/>
      <w:numFmt w:val="bullet"/>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22" w15:restartNumberingAfterBreak="0">
    <w:nsid w:val="446817F5"/>
    <w:multiLevelType w:val="multilevel"/>
    <w:tmpl w:val="8DB24BC4"/>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71B0B1F"/>
    <w:multiLevelType w:val="multilevel"/>
    <w:tmpl w:val="32F8B986"/>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4784584F"/>
    <w:multiLevelType w:val="multilevel"/>
    <w:tmpl w:val="DB562CA8"/>
    <w:lvl w:ilvl="0">
      <w:start w:val="4"/>
      <w:numFmt w:val="decimal"/>
      <w:lvlText w:val="%1"/>
      <w:lvlJc w:val="left"/>
      <w:pPr>
        <w:ind w:left="495" w:hanging="495"/>
      </w:pPr>
      <w:rPr>
        <w:rFonts w:hint="default"/>
        <w:i w:val="0"/>
      </w:rPr>
    </w:lvl>
    <w:lvl w:ilvl="1">
      <w:start w:val="15"/>
      <w:numFmt w:val="decimal"/>
      <w:lvlText w:val="%1.%2"/>
      <w:lvlJc w:val="left"/>
      <w:pPr>
        <w:ind w:left="495" w:hanging="495"/>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25" w15:restartNumberingAfterBreak="0">
    <w:nsid w:val="47A308AB"/>
    <w:multiLevelType w:val="hybridMultilevel"/>
    <w:tmpl w:val="35E61F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7C34F31"/>
    <w:multiLevelType w:val="hybridMultilevel"/>
    <w:tmpl w:val="F4727A88"/>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AF72C2C"/>
    <w:multiLevelType w:val="hybridMultilevel"/>
    <w:tmpl w:val="BC720B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522D5232"/>
    <w:multiLevelType w:val="multilevel"/>
    <w:tmpl w:val="2CAE96DC"/>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lang w:val="en-G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29434EB"/>
    <w:multiLevelType w:val="multilevel"/>
    <w:tmpl w:val="8B6E66B6"/>
    <w:lvl w:ilvl="0">
      <w:start w:val="5"/>
      <w:numFmt w:val="decimal"/>
      <w:lvlText w:val="%1"/>
      <w:lvlJc w:val="left"/>
      <w:pPr>
        <w:ind w:left="495" w:hanging="495"/>
      </w:pPr>
      <w:rPr>
        <w:rFonts w:hint="default"/>
      </w:rPr>
    </w:lvl>
    <w:lvl w:ilvl="1">
      <w:start w:val="11"/>
      <w:numFmt w:val="decimal"/>
      <w:lvlText w:val="%1.%2"/>
      <w:lvlJc w:val="left"/>
      <w:pPr>
        <w:ind w:left="495" w:hanging="495"/>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39423B9"/>
    <w:multiLevelType w:val="hybridMultilevel"/>
    <w:tmpl w:val="2FAAD356"/>
    <w:lvl w:ilvl="0" w:tplc="E4E8451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539F31FA"/>
    <w:multiLevelType w:val="hybridMultilevel"/>
    <w:tmpl w:val="53E4E7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80BA358"/>
    <w:multiLevelType w:val="multilevel"/>
    <w:tmpl w:val="580BA358"/>
    <w:name w:val="Numbered list 1"/>
    <w:lvl w:ilvl="0">
      <w:start w:val="2"/>
      <w:numFmt w:val="decimal"/>
      <w:lvlText w:val="%1."/>
      <w:lvlJc w:val="left"/>
      <w:rPr>
        <w:color w:val="00000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ideographTraditional"/>
      <w:lvlText w:val="%5、"/>
      <w:lvlJc w:val="left"/>
    </w:lvl>
    <w:lvl w:ilvl="5">
      <w:start w:val="1"/>
      <w:numFmt w:val="lowerRoman"/>
      <w:lvlText w:val="%6."/>
      <w:lvlJc w:val="left"/>
    </w:lvl>
    <w:lvl w:ilvl="6">
      <w:start w:val="1"/>
      <w:numFmt w:val="decimal"/>
      <w:lvlText w:val="%7."/>
      <w:lvlJc w:val="left"/>
    </w:lvl>
    <w:lvl w:ilvl="7">
      <w:start w:val="1"/>
      <w:numFmt w:val="ideographTraditional"/>
      <w:lvlText w:val="%8、"/>
      <w:lvlJc w:val="left"/>
    </w:lvl>
    <w:lvl w:ilvl="8">
      <w:start w:val="1"/>
      <w:numFmt w:val="lowerRoman"/>
      <w:lvlText w:val="%9."/>
      <w:lvlJc w:val="left"/>
    </w:lvl>
  </w:abstractNum>
  <w:abstractNum w:abstractNumId="33" w15:restartNumberingAfterBreak="0">
    <w:nsid w:val="597241C7"/>
    <w:multiLevelType w:val="hybridMultilevel"/>
    <w:tmpl w:val="44B8C8B6"/>
    <w:lvl w:ilvl="0" w:tplc="774AE178">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A7460D5"/>
    <w:multiLevelType w:val="hybridMultilevel"/>
    <w:tmpl w:val="463859B6"/>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5" w15:restartNumberingAfterBreak="0">
    <w:nsid w:val="5AB479E1"/>
    <w:multiLevelType w:val="multilevel"/>
    <w:tmpl w:val="1610A4B2"/>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98B53A1"/>
    <w:multiLevelType w:val="multilevel"/>
    <w:tmpl w:val="1D1E5802"/>
    <w:lvl w:ilvl="0">
      <w:start w:val="5"/>
      <w:numFmt w:val="decimal"/>
      <w:lvlText w:val="%1"/>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9CB65CC"/>
    <w:multiLevelType w:val="hybridMultilevel"/>
    <w:tmpl w:val="B240C37C"/>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F527459"/>
    <w:multiLevelType w:val="hybridMultilevel"/>
    <w:tmpl w:val="9DDA65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40" w15:restartNumberingAfterBreak="0">
    <w:nsid w:val="7220006A"/>
    <w:multiLevelType w:val="hybridMultilevel"/>
    <w:tmpl w:val="2B584AF0"/>
    <w:lvl w:ilvl="0" w:tplc="8B42EF8A">
      <w:start w:val="1"/>
      <w:numFmt w:val="decimal"/>
      <w:lvlText w:val="(%1)"/>
      <w:lvlJc w:val="left"/>
      <w:pPr>
        <w:ind w:left="960" w:hanging="6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4145B6"/>
    <w:multiLevelType w:val="hybridMultilevel"/>
    <w:tmpl w:val="9A24E95C"/>
    <w:lvl w:ilvl="0" w:tplc="DB9C7D18">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2" w15:restartNumberingAfterBreak="0">
    <w:nsid w:val="75046487"/>
    <w:multiLevelType w:val="hybridMultilevel"/>
    <w:tmpl w:val="D568B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9522036"/>
    <w:multiLevelType w:val="multilevel"/>
    <w:tmpl w:val="32D0D062"/>
    <w:lvl w:ilvl="0">
      <w:start w:val="4"/>
      <w:numFmt w:val="decimal"/>
      <w:lvlText w:val="%1"/>
      <w:lvlJc w:val="left"/>
      <w:pPr>
        <w:ind w:left="375" w:hanging="375"/>
      </w:pPr>
      <w:rPr>
        <w:rFonts w:hint="default"/>
        <w:i/>
      </w:rPr>
    </w:lvl>
    <w:lvl w:ilvl="1">
      <w:start w:val="7"/>
      <w:numFmt w:val="decimal"/>
      <w:lvlText w:val="%1.%2"/>
      <w:lvlJc w:val="left"/>
      <w:pPr>
        <w:ind w:left="375" w:hanging="375"/>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44" w15:restartNumberingAfterBreak="0">
    <w:nsid w:val="79AE5FD0"/>
    <w:multiLevelType w:val="multilevel"/>
    <w:tmpl w:val="DA6C1D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AD50273"/>
    <w:multiLevelType w:val="multilevel"/>
    <w:tmpl w:val="949822B6"/>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eastAsia"/>
        <w:b w:val="0"/>
        <w:i w:val="0"/>
        <w:color w:val="000000"/>
        <w:sz w:val="28"/>
        <w:szCs w:val="28"/>
        <w:lang w:val="x-none"/>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5"/>
  </w:num>
  <w:num w:numId="3">
    <w:abstractNumId w:val="16"/>
  </w:num>
  <w:num w:numId="4">
    <w:abstractNumId w:val="43"/>
  </w:num>
  <w:num w:numId="5">
    <w:abstractNumId w:val="19"/>
  </w:num>
  <w:num w:numId="6">
    <w:abstractNumId w:val="25"/>
  </w:num>
  <w:num w:numId="7">
    <w:abstractNumId w:val="18"/>
  </w:num>
  <w:num w:numId="8">
    <w:abstractNumId w:val="15"/>
  </w:num>
  <w:num w:numId="9">
    <w:abstractNumId w:val="41"/>
  </w:num>
  <w:num w:numId="10">
    <w:abstractNumId w:val="24"/>
  </w:num>
  <w:num w:numId="11">
    <w:abstractNumId w:val="7"/>
  </w:num>
  <w:num w:numId="12">
    <w:abstractNumId w:val="31"/>
  </w:num>
  <w:num w:numId="13">
    <w:abstractNumId w:val="11"/>
  </w:num>
  <w:num w:numId="14">
    <w:abstractNumId w:val="28"/>
  </w:num>
  <w:num w:numId="15">
    <w:abstractNumId w:val="35"/>
  </w:num>
  <w:num w:numId="16">
    <w:abstractNumId w:val="6"/>
  </w:num>
  <w:num w:numId="17">
    <w:abstractNumId w:val="2"/>
  </w:num>
  <w:num w:numId="18">
    <w:abstractNumId w:val="33"/>
  </w:num>
  <w:num w:numId="19">
    <w:abstractNumId w:val="8"/>
  </w:num>
  <w:num w:numId="20">
    <w:abstractNumId w:val="45"/>
  </w:num>
  <w:num w:numId="21">
    <w:abstractNumId w:val="36"/>
  </w:num>
  <w:num w:numId="22">
    <w:abstractNumId w:val="14"/>
  </w:num>
  <w:num w:numId="23">
    <w:abstractNumId w:val="34"/>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23"/>
  </w:num>
  <w:num w:numId="27">
    <w:abstractNumId w:val="9"/>
  </w:num>
  <w:num w:numId="28">
    <w:abstractNumId w:val="39"/>
  </w:num>
  <w:num w:numId="29">
    <w:abstractNumId w:val="42"/>
  </w:num>
  <w:num w:numId="30">
    <w:abstractNumId w:val="26"/>
  </w:num>
  <w:num w:numId="31">
    <w:abstractNumId w:val="21"/>
  </w:num>
  <w:num w:numId="32">
    <w:abstractNumId w:val="37"/>
  </w:num>
  <w:num w:numId="33">
    <w:abstractNumId w:val="10"/>
  </w:num>
  <w:num w:numId="34">
    <w:abstractNumId w:val="44"/>
  </w:num>
  <w:num w:numId="35">
    <w:abstractNumId w:val="0"/>
  </w:num>
  <w:num w:numId="36">
    <w:abstractNumId w:val="29"/>
  </w:num>
  <w:num w:numId="37">
    <w:abstractNumId w:val="32"/>
  </w:num>
  <w:num w:numId="38">
    <w:abstractNumId w:val="38"/>
  </w:num>
  <w:num w:numId="39">
    <w:abstractNumId w:val="22"/>
  </w:num>
  <w:num w:numId="40">
    <w:abstractNumId w:val="27"/>
  </w:num>
  <w:num w:numId="41">
    <w:abstractNumId w:val="17"/>
  </w:num>
  <w:num w:numId="42">
    <w:abstractNumId w:val="3"/>
  </w:num>
  <w:num w:numId="43">
    <w:abstractNumId w:val="1"/>
  </w:num>
  <w:num w:numId="44">
    <w:abstractNumId w:val="20"/>
  </w:num>
  <w:num w:numId="45">
    <w:abstractNumId w:val="40"/>
  </w:num>
  <w:num w:numId="46">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HK" w:vendorID="64" w:dllVersion="6" w:nlCheck="1" w:checkStyle="1"/>
  <w:activeWritingStyle w:appName="MSWord" w:lang="zh-HK" w:vendorID="64" w:dllVersion="5" w:nlCheck="1" w:checkStyle="1"/>
  <w:activeWritingStyle w:appName="MSWord" w:lang="zh-TW" w:vendorID="64" w:dllVersion="5" w:nlCheck="1" w:checkStyle="1"/>
  <w:activeWritingStyle w:appName="MSWord" w:lang="en-GB" w:vendorID="64" w:dllVersion="0" w:nlCheck="1" w:checkStyle="0"/>
  <w:activeWritingStyle w:appName="MSWord" w:lang="en-GB" w:vendorID="64" w:dllVersion="4096" w:nlCheck="1" w:checkStyle="0"/>
  <w:activeWritingStyle w:appName="MSWord" w:lang="en-HK"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HK"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7D"/>
    <w:rsid w:val="000000D5"/>
    <w:rsid w:val="00000118"/>
    <w:rsid w:val="0000030F"/>
    <w:rsid w:val="00000606"/>
    <w:rsid w:val="000007CA"/>
    <w:rsid w:val="00000C19"/>
    <w:rsid w:val="00000D81"/>
    <w:rsid w:val="00001016"/>
    <w:rsid w:val="000011C0"/>
    <w:rsid w:val="0000145F"/>
    <w:rsid w:val="00001721"/>
    <w:rsid w:val="00001938"/>
    <w:rsid w:val="000019D2"/>
    <w:rsid w:val="00001A33"/>
    <w:rsid w:val="00001ED7"/>
    <w:rsid w:val="00001F67"/>
    <w:rsid w:val="0000214E"/>
    <w:rsid w:val="0000219D"/>
    <w:rsid w:val="00002370"/>
    <w:rsid w:val="00002378"/>
    <w:rsid w:val="000028A3"/>
    <w:rsid w:val="000028AA"/>
    <w:rsid w:val="00002D23"/>
    <w:rsid w:val="00002D9A"/>
    <w:rsid w:val="00002DDC"/>
    <w:rsid w:val="00002E98"/>
    <w:rsid w:val="0000305E"/>
    <w:rsid w:val="000036AF"/>
    <w:rsid w:val="00003828"/>
    <w:rsid w:val="000038B6"/>
    <w:rsid w:val="00003B90"/>
    <w:rsid w:val="00003C2C"/>
    <w:rsid w:val="00003D28"/>
    <w:rsid w:val="00003ED2"/>
    <w:rsid w:val="00003F0B"/>
    <w:rsid w:val="0000429F"/>
    <w:rsid w:val="000043C6"/>
    <w:rsid w:val="000043D2"/>
    <w:rsid w:val="00004613"/>
    <w:rsid w:val="00004BC7"/>
    <w:rsid w:val="00004C7E"/>
    <w:rsid w:val="00004D53"/>
    <w:rsid w:val="00004D5F"/>
    <w:rsid w:val="00005037"/>
    <w:rsid w:val="00005045"/>
    <w:rsid w:val="000050C4"/>
    <w:rsid w:val="00005327"/>
    <w:rsid w:val="00005379"/>
    <w:rsid w:val="00005478"/>
    <w:rsid w:val="00005735"/>
    <w:rsid w:val="000057AB"/>
    <w:rsid w:val="00005863"/>
    <w:rsid w:val="00005DB6"/>
    <w:rsid w:val="00006620"/>
    <w:rsid w:val="00006833"/>
    <w:rsid w:val="00006DCE"/>
    <w:rsid w:val="00006E92"/>
    <w:rsid w:val="0000724D"/>
    <w:rsid w:val="000073D6"/>
    <w:rsid w:val="00007537"/>
    <w:rsid w:val="000075AE"/>
    <w:rsid w:val="000078A6"/>
    <w:rsid w:val="00007A29"/>
    <w:rsid w:val="00007AB2"/>
    <w:rsid w:val="00007ACC"/>
    <w:rsid w:val="00007CA7"/>
    <w:rsid w:val="00007D61"/>
    <w:rsid w:val="0001019D"/>
    <w:rsid w:val="00010327"/>
    <w:rsid w:val="000104C5"/>
    <w:rsid w:val="00010572"/>
    <w:rsid w:val="00010639"/>
    <w:rsid w:val="00010667"/>
    <w:rsid w:val="00010775"/>
    <w:rsid w:val="00010BCD"/>
    <w:rsid w:val="00010F65"/>
    <w:rsid w:val="0001104F"/>
    <w:rsid w:val="00011376"/>
    <w:rsid w:val="000115B0"/>
    <w:rsid w:val="00011708"/>
    <w:rsid w:val="0001178D"/>
    <w:rsid w:val="000119B3"/>
    <w:rsid w:val="00011C58"/>
    <w:rsid w:val="0001210A"/>
    <w:rsid w:val="00012730"/>
    <w:rsid w:val="000127C9"/>
    <w:rsid w:val="00012852"/>
    <w:rsid w:val="0001298C"/>
    <w:rsid w:val="00012BC8"/>
    <w:rsid w:val="00013057"/>
    <w:rsid w:val="000130B3"/>
    <w:rsid w:val="0001318C"/>
    <w:rsid w:val="00013387"/>
    <w:rsid w:val="000133E0"/>
    <w:rsid w:val="000137F4"/>
    <w:rsid w:val="000138A4"/>
    <w:rsid w:val="000138BB"/>
    <w:rsid w:val="000139D9"/>
    <w:rsid w:val="00013F0D"/>
    <w:rsid w:val="00013F3A"/>
    <w:rsid w:val="00013F58"/>
    <w:rsid w:val="000142EF"/>
    <w:rsid w:val="00014348"/>
    <w:rsid w:val="000143ED"/>
    <w:rsid w:val="00014610"/>
    <w:rsid w:val="00014621"/>
    <w:rsid w:val="00014627"/>
    <w:rsid w:val="000148D1"/>
    <w:rsid w:val="0001499B"/>
    <w:rsid w:val="00014B5E"/>
    <w:rsid w:val="000151F0"/>
    <w:rsid w:val="00015491"/>
    <w:rsid w:val="000155E3"/>
    <w:rsid w:val="00015768"/>
    <w:rsid w:val="00015910"/>
    <w:rsid w:val="00015CC6"/>
    <w:rsid w:val="00015E71"/>
    <w:rsid w:val="0001607E"/>
    <w:rsid w:val="00016089"/>
    <w:rsid w:val="000164DF"/>
    <w:rsid w:val="0001654E"/>
    <w:rsid w:val="00016657"/>
    <w:rsid w:val="00016712"/>
    <w:rsid w:val="00016937"/>
    <w:rsid w:val="000169CA"/>
    <w:rsid w:val="00016BCE"/>
    <w:rsid w:val="00016CD8"/>
    <w:rsid w:val="00016CF3"/>
    <w:rsid w:val="0001741A"/>
    <w:rsid w:val="0001784A"/>
    <w:rsid w:val="00017C80"/>
    <w:rsid w:val="00017D2D"/>
    <w:rsid w:val="00017E05"/>
    <w:rsid w:val="0002007D"/>
    <w:rsid w:val="000201A9"/>
    <w:rsid w:val="00020358"/>
    <w:rsid w:val="000204CB"/>
    <w:rsid w:val="000204F8"/>
    <w:rsid w:val="0002054A"/>
    <w:rsid w:val="00020730"/>
    <w:rsid w:val="0002083E"/>
    <w:rsid w:val="000208A7"/>
    <w:rsid w:val="00020C14"/>
    <w:rsid w:val="00020D8E"/>
    <w:rsid w:val="00020E67"/>
    <w:rsid w:val="00021223"/>
    <w:rsid w:val="00021293"/>
    <w:rsid w:val="00021360"/>
    <w:rsid w:val="00021563"/>
    <w:rsid w:val="000215A8"/>
    <w:rsid w:val="000215AD"/>
    <w:rsid w:val="000219CB"/>
    <w:rsid w:val="00021A66"/>
    <w:rsid w:val="00021A7E"/>
    <w:rsid w:val="00021D1C"/>
    <w:rsid w:val="00021D7A"/>
    <w:rsid w:val="00021E15"/>
    <w:rsid w:val="00021FC1"/>
    <w:rsid w:val="000220F9"/>
    <w:rsid w:val="00022214"/>
    <w:rsid w:val="000226BC"/>
    <w:rsid w:val="00022B9B"/>
    <w:rsid w:val="00022C2A"/>
    <w:rsid w:val="00022C87"/>
    <w:rsid w:val="00022CA1"/>
    <w:rsid w:val="00022D29"/>
    <w:rsid w:val="00023269"/>
    <w:rsid w:val="00023286"/>
    <w:rsid w:val="00023482"/>
    <w:rsid w:val="00023554"/>
    <w:rsid w:val="00023A8D"/>
    <w:rsid w:val="00023C5C"/>
    <w:rsid w:val="00023CBA"/>
    <w:rsid w:val="00023F05"/>
    <w:rsid w:val="000240D4"/>
    <w:rsid w:val="000240D9"/>
    <w:rsid w:val="000241D4"/>
    <w:rsid w:val="00024453"/>
    <w:rsid w:val="0002446C"/>
    <w:rsid w:val="00024519"/>
    <w:rsid w:val="0002455B"/>
    <w:rsid w:val="00024595"/>
    <w:rsid w:val="00024941"/>
    <w:rsid w:val="00024979"/>
    <w:rsid w:val="00024BCC"/>
    <w:rsid w:val="00024D1F"/>
    <w:rsid w:val="00024DC8"/>
    <w:rsid w:val="00024DC9"/>
    <w:rsid w:val="00024E88"/>
    <w:rsid w:val="0002512D"/>
    <w:rsid w:val="000252A3"/>
    <w:rsid w:val="0002596D"/>
    <w:rsid w:val="00025CBC"/>
    <w:rsid w:val="00025E33"/>
    <w:rsid w:val="0002604C"/>
    <w:rsid w:val="0002644C"/>
    <w:rsid w:val="0002678A"/>
    <w:rsid w:val="00026C7D"/>
    <w:rsid w:val="00026DB9"/>
    <w:rsid w:val="00027087"/>
    <w:rsid w:val="0002734D"/>
    <w:rsid w:val="000275AA"/>
    <w:rsid w:val="000279EC"/>
    <w:rsid w:val="00027A8A"/>
    <w:rsid w:val="0003013E"/>
    <w:rsid w:val="0003084C"/>
    <w:rsid w:val="0003088C"/>
    <w:rsid w:val="00030C04"/>
    <w:rsid w:val="00030D55"/>
    <w:rsid w:val="00030DBD"/>
    <w:rsid w:val="00031173"/>
    <w:rsid w:val="00031263"/>
    <w:rsid w:val="00031335"/>
    <w:rsid w:val="0003199D"/>
    <w:rsid w:val="00031B26"/>
    <w:rsid w:val="00031B27"/>
    <w:rsid w:val="00031D73"/>
    <w:rsid w:val="00031EDE"/>
    <w:rsid w:val="00031F8C"/>
    <w:rsid w:val="00032083"/>
    <w:rsid w:val="00032254"/>
    <w:rsid w:val="000325B4"/>
    <w:rsid w:val="00032AD3"/>
    <w:rsid w:val="00032E45"/>
    <w:rsid w:val="0003311B"/>
    <w:rsid w:val="00033305"/>
    <w:rsid w:val="000333D0"/>
    <w:rsid w:val="00033427"/>
    <w:rsid w:val="00033539"/>
    <w:rsid w:val="00033669"/>
    <w:rsid w:val="00033706"/>
    <w:rsid w:val="000337B5"/>
    <w:rsid w:val="00033A5F"/>
    <w:rsid w:val="00033B08"/>
    <w:rsid w:val="00033C30"/>
    <w:rsid w:val="000340AC"/>
    <w:rsid w:val="0003413D"/>
    <w:rsid w:val="0003424A"/>
    <w:rsid w:val="0003473E"/>
    <w:rsid w:val="00034A12"/>
    <w:rsid w:val="00034A68"/>
    <w:rsid w:val="00034E9C"/>
    <w:rsid w:val="00034FC4"/>
    <w:rsid w:val="0003513A"/>
    <w:rsid w:val="0003514E"/>
    <w:rsid w:val="0003533D"/>
    <w:rsid w:val="00035357"/>
    <w:rsid w:val="0003549D"/>
    <w:rsid w:val="000354F1"/>
    <w:rsid w:val="00035692"/>
    <w:rsid w:val="000357E2"/>
    <w:rsid w:val="00035831"/>
    <w:rsid w:val="00035AF9"/>
    <w:rsid w:val="00035C24"/>
    <w:rsid w:val="00035F34"/>
    <w:rsid w:val="00036228"/>
    <w:rsid w:val="000362A0"/>
    <w:rsid w:val="0003647B"/>
    <w:rsid w:val="0003648E"/>
    <w:rsid w:val="00036654"/>
    <w:rsid w:val="0003678A"/>
    <w:rsid w:val="0003704D"/>
    <w:rsid w:val="000372AD"/>
    <w:rsid w:val="000377A2"/>
    <w:rsid w:val="0003791C"/>
    <w:rsid w:val="0003793B"/>
    <w:rsid w:val="00037AE8"/>
    <w:rsid w:val="000400F9"/>
    <w:rsid w:val="00040246"/>
    <w:rsid w:val="00040657"/>
    <w:rsid w:val="00040675"/>
    <w:rsid w:val="0004093A"/>
    <w:rsid w:val="00040A55"/>
    <w:rsid w:val="00040F8C"/>
    <w:rsid w:val="0004101B"/>
    <w:rsid w:val="00041075"/>
    <w:rsid w:val="000410B7"/>
    <w:rsid w:val="000412B3"/>
    <w:rsid w:val="0004135A"/>
    <w:rsid w:val="00041B4A"/>
    <w:rsid w:val="00041FA3"/>
    <w:rsid w:val="00042131"/>
    <w:rsid w:val="000423E7"/>
    <w:rsid w:val="0004251C"/>
    <w:rsid w:val="00042564"/>
    <w:rsid w:val="000427F0"/>
    <w:rsid w:val="00042974"/>
    <w:rsid w:val="00042BE5"/>
    <w:rsid w:val="00042BE6"/>
    <w:rsid w:val="00042F76"/>
    <w:rsid w:val="000431FA"/>
    <w:rsid w:val="000432C0"/>
    <w:rsid w:val="00043361"/>
    <w:rsid w:val="000436A4"/>
    <w:rsid w:val="00043713"/>
    <w:rsid w:val="000438C4"/>
    <w:rsid w:val="000438D1"/>
    <w:rsid w:val="000439E6"/>
    <w:rsid w:val="00043AB4"/>
    <w:rsid w:val="00043F8B"/>
    <w:rsid w:val="00044191"/>
    <w:rsid w:val="00044390"/>
    <w:rsid w:val="000443B8"/>
    <w:rsid w:val="000450F4"/>
    <w:rsid w:val="00045179"/>
    <w:rsid w:val="000451D0"/>
    <w:rsid w:val="000451DA"/>
    <w:rsid w:val="00045404"/>
    <w:rsid w:val="0004543B"/>
    <w:rsid w:val="0004548C"/>
    <w:rsid w:val="000455CC"/>
    <w:rsid w:val="0004577D"/>
    <w:rsid w:val="00045853"/>
    <w:rsid w:val="00045B47"/>
    <w:rsid w:val="00045B73"/>
    <w:rsid w:val="00045BA2"/>
    <w:rsid w:val="00045D8C"/>
    <w:rsid w:val="000460AB"/>
    <w:rsid w:val="0004615F"/>
    <w:rsid w:val="0004631A"/>
    <w:rsid w:val="00046358"/>
    <w:rsid w:val="0004636D"/>
    <w:rsid w:val="00046484"/>
    <w:rsid w:val="000464B0"/>
    <w:rsid w:val="00046679"/>
    <w:rsid w:val="00046694"/>
    <w:rsid w:val="0004678F"/>
    <w:rsid w:val="00046F76"/>
    <w:rsid w:val="00047042"/>
    <w:rsid w:val="000470E7"/>
    <w:rsid w:val="00047295"/>
    <w:rsid w:val="000473D8"/>
    <w:rsid w:val="000474AB"/>
    <w:rsid w:val="000474F9"/>
    <w:rsid w:val="0004750C"/>
    <w:rsid w:val="00047943"/>
    <w:rsid w:val="00047A28"/>
    <w:rsid w:val="00047A53"/>
    <w:rsid w:val="00047A84"/>
    <w:rsid w:val="00047C4B"/>
    <w:rsid w:val="00047E5B"/>
    <w:rsid w:val="00047F94"/>
    <w:rsid w:val="00050118"/>
    <w:rsid w:val="00050368"/>
    <w:rsid w:val="00050392"/>
    <w:rsid w:val="000506BE"/>
    <w:rsid w:val="00050B8B"/>
    <w:rsid w:val="00050ED2"/>
    <w:rsid w:val="000510AF"/>
    <w:rsid w:val="00051272"/>
    <w:rsid w:val="00051285"/>
    <w:rsid w:val="00051378"/>
    <w:rsid w:val="000513B3"/>
    <w:rsid w:val="000515EE"/>
    <w:rsid w:val="0005169C"/>
    <w:rsid w:val="00051D10"/>
    <w:rsid w:val="00051DD3"/>
    <w:rsid w:val="00051E26"/>
    <w:rsid w:val="00052299"/>
    <w:rsid w:val="000523AE"/>
    <w:rsid w:val="000523BE"/>
    <w:rsid w:val="000525C9"/>
    <w:rsid w:val="00052D75"/>
    <w:rsid w:val="0005306A"/>
    <w:rsid w:val="0005308A"/>
    <w:rsid w:val="00053495"/>
    <w:rsid w:val="0005361A"/>
    <w:rsid w:val="000542E0"/>
    <w:rsid w:val="0005467E"/>
    <w:rsid w:val="000549C0"/>
    <w:rsid w:val="00054A44"/>
    <w:rsid w:val="00054C2F"/>
    <w:rsid w:val="00054D65"/>
    <w:rsid w:val="00054DF3"/>
    <w:rsid w:val="00054FB9"/>
    <w:rsid w:val="00055065"/>
    <w:rsid w:val="00055336"/>
    <w:rsid w:val="00055571"/>
    <w:rsid w:val="00055AEF"/>
    <w:rsid w:val="00055B73"/>
    <w:rsid w:val="00055E92"/>
    <w:rsid w:val="00056139"/>
    <w:rsid w:val="0005644A"/>
    <w:rsid w:val="00056464"/>
    <w:rsid w:val="000564CC"/>
    <w:rsid w:val="00056603"/>
    <w:rsid w:val="0005663C"/>
    <w:rsid w:val="00056785"/>
    <w:rsid w:val="0005698F"/>
    <w:rsid w:val="00056FC2"/>
    <w:rsid w:val="00057035"/>
    <w:rsid w:val="0005704C"/>
    <w:rsid w:val="00057050"/>
    <w:rsid w:val="0005730C"/>
    <w:rsid w:val="00057440"/>
    <w:rsid w:val="000574C0"/>
    <w:rsid w:val="000575BF"/>
    <w:rsid w:val="000575F6"/>
    <w:rsid w:val="00057731"/>
    <w:rsid w:val="000577C5"/>
    <w:rsid w:val="00057A23"/>
    <w:rsid w:val="00057A67"/>
    <w:rsid w:val="00057B87"/>
    <w:rsid w:val="00057C43"/>
    <w:rsid w:val="00057D98"/>
    <w:rsid w:val="00057F2B"/>
    <w:rsid w:val="00060025"/>
    <w:rsid w:val="00060072"/>
    <w:rsid w:val="000604AF"/>
    <w:rsid w:val="00060712"/>
    <w:rsid w:val="000608A5"/>
    <w:rsid w:val="00060D13"/>
    <w:rsid w:val="00060F19"/>
    <w:rsid w:val="0006103C"/>
    <w:rsid w:val="000616E3"/>
    <w:rsid w:val="00061731"/>
    <w:rsid w:val="00061840"/>
    <w:rsid w:val="000619A4"/>
    <w:rsid w:val="00061B6A"/>
    <w:rsid w:val="00061C26"/>
    <w:rsid w:val="00061C2F"/>
    <w:rsid w:val="00062227"/>
    <w:rsid w:val="00062390"/>
    <w:rsid w:val="000623F0"/>
    <w:rsid w:val="00062611"/>
    <w:rsid w:val="0006270A"/>
    <w:rsid w:val="00062A72"/>
    <w:rsid w:val="00062A94"/>
    <w:rsid w:val="00062B5D"/>
    <w:rsid w:val="00062ED3"/>
    <w:rsid w:val="000631B0"/>
    <w:rsid w:val="000632C0"/>
    <w:rsid w:val="00063349"/>
    <w:rsid w:val="0006354B"/>
    <w:rsid w:val="000639EC"/>
    <w:rsid w:val="00063B40"/>
    <w:rsid w:val="00063EDB"/>
    <w:rsid w:val="00063F38"/>
    <w:rsid w:val="000640C5"/>
    <w:rsid w:val="0006438F"/>
    <w:rsid w:val="00064644"/>
    <w:rsid w:val="000647B9"/>
    <w:rsid w:val="00064A9B"/>
    <w:rsid w:val="00064BF1"/>
    <w:rsid w:val="00064CF5"/>
    <w:rsid w:val="00065027"/>
    <w:rsid w:val="000653E8"/>
    <w:rsid w:val="00065529"/>
    <w:rsid w:val="00065589"/>
    <w:rsid w:val="000655F7"/>
    <w:rsid w:val="000656F5"/>
    <w:rsid w:val="00065866"/>
    <w:rsid w:val="00065888"/>
    <w:rsid w:val="0006591F"/>
    <w:rsid w:val="000659AB"/>
    <w:rsid w:val="000659DC"/>
    <w:rsid w:val="00065A80"/>
    <w:rsid w:val="00065B9D"/>
    <w:rsid w:val="00065CCC"/>
    <w:rsid w:val="00065E3A"/>
    <w:rsid w:val="0006600F"/>
    <w:rsid w:val="0006639A"/>
    <w:rsid w:val="00066B1C"/>
    <w:rsid w:val="00066BA7"/>
    <w:rsid w:val="00066BCD"/>
    <w:rsid w:val="00066DB5"/>
    <w:rsid w:val="00066E21"/>
    <w:rsid w:val="00067353"/>
    <w:rsid w:val="000674FE"/>
    <w:rsid w:val="000679EF"/>
    <w:rsid w:val="00067A14"/>
    <w:rsid w:val="00067DA0"/>
    <w:rsid w:val="00070210"/>
    <w:rsid w:val="00070341"/>
    <w:rsid w:val="000703BE"/>
    <w:rsid w:val="000706E8"/>
    <w:rsid w:val="0007076F"/>
    <w:rsid w:val="00070949"/>
    <w:rsid w:val="00070A29"/>
    <w:rsid w:val="00070AE7"/>
    <w:rsid w:val="00070C80"/>
    <w:rsid w:val="00070DD6"/>
    <w:rsid w:val="0007111C"/>
    <w:rsid w:val="000711B3"/>
    <w:rsid w:val="000711FD"/>
    <w:rsid w:val="0007139A"/>
    <w:rsid w:val="000713A3"/>
    <w:rsid w:val="00071465"/>
    <w:rsid w:val="00071B6F"/>
    <w:rsid w:val="00071BEE"/>
    <w:rsid w:val="00071F50"/>
    <w:rsid w:val="000725A9"/>
    <w:rsid w:val="000725B5"/>
    <w:rsid w:val="000725D3"/>
    <w:rsid w:val="000727DD"/>
    <w:rsid w:val="000727E6"/>
    <w:rsid w:val="00072A35"/>
    <w:rsid w:val="00072CC3"/>
    <w:rsid w:val="00072FA8"/>
    <w:rsid w:val="00072FCC"/>
    <w:rsid w:val="00073120"/>
    <w:rsid w:val="0007315F"/>
    <w:rsid w:val="00073173"/>
    <w:rsid w:val="000731A1"/>
    <w:rsid w:val="000732FB"/>
    <w:rsid w:val="0007337B"/>
    <w:rsid w:val="00073388"/>
    <w:rsid w:val="00073394"/>
    <w:rsid w:val="000738DE"/>
    <w:rsid w:val="00073BC7"/>
    <w:rsid w:val="00073BC8"/>
    <w:rsid w:val="00073CEE"/>
    <w:rsid w:val="0007417C"/>
    <w:rsid w:val="0007424F"/>
    <w:rsid w:val="00074434"/>
    <w:rsid w:val="0007459A"/>
    <w:rsid w:val="000745E9"/>
    <w:rsid w:val="0007461E"/>
    <w:rsid w:val="000748A8"/>
    <w:rsid w:val="000748B9"/>
    <w:rsid w:val="00074938"/>
    <w:rsid w:val="00074998"/>
    <w:rsid w:val="00074A7C"/>
    <w:rsid w:val="00074D3E"/>
    <w:rsid w:val="00074E08"/>
    <w:rsid w:val="00074E68"/>
    <w:rsid w:val="00074F13"/>
    <w:rsid w:val="00074FA8"/>
    <w:rsid w:val="00075099"/>
    <w:rsid w:val="0007511E"/>
    <w:rsid w:val="00075388"/>
    <w:rsid w:val="0007539F"/>
    <w:rsid w:val="000753EA"/>
    <w:rsid w:val="00075560"/>
    <w:rsid w:val="000755F6"/>
    <w:rsid w:val="00075AAF"/>
    <w:rsid w:val="00075BBA"/>
    <w:rsid w:val="00075C61"/>
    <w:rsid w:val="00075D77"/>
    <w:rsid w:val="00076141"/>
    <w:rsid w:val="00076222"/>
    <w:rsid w:val="00076493"/>
    <w:rsid w:val="0007683B"/>
    <w:rsid w:val="000769DD"/>
    <w:rsid w:val="00076A7C"/>
    <w:rsid w:val="000773DF"/>
    <w:rsid w:val="000775AF"/>
    <w:rsid w:val="00077CC2"/>
    <w:rsid w:val="00077E60"/>
    <w:rsid w:val="000800AE"/>
    <w:rsid w:val="000800B7"/>
    <w:rsid w:val="00080109"/>
    <w:rsid w:val="00080271"/>
    <w:rsid w:val="0008029D"/>
    <w:rsid w:val="000802DB"/>
    <w:rsid w:val="00080322"/>
    <w:rsid w:val="00080503"/>
    <w:rsid w:val="00080A88"/>
    <w:rsid w:val="00080AC8"/>
    <w:rsid w:val="00080ACE"/>
    <w:rsid w:val="00080ADF"/>
    <w:rsid w:val="00080B80"/>
    <w:rsid w:val="00080D6A"/>
    <w:rsid w:val="00080D6C"/>
    <w:rsid w:val="00080E9C"/>
    <w:rsid w:val="00080F1D"/>
    <w:rsid w:val="00081072"/>
    <w:rsid w:val="0008189C"/>
    <w:rsid w:val="00081AFC"/>
    <w:rsid w:val="00081B5C"/>
    <w:rsid w:val="000821C5"/>
    <w:rsid w:val="0008232C"/>
    <w:rsid w:val="000823F9"/>
    <w:rsid w:val="000825A9"/>
    <w:rsid w:val="000825D7"/>
    <w:rsid w:val="0008297F"/>
    <w:rsid w:val="00082AC3"/>
    <w:rsid w:val="00082C03"/>
    <w:rsid w:val="00082EB7"/>
    <w:rsid w:val="00083068"/>
    <w:rsid w:val="00083194"/>
    <w:rsid w:val="0008353D"/>
    <w:rsid w:val="000835C5"/>
    <w:rsid w:val="00083B1B"/>
    <w:rsid w:val="00083DC6"/>
    <w:rsid w:val="00083E50"/>
    <w:rsid w:val="00084323"/>
    <w:rsid w:val="00084344"/>
    <w:rsid w:val="00084630"/>
    <w:rsid w:val="000849B8"/>
    <w:rsid w:val="00084A0D"/>
    <w:rsid w:val="00084A6F"/>
    <w:rsid w:val="00084AAE"/>
    <w:rsid w:val="00084F1B"/>
    <w:rsid w:val="00084FBE"/>
    <w:rsid w:val="00085397"/>
    <w:rsid w:val="00085570"/>
    <w:rsid w:val="00085788"/>
    <w:rsid w:val="000858FF"/>
    <w:rsid w:val="00085947"/>
    <w:rsid w:val="000859D2"/>
    <w:rsid w:val="00085E22"/>
    <w:rsid w:val="000860A0"/>
    <w:rsid w:val="000860BF"/>
    <w:rsid w:val="000861EE"/>
    <w:rsid w:val="000861F9"/>
    <w:rsid w:val="000862F3"/>
    <w:rsid w:val="000864D2"/>
    <w:rsid w:val="00086964"/>
    <w:rsid w:val="000869E5"/>
    <w:rsid w:val="00086AA1"/>
    <w:rsid w:val="00086C58"/>
    <w:rsid w:val="00086F3C"/>
    <w:rsid w:val="00086FA1"/>
    <w:rsid w:val="00087044"/>
    <w:rsid w:val="000872F8"/>
    <w:rsid w:val="00087509"/>
    <w:rsid w:val="000876CD"/>
    <w:rsid w:val="000876E4"/>
    <w:rsid w:val="0008778B"/>
    <w:rsid w:val="00087AF8"/>
    <w:rsid w:val="00087EBD"/>
    <w:rsid w:val="00087FC8"/>
    <w:rsid w:val="00090327"/>
    <w:rsid w:val="000903CC"/>
    <w:rsid w:val="00090A6F"/>
    <w:rsid w:val="00090ADB"/>
    <w:rsid w:val="00090B30"/>
    <w:rsid w:val="00090CDC"/>
    <w:rsid w:val="00090F76"/>
    <w:rsid w:val="0009102A"/>
    <w:rsid w:val="00091043"/>
    <w:rsid w:val="00091161"/>
    <w:rsid w:val="00091210"/>
    <w:rsid w:val="000912ED"/>
    <w:rsid w:val="000915C0"/>
    <w:rsid w:val="00091927"/>
    <w:rsid w:val="00091BDF"/>
    <w:rsid w:val="00091F4C"/>
    <w:rsid w:val="00091FA7"/>
    <w:rsid w:val="000921BC"/>
    <w:rsid w:val="00092236"/>
    <w:rsid w:val="000928A5"/>
    <w:rsid w:val="00092919"/>
    <w:rsid w:val="00092AB5"/>
    <w:rsid w:val="00092D8E"/>
    <w:rsid w:val="00092DBA"/>
    <w:rsid w:val="00092DBF"/>
    <w:rsid w:val="00092DC5"/>
    <w:rsid w:val="00092F16"/>
    <w:rsid w:val="00092F3C"/>
    <w:rsid w:val="00093402"/>
    <w:rsid w:val="000936AA"/>
    <w:rsid w:val="000938AB"/>
    <w:rsid w:val="000938F2"/>
    <w:rsid w:val="0009391A"/>
    <w:rsid w:val="0009392A"/>
    <w:rsid w:val="00093B34"/>
    <w:rsid w:val="00093CEC"/>
    <w:rsid w:val="00093F51"/>
    <w:rsid w:val="0009409F"/>
    <w:rsid w:val="000945D5"/>
    <w:rsid w:val="00094875"/>
    <w:rsid w:val="0009496D"/>
    <w:rsid w:val="00094993"/>
    <w:rsid w:val="0009499C"/>
    <w:rsid w:val="00094E7F"/>
    <w:rsid w:val="00094F15"/>
    <w:rsid w:val="00094F96"/>
    <w:rsid w:val="000950CF"/>
    <w:rsid w:val="00095103"/>
    <w:rsid w:val="00095244"/>
    <w:rsid w:val="0009558B"/>
    <w:rsid w:val="000955CA"/>
    <w:rsid w:val="0009565E"/>
    <w:rsid w:val="00095666"/>
    <w:rsid w:val="00095741"/>
    <w:rsid w:val="0009578E"/>
    <w:rsid w:val="00095A03"/>
    <w:rsid w:val="0009610C"/>
    <w:rsid w:val="00096885"/>
    <w:rsid w:val="00096946"/>
    <w:rsid w:val="000969A3"/>
    <w:rsid w:val="00096B28"/>
    <w:rsid w:val="00096B38"/>
    <w:rsid w:val="00096B9D"/>
    <w:rsid w:val="00096C3E"/>
    <w:rsid w:val="00096CDA"/>
    <w:rsid w:val="00096CFF"/>
    <w:rsid w:val="0009731E"/>
    <w:rsid w:val="00097571"/>
    <w:rsid w:val="00097982"/>
    <w:rsid w:val="00097A85"/>
    <w:rsid w:val="00097F3D"/>
    <w:rsid w:val="00097FBB"/>
    <w:rsid w:val="00097FE6"/>
    <w:rsid w:val="000A000B"/>
    <w:rsid w:val="000A013D"/>
    <w:rsid w:val="000A02E4"/>
    <w:rsid w:val="000A07A0"/>
    <w:rsid w:val="000A0979"/>
    <w:rsid w:val="000A0A3A"/>
    <w:rsid w:val="000A13A1"/>
    <w:rsid w:val="000A1412"/>
    <w:rsid w:val="000A15B4"/>
    <w:rsid w:val="000A174F"/>
    <w:rsid w:val="000A1862"/>
    <w:rsid w:val="000A1DB3"/>
    <w:rsid w:val="000A1EC9"/>
    <w:rsid w:val="000A2116"/>
    <w:rsid w:val="000A223D"/>
    <w:rsid w:val="000A2685"/>
    <w:rsid w:val="000A2959"/>
    <w:rsid w:val="000A29FA"/>
    <w:rsid w:val="000A2D38"/>
    <w:rsid w:val="000A2F8B"/>
    <w:rsid w:val="000A3389"/>
    <w:rsid w:val="000A33AA"/>
    <w:rsid w:val="000A3506"/>
    <w:rsid w:val="000A37B6"/>
    <w:rsid w:val="000A38F9"/>
    <w:rsid w:val="000A3A15"/>
    <w:rsid w:val="000A3D92"/>
    <w:rsid w:val="000A3DE5"/>
    <w:rsid w:val="000A3EDA"/>
    <w:rsid w:val="000A4008"/>
    <w:rsid w:val="000A46EE"/>
    <w:rsid w:val="000A4A04"/>
    <w:rsid w:val="000A4A89"/>
    <w:rsid w:val="000A4B78"/>
    <w:rsid w:val="000A4E6D"/>
    <w:rsid w:val="000A4F74"/>
    <w:rsid w:val="000A54EC"/>
    <w:rsid w:val="000A5993"/>
    <w:rsid w:val="000A599B"/>
    <w:rsid w:val="000A59E7"/>
    <w:rsid w:val="000A5BD9"/>
    <w:rsid w:val="000A5C07"/>
    <w:rsid w:val="000A5C1F"/>
    <w:rsid w:val="000A5FB9"/>
    <w:rsid w:val="000A614B"/>
    <w:rsid w:val="000A6464"/>
    <w:rsid w:val="000A65A1"/>
    <w:rsid w:val="000A67D0"/>
    <w:rsid w:val="000A6849"/>
    <w:rsid w:val="000A6AD8"/>
    <w:rsid w:val="000A6B99"/>
    <w:rsid w:val="000A6E70"/>
    <w:rsid w:val="000A6FC2"/>
    <w:rsid w:val="000A70FF"/>
    <w:rsid w:val="000A72C0"/>
    <w:rsid w:val="000A72EA"/>
    <w:rsid w:val="000A74D6"/>
    <w:rsid w:val="000A764A"/>
    <w:rsid w:val="000A7963"/>
    <w:rsid w:val="000A7A89"/>
    <w:rsid w:val="000A7B03"/>
    <w:rsid w:val="000A7C7F"/>
    <w:rsid w:val="000A7E63"/>
    <w:rsid w:val="000B005A"/>
    <w:rsid w:val="000B00F1"/>
    <w:rsid w:val="000B0177"/>
    <w:rsid w:val="000B01EA"/>
    <w:rsid w:val="000B0215"/>
    <w:rsid w:val="000B0233"/>
    <w:rsid w:val="000B0305"/>
    <w:rsid w:val="000B04F4"/>
    <w:rsid w:val="000B0813"/>
    <w:rsid w:val="000B0935"/>
    <w:rsid w:val="000B0957"/>
    <w:rsid w:val="000B0958"/>
    <w:rsid w:val="000B0CB7"/>
    <w:rsid w:val="000B0CC8"/>
    <w:rsid w:val="000B0CDE"/>
    <w:rsid w:val="000B0F9D"/>
    <w:rsid w:val="000B1472"/>
    <w:rsid w:val="000B148D"/>
    <w:rsid w:val="000B15EC"/>
    <w:rsid w:val="000B1636"/>
    <w:rsid w:val="000B16BD"/>
    <w:rsid w:val="000B1956"/>
    <w:rsid w:val="000B1C1B"/>
    <w:rsid w:val="000B1D7B"/>
    <w:rsid w:val="000B1EF9"/>
    <w:rsid w:val="000B24B4"/>
    <w:rsid w:val="000B2631"/>
    <w:rsid w:val="000B2870"/>
    <w:rsid w:val="000B2F34"/>
    <w:rsid w:val="000B2F37"/>
    <w:rsid w:val="000B2F8F"/>
    <w:rsid w:val="000B303C"/>
    <w:rsid w:val="000B33A2"/>
    <w:rsid w:val="000B34D0"/>
    <w:rsid w:val="000B3566"/>
    <w:rsid w:val="000B3653"/>
    <w:rsid w:val="000B366A"/>
    <w:rsid w:val="000B36EC"/>
    <w:rsid w:val="000B39E3"/>
    <w:rsid w:val="000B3BE9"/>
    <w:rsid w:val="000B3E28"/>
    <w:rsid w:val="000B3F4D"/>
    <w:rsid w:val="000B40D6"/>
    <w:rsid w:val="000B4508"/>
    <w:rsid w:val="000B455F"/>
    <w:rsid w:val="000B46D9"/>
    <w:rsid w:val="000B47D9"/>
    <w:rsid w:val="000B4926"/>
    <w:rsid w:val="000B4946"/>
    <w:rsid w:val="000B4B5F"/>
    <w:rsid w:val="000B4D0C"/>
    <w:rsid w:val="000B4D94"/>
    <w:rsid w:val="000B4DFA"/>
    <w:rsid w:val="000B4F92"/>
    <w:rsid w:val="000B4FCE"/>
    <w:rsid w:val="000B5175"/>
    <w:rsid w:val="000B5226"/>
    <w:rsid w:val="000B5296"/>
    <w:rsid w:val="000B52A8"/>
    <w:rsid w:val="000B5436"/>
    <w:rsid w:val="000B562C"/>
    <w:rsid w:val="000B56D3"/>
    <w:rsid w:val="000B56FD"/>
    <w:rsid w:val="000B59F5"/>
    <w:rsid w:val="000B5C3B"/>
    <w:rsid w:val="000B5C3D"/>
    <w:rsid w:val="000B5CA0"/>
    <w:rsid w:val="000B5CFE"/>
    <w:rsid w:val="000B5EBC"/>
    <w:rsid w:val="000B6048"/>
    <w:rsid w:val="000B6078"/>
    <w:rsid w:val="000B61F6"/>
    <w:rsid w:val="000B62EB"/>
    <w:rsid w:val="000B6483"/>
    <w:rsid w:val="000B6595"/>
    <w:rsid w:val="000B6638"/>
    <w:rsid w:val="000B6A89"/>
    <w:rsid w:val="000B6C5A"/>
    <w:rsid w:val="000B6CCB"/>
    <w:rsid w:val="000B6DCD"/>
    <w:rsid w:val="000B76ED"/>
    <w:rsid w:val="000B79AE"/>
    <w:rsid w:val="000B7A05"/>
    <w:rsid w:val="000B7A94"/>
    <w:rsid w:val="000B7AE0"/>
    <w:rsid w:val="000B7BB7"/>
    <w:rsid w:val="000B7DCA"/>
    <w:rsid w:val="000B7F5F"/>
    <w:rsid w:val="000C016F"/>
    <w:rsid w:val="000C01D7"/>
    <w:rsid w:val="000C0537"/>
    <w:rsid w:val="000C090E"/>
    <w:rsid w:val="000C0E2C"/>
    <w:rsid w:val="000C0EAA"/>
    <w:rsid w:val="000C1171"/>
    <w:rsid w:val="000C11F7"/>
    <w:rsid w:val="000C1297"/>
    <w:rsid w:val="000C1A05"/>
    <w:rsid w:val="000C1D89"/>
    <w:rsid w:val="000C1EA4"/>
    <w:rsid w:val="000C1ECE"/>
    <w:rsid w:val="000C1FFE"/>
    <w:rsid w:val="000C26ED"/>
    <w:rsid w:val="000C2DB6"/>
    <w:rsid w:val="000C2F0B"/>
    <w:rsid w:val="000C3130"/>
    <w:rsid w:val="000C316B"/>
    <w:rsid w:val="000C31BE"/>
    <w:rsid w:val="000C31EB"/>
    <w:rsid w:val="000C3293"/>
    <w:rsid w:val="000C33D8"/>
    <w:rsid w:val="000C3452"/>
    <w:rsid w:val="000C34A1"/>
    <w:rsid w:val="000C3697"/>
    <w:rsid w:val="000C372F"/>
    <w:rsid w:val="000C3AE9"/>
    <w:rsid w:val="000C3CE1"/>
    <w:rsid w:val="000C3D88"/>
    <w:rsid w:val="000C4073"/>
    <w:rsid w:val="000C426A"/>
    <w:rsid w:val="000C446F"/>
    <w:rsid w:val="000C45F6"/>
    <w:rsid w:val="000C4668"/>
    <w:rsid w:val="000C46A7"/>
    <w:rsid w:val="000C4A9E"/>
    <w:rsid w:val="000C4B66"/>
    <w:rsid w:val="000C4B93"/>
    <w:rsid w:val="000C4BCF"/>
    <w:rsid w:val="000C4CC6"/>
    <w:rsid w:val="000C4F0F"/>
    <w:rsid w:val="000C503B"/>
    <w:rsid w:val="000C50E7"/>
    <w:rsid w:val="000C54B4"/>
    <w:rsid w:val="000C56B5"/>
    <w:rsid w:val="000C59AC"/>
    <w:rsid w:val="000C5AB8"/>
    <w:rsid w:val="000C5ADE"/>
    <w:rsid w:val="000C5B5B"/>
    <w:rsid w:val="000C5C18"/>
    <w:rsid w:val="000C5CD0"/>
    <w:rsid w:val="000C5D87"/>
    <w:rsid w:val="000C5E38"/>
    <w:rsid w:val="000C5E99"/>
    <w:rsid w:val="000C5EFA"/>
    <w:rsid w:val="000C60A6"/>
    <w:rsid w:val="000C61E9"/>
    <w:rsid w:val="000C63A5"/>
    <w:rsid w:val="000C649D"/>
    <w:rsid w:val="000C64BD"/>
    <w:rsid w:val="000C65C1"/>
    <w:rsid w:val="000C66DA"/>
    <w:rsid w:val="000C67C9"/>
    <w:rsid w:val="000C68CE"/>
    <w:rsid w:val="000C6B75"/>
    <w:rsid w:val="000C6BB5"/>
    <w:rsid w:val="000C6BD7"/>
    <w:rsid w:val="000C6CF4"/>
    <w:rsid w:val="000C6F12"/>
    <w:rsid w:val="000C6F1C"/>
    <w:rsid w:val="000C7148"/>
    <w:rsid w:val="000C71F3"/>
    <w:rsid w:val="000C7288"/>
    <w:rsid w:val="000C7355"/>
    <w:rsid w:val="000C74AF"/>
    <w:rsid w:val="000C76D9"/>
    <w:rsid w:val="000C7772"/>
    <w:rsid w:val="000C77B1"/>
    <w:rsid w:val="000C788D"/>
    <w:rsid w:val="000D0126"/>
    <w:rsid w:val="000D0505"/>
    <w:rsid w:val="000D0637"/>
    <w:rsid w:val="000D0843"/>
    <w:rsid w:val="000D0A7A"/>
    <w:rsid w:val="000D0A86"/>
    <w:rsid w:val="000D0D59"/>
    <w:rsid w:val="000D0E38"/>
    <w:rsid w:val="000D0FD7"/>
    <w:rsid w:val="000D108F"/>
    <w:rsid w:val="000D1218"/>
    <w:rsid w:val="000D1551"/>
    <w:rsid w:val="000D167C"/>
    <w:rsid w:val="000D1A9A"/>
    <w:rsid w:val="000D1C3E"/>
    <w:rsid w:val="000D1CED"/>
    <w:rsid w:val="000D1D2A"/>
    <w:rsid w:val="000D2179"/>
    <w:rsid w:val="000D2249"/>
    <w:rsid w:val="000D230A"/>
    <w:rsid w:val="000D25D5"/>
    <w:rsid w:val="000D26FD"/>
    <w:rsid w:val="000D27D5"/>
    <w:rsid w:val="000D2986"/>
    <w:rsid w:val="000D298A"/>
    <w:rsid w:val="000D2C56"/>
    <w:rsid w:val="000D2D61"/>
    <w:rsid w:val="000D30FC"/>
    <w:rsid w:val="000D337F"/>
    <w:rsid w:val="000D3454"/>
    <w:rsid w:val="000D37C1"/>
    <w:rsid w:val="000D3903"/>
    <w:rsid w:val="000D3A73"/>
    <w:rsid w:val="000D3CF1"/>
    <w:rsid w:val="000D3D09"/>
    <w:rsid w:val="000D3F25"/>
    <w:rsid w:val="000D45AB"/>
    <w:rsid w:val="000D45C5"/>
    <w:rsid w:val="000D47D9"/>
    <w:rsid w:val="000D486C"/>
    <w:rsid w:val="000D498A"/>
    <w:rsid w:val="000D4A3F"/>
    <w:rsid w:val="000D4ADA"/>
    <w:rsid w:val="000D4BBC"/>
    <w:rsid w:val="000D4CE7"/>
    <w:rsid w:val="000D4ED9"/>
    <w:rsid w:val="000D5173"/>
    <w:rsid w:val="000D55F3"/>
    <w:rsid w:val="000D569C"/>
    <w:rsid w:val="000D587A"/>
    <w:rsid w:val="000D59E5"/>
    <w:rsid w:val="000D5D60"/>
    <w:rsid w:val="000D5F02"/>
    <w:rsid w:val="000D5F6D"/>
    <w:rsid w:val="000D60BA"/>
    <w:rsid w:val="000D635E"/>
    <w:rsid w:val="000D6381"/>
    <w:rsid w:val="000D638D"/>
    <w:rsid w:val="000D65E5"/>
    <w:rsid w:val="000D66C7"/>
    <w:rsid w:val="000D66D7"/>
    <w:rsid w:val="000D69D5"/>
    <w:rsid w:val="000D6C3D"/>
    <w:rsid w:val="000D6C87"/>
    <w:rsid w:val="000D6D67"/>
    <w:rsid w:val="000D7533"/>
    <w:rsid w:val="000D77AC"/>
    <w:rsid w:val="000D7A88"/>
    <w:rsid w:val="000D7D7C"/>
    <w:rsid w:val="000E042F"/>
    <w:rsid w:val="000E0807"/>
    <w:rsid w:val="000E08C5"/>
    <w:rsid w:val="000E0C9C"/>
    <w:rsid w:val="000E0E03"/>
    <w:rsid w:val="000E1214"/>
    <w:rsid w:val="000E12C2"/>
    <w:rsid w:val="000E17C8"/>
    <w:rsid w:val="000E19C7"/>
    <w:rsid w:val="000E1A8E"/>
    <w:rsid w:val="000E1B1D"/>
    <w:rsid w:val="000E1BC3"/>
    <w:rsid w:val="000E1C29"/>
    <w:rsid w:val="000E1CCF"/>
    <w:rsid w:val="000E1CE2"/>
    <w:rsid w:val="000E2203"/>
    <w:rsid w:val="000E23A5"/>
    <w:rsid w:val="000E23F0"/>
    <w:rsid w:val="000E25BE"/>
    <w:rsid w:val="000E2746"/>
    <w:rsid w:val="000E28B1"/>
    <w:rsid w:val="000E293E"/>
    <w:rsid w:val="000E2A8C"/>
    <w:rsid w:val="000E2B8E"/>
    <w:rsid w:val="000E2F2B"/>
    <w:rsid w:val="000E2FCE"/>
    <w:rsid w:val="000E3007"/>
    <w:rsid w:val="000E3468"/>
    <w:rsid w:val="000E34F7"/>
    <w:rsid w:val="000E3548"/>
    <w:rsid w:val="000E367A"/>
    <w:rsid w:val="000E37FE"/>
    <w:rsid w:val="000E3AEB"/>
    <w:rsid w:val="000E3C46"/>
    <w:rsid w:val="000E3DEA"/>
    <w:rsid w:val="000E3FAD"/>
    <w:rsid w:val="000E4340"/>
    <w:rsid w:val="000E4945"/>
    <w:rsid w:val="000E49D0"/>
    <w:rsid w:val="000E4C3A"/>
    <w:rsid w:val="000E4CC8"/>
    <w:rsid w:val="000E4D09"/>
    <w:rsid w:val="000E4F11"/>
    <w:rsid w:val="000E4F6D"/>
    <w:rsid w:val="000E4F9A"/>
    <w:rsid w:val="000E5894"/>
    <w:rsid w:val="000E5E94"/>
    <w:rsid w:val="000E5F77"/>
    <w:rsid w:val="000E6213"/>
    <w:rsid w:val="000E6236"/>
    <w:rsid w:val="000E6308"/>
    <w:rsid w:val="000E6361"/>
    <w:rsid w:val="000E651E"/>
    <w:rsid w:val="000E687A"/>
    <w:rsid w:val="000E69AC"/>
    <w:rsid w:val="000E6E23"/>
    <w:rsid w:val="000E6EA0"/>
    <w:rsid w:val="000E6EBD"/>
    <w:rsid w:val="000E6EE6"/>
    <w:rsid w:val="000E702F"/>
    <w:rsid w:val="000E71DC"/>
    <w:rsid w:val="000E73B1"/>
    <w:rsid w:val="000E742E"/>
    <w:rsid w:val="000E7463"/>
    <w:rsid w:val="000E78F3"/>
    <w:rsid w:val="000E79C4"/>
    <w:rsid w:val="000E79FE"/>
    <w:rsid w:val="000E7BE5"/>
    <w:rsid w:val="000F0052"/>
    <w:rsid w:val="000F03AD"/>
    <w:rsid w:val="000F041D"/>
    <w:rsid w:val="000F0512"/>
    <w:rsid w:val="000F059B"/>
    <w:rsid w:val="000F0A65"/>
    <w:rsid w:val="000F0BD3"/>
    <w:rsid w:val="000F0E86"/>
    <w:rsid w:val="000F1032"/>
    <w:rsid w:val="000F109C"/>
    <w:rsid w:val="000F17CD"/>
    <w:rsid w:val="000F19A2"/>
    <w:rsid w:val="000F1A3B"/>
    <w:rsid w:val="000F1FFE"/>
    <w:rsid w:val="000F2086"/>
    <w:rsid w:val="000F2089"/>
    <w:rsid w:val="000F22E8"/>
    <w:rsid w:val="000F24C6"/>
    <w:rsid w:val="000F29A3"/>
    <w:rsid w:val="000F2AF6"/>
    <w:rsid w:val="000F2BB3"/>
    <w:rsid w:val="000F2E61"/>
    <w:rsid w:val="000F2FE7"/>
    <w:rsid w:val="000F306A"/>
    <w:rsid w:val="000F31AF"/>
    <w:rsid w:val="000F32F0"/>
    <w:rsid w:val="000F340A"/>
    <w:rsid w:val="000F3415"/>
    <w:rsid w:val="000F349F"/>
    <w:rsid w:val="000F34DF"/>
    <w:rsid w:val="000F3628"/>
    <w:rsid w:val="000F38ED"/>
    <w:rsid w:val="000F3A7A"/>
    <w:rsid w:val="000F3A7F"/>
    <w:rsid w:val="000F3EC2"/>
    <w:rsid w:val="000F4064"/>
    <w:rsid w:val="000F41A2"/>
    <w:rsid w:val="000F45E8"/>
    <w:rsid w:val="000F4625"/>
    <w:rsid w:val="000F4773"/>
    <w:rsid w:val="000F487E"/>
    <w:rsid w:val="000F49E3"/>
    <w:rsid w:val="000F4A87"/>
    <w:rsid w:val="000F4D9D"/>
    <w:rsid w:val="000F4D9F"/>
    <w:rsid w:val="000F52C5"/>
    <w:rsid w:val="000F5382"/>
    <w:rsid w:val="000F54EC"/>
    <w:rsid w:val="000F56CC"/>
    <w:rsid w:val="000F5A52"/>
    <w:rsid w:val="000F5B30"/>
    <w:rsid w:val="000F5BA0"/>
    <w:rsid w:val="000F5BD8"/>
    <w:rsid w:val="000F5D2D"/>
    <w:rsid w:val="000F5E0F"/>
    <w:rsid w:val="000F5F47"/>
    <w:rsid w:val="000F5FCA"/>
    <w:rsid w:val="000F6341"/>
    <w:rsid w:val="000F637F"/>
    <w:rsid w:val="000F6417"/>
    <w:rsid w:val="000F67BF"/>
    <w:rsid w:val="000F69B0"/>
    <w:rsid w:val="000F69FF"/>
    <w:rsid w:val="000F7088"/>
    <w:rsid w:val="000F7452"/>
    <w:rsid w:val="000F75D7"/>
    <w:rsid w:val="000F77D1"/>
    <w:rsid w:val="000F7B27"/>
    <w:rsid w:val="000F7EBD"/>
    <w:rsid w:val="000F7F43"/>
    <w:rsid w:val="00100058"/>
    <w:rsid w:val="00100063"/>
    <w:rsid w:val="00100647"/>
    <w:rsid w:val="00100802"/>
    <w:rsid w:val="0010088A"/>
    <w:rsid w:val="00100984"/>
    <w:rsid w:val="00100A13"/>
    <w:rsid w:val="00100C2C"/>
    <w:rsid w:val="001010AF"/>
    <w:rsid w:val="00101122"/>
    <w:rsid w:val="00101326"/>
    <w:rsid w:val="001015D5"/>
    <w:rsid w:val="00101779"/>
    <w:rsid w:val="00101811"/>
    <w:rsid w:val="00101AB0"/>
    <w:rsid w:val="00101AD7"/>
    <w:rsid w:val="00101B6A"/>
    <w:rsid w:val="00101BD8"/>
    <w:rsid w:val="00101D5C"/>
    <w:rsid w:val="00101E5D"/>
    <w:rsid w:val="00102761"/>
    <w:rsid w:val="00102B36"/>
    <w:rsid w:val="00102D75"/>
    <w:rsid w:val="001031DD"/>
    <w:rsid w:val="001031E1"/>
    <w:rsid w:val="00103796"/>
    <w:rsid w:val="0010395F"/>
    <w:rsid w:val="00103EF3"/>
    <w:rsid w:val="00103F9D"/>
    <w:rsid w:val="00104024"/>
    <w:rsid w:val="001040C5"/>
    <w:rsid w:val="00104146"/>
    <w:rsid w:val="0010423E"/>
    <w:rsid w:val="00104266"/>
    <w:rsid w:val="00104403"/>
    <w:rsid w:val="00104414"/>
    <w:rsid w:val="001044C9"/>
    <w:rsid w:val="0010491C"/>
    <w:rsid w:val="00104A88"/>
    <w:rsid w:val="00104AAB"/>
    <w:rsid w:val="00104AAF"/>
    <w:rsid w:val="00104D69"/>
    <w:rsid w:val="0010508B"/>
    <w:rsid w:val="001054A1"/>
    <w:rsid w:val="001054D9"/>
    <w:rsid w:val="0010550D"/>
    <w:rsid w:val="00105679"/>
    <w:rsid w:val="001056D5"/>
    <w:rsid w:val="00105824"/>
    <w:rsid w:val="00105898"/>
    <w:rsid w:val="001058B1"/>
    <w:rsid w:val="00105924"/>
    <w:rsid w:val="001059BE"/>
    <w:rsid w:val="00105C47"/>
    <w:rsid w:val="00105CCD"/>
    <w:rsid w:val="00105CDF"/>
    <w:rsid w:val="00105F42"/>
    <w:rsid w:val="0010611B"/>
    <w:rsid w:val="001061AB"/>
    <w:rsid w:val="00106230"/>
    <w:rsid w:val="00106604"/>
    <w:rsid w:val="001066B4"/>
    <w:rsid w:val="00106ADD"/>
    <w:rsid w:val="00106BDC"/>
    <w:rsid w:val="00107AA4"/>
    <w:rsid w:val="00107ADA"/>
    <w:rsid w:val="00107DC6"/>
    <w:rsid w:val="00107ECC"/>
    <w:rsid w:val="00107FBF"/>
    <w:rsid w:val="00110015"/>
    <w:rsid w:val="0011005D"/>
    <w:rsid w:val="00110198"/>
    <w:rsid w:val="00110221"/>
    <w:rsid w:val="001104B8"/>
    <w:rsid w:val="00110932"/>
    <w:rsid w:val="00110AAE"/>
    <w:rsid w:val="00111041"/>
    <w:rsid w:val="001110DF"/>
    <w:rsid w:val="001112C5"/>
    <w:rsid w:val="0011145E"/>
    <w:rsid w:val="00111510"/>
    <w:rsid w:val="001116E7"/>
    <w:rsid w:val="0011179A"/>
    <w:rsid w:val="00111B24"/>
    <w:rsid w:val="00111B99"/>
    <w:rsid w:val="00111C07"/>
    <w:rsid w:val="001120BC"/>
    <w:rsid w:val="001121B9"/>
    <w:rsid w:val="0011237F"/>
    <w:rsid w:val="001125E4"/>
    <w:rsid w:val="00112648"/>
    <w:rsid w:val="00112659"/>
    <w:rsid w:val="00112663"/>
    <w:rsid w:val="001126D7"/>
    <w:rsid w:val="001128BA"/>
    <w:rsid w:val="00112978"/>
    <w:rsid w:val="00112A42"/>
    <w:rsid w:val="00112B5B"/>
    <w:rsid w:val="00112E46"/>
    <w:rsid w:val="00113034"/>
    <w:rsid w:val="00113526"/>
    <w:rsid w:val="001136C9"/>
    <w:rsid w:val="00113C93"/>
    <w:rsid w:val="00113D08"/>
    <w:rsid w:val="00113D71"/>
    <w:rsid w:val="00113EAD"/>
    <w:rsid w:val="00113EFF"/>
    <w:rsid w:val="00114022"/>
    <w:rsid w:val="0011408E"/>
    <w:rsid w:val="001140C7"/>
    <w:rsid w:val="0011422D"/>
    <w:rsid w:val="00114432"/>
    <w:rsid w:val="0011447C"/>
    <w:rsid w:val="00114716"/>
    <w:rsid w:val="00114955"/>
    <w:rsid w:val="00114B75"/>
    <w:rsid w:val="00114C7B"/>
    <w:rsid w:val="00114CF2"/>
    <w:rsid w:val="00114D92"/>
    <w:rsid w:val="00115379"/>
    <w:rsid w:val="00115538"/>
    <w:rsid w:val="001155E3"/>
    <w:rsid w:val="0011582E"/>
    <w:rsid w:val="00115B94"/>
    <w:rsid w:val="00115B99"/>
    <w:rsid w:val="00115DBA"/>
    <w:rsid w:val="001161E1"/>
    <w:rsid w:val="0011623D"/>
    <w:rsid w:val="001162AF"/>
    <w:rsid w:val="00116384"/>
    <w:rsid w:val="0011667C"/>
    <w:rsid w:val="0011697F"/>
    <w:rsid w:val="001169CC"/>
    <w:rsid w:val="00116AF2"/>
    <w:rsid w:val="00116B25"/>
    <w:rsid w:val="00116BED"/>
    <w:rsid w:val="00116DE5"/>
    <w:rsid w:val="00116E5F"/>
    <w:rsid w:val="001170D8"/>
    <w:rsid w:val="00117205"/>
    <w:rsid w:val="0011742A"/>
    <w:rsid w:val="00117573"/>
    <w:rsid w:val="001175FF"/>
    <w:rsid w:val="001176FC"/>
    <w:rsid w:val="001179A6"/>
    <w:rsid w:val="001179C3"/>
    <w:rsid w:val="00117A4D"/>
    <w:rsid w:val="00117B0C"/>
    <w:rsid w:val="00117CF8"/>
    <w:rsid w:val="00117FCE"/>
    <w:rsid w:val="00120161"/>
    <w:rsid w:val="001204ED"/>
    <w:rsid w:val="00120869"/>
    <w:rsid w:val="00120A6D"/>
    <w:rsid w:val="00120BEF"/>
    <w:rsid w:val="00120D9A"/>
    <w:rsid w:val="00120E93"/>
    <w:rsid w:val="00121144"/>
    <w:rsid w:val="0012172D"/>
    <w:rsid w:val="00121777"/>
    <w:rsid w:val="001217DB"/>
    <w:rsid w:val="00121BF1"/>
    <w:rsid w:val="00121C1B"/>
    <w:rsid w:val="00121C67"/>
    <w:rsid w:val="00121D6B"/>
    <w:rsid w:val="00121DA5"/>
    <w:rsid w:val="00121EE2"/>
    <w:rsid w:val="001225F7"/>
    <w:rsid w:val="001227BF"/>
    <w:rsid w:val="0012286C"/>
    <w:rsid w:val="001230B5"/>
    <w:rsid w:val="001230FC"/>
    <w:rsid w:val="00123167"/>
    <w:rsid w:val="001234C0"/>
    <w:rsid w:val="00123573"/>
    <w:rsid w:val="00123968"/>
    <w:rsid w:val="00123A02"/>
    <w:rsid w:val="00123A78"/>
    <w:rsid w:val="00123EBC"/>
    <w:rsid w:val="00123FA9"/>
    <w:rsid w:val="00124019"/>
    <w:rsid w:val="0012407B"/>
    <w:rsid w:val="0012412C"/>
    <w:rsid w:val="001246DC"/>
    <w:rsid w:val="00124829"/>
    <w:rsid w:val="0012484A"/>
    <w:rsid w:val="001248AF"/>
    <w:rsid w:val="00124936"/>
    <w:rsid w:val="001249DA"/>
    <w:rsid w:val="00124B82"/>
    <w:rsid w:val="00124D3C"/>
    <w:rsid w:val="00125040"/>
    <w:rsid w:val="0012545C"/>
    <w:rsid w:val="0012557E"/>
    <w:rsid w:val="00125843"/>
    <w:rsid w:val="0012591B"/>
    <w:rsid w:val="00125D85"/>
    <w:rsid w:val="00125F27"/>
    <w:rsid w:val="00126298"/>
    <w:rsid w:val="00126329"/>
    <w:rsid w:val="00126496"/>
    <w:rsid w:val="00126567"/>
    <w:rsid w:val="00126699"/>
    <w:rsid w:val="001266CC"/>
    <w:rsid w:val="0012681A"/>
    <w:rsid w:val="0012684E"/>
    <w:rsid w:val="00126A4A"/>
    <w:rsid w:val="00126AA2"/>
    <w:rsid w:val="00126D6F"/>
    <w:rsid w:val="00126F24"/>
    <w:rsid w:val="0012706B"/>
    <w:rsid w:val="00127165"/>
    <w:rsid w:val="001271E2"/>
    <w:rsid w:val="001271FF"/>
    <w:rsid w:val="001273AB"/>
    <w:rsid w:val="00127404"/>
    <w:rsid w:val="00127641"/>
    <w:rsid w:val="001276E3"/>
    <w:rsid w:val="0012795F"/>
    <w:rsid w:val="00127CB6"/>
    <w:rsid w:val="00127D1C"/>
    <w:rsid w:val="00127DB1"/>
    <w:rsid w:val="0013017B"/>
    <w:rsid w:val="001302CE"/>
    <w:rsid w:val="001306CD"/>
    <w:rsid w:val="0013072E"/>
    <w:rsid w:val="00130D29"/>
    <w:rsid w:val="00130FE6"/>
    <w:rsid w:val="001310B7"/>
    <w:rsid w:val="00131146"/>
    <w:rsid w:val="00131159"/>
    <w:rsid w:val="001311FF"/>
    <w:rsid w:val="00131203"/>
    <w:rsid w:val="00131456"/>
    <w:rsid w:val="0013169E"/>
    <w:rsid w:val="001316C8"/>
    <w:rsid w:val="00131C7F"/>
    <w:rsid w:val="00132016"/>
    <w:rsid w:val="001322D8"/>
    <w:rsid w:val="001325A0"/>
    <w:rsid w:val="00132617"/>
    <w:rsid w:val="001329B9"/>
    <w:rsid w:val="001329CD"/>
    <w:rsid w:val="00132A32"/>
    <w:rsid w:val="00132AAD"/>
    <w:rsid w:val="00132EF3"/>
    <w:rsid w:val="00132EF5"/>
    <w:rsid w:val="00133872"/>
    <w:rsid w:val="00133AA0"/>
    <w:rsid w:val="00133BFF"/>
    <w:rsid w:val="00133C96"/>
    <w:rsid w:val="0013407C"/>
    <w:rsid w:val="001343AC"/>
    <w:rsid w:val="001343E3"/>
    <w:rsid w:val="0013465D"/>
    <w:rsid w:val="00134A86"/>
    <w:rsid w:val="00134D1B"/>
    <w:rsid w:val="00134FEA"/>
    <w:rsid w:val="001353D6"/>
    <w:rsid w:val="00135534"/>
    <w:rsid w:val="001355DC"/>
    <w:rsid w:val="001356FE"/>
    <w:rsid w:val="00135799"/>
    <w:rsid w:val="00135A67"/>
    <w:rsid w:val="00135C4D"/>
    <w:rsid w:val="00135CF4"/>
    <w:rsid w:val="00135F26"/>
    <w:rsid w:val="00136070"/>
    <w:rsid w:val="0013610A"/>
    <w:rsid w:val="001364B7"/>
    <w:rsid w:val="0013650F"/>
    <w:rsid w:val="00136547"/>
    <w:rsid w:val="0013661A"/>
    <w:rsid w:val="00136687"/>
    <w:rsid w:val="001366F8"/>
    <w:rsid w:val="001367F9"/>
    <w:rsid w:val="00136814"/>
    <w:rsid w:val="00136A65"/>
    <w:rsid w:val="00136C51"/>
    <w:rsid w:val="00136CF7"/>
    <w:rsid w:val="00136D6F"/>
    <w:rsid w:val="00136F0F"/>
    <w:rsid w:val="0013717E"/>
    <w:rsid w:val="001371D9"/>
    <w:rsid w:val="001371F1"/>
    <w:rsid w:val="0013721A"/>
    <w:rsid w:val="001373DB"/>
    <w:rsid w:val="0013752F"/>
    <w:rsid w:val="001375EE"/>
    <w:rsid w:val="001376FD"/>
    <w:rsid w:val="001378BE"/>
    <w:rsid w:val="00137938"/>
    <w:rsid w:val="00137B5E"/>
    <w:rsid w:val="0014012F"/>
    <w:rsid w:val="00140200"/>
    <w:rsid w:val="0014035F"/>
    <w:rsid w:val="00140826"/>
    <w:rsid w:val="0014084B"/>
    <w:rsid w:val="00140913"/>
    <w:rsid w:val="00140A5B"/>
    <w:rsid w:val="00140A87"/>
    <w:rsid w:val="00140BCC"/>
    <w:rsid w:val="0014147C"/>
    <w:rsid w:val="0014198B"/>
    <w:rsid w:val="00141ABD"/>
    <w:rsid w:val="00141CB2"/>
    <w:rsid w:val="00141CE8"/>
    <w:rsid w:val="00141D1F"/>
    <w:rsid w:val="001426C0"/>
    <w:rsid w:val="00142744"/>
    <w:rsid w:val="0014290E"/>
    <w:rsid w:val="00142911"/>
    <w:rsid w:val="00142E6F"/>
    <w:rsid w:val="00142E80"/>
    <w:rsid w:val="001430A5"/>
    <w:rsid w:val="00143203"/>
    <w:rsid w:val="00143212"/>
    <w:rsid w:val="00143403"/>
    <w:rsid w:val="00143495"/>
    <w:rsid w:val="001434F3"/>
    <w:rsid w:val="00143606"/>
    <w:rsid w:val="00143A91"/>
    <w:rsid w:val="00143ACE"/>
    <w:rsid w:val="00143EF5"/>
    <w:rsid w:val="001441C3"/>
    <w:rsid w:val="00144250"/>
    <w:rsid w:val="00144312"/>
    <w:rsid w:val="001443B5"/>
    <w:rsid w:val="00144584"/>
    <w:rsid w:val="001448B6"/>
    <w:rsid w:val="00144AA5"/>
    <w:rsid w:val="00144BAB"/>
    <w:rsid w:val="00144D10"/>
    <w:rsid w:val="00144F92"/>
    <w:rsid w:val="00144FF7"/>
    <w:rsid w:val="001450D4"/>
    <w:rsid w:val="001451D2"/>
    <w:rsid w:val="001453A9"/>
    <w:rsid w:val="00145619"/>
    <w:rsid w:val="0014592F"/>
    <w:rsid w:val="001459BF"/>
    <w:rsid w:val="001459DF"/>
    <w:rsid w:val="00145A07"/>
    <w:rsid w:val="0014630E"/>
    <w:rsid w:val="001469EE"/>
    <w:rsid w:val="00146AC7"/>
    <w:rsid w:val="00146BC9"/>
    <w:rsid w:val="00146BF0"/>
    <w:rsid w:val="00146E36"/>
    <w:rsid w:val="00146EB8"/>
    <w:rsid w:val="00146EC4"/>
    <w:rsid w:val="00146FDD"/>
    <w:rsid w:val="00147100"/>
    <w:rsid w:val="001471B4"/>
    <w:rsid w:val="0014750D"/>
    <w:rsid w:val="001475C1"/>
    <w:rsid w:val="001477D2"/>
    <w:rsid w:val="001479E9"/>
    <w:rsid w:val="00147A48"/>
    <w:rsid w:val="00147AF4"/>
    <w:rsid w:val="00147C26"/>
    <w:rsid w:val="00147C36"/>
    <w:rsid w:val="00147CBF"/>
    <w:rsid w:val="00147E53"/>
    <w:rsid w:val="00147F17"/>
    <w:rsid w:val="00147FC7"/>
    <w:rsid w:val="00150352"/>
    <w:rsid w:val="00150372"/>
    <w:rsid w:val="001509F4"/>
    <w:rsid w:val="00150AA2"/>
    <w:rsid w:val="00150B3D"/>
    <w:rsid w:val="00150BA4"/>
    <w:rsid w:val="001513AE"/>
    <w:rsid w:val="001513BF"/>
    <w:rsid w:val="001513D9"/>
    <w:rsid w:val="00151441"/>
    <w:rsid w:val="001515E3"/>
    <w:rsid w:val="0015175E"/>
    <w:rsid w:val="0015177A"/>
    <w:rsid w:val="001518C4"/>
    <w:rsid w:val="0015191F"/>
    <w:rsid w:val="00151B5D"/>
    <w:rsid w:val="0015204A"/>
    <w:rsid w:val="001520D0"/>
    <w:rsid w:val="001520F5"/>
    <w:rsid w:val="00152112"/>
    <w:rsid w:val="00152196"/>
    <w:rsid w:val="001521D7"/>
    <w:rsid w:val="0015220E"/>
    <w:rsid w:val="00152384"/>
    <w:rsid w:val="00152828"/>
    <w:rsid w:val="001528AB"/>
    <w:rsid w:val="00152926"/>
    <w:rsid w:val="00152B14"/>
    <w:rsid w:val="00152ED2"/>
    <w:rsid w:val="00152FEA"/>
    <w:rsid w:val="001533B9"/>
    <w:rsid w:val="001535BF"/>
    <w:rsid w:val="00153604"/>
    <w:rsid w:val="001536C4"/>
    <w:rsid w:val="00153AD3"/>
    <w:rsid w:val="00153AEC"/>
    <w:rsid w:val="00153CDA"/>
    <w:rsid w:val="00154178"/>
    <w:rsid w:val="001543AC"/>
    <w:rsid w:val="00154503"/>
    <w:rsid w:val="001545AF"/>
    <w:rsid w:val="00154747"/>
    <w:rsid w:val="00154898"/>
    <w:rsid w:val="001548E5"/>
    <w:rsid w:val="0015492E"/>
    <w:rsid w:val="00154AF7"/>
    <w:rsid w:val="00154E02"/>
    <w:rsid w:val="00154EED"/>
    <w:rsid w:val="00155066"/>
    <w:rsid w:val="001553AE"/>
    <w:rsid w:val="00155422"/>
    <w:rsid w:val="00155457"/>
    <w:rsid w:val="00155593"/>
    <w:rsid w:val="001557D1"/>
    <w:rsid w:val="001558E4"/>
    <w:rsid w:val="001559B9"/>
    <w:rsid w:val="00155A94"/>
    <w:rsid w:val="00155B29"/>
    <w:rsid w:val="00155B3A"/>
    <w:rsid w:val="00155CAB"/>
    <w:rsid w:val="00155E5E"/>
    <w:rsid w:val="00155EFB"/>
    <w:rsid w:val="001561D9"/>
    <w:rsid w:val="001561DB"/>
    <w:rsid w:val="00156208"/>
    <w:rsid w:val="00156300"/>
    <w:rsid w:val="0015658A"/>
    <w:rsid w:val="00156640"/>
    <w:rsid w:val="001568C2"/>
    <w:rsid w:val="00156DC5"/>
    <w:rsid w:val="00157AFD"/>
    <w:rsid w:val="00157B38"/>
    <w:rsid w:val="00157CAD"/>
    <w:rsid w:val="00157DBB"/>
    <w:rsid w:val="00157ED6"/>
    <w:rsid w:val="00157F9C"/>
    <w:rsid w:val="00157FDC"/>
    <w:rsid w:val="00160041"/>
    <w:rsid w:val="0016006C"/>
    <w:rsid w:val="00160328"/>
    <w:rsid w:val="001608C8"/>
    <w:rsid w:val="00160978"/>
    <w:rsid w:val="00160C02"/>
    <w:rsid w:val="00161097"/>
    <w:rsid w:val="0016111A"/>
    <w:rsid w:val="00161133"/>
    <w:rsid w:val="00161234"/>
    <w:rsid w:val="0016139F"/>
    <w:rsid w:val="0016164A"/>
    <w:rsid w:val="00161711"/>
    <w:rsid w:val="00161748"/>
    <w:rsid w:val="001617B5"/>
    <w:rsid w:val="00161869"/>
    <w:rsid w:val="001619ED"/>
    <w:rsid w:val="00161CF7"/>
    <w:rsid w:val="0016201E"/>
    <w:rsid w:val="001622BE"/>
    <w:rsid w:val="0016237A"/>
    <w:rsid w:val="001626BA"/>
    <w:rsid w:val="00162DA4"/>
    <w:rsid w:val="00162DF3"/>
    <w:rsid w:val="00162FF1"/>
    <w:rsid w:val="00163212"/>
    <w:rsid w:val="0016325E"/>
    <w:rsid w:val="00163304"/>
    <w:rsid w:val="00163307"/>
    <w:rsid w:val="0016374B"/>
    <w:rsid w:val="00163977"/>
    <w:rsid w:val="00163AE3"/>
    <w:rsid w:val="00163ED8"/>
    <w:rsid w:val="00163F07"/>
    <w:rsid w:val="0016416C"/>
    <w:rsid w:val="001642DD"/>
    <w:rsid w:val="0016431C"/>
    <w:rsid w:val="001643B1"/>
    <w:rsid w:val="0016447B"/>
    <w:rsid w:val="001645FB"/>
    <w:rsid w:val="00164633"/>
    <w:rsid w:val="00164AA0"/>
    <w:rsid w:val="00164B7D"/>
    <w:rsid w:val="00164D93"/>
    <w:rsid w:val="00164E44"/>
    <w:rsid w:val="00164F12"/>
    <w:rsid w:val="00165121"/>
    <w:rsid w:val="00165144"/>
    <w:rsid w:val="00165592"/>
    <w:rsid w:val="001659D9"/>
    <w:rsid w:val="00165B1E"/>
    <w:rsid w:val="00165D17"/>
    <w:rsid w:val="00165E03"/>
    <w:rsid w:val="00165F29"/>
    <w:rsid w:val="00165F6A"/>
    <w:rsid w:val="001662A0"/>
    <w:rsid w:val="00166499"/>
    <w:rsid w:val="00166895"/>
    <w:rsid w:val="00166B79"/>
    <w:rsid w:val="00166E3C"/>
    <w:rsid w:val="00167040"/>
    <w:rsid w:val="001671DA"/>
    <w:rsid w:val="0016729A"/>
    <w:rsid w:val="00167603"/>
    <w:rsid w:val="00167908"/>
    <w:rsid w:val="00167C09"/>
    <w:rsid w:val="00167D86"/>
    <w:rsid w:val="00167E9E"/>
    <w:rsid w:val="00167EB0"/>
    <w:rsid w:val="00167F3D"/>
    <w:rsid w:val="00170048"/>
    <w:rsid w:val="001700F5"/>
    <w:rsid w:val="0017039F"/>
    <w:rsid w:val="00170D23"/>
    <w:rsid w:val="00170D76"/>
    <w:rsid w:val="00170FA4"/>
    <w:rsid w:val="00171688"/>
    <w:rsid w:val="00171793"/>
    <w:rsid w:val="00171C4F"/>
    <w:rsid w:val="00171D98"/>
    <w:rsid w:val="001720D3"/>
    <w:rsid w:val="0017218A"/>
    <w:rsid w:val="001721FA"/>
    <w:rsid w:val="00172278"/>
    <w:rsid w:val="001722AC"/>
    <w:rsid w:val="001726DC"/>
    <w:rsid w:val="0017279C"/>
    <w:rsid w:val="00172CB1"/>
    <w:rsid w:val="00172EB3"/>
    <w:rsid w:val="0017324D"/>
    <w:rsid w:val="001734B2"/>
    <w:rsid w:val="001734D2"/>
    <w:rsid w:val="00173B19"/>
    <w:rsid w:val="00173B57"/>
    <w:rsid w:val="00173B5F"/>
    <w:rsid w:val="00173C9E"/>
    <w:rsid w:val="00173CAF"/>
    <w:rsid w:val="00173D77"/>
    <w:rsid w:val="00173FD1"/>
    <w:rsid w:val="001740C0"/>
    <w:rsid w:val="001745F1"/>
    <w:rsid w:val="00174673"/>
    <w:rsid w:val="00174806"/>
    <w:rsid w:val="00174904"/>
    <w:rsid w:val="00174BAF"/>
    <w:rsid w:val="00174D72"/>
    <w:rsid w:val="00174DCC"/>
    <w:rsid w:val="001761C1"/>
    <w:rsid w:val="00176324"/>
    <w:rsid w:val="0017640A"/>
    <w:rsid w:val="0017642A"/>
    <w:rsid w:val="001764BA"/>
    <w:rsid w:val="0017650C"/>
    <w:rsid w:val="001768BE"/>
    <w:rsid w:val="00176E11"/>
    <w:rsid w:val="00176F79"/>
    <w:rsid w:val="0017723C"/>
    <w:rsid w:val="001772E1"/>
    <w:rsid w:val="0017732D"/>
    <w:rsid w:val="0017741D"/>
    <w:rsid w:val="00177432"/>
    <w:rsid w:val="00177699"/>
    <w:rsid w:val="00177741"/>
    <w:rsid w:val="0017793C"/>
    <w:rsid w:val="00177C67"/>
    <w:rsid w:val="00177F2E"/>
    <w:rsid w:val="00177F45"/>
    <w:rsid w:val="00180034"/>
    <w:rsid w:val="00180061"/>
    <w:rsid w:val="0018024E"/>
    <w:rsid w:val="00180349"/>
    <w:rsid w:val="00180550"/>
    <w:rsid w:val="00180682"/>
    <w:rsid w:val="00180731"/>
    <w:rsid w:val="00180975"/>
    <w:rsid w:val="00180C1E"/>
    <w:rsid w:val="00180E07"/>
    <w:rsid w:val="0018102A"/>
    <w:rsid w:val="001810A1"/>
    <w:rsid w:val="001812B7"/>
    <w:rsid w:val="0018139F"/>
    <w:rsid w:val="0018159E"/>
    <w:rsid w:val="00181704"/>
    <w:rsid w:val="0018170A"/>
    <w:rsid w:val="0018171D"/>
    <w:rsid w:val="00181949"/>
    <w:rsid w:val="00181AF3"/>
    <w:rsid w:val="00181BC6"/>
    <w:rsid w:val="00181DE9"/>
    <w:rsid w:val="00182097"/>
    <w:rsid w:val="00182484"/>
    <w:rsid w:val="001828D9"/>
    <w:rsid w:val="00182954"/>
    <w:rsid w:val="00182AF2"/>
    <w:rsid w:val="00182BE2"/>
    <w:rsid w:val="00182C21"/>
    <w:rsid w:val="00182F73"/>
    <w:rsid w:val="00182F9B"/>
    <w:rsid w:val="00183428"/>
    <w:rsid w:val="001834F1"/>
    <w:rsid w:val="001834FD"/>
    <w:rsid w:val="0018359A"/>
    <w:rsid w:val="0018376B"/>
    <w:rsid w:val="001838E7"/>
    <w:rsid w:val="00183D5A"/>
    <w:rsid w:val="00183D96"/>
    <w:rsid w:val="00183E06"/>
    <w:rsid w:val="00183FAB"/>
    <w:rsid w:val="0018426E"/>
    <w:rsid w:val="00184523"/>
    <w:rsid w:val="00184714"/>
    <w:rsid w:val="001848CF"/>
    <w:rsid w:val="001849D8"/>
    <w:rsid w:val="00184C6E"/>
    <w:rsid w:val="00184CDF"/>
    <w:rsid w:val="00184CF1"/>
    <w:rsid w:val="00184D0A"/>
    <w:rsid w:val="00184FB1"/>
    <w:rsid w:val="001850AD"/>
    <w:rsid w:val="00185335"/>
    <w:rsid w:val="00185345"/>
    <w:rsid w:val="001853A1"/>
    <w:rsid w:val="00185745"/>
    <w:rsid w:val="001857FB"/>
    <w:rsid w:val="00185805"/>
    <w:rsid w:val="00185825"/>
    <w:rsid w:val="00186021"/>
    <w:rsid w:val="0018640F"/>
    <w:rsid w:val="00186507"/>
    <w:rsid w:val="001868DC"/>
    <w:rsid w:val="00186972"/>
    <w:rsid w:val="00186CB2"/>
    <w:rsid w:val="00186DD5"/>
    <w:rsid w:val="00186FD6"/>
    <w:rsid w:val="001871D6"/>
    <w:rsid w:val="001872B3"/>
    <w:rsid w:val="0018734A"/>
    <w:rsid w:val="00187381"/>
    <w:rsid w:val="00187387"/>
    <w:rsid w:val="001873F7"/>
    <w:rsid w:val="00187419"/>
    <w:rsid w:val="0018747E"/>
    <w:rsid w:val="0018761B"/>
    <w:rsid w:val="00187750"/>
    <w:rsid w:val="00187A9E"/>
    <w:rsid w:val="00187FD8"/>
    <w:rsid w:val="00190146"/>
    <w:rsid w:val="001901C6"/>
    <w:rsid w:val="001903A1"/>
    <w:rsid w:val="001903F3"/>
    <w:rsid w:val="00190402"/>
    <w:rsid w:val="0019045C"/>
    <w:rsid w:val="00190481"/>
    <w:rsid w:val="001905E1"/>
    <w:rsid w:val="00190E1D"/>
    <w:rsid w:val="00191963"/>
    <w:rsid w:val="0019199A"/>
    <w:rsid w:val="00191C4D"/>
    <w:rsid w:val="001920FE"/>
    <w:rsid w:val="00192304"/>
    <w:rsid w:val="001925F4"/>
    <w:rsid w:val="00192626"/>
    <w:rsid w:val="001928E9"/>
    <w:rsid w:val="00192B78"/>
    <w:rsid w:val="00192BF5"/>
    <w:rsid w:val="00192C3E"/>
    <w:rsid w:val="00192C52"/>
    <w:rsid w:val="0019302A"/>
    <w:rsid w:val="0019315C"/>
    <w:rsid w:val="00193203"/>
    <w:rsid w:val="001932A4"/>
    <w:rsid w:val="0019338F"/>
    <w:rsid w:val="001936CD"/>
    <w:rsid w:val="0019380D"/>
    <w:rsid w:val="00193A10"/>
    <w:rsid w:val="00193D2A"/>
    <w:rsid w:val="00193ED1"/>
    <w:rsid w:val="0019405F"/>
    <w:rsid w:val="001940BE"/>
    <w:rsid w:val="00194292"/>
    <w:rsid w:val="0019441B"/>
    <w:rsid w:val="001944BD"/>
    <w:rsid w:val="00194663"/>
    <w:rsid w:val="00194699"/>
    <w:rsid w:val="001947A9"/>
    <w:rsid w:val="00194937"/>
    <w:rsid w:val="001949D3"/>
    <w:rsid w:val="00194C59"/>
    <w:rsid w:val="00194E94"/>
    <w:rsid w:val="00194F68"/>
    <w:rsid w:val="00194F6E"/>
    <w:rsid w:val="00195056"/>
    <w:rsid w:val="001951DF"/>
    <w:rsid w:val="001956E1"/>
    <w:rsid w:val="001957AE"/>
    <w:rsid w:val="001958D4"/>
    <w:rsid w:val="00195A2D"/>
    <w:rsid w:val="00195B8A"/>
    <w:rsid w:val="00195C8B"/>
    <w:rsid w:val="00195CFF"/>
    <w:rsid w:val="00195E97"/>
    <w:rsid w:val="001961DE"/>
    <w:rsid w:val="001961F8"/>
    <w:rsid w:val="00196770"/>
    <w:rsid w:val="001967A0"/>
    <w:rsid w:val="0019697E"/>
    <w:rsid w:val="00196BEB"/>
    <w:rsid w:val="00196D69"/>
    <w:rsid w:val="00196DE2"/>
    <w:rsid w:val="00196E96"/>
    <w:rsid w:val="00196F5D"/>
    <w:rsid w:val="00196FC1"/>
    <w:rsid w:val="0019724F"/>
    <w:rsid w:val="00197493"/>
    <w:rsid w:val="0019789F"/>
    <w:rsid w:val="00197B3B"/>
    <w:rsid w:val="00197D9C"/>
    <w:rsid w:val="00197E2A"/>
    <w:rsid w:val="00197E30"/>
    <w:rsid w:val="001A00CA"/>
    <w:rsid w:val="001A0115"/>
    <w:rsid w:val="001A02B2"/>
    <w:rsid w:val="001A0515"/>
    <w:rsid w:val="001A05B0"/>
    <w:rsid w:val="001A075E"/>
    <w:rsid w:val="001A0F8F"/>
    <w:rsid w:val="001A1143"/>
    <w:rsid w:val="001A123B"/>
    <w:rsid w:val="001A1242"/>
    <w:rsid w:val="001A131E"/>
    <w:rsid w:val="001A1571"/>
    <w:rsid w:val="001A1595"/>
    <w:rsid w:val="001A18FC"/>
    <w:rsid w:val="001A19C0"/>
    <w:rsid w:val="001A19FB"/>
    <w:rsid w:val="001A1FFA"/>
    <w:rsid w:val="001A21F3"/>
    <w:rsid w:val="001A2279"/>
    <w:rsid w:val="001A28F8"/>
    <w:rsid w:val="001A29DB"/>
    <w:rsid w:val="001A2DDF"/>
    <w:rsid w:val="001A2F23"/>
    <w:rsid w:val="001A2FD5"/>
    <w:rsid w:val="001A3396"/>
    <w:rsid w:val="001A3405"/>
    <w:rsid w:val="001A34BB"/>
    <w:rsid w:val="001A3B0E"/>
    <w:rsid w:val="001A3B3B"/>
    <w:rsid w:val="001A3C81"/>
    <w:rsid w:val="001A3CEF"/>
    <w:rsid w:val="001A3DD0"/>
    <w:rsid w:val="001A3DD3"/>
    <w:rsid w:val="001A3F1D"/>
    <w:rsid w:val="001A4B55"/>
    <w:rsid w:val="001A5301"/>
    <w:rsid w:val="001A5538"/>
    <w:rsid w:val="001A5595"/>
    <w:rsid w:val="001A5A7B"/>
    <w:rsid w:val="001A5AF0"/>
    <w:rsid w:val="001A5E5A"/>
    <w:rsid w:val="001A5E68"/>
    <w:rsid w:val="001A5F9D"/>
    <w:rsid w:val="001A605C"/>
    <w:rsid w:val="001A6196"/>
    <w:rsid w:val="001A6236"/>
    <w:rsid w:val="001A63A1"/>
    <w:rsid w:val="001A63BD"/>
    <w:rsid w:val="001A65CD"/>
    <w:rsid w:val="001A6738"/>
    <w:rsid w:val="001A68E9"/>
    <w:rsid w:val="001A6964"/>
    <w:rsid w:val="001A6CDB"/>
    <w:rsid w:val="001A6D04"/>
    <w:rsid w:val="001A733D"/>
    <w:rsid w:val="001A73D9"/>
    <w:rsid w:val="001A73E3"/>
    <w:rsid w:val="001A758C"/>
    <w:rsid w:val="001A7727"/>
    <w:rsid w:val="001A7982"/>
    <w:rsid w:val="001A79F2"/>
    <w:rsid w:val="001A7CEB"/>
    <w:rsid w:val="001A7D82"/>
    <w:rsid w:val="001A7E54"/>
    <w:rsid w:val="001A7F71"/>
    <w:rsid w:val="001B01D6"/>
    <w:rsid w:val="001B0378"/>
    <w:rsid w:val="001B0425"/>
    <w:rsid w:val="001B04D7"/>
    <w:rsid w:val="001B0687"/>
    <w:rsid w:val="001B08F7"/>
    <w:rsid w:val="001B0944"/>
    <w:rsid w:val="001B0A8B"/>
    <w:rsid w:val="001B0C4B"/>
    <w:rsid w:val="001B0E5B"/>
    <w:rsid w:val="001B0F3B"/>
    <w:rsid w:val="001B1108"/>
    <w:rsid w:val="001B139C"/>
    <w:rsid w:val="001B13E7"/>
    <w:rsid w:val="001B1573"/>
    <w:rsid w:val="001B16C8"/>
    <w:rsid w:val="001B177D"/>
    <w:rsid w:val="001B17BA"/>
    <w:rsid w:val="001B190C"/>
    <w:rsid w:val="001B1935"/>
    <w:rsid w:val="001B1A84"/>
    <w:rsid w:val="001B1B1E"/>
    <w:rsid w:val="001B1B7D"/>
    <w:rsid w:val="001B1BC2"/>
    <w:rsid w:val="001B1E85"/>
    <w:rsid w:val="001B1FC2"/>
    <w:rsid w:val="001B26D4"/>
    <w:rsid w:val="001B26E5"/>
    <w:rsid w:val="001B27EA"/>
    <w:rsid w:val="001B2AAC"/>
    <w:rsid w:val="001B2D37"/>
    <w:rsid w:val="001B30BD"/>
    <w:rsid w:val="001B3423"/>
    <w:rsid w:val="001B349D"/>
    <w:rsid w:val="001B35D1"/>
    <w:rsid w:val="001B368E"/>
    <w:rsid w:val="001B3A81"/>
    <w:rsid w:val="001B3E11"/>
    <w:rsid w:val="001B43D0"/>
    <w:rsid w:val="001B4648"/>
    <w:rsid w:val="001B469D"/>
    <w:rsid w:val="001B4789"/>
    <w:rsid w:val="001B4BE9"/>
    <w:rsid w:val="001B4DFD"/>
    <w:rsid w:val="001B4FF3"/>
    <w:rsid w:val="001B5170"/>
    <w:rsid w:val="001B53AE"/>
    <w:rsid w:val="001B57E5"/>
    <w:rsid w:val="001B58F3"/>
    <w:rsid w:val="001B5C34"/>
    <w:rsid w:val="001B5C70"/>
    <w:rsid w:val="001B5DB0"/>
    <w:rsid w:val="001B65FB"/>
    <w:rsid w:val="001B6891"/>
    <w:rsid w:val="001B695D"/>
    <w:rsid w:val="001B697F"/>
    <w:rsid w:val="001B69A4"/>
    <w:rsid w:val="001B6AB6"/>
    <w:rsid w:val="001B6B2D"/>
    <w:rsid w:val="001B6E9B"/>
    <w:rsid w:val="001B6FED"/>
    <w:rsid w:val="001B71EA"/>
    <w:rsid w:val="001B73A7"/>
    <w:rsid w:val="001B7513"/>
    <w:rsid w:val="001B784A"/>
    <w:rsid w:val="001B7991"/>
    <w:rsid w:val="001B7D7C"/>
    <w:rsid w:val="001B7F7F"/>
    <w:rsid w:val="001B7FC3"/>
    <w:rsid w:val="001C016D"/>
    <w:rsid w:val="001C04CB"/>
    <w:rsid w:val="001C06BA"/>
    <w:rsid w:val="001C0A98"/>
    <w:rsid w:val="001C0B4A"/>
    <w:rsid w:val="001C1225"/>
    <w:rsid w:val="001C150F"/>
    <w:rsid w:val="001C1576"/>
    <w:rsid w:val="001C161B"/>
    <w:rsid w:val="001C16AE"/>
    <w:rsid w:val="001C1858"/>
    <w:rsid w:val="001C1AA0"/>
    <w:rsid w:val="001C1EF8"/>
    <w:rsid w:val="001C1FDD"/>
    <w:rsid w:val="001C25CD"/>
    <w:rsid w:val="001C2623"/>
    <w:rsid w:val="001C27E9"/>
    <w:rsid w:val="001C2934"/>
    <w:rsid w:val="001C2B7D"/>
    <w:rsid w:val="001C2CE5"/>
    <w:rsid w:val="001C347F"/>
    <w:rsid w:val="001C35C2"/>
    <w:rsid w:val="001C378D"/>
    <w:rsid w:val="001C3AB3"/>
    <w:rsid w:val="001C3BE4"/>
    <w:rsid w:val="001C3CC2"/>
    <w:rsid w:val="001C3D2C"/>
    <w:rsid w:val="001C3E68"/>
    <w:rsid w:val="001C4003"/>
    <w:rsid w:val="001C407E"/>
    <w:rsid w:val="001C40A1"/>
    <w:rsid w:val="001C4144"/>
    <w:rsid w:val="001C4285"/>
    <w:rsid w:val="001C452E"/>
    <w:rsid w:val="001C45C1"/>
    <w:rsid w:val="001C4DC5"/>
    <w:rsid w:val="001C4E09"/>
    <w:rsid w:val="001C4F2B"/>
    <w:rsid w:val="001C4FA5"/>
    <w:rsid w:val="001C501D"/>
    <w:rsid w:val="001C51BA"/>
    <w:rsid w:val="001C51FA"/>
    <w:rsid w:val="001C52C9"/>
    <w:rsid w:val="001C5706"/>
    <w:rsid w:val="001C5880"/>
    <w:rsid w:val="001C5967"/>
    <w:rsid w:val="001C5A4F"/>
    <w:rsid w:val="001C5B2B"/>
    <w:rsid w:val="001C5C22"/>
    <w:rsid w:val="001C5CCD"/>
    <w:rsid w:val="001C5E11"/>
    <w:rsid w:val="001C5EA6"/>
    <w:rsid w:val="001C5FDD"/>
    <w:rsid w:val="001C6287"/>
    <w:rsid w:val="001C63E9"/>
    <w:rsid w:val="001C6663"/>
    <w:rsid w:val="001C6AE5"/>
    <w:rsid w:val="001C6AEB"/>
    <w:rsid w:val="001C6C20"/>
    <w:rsid w:val="001C6E41"/>
    <w:rsid w:val="001C6F9F"/>
    <w:rsid w:val="001C7202"/>
    <w:rsid w:val="001C729B"/>
    <w:rsid w:val="001C77A9"/>
    <w:rsid w:val="001C7A71"/>
    <w:rsid w:val="001C7B07"/>
    <w:rsid w:val="001C7C7A"/>
    <w:rsid w:val="001C7D29"/>
    <w:rsid w:val="001D00B9"/>
    <w:rsid w:val="001D0299"/>
    <w:rsid w:val="001D049A"/>
    <w:rsid w:val="001D0610"/>
    <w:rsid w:val="001D072F"/>
    <w:rsid w:val="001D0B84"/>
    <w:rsid w:val="001D0D4E"/>
    <w:rsid w:val="001D0F34"/>
    <w:rsid w:val="001D1123"/>
    <w:rsid w:val="001D11F8"/>
    <w:rsid w:val="001D1329"/>
    <w:rsid w:val="001D14A5"/>
    <w:rsid w:val="001D159E"/>
    <w:rsid w:val="001D1811"/>
    <w:rsid w:val="001D1869"/>
    <w:rsid w:val="001D1BF9"/>
    <w:rsid w:val="001D1DF6"/>
    <w:rsid w:val="001D1FA7"/>
    <w:rsid w:val="001D20D1"/>
    <w:rsid w:val="001D2295"/>
    <w:rsid w:val="001D22FA"/>
    <w:rsid w:val="001D2471"/>
    <w:rsid w:val="001D278E"/>
    <w:rsid w:val="001D2C1D"/>
    <w:rsid w:val="001D2C23"/>
    <w:rsid w:val="001D2EC4"/>
    <w:rsid w:val="001D31F0"/>
    <w:rsid w:val="001D336A"/>
    <w:rsid w:val="001D34AB"/>
    <w:rsid w:val="001D3501"/>
    <w:rsid w:val="001D357B"/>
    <w:rsid w:val="001D37B9"/>
    <w:rsid w:val="001D381D"/>
    <w:rsid w:val="001D3BC6"/>
    <w:rsid w:val="001D3F7B"/>
    <w:rsid w:val="001D4229"/>
    <w:rsid w:val="001D43E8"/>
    <w:rsid w:val="001D4785"/>
    <w:rsid w:val="001D484B"/>
    <w:rsid w:val="001D4A54"/>
    <w:rsid w:val="001D4CEC"/>
    <w:rsid w:val="001D4D91"/>
    <w:rsid w:val="001D501E"/>
    <w:rsid w:val="001D50DC"/>
    <w:rsid w:val="001D542F"/>
    <w:rsid w:val="001D5498"/>
    <w:rsid w:val="001D5584"/>
    <w:rsid w:val="001D5683"/>
    <w:rsid w:val="001D5B77"/>
    <w:rsid w:val="001D610C"/>
    <w:rsid w:val="001D6231"/>
    <w:rsid w:val="001D63EA"/>
    <w:rsid w:val="001D6636"/>
    <w:rsid w:val="001D6778"/>
    <w:rsid w:val="001D681A"/>
    <w:rsid w:val="001D6A4D"/>
    <w:rsid w:val="001D6B6A"/>
    <w:rsid w:val="001D6BC4"/>
    <w:rsid w:val="001D6C4A"/>
    <w:rsid w:val="001D6F8A"/>
    <w:rsid w:val="001D7164"/>
    <w:rsid w:val="001D730A"/>
    <w:rsid w:val="001D739C"/>
    <w:rsid w:val="001D746B"/>
    <w:rsid w:val="001D75B5"/>
    <w:rsid w:val="001D76FA"/>
    <w:rsid w:val="001D7873"/>
    <w:rsid w:val="001D7B3B"/>
    <w:rsid w:val="001D7BF3"/>
    <w:rsid w:val="001D7C60"/>
    <w:rsid w:val="001D7D3C"/>
    <w:rsid w:val="001D7DAD"/>
    <w:rsid w:val="001D7F07"/>
    <w:rsid w:val="001D7FF3"/>
    <w:rsid w:val="001E02BA"/>
    <w:rsid w:val="001E0384"/>
    <w:rsid w:val="001E0583"/>
    <w:rsid w:val="001E0657"/>
    <w:rsid w:val="001E06D7"/>
    <w:rsid w:val="001E06F1"/>
    <w:rsid w:val="001E0818"/>
    <w:rsid w:val="001E0839"/>
    <w:rsid w:val="001E0A20"/>
    <w:rsid w:val="001E0A7B"/>
    <w:rsid w:val="001E0C75"/>
    <w:rsid w:val="001E0D4A"/>
    <w:rsid w:val="001E0D8E"/>
    <w:rsid w:val="001E0F59"/>
    <w:rsid w:val="001E1113"/>
    <w:rsid w:val="001E1245"/>
    <w:rsid w:val="001E137D"/>
    <w:rsid w:val="001E1564"/>
    <w:rsid w:val="001E1572"/>
    <w:rsid w:val="001E262C"/>
    <w:rsid w:val="001E2732"/>
    <w:rsid w:val="001E2A36"/>
    <w:rsid w:val="001E2BA2"/>
    <w:rsid w:val="001E2E91"/>
    <w:rsid w:val="001E2F54"/>
    <w:rsid w:val="001E3227"/>
    <w:rsid w:val="001E32E9"/>
    <w:rsid w:val="001E332C"/>
    <w:rsid w:val="001E3368"/>
    <w:rsid w:val="001E34A5"/>
    <w:rsid w:val="001E34CB"/>
    <w:rsid w:val="001E3799"/>
    <w:rsid w:val="001E3E53"/>
    <w:rsid w:val="001E41BD"/>
    <w:rsid w:val="001E425D"/>
    <w:rsid w:val="001E42A0"/>
    <w:rsid w:val="001E4DA2"/>
    <w:rsid w:val="001E51ED"/>
    <w:rsid w:val="001E52F6"/>
    <w:rsid w:val="001E5393"/>
    <w:rsid w:val="001E5882"/>
    <w:rsid w:val="001E5CFA"/>
    <w:rsid w:val="001E5D04"/>
    <w:rsid w:val="001E602D"/>
    <w:rsid w:val="001E6079"/>
    <w:rsid w:val="001E6345"/>
    <w:rsid w:val="001E65AD"/>
    <w:rsid w:val="001E663F"/>
    <w:rsid w:val="001E6652"/>
    <w:rsid w:val="001E6696"/>
    <w:rsid w:val="001E66E6"/>
    <w:rsid w:val="001E680D"/>
    <w:rsid w:val="001E6CF1"/>
    <w:rsid w:val="001E6E8E"/>
    <w:rsid w:val="001E6F08"/>
    <w:rsid w:val="001E7204"/>
    <w:rsid w:val="001E74F1"/>
    <w:rsid w:val="001E79D6"/>
    <w:rsid w:val="001E7B11"/>
    <w:rsid w:val="001E7F03"/>
    <w:rsid w:val="001E7FA6"/>
    <w:rsid w:val="001F01A3"/>
    <w:rsid w:val="001F02BE"/>
    <w:rsid w:val="001F0402"/>
    <w:rsid w:val="001F07CB"/>
    <w:rsid w:val="001F0B92"/>
    <w:rsid w:val="001F0C59"/>
    <w:rsid w:val="001F0FC5"/>
    <w:rsid w:val="001F1131"/>
    <w:rsid w:val="001F1290"/>
    <w:rsid w:val="001F1477"/>
    <w:rsid w:val="001F17F6"/>
    <w:rsid w:val="001F1A42"/>
    <w:rsid w:val="001F1AC2"/>
    <w:rsid w:val="001F1AE5"/>
    <w:rsid w:val="001F2186"/>
    <w:rsid w:val="001F2284"/>
    <w:rsid w:val="001F22F5"/>
    <w:rsid w:val="001F25CA"/>
    <w:rsid w:val="001F26A4"/>
    <w:rsid w:val="001F2934"/>
    <w:rsid w:val="001F2995"/>
    <w:rsid w:val="001F2A1F"/>
    <w:rsid w:val="001F2D9D"/>
    <w:rsid w:val="001F2E84"/>
    <w:rsid w:val="001F3057"/>
    <w:rsid w:val="001F310E"/>
    <w:rsid w:val="001F324D"/>
    <w:rsid w:val="001F32F5"/>
    <w:rsid w:val="001F34E4"/>
    <w:rsid w:val="001F371F"/>
    <w:rsid w:val="001F37E4"/>
    <w:rsid w:val="001F38F4"/>
    <w:rsid w:val="001F3CC2"/>
    <w:rsid w:val="001F3E00"/>
    <w:rsid w:val="001F3EF6"/>
    <w:rsid w:val="001F40DE"/>
    <w:rsid w:val="001F4183"/>
    <w:rsid w:val="001F442C"/>
    <w:rsid w:val="001F45FA"/>
    <w:rsid w:val="001F46A2"/>
    <w:rsid w:val="001F4843"/>
    <w:rsid w:val="001F4AF9"/>
    <w:rsid w:val="001F4B19"/>
    <w:rsid w:val="001F4B83"/>
    <w:rsid w:val="001F4E19"/>
    <w:rsid w:val="001F4E65"/>
    <w:rsid w:val="001F4EB6"/>
    <w:rsid w:val="001F4EF3"/>
    <w:rsid w:val="001F4EF6"/>
    <w:rsid w:val="001F4FAD"/>
    <w:rsid w:val="001F5327"/>
    <w:rsid w:val="001F572F"/>
    <w:rsid w:val="001F587B"/>
    <w:rsid w:val="001F5A0F"/>
    <w:rsid w:val="001F5E44"/>
    <w:rsid w:val="001F6059"/>
    <w:rsid w:val="001F61B9"/>
    <w:rsid w:val="001F6425"/>
    <w:rsid w:val="001F6676"/>
    <w:rsid w:val="001F684F"/>
    <w:rsid w:val="001F6A22"/>
    <w:rsid w:val="001F6AD1"/>
    <w:rsid w:val="001F6E94"/>
    <w:rsid w:val="001F6EF7"/>
    <w:rsid w:val="001F6F8E"/>
    <w:rsid w:val="001F7073"/>
    <w:rsid w:val="001F7373"/>
    <w:rsid w:val="001F794C"/>
    <w:rsid w:val="001F79AB"/>
    <w:rsid w:val="001F7AFD"/>
    <w:rsid w:val="001F7DC3"/>
    <w:rsid w:val="001F7EA6"/>
    <w:rsid w:val="001F7F07"/>
    <w:rsid w:val="001F7F11"/>
    <w:rsid w:val="00200337"/>
    <w:rsid w:val="002005F4"/>
    <w:rsid w:val="00200988"/>
    <w:rsid w:val="00200AE9"/>
    <w:rsid w:val="00200C06"/>
    <w:rsid w:val="00200DD8"/>
    <w:rsid w:val="00200EAD"/>
    <w:rsid w:val="00200EDC"/>
    <w:rsid w:val="00200F02"/>
    <w:rsid w:val="00200F0C"/>
    <w:rsid w:val="00200F2A"/>
    <w:rsid w:val="00201175"/>
    <w:rsid w:val="00201219"/>
    <w:rsid w:val="002013C7"/>
    <w:rsid w:val="00201C92"/>
    <w:rsid w:val="00201DA5"/>
    <w:rsid w:val="00201E53"/>
    <w:rsid w:val="00201E58"/>
    <w:rsid w:val="002024BC"/>
    <w:rsid w:val="0020277A"/>
    <w:rsid w:val="00202D0A"/>
    <w:rsid w:val="00202D46"/>
    <w:rsid w:val="00202DE5"/>
    <w:rsid w:val="00202F31"/>
    <w:rsid w:val="002030C9"/>
    <w:rsid w:val="00203234"/>
    <w:rsid w:val="00203716"/>
    <w:rsid w:val="00203812"/>
    <w:rsid w:val="002039E1"/>
    <w:rsid w:val="00203B4A"/>
    <w:rsid w:val="00203FBE"/>
    <w:rsid w:val="00203FD2"/>
    <w:rsid w:val="002040D7"/>
    <w:rsid w:val="002047A4"/>
    <w:rsid w:val="002047D3"/>
    <w:rsid w:val="00204813"/>
    <w:rsid w:val="00204A69"/>
    <w:rsid w:val="00204CA6"/>
    <w:rsid w:val="00204E1F"/>
    <w:rsid w:val="00204F18"/>
    <w:rsid w:val="00204FAA"/>
    <w:rsid w:val="00204FD6"/>
    <w:rsid w:val="0020529C"/>
    <w:rsid w:val="002052D8"/>
    <w:rsid w:val="00205387"/>
    <w:rsid w:val="00205847"/>
    <w:rsid w:val="0020587D"/>
    <w:rsid w:val="00205911"/>
    <w:rsid w:val="00205BAB"/>
    <w:rsid w:val="00205BC3"/>
    <w:rsid w:val="00205C12"/>
    <w:rsid w:val="00205DD8"/>
    <w:rsid w:val="00205E56"/>
    <w:rsid w:val="00206085"/>
    <w:rsid w:val="002060E1"/>
    <w:rsid w:val="00206150"/>
    <w:rsid w:val="0020629E"/>
    <w:rsid w:val="002064D9"/>
    <w:rsid w:val="002065A3"/>
    <w:rsid w:val="002066F7"/>
    <w:rsid w:val="00206858"/>
    <w:rsid w:val="00206A3D"/>
    <w:rsid w:val="00206BF4"/>
    <w:rsid w:val="002070B7"/>
    <w:rsid w:val="002072EB"/>
    <w:rsid w:val="00207680"/>
    <w:rsid w:val="002076CF"/>
    <w:rsid w:val="002078AA"/>
    <w:rsid w:val="00207B37"/>
    <w:rsid w:val="00207F19"/>
    <w:rsid w:val="00210178"/>
    <w:rsid w:val="00210816"/>
    <w:rsid w:val="0021092E"/>
    <w:rsid w:val="00210A32"/>
    <w:rsid w:val="00210AAD"/>
    <w:rsid w:val="00210C42"/>
    <w:rsid w:val="00210F7B"/>
    <w:rsid w:val="00210F95"/>
    <w:rsid w:val="002113DB"/>
    <w:rsid w:val="00211491"/>
    <w:rsid w:val="00211586"/>
    <w:rsid w:val="0021190A"/>
    <w:rsid w:val="00211A77"/>
    <w:rsid w:val="00211AA4"/>
    <w:rsid w:val="00211AED"/>
    <w:rsid w:val="00211CF6"/>
    <w:rsid w:val="00211D20"/>
    <w:rsid w:val="002121DD"/>
    <w:rsid w:val="002122DB"/>
    <w:rsid w:val="00212B7E"/>
    <w:rsid w:val="00212BDB"/>
    <w:rsid w:val="00212C28"/>
    <w:rsid w:val="00212D12"/>
    <w:rsid w:val="00212D1B"/>
    <w:rsid w:val="00212F57"/>
    <w:rsid w:val="00212FD5"/>
    <w:rsid w:val="00213774"/>
    <w:rsid w:val="00213F3A"/>
    <w:rsid w:val="00214012"/>
    <w:rsid w:val="00214045"/>
    <w:rsid w:val="00214137"/>
    <w:rsid w:val="0021425D"/>
    <w:rsid w:val="00214B23"/>
    <w:rsid w:val="00214BFB"/>
    <w:rsid w:val="00214C9F"/>
    <w:rsid w:val="00214CBB"/>
    <w:rsid w:val="00214F1E"/>
    <w:rsid w:val="00215036"/>
    <w:rsid w:val="002150A3"/>
    <w:rsid w:val="0021532A"/>
    <w:rsid w:val="00215561"/>
    <w:rsid w:val="002155B0"/>
    <w:rsid w:val="00215703"/>
    <w:rsid w:val="00215722"/>
    <w:rsid w:val="0021581B"/>
    <w:rsid w:val="002159A7"/>
    <w:rsid w:val="00215A1D"/>
    <w:rsid w:val="00215AC6"/>
    <w:rsid w:val="00215EC0"/>
    <w:rsid w:val="002160B7"/>
    <w:rsid w:val="00216265"/>
    <w:rsid w:val="00216316"/>
    <w:rsid w:val="002165A4"/>
    <w:rsid w:val="0021670C"/>
    <w:rsid w:val="002167AE"/>
    <w:rsid w:val="00216826"/>
    <w:rsid w:val="002170EC"/>
    <w:rsid w:val="002171CA"/>
    <w:rsid w:val="00217227"/>
    <w:rsid w:val="00217272"/>
    <w:rsid w:val="0021760A"/>
    <w:rsid w:val="002176C7"/>
    <w:rsid w:val="00217A80"/>
    <w:rsid w:val="00217AD9"/>
    <w:rsid w:val="00217CD2"/>
    <w:rsid w:val="00217FE1"/>
    <w:rsid w:val="002200BA"/>
    <w:rsid w:val="002201D7"/>
    <w:rsid w:val="002202ED"/>
    <w:rsid w:val="00220439"/>
    <w:rsid w:val="002206CE"/>
    <w:rsid w:val="0022076A"/>
    <w:rsid w:val="00220A9B"/>
    <w:rsid w:val="00220BF4"/>
    <w:rsid w:val="00220E73"/>
    <w:rsid w:val="00220F30"/>
    <w:rsid w:val="00220F5B"/>
    <w:rsid w:val="00221097"/>
    <w:rsid w:val="00221152"/>
    <w:rsid w:val="0022150B"/>
    <w:rsid w:val="002215FC"/>
    <w:rsid w:val="0022171F"/>
    <w:rsid w:val="00221B40"/>
    <w:rsid w:val="00221BB6"/>
    <w:rsid w:val="00221BBA"/>
    <w:rsid w:val="00221C49"/>
    <w:rsid w:val="00221C4A"/>
    <w:rsid w:val="00221D72"/>
    <w:rsid w:val="002221D6"/>
    <w:rsid w:val="002222F3"/>
    <w:rsid w:val="002223F5"/>
    <w:rsid w:val="0022248B"/>
    <w:rsid w:val="00222914"/>
    <w:rsid w:val="00222938"/>
    <w:rsid w:val="00222999"/>
    <w:rsid w:val="00222BA0"/>
    <w:rsid w:val="00222E6C"/>
    <w:rsid w:val="00222F0B"/>
    <w:rsid w:val="00222FDC"/>
    <w:rsid w:val="00223038"/>
    <w:rsid w:val="00223187"/>
    <w:rsid w:val="002234CB"/>
    <w:rsid w:val="00223595"/>
    <w:rsid w:val="00223C16"/>
    <w:rsid w:val="00223D5A"/>
    <w:rsid w:val="002241E7"/>
    <w:rsid w:val="002245DD"/>
    <w:rsid w:val="00224A71"/>
    <w:rsid w:val="00225193"/>
    <w:rsid w:val="002252E3"/>
    <w:rsid w:val="0022555C"/>
    <w:rsid w:val="002255A2"/>
    <w:rsid w:val="0022573D"/>
    <w:rsid w:val="002257BC"/>
    <w:rsid w:val="0022598D"/>
    <w:rsid w:val="00225BD3"/>
    <w:rsid w:val="00225C66"/>
    <w:rsid w:val="00225F5C"/>
    <w:rsid w:val="00225FDA"/>
    <w:rsid w:val="00226230"/>
    <w:rsid w:val="00226263"/>
    <w:rsid w:val="002263EF"/>
    <w:rsid w:val="0022663E"/>
    <w:rsid w:val="00226737"/>
    <w:rsid w:val="002268A6"/>
    <w:rsid w:val="0022695A"/>
    <w:rsid w:val="00226E3E"/>
    <w:rsid w:val="00226FDF"/>
    <w:rsid w:val="002270DA"/>
    <w:rsid w:val="00227193"/>
    <w:rsid w:val="002271D6"/>
    <w:rsid w:val="0022727A"/>
    <w:rsid w:val="0022758A"/>
    <w:rsid w:val="002275E5"/>
    <w:rsid w:val="002279B5"/>
    <w:rsid w:val="00227C6D"/>
    <w:rsid w:val="00227E60"/>
    <w:rsid w:val="00227FF6"/>
    <w:rsid w:val="00230061"/>
    <w:rsid w:val="00230142"/>
    <w:rsid w:val="002303BB"/>
    <w:rsid w:val="0023054B"/>
    <w:rsid w:val="002306E8"/>
    <w:rsid w:val="00230948"/>
    <w:rsid w:val="00230AC9"/>
    <w:rsid w:val="00230B13"/>
    <w:rsid w:val="00230BDF"/>
    <w:rsid w:val="00230D09"/>
    <w:rsid w:val="00230F9D"/>
    <w:rsid w:val="002310EB"/>
    <w:rsid w:val="00231185"/>
    <w:rsid w:val="0023152C"/>
    <w:rsid w:val="00231597"/>
    <w:rsid w:val="002316D3"/>
    <w:rsid w:val="002317B5"/>
    <w:rsid w:val="00231887"/>
    <w:rsid w:val="002318E2"/>
    <w:rsid w:val="0023196C"/>
    <w:rsid w:val="00231A45"/>
    <w:rsid w:val="00231A4B"/>
    <w:rsid w:val="00231B06"/>
    <w:rsid w:val="00231B8E"/>
    <w:rsid w:val="00231D98"/>
    <w:rsid w:val="00231FBD"/>
    <w:rsid w:val="00231FF1"/>
    <w:rsid w:val="00232057"/>
    <w:rsid w:val="0023273A"/>
    <w:rsid w:val="00232C6A"/>
    <w:rsid w:val="00232CC9"/>
    <w:rsid w:val="00232F2B"/>
    <w:rsid w:val="00232F32"/>
    <w:rsid w:val="00233056"/>
    <w:rsid w:val="0023308A"/>
    <w:rsid w:val="002330C1"/>
    <w:rsid w:val="0023314B"/>
    <w:rsid w:val="00233196"/>
    <w:rsid w:val="002331D5"/>
    <w:rsid w:val="0023365C"/>
    <w:rsid w:val="002337A2"/>
    <w:rsid w:val="0023383D"/>
    <w:rsid w:val="00233AFA"/>
    <w:rsid w:val="00233C14"/>
    <w:rsid w:val="00233F05"/>
    <w:rsid w:val="00233FA9"/>
    <w:rsid w:val="00233FCD"/>
    <w:rsid w:val="00234370"/>
    <w:rsid w:val="00234B21"/>
    <w:rsid w:val="00234B5B"/>
    <w:rsid w:val="00234B9F"/>
    <w:rsid w:val="00234D6D"/>
    <w:rsid w:val="00234FED"/>
    <w:rsid w:val="0023507E"/>
    <w:rsid w:val="0023519B"/>
    <w:rsid w:val="00235359"/>
    <w:rsid w:val="002353A7"/>
    <w:rsid w:val="0023585C"/>
    <w:rsid w:val="00235B02"/>
    <w:rsid w:val="00235BBD"/>
    <w:rsid w:val="00235D11"/>
    <w:rsid w:val="002360AE"/>
    <w:rsid w:val="0023621A"/>
    <w:rsid w:val="002362DF"/>
    <w:rsid w:val="00236491"/>
    <w:rsid w:val="00236760"/>
    <w:rsid w:val="0023690C"/>
    <w:rsid w:val="00236DBF"/>
    <w:rsid w:val="00236E1D"/>
    <w:rsid w:val="00236E83"/>
    <w:rsid w:val="00236F2E"/>
    <w:rsid w:val="002370B8"/>
    <w:rsid w:val="0023719C"/>
    <w:rsid w:val="00237268"/>
    <w:rsid w:val="002373C7"/>
    <w:rsid w:val="0023744A"/>
    <w:rsid w:val="00237560"/>
    <w:rsid w:val="002377BD"/>
    <w:rsid w:val="00237897"/>
    <w:rsid w:val="002378E4"/>
    <w:rsid w:val="00237CA9"/>
    <w:rsid w:val="00237CAF"/>
    <w:rsid w:val="00237EE3"/>
    <w:rsid w:val="0024011D"/>
    <w:rsid w:val="00240161"/>
    <w:rsid w:val="00240261"/>
    <w:rsid w:val="0024031E"/>
    <w:rsid w:val="0024042B"/>
    <w:rsid w:val="00240858"/>
    <w:rsid w:val="00240898"/>
    <w:rsid w:val="002408A6"/>
    <w:rsid w:val="00240992"/>
    <w:rsid w:val="00240BBA"/>
    <w:rsid w:val="00240D5C"/>
    <w:rsid w:val="00240F33"/>
    <w:rsid w:val="0024107F"/>
    <w:rsid w:val="0024128E"/>
    <w:rsid w:val="0024157E"/>
    <w:rsid w:val="002421C4"/>
    <w:rsid w:val="002424A5"/>
    <w:rsid w:val="00242523"/>
    <w:rsid w:val="0024256F"/>
    <w:rsid w:val="00242604"/>
    <w:rsid w:val="0024261F"/>
    <w:rsid w:val="00242810"/>
    <w:rsid w:val="0024299D"/>
    <w:rsid w:val="00242B86"/>
    <w:rsid w:val="00242BA4"/>
    <w:rsid w:val="002433A4"/>
    <w:rsid w:val="0024351F"/>
    <w:rsid w:val="00243859"/>
    <w:rsid w:val="00243979"/>
    <w:rsid w:val="00243A5B"/>
    <w:rsid w:val="00243D86"/>
    <w:rsid w:val="00243DBC"/>
    <w:rsid w:val="00243DDD"/>
    <w:rsid w:val="00243E9B"/>
    <w:rsid w:val="00243EB0"/>
    <w:rsid w:val="00244244"/>
    <w:rsid w:val="002443E1"/>
    <w:rsid w:val="002449E7"/>
    <w:rsid w:val="00244AF3"/>
    <w:rsid w:val="00245566"/>
    <w:rsid w:val="0024574D"/>
    <w:rsid w:val="002458B8"/>
    <w:rsid w:val="00245A60"/>
    <w:rsid w:val="00245D22"/>
    <w:rsid w:val="00245D72"/>
    <w:rsid w:val="00245E81"/>
    <w:rsid w:val="00245ED1"/>
    <w:rsid w:val="00245FB4"/>
    <w:rsid w:val="00246892"/>
    <w:rsid w:val="002468AD"/>
    <w:rsid w:val="00246A14"/>
    <w:rsid w:val="00246BE8"/>
    <w:rsid w:val="00246E04"/>
    <w:rsid w:val="00246E98"/>
    <w:rsid w:val="0024703D"/>
    <w:rsid w:val="00247155"/>
    <w:rsid w:val="00247199"/>
    <w:rsid w:val="002472B4"/>
    <w:rsid w:val="002473CD"/>
    <w:rsid w:val="00247403"/>
    <w:rsid w:val="002477DC"/>
    <w:rsid w:val="002478A6"/>
    <w:rsid w:val="002478B0"/>
    <w:rsid w:val="002479F1"/>
    <w:rsid w:val="00247A13"/>
    <w:rsid w:val="00247A5F"/>
    <w:rsid w:val="00247E71"/>
    <w:rsid w:val="00247E79"/>
    <w:rsid w:val="00247E8C"/>
    <w:rsid w:val="00247F43"/>
    <w:rsid w:val="00250199"/>
    <w:rsid w:val="002503B1"/>
    <w:rsid w:val="00250443"/>
    <w:rsid w:val="002504F2"/>
    <w:rsid w:val="002508CC"/>
    <w:rsid w:val="00250D65"/>
    <w:rsid w:val="00250DF6"/>
    <w:rsid w:val="00250FB2"/>
    <w:rsid w:val="00251192"/>
    <w:rsid w:val="002511BC"/>
    <w:rsid w:val="002514DA"/>
    <w:rsid w:val="0025156D"/>
    <w:rsid w:val="002515AF"/>
    <w:rsid w:val="002517A3"/>
    <w:rsid w:val="002517F9"/>
    <w:rsid w:val="0025194F"/>
    <w:rsid w:val="00251AFE"/>
    <w:rsid w:val="00252238"/>
    <w:rsid w:val="00252278"/>
    <w:rsid w:val="00252382"/>
    <w:rsid w:val="00252461"/>
    <w:rsid w:val="00252523"/>
    <w:rsid w:val="0025254E"/>
    <w:rsid w:val="002527C7"/>
    <w:rsid w:val="0025287C"/>
    <w:rsid w:val="0025299A"/>
    <w:rsid w:val="00252A06"/>
    <w:rsid w:val="00252AA0"/>
    <w:rsid w:val="00252B23"/>
    <w:rsid w:val="002530BD"/>
    <w:rsid w:val="002531DB"/>
    <w:rsid w:val="00253284"/>
    <w:rsid w:val="002535E8"/>
    <w:rsid w:val="00253890"/>
    <w:rsid w:val="00253F8B"/>
    <w:rsid w:val="00254001"/>
    <w:rsid w:val="0025437E"/>
    <w:rsid w:val="0025437F"/>
    <w:rsid w:val="002543A5"/>
    <w:rsid w:val="002544ED"/>
    <w:rsid w:val="00254B97"/>
    <w:rsid w:val="00254CF0"/>
    <w:rsid w:val="00254FE4"/>
    <w:rsid w:val="00255165"/>
    <w:rsid w:val="002552EB"/>
    <w:rsid w:val="00255305"/>
    <w:rsid w:val="0025536D"/>
    <w:rsid w:val="00255599"/>
    <w:rsid w:val="0025582D"/>
    <w:rsid w:val="00255973"/>
    <w:rsid w:val="00255AAA"/>
    <w:rsid w:val="00255BE7"/>
    <w:rsid w:val="00255F7A"/>
    <w:rsid w:val="00256534"/>
    <w:rsid w:val="0025683A"/>
    <w:rsid w:val="00256899"/>
    <w:rsid w:val="00256924"/>
    <w:rsid w:val="00256962"/>
    <w:rsid w:val="00256985"/>
    <w:rsid w:val="00256BA6"/>
    <w:rsid w:val="00256C1E"/>
    <w:rsid w:val="00256D32"/>
    <w:rsid w:val="00256ECC"/>
    <w:rsid w:val="002570A1"/>
    <w:rsid w:val="002571D5"/>
    <w:rsid w:val="00257475"/>
    <w:rsid w:val="00257486"/>
    <w:rsid w:val="00257613"/>
    <w:rsid w:val="00257724"/>
    <w:rsid w:val="0025782A"/>
    <w:rsid w:val="00257927"/>
    <w:rsid w:val="00257BA1"/>
    <w:rsid w:val="00257D56"/>
    <w:rsid w:val="00257F51"/>
    <w:rsid w:val="002601E1"/>
    <w:rsid w:val="00260267"/>
    <w:rsid w:val="0026032C"/>
    <w:rsid w:val="00260342"/>
    <w:rsid w:val="00260543"/>
    <w:rsid w:val="00260700"/>
    <w:rsid w:val="0026078B"/>
    <w:rsid w:val="00261560"/>
    <w:rsid w:val="002616C1"/>
    <w:rsid w:val="002617CA"/>
    <w:rsid w:val="00261B01"/>
    <w:rsid w:val="00261BF4"/>
    <w:rsid w:val="00261D73"/>
    <w:rsid w:val="00261D76"/>
    <w:rsid w:val="00261FBC"/>
    <w:rsid w:val="0026247D"/>
    <w:rsid w:val="002625B2"/>
    <w:rsid w:val="002625B9"/>
    <w:rsid w:val="002628BC"/>
    <w:rsid w:val="00262B4A"/>
    <w:rsid w:val="00262BE1"/>
    <w:rsid w:val="00262C56"/>
    <w:rsid w:val="00263339"/>
    <w:rsid w:val="002635AF"/>
    <w:rsid w:val="00263A82"/>
    <w:rsid w:val="00263B9A"/>
    <w:rsid w:val="00263CC1"/>
    <w:rsid w:val="00263DEA"/>
    <w:rsid w:val="00263EF7"/>
    <w:rsid w:val="002641F7"/>
    <w:rsid w:val="00264233"/>
    <w:rsid w:val="0026483C"/>
    <w:rsid w:val="00264919"/>
    <w:rsid w:val="00264A0B"/>
    <w:rsid w:val="00264B55"/>
    <w:rsid w:val="00264BB8"/>
    <w:rsid w:val="00264C47"/>
    <w:rsid w:val="00264D37"/>
    <w:rsid w:val="00265090"/>
    <w:rsid w:val="002650CE"/>
    <w:rsid w:val="002654E2"/>
    <w:rsid w:val="00265654"/>
    <w:rsid w:val="00265879"/>
    <w:rsid w:val="00265EC7"/>
    <w:rsid w:val="002660DC"/>
    <w:rsid w:val="00266191"/>
    <w:rsid w:val="00266298"/>
    <w:rsid w:val="002667AD"/>
    <w:rsid w:val="002667E9"/>
    <w:rsid w:val="002669C5"/>
    <w:rsid w:val="00266CA4"/>
    <w:rsid w:val="0026731D"/>
    <w:rsid w:val="00267376"/>
    <w:rsid w:val="002673E8"/>
    <w:rsid w:val="00267436"/>
    <w:rsid w:val="00267485"/>
    <w:rsid w:val="002674AD"/>
    <w:rsid w:val="0026773F"/>
    <w:rsid w:val="00267C67"/>
    <w:rsid w:val="00267DE6"/>
    <w:rsid w:val="00270146"/>
    <w:rsid w:val="00270270"/>
    <w:rsid w:val="00270328"/>
    <w:rsid w:val="00270754"/>
    <w:rsid w:val="002708C9"/>
    <w:rsid w:val="002708D2"/>
    <w:rsid w:val="00270B12"/>
    <w:rsid w:val="00270C08"/>
    <w:rsid w:val="00270C6B"/>
    <w:rsid w:val="002711CD"/>
    <w:rsid w:val="00271381"/>
    <w:rsid w:val="002716F1"/>
    <w:rsid w:val="00271B0D"/>
    <w:rsid w:val="00271E81"/>
    <w:rsid w:val="002720D4"/>
    <w:rsid w:val="002721B1"/>
    <w:rsid w:val="00272223"/>
    <w:rsid w:val="00272304"/>
    <w:rsid w:val="0027264E"/>
    <w:rsid w:val="00272761"/>
    <w:rsid w:val="0027285D"/>
    <w:rsid w:val="00272B1A"/>
    <w:rsid w:val="00272BA7"/>
    <w:rsid w:val="00272BEC"/>
    <w:rsid w:val="00272CB7"/>
    <w:rsid w:val="00272CD6"/>
    <w:rsid w:val="00272CDB"/>
    <w:rsid w:val="00272E3F"/>
    <w:rsid w:val="00272E47"/>
    <w:rsid w:val="00272F29"/>
    <w:rsid w:val="002731F1"/>
    <w:rsid w:val="00273397"/>
    <w:rsid w:val="002736DE"/>
    <w:rsid w:val="0027376D"/>
    <w:rsid w:val="0027399A"/>
    <w:rsid w:val="002739FB"/>
    <w:rsid w:val="00273C41"/>
    <w:rsid w:val="00273C65"/>
    <w:rsid w:val="00273CF0"/>
    <w:rsid w:val="00273FFC"/>
    <w:rsid w:val="002745B5"/>
    <w:rsid w:val="00274682"/>
    <w:rsid w:val="0027480F"/>
    <w:rsid w:val="00274913"/>
    <w:rsid w:val="00274CE5"/>
    <w:rsid w:val="00274EB6"/>
    <w:rsid w:val="00275027"/>
    <w:rsid w:val="002752FD"/>
    <w:rsid w:val="00275311"/>
    <w:rsid w:val="00275531"/>
    <w:rsid w:val="002755FA"/>
    <w:rsid w:val="0027572D"/>
    <w:rsid w:val="0027597B"/>
    <w:rsid w:val="00275F54"/>
    <w:rsid w:val="002763E5"/>
    <w:rsid w:val="002764C7"/>
    <w:rsid w:val="0027686E"/>
    <w:rsid w:val="00276995"/>
    <w:rsid w:val="00276BD1"/>
    <w:rsid w:val="00276BE3"/>
    <w:rsid w:val="00276D48"/>
    <w:rsid w:val="00276E8C"/>
    <w:rsid w:val="0027704F"/>
    <w:rsid w:val="00277066"/>
    <w:rsid w:val="0027717F"/>
    <w:rsid w:val="002774F1"/>
    <w:rsid w:val="002775EF"/>
    <w:rsid w:val="00277CE2"/>
    <w:rsid w:val="00277D56"/>
    <w:rsid w:val="00277ECD"/>
    <w:rsid w:val="0028013F"/>
    <w:rsid w:val="0028022E"/>
    <w:rsid w:val="00280679"/>
    <w:rsid w:val="002806FE"/>
    <w:rsid w:val="002807FF"/>
    <w:rsid w:val="00280872"/>
    <w:rsid w:val="00280A46"/>
    <w:rsid w:val="00280A70"/>
    <w:rsid w:val="00280A71"/>
    <w:rsid w:val="00280A93"/>
    <w:rsid w:val="00280B57"/>
    <w:rsid w:val="00280D51"/>
    <w:rsid w:val="00280E28"/>
    <w:rsid w:val="00280EEF"/>
    <w:rsid w:val="002810DF"/>
    <w:rsid w:val="00281373"/>
    <w:rsid w:val="002814F9"/>
    <w:rsid w:val="0028163F"/>
    <w:rsid w:val="00281794"/>
    <w:rsid w:val="00281985"/>
    <w:rsid w:val="00281BC5"/>
    <w:rsid w:val="00281C1D"/>
    <w:rsid w:val="00281CDE"/>
    <w:rsid w:val="00281D88"/>
    <w:rsid w:val="00281F2B"/>
    <w:rsid w:val="00281FAF"/>
    <w:rsid w:val="00282004"/>
    <w:rsid w:val="00282034"/>
    <w:rsid w:val="002820F3"/>
    <w:rsid w:val="00282234"/>
    <w:rsid w:val="0028233A"/>
    <w:rsid w:val="002824D3"/>
    <w:rsid w:val="00282582"/>
    <w:rsid w:val="002825E7"/>
    <w:rsid w:val="00282890"/>
    <w:rsid w:val="002828C6"/>
    <w:rsid w:val="002829FF"/>
    <w:rsid w:val="00282AE4"/>
    <w:rsid w:val="00282C07"/>
    <w:rsid w:val="00283040"/>
    <w:rsid w:val="00283067"/>
    <w:rsid w:val="0028312B"/>
    <w:rsid w:val="002833C7"/>
    <w:rsid w:val="002834C1"/>
    <w:rsid w:val="002834CB"/>
    <w:rsid w:val="0028351A"/>
    <w:rsid w:val="00283588"/>
    <w:rsid w:val="00283608"/>
    <w:rsid w:val="00283641"/>
    <w:rsid w:val="002837A4"/>
    <w:rsid w:val="00283B13"/>
    <w:rsid w:val="00283C35"/>
    <w:rsid w:val="00283DBD"/>
    <w:rsid w:val="00283DEB"/>
    <w:rsid w:val="00284019"/>
    <w:rsid w:val="0028409E"/>
    <w:rsid w:val="002841D4"/>
    <w:rsid w:val="002843DE"/>
    <w:rsid w:val="00284664"/>
    <w:rsid w:val="002846EE"/>
    <w:rsid w:val="00284820"/>
    <w:rsid w:val="002848D7"/>
    <w:rsid w:val="002851A6"/>
    <w:rsid w:val="002851C4"/>
    <w:rsid w:val="002857EB"/>
    <w:rsid w:val="0028588B"/>
    <w:rsid w:val="00285AE6"/>
    <w:rsid w:val="00285D8D"/>
    <w:rsid w:val="00286336"/>
    <w:rsid w:val="00286535"/>
    <w:rsid w:val="00286850"/>
    <w:rsid w:val="00286858"/>
    <w:rsid w:val="00286C9F"/>
    <w:rsid w:val="00286DF3"/>
    <w:rsid w:val="0028707B"/>
    <w:rsid w:val="002874AE"/>
    <w:rsid w:val="00287546"/>
    <w:rsid w:val="00287624"/>
    <w:rsid w:val="002878CB"/>
    <w:rsid w:val="00287C70"/>
    <w:rsid w:val="00287D65"/>
    <w:rsid w:val="00287D7D"/>
    <w:rsid w:val="00287E44"/>
    <w:rsid w:val="00287F5D"/>
    <w:rsid w:val="002902E3"/>
    <w:rsid w:val="00290510"/>
    <w:rsid w:val="0029080F"/>
    <w:rsid w:val="0029081E"/>
    <w:rsid w:val="00290899"/>
    <w:rsid w:val="002908F2"/>
    <w:rsid w:val="002909A2"/>
    <w:rsid w:val="00290A61"/>
    <w:rsid w:val="00290C11"/>
    <w:rsid w:val="00290CBF"/>
    <w:rsid w:val="00291255"/>
    <w:rsid w:val="002912D6"/>
    <w:rsid w:val="0029133D"/>
    <w:rsid w:val="00291348"/>
    <w:rsid w:val="00291486"/>
    <w:rsid w:val="002917F3"/>
    <w:rsid w:val="00291A80"/>
    <w:rsid w:val="00291DF5"/>
    <w:rsid w:val="00291E27"/>
    <w:rsid w:val="00291FF7"/>
    <w:rsid w:val="0029207C"/>
    <w:rsid w:val="00292138"/>
    <w:rsid w:val="00292178"/>
    <w:rsid w:val="00292505"/>
    <w:rsid w:val="00292600"/>
    <w:rsid w:val="00292682"/>
    <w:rsid w:val="00292813"/>
    <w:rsid w:val="00292826"/>
    <w:rsid w:val="002928AB"/>
    <w:rsid w:val="00292983"/>
    <w:rsid w:val="00292A25"/>
    <w:rsid w:val="0029342C"/>
    <w:rsid w:val="00293710"/>
    <w:rsid w:val="00293A69"/>
    <w:rsid w:val="00293BB3"/>
    <w:rsid w:val="002941B8"/>
    <w:rsid w:val="00294751"/>
    <w:rsid w:val="00294B40"/>
    <w:rsid w:val="00294DEC"/>
    <w:rsid w:val="0029501E"/>
    <w:rsid w:val="0029501F"/>
    <w:rsid w:val="00295123"/>
    <w:rsid w:val="0029583A"/>
    <w:rsid w:val="002958EF"/>
    <w:rsid w:val="00295D6E"/>
    <w:rsid w:val="002961DC"/>
    <w:rsid w:val="00296230"/>
    <w:rsid w:val="00296767"/>
    <w:rsid w:val="00296815"/>
    <w:rsid w:val="002969BD"/>
    <w:rsid w:val="00296D50"/>
    <w:rsid w:val="00296D7F"/>
    <w:rsid w:val="00296DB2"/>
    <w:rsid w:val="00297107"/>
    <w:rsid w:val="00297495"/>
    <w:rsid w:val="002974BD"/>
    <w:rsid w:val="00297A77"/>
    <w:rsid w:val="00297C36"/>
    <w:rsid w:val="00297D85"/>
    <w:rsid w:val="00297FD9"/>
    <w:rsid w:val="002A0017"/>
    <w:rsid w:val="002A002B"/>
    <w:rsid w:val="002A019A"/>
    <w:rsid w:val="002A0348"/>
    <w:rsid w:val="002A047B"/>
    <w:rsid w:val="002A049A"/>
    <w:rsid w:val="002A04B8"/>
    <w:rsid w:val="002A0CB3"/>
    <w:rsid w:val="002A0DA0"/>
    <w:rsid w:val="002A0F0C"/>
    <w:rsid w:val="002A0F7B"/>
    <w:rsid w:val="002A1014"/>
    <w:rsid w:val="002A103D"/>
    <w:rsid w:val="002A112D"/>
    <w:rsid w:val="002A1158"/>
    <w:rsid w:val="002A15F4"/>
    <w:rsid w:val="002A18C8"/>
    <w:rsid w:val="002A19BA"/>
    <w:rsid w:val="002A1AEC"/>
    <w:rsid w:val="002A1C9F"/>
    <w:rsid w:val="002A1FAB"/>
    <w:rsid w:val="002A1FFA"/>
    <w:rsid w:val="002A21CD"/>
    <w:rsid w:val="002A232D"/>
    <w:rsid w:val="002A275A"/>
    <w:rsid w:val="002A2782"/>
    <w:rsid w:val="002A29D6"/>
    <w:rsid w:val="002A2A02"/>
    <w:rsid w:val="002A2F5A"/>
    <w:rsid w:val="002A2FC6"/>
    <w:rsid w:val="002A3085"/>
    <w:rsid w:val="002A3309"/>
    <w:rsid w:val="002A3482"/>
    <w:rsid w:val="002A3528"/>
    <w:rsid w:val="002A3553"/>
    <w:rsid w:val="002A36F3"/>
    <w:rsid w:val="002A38E3"/>
    <w:rsid w:val="002A427F"/>
    <w:rsid w:val="002A4722"/>
    <w:rsid w:val="002A4794"/>
    <w:rsid w:val="002A47DB"/>
    <w:rsid w:val="002A4853"/>
    <w:rsid w:val="002A4CA6"/>
    <w:rsid w:val="002A4DD0"/>
    <w:rsid w:val="002A5152"/>
    <w:rsid w:val="002A53CA"/>
    <w:rsid w:val="002A5544"/>
    <w:rsid w:val="002A5D17"/>
    <w:rsid w:val="002A5ECD"/>
    <w:rsid w:val="002A5EF0"/>
    <w:rsid w:val="002A5F4A"/>
    <w:rsid w:val="002A606E"/>
    <w:rsid w:val="002A6103"/>
    <w:rsid w:val="002A61FF"/>
    <w:rsid w:val="002A63CE"/>
    <w:rsid w:val="002A6458"/>
    <w:rsid w:val="002A655A"/>
    <w:rsid w:val="002A68FC"/>
    <w:rsid w:val="002A6B19"/>
    <w:rsid w:val="002A6B60"/>
    <w:rsid w:val="002A6E69"/>
    <w:rsid w:val="002A6E8B"/>
    <w:rsid w:val="002A6F90"/>
    <w:rsid w:val="002A7095"/>
    <w:rsid w:val="002A7142"/>
    <w:rsid w:val="002A7182"/>
    <w:rsid w:val="002A72D1"/>
    <w:rsid w:val="002A73A6"/>
    <w:rsid w:val="002A73F2"/>
    <w:rsid w:val="002A7C2E"/>
    <w:rsid w:val="002A7C85"/>
    <w:rsid w:val="002A7D01"/>
    <w:rsid w:val="002A7FB5"/>
    <w:rsid w:val="002B00E6"/>
    <w:rsid w:val="002B032C"/>
    <w:rsid w:val="002B034D"/>
    <w:rsid w:val="002B0481"/>
    <w:rsid w:val="002B049A"/>
    <w:rsid w:val="002B0561"/>
    <w:rsid w:val="002B0B06"/>
    <w:rsid w:val="002B0BF0"/>
    <w:rsid w:val="002B0DD3"/>
    <w:rsid w:val="002B108A"/>
    <w:rsid w:val="002B10EA"/>
    <w:rsid w:val="002B1160"/>
    <w:rsid w:val="002B1E6B"/>
    <w:rsid w:val="002B1E70"/>
    <w:rsid w:val="002B1EFD"/>
    <w:rsid w:val="002B1FA9"/>
    <w:rsid w:val="002B20FE"/>
    <w:rsid w:val="002B22D7"/>
    <w:rsid w:val="002B2676"/>
    <w:rsid w:val="002B29A1"/>
    <w:rsid w:val="002B2AB6"/>
    <w:rsid w:val="002B2C79"/>
    <w:rsid w:val="002B3279"/>
    <w:rsid w:val="002B34DB"/>
    <w:rsid w:val="002B35BC"/>
    <w:rsid w:val="002B3611"/>
    <w:rsid w:val="002B39C2"/>
    <w:rsid w:val="002B3A7B"/>
    <w:rsid w:val="002B3AC5"/>
    <w:rsid w:val="002B3B5F"/>
    <w:rsid w:val="002B3DB3"/>
    <w:rsid w:val="002B3DC0"/>
    <w:rsid w:val="002B3E53"/>
    <w:rsid w:val="002B3E6C"/>
    <w:rsid w:val="002B3F75"/>
    <w:rsid w:val="002B4181"/>
    <w:rsid w:val="002B4320"/>
    <w:rsid w:val="002B444F"/>
    <w:rsid w:val="002B44FC"/>
    <w:rsid w:val="002B4666"/>
    <w:rsid w:val="002B4981"/>
    <w:rsid w:val="002B4E27"/>
    <w:rsid w:val="002B53E7"/>
    <w:rsid w:val="002B545D"/>
    <w:rsid w:val="002B557A"/>
    <w:rsid w:val="002B5629"/>
    <w:rsid w:val="002B562F"/>
    <w:rsid w:val="002B5764"/>
    <w:rsid w:val="002B5981"/>
    <w:rsid w:val="002B5B8A"/>
    <w:rsid w:val="002B5DC0"/>
    <w:rsid w:val="002B5F6B"/>
    <w:rsid w:val="002B60BB"/>
    <w:rsid w:val="002B616D"/>
    <w:rsid w:val="002B6668"/>
    <w:rsid w:val="002B67C0"/>
    <w:rsid w:val="002B6ADA"/>
    <w:rsid w:val="002B6BD9"/>
    <w:rsid w:val="002B6C47"/>
    <w:rsid w:val="002B6CFB"/>
    <w:rsid w:val="002B6E5F"/>
    <w:rsid w:val="002B6ED3"/>
    <w:rsid w:val="002B71CE"/>
    <w:rsid w:val="002B770F"/>
    <w:rsid w:val="002B7712"/>
    <w:rsid w:val="002B7CD6"/>
    <w:rsid w:val="002B7FC2"/>
    <w:rsid w:val="002C0031"/>
    <w:rsid w:val="002C02A5"/>
    <w:rsid w:val="002C041F"/>
    <w:rsid w:val="002C0716"/>
    <w:rsid w:val="002C07F9"/>
    <w:rsid w:val="002C0801"/>
    <w:rsid w:val="002C095A"/>
    <w:rsid w:val="002C09EF"/>
    <w:rsid w:val="002C0D7D"/>
    <w:rsid w:val="002C1033"/>
    <w:rsid w:val="002C12AF"/>
    <w:rsid w:val="002C159C"/>
    <w:rsid w:val="002C1A63"/>
    <w:rsid w:val="002C1AE7"/>
    <w:rsid w:val="002C1BAA"/>
    <w:rsid w:val="002C2164"/>
    <w:rsid w:val="002C22D9"/>
    <w:rsid w:val="002C23EC"/>
    <w:rsid w:val="002C2530"/>
    <w:rsid w:val="002C25BD"/>
    <w:rsid w:val="002C2762"/>
    <w:rsid w:val="002C27C9"/>
    <w:rsid w:val="002C2837"/>
    <w:rsid w:val="002C2AFC"/>
    <w:rsid w:val="002C2BAF"/>
    <w:rsid w:val="002C2E49"/>
    <w:rsid w:val="002C2F93"/>
    <w:rsid w:val="002C30EB"/>
    <w:rsid w:val="002C3481"/>
    <w:rsid w:val="002C357C"/>
    <w:rsid w:val="002C3595"/>
    <w:rsid w:val="002C37A5"/>
    <w:rsid w:val="002C38DD"/>
    <w:rsid w:val="002C3988"/>
    <w:rsid w:val="002C39DF"/>
    <w:rsid w:val="002C3CA5"/>
    <w:rsid w:val="002C3D9E"/>
    <w:rsid w:val="002C3E33"/>
    <w:rsid w:val="002C3E3D"/>
    <w:rsid w:val="002C3E3E"/>
    <w:rsid w:val="002C3E9D"/>
    <w:rsid w:val="002C403E"/>
    <w:rsid w:val="002C4055"/>
    <w:rsid w:val="002C4078"/>
    <w:rsid w:val="002C456B"/>
    <w:rsid w:val="002C4689"/>
    <w:rsid w:val="002C46CD"/>
    <w:rsid w:val="002C4BAF"/>
    <w:rsid w:val="002C4DF1"/>
    <w:rsid w:val="002C4F10"/>
    <w:rsid w:val="002C509E"/>
    <w:rsid w:val="002C50E5"/>
    <w:rsid w:val="002C5195"/>
    <w:rsid w:val="002C51AA"/>
    <w:rsid w:val="002C5521"/>
    <w:rsid w:val="002C56BC"/>
    <w:rsid w:val="002C57B8"/>
    <w:rsid w:val="002C599B"/>
    <w:rsid w:val="002C5A6F"/>
    <w:rsid w:val="002C5CF1"/>
    <w:rsid w:val="002C5D78"/>
    <w:rsid w:val="002C5E17"/>
    <w:rsid w:val="002C5EE8"/>
    <w:rsid w:val="002C5F32"/>
    <w:rsid w:val="002C60A1"/>
    <w:rsid w:val="002C63CC"/>
    <w:rsid w:val="002C679E"/>
    <w:rsid w:val="002C686E"/>
    <w:rsid w:val="002C6935"/>
    <w:rsid w:val="002C6BED"/>
    <w:rsid w:val="002C6FEE"/>
    <w:rsid w:val="002C712D"/>
    <w:rsid w:val="002C735D"/>
    <w:rsid w:val="002C744E"/>
    <w:rsid w:val="002C786D"/>
    <w:rsid w:val="002C7A74"/>
    <w:rsid w:val="002C7B39"/>
    <w:rsid w:val="002C7D3D"/>
    <w:rsid w:val="002C7E2A"/>
    <w:rsid w:val="002D018F"/>
    <w:rsid w:val="002D0226"/>
    <w:rsid w:val="002D0227"/>
    <w:rsid w:val="002D0240"/>
    <w:rsid w:val="002D03BF"/>
    <w:rsid w:val="002D067D"/>
    <w:rsid w:val="002D077A"/>
    <w:rsid w:val="002D0A32"/>
    <w:rsid w:val="002D0ABD"/>
    <w:rsid w:val="002D0B35"/>
    <w:rsid w:val="002D0C12"/>
    <w:rsid w:val="002D103E"/>
    <w:rsid w:val="002D116F"/>
    <w:rsid w:val="002D11C5"/>
    <w:rsid w:val="002D16EE"/>
    <w:rsid w:val="002D1750"/>
    <w:rsid w:val="002D1A9B"/>
    <w:rsid w:val="002D1B18"/>
    <w:rsid w:val="002D1CF0"/>
    <w:rsid w:val="002D201B"/>
    <w:rsid w:val="002D2034"/>
    <w:rsid w:val="002D22CB"/>
    <w:rsid w:val="002D23D9"/>
    <w:rsid w:val="002D25BB"/>
    <w:rsid w:val="002D27AB"/>
    <w:rsid w:val="002D290C"/>
    <w:rsid w:val="002D29CB"/>
    <w:rsid w:val="002D2ABA"/>
    <w:rsid w:val="002D2BB7"/>
    <w:rsid w:val="002D2BCD"/>
    <w:rsid w:val="002D2C8B"/>
    <w:rsid w:val="002D2D8E"/>
    <w:rsid w:val="002D2ECB"/>
    <w:rsid w:val="002D3016"/>
    <w:rsid w:val="002D30C7"/>
    <w:rsid w:val="002D31DD"/>
    <w:rsid w:val="002D32EF"/>
    <w:rsid w:val="002D3651"/>
    <w:rsid w:val="002D37FE"/>
    <w:rsid w:val="002D3807"/>
    <w:rsid w:val="002D3A5C"/>
    <w:rsid w:val="002D3ED9"/>
    <w:rsid w:val="002D4145"/>
    <w:rsid w:val="002D414B"/>
    <w:rsid w:val="002D44DC"/>
    <w:rsid w:val="002D4501"/>
    <w:rsid w:val="002D4513"/>
    <w:rsid w:val="002D4577"/>
    <w:rsid w:val="002D4851"/>
    <w:rsid w:val="002D4AFA"/>
    <w:rsid w:val="002D51BB"/>
    <w:rsid w:val="002D538A"/>
    <w:rsid w:val="002D53B1"/>
    <w:rsid w:val="002D5447"/>
    <w:rsid w:val="002D566C"/>
    <w:rsid w:val="002D56A8"/>
    <w:rsid w:val="002D58A0"/>
    <w:rsid w:val="002D5B5B"/>
    <w:rsid w:val="002D5C3F"/>
    <w:rsid w:val="002D5CE4"/>
    <w:rsid w:val="002D5FA0"/>
    <w:rsid w:val="002D64F7"/>
    <w:rsid w:val="002D6805"/>
    <w:rsid w:val="002D68EE"/>
    <w:rsid w:val="002D6923"/>
    <w:rsid w:val="002D7010"/>
    <w:rsid w:val="002D71EA"/>
    <w:rsid w:val="002D7329"/>
    <w:rsid w:val="002D73BB"/>
    <w:rsid w:val="002D73F4"/>
    <w:rsid w:val="002D7979"/>
    <w:rsid w:val="002D7B5A"/>
    <w:rsid w:val="002E014F"/>
    <w:rsid w:val="002E0281"/>
    <w:rsid w:val="002E0419"/>
    <w:rsid w:val="002E0530"/>
    <w:rsid w:val="002E09CE"/>
    <w:rsid w:val="002E0B03"/>
    <w:rsid w:val="002E0D9C"/>
    <w:rsid w:val="002E0EE0"/>
    <w:rsid w:val="002E0F96"/>
    <w:rsid w:val="002E1201"/>
    <w:rsid w:val="002E1372"/>
    <w:rsid w:val="002E1580"/>
    <w:rsid w:val="002E160D"/>
    <w:rsid w:val="002E170E"/>
    <w:rsid w:val="002E171B"/>
    <w:rsid w:val="002E17BE"/>
    <w:rsid w:val="002E17C5"/>
    <w:rsid w:val="002E1CA7"/>
    <w:rsid w:val="002E1D08"/>
    <w:rsid w:val="002E21C9"/>
    <w:rsid w:val="002E2201"/>
    <w:rsid w:val="002E233F"/>
    <w:rsid w:val="002E2385"/>
    <w:rsid w:val="002E250F"/>
    <w:rsid w:val="002E25B6"/>
    <w:rsid w:val="002E26F6"/>
    <w:rsid w:val="002E27ED"/>
    <w:rsid w:val="002E2928"/>
    <w:rsid w:val="002E2991"/>
    <w:rsid w:val="002E2CC6"/>
    <w:rsid w:val="002E339F"/>
    <w:rsid w:val="002E3415"/>
    <w:rsid w:val="002E3498"/>
    <w:rsid w:val="002E34FD"/>
    <w:rsid w:val="002E3574"/>
    <w:rsid w:val="002E3B1A"/>
    <w:rsid w:val="002E3CE6"/>
    <w:rsid w:val="002E3D7C"/>
    <w:rsid w:val="002E3DA6"/>
    <w:rsid w:val="002E4066"/>
    <w:rsid w:val="002E4242"/>
    <w:rsid w:val="002E4263"/>
    <w:rsid w:val="002E4281"/>
    <w:rsid w:val="002E42D5"/>
    <w:rsid w:val="002E4A56"/>
    <w:rsid w:val="002E4AA5"/>
    <w:rsid w:val="002E4B69"/>
    <w:rsid w:val="002E4EEF"/>
    <w:rsid w:val="002E52F9"/>
    <w:rsid w:val="002E530C"/>
    <w:rsid w:val="002E548B"/>
    <w:rsid w:val="002E575E"/>
    <w:rsid w:val="002E578C"/>
    <w:rsid w:val="002E5AE3"/>
    <w:rsid w:val="002E5AFB"/>
    <w:rsid w:val="002E5B09"/>
    <w:rsid w:val="002E5BDE"/>
    <w:rsid w:val="002E5D43"/>
    <w:rsid w:val="002E614E"/>
    <w:rsid w:val="002E616A"/>
    <w:rsid w:val="002E652C"/>
    <w:rsid w:val="002E66E7"/>
    <w:rsid w:val="002E6B82"/>
    <w:rsid w:val="002E6D4A"/>
    <w:rsid w:val="002E6E27"/>
    <w:rsid w:val="002E6F02"/>
    <w:rsid w:val="002E70C8"/>
    <w:rsid w:val="002E74B5"/>
    <w:rsid w:val="002E7803"/>
    <w:rsid w:val="002E7BA5"/>
    <w:rsid w:val="002E7BE6"/>
    <w:rsid w:val="002E7E2C"/>
    <w:rsid w:val="002E7F89"/>
    <w:rsid w:val="002F00BB"/>
    <w:rsid w:val="002F029E"/>
    <w:rsid w:val="002F0411"/>
    <w:rsid w:val="002F0692"/>
    <w:rsid w:val="002F09DA"/>
    <w:rsid w:val="002F0B32"/>
    <w:rsid w:val="002F0BD6"/>
    <w:rsid w:val="002F0BF1"/>
    <w:rsid w:val="002F0D41"/>
    <w:rsid w:val="002F0EC3"/>
    <w:rsid w:val="002F15DC"/>
    <w:rsid w:val="002F15F3"/>
    <w:rsid w:val="002F178E"/>
    <w:rsid w:val="002F199F"/>
    <w:rsid w:val="002F1A07"/>
    <w:rsid w:val="002F1ACD"/>
    <w:rsid w:val="002F1B3C"/>
    <w:rsid w:val="002F1DE8"/>
    <w:rsid w:val="002F1F3B"/>
    <w:rsid w:val="002F1FD5"/>
    <w:rsid w:val="002F213B"/>
    <w:rsid w:val="002F2290"/>
    <w:rsid w:val="002F25D4"/>
    <w:rsid w:val="002F2999"/>
    <w:rsid w:val="002F2B47"/>
    <w:rsid w:val="002F2DBB"/>
    <w:rsid w:val="002F2F30"/>
    <w:rsid w:val="002F2F5E"/>
    <w:rsid w:val="002F307F"/>
    <w:rsid w:val="002F30FE"/>
    <w:rsid w:val="002F3154"/>
    <w:rsid w:val="002F3270"/>
    <w:rsid w:val="002F360D"/>
    <w:rsid w:val="002F3795"/>
    <w:rsid w:val="002F37A5"/>
    <w:rsid w:val="002F3804"/>
    <w:rsid w:val="002F3902"/>
    <w:rsid w:val="002F392A"/>
    <w:rsid w:val="002F39AA"/>
    <w:rsid w:val="002F4177"/>
    <w:rsid w:val="002F425E"/>
    <w:rsid w:val="002F4275"/>
    <w:rsid w:val="002F43F3"/>
    <w:rsid w:val="002F48A3"/>
    <w:rsid w:val="002F49BB"/>
    <w:rsid w:val="002F4B60"/>
    <w:rsid w:val="002F4DC7"/>
    <w:rsid w:val="002F4EB5"/>
    <w:rsid w:val="002F5252"/>
    <w:rsid w:val="002F5262"/>
    <w:rsid w:val="002F5438"/>
    <w:rsid w:val="002F5473"/>
    <w:rsid w:val="002F5588"/>
    <w:rsid w:val="002F5743"/>
    <w:rsid w:val="002F5946"/>
    <w:rsid w:val="002F5B82"/>
    <w:rsid w:val="002F5C0A"/>
    <w:rsid w:val="002F5C7F"/>
    <w:rsid w:val="002F5CD6"/>
    <w:rsid w:val="002F5EED"/>
    <w:rsid w:val="002F5F10"/>
    <w:rsid w:val="002F5F30"/>
    <w:rsid w:val="002F62B3"/>
    <w:rsid w:val="002F641B"/>
    <w:rsid w:val="002F6647"/>
    <w:rsid w:val="002F66C5"/>
    <w:rsid w:val="002F6702"/>
    <w:rsid w:val="002F67FE"/>
    <w:rsid w:val="002F68B2"/>
    <w:rsid w:val="002F6BB8"/>
    <w:rsid w:val="002F6D90"/>
    <w:rsid w:val="002F7050"/>
    <w:rsid w:val="002F7093"/>
    <w:rsid w:val="002F7294"/>
    <w:rsid w:val="002F7333"/>
    <w:rsid w:val="002F7567"/>
    <w:rsid w:val="002F7624"/>
    <w:rsid w:val="002F76F8"/>
    <w:rsid w:val="002F7CE8"/>
    <w:rsid w:val="002F7E76"/>
    <w:rsid w:val="00300973"/>
    <w:rsid w:val="00300D06"/>
    <w:rsid w:val="0030107F"/>
    <w:rsid w:val="003010A5"/>
    <w:rsid w:val="00301186"/>
    <w:rsid w:val="00301385"/>
    <w:rsid w:val="0030143C"/>
    <w:rsid w:val="0030171D"/>
    <w:rsid w:val="003017FF"/>
    <w:rsid w:val="00301951"/>
    <w:rsid w:val="00301C38"/>
    <w:rsid w:val="00301C3A"/>
    <w:rsid w:val="00301E21"/>
    <w:rsid w:val="00301E25"/>
    <w:rsid w:val="00301F95"/>
    <w:rsid w:val="0030203B"/>
    <w:rsid w:val="003022F4"/>
    <w:rsid w:val="00302303"/>
    <w:rsid w:val="00302314"/>
    <w:rsid w:val="00302583"/>
    <w:rsid w:val="0030259F"/>
    <w:rsid w:val="003028BA"/>
    <w:rsid w:val="00302B82"/>
    <w:rsid w:val="00302C3F"/>
    <w:rsid w:val="00302C87"/>
    <w:rsid w:val="00303006"/>
    <w:rsid w:val="00303633"/>
    <w:rsid w:val="003036E5"/>
    <w:rsid w:val="0030371B"/>
    <w:rsid w:val="003037DE"/>
    <w:rsid w:val="00303A59"/>
    <w:rsid w:val="00303B58"/>
    <w:rsid w:val="00303B80"/>
    <w:rsid w:val="00303CC4"/>
    <w:rsid w:val="003040A1"/>
    <w:rsid w:val="003043EE"/>
    <w:rsid w:val="003043F6"/>
    <w:rsid w:val="003045E8"/>
    <w:rsid w:val="0030461F"/>
    <w:rsid w:val="003046B2"/>
    <w:rsid w:val="003046D6"/>
    <w:rsid w:val="0030495A"/>
    <w:rsid w:val="00304D81"/>
    <w:rsid w:val="00304F52"/>
    <w:rsid w:val="00305035"/>
    <w:rsid w:val="0030511C"/>
    <w:rsid w:val="00305172"/>
    <w:rsid w:val="00305178"/>
    <w:rsid w:val="00305266"/>
    <w:rsid w:val="003055D0"/>
    <w:rsid w:val="003058FA"/>
    <w:rsid w:val="00305935"/>
    <w:rsid w:val="003059C2"/>
    <w:rsid w:val="00305A79"/>
    <w:rsid w:val="00305BFB"/>
    <w:rsid w:val="00305D98"/>
    <w:rsid w:val="00305DBF"/>
    <w:rsid w:val="00305DD4"/>
    <w:rsid w:val="00305ECD"/>
    <w:rsid w:val="003061E2"/>
    <w:rsid w:val="00306304"/>
    <w:rsid w:val="003066EF"/>
    <w:rsid w:val="00306813"/>
    <w:rsid w:val="00306A17"/>
    <w:rsid w:val="00306B97"/>
    <w:rsid w:val="00306D05"/>
    <w:rsid w:val="00306E41"/>
    <w:rsid w:val="00307208"/>
    <w:rsid w:val="003073F3"/>
    <w:rsid w:val="00307406"/>
    <w:rsid w:val="00307D21"/>
    <w:rsid w:val="00307F74"/>
    <w:rsid w:val="0031032F"/>
    <w:rsid w:val="0031058F"/>
    <w:rsid w:val="003105DF"/>
    <w:rsid w:val="003105EC"/>
    <w:rsid w:val="00310818"/>
    <w:rsid w:val="003108C2"/>
    <w:rsid w:val="003108EE"/>
    <w:rsid w:val="00310918"/>
    <w:rsid w:val="0031091A"/>
    <w:rsid w:val="00310B91"/>
    <w:rsid w:val="00310BB7"/>
    <w:rsid w:val="00310E63"/>
    <w:rsid w:val="00310EFA"/>
    <w:rsid w:val="0031103A"/>
    <w:rsid w:val="003112C2"/>
    <w:rsid w:val="00311A3B"/>
    <w:rsid w:val="00311C85"/>
    <w:rsid w:val="00311D72"/>
    <w:rsid w:val="00311FB6"/>
    <w:rsid w:val="00311FF6"/>
    <w:rsid w:val="00312088"/>
    <w:rsid w:val="00312149"/>
    <w:rsid w:val="0031243C"/>
    <w:rsid w:val="00312849"/>
    <w:rsid w:val="00312996"/>
    <w:rsid w:val="00312D3D"/>
    <w:rsid w:val="00312E25"/>
    <w:rsid w:val="00312FCF"/>
    <w:rsid w:val="003130DA"/>
    <w:rsid w:val="0031314A"/>
    <w:rsid w:val="00313965"/>
    <w:rsid w:val="003139A4"/>
    <w:rsid w:val="003139B7"/>
    <w:rsid w:val="003139E2"/>
    <w:rsid w:val="00313A89"/>
    <w:rsid w:val="00313BF0"/>
    <w:rsid w:val="00313ED1"/>
    <w:rsid w:val="00313FF1"/>
    <w:rsid w:val="0031404C"/>
    <w:rsid w:val="00314497"/>
    <w:rsid w:val="003144AD"/>
    <w:rsid w:val="0031453E"/>
    <w:rsid w:val="0031463B"/>
    <w:rsid w:val="0031463F"/>
    <w:rsid w:val="00314776"/>
    <w:rsid w:val="003147C8"/>
    <w:rsid w:val="003148F9"/>
    <w:rsid w:val="00314D93"/>
    <w:rsid w:val="00314DD9"/>
    <w:rsid w:val="00314FD6"/>
    <w:rsid w:val="003150B1"/>
    <w:rsid w:val="00315348"/>
    <w:rsid w:val="0031547D"/>
    <w:rsid w:val="00316091"/>
    <w:rsid w:val="0031611B"/>
    <w:rsid w:val="003165C9"/>
    <w:rsid w:val="00316642"/>
    <w:rsid w:val="0031686E"/>
    <w:rsid w:val="00316940"/>
    <w:rsid w:val="00316953"/>
    <w:rsid w:val="0031698D"/>
    <w:rsid w:val="00316A72"/>
    <w:rsid w:val="00316AD3"/>
    <w:rsid w:val="00316EB6"/>
    <w:rsid w:val="00317007"/>
    <w:rsid w:val="0031712E"/>
    <w:rsid w:val="00317146"/>
    <w:rsid w:val="0031719D"/>
    <w:rsid w:val="00317299"/>
    <w:rsid w:val="00317586"/>
    <w:rsid w:val="00317737"/>
    <w:rsid w:val="00317F22"/>
    <w:rsid w:val="00320140"/>
    <w:rsid w:val="00320228"/>
    <w:rsid w:val="003203EC"/>
    <w:rsid w:val="003208F0"/>
    <w:rsid w:val="00320955"/>
    <w:rsid w:val="003209B6"/>
    <w:rsid w:val="003210DC"/>
    <w:rsid w:val="00321448"/>
    <w:rsid w:val="003216D2"/>
    <w:rsid w:val="00321806"/>
    <w:rsid w:val="003218E7"/>
    <w:rsid w:val="00321C2E"/>
    <w:rsid w:val="00321C5B"/>
    <w:rsid w:val="00321D1A"/>
    <w:rsid w:val="00322037"/>
    <w:rsid w:val="0032230F"/>
    <w:rsid w:val="00322668"/>
    <w:rsid w:val="00322813"/>
    <w:rsid w:val="00322B59"/>
    <w:rsid w:val="00322BB2"/>
    <w:rsid w:val="00322DFB"/>
    <w:rsid w:val="00323275"/>
    <w:rsid w:val="00323501"/>
    <w:rsid w:val="0032355B"/>
    <w:rsid w:val="0032365A"/>
    <w:rsid w:val="003236B1"/>
    <w:rsid w:val="00323880"/>
    <w:rsid w:val="00323991"/>
    <w:rsid w:val="00323B14"/>
    <w:rsid w:val="00323BB9"/>
    <w:rsid w:val="00323BBB"/>
    <w:rsid w:val="00323C08"/>
    <w:rsid w:val="00323C42"/>
    <w:rsid w:val="00323C95"/>
    <w:rsid w:val="00323E41"/>
    <w:rsid w:val="00323EB8"/>
    <w:rsid w:val="003241BB"/>
    <w:rsid w:val="00324463"/>
    <w:rsid w:val="003245BF"/>
    <w:rsid w:val="0032469B"/>
    <w:rsid w:val="003247DA"/>
    <w:rsid w:val="0032498D"/>
    <w:rsid w:val="00324B75"/>
    <w:rsid w:val="00324B79"/>
    <w:rsid w:val="00324E42"/>
    <w:rsid w:val="00324F85"/>
    <w:rsid w:val="00324F8A"/>
    <w:rsid w:val="003250C5"/>
    <w:rsid w:val="00325120"/>
    <w:rsid w:val="0032535F"/>
    <w:rsid w:val="003255AE"/>
    <w:rsid w:val="003256FB"/>
    <w:rsid w:val="00325832"/>
    <w:rsid w:val="003259FA"/>
    <w:rsid w:val="00325A5C"/>
    <w:rsid w:val="00326053"/>
    <w:rsid w:val="003260AE"/>
    <w:rsid w:val="003261AD"/>
    <w:rsid w:val="003261BB"/>
    <w:rsid w:val="00326398"/>
    <w:rsid w:val="003266B0"/>
    <w:rsid w:val="00326714"/>
    <w:rsid w:val="003267C1"/>
    <w:rsid w:val="003267F9"/>
    <w:rsid w:val="00326866"/>
    <w:rsid w:val="00326D48"/>
    <w:rsid w:val="00326E34"/>
    <w:rsid w:val="00326EED"/>
    <w:rsid w:val="00327087"/>
    <w:rsid w:val="003271E7"/>
    <w:rsid w:val="0032743C"/>
    <w:rsid w:val="00327530"/>
    <w:rsid w:val="003278CA"/>
    <w:rsid w:val="00327904"/>
    <w:rsid w:val="00327A77"/>
    <w:rsid w:val="00327AD7"/>
    <w:rsid w:val="00327B59"/>
    <w:rsid w:val="00327D5A"/>
    <w:rsid w:val="00327D86"/>
    <w:rsid w:val="003300A8"/>
    <w:rsid w:val="0033041A"/>
    <w:rsid w:val="0033042B"/>
    <w:rsid w:val="00330964"/>
    <w:rsid w:val="00330A55"/>
    <w:rsid w:val="00330AB8"/>
    <w:rsid w:val="00330CA1"/>
    <w:rsid w:val="00330D51"/>
    <w:rsid w:val="00331036"/>
    <w:rsid w:val="003310ED"/>
    <w:rsid w:val="00331306"/>
    <w:rsid w:val="00331371"/>
    <w:rsid w:val="003316B7"/>
    <w:rsid w:val="003318A1"/>
    <w:rsid w:val="00331D1E"/>
    <w:rsid w:val="003320A6"/>
    <w:rsid w:val="0033263A"/>
    <w:rsid w:val="00332889"/>
    <w:rsid w:val="00332935"/>
    <w:rsid w:val="00332938"/>
    <w:rsid w:val="00332C98"/>
    <w:rsid w:val="00332EBC"/>
    <w:rsid w:val="00332F65"/>
    <w:rsid w:val="003336D7"/>
    <w:rsid w:val="00333A7D"/>
    <w:rsid w:val="00333B54"/>
    <w:rsid w:val="00333FFE"/>
    <w:rsid w:val="00334018"/>
    <w:rsid w:val="00334134"/>
    <w:rsid w:val="003342B3"/>
    <w:rsid w:val="003348DF"/>
    <w:rsid w:val="00334978"/>
    <w:rsid w:val="00334B5A"/>
    <w:rsid w:val="00334BD9"/>
    <w:rsid w:val="00334C2C"/>
    <w:rsid w:val="00334D7D"/>
    <w:rsid w:val="00334E59"/>
    <w:rsid w:val="0033521F"/>
    <w:rsid w:val="003355A2"/>
    <w:rsid w:val="003356B7"/>
    <w:rsid w:val="00335754"/>
    <w:rsid w:val="00335A42"/>
    <w:rsid w:val="00335CA8"/>
    <w:rsid w:val="00336261"/>
    <w:rsid w:val="00336533"/>
    <w:rsid w:val="00336684"/>
    <w:rsid w:val="003368B6"/>
    <w:rsid w:val="003369F3"/>
    <w:rsid w:val="00336A0E"/>
    <w:rsid w:val="00336B44"/>
    <w:rsid w:val="00336B66"/>
    <w:rsid w:val="00336C81"/>
    <w:rsid w:val="00336EF0"/>
    <w:rsid w:val="003370B9"/>
    <w:rsid w:val="00337179"/>
    <w:rsid w:val="003372D5"/>
    <w:rsid w:val="003377D0"/>
    <w:rsid w:val="00337923"/>
    <w:rsid w:val="00337A09"/>
    <w:rsid w:val="00337B2E"/>
    <w:rsid w:val="00337D6E"/>
    <w:rsid w:val="00337F93"/>
    <w:rsid w:val="00337FB0"/>
    <w:rsid w:val="00340020"/>
    <w:rsid w:val="00340134"/>
    <w:rsid w:val="00340249"/>
    <w:rsid w:val="003403DE"/>
    <w:rsid w:val="00340550"/>
    <w:rsid w:val="00340682"/>
    <w:rsid w:val="003407D4"/>
    <w:rsid w:val="00340CD2"/>
    <w:rsid w:val="00340F53"/>
    <w:rsid w:val="003413FC"/>
    <w:rsid w:val="0034157B"/>
    <w:rsid w:val="00341897"/>
    <w:rsid w:val="003418F5"/>
    <w:rsid w:val="00341969"/>
    <w:rsid w:val="003419AE"/>
    <w:rsid w:val="00342D11"/>
    <w:rsid w:val="00342D4E"/>
    <w:rsid w:val="00342D8C"/>
    <w:rsid w:val="00343465"/>
    <w:rsid w:val="003437BA"/>
    <w:rsid w:val="00343B57"/>
    <w:rsid w:val="00343D16"/>
    <w:rsid w:val="00344139"/>
    <w:rsid w:val="00344164"/>
    <w:rsid w:val="00344185"/>
    <w:rsid w:val="003442A0"/>
    <w:rsid w:val="00344304"/>
    <w:rsid w:val="00344316"/>
    <w:rsid w:val="0034466B"/>
    <w:rsid w:val="003446C3"/>
    <w:rsid w:val="003448BF"/>
    <w:rsid w:val="00344935"/>
    <w:rsid w:val="003449A3"/>
    <w:rsid w:val="00344A9F"/>
    <w:rsid w:val="00344B9E"/>
    <w:rsid w:val="00344C7F"/>
    <w:rsid w:val="00344DCD"/>
    <w:rsid w:val="00344EE6"/>
    <w:rsid w:val="00344F99"/>
    <w:rsid w:val="0034519E"/>
    <w:rsid w:val="003455B7"/>
    <w:rsid w:val="003455EF"/>
    <w:rsid w:val="003458D2"/>
    <w:rsid w:val="00345D43"/>
    <w:rsid w:val="00345D7D"/>
    <w:rsid w:val="00345E99"/>
    <w:rsid w:val="00345F9A"/>
    <w:rsid w:val="00346362"/>
    <w:rsid w:val="003464F0"/>
    <w:rsid w:val="003464F8"/>
    <w:rsid w:val="0034667B"/>
    <w:rsid w:val="003468AD"/>
    <w:rsid w:val="00346B32"/>
    <w:rsid w:val="00346C37"/>
    <w:rsid w:val="00346CB2"/>
    <w:rsid w:val="00346CCE"/>
    <w:rsid w:val="00346D28"/>
    <w:rsid w:val="00346D58"/>
    <w:rsid w:val="00346E6C"/>
    <w:rsid w:val="00346F62"/>
    <w:rsid w:val="003471F2"/>
    <w:rsid w:val="00347630"/>
    <w:rsid w:val="00347698"/>
    <w:rsid w:val="003478D5"/>
    <w:rsid w:val="00347976"/>
    <w:rsid w:val="003479B4"/>
    <w:rsid w:val="00347AF9"/>
    <w:rsid w:val="00347B23"/>
    <w:rsid w:val="00347C43"/>
    <w:rsid w:val="00347E16"/>
    <w:rsid w:val="00347EBD"/>
    <w:rsid w:val="00350128"/>
    <w:rsid w:val="00350264"/>
    <w:rsid w:val="00350754"/>
    <w:rsid w:val="003507D3"/>
    <w:rsid w:val="003509CE"/>
    <w:rsid w:val="00350D57"/>
    <w:rsid w:val="00350F03"/>
    <w:rsid w:val="00351051"/>
    <w:rsid w:val="003512CE"/>
    <w:rsid w:val="00351385"/>
    <w:rsid w:val="003513D1"/>
    <w:rsid w:val="003514E4"/>
    <w:rsid w:val="003515BB"/>
    <w:rsid w:val="003516A4"/>
    <w:rsid w:val="003516C9"/>
    <w:rsid w:val="00351784"/>
    <w:rsid w:val="003517FC"/>
    <w:rsid w:val="003519E8"/>
    <w:rsid w:val="00351DA0"/>
    <w:rsid w:val="00351EB6"/>
    <w:rsid w:val="0035212A"/>
    <w:rsid w:val="00352398"/>
    <w:rsid w:val="003525E1"/>
    <w:rsid w:val="003526BD"/>
    <w:rsid w:val="00352A08"/>
    <w:rsid w:val="00352B5F"/>
    <w:rsid w:val="00352FB4"/>
    <w:rsid w:val="00352FE9"/>
    <w:rsid w:val="00353118"/>
    <w:rsid w:val="0035333D"/>
    <w:rsid w:val="00353469"/>
    <w:rsid w:val="00353554"/>
    <w:rsid w:val="00353751"/>
    <w:rsid w:val="00353D41"/>
    <w:rsid w:val="00353E04"/>
    <w:rsid w:val="00353E1C"/>
    <w:rsid w:val="00353F9D"/>
    <w:rsid w:val="00354382"/>
    <w:rsid w:val="003544D1"/>
    <w:rsid w:val="00354506"/>
    <w:rsid w:val="003547B8"/>
    <w:rsid w:val="00354970"/>
    <w:rsid w:val="0035498D"/>
    <w:rsid w:val="00354AFE"/>
    <w:rsid w:val="00354BAE"/>
    <w:rsid w:val="00354D69"/>
    <w:rsid w:val="00354E4B"/>
    <w:rsid w:val="0035527B"/>
    <w:rsid w:val="003555FC"/>
    <w:rsid w:val="00355879"/>
    <w:rsid w:val="00355C43"/>
    <w:rsid w:val="00355D41"/>
    <w:rsid w:val="00355D7F"/>
    <w:rsid w:val="00355DBB"/>
    <w:rsid w:val="00355F0D"/>
    <w:rsid w:val="00355F42"/>
    <w:rsid w:val="0035601F"/>
    <w:rsid w:val="0035623A"/>
    <w:rsid w:val="00356424"/>
    <w:rsid w:val="0035648A"/>
    <w:rsid w:val="00356598"/>
    <w:rsid w:val="00356986"/>
    <w:rsid w:val="00356A50"/>
    <w:rsid w:val="00356ADC"/>
    <w:rsid w:val="00356C60"/>
    <w:rsid w:val="00356DBD"/>
    <w:rsid w:val="00356E02"/>
    <w:rsid w:val="00356FF4"/>
    <w:rsid w:val="003571C4"/>
    <w:rsid w:val="0035747B"/>
    <w:rsid w:val="00357485"/>
    <w:rsid w:val="003575D1"/>
    <w:rsid w:val="0035770E"/>
    <w:rsid w:val="003579FD"/>
    <w:rsid w:val="003579FE"/>
    <w:rsid w:val="00357AB8"/>
    <w:rsid w:val="00357F47"/>
    <w:rsid w:val="00357F7B"/>
    <w:rsid w:val="00360015"/>
    <w:rsid w:val="003604B9"/>
    <w:rsid w:val="0036059F"/>
    <w:rsid w:val="003605DB"/>
    <w:rsid w:val="00360621"/>
    <w:rsid w:val="0036067A"/>
    <w:rsid w:val="00360881"/>
    <w:rsid w:val="003609C6"/>
    <w:rsid w:val="003609DC"/>
    <w:rsid w:val="003609EC"/>
    <w:rsid w:val="00360A62"/>
    <w:rsid w:val="00360C7B"/>
    <w:rsid w:val="00360CED"/>
    <w:rsid w:val="00360D3D"/>
    <w:rsid w:val="00360DD0"/>
    <w:rsid w:val="003611D2"/>
    <w:rsid w:val="0036170C"/>
    <w:rsid w:val="00361B70"/>
    <w:rsid w:val="00361B8D"/>
    <w:rsid w:val="00361BC1"/>
    <w:rsid w:val="00361C84"/>
    <w:rsid w:val="00361D8F"/>
    <w:rsid w:val="00361F47"/>
    <w:rsid w:val="00362021"/>
    <w:rsid w:val="003625A9"/>
    <w:rsid w:val="003626A0"/>
    <w:rsid w:val="00362BF9"/>
    <w:rsid w:val="00362C72"/>
    <w:rsid w:val="00362D69"/>
    <w:rsid w:val="00362E10"/>
    <w:rsid w:val="00362EFD"/>
    <w:rsid w:val="003631B6"/>
    <w:rsid w:val="00363476"/>
    <w:rsid w:val="00363491"/>
    <w:rsid w:val="00363565"/>
    <w:rsid w:val="00363614"/>
    <w:rsid w:val="00363BBF"/>
    <w:rsid w:val="00363BE3"/>
    <w:rsid w:val="00363C73"/>
    <w:rsid w:val="00363F28"/>
    <w:rsid w:val="00363F8B"/>
    <w:rsid w:val="0036403B"/>
    <w:rsid w:val="00364142"/>
    <w:rsid w:val="00364423"/>
    <w:rsid w:val="00364544"/>
    <w:rsid w:val="0036468D"/>
    <w:rsid w:val="00364704"/>
    <w:rsid w:val="003647A0"/>
    <w:rsid w:val="00364AB3"/>
    <w:rsid w:val="00364B13"/>
    <w:rsid w:val="00364B30"/>
    <w:rsid w:val="00364B3D"/>
    <w:rsid w:val="00364B9B"/>
    <w:rsid w:val="00364DC7"/>
    <w:rsid w:val="00365398"/>
    <w:rsid w:val="00365514"/>
    <w:rsid w:val="003655AD"/>
    <w:rsid w:val="00365754"/>
    <w:rsid w:val="0036577A"/>
    <w:rsid w:val="00365A7E"/>
    <w:rsid w:val="00365E02"/>
    <w:rsid w:val="00366064"/>
    <w:rsid w:val="003660AE"/>
    <w:rsid w:val="0036645C"/>
    <w:rsid w:val="003668CA"/>
    <w:rsid w:val="003668D2"/>
    <w:rsid w:val="00366A3E"/>
    <w:rsid w:val="00367195"/>
    <w:rsid w:val="003672E9"/>
    <w:rsid w:val="0036762C"/>
    <w:rsid w:val="003679A1"/>
    <w:rsid w:val="00367A0A"/>
    <w:rsid w:val="00367A42"/>
    <w:rsid w:val="00367A72"/>
    <w:rsid w:val="00367C5F"/>
    <w:rsid w:val="00367DCB"/>
    <w:rsid w:val="00370255"/>
    <w:rsid w:val="0037048C"/>
    <w:rsid w:val="00370565"/>
    <w:rsid w:val="0037058C"/>
    <w:rsid w:val="003705DF"/>
    <w:rsid w:val="00370639"/>
    <w:rsid w:val="00370979"/>
    <w:rsid w:val="00370BBD"/>
    <w:rsid w:val="00371139"/>
    <w:rsid w:val="0037113C"/>
    <w:rsid w:val="0037116B"/>
    <w:rsid w:val="003714A0"/>
    <w:rsid w:val="00371600"/>
    <w:rsid w:val="00371733"/>
    <w:rsid w:val="00371990"/>
    <w:rsid w:val="00371BBB"/>
    <w:rsid w:val="00371CE4"/>
    <w:rsid w:val="003720DC"/>
    <w:rsid w:val="00372136"/>
    <w:rsid w:val="00372313"/>
    <w:rsid w:val="00372372"/>
    <w:rsid w:val="0037250D"/>
    <w:rsid w:val="0037259D"/>
    <w:rsid w:val="00372668"/>
    <w:rsid w:val="003727FD"/>
    <w:rsid w:val="00372889"/>
    <w:rsid w:val="0037355B"/>
    <w:rsid w:val="00373810"/>
    <w:rsid w:val="00373973"/>
    <w:rsid w:val="00373AD8"/>
    <w:rsid w:val="00373B02"/>
    <w:rsid w:val="00373E5E"/>
    <w:rsid w:val="00374049"/>
    <w:rsid w:val="00374579"/>
    <w:rsid w:val="003745E0"/>
    <w:rsid w:val="00374646"/>
    <w:rsid w:val="00374A5C"/>
    <w:rsid w:val="00374AD2"/>
    <w:rsid w:val="00374B9F"/>
    <w:rsid w:val="00374D8A"/>
    <w:rsid w:val="0037545E"/>
    <w:rsid w:val="00375539"/>
    <w:rsid w:val="00375771"/>
    <w:rsid w:val="00375992"/>
    <w:rsid w:val="00375B79"/>
    <w:rsid w:val="00375D44"/>
    <w:rsid w:val="00375F62"/>
    <w:rsid w:val="00375FCA"/>
    <w:rsid w:val="0037601F"/>
    <w:rsid w:val="003760A2"/>
    <w:rsid w:val="003760A5"/>
    <w:rsid w:val="00376213"/>
    <w:rsid w:val="00376232"/>
    <w:rsid w:val="0037684E"/>
    <w:rsid w:val="00376A9E"/>
    <w:rsid w:val="00376C18"/>
    <w:rsid w:val="00376D58"/>
    <w:rsid w:val="00376F66"/>
    <w:rsid w:val="00376FE2"/>
    <w:rsid w:val="00377040"/>
    <w:rsid w:val="00377164"/>
    <w:rsid w:val="0037721E"/>
    <w:rsid w:val="0037728D"/>
    <w:rsid w:val="00377A72"/>
    <w:rsid w:val="00377D19"/>
    <w:rsid w:val="00377DED"/>
    <w:rsid w:val="00377E69"/>
    <w:rsid w:val="0038018C"/>
    <w:rsid w:val="003803D2"/>
    <w:rsid w:val="003804AB"/>
    <w:rsid w:val="003804CA"/>
    <w:rsid w:val="00380583"/>
    <w:rsid w:val="00380688"/>
    <w:rsid w:val="003806F9"/>
    <w:rsid w:val="00380836"/>
    <w:rsid w:val="00380915"/>
    <w:rsid w:val="00380B18"/>
    <w:rsid w:val="00380B5D"/>
    <w:rsid w:val="00380D2B"/>
    <w:rsid w:val="00380E92"/>
    <w:rsid w:val="00380EEF"/>
    <w:rsid w:val="00381156"/>
    <w:rsid w:val="003811A5"/>
    <w:rsid w:val="0038153E"/>
    <w:rsid w:val="00381899"/>
    <w:rsid w:val="00381993"/>
    <w:rsid w:val="00381BE0"/>
    <w:rsid w:val="00381DD0"/>
    <w:rsid w:val="0038218D"/>
    <w:rsid w:val="00382227"/>
    <w:rsid w:val="0038239D"/>
    <w:rsid w:val="003825EB"/>
    <w:rsid w:val="00382637"/>
    <w:rsid w:val="00382B10"/>
    <w:rsid w:val="00382CC2"/>
    <w:rsid w:val="00382D2F"/>
    <w:rsid w:val="00382D9E"/>
    <w:rsid w:val="00382E5A"/>
    <w:rsid w:val="00382EF8"/>
    <w:rsid w:val="00382FCF"/>
    <w:rsid w:val="003830D9"/>
    <w:rsid w:val="003831D3"/>
    <w:rsid w:val="0038323D"/>
    <w:rsid w:val="0038335A"/>
    <w:rsid w:val="00383594"/>
    <w:rsid w:val="0038373A"/>
    <w:rsid w:val="0038374B"/>
    <w:rsid w:val="0038383C"/>
    <w:rsid w:val="00383B06"/>
    <w:rsid w:val="00383C0E"/>
    <w:rsid w:val="0038422B"/>
    <w:rsid w:val="00384418"/>
    <w:rsid w:val="003845E5"/>
    <w:rsid w:val="00384756"/>
    <w:rsid w:val="003849C0"/>
    <w:rsid w:val="00384A88"/>
    <w:rsid w:val="00384AA7"/>
    <w:rsid w:val="00384CAF"/>
    <w:rsid w:val="003851B0"/>
    <w:rsid w:val="00385282"/>
    <w:rsid w:val="00385479"/>
    <w:rsid w:val="003855E6"/>
    <w:rsid w:val="003858B9"/>
    <w:rsid w:val="00385D2F"/>
    <w:rsid w:val="00385E64"/>
    <w:rsid w:val="00385E68"/>
    <w:rsid w:val="003861BD"/>
    <w:rsid w:val="0038630F"/>
    <w:rsid w:val="003863B1"/>
    <w:rsid w:val="003864C4"/>
    <w:rsid w:val="00386842"/>
    <w:rsid w:val="0038691B"/>
    <w:rsid w:val="00386CD0"/>
    <w:rsid w:val="00386DD4"/>
    <w:rsid w:val="00386F7A"/>
    <w:rsid w:val="00387705"/>
    <w:rsid w:val="00387801"/>
    <w:rsid w:val="00387919"/>
    <w:rsid w:val="00387986"/>
    <w:rsid w:val="00387C4E"/>
    <w:rsid w:val="00387F39"/>
    <w:rsid w:val="0039000F"/>
    <w:rsid w:val="003900CE"/>
    <w:rsid w:val="003900D6"/>
    <w:rsid w:val="00390129"/>
    <w:rsid w:val="003905D3"/>
    <w:rsid w:val="0039076B"/>
    <w:rsid w:val="00390B56"/>
    <w:rsid w:val="00390C60"/>
    <w:rsid w:val="00390DA2"/>
    <w:rsid w:val="00390E6A"/>
    <w:rsid w:val="00391164"/>
    <w:rsid w:val="00391385"/>
    <w:rsid w:val="00391E7F"/>
    <w:rsid w:val="00391EDB"/>
    <w:rsid w:val="003920BE"/>
    <w:rsid w:val="00392152"/>
    <w:rsid w:val="0039216E"/>
    <w:rsid w:val="0039224F"/>
    <w:rsid w:val="003922A1"/>
    <w:rsid w:val="0039236F"/>
    <w:rsid w:val="003924AC"/>
    <w:rsid w:val="003925DC"/>
    <w:rsid w:val="00392A32"/>
    <w:rsid w:val="00392A92"/>
    <w:rsid w:val="00392B96"/>
    <w:rsid w:val="00392CBF"/>
    <w:rsid w:val="0039339D"/>
    <w:rsid w:val="0039344C"/>
    <w:rsid w:val="003934C1"/>
    <w:rsid w:val="00393660"/>
    <w:rsid w:val="00393689"/>
    <w:rsid w:val="00393690"/>
    <w:rsid w:val="00393ACD"/>
    <w:rsid w:val="00393B4E"/>
    <w:rsid w:val="00393F5D"/>
    <w:rsid w:val="003941B6"/>
    <w:rsid w:val="00394222"/>
    <w:rsid w:val="003942BD"/>
    <w:rsid w:val="003947FF"/>
    <w:rsid w:val="00394985"/>
    <w:rsid w:val="00394B4B"/>
    <w:rsid w:val="003950CA"/>
    <w:rsid w:val="003954B8"/>
    <w:rsid w:val="0039562F"/>
    <w:rsid w:val="00395B65"/>
    <w:rsid w:val="00395BFE"/>
    <w:rsid w:val="00395EC0"/>
    <w:rsid w:val="0039605C"/>
    <w:rsid w:val="003960DA"/>
    <w:rsid w:val="003962F3"/>
    <w:rsid w:val="00396597"/>
    <w:rsid w:val="00396803"/>
    <w:rsid w:val="00396AD3"/>
    <w:rsid w:val="00396B08"/>
    <w:rsid w:val="00396DA9"/>
    <w:rsid w:val="003970D4"/>
    <w:rsid w:val="003971DB"/>
    <w:rsid w:val="0039747B"/>
    <w:rsid w:val="0039760E"/>
    <w:rsid w:val="003979D8"/>
    <w:rsid w:val="00397A57"/>
    <w:rsid w:val="00397CF8"/>
    <w:rsid w:val="00397D71"/>
    <w:rsid w:val="003A00E5"/>
    <w:rsid w:val="003A01FC"/>
    <w:rsid w:val="003A0233"/>
    <w:rsid w:val="003A025D"/>
    <w:rsid w:val="003A074D"/>
    <w:rsid w:val="003A080B"/>
    <w:rsid w:val="003A0888"/>
    <w:rsid w:val="003A0A57"/>
    <w:rsid w:val="003A0A77"/>
    <w:rsid w:val="003A0D33"/>
    <w:rsid w:val="003A0D36"/>
    <w:rsid w:val="003A0D80"/>
    <w:rsid w:val="003A0DA0"/>
    <w:rsid w:val="003A1132"/>
    <w:rsid w:val="003A1185"/>
    <w:rsid w:val="003A140C"/>
    <w:rsid w:val="003A14E4"/>
    <w:rsid w:val="003A18B7"/>
    <w:rsid w:val="003A1A14"/>
    <w:rsid w:val="003A1A3D"/>
    <w:rsid w:val="003A1C4B"/>
    <w:rsid w:val="003A1D3B"/>
    <w:rsid w:val="003A1E47"/>
    <w:rsid w:val="003A1EE6"/>
    <w:rsid w:val="003A1F12"/>
    <w:rsid w:val="003A21BD"/>
    <w:rsid w:val="003A23C7"/>
    <w:rsid w:val="003A2933"/>
    <w:rsid w:val="003A2991"/>
    <w:rsid w:val="003A2C12"/>
    <w:rsid w:val="003A2C13"/>
    <w:rsid w:val="003A3091"/>
    <w:rsid w:val="003A31FA"/>
    <w:rsid w:val="003A341A"/>
    <w:rsid w:val="003A39DF"/>
    <w:rsid w:val="003A3DAC"/>
    <w:rsid w:val="003A3DC4"/>
    <w:rsid w:val="003A3F88"/>
    <w:rsid w:val="003A41D5"/>
    <w:rsid w:val="003A4514"/>
    <w:rsid w:val="003A482A"/>
    <w:rsid w:val="003A4C8E"/>
    <w:rsid w:val="003A50A4"/>
    <w:rsid w:val="003A5161"/>
    <w:rsid w:val="003A517D"/>
    <w:rsid w:val="003A5195"/>
    <w:rsid w:val="003A51A0"/>
    <w:rsid w:val="003A5655"/>
    <w:rsid w:val="003A5787"/>
    <w:rsid w:val="003A5AC4"/>
    <w:rsid w:val="003A5C92"/>
    <w:rsid w:val="003A5F1C"/>
    <w:rsid w:val="003A634C"/>
    <w:rsid w:val="003A6419"/>
    <w:rsid w:val="003A6421"/>
    <w:rsid w:val="003A651F"/>
    <w:rsid w:val="003A672F"/>
    <w:rsid w:val="003A6942"/>
    <w:rsid w:val="003A6C97"/>
    <w:rsid w:val="003A6D8B"/>
    <w:rsid w:val="003A6ECB"/>
    <w:rsid w:val="003A7049"/>
    <w:rsid w:val="003A72A4"/>
    <w:rsid w:val="003A74D0"/>
    <w:rsid w:val="003A7843"/>
    <w:rsid w:val="003A799B"/>
    <w:rsid w:val="003A7A71"/>
    <w:rsid w:val="003A7ADB"/>
    <w:rsid w:val="003A7D54"/>
    <w:rsid w:val="003A7DC7"/>
    <w:rsid w:val="003A7E0B"/>
    <w:rsid w:val="003A7E8C"/>
    <w:rsid w:val="003A7EDE"/>
    <w:rsid w:val="003B0014"/>
    <w:rsid w:val="003B00E7"/>
    <w:rsid w:val="003B02AD"/>
    <w:rsid w:val="003B03AF"/>
    <w:rsid w:val="003B0830"/>
    <w:rsid w:val="003B08E4"/>
    <w:rsid w:val="003B0A2F"/>
    <w:rsid w:val="003B0F5D"/>
    <w:rsid w:val="003B1A74"/>
    <w:rsid w:val="003B1D9F"/>
    <w:rsid w:val="003B1DF6"/>
    <w:rsid w:val="003B1F10"/>
    <w:rsid w:val="003B22CD"/>
    <w:rsid w:val="003B2618"/>
    <w:rsid w:val="003B3052"/>
    <w:rsid w:val="003B3461"/>
    <w:rsid w:val="003B36B3"/>
    <w:rsid w:val="003B3794"/>
    <w:rsid w:val="003B3ACC"/>
    <w:rsid w:val="003B3BF1"/>
    <w:rsid w:val="003B3C90"/>
    <w:rsid w:val="003B3D54"/>
    <w:rsid w:val="003B3D7E"/>
    <w:rsid w:val="003B3FC5"/>
    <w:rsid w:val="003B409E"/>
    <w:rsid w:val="003B42A4"/>
    <w:rsid w:val="003B432D"/>
    <w:rsid w:val="003B45DD"/>
    <w:rsid w:val="003B4720"/>
    <w:rsid w:val="003B485C"/>
    <w:rsid w:val="003B48E8"/>
    <w:rsid w:val="003B48F8"/>
    <w:rsid w:val="003B4998"/>
    <w:rsid w:val="003B4B7B"/>
    <w:rsid w:val="003B4C20"/>
    <w:rsid w:val="003B56EC"/>
    <w:rsid w:val="003B5749"/>
    <w:rsid w:val="003B5849"/>
    <w:rsid w:val="003B5A93"/>
    <w:rsid w:val="003B5BFD"/>
    <w:rsid w:val="003B5C57"/>
    <w:rsid w:val="003B5EDB"/>
    <w:rsid w:val="003B6545"/>
    <w:rsid w:val="003B6563"/>
    <w:rsid w:val="003B66ED"/>
    <w:rsid w:val="003B6759"/>
    <w:rsid w:val="003B677A"/>
    <w:rsid w:val="003B690B"/>
    <w:rsid w:val="003B6BD2"/>
    <w:rsid w:val="003B6EB6"/>
    <w:rsid w:val="003B6F9A"/>
    <w:rsid w:val="003B71AA"/>
    <w:rsid w:val="003B733D"/>
    <w:rsid w:val="003B7439"/>
    <w:rsid w:val="003B7452"/>
    <w:rsid w:val="003B749A"/>
    <w:rsid w:val="003B7694"/>
    <w:rsid w:val="003B78D9"/>
    <w:rsid w:val="003B7960"/>
    <w:rsid w:val="003B7A7C"/>
    <w:rsid w:val="003B7A7D"/>
    <w:rsid w:val="003B7B17"/>
    <w:rsid w:val="003B7BBC"/>
    <w:rsid w:val="003B7D16"/>
    <w:rsid w:val="003B7DFD"/>
    <w:rsid w:val="003B7E4F"/>
    <w:rsid w:val="003C02BF"/>
    <w:rsid w:val="003C0352"/>
    <w:rsid w:val="003C03B0"/>
    <w:rsid w:val="003C048D"/>
    <w:rsid w:val="003C0808"/>
    <w:rsid w:val="003C0984"/>
    <w:rsid w:val="003C0A50"/>
    <w:rsid w:val="003C0EAF"/>
    <w:rsid w:val="003C108B"/>
    <w:rsid w:val="003C11DE"/>
    <w:rsid w:val="003C151C"/>
    <w:rsid w:val="003C1607"/>
    <w:rsid w:val="003C17A6"/>
    <w:rsid w:val="003C1CB4"/>
    <w:rsid w:val="003C1F24"/>
    <w:rsid w:val="003C2051"/>
    <w:rsid w:val="003C234B"/>
    <w:rsid w:val="003C2391"/>
    <w:rsid w:val="003C27EF"/>
    <w:rsid w:val="003C286E"/>
    <w:rsid w:val="003C2927"/>
    <w:rsid w:val="003C2A32"/>
    <w:rsid w:val="003C2AEF"/>
    <w:rsid w:val="003C2CB8"/>
    <w:rsid w:val="003C2DFA"/>
    <w:rsid w:val="003C2E8E"/>
    <w:rsid w:val="003C302A"/>
    <w:rsid w:val="003C3051"/>
    <w:rsid w:val="003C305E"/>
    <w:rsid w:val="003C30B5"/>
    <w:rsid w:val="003C312D"/>
    <w:rsid w:val="003C3463"/>
    <w:rsid w:val="003C3465"/>
    <w:rsid w:val="003C3821"/>
    <w:rsid w:val="003C391E"/>
    <w:rsid w:val="003C3936"/>
    <w:rsid w:val="003C3978"/>
    <w:rsid w:val="003C39DB"/>
    <w:rsid w:val="003C3A50"/>
    <w:rsid w:val="003C3AD4"/>
    <w:rsid w:val="003C3AFC"/>
    <w:rsid w:val="003C3B04"/>
    <w:rsid w:val="003C3C91"/>
    <w:rsid w:val="003C40D6"/>
    <w:rsid w:val="003C430D"/>
    <w:rsid w:val="003C4428"/>
    <w:rsid w:val="003C44C3"/>
    <w:rsid w:val="003C471F"/>
    <w:rsid w:val="003C4F1D"/>
    <w:rsid w:val="003C4FBF"/>
    <w:rsid w:val="003C533F"/>
    <w:rsid w:val="003C568F"/>
    <w:rsid w:val="003C570A"/>
    <w:rsid w:val="003C595F"/>
    <w:rsid w:val="003C5ACF"/>
    <w:rsid w:val="003C5AF7"/>
    <w:rsid w:val="003C5D32"/>
    <w:rsid w:val="003C5ED2"/>
    <w:rsid w:val="003C5EF3"/>
    <w:rsid w:val="003C5F2D"/>
    <w:rsid w:val="003C63E5"/>
    <w:rsid w:val="003C6421"/>
    <w:rsid w:val="003C654C"/>
    <w:rsid w:val="003C65AA"/>
    <w:rsid w:val="003C66E7"/>
    <w:rsid w:val="003C676C"/>
    <w:rsid w:val="003C6800"/>
    <w:rsid w:val="003C69CB"/>
    <w:rsid w:val="003C6A21"/>
    <w:rsid w:val="003C6D6C"/>
    <w:rsid w:val="003C7094"/>
    <w:rsid w:val="003C723F"/>
    <w:rsid w:val="003C7326"/>
    <w:rsid w:val="003C732C"/>
    <w:rsid w:val="003C734B"/>
    <w:rsid w:val="003C7611"/>
    <w:rsid w:val="003C775D"/>
    <w:rsid w:val="003C7893"/>
    <w:rsid w:val="003C7CCC"/>
    <w:rsid w:val="003D024D"/>
    <w:rsid w:val="003D0721"/>
    <w:rsid w:val="003D0A7D"/>
    <w:rsid w:val="003D0B2B"/>
    <w:rsid w:val="003D0EDA"/>
    <w:rsid w:val="003D0F4A"/>
    <w:rsid w:val="003D0FE3"/>
    <w:rsid w:val="003D0FF2"/>
    <w:rsid w:val="003D1089"/>
    <w:rsid w:val="003D10D4"/>
    <w:rsid w:val="003D1100"/>
    <w:rsid w:val="003D1351"/>
    <w:rsid w:val="003D1501"/>
    <w:rsid w:val="003D1540"/>
    <w:rsid w:val="003D15E7"/>
    <w:rsid w:val="003D1641"/>
    <w:rsid w:val="003D1824"/>
    <w:rsid w:val="003D1A58"/>
    <w:rsid w:val="003D1AFA"/>
    <w:rsid w:val="003D1E91"/>
    <w:rsid w:val="003D20E3"/>
    <w:rsid w:val="003D212E"/>
    <w:rsid w:val="003D21F8"/>
    <w:rsid w:val="003D2A13"/>
    <w:rsid w:val="003D2C73"/>
    <w:rsid w:val="003D2F7B"/>
    <w:rsid w:val="003D2F9C"/>
    <w:rsid w:val="003D319A"/>
    <w:rsid w:val="003D3388"/>
    <w:rsid w:val="003D3610"/>
    <w:rsid w:val="003D3A5A"/>
    <w:rsid w:val="003D3ADA"/>
    <w:rsid w:val="003D3C68"/>
    <w:rsid w:val="003D3FB5"/>
    <w:rsid w:val="003D40D6"/>
    <w:rsid w:val="003D40F4"/>
    <w:rsid w:val="003D4854"/>
    <w:rsid w:val="003D49DA"/>
    <w:rsid w:val="003D4A70"/>
    <w:rsid w:val="003D4A94"/>
    <w:rsid w:val="003D4AE1"/>
    <w:rsid w:val="003D4C9A"/>
    <w:rsid w:val="003D4DB8"/>
    <w:rsid w:val="003D4EA7"/>
    <w:rsid w:val="003D4FC2"/>
    <w:rsid w:val="003D4FFA"/>
    <w:rsid w:val="003D5051"/>
    <w:rsid w:val="003D5113"/>
    <w:rsid w:val="003D527E"/>
    <w:rsid w:val="003D5321"/>
    <w:rsid w:val="003D537D"/>
    <w:rsid w:val="003D54A8"/>
    <w:rsid w:val="003D567C"/>
    <w:rsid w:val="003D580A"/>
    <w:rsid w:val="003D59E3"/>
    <w:rsid w:val="003D5AC3"/>
    <w:rsid w:val="003D5AEA"/>
    <w:rsid w:val="003D5D27"/>
    <w:rsid w:val="003D6246"/>
    <w:rsid w:val="003D659D"/>
    <w:rsid w:val="003D66C7"/>
    <w:rsid w:val="003D66CA"/>
    <w:rsid w:val="003D6736"/>
    <w:rsid w:val="003D69B0"/>
    <w:rsid w:val="003D6B2E"/>
    <w:rsid w:val="003D6E59"/>
    <w:rsid w:val="003D702F"/>
    <w:rsid w:val="003D709A"/>
    <w:rsid w:val="003D70CD"/>
    <w:rsid w:val="003D737A"/>
    <w:rsid w:val="003D7398"/>
    <w:rsid w:val="003D7541"/>
    <w:rsid w:val="003D783E"/>
    <w:rsid w:val="003D79A4"/>
    <w:rsid w:val="003D79FC"/>
    <w:rsid w:val="003D7BE6"/>
    <w:rsid w:val="003D7C6D"/>
    <w:rsid w:val="003D7C8F"/>
    <w:rsid w:val="003D7D12"/>
    <w:rsid w:val="003D7E3B"/>
    <w:rsid w:val="003D7EC6"/>
    <w:rsid w:val="003E0149"/>
    <w:rsid w:val="003E0377"/>
    <w:rsid w:val="003E05C8"/>
    <w:rsid w:val="003E06D7"/>
    <w:rsid w:val="003E097E"/>
    <w:rsid w:val="003E0B85"/>
    <w:rsid w:val="003E0C3D"/>
    <w:rsid w:val="003E0EAA"/>
    <w:rsid w:val="003E10DF"/>
    <w:rsid w:val="003E12BC"/>
    <w:rsid w:val="003E141D"/>
    <w:rsid w:val="003E14B9"/>
    <w:rsid w:val="003E1696"/>
    <w:rsid w:val="003E173C"/>
    <w:rsid w:val="003E1882"/>
    <w:rsid w:val="003E1A87"/>
    <w:rsid w:val="003E1B6D"/>
    <w:rsid w:val="003E1D74"/>
    <w:rsid w:val="003E240E"/>
    <w:rsid w:val="003E2A19"/>
    <w:rsid w:val="003E2E95"/>
    <w:rsid w:val="003E318A"/>
    <w:rsid w:val="003E326D"/>
    <w:rsid w:val="003E328D"/>
    <w:rsid w:val="003E3408"/>
    <w:rsid w:val="003E3598"/>
    <w:rsid w:val="003E3680"/>
    <w:rsid w:val="003E368E"/>
    <w:rsid w:val="003E372C"/>
    <w:rsid w:val="003E3854"/>
    <w:rsid w:val="003E3A15"/>
    <w:rsid w:val="003E3AA8"/>
    <w:rsid w:val="003E3AB1"/>
    <w:rsid w:val="003E3BA2"/>
    <w:rsid w:val="003E3C0B"/>
    <w:rsid w:val="003E3CE1"/>
    <w:rsid w:val="003E42D3"/>
    <w:rsid w:val="003E4418"/>
    <w:rsid w:val="003E49BA"/>
    <w:rsid w:val="003E49F5"/>
    <w:rsid w:val="003E4A62"/>
    <w:rsid w:val="003E4D52"/>
    <w:rsid w:val="003E4E52"/>
    <w:rsid w:val="003E4F8F"/>
    <w:rsid w:val="003E4FC2"/>
    <w:rsid w:val="003E51D3"/>
    <w:rsid w:val="003E55F1"/>
    <w:rsid w:val="003E56E7"/>
    <w:rsid w:val="003E582C"/>
    <w:rsid w:val="003E5A69"/>
    <w:rsid w:val="003E5C8F"/>
    <w:rsid w:val="003E60A9"/>
    <w:rsid w:val="003E656E"/>
    <w:rsid w:val="003E66B6"/>
    <w:rsid w:val="003E68D3"/>
    <w:rsid w:val="003E6D91"/>
    <w:rsid w:val="003E6DAF"/>
    <w:rsid w:val="003E7508"/>
    <w:rsid w:val="003E7741"/>
    <w:rsid w:val="003E7776"/>
    <w:rsid w:val="003E7851"/>
    <w:rsid w:val="003E78F2"/>
    <w:rsid w:val="003E7951"/>
    <w:rsid w:val="003F0043"/>
    <w:rsid w:val="003F017D"/>
    <w:rsid w:val="003F01C0"/>
    <w:rsid w:val="003F01E5"/>
    <w:rsid w:val="003F0467"/>
    <w:rsid w:val="003F079B"/>
    <w:rsid w:val="003F082D"/>
    <w:rsid w:val="003F0BA6"/>
    <w:rsid w:val="003F0CBC"/>
    <w:rsid w:val="003F0F3E"/>
    <w:rsid w:val="003F134E"/>
    <w:rsid w:val="003F13E5"/>
    <w:rsid w:val="003F147E"/>
    <w:rsid w:val="003F1784"/>
    <w:rsid w:val="003F1895"/>
    <w:rsid w:val="003F193D"/>
    <w:rsid w:val="003F2138"/>
    <w:rsid w:val="003F22C2"/>
    <w:rsid w:val="003F234C"/>
    <w:rsid w:val="003F24E7"/>
    <w:rsid w:val="003F2878"/>
    <w:rsid w:val="003F28FB"/>
    <w:rsid w:val="003F2ACE"/>
    <w:rsid w:val="003F2B87"/>
    <w:rsid w:val="003F2BE2"/>
    <w:rsid w:val="003F30C7"/>
    <w:rsid w:val="003F33FD"/>
    <w:rsid w:val="003F340D"/>
    <w:rsid w:val="003F355E"/>
    <w:rsid w:val="003F376D"/>
    <w:rsid w:val="003F38BA"/>
    <w:rsid w:val="003F3AD1"/>
    <w:rsid w:val="003F3ADB"/>
    <w:rsid w:val="003F3B8F"/>
    <w:rsid w:val="003F3CE6"/>
    <w:rsid w:val="003F3E1E"/>
    <w:rsid w:val="003F3E87"/>
    <w:rsid w:val="003F3FBE"/>
    <w:rsid w:val="003F41A6"/>
    <w:rsid w:val="003F442E"/>
    <w:rsid w:val="003F4683"/>
    <w:rsid w:val="003F46E7"/>
    <w:rsid w:val="003F4878"/>
    <w:rsid w:val="003F49C2"/>
    <w:rsid w:val="003F4D5D"/>
    <w:rsid w:val="003F5210"/>
    <w:rsid w:val="003F5249"/>
    <w:rsid w:val="003F54E2"/>
    <w:rsid w:val="003F569D"/>
    <w:rsid w:val="003F5912"/>
    <w:rsid w:val="003F5D65"/>
    <w:rsid w:val="003F5DF7"/>
    <w:rsid w:val="003F5E69"/>
    <w:rsid w:val="003F61C1"/>
    <w:rsid w:val="003F635C"/>
    <w:rsid w:val="003F6731"/>
    <w:rsid w:val="003F697F"/>
    <w:rsid w:val="003F6B28"/>
    <w:rsid w:val="003F6BFD"/>
    <w:rsid w:val="003F7080"/>
    <w:rsid w:val="003F7106"/>
    <w:rsid w:val="003F75FC"/>
    <w:rsid w:val="003F7734"/>
    <w:rsid w:val="003F7745"/>
    <w:rsid w:val="003F78D9"/>
    <w:rsid w:val="003F7A14"/>
    <w:rsid w:val="003F7BA6"/>
    <w:rsid w:val="003F7BEE"/>
    <w:rsid w:val="003F7D83"/>
    <w:rsid w:val="003F7DDD"/>
    <w:rsid w:val="003F7FED"/>
    <w:rsid w:val="0040002A"/>
    <w:rsid w:val="0040017D"/>
    <w:rsid w:val="004007D6"/>
    <w:rsid w:val="004008F9"/>
    <w:rsid w:val="0040094D"/>
    <w:rsid w:val="00400B83"/>
    <w:rsid w:val="00400E78"/>
    <w:rsid w:val="00400F21"/>
    <w:rsid w:val="004010C0"/>
    <w:rsid w:val="00401332"/>
    <w:rsid w:val="004013C9"/>
    <w:rsid w:val="00401531"/>
    <w:rsid w:val="004016CF"/>
    <w:rsid w:val="00401843"/>
    <w:rsid w:val="00401922"/>
    <w:rsid w:val="00401A3A"/>
    <w:rsid w:val="00401FFB"/>
    <w:rsid w:val="00402387"/>
    <w:rsid w:val="00402505"/>
    <w:rsid w:val="00402515"/>
    <w:rsid w:val="004025F5"/>
    <w:rsid w:val="0040273F"/>
    <w:rsid w:val="00402BDC"/>
    <w:rsid w:val="00402CDD"/>
    <w:rsid w:val="00402D73"/>
    <w:rsid w:val="004032D2"/>
    <w:rsid w:val="004032FD"/>
    <w:rsid w:val="004033E6"/>
    <w:rsid w:val="0040367E"/>
    <w:rsid w:val="00403733"/>
    <w:rsid w:val="0040382C"/>
    <w:rsid w:val="004039E6"/>
    <w:rsid w:val="00403B65"/>
    <w:rsid w:val="00403BAA"/>
    <w:rsid w:val="00403CC9"/>
    <w:rsid w:val="00403D02"/>
    <w:rsid w:val="00403ED1"/>
    <w:rsid w:val="00404060"/>
    <w:rsid w:val="0040406B"/>
    <w:rsid w:val="00404234"/>
    <w:rsid w:val="0040423B"/>
    <w:rsid w:val="00404286"/>
    <w:rsid w:val="00404516"/>
    <w:rsid w:val="00404592"/>
    <w:rsid w:val="00404603"/>
    <w:rsid w:val="004047B4"/>
    <w:rsid w:val="0040499C"/>
    <w:rsid w:val="00404C91"/>
    <w:rsid w:val="00404E4C"/>
    <w:rsid w:val="0040501E"/>
    <w:rsid w:val="004050A1"/>
    <w:rsid w:val="0040518F"/>
    <w:rsid w:val="0040549F"/>
    <w:rsid w:val="004055DE"/>
    <w:rsid w:val="0040570A"/>
    <w:rsid w:val="004058D5"/>
    <w:rsid w:val="004058F0"/>
    <w:rsid w:val="0040599E"/>
    <w:rsid w:val="00405B29"/>
    <w:rsid w:val="00405BAE"/>
    <w:rsid w:val="00405DFD"/>
    <w:rsid w:val="00405E13"/>
    <w:rsid w:val="00405E32"/>
    <w:rsid w:val="004060B9"/>
    <w:rsid w:val="004060CA"/>
    <w:rsid w:val="00406A58"/>
    <w:rsid w:val="00406A76"/>
    <w:rsid w:val="00406D62"/>
    <w:rsid w:val="00406D7B"/>
    <w:rsid w:val="00406DF3"/>
    <w:rsid w:val="00406E69"/>
    <w:rsid w:val="004073BE"/>
    <w:rsid w:val="004073C0"/>
    <w:rsid w:val="004074D4"/>
    <w:rsid w:val="00407551"/>
    <w:rsid w:val="00407785"/>
    <w:rsid w:val="0040779F"/>
    <w:rsid w:val="004077B7"/>
    <w:rsid w:val="00407809"/>
    <w:rsid w:val="00407A58"/>
    <w:rsid w:val="00407A65"/>
    <w:rsid w:val="00407C3C"/>
    <w:rsid w:val="00407D6A"/>
    <w:rsid w:val="00407D76"/>
    <w:rsid w:val="00407F6B"/>
    <w:rsid w:val="00407FD9"/>
    <w:rsid w:val="004105C3"/>
    <w:rsid w:val="0041072E"/>
    <w:rsid w:val="00410C74"/>
    <w:rsid w:val="00410DBF"/>
    <w:rsid w:val="00410F12"/>
    <w:rsid w:val="00411427"/>
    <w:rsid w:val="0041167D"/>
    <w:rsid w:val="004116B1"/>
    <w:rsid w:val="004116F1"/>
    <w:rsid w:val="00411720"/>
    <w:rsid w:val="00411AE2"/>
    <w:rsid w:val="00411B63"/>
    <w:rsid w:val="00411F6C"/>
    <w:rsid w:val="0041206A"/>
    <w:rsid w:val="0041211A"/>
    <w:rsid w:val="00412824"/>
    <w:rsid w:val="00412C47"/>
    <w:rsid w:val="00412EA7"/>
    <w:rsid w:val="00412EFD"/>
    <w:rsid w:val="00412F05"/>
    <w:rsid w:val="00413007"/>
    <w:rsid w:val="0041301E"/>
    <w:rsid w:val="004133C6"/>
    <w:rsid w:val="0041353E"/>
    <w:rsid w:val="00413734"/>
    <w:rsid w:val="004137C6"/>
    <w:rsid w:val="00413BF7"/>
    <w:rsid w:val="00413BFF"/>
    <w:rsid w:val="00413E5D"/>
    <w:rsid w:val="00413ECD"/>
    <w:rsid w:val="00413F1D"/>
    <w:rsid w:val="004140E3"/>
    <w:rsid w:val="00414229"/>
    <w:rsid w:val="004144C5"/>
    <w:rsid w:val="00414B9F"/>
    <w:rsid w:val="00415054"/>
    <w:rsid w:val="00415110"/>
    <w:rsid w:val="00415341"/>
    <w:rsid w:val="00415363"/>
    <w:rsid w:val="00415374"/>
    <w:rsid w:val="004153AC"/>
    <w:rsid w:val="0041540D"/>
    <w:rsid w:val="00415494"/>
    <w:rsid w:val="004158DE"/>
    <w:rsid w:val="00415C4D"/>
    <w:rsid w:val="00415D15"/>
    <w:rsid w:val="00415FE7"/>
    <w:rsid w:val="00416180"/>
    <w:rsid w:val="00416190"/>
    <w:rsid w:val="0041635B"/>
    <w:rsid w:val="004164B2"/>
    <w:rsid w:val="004165AE"/>
    <w:rsid w:val="00416851"/>
    <w:rsid w:val="00416FBD"/>
    <w:rsid w:val="004170E5"/>
    <w:rsid w:val="004176FB"/>
    <w:rsid w:val="004178A5"/>
    <w:rsid w:val="004179B1"/>
    <w:rsid w:val="00417E88"/>
    <w:rsid w:val="00420010"/>
    <w:rsid w:val="004200FB"/>
    <w:rsid w:val="0042018B"/>
    <w:rsid w:val="0042079B"/>
    <w:rsid w:val="004209B7"/>
    <w:rsid w:val="00420CBE"/>
    <w:rsid w:val="00420CC0"/>
    <w:rsid w:val="00420E4F"/>
    <w:rsid w:val="00420EA6"/>
    <w:rsid w:val="004210BD"/>
    <w:rsid w:val="00421146"/>
    <w:rsid w:val="0042117D"/>
    <w:rsid w:val="00421C6F"/>
    <w:rsid w:val="00421CAD"/>
    <w:rsid w:val="00421DB8"/>
    <w:rsid w:val="00421DCD"/>
    <w:rsid w:val="004220EC"/>
    <w:rsid w:val="004222F8"/>
    <w:rsid w:val="00422450"/>
    <w:rsid w:val="0042250A"/>
    <w:rsid w:val="00422554"/>
    <w:rsid w:val="0042287B"/>
    <w:rsid w:val="00422DD3"/>
    <w:rsid w:val="00422F03"/>
    <w:rsid w:val="00423038"/>
    <w:rsid w:val="00423291"/>
    <w:rsid w:val="00423377"/>
    <w:rsid w:val="004235B3"/>
    <w:rsid w:val="0042360B"/>
    <w:rsid w:val="0042360D"/>
    <w:rsid w:val="0042369B"/>
    <w:rsid w:val="00423C96"/>
    <w:rsid w:val="00423D15"/>
    <w:rsid w:val="00423DB1"/>
    <w:rsid w:val="00424111"/>
    <w:rsid w:val="00424332"/>
    <w:rsid w:val="0042447A"/>
    <w:rsid w:val="0042471B"/>
    <w:rsid w:val="00424875"/>
    <w:rsid w:val="00424A90"/>
    <w:rsid w:val="00424CA2"/>
    <w:rsid w:val="0042542D"/>
    <w:rsid w:val="00425496"/>
    <w:rsid w:val="00425753"/>
    <w:rsid w:val="00425785"/>
    <w:rsid w:val="004257F0"/>
    <w:rsid w:val="00425843"/>
    <w:rsid w:val="00425B14"/>
    <w:rsid w:val="00425DBC"/>
    <w:rsid w:val="00425FD8"/>
    <w:rsid w:val="00426095"/>
    <w:rsid w:val="004260F3"/>
    <w:rsid w:val="004266FC"/>
    <w:rsid w:val="00426941"/>
    <w:rsid w:val="00426B1C"/>
    <w:rsid w:val="00426BD4"/>
    <w:rsid w:val="00426D23"/>
    <w:rsid w:val="00427030"/>
    <w:rsid w:val="00427782"/>
    <w:rsid w:val="0042798A"/>
    <w:rsid w:val="004279EF"/>
    <w:rsid w:val="00427B2B"/>
    <w:rsid w:val="00427B8B"/>
    <w:rsid w:val="00427D89"/>
    <w:rsid w:val="00427D92"/>
    <w:rsid w:val="00427E1F"/>
    <w:rsid w:val="00427EDA"/>
    <w:rsid w:val="00427FC1"/>
    <w:rsid w:val="00430282"/>
    <w:rsid w:val="00430367"/>
    <w:rsid w:val="004303F5"/>
    <w:rsid w:val="004307A0"/>
    <w:rsid w:val="004308BA"/>
    <w:rsid w:val="00430AB1"/>
    <w:rsid w:val="00430DEE"/>
    <w:rsid w:val="0043160D"/>
    <w:rsid w:val="0043167A"/>
    <w:rsid w:val="00431682"/>
    <w:rsid w:val="004316E6"/>
    <w:rsid w:val="00431F8A"/>
    <w:rsid w:val="0043213C"/>
    <w:rsid w:val="0043259D"/>
    <w:rsid w:val="0043260C"/>
    <w:rsid w:val="004326D5"/>
    <w:rsid w:val="00432BD4"/>
    <w:rsid w:val="00432DC7"/>
    <w:rsid w:val="00432EFA"/>
    <w:rsid w:val="004331A6"/>
    <w:rsid w:val="004333C6"/>
    <w:rsid w:val="00433702"/>
    <w:rsid w:val="0043370A"/>
    <w:rsid w:val="0043375E"/>
    <w:rsid w:val="004339AE"/>
    <w:rsid w:val="00433B32"/>
    <w:rsid w:val="00433B55"/>
    <w:rsid w:val="00433DDD"/>
    <w:rsid w:val="00433F5D"/>
    <w:rsid w:val="00434278"/>
    <w:rsid w:val="004344D3"/>
    <w:rsid w:val="004344FD"/>
    <w:rsid w:val="00434533"/>
    <w:rsid w:val="00434797"/>
    <w:rsid w:val="00434830"/>
    <w:rsid w:val="00434909"/>
    <w:rsid w:val="0043492C"/>
    <w:rsid w:val="00434AC2"/>
    <w:rsid w:val="00434F19"/>
    <w:rsid w:val="00434F9F"/>
    <w:rsid w:val="004352E6"/>
    <w:rsid w:val="0043530B"/>
    <w:rsid w:val="00435748"/>
    <w:rsid w:val="00435A75"/>
    <w:rsid w:val="00435C20"/>
    <w:rsid w:val="00435D59"/>
    <w:rsid w:val="00435EE2"/>
    <w:rsid w:val="00435F0B"/>
    <w:rsid w:val="0043614D"/>
    <w:rsid w:val="0043619A"/>
    <w:rsid w:val="004362A0"/>
    <w:rsid w:val="0043633C"/>
    <w:rsid w:val="00436511"/>
    <w:rsid w:val="0043660D"/>
    <w:rsid w:val="00436A0C"/>
    <w:rsid w:val="00436BFA"/>
    <w:rsid w:val="00436CA7"/>
    <w:rsid w:val="00436EF4"/>
    <w:rsid w:val="00437332"/>
    <w:rsid w:val="0043760B"/>
    <w:rsid w:val="00437802"/>
    <w:rsid w:val="00437864"/>
    <w:rsid w:val="00437B19"/>
    <w:rsid w:val="00437BAF"/>
    <w:rsid w:val="00437E8D"/>
    <w:rsid w:val="00440127"/>
    <w:rsid w:val="00440196"/>
    <w:rsid w:val="00440214"/>
    <w:rsid w:val="0044042D"/>
    <w:rsid w:val="0044045C"/>
    <w:rsid w:val="00440CA2"/>
    <w:rsid w:val="00440D06"/>
    <w:rsid w:val="00440D8D"/>
    <w:rsid w:val="00440E62"/>
    <w:rsid w:val="00440EA8"/>
    <w:rsid w:val="00441052"/>
    <w:rsid w:val="00441295"/>
    <w:rsid w:val="004412F5"/>
    <w:rsid w:val="00441311"/>
    <w:rsid w:val="00441319"/>
    <w:rsid w:val="00441326"/>
    <w:rsid w:val="00441439"/>
    <w:rsid w:val="00441521"/>
    <w:rsid w:val="00441532"/>
    <w:rsid w:val="0044171B"/>
    <w:rsid w:val="004418B3"/>
    <w:rsid w:val="004419A6"/>
    <w:rsid w:val="00441AF0"/>
    <w:rsid w:val="00441C7E"/>
    <w:rsid w:val="00441C97"/>
    <w:rsid w:val="00441DBD"/>
    <w:rsid w:val="0044203E"/>
    <w:rsid w:val="004422B9"/>
    <w:rsid w:val="004423F9"/>
    <w:rsid w:val="004424FE"/>
    <w:rsid w:val="00442671"/>
    <w:rsid w:val="00442875"/>
    <w:rsid w:val="00442D74"/>
    <w:rsid w:val="00442F1C"/>
    <w:rsid w:val="00443079"/>
    <w:rsid w:val="004430FF"/>
    <w:rsid w:val="004433FE"/>
    <w:rsid w:val="004439AE"/>
    <w:rsid w:val="00443CB9"/>
    <w:rsid w:val="00443CC2"/>
    <w:rsid w:val="00443FA3"/>
    <w:rsid w:val="0044440F"/>
    <w:rsid w:val="00444466"/>
    <w:rsid w:val="00444709"/>
    <w:rsid w:val="00444836"/>
    <w:rsid w:val="004449DD"/>
    <w:rsid w:val="00444A03"/>
    <w:rsid w:val="00444BA4"/>
    <w:rsid w:val="00444C2F"/>
    <w:rsid w:val="00444E18"/>
    <w:rsid w:val="00444E92"/>
    <w:rsid w:val="0044512C"/>
    <w:rsid w:val="0044522E"/>
    <w:rsid w:val="0044533F"/>
    <w:rsid w:val="004455CF"/>
    <w:rsid w:val="0044568D"/>
    <w:rsid w:val="0044578D"/>
    <w:rsid w:val="0044585D"/>
    <w:rsid w:val="004458FB"/>
    <w:rsid w:val="00445F2F"/>
    <w:rsid w:val="00446006"/>
    <w:rsid w:val="0044604D"/>
    <w:rsid w:val="00446085"/>
    <w:rsid w:val="00446796"/>
    <w:rsid w:val="004467E7"/>
    <w:rsid w:val="004468BC"/>
    <w:rsid w:val="00446954"/>
    <w:rsid w:val="00446A14"/>
    <w:rsid w:val="00446A69"/>
    <w:rsid w:val="00446CF2"/>
    <w:rsid w:val="004474C8"/>
    <w:rsid w:val="004475BC"/>
    <w:rsid w:val="00447730"/>
    <w:rsid w:val="004478AD"/>
    <w:rsid w:val="00447B7E"/>
    <w:rsid w:val="00447BA0"/>
    <w:rsid w:val="00447E2F"/>
    <w:rsid w:val="00447E35"/>
    <w:rsid w:val="00447F4A"/>
    <w:rsid w:val="00447FBA"/>
    <w:rsid w:val="00450182"/>
    <w:rsid w:val="0045023F"/>
    <w:rsid w:val="00450244"/>
    <w:rsid w:val="00450475"/>
    <w:rsid w:val="00450723"/>
    <w:rsid w:val="00450740"/>
    <w:rsid w:val="0045076F"/>
    <w:rsid w:val="004507A3"/>
    <w:rsid w:val="00450B82"/>
    <w:rsid w:val="00450F6E"/>
    <w:rsid w:val="00451370"/>
    <w:rsid w:val="004514F1"/>
    <w:rsid w:val="004514F5"/>
    <w:rsid w:val="004516BA"/>
    <w:rsid w:val="00451814"/>
    <w:rsid w:val="004518E5"/>
    <w:rsid w:val="00451D5F"/>
    <w:rsid w:val="004520BC"/>
    <w:rsid w:val="004528CF"/>
    <w:rsid w:val="00452906"/>
    <w:rsid w:val="00452956"/>
    <w:rsid w:val="00452B95"/>
    <w:rsid w:val="00452DB8"/>
    <w:rsid w:val="00452E58"/>
    <w:rsid w:val="00453058"/>
    <w:rsid w:val="004532CD"/>
    <w:rsid w:val="004534B2"/>
    <w:rsid w:val="004536A2"/>
    <w:rsid w:val="0045374C"/>
    <w:rsid w:val="004537A5"/>
    <w:rsid w:val="0045389F"/>
    <w:rsid w:val="004539F3"/>
    <w:rsid w:val="004539FC"/>
    <w:rsid w:val="00454802"/>
    <w:rsid w:val="00454926"/>
    <w:rsid w:val="0045497D"/>
    <w:rsid w:val="00454C7A"/>
    <w:rsid w:val="00454CEB"/>
    <w:rsid w:val="00454D51"/>
    <w:rsid w:val="00454FCD"/>
    <w:rsid w:val="004550C9"/>
    <w:rsid w:val="00455106"/>
    <w:rsid w:val="004552CC"/>
    <w:rsid w:val="00455331"/>
    <w:rsid w:val="00455334"/>
    <w:rsid w:val="0045535A"/>
    <w:rsid w:val="004555BB"/>
    <w:rsid w:val="0045563D"/>
    <w:rsid w:val="004558DE"/>
    <w:rsid w:val="004559E5"/>
    <w:rsid w:val="00455A25"/>
    <w:rsid w:val="00455BC4"/>
    <w:rsid w:val="0045615B"/>
    <w:rsid w:val="00456BF6"/>
    <w:rsid w:val="00456CC1"/>
    <w:rsid w:val="00456D17"/>
    <w:rsid w:val="00456D44"/>
    <w:rsid w:val="00456EE3"/>
    <w:rsid w:val="00456F63"/>
    <w:rsid w:val="004570F2"/>
    <w:rsid w:val="004571E5"/>
    <w:rsid w:val="0045727A"/>
    <w:rsid w:val="00457374"/>
    <w:rsid w:val="00457538"/>
    <w:rsid w:val="00457605"/>
    <w:rsid w:val="00457649"/>
    <w:rsid w:val="00457A8B"/>
    <w:rsid w:val="00457AD7"/>
    <w:rsid w:val="00457BC3"/>
    <w:rsid w:val="00457F29"/>
    <w:rsid w:val="00460034"/>
    <w:rsid w:val="0046018A"/>
    <w:rsid w:val="00460259"/>
    <w:rsid w:val="004607CF"/>
    <w:rsid w:val="00460909"/>
    <w:rsid w:val="00460CDC"/>
    <w:rsid w:val="00460EC0"/>
    <w:rsid w:val="00460EC6"/>
    <w:rsid w:val="0046115D"/>
    <w:rsid w:val="004618DC"/>
    <w:rsid w:val="00461ACF"/>
    <w:rsid w:val="00461D9A"/>
    <w:rsid w:val="0046201B"/>
    <w:rsid w:val="00462144"/>
    <w:rsid w:val="004625AD"/>
    <w:rsid w:val="0046267D"/>
    <w:rsid w:val="0046285D"/>
    <w:rsid w:val="00462916"/>
    <w:rsid w:val="00462940"/>
    <w:rsid w:val="00462AF8"/>
    <w:rsid w:val="00462B4C"/>
    <w:rsid w:val="00462CDF"/>
    <w:rsid w:val="00462D7B"/>
    <w:rsid w:val="0046310D"/>
    <w:rsid w:val="00463179"/>
    <w:rsid w:val="00463275"/>
    <w:rsid w:val="0046333E"/>
    <w:rsid w:val="004636ED"/>
    <w:rsid w:val="00463977"/>
    <w:rsid w:val="00463BDA"/>
    <w:rsid w:val="00463E19"/>
    <w:rsid w:val="0046400E"/>
    <w:rsid w:val="0046424C"/>
    <w:rsid w:val="00464265"/>
    <w:rsid w:val="00464693"/>
    <w:rsid w:val="00464BE5"/>
    <w:rsid w:val="00464C75"/>
    <w:rsid w:val="00464E61"/>
    <w:rsid w:val="0046506F"/>
    <w:rsid w:val="0046583D"/>
    <w:rsid w:val="00465B3F"/>
    <w:rsid w:val="00465E2E"/>
    <w:rsid w:val="00465E77"/>
    <w:rsid w:val="00465E96"/>
    <w:rsid w:val="00466058"/>
    <w:rsid w:val="0046610A"/>
    <w:rsid w:val="00466338"/>
    <w:rsid w:val="00466375"/>
    <w:rsid w:val="0046655F"/>
    <w:rsid w:val="00466564"/>
    <w:rsid w:val="00466610"/>
    <w:rsid w:val="00466868"/>
    <w:rsid w:val="00466A0F"/>
    <w:rsid w:val="00466BC0"/>
    <w:rsid w:val="00467031"/>
    <w:rsid w:val="0046733F"/>
    <w:rsid w:val="004677CC"/>
    <w:rsid w:val="0046787D"/>
    <w:rsid w:val="00467938"/>
    <w:rsid w:val="00467AFF"/>
    <w:rsid w:val="00467B2D"/>
    <w:rsid w:val="00467CF2"/>
    <w:rsid w:val="00467EB9"/>
    <w:rsid w:val="00470279"/>
    <w:rsid w:val="00470439"/>
    <w:rsid w:val="00470694"/>
    <w:rsid w:val="004706EC"/>
    <w:rsid w:val="00470A89"/>
    <w:rsid w:val="00470DA6"/>
    <w:rsid w:val="004711E9"/>
    <w:rsid w:val="00471216"/>
    <w:rsid w:val="004712CF"/>
    <w:rsid w:val="004712D4"/>
    <w:rsid w:val="0047159D"/>
    <w:rsid w:val="004717E9"/>
    <w:rsid w:val="00471A72"/>
    <w:rsid w:val="00471AE6"/>
    <w:rsid w:val="00471CC5"/>
    <w:rsid w:val="00471D51"/>
    <w:rsid w:val="00471E03"/>
    <w:rsid w:val="004720C3"/>
    <w:rsid w:val="004722AC"/>
    <w:rsid w:val="00472364"/>
    <w:rsid w:val="00472404"/>
    <w:rsid w:val="004724C3"/>
    <w:rsid w:val="0047259B"/>
    <w:rsid w:val="00472AB6"/>
    <w:rsid w:val="00472AE2"/>
    <w:rsid w:val="00472F53"/>
    <w:rsid w:val="004732C3"/>
    <w:rsid w:val="004733F1"/>
    <w:rsid w:val="004734CE"/>
    <w:rsid w:val="00473611"/>
    <w:rsid w:val="00473B7D"/>
    <w:rsid w:val="00473C68"/>
    <w:rsid w:val="00473CDD"/>
    <w:rsid w:val="00473D3B"/>
    <w:rsid w:val="00473DD0"/>
    <w:rsid w:val="00473ED2"/>
    <w:rsid w:val="00473F11"/>
    <w:rsid w:val="00474389"/>
    <w:rsid w:val="004747DF"/>
    <w:rsid w:val="0047493C"/>
    <w:rsid w:val="00474973"/>
    <w:rsid w:val="00474BD4"/>
    <w:rsid w:val="00474D54"/>
    <w:rsid w:val="00474DD0"/>
    <w:rsid w:val="0047514D"/>
    <w:rsid w:val="00475182"/>
    <w:rsid w:val="00475210"/>
    <w:rsid w:val="004754C7"/>
    <w:rsid w:val="00475912"/>
    <w:rsid w:val="00475A14"/>
    <w:rsid w:val="00475A50"/>
    <w:rsid w:val="00475B24"/>
    <w:rsid w:val="00476195"/>
    <w:rsid w:val="00476352"/>
    <w:rsid w:val="0047663B"/>
    <w:rsid w:val="00476865"/>
    <w:rsid w:val="004769DE"/>
    <w:rsid w:val="004769E5"/>
    <w:rsid w:val="00476A30"/>
    <w:rsid w:val="00476AA5"/>
    <w:rsid w:val="00476BF5"/>
    <w:rsid w:val="00476D5F"/>
    <w:rsid w:val="00476D86"/>
    <w:rsid w:val="00476FB1"/>
    <w:rsid w:val="004770BF"/>
    <w:rsid w:val="004770FA"/>
    <w:rsid w:val="00477322"/>
    <w:rsid w:val="00477783"/>
    <w:rsid w:val="00477923"/>
    <w:rsid w:val="00477A7E"/>
    <w:rsid w:val="00477FAD"/>
    <w:rsid w:val="004801E0"/>
    <w:rsid w:val="00480206"/>
    <w:rsid w:val="00480321"/>
    <w:rsid w:val="00480398"/>
    <w:rsid w:val="00480399"/>
    <w:rsid w:val="004803A6"/>
    <w:rsid w:val="004806E1"/>
    <w:rsid w:val="004807D7"/>
    <w:rsid w:val="00480997"/>
    <w:rsid w:val="00480B0E"/>
    <w:rsid w:val="00480B1D"/>
    <w:rsid w:val="00480C47"/>
    <w:rsid w:val="00480D0B"/>
    <w:rsid w:val="00480F11"/>
    <w:rsid w:val="00480FE2"/>
    <w:rsid w:val="00481096"/>
    <w:rsid w:val="0048115D"/>
    <w:rsid w:val="004814DD"/>
    <w:rsid w:val="004814EF"/>
    <w:rsid w:val="00481817"/>
    <w:rsid w:val="004819E1"/>
    <w:rsid w:val="00481B68"/>
    <w:rsid w:val="00481EDA"/>
    <w:rsid w:val="00481F8E"/>
    <w:rsid w:val="004820EF"/>
    <w:rsid w:val="00482977"/>
    <w:rsid w:val="004829CB"/>
    <w:rsid w:val="00482A2D"/>
    <w:rsid w:val="00482ABD"/>
    <w:rsid w:val="00482E6D"/>
    <w:rsid w:val="00482ED3"/>
    <w:rsid w:val="00482FD5"/>
    <w:rsid w:val="00482FE8"/>
    <w:rsid w:val="00483133"/>
    <w:rsid w:val="00483340"/>
    <w:rsid w:val="00483479"/>
    <w:rsid w:val="00483B66"/>
    <w:rsid w:val="00483B8C"/>
    <w:rsid w:val="00483E34"/>
    <w:rsid w:val="00484443"/>
    <w:rsid w:val="0048460B"/>
    <w:rsid w:val="00484686"/>
    <w:rsid w:val="00484C46"/>
    <w:rsid w:val="00484CAC"/>
    <w:rsid w:val="00484D29"/>
    <w:rsid w:val="00485059"/>
    <w:rsid w:val="004851E3"/>
    <w:rsid w:val="00485246"/>
    <w:rsid w:val="0048589C"/>
    <w:rsid w:val="004858CE"/>
    <w:rsid w:val="00485983"/>
    <w:rsid w:val="00485B87"/>
    <w:rsid w:val="00485BE3"/>
    <w:rsid w:val="00485F7D"/>
    <w:rsid w:val="00485F9E"/>
    <w:rsid w:val="004860E4"/>
    <w:rsid w:val="00486211"/>
    <w:rsid w:val="00486247"/>
    <w:rsid w:val="0048629C"/>
    <w:rsid w:val="004862A1"/>
    <w:rsid w:val="0048636F"/>
    <w:rsid w:val="004863A0"/>
    <w:rsid w:val="00486653"/>
    <w:rsid w:val="0048668F"/>
    <w:rsid w:val="0048697A"/>
    <w:rsid w:val="00486AC2"/>
    <w:rsid w:val="00486B86"/>
    <w:rsid w:val="00486CD9"/>
    <w:rsid w:val="00486E2B"/>
    <w:rsid w:val="00486FA4"/>
    <w:rsid w:val="00487014"/>
    <w:rsid w:val="004875FB"/>
    <w:rsid w:val="004878D5"/>
    <w:rsid w:val="004878ED"/>
    <w:rsid w:val="004879B2"/>
    <w:rsid w:val="00487A09"/>
    <w:rsid w:val="00487C15"/>
    <w:rsid w:val="00487DB4"/>
    <w:rsid w:val="00487E4D"/>
    <w:rsid w:val="00490019"/>
    <w:rsid w:val="00490287"/>
    <w:rsid w:val="004904D1"/>
    <w:rsid w:val="004906E3"/>
    <w:rsid w:val="00490865"/>
    <w:rsid w:val="00490A3D"/>
    <w:rsid w:val="00490AEA"/>
    <w:rsid w:val="0049115D"/>
    <w:rsid w:val="004912B4"/>
    <w:rsid w:val="00491410"/>
    <w:rsid w:val="0049145D"/>
    <w:rsid w:val="004918A7"/>
    <w:rsid w:val="00491C42"/>
    <w:rsid w:val="00491CBE"/>
    <w:rsid w:val="00491F6D"/>
    <w:rsid w:val="0049203D"/>
    <w:rsid w:val="004922B2"/>
    <w:rsid w:val="004923A6"/>
    <w:rsid w:val="0049267D"/>
    <w:rsid w:val="00492758"/>
    <w:rsid w:val="00492A66"/>
    <w:rsid w:val="00492A72"/>
    <w:rsid w:val="00492D6D"/>
    <w:rsid w:val="00492F80"/>
    <w:rsid w:val="00492FF3"/>
    <w:rsid w:val="0049300B"/>
    <w:rsid w:val="0049303A"/>
    <w:rsid w:val="004930AF"/>
    <w:rsid w:val="00493C8D"/>
    <w:rsid w:val="00494437"/>
    <w:rsid w:val="0049449F"/>
    <w:rsid w:val="00494963"/>
    <w:rsid w:val="00494B64"/>
    <w:rsid w:val="00494BFD"/>
    <w:rsid w:val="00494E37"/>
    <w:rsid w:val="004950EC"/>
    <w:rsid w:val="0049523D"/>
    <w:rsid w:val="0049538B"/>
    <w:rsid w:val="004954D5"/>
    <w:rsid w:val="004956DD"/>
    <w:rsid w:val="00495914"/>
    <w:rsid w:val="00495B51"/>
    <w:rsid w:val="00495B73"/>
    <w:rsid w:val="00495BB3"/>
    <w:rsid w:val="00495E1F"/>
    <w:rsid w:val="0049618B"/>
    <w:rsid w:val="004964A5"/>
    <w:rsid w:val="004964E4"/>
    <w:rsid w:val="0049654B"/>
    <w:rsid w:val="0049675B"/>
    <w:rsid w:val="00496847"/>
    <w:rsid w:val="00496933"/>
    <w:rsid w:val="00496955"/>
    <w:rsid w:val="004969C6"/>
    <w:rsid w:val="004969CA"/>
    <w:rsid w:val="00496CF4"/>
    <w:rsid w:val="00496E12"/>
    <w:rsid w:val="00496F65"/>
    <w:rsid w:val="00496F82"/>
    <w:rsid w:val="0049700C"/>
    <w:rsid w:val="004970E2"/>
    <w:rsid w:val="00497385"/>
    <w:rsid w:val="0049745C"/>
    <w:rsid w:val="0049753C"/>
    <w:rsid w:val="00497796"/>
    <w:rsid w:val="004977EF"/>
    <w:rsid w:val="00497B69"/>
    <w:rsid w:val="00497D20"/>
    <w:rsid w:val="00497DB3"/>
    <w:rsid w:val="00497E18"/>
    <w:rsid w:val="004A0079"/>
    <w:rsid w:val="004A0289"/>
    <w:rsid w:val="004A047B"/>
    <w:rsid w:val="004A0489"/>
    <w:rsid w:val="004A04BF"/>
    <w:rsid w:val="004A064D"/>
    <w:rsid w:val="004A0681"/>
    <w:rsid w:val="004A097A"/>
    <w:rsid w:val="004A0AF1"/>
    <w:rsid w:val="004A0CDD"/>
    <w:rsid w:val="004A0E23"/>
    <w:rsid w:val="004A0EF8"/>
    <w:rsid w:val="004A10E6"/>
    <w:rsid w:val="004A1193"/>
    <w:rsid w:val="004A121A"/>
    <w:rsid w:val="004A124C"/>
    <w:rsid w:val="004A1529"/>
    <w:rsid w:val="004A15E7"/>
    <w:rsid w:val="004A17E0"/>
    <w:rsid w:val="004A1897"/>
    <w:rsid w:val="004A21B2"/>
    <w:rsid w:val="004A2396"/>
    <w:rsid w:val="004A2462"/>
    <w:rsid w:val="004A254F"/>
    <w:rsid w:val="004A260E"/>
    <w:rsid w:val="004A29F2"/>
    <w:rsid w:val="004A2C5A"/>
    <w:rsid w:val="004A2CE1"/>
    <w:rsid w:val="004A3067"/>
    <w:rsid w:val="004A3199"/>
    <w:rsid w:val="004A31A4"/>
    <w:rsid w:val="004A34D5"/>
    <w:rsid w:val="004A3989"/>
    <w:rsid w:val="004A39BB"/>
    <w:rsid w:val="004A3B8C"/>
    <w:rsid w:val="004A3B97"/>
    <w:rsid w:val="004A3BE3"/>
    <w:rsid w:val="004A3C3D"/>
    <w:rsid w:val="004A3D6E"/>
    <w:rsid w:val="004A43AD"/>
    <w:rsid w:val="004A46FC"/>
    <w:rsid w:val="004A4B1E"/>
    <w:rsid w:val="004A4C71"/>
    <w:rsid w:val="004A4DC2"/>
    <w:rsid w:val="004A4E41"/>
    <w:rsid w:val="004A4E81"/>
    <w:rsid w:val="004A4F45"/>
    <w:rsid w:val="004A52BA"/>
    <w:rsid w:val="004A5825"/>
    <w:rsid w:val="004A58AD"/>
    <w:rsid w:val="004A5A14"/>
    <w:rsid w:val="004A5AE1"/>
    <w:rsid w:val="004A5C86"/>
    <w:rsid w:val="004A5CDA"/>
    <w:rsid w:val="004A60F6"/>
    <w:rsid w:val="004A63B0"/>
    <w:rsid w:val="004A64B2"/>
    <w:rsid w:val="004A685D"/>
    <w:rsid w:val="004A685E"/>
    <w:rsid w:val="004A6B1C"/>
    <w:rsid w:val="004A6FD4"/>
    <w:rsid w:val="004A6FE7"/>
    <w:rsid w:val="004A71C9"/>
    <w:rsid w:val="004A731B"/>
    <w:rsid w:val="004A733B"/>
    <w:rsid w:val="004A73D9"/>
    <w:rsid w:val="004A7410"/>
    <w:rsid w:val="004A761E"/>
    <w:rsid w:val="004A7994"/>
    <w:rsid w:val="004A7CEE"/>
    <w:rsid w:val="004B00E0"/>
    <w:rsid w:val="004B018E"/>
    <w:rsid w:val="004B0407"/>
    <w:rsid w:val="004B06E0"/>
    <w:rsid w:val="004B0893"/>
    <w:rsid w:val="004B0C39"/>
    <w:rsid w:val="004B1170"/>
    <w:rsid w:val="004B11B4"/>
    <w:rsid w:val="004B1381"/>
    <w:rsid w:val="004B14E4"/>
    <w:rsid w:val="004B16D0"/>
    <w:rsid w:val="004B1980"/>
    <w:rsid w:val="004B1B92"/>
    <w:rsid w:val="004B2340"/>
    <w:rsid w:val="004B27D5"/>
    <w:rsid w:val="004B2BE1"/>
    <w:rsid w:val="004B2C31"/>
    <w:rsid w:val="004B2E2D"/>
    <w:rsid w:val="004B2E7B"/>
    <w:rsid w:val="004B2F11"/>
    <w:rsid w:val="004B2F37"/>
    <w:rsid w:val="004B2FA4"/>
    <w:rsid w:val="004B30D4"/>
    <w:rsid w:val="004B3104"/>
    <w:rsid w:val="004B3189"/>
    <w:rsid w:val="004B3890"/>
    <w:rsid w:val="004B3950"/>
    <w:rsid w:val="004B3B75"/>
    <w:rsid w:val="004B3CDC"/>
    <w:rsid w:val="004B3D31"/>
    <w:rsid w:val="004B426A"/>
    <w:rsid w:val="004B443C"/>
    <w:rsid w:val="004B465A"/>
    <w:rsid w:val="004B4716"/>
    <w:rsid w:val="004B474B"/>
    <w:rsid w:val="004B4AB0"/>
    <w:rsid w:val="004B4C87"/>
    <w:rsid w:val="004B4E4C"/>
    <w:rsid w:val="004B5065"/>
    <w:rsid w:val="004B50AB"/>
    <w:rsid w:val="004B51D3"/>
    <w:rsid w:val="004B5223"/>
    <w:rsid w:val="004B534F"/>
    <w:rsid w:val="004B55EA"/>
    <w:rsid w:val="004B5623"/>
    <w:rsid w:val="004B569C"/>
    <w:rsid w:val="004B57D3"/>
    <w:rsid w:val="004B587A"/>
    <w:rsid w:val="004B58E9"/>
    <w:rsid w:val="004B5B3A"/>
    <w:rsid w:val="004B5DEC"/>
    <w:rsid w:val="004B609C"/>
    <w:rsid w:val="004B6496"/>
    <w:rsid w:val="004B6579"/>
    <w:rsid w:val="004B665E"/>
    <w:rsid w:val="004B6661"/>
    <w:rsid w:val="004B68A8"/>
    <w:rsid w:val="004B6CA1"/>
    <w:rsid w:val="004B6FBB"/>
    <w:rsid w:val="004B724A"/>
    <w:rsid w:val="004B724F"/>
    <w:rsid w:val="004B72ED"/>
    <w:rsid w:val="004B7305"/>
    <w:rsid w:val="004B737C"/>
    <w:rsid w:val="004B7943"/>
    <w:rsid w:val="004B79D2"/>
    <w:rsid w:val="004B7B88"/>
    <w:rsid w:val="004B7DD7"/>
    <w:rsid w:val="004C0410"/>
    <w:rsid w:val="004C0629"/>
    <w:rsid w:val="004C065A"/>
    <w:rsid w:val="004C09B1"/>
    <w:rsid w:val="004C0C93"/>
    <w:rsid w:val="004C0D13"/>
    <w:rsid w:val="004C126B"/>
    <w:rsid w:val="004C1383"/>
    <w:rsid w:val="004C152A"/>
    <w:rsid w:val="004C1596"/>
    <w:rsid w:val="004C15A4"/>
    <w:rsid w:val="004C1888"/>
    <w:rsid w:val="004C1ACB"/>
    <w:rsid w:val="004C1C37"/>
    <w:rsid w:val="004C1CF2"/>
    <w:rsid w:val="004C1E1E"/>
    <w:rsid w:val="004C1FD2"/>
    <w:rsid w:val="004C215F"/>
    <w:rsid w:val="004C22EA"/>
    <w:rsid w:val="004C2497"/>
    <w:rsid w:val="004C25DF"/>
    <w:rsid w:val="004C2921"/>
    <w:rsid w:val="004C298D"/>
    <w:rsid w:val="004C2D1F"/>
    <w:rsid w:val="004C2D9A"/>
    <w:rsid w:val="004C2E1C"/>
    <w:rsid w:val="004C2F5D"/>
    <w:rsid w:val="004C31E4"/>
    <w:rsid w:val="004C32E2"/>
    <w:rsid w:val="004C33AA"/>
    <w:rsid w:val="004C3552"/>
    <w:rsid w:val="004C3700"/>
    <w:rsid w:val="004C388B"/>
    <w:rsid w:val="004C39AB"/>
    <w:rsid w:val="004C3B2A"/>
    <w:rsid w:val="004C3B78"/>
    <w:rsid w:val="004C3E3F"/>
    <w:rsid w:val="004C3E80"/>
    <w:rsid w:val="004C3EDB"/>
    <w:rsid w:val="004C40AE"/>
    <w:rsid w:val="004C42FA"/>
    <w:rsid w:val="004C44EB"/>
    <w:rsid w:val="004C4775"/>
    <w:rsid w:val="004C4790"/>
    <w:rsid w:val="004C482B"/>
    <w:rsid w:val="004C4964"/>
    <w:rsid w:val="004C4AC0"/>
    <w:rsid w:val="004C4BA0"/>
    <w:rsid w:val="004C4D12"/>
    <w:rsid w:val="004C4D1B"/>
    <w:rsid w:val="004C4D68"/>
    <w:rsid w:val="004C4E13"/>
    <w:rsid w:val="004C5027"/>
    <w:rsid w:val="004C5167"/>
    <w:rsid w:val="004C517C"/>
    <w:rsid w:val="004C532D"/>
    <w:rsid w:val="004C567B"/>
    <w:rsid w:val="004C56DF"/>
    <w:rsid w:val="004C5A8B"/>
    <w:rsid w:val="004C5B3E"/>
    <w:rsid w:val="004C5B9C"/>
    <w:rsid w:val="004C5E8B"/>
    <w:rsid w:val="004C5F6F"/>
    <w:rsid w:val="004C6013"/>
    <w:rsid w:val="004C66C9"/>
    <w:rsid w:val="004C66E1"/>
    <w:rsid w:val="004C6853"/>
    <w:rsid w:val="004C6978"/>
    <w:rsid w:val="004C6BE9"/>
    <w:rsid w:val="004C6BEE"/>
    <w:rsid w:val="004C6D8D"/>
    <w:rsid w:val="004C6D94"/>
    <w:rsid w:val="004C6DEB"/>
    <w:rsid w:val="004C6F2C"/>
    <w:rsid w:val="004C6F50"/>
    <w:rsid w:val="004C717E"/>
    <w:rsid w:val="004C71EB"/>
    <w:rsid w:val="004C7461"/>
    <w:rsid w:val="004C7606"/>
    <w:rsid w:val="004C7710"/>
    <w:rsid w:val="004C77E5"/>
    <w:rsid w:val="004C780D"/>
    <w:rsid w:val="004C7B02"/>
    <w:rsid w:val="004C7B59"/>
    <w:rsid w:val="004C7D0D"/>
    <w:rsid w:val="004C7D94"/>
    <w:rsid w:val="004C7FC8"/>
    <w:rsid w:val="004D01B4"/>
    <w:rsid w:val="004D026A"/>
    <w:rsid w:val="004D04DD"/>
    <w:rsid w:val="004D04F6"/>
    <w:rsid w:val="004D0539"/>
    <w:rsid w:val="004D0562"/>
    <w:rsid w:val="004D07A2"/>
    <w:rsid w:val="004D07BA"/>
    <w:rsid w:val="004D0A11"/>
    <w:rsid w:val="004D0DE3"/>
    <w:rsid w:val="004D104B"/>
    <w:rsid w:val="004D1072"/>
    <w:rsid w:val="004D1237"/>
    <w:rsid w:val="004D12EF"/>
    <w:rsid w:val="004D1496"/>
    <w:rsid w:val="004D1681"/>
    <w:rsid w:val="004D18E9"/>
    <w:rsid w:val="004D1A02"/>
    <w:rsid w:val="004D1ED2"/>
    <w:rsid w:val="004D23CA"/>
    <w:rsid w:val="004D241C"/>
    <w:rsid w:val="004D256B"/>
    <w:rsid w:val="004D2666"/>
    <w:rsid w:val="004D267D"/>
    <w:rsid w:val="004D26E2"/>
    <w:rsid w:val="004D270B"/>
    <w:rsid w:val="004D2B5C"/>
    <w:rsid w:val="004D2B74"/>
    <w:rsid w:val="004D2BB1"/>
    <w:rsid w:val="004D2D48"/>
    <w:rsid w:val="004D3058"/>
    <w:rsid w:val="004D34D5"/>
    <w:rsid w:val="004D34DA"/>
    <w:rsid w:val="004D3F41"/>
    <w:rsid w:val="004D4002"/>
    <w:rsid w:val="004D4101"/>
    <w:rsid w:val="004D4301"/>
    <w:rsid w:val="004D44DC"/>
    <w:rsid w:val="004D44E2"/>
    <w:rsid w:val="004D453B"/>
    <w:rsid w:val="004D4797"/>
    <w:rsid w:val="004D48E1"/>
    <w:rsid w:val="004D4B6B"/>
    <w:rsid w:val="004D4E24"/>
    <w:rsid w:val="004D51F6"/>
    <w:rsid w:val="004D539C"/>
    <w:rsid w:val="004D53DE"/>
    <w:rsid w:val="004D55F8"/>
    <w:rsid w:val="004D590F"/>
    <w:rsid w:val="004D5D50"/>
    <w:rsid w:val="004D5F80"/>
    <w:rsid w:val="004D6162"/>
    <w:rsid w:val="004D6302"/>
    <w:rsid w:val="004D6401"/>
    <w:rsid w:val="004D65A2"/>
    <w:rsid w:val="004D6628"/>
    <w:rsid w:val="004D6772"/>
    <w:rsid w:val="004D6850"/>
    <w:rsid w:val="004D6BE2"/>
    <w:rsid w:val="004D6CFD"/>
    <w:rsid w:val="004D7224"/>
    <w:rsid w:val="004D7283"/>
    <w:rsid w:val="004D78ED"/>
    <w:rsid w:val="004D7997"/>
    <w:rsid w:val="004D7A79"/>
    <w:rsid w:val="004D7B7F"/>
    <w:rsid w:val="004D7DFC"/>
    <w:rsid w:val="004D7F70"/>
    <w:rsid w:val="004D7FD5"/>
    <w:rsid w:val="004E01A8"/>
    <w:rsid w:val="004E0482"/>
    <w:rsid w:val="004E06CC"/>
    <w:rsid w:val="004E0A65"/>
    <w:rsid w:val="004E0A84"/>
    <w:rsid w:val="004E0B1E"/>
    <w:rsid w:val="004E0E62"/>
    <w:rsid w:val="004E1133"/>
    <w:rsid w:val="004E119C"/>
    <w:rsid w:val="004E1373"/>
    <w:rsid w:val="004E195D"/>
    <w:rsid w:val="004E197A"/>
    <w:rsid w:val="004E1D8E"/>
    <w:rsid w:val="004E2085"/>
    <w:rsid w:val="004E243B"/>
    <w:rsid w:val="004E2520"/>
    <w:rsid w:val="004E2B78"/>
    <w:rsid w:val="004E301E"/>
    <w:rsid w:val="004E3121"/>
    <w:rsid w:val="004E3564"/>
    <w:rsid w:val="004E3718"/>
    <w:rsid w:val="004E37A7"/>
    <w:rsid w:val="004E37B8"/>
    <w:rsid w:val="004E3862"/>
    <w:rsid w:val="004E3954"/>
    <w:rsid w:val="004E3BA0"/>
    <w:rsid w:val="004E3DF4"/>
    <w:rsid w:val="004E412A"/>
    <w:rsid w:val="004E4236"/>
    <w:rsid w:val="004E440D"/>
    <w:rsid w:val="004E444F"/>
    <w:rsid w:val="004E4FAE"/>
    <w:rsid w:val="004E50FF"/>
    <w:rsid w:val="004E5194"/>
    <w:rsid w:val="004E557A"/>
    <w:rsid w:val="004E55CD"/>
    <w:rsid w:val="004E585A"/>
    <w:rsid w:val="004E5949"/>
    <w:rsid w:val="004E5D9D"/>
    <w:rsid w:val="004E5E2B"/>
    <w:rsid w:val="004E60C5"/>
    <w:rsid w:val="004E63CD"/>
    <w:rsid w:val="004E64ED"/>
    <w:rsid w:val="004E6680"/>
    <w:rsid w:val="004E678A"/>
    <w:rsid w:val="004E68C8"/>
    <w:rsid w:val="004E693F"/>
    <w:rsid w:val="004E69CC"/>
    <w:rsid w:val="004E6C0E"/>
    <w:rsid w:val="004E6E2A"/>
    <w:rsid w:val="004E6F11"/>
    <w:rsid w:val="004E7467"/>
    <w:rsid w:val="004E7499"/>
    <w:rsid w:val="004E76CF"/>
    <w:rsid w:val="004E799B"/>
    <w:rsid w:val="004E7BAA"/>
    <w:rsid w:val="004E7C70"/>
    <w:rsid w:val="004E7E92"/>
    <w:rsid w:val="004E7E99"/>
    <w:rsid w:val="004E7F1E"/>
    <w:rsid w:val="004F0199"/>
    <w:rsid w:val="004F01D6"/>
    <w:rsid w:val="004F024F"/>
    <w:rsid w:val="004F0291"/>
    <w:rsid w:val="004F0498"/>
    <w:rsid w:val="004F04CE"/>
    <w:rsid w:val="004F05A5"/>
    <w:rsid w:val="004F066E"/>
    <w:rsid w:val="004F0748"/>
    <w:rsid w:val="004F0789"/>
    <w:rsid w:val="004F078B"/>
    <w:rsid w:val="004F08B0"/>
    <w:rsid w:val="004F099F"/>
    <w:rsid w:val="004F0BC2"/>
    <w:rsid w:val="004F0C30"/>
    <w:rsid w:val="004F0DBB"/>
    <w:rsid w:val="004F0DD7"/>
    <w:rsid w:val="004F0E48"/>
    <w:rsid w:val="004F0E4B"/>
    <w:rsid w:val="004F0F32"/>
    <w:rsid w:val="004F1031"/>
    <w:rsid w:val="004F1129"/>
    <w:rsid w:val="004F1547"/>
    <w:rsid w:val="004F161F"/>
    <w:rsid w:val="004F1622"/>
    <w:rsid w:val="004F196E"/>
    <w:rsid w:val="004F1B07"/>
    <w:rsid w:val="004F1BAE"/>
    <w:rsid w:val="004F1D33"/>
    <w:rsid w:val="004F1E90"/>
    <w:rsid w:val="004F1E97"/>
    <w:rsid w:val="004F2104"/>
    <w:rsid w:val="004F2190"/>
    <w:rsid w:val="004F24A8"/>
    <w:rsid w:val="004F2556"/>
    <w:rsid w:val="004F26DE"/>
    <w:rsid w:val="004F281B"/>
    <w:rsid w:val="004F2CF9"/>
    <w:rsid w:val="004F2E35"/>
    <w:rsid w:val="004F2F7F"/>
    <w:rsid w:val="004F301C"/>
    <w:rsid w:val="004F3083"/>
    <w:rsid w:val="004F35CF"/>
    <w:rsid w:val="004F367E"/>
    <w:rsid w:val="004F376E"/>
    <w:rsid w:val="004F37D6"/>
    <w:rsid w:val="004F3A5E"/>
    <w:rsid w:val="004F3F33"/>
    <w:rsid w:val="004F4150"/>
    <w:rsid w:val="004F41D2"/>
    <w:rsid w:val="004F4280"/>
    <w:rsid w:val="004F44C4"/>
    <w:rsid w:val="004F469F"/>
    <w:rsid w:val="004F482A"/>
    <w:rsid w:val="004F4875"/>
    <w:rsid w:val="004F4B38"/>
    <w:rsid w:val="004F4CA3"/>
    <w:rsid w:val="004F4E1F"/>
    <w:rsid w:val="004F4F56"/>
    <w:rsid w:val="004F508A"/>
    <w:rsid w:val="004F511C"/>
    <w:rsid w:val="004F5286"/>
    <w:rsid w:val="004F55E6"/>
    <w:rsid w:val="004F57C4"/>
    <w:rsid w:val="004F5B06"/>
    <w:rsid w:val="004F5B8F"/>
    <w:rsid w:val="004F5D6B"/>
    <w:rsid w:val="004F5FB0"/>
    <w:rsid w:val="004F6094"/>
    <w:rsid w:val="004F63CC"/>
    <w:rsid w:val="004F6406"/>
    <w:rsid w:val="004F67E1"/>
    <w:rsid w:val="004F6A7F"/>
    <w:rsid w:val="004F6B98"/>
    <w:rsid w:val="004F6BEB"/>
    <w:rsid w:val="004F6C50"/>
    <w:rsid w:val="004F6DCF"/>
    <w:rsid w:val="004F6E81"/>
    <w:rsid w:val="004F6F4F"/>
    <w:rsid w:val="004F704D"/>
    <w:rsid w:val="004F7389"/>
    <w:rsid w:val="004F744B"/>
    <w:rsid w:val="004F7482"/>
    <w:rsid w:val="004F753D"/>
    <w:rsid w:val="004F7625"/>
    <w:rsid w:val="004F7A2B"/>
    <w:rsid w:val="004F7DE8"/>
    <w:rsid w:val="005003D4"/>
    <w:rsid w:val="00500482"/>
    <w:rsid w:val="00500620"/>
    <w:rsid w:val="005006E7"/>
    <w:rsid w:val="005007DD"/>
    <w:rsid w:val="00500CB7"/>
    <w:rsid w:val="00500F62"/>
    <w:rsid w:val="0050100D"/>
    <w:rsid w:val="005012AA"/>
    <w:rsid w:val="0050137A"/>
    <w:rsid w:val="00501391"/>
    <w:rsid w:val="005013A5"/>
    <w:rsid w:val="005015C3"/>
    <w:rsid w:val="00501625"/>
    <w:rsid w:val="005018EB"/>
    <w:rsid w:val="005019D8"/>
    <w:rsid w:val="005019F5"/>
    <w:rsid w:val="00501AAC"/>
    <w:rsid w:val="00501B7F"/>
    <w:rsid w:val="005023A7"/>
    <w:rsid w:val="005025B6"/>
    <w:rsid w:val="00502937"/>
    <w:rsid w:val="00502A97"/>
    <w:rsid w:val="00503455"/>
    <w:rsid w:val="00503693"/>
    <w:rsid w:val="00503792"/>
    <w:rsid w:val="005039D5"/>
    <w:rsid w:val="005039FE"/>
    <w:rsid w:val="00503B03"/>
    <w:rsid w:val="00503F78"/>
    <w:rsid w:val="005041F3"/>
    <w:rsid w:val="00504425"/>
    <w:rsid w:val="00504A2E"/>
    <w:rsid w:val="00504C20"/>
    <w:rsid w:val="00504C26"/>
    <w:rsid w:val="00504D4F"/>
    <w:rsid w:val="00504DFD"/>
    <w:rsid w:val="00504FF7"/>
    <w:rsid w:val="005050E1"/>
    <w:rsid w:val="00505313"/>
    <w:rsid w:val="00505419"/>
    <w:rsid w:val="00505679"/>
    <w:rsid w:val="005056C5"/>
    <w:rsid w:val="0050577E"/>
    <w:rsid w:val="00505795"/>
    <w:rsid w:val="005058F4"/>
    <w:rsid w:val="00505CD9"/>
    <w:rsid w:val="00505DB8"/>
    <w:rsid w:val="00505E32"/>
    <w:rsid w:val="00505F92"/>
    <w:rsid w:val="00506565"/>
    <w:rsid w:val="005065BA"/>
    <w:rsid w:val="005065D4"/>
    <w:rsid w:val="005065F8"/>
    <w:rsid w:val="00506716"/>
    <w:rsid w:val="005067E6"/>
    <w:rsid w:val="00506A31"/>
    <w:rsid w:val="00506C25"/>
    <w:rsid w:val="00506D8B"/>
    <w:rsid w:val="00506D97"/>
    <w:rsid w:val="0050729C"/>
    <w:rsid w:val="00507726"/>
    <w:rsid w:val="005079CF"/>
    <w:rsid w:val="00507D98"/>
    <w:rsid w:val="00507F40"/>
    <w:rsid w:val="005101C1"/>
    <w:rsid w:val="005104CC"/>
    <w:rsid w:val="0051056F"/>
    <w:rsid w:val="00510606"/>
    <w:rsid w:val="0051074C"/>
    <w:rsid w:val="005107EA"/>
    <w:rsid w:val="005109DD"/>
    <w:rsid w:val="00510A70"/>
    <w:rsid w:val="00510C8F"/>
    <w:rsid w:val="00510DF9"/>
    <w:rsid w:val="00510DFE"/>
    <w:rsid w:val="00511293"/>
    <w:rsid w:val="0051132E"/>
    <w:rsid w:val="00511549"/>
    <w:rsid w:val="0051154E"/>
    <w:rsid w:val="00511644"/>
    <w:rsid w:val="0051177C"/>
    <w:rsid w:val="00511805"/>
    <w:rsid w:val="005118D1"/>
    <w:rsid w:val="00511AF4"/>
    <w:rsid w:val="00511BAA"/>
    <w:rsid w:val="00511FFD"/>
    <w:rsid w:val="0051213D"/>
    <w:rsid w:val="00512727"/>
    <w:rsid w:val="0051289E"/>
    <w:rsid w:val="00512F33"/>
    <w:rsid w:val="00513298"/>
    <w:rsid w:val="005133A7"/>
    <w:rsid w:val="0051374E"/>
    <w:rsid w:val="005137BA"/>
    <w:rsid w:val="00513886"/>
    <w:rsid w:val="00513ACF"/>
    <w:rsid w:val="00513B8F"/>
    <w:rsid w:val="00513C29"/>
    <w:rsid w:val="00513C3E"/>
    <w:rsid w:val="00514101"/>
    <w:rsid w:val="0051427E"/>
    <w:rsid w:val="005143C2"/>
    <w:rsid w:val="00514B14"/>
    <w:rsid w:val="00514E1E"/>
    <w:rsid w:val="00515105"/>
    <w:rsid w:val="00515151"/>
    <w:rsid w:val="005153AC"/>
    <w:rsid w:val="0051556B"/>
    <w:rsid w:val="005156A5"/>
    <w:rsid w:val="0051578C"/>
    <w:rsid w:val="00515B56"/>
    <w:rsid w:val="00516261"/>
    <w:rsid w:val="00516267"/>
    <w:rsid w:val="00516272"/>
    <w:rsid w:val="00516497"/>
    <w:rsid w:val="005164DA"/>
    <w:rsid w:val="00516800"/>
    <w:rsid w:val="0051698B"/>
    <w:rsid w:val="00516C70"/>
    <w:rsid w:val="00516CA1"/>
    <w:rsid w:val="00516CFB"/>
    <w:rsid w:val="00516E8C"/>
    <w:rsid w:val="00516F8C"/>
    <w:rsid w:val="0051750C"/>
    <w:rsid w:val="00517779"/>
    <w:rsid w:val="0051777F"/>
    <w:rsid w:val="0051778A"/>
    <w:rsid w:val="00517954"/>
    <w:rsid w:val="00517B6B"/>
    <w:rsid w:val="00517EBD"/>
    <w:rsid w:val="00520255"/>
    <w:rsid w:val="00520553"/>
    <w:rsid w:val="00520557"/>
    <w:rsid w:val="0052062E"/>
    <w:rsid w:val="00520781"/>
    <w:rsid w:val="00520831"/>
    <w:rsid w:val="00520A67"/>
    <w:rsid w:val="00520BFB"/>
    <w:rsid w:val="00520C1E"/>
    <w:rsid w:val="00520C40"/>
    <w:rsid w:val="00520D01"/>
    <w:rsid w:val="00520DCA"/>
    <w:rsid w:val="00520ED7"/>
    <w:rsid w:val="0052103F"/>
    <w:rsid w:val="00521189"/>
    <w:rsid w:val="005213E8"/>
    <w:rsid w:val="00521533"/>
    <w:rsid w:val="0052169A"/>
    <w:rsid w:val="00521740"/>
    <w:rsid w:val="00521764"/>
    <w:rsid w:val="00521785"/>
    <w:rsid w:val="00521864"/>
    <w:rsid w:val="00521897"/>
    <w:rsid w:val="00521BBB"/>
    <w:rsid w:val="00521BDA"/>
    <w:rsid w:val="00521D09"/>
    <w:rsid w:val="005222DD"/>
    <w:rsid w:val="005226E7"/>
    <w:rsid w:val="0052280C"/>
    <w:rsid w:val="00522A01"/>
    <w:rsid w:val="005237C0"/>
    <w:rsid w:val="005238CA"/>
    <w:rsid w:val="005238F4"/>
    <w:rsid w:val="00523903"/>
    <w:rsid w:val="005240A5"/>
    <w:rsid w:val="00524257"/>
    <w:rsid w:val="005245BC"/>
    <w:rsid w:val="0052461A"/>
    <w:rsid w:val="0052474A"/>
    <w:rsid w:val="00524838"/>
    <w:rsid w:val="00524A8C"/>
    <w:rsid w:val="00524BFE"/>
    <w:rsid w:val="00524D5E"/>
    <w:rsid w:val="00524DD3"/>
    <w:rsid w:val="00524E47"/>
    <w:rsid w:val="00525034"/>
    <w:rsid w:val="0052518E"/>
    <w:rsid w:val="005252CB"/>
    <w:rsid w:val="00525393"/>
    <w:rsid w:val="005259EC"/>
    <w:rsid w:val="00525AD4"/>
    <w:rsid w:val="00525B63"/>
    <w:rsid w:val="00525C4B"/>
    <w:rsid w:val="00525D48"/>
    <w:rsid w:val="00525E4B"/>
    <w:rsid w:val="0052605B"/>
    <w:rsid w:val="00526141"/>
    <w:rsid w:val="005262FB"/>
    <w:rsid w:val="00526337"/>
    <w:rsid w:val="00526392"/>
    <w:rsid w:val="0052654C"/>
    <w:rsid w:val="00526659"/>
    <w:rsid w:val="005268AC"/>
    <w:rsid w:val="005269D2"/>
    <w:rsid w:val="00526A2F"/>
    <w:rsid w:val="00526B7A"/>
    <w:rsid w:val="00526D53"/>
    <w:rsid w:val="00526EEF"/>
    <w:rsid w:val="00527025"/>
    <w:rsid w:val="005271F1"/>
    <w:rsid w:val="00527329"/>
    <w:rsid w:val="0052734D"/>
    <w:rsid w:val="005273B5"/>
    <w:rsid w:val="0052764E"/>
    <w:rsid w:val="00527793"/>
    <w:rsid w:val="005278EC"/>
    <w:rsid w:val="0052794A"/>
    <w:rsid w:val="005279B9"/>
    <w:rsid w:val="00527A1C"/>
    <w:rsid w:val="00527A38"/>
    <w:rsid w:val="00527A82"/>
    <w:rsid w:val="00527AAE"/>
    <w:rsid w:val="00527ED7"/>
    <w:rsid w:val="00530159"/>
    <w:rsid w:val="00530314"/>
    <w:rsid w:val="00530382"/>
    <w:rsid w:val="005304C4"/>
    <w:rsid w:val="0053083A"/>
    <w:rsid w:val="00530CC0"/>
    <w:rsid w:val="0053100E"/>
    <w:rsid w:val="005310F8"/>
    <w:rsid w:val="0053114B"/>
    <w:rsid w:val="00531201"/>
    <w:rsid w:val="005312BC"/>
    <w:rsid w:val="005312EA"/>
    <w:rsid w:val="00531602"/>
    <w:rsid w:val="005318A6"/>
    <w:rsid w:val="005318DC"/>
    <w:rsid w:val="00531986"/>
    <w:rsid w:val="0053199A"/>
    <w:rsid w:val="00531DD8"/>
    <w:rsid w:val="005322D8"/>
    <w:rsid w:val="00532379"/>
    <w:rsid w:val="005323AA"/>
    <w:rsid w:val="005323B6"/>
    <w:rsid w:val="00532551"/>
    <w:rsid w:val="005327A2"/>
    <w:rsid w:val="00532A7F"/>
    <w:rsid w:val="00532BDC"/>
    <w:rsid w:val="00532C71"/>
    <w:rsid w:val="00532E69"/>
    <w:rsid w:val="00532EB4"/>
    <w:rsid w:val="0053304B"/>
    <w:rsid w:val="00533192"/>
    <w:rsid w:val="0053396C"/>
    <w:rsid w:val="00533AC5"/>
    <w:rsid w:val="00533AEF"/>
    <w:rsid w:val="00533D7C"/>
    <w:rsid w:val="00533EC3"/>
    <w:rsid w:val="00533F25"/>
    <w:rsid w:val="005340DE"/>
    <w:rsid w:val="00534575"/>
    <w:rsid w:val="00534878"/>
    <w:rsid w:val="00534C98"/>
    <w:rsid w:val="00534E48"/>
    <w:rsid w:val="00535585"/>
    <w:rsid w:val="0053562B"/>
    <w:rsid w:val="00535E5B"/>
    <w:rsid w:val="00535F8E"/>
    <w:rsid w:val="005360F1"/>
    <w:rsid w:val="00536171"/>
    <w:rsid w:val="0053640A"/>
    <w:rsid w:val="00536511"/>
    <w:rsid w:val="0053661D"/>
    <w:rsid w:val="00536730"/>
    <w:rsid w:val="0053675E"/>
    <w:rsid w:val="00536884"/>
    <w:rsid w:val="00536A83"/>
    <w:rsid w:val="00536B7E"/>
    <w:rsid w:val="00536BC9"/>
    <w:rsid w:val="00537108"/>
    <w:rsid w:val="0053719F"/>
    <w:rsid w:val="0053729C"/>
    <w:rsid w:val="005372C3"/>
    <w:rsid w:val="00537367"/>
    <w:rsid w:val="005375BE"/>
    <w:rsid w:val="0053761E"/>
    <w:rsid w:val="0053779A"/>
    <w:rsid w:val="00537D2C"/>
    <w:rsid w:val="00537D71"/>
    <w:rsid w:val="00537E75"/>
    <w:rsid w:val="00540133"/>
    <w:rsid w:val="005402E1"/>
    <w:rsid w:val="00540387"/>
    <w:rsid w:val="00540568"/>
    <w:rsid w:val="00540751"/>
    <w:rsid w:val="00540DEA"/>
    <w:rsid w:val="00541051"/>
    <w:rsid w:val="0054105A"/>
    <w:rsid w:val="00541362"/>
    <w:rsid w:val="00541475"/>
    <w:rsid w:val="00541606"/>
    <w:rsid w:val="00541632"/>
    <w:rsid w:val="00541B3F"/>
    <w:rsid w:val="00541E4E"/>
    <w:rsid w:val="00541F0D"/>
    <w:rsid w:val="00541FF0"/>
    <w:rsid w:val="0054215E"/>
    <w:rsid w:val="00542281"/>
    <w:rsid w:val="005422F5"/>
    <w:rsid w:val="005423FB"/>
    <w:rsid w:val="005426AD"/>
    <w:rsid w:val="00542A9F"/>
    <w:rsid w:val="00542AFA"/>
    <w:rsid w:val="00542AFC"/>
    <w:rsid w:val="00542B25"/>
    <w:rsid w:val="00542BA6"/>
    <w:rsid w:val="00542F20"/>
    <w:rsid w:val="00542FA5"/>
    <w:rsid w:val="00542FB3"/>
    <w:rsid w:val="0054309C"/>
    <w:rsid w:val="005433F1"/>
    <w:rsid w:val="005434AA"/>
    <w:rsid w:val="005438FD"/>
    <w:rsid w:val="00543919"/>
    <w:rsid w:val="0054391D"/>
    <w:rsid w:val="00543C44"/>
    <w:rsid w:val="0054407A"/>
    <w:rsid w:val="00544299"/>
    <w:rsid w:val="005442D3"/>
    <w:rsid w:val="0054432D"/>
    <w:rsid w:val="005448EA"/>
    <w:rsid w:val="00544998"/>
    <w:rsid w:val="00544B00"/>
    <w:rsid w:val="00544E2C"/>
    <w:rsid w:val="00544EC2"/>
    <w:rsid w:val="00544F3D"/>
    <w:rsid w:val="00545013"/>
    <w:rsid w:val="0054557B"/>
    <w:rsid w:val="0054565F"/>
    <w:rsid w:val="005458B6"/>
    <w:rsid w:val="00545C13"/>
    <w:rsid w:val="00545C6A"/>
    <w:rsid w:val="00545CF5"/>
    <w:rsid w:val="005460EC"/>
    <w:rsid w:val="00546493"/>
    <w:rsid w:val="0054657C"/>
    <w:rsid w:val="005468F8"/>
    <w:rsid w:val="005469D5"/>
    <w:rsid w:val="00546D09"/>
    <w:rsid w:val="005472FD"/>
    <w:rsid w:val="00547352"/>
    <w:rsid w:val="005473EF"/>
    <w:rsid w:val="00547404"/>
    <w:rsid w:val="00547423"/>
    <w:rsid w:val="005474DA"/>
    <w:rsid w:val="0054761B"/>
    <w:rsid w:val="00547785"/>
    <w:rsid w:val="00547B98"/>
    <w:rsid w:val="00547D65"/>
    <w:rsid w:val="00547D69"/>
    <w:rsid w:val="00547DB2"/>
    <w:rsid w:val="0055061B"/>
    <w:rsid w:val="0055073D"/>
    <w:rsid w:val="00550BA4"/>
    <w:rsid w:val="00550BEA"/>
    <w:rsid w:val="00550E32"/>
    <w:rsid w:val="00551108"/>
    <w:rsid w:val="005512A5"/>
    <w:rsid w:val="0055133B"/>
    <w:rsid w:val="0055161B"/>
    <w:rsid w:val="00551C26"/>
    <w:rsid w:val="005520CE"/>
    <w:rsid w:val="005521CB"/>
    <w:rsid w:val="005521D9"/>
    <w:rsid w:val="005521FB"/>
    <w:rsid w:val="005522E4"/>
    <w:rsid w:val="0055235A"/>
    <w:rsid w:val="0055243A"/>
    <w:rsid w:val="005525AF"/>
    <w:rsid w:val="0055289C"/>
    <w:rsid w:val="0055289F"/>
    <w:rsid w:val="005528DD"/>
    <w:rsid w:val="0055291C"/>
    <w:rsid w:val="00552B81"/>
    <w:rsid w:val="00552E4A"/>
    <w:rsid w:val="00552FAA"/>
    <w:rsid w:val="005536B8"/>
    <w:rsid w:val="00553842"/>
    <w:rsid w:val="0055388E"/>
    <w:rsid w:val="005538C7"/>
    <w:rsid w:val="005538E3"/>
    <w:rsid w:val="00553ECB"/>
    <w:rsid w:val="005541EC"/>
    <w:rsid w:val="00554289"/>
    <w:rsid w:val="00554353"/>
    <w:rsid w:val="005543DD"/>
    <w:rsid w:val="005543FD"/>
    <w:rsid w:val="005545A4"/>
    <w:rsid w:val="0055464E"/>
    <w:rsid w:val="00554719"/>
    <w:rsid w:val="00554A3E"/>
    <w:rsid w:val="00554AD8"/>
    <w:rsid w:val="00554B8C"/>
    <w:rsid w:val="00554FCE"/>
    <w:rsid w:val="005550D5"/>
    <w:rsid w:val="00555968"/>
    <w:rsid w:val="00555990"/>
    <w:rsid w:val="00555C7B"/>
    <w:rsid w:val="00555DB5"/>
    <w:rsid w:val="00555F50"/>
    <w:rsid w:val="0055603A"/>
    <w:rsid w:val="00556107"/>
    <w:rsid w:val="00556312"/>
    <w:rsid w:val="00556586"/>
    <w:rsid w:val="0055664A"/>
    <w:rsid w:val="00556772"/>
    <w:rsid w:val="005568E3"/>
    <w:rsid w:val="00556A10"/>
    <w:rsid w:val="00556DAA"/>
    <w:rsid w:val="00556EA7"/>
    <w:rsid w:val="00557415"/>
    <w:rsid w:val="0055746F"/>
    <w:rsid w:val="005574BC"/>
    <w:rsid w:val="00557707"/>
    <w:rsid w:val="0055779D"/>
    <w:rsid w:val="00557818"/>
    <w:rsid w:val="0055796E"/>
    <w:rsid w:val="00557C04"/>
    <w:rsid w:val="00557D4D"/>
    <w:rsid w:val="00557D58"/>
    <w:rsid w:val="00557D59"/>
    <w:rsid w:val="00557D9A"/>
    <w:rsid w:val="00557DAC"/>
    <w:rsid w:val="00557E67"/>
    <w:rsid w:val="00557EE2"/>
    <w:rsid w:val="00557FF0"/>
    <w:rsid w:val="005600A1"/>
    <w:rsid w:val="005600D7"/>
    <w:rsid w:val="005601F7"/>
    <w:rsid w:val="005602D6"/>
    <w:rsid w:val="005605C3"/>
    <w:rsid w:val="00560604"/>
    <w:rsid w:val="00560640"/>
    <w:rsid w:val="005608BC"/>
    <w:rsid w:val="005609C7"/>
    <w:rsid w:val="00560C9C"/>
    <w:rsid w:val="00561094"/>
    <w:rsid w:val="00561131"/>
    <w:rsid w:val="005612DE"/>
    <w:rsid w:val="005614EB"/>
    <w:rsid w:val="005619B3"/>
    <w:rsid w:val="00561A78"/>
    <w:rsid w:val="00561CA4"/>
    <w:rsid w:val="00561D13"/>
    <w:rsid w:val="00561F94"/>
    <w:rsid w:val="0056217B"/>
    <w:rsid w:val="0056232C"/>
    <w:rsid w:val="005623A0"/>
    <w:rsid w:val="00562615"/>
    <w:rsid w:val="005627C2"/>
    <w:rsid w:val="00562976"/>
    <w:rsid w:val="00562AD2"/>
    <w:rsid w:val="00562D39"/>
    <w:rsid w:val="005632BD"/>
    <w:rsid w:val="0056330F"/>
    <w:rsid w:val="0056364D"/>
    <w:rsid w:val="00563771"/>
    <w:rsid w:val="00563935"/>
    <w:rsid w:val="00563975"/>
    <w:rsid w:val="00563A5A"/>
    <w:rsid w:val="00563C71"/>
    <w:rsid w:val="00563DD8"/>
    <w:rsid w:val="00564148"/>
    <w:rsid w:val="005641A7"/>
    <w:rsid w:val="00564446"/>
    <w:rsid w:val="0056459A"/>
    <w:rsid w:val="00564675"/>
    <w:rsid w:val="005647E1"/>
    <w:rsid w:val="005648C6"/>
    <w:rsid w:val="00564C84"/>
    <w:rsid w:val="00564F8F"/>
    <w:rsid w:val="0056567B"/>
    <w:rsid w:val="00565AB1"/>
    <w:rsid w:val="00565C11"/>
    <w:rsid w:val="00565ED3"/>
    <w:rsid w:val="005663F4"/>
    <w:rsid w:val="005664A0"/>
    <w:rsid w:val="0056662C"/>
    <w:rsid w:val="00566906"/>
    <w:rsid w:val="00566981"/>
    <w:rsid w:val="00567330"/>
    <w:rsid w:val="005673B2"/>
    <w:rsid w:val="005674E0"/>
    <w:rsid w:val="005674E1"/>
    <w:rsid w:val="005675EA"/>
    <w:rsid w:val="00567745"/>
    <w:rsid w:val="00567765"/>
    <w:rsid w:val="0056799B"/>
    <w:rsid w:val="00567C10"/>
    <w:rsid w:val="0057023D"/>
    <w:rsid w:val="0057025D"/>
    <w:rsid w:val="00570630"/>
    <w:rsid w:val="005707BA"/>
    <w:rsid w:val="005709CA"/>
    <w:rsid w:val="00570B7C"/>
    <w:rsid w:val="00570B8C"/>
    <w:rsid w:val="00570C11"/>
    <w:rsid w:val="00570DAC"/>
    <w:rsid w:val="00570E65"/>
    <w:rsid w:val="00570F8E"/>
    <w:rsid w:val="00571060"/>
    <w:rsid w:val="005710D3"/>
    <w:rsid w:val="00571463"/>
    <w:rsid w:val="00571546"/>
    <w:rsid w:val="005716FE"/>
    <w:rsid w:val="0057172E"/>
    <w:rsid w:val="00571B08"/>
    <w:rsid w:val="00571BDE"/>
    <w:rsid w:val="00571F32"/>
    <w:rsid w:val="00571F33"/>
    <w:rsid w:val="0057209E"/>
    <w:rsid w:val="005720C2"/>
    <w:rsid w:val="00572236"/>
    <w:rsid w:val="005723BF"/>
    <w:rsid w:val="00572402"/>
    <w:rsid w:val="0057240F"/>
    <w:rsid w:val="00572D41"/>
    <w:rsid w:val="005730FB"/>
    <w:rsid w:val="00573195"/>
    <w:rsid w:val="00573485"/>
    <w:rsid w:val="00573717"/>
    <w:rsid w:val="00573755"/>
    <w:rsid w:val="00573B7E"/>
    <w:rsid w:val="00574072"/>
    <w:rsid w:val="005746FB"/>
    <w:rsid w:val="00574BCC"/>
    <w:rsid w:val="00574BCE"/>
    <w:rsid w:val="00575092"/>
    <w:rsid w:val="005751D0"/>
    <w:rsid w:val="005753AF"/>
    <w:rsid w:val="005753E8"/>
    <w:rsid w:val="00575637"/>
    <w:rsid w:val="00575748"/>
    <w:rsid w:val="005758A5"/>
    <w:rsid w:val="005759FE"/>
    <w:rsid w:val="00575A58"/>
    <w:rsid w:val="00575D0D"/>
    <w:rsid w:val="00575F3A"/>
    <w:rsid w:val="005764CA"/>
    <w:rsid w:val="005765B0"/>
    <w:rsid w:val="00576749"/>
    <w:rsid w:val="00576899"/>
    <w:rsid w:val="005768CB"/>
    <w:rsid w:val="0057697A"/>
    <w:rsid w:val="005769B6"/>
    <w:rsid w:val="00576A8E"/>
    <w:rsid w:val="00576AFF"/>
    <w:rsid w:val="00576FBE"/>
    <w:rsid w:val="00577200"/>
    <w:rsid w:val="005773EC"/>
    <w:rsid w:val="005778CB"/>
    <w:rsid w:val="005778D4"/>
    <w:rsid w:val="00577A77"/>
    <w:rsid w:val="00577CDB"/>
    <w:rsid w:val="00577D57"/>
    <w:rsid w:val="00577E1C"/>
    <w:rsid w:val="00577EA1"/>
    <w:rsid w:val="00580088"/>
    <w:rsid w:val="00580192"/>
    <w:rsid w:val="0058026E"/>
    <w:rsid w:val="005803DD"/>
    <w:rsid w:val="005804F2"/>
    <w:rsid w:val="00580880"/>
    <w:rsid w:val="00581138"/>
    <w:rsid w:val="005814EC"/>
    <w:rsid w:val="005817DD"/>
    <w:rsid w:val="00581999"/>
    <w:rsid w:val="00581A01"/>
    <w:rsid w:val="00581B1E"/>
    <w:rsid w:val="00582019"/>
    <w:rsid w:val="00582605"/>
    <w:rsid w:val="0058280F"/>
    <w:rsid w:val="00582FA4"/>
    <w:rsid w:val="005832C5"/>
    <w:rsid w:val="0058330D"/>
    <w:rsid w:val="0058337E"/>
    <w:rsid w:val="00583640"/>
    <w:rsid w:val="005836F3"/>
    <w:rsid w:val="0058370C"/>
    <w:rsid w:val="00583718"/>
    <w:rsid w:val="00583C56"/>
    <w:rsid w:val="00583D08"/>
    <w:rsid w:val="00583F30"/>
    <w:rsid w:val="005842A2"/>
    <w:rsid w:val="00584383"/>
    <w:rsid w:val="005843C5"/>
    <w:rsid w:val="005847FD"/>
    <w:rsid w:val="00584A82"/>
    <w:rsid w:val="00584BFB"/>
    <w:rsid w:val="00584F0B"/>
    <w:rsid w:val="00584FC7"/>
    <w:rsid w:val="00585020"/>
    <w:rsid w:val="005854F1"/>
    <w:rsid w:val="00585689"/>
    <w:rsid w:val="00585818"/>
    <w:rsid w:val="00585984"/>
    <w:rsid w:val="0058598E"/>
    <w:rsid w:val="005859C4"/>
    <w:rsid w:val="00585C22"/>
    <w:rsid w:val="00585FC3"/>
    <w:rsid w:val="00586386"/>
    <w:rsid w:val="0058645C"/>
    <w:rsid w:val="00586551"/>
    <w:rsid w:val="005866CA"/>
    <w:rsid w:val="00586799"/>
    <w:rsid w:val="005867B8"/>
    <w:rsid w:val="005868FD"/>
    <w:rsid w:val="00586A4E"/>
    <w:rsid w:val="00586BC8"/>
    <w:rsid w:val="00586D0B"/>
    <w:rsid w:val="00586E68"/>
    <w:rsid w:val="00586F54"/>
    <w:rsid w:val="005870BD"/>
    <w:rsid w:val="005870C5"/>
    <w:rsid w:val="005870DD"/>
    <w:rsid w:val="00587148"/>
    <w:rsid w:val="0058723B"/>
    <w:rsid w:val="005872A4"/>
    <w:rsid w:val="0058764F"/>
    <w:rsid w:val="00587771"/>
    <w:rsid w:val="005878A7"/>
    <w:rsid w:val="005879CB"/>
    <w:rsid w:val="00587A95"/>
    <w:rsid w:val="00587B24"/>
    <w:rsid w:val="00587BA9"/>
    <w:rsid w:val="00587BFD"/>
    <w:rsid w:val="00587D21"/>
    <w:rsid w:val="00587E29"/>
    <w:rsid w:val="005900DA"/>
    <w:rsid w:val="00590417"/>
    <w:rsid w:val="0059062C"/>
    <w:rsid w:val="00590638"/>
    <w:rsid w:val="005908B1"/>
    <w:rsid w:val="00590A5D"/>
    <w:rsid w:val="00590CEE"/>
    <w:rsid w:val="00590D43"/>
    <w:rsid w:val="00590E07"/>
    <w:rsid w:val="00590EC5"/>
    <w:rsid w:val="00590F96"/>
    <w:rsid w:val="00591176"/>
    <w:rsid w:val="0059123B"/>
    <w:rsid w:val="00591449"/>
    <w:rsid w:val="005915A3"/>
    <w:rsid w:val="00591638"/>
    <w:rsid w:val="005917BB"/>
    <w:rsid w:val="0059194C"/>
    <w:rsid w:val="00591A32"/>
    <w:rsid w:val="00591A53"/>
    <w:rsid w:val="00591B12"/>
    <w:rsid w:val="00591DA7"/>
    <w:rsid w:val="00592140"/>
    <w:rsid w:val="00592172"/>
    <w:rsid w:val="00592196"/>
    <w:rsid w:val="0059223E"/>
    <w:rsid w:val="005922B6"/>
    <w:rsid w:val="0059244D"/>
    <w:rsid w:val="0059254F"/>
    <w:rsid w:val="0059275F"/>
    <w:rsid w:val="00592973"/>
    <w:rsid w:val="005929D1"/>
    <w:rsid w:val="00592BDA"/>
    <w:rsid w:val="00592F64"/>
    <w:rsid w:val="00592F67"/>
    <w:rsid w:val="005934A5"/>
    <w:rsid w:val="0059374F"/>
    <w:rsid w:val="005937A1"/>
    <w:rsid w:val="005939DE"/>
    <w:rsid w:val="00593A4A"/>
    <w:rsid w:val="00593CA9"/>
    <w:rsid w:val="005945F0"/>
    <w:rsid w:val="0059464C"/>
    <w:rsid w:val="005946EA"/>
    <w:rsid w:val="005947C3"/>
    <w:rsid w:val="005947DF"/>
    <w:rsid w:val="00594836"/>
    <w:rsid w:val="005948C7"/>
    <w:rsid w:val="005949DC"/>
    <w:rsid w:val="00594F0C"/>
    <w:rsid w:val="005950D9"/>
    <w:rsid w:val="00595110"/>
    <w:rsid w:val="0059519C"/>
    <w:rsid w:val="005952C4"/>
    <w:rsid w:val="00595786"/>
    <w:rsid w:val="0059585D"/>
    <w:rsid w:val="00596283"/>
    <w:rsid w:val="00596349"/>
    <w:rsid w:val="0059641F"/>
    <w:rsid w:val="00596567"/>
    <w:rsid w:val="00596954"/>
    <w:rsid w:val="00596AAC"/>
    <w:rsid w:val="00596B4C"/>
    <w:rsid w:val="00596BD4"/>
    <w:rsid w:val="00596D6A"/>
    <w:rsid w:val="00597068"/>
    <w:rsid w:val="00597274"/>
    <w:rsid w:val="0059784B"/>
    <w:rsid w:val="0059785A"/>
    <w:rsid w:val="0059794B"/>
    <w:rsid w:val="00597B52"/>
    <w:rsid w:val="00597D4A"/>
    <w:rsid w:val="00597E47"/>
    <w:rsid w:val="00597EB9"/>
    <w:rsid w:val="005A01ED"/>
    <w:rsid w:val="005A04BB"/>
    <w:rsid w:val="005A05D3"/>
    <w:rsid w:val="005A0648"/>
    <w:rsid w:val="005A077D"/>
    <w:rsid w:val="005A0909"/>
    <w:rsid w:val="005A0A9F"/>
    <w:rsid w:val="005A0D90"/>
    <w:rsid w:val="005A0EA0"/>
    <w:rsid w:val="005A122C"/>
    <w:rsid w:val="005A1335"/>
    <w:rsid w:val="005A1443"/>
    <w:rsid w:val="005A14EF"/>
    <w:rsid w:val="005A1615"/>
    <w:rsid w:val="005A163B"/>
    <w:rsid w:val="005A1691"/>
    <w:rsid w:val="005A16D6"/>
    <w:rsid w:val="005A1AE9"/>
    <w:rsid w:val="005A21A1"/>
    <w:rsid w:val="005A222E"/>
    <w:rsid w:val="005A256D"/>
    <w:rsid w:val="005A2725"/>
    <w:rsid w:val="005A2B4D"/>
    <w:rsid w:val="005A2BA0"/>
    <w:rsid w:val="005A2E95"/>
    <w:rsid w:val="005A2FD0"/>
    <w:rsid w:val="005A3004"/>
    <w:rsid w:val="005A302E"/>
    <w:rsid w:val="005A34B8"/>
    <w:rsid w:val="005A362F"/>
    <w:rsid w:val="005A39FD"/>
    <w:rsid w:val="005A3B1F"/>
    <w:rsid w:val="005A3E7E"/>
    <w:rsid w:val="005A4068"/>
    <w:rsid w:val="005A415E"/>
    <w:rsid w:val="005A4166"/>
    <w:rsid w:val="005A461C"/>
    <w:rsid w:val="005A480D"/>
    <w:rsid w:val="005A49FB"/>
    <w:rsid w:val="005A4A99"/>
    <w:rsid w:val="005A4AEC"/>
    <w:rsid w:val="005A4B89"/>
    <w:rsid w:val="005A4CEB"/>
    <w:rsid w:val="005A4F71"/>
    <w:rsid w:val="005A5B42"/>
    <w:rsid w:val="005A5C65"/>
    <w:rsid w:val="005A620B"/>
    <w:rsid w:val="005A6295"/>
    <w:rsid w:val="005A63DF"/>
    <w:rsid w:val="005A64A1"/>
    <w:rsid w:val="005A653B"/>
    <w:rsid w:val="005A65FE"/>
    <w:rsid w:val="005A6793"/>
    <w:rsid w:val="005A6920"/>
    <w:rsid w:val="005A6ADF"/>
    <w:rsid w:val="005A6BAB"/>
    <w:rsid w:val="005A6C12"/>
    <w:rsid w:val="005A6CE2"/>
    <w:rsid w:val="005A6E72"/>
    <w:rsid w:val="005A6F03"/>
    <w:rsid w:val="005A6F5B"/>
    <w:rsid w:val="005A6FE8"/>
    <w:rsid w:val="005A7234"/>
    <w:rsid w:val="005A72A2"/>
    <w:rsid w:val="005A72CF"/>
    <w:rsid w:val="005A73A9"/>
    <w:rsid w:val="005A73DD"/>
    <w:rsid w:val="005A7531"/>
    <w:rsid w:val="005A7816"/>
    <w:rsid w:val="005A79E4"/>
    <w:rsid w:val="005A7C12"/>
    <w:rsid w:val="005A7C25"/>
    <w:rsid w:val="005A7DD8"/>
    <w:rsid w:val="005A7F53"/>
    <w:rsid w:val="005B002C"/>
    <w:rsid w:val="005B00FD"/>
    <w:rsid w:val="005B0731"/>
    <w:rsid w:val="005B087D"/>
    <w:rsid w:val="005B08B9"/>
    <w:rsid w:val="005B0B7D"/>
    <w:rsid w:val="005B0CE1"/>
    <w:rsid w:val="005B0CF9"/>
    <w:rsid w:val="005B0D46"/>
    <w:rsid w:val="005B0DEC"/>
    <w:rsid w:val="005B0E55"/>
    <w:rsid w:val="005B0F5F"/>
    <w:rsid w:val="005B0F7E"/>
    <w:rsid w:val="005B137B"/>
    <w:rsid w:val="005B1414"/>
    <w:rsid w:val="005B1432"/>
    <w:rsid w:val="005B1608"/>
    <w:rsid w:val="005B17A5"/>
    <w:rsid w:val="005B1B14"/>
    <w:rsid w:val="005B1B9F"/>
    <w:rsid w:val="005B1CA9"/>
    <w:rsid w:val="005B1EE5"/>
    <w:rsid w:val="005B21FA"/>
    <w:rsid w:val="005B225B"/>
    <w:rsid w:val="005B22AE"/>
    <w:rsid w:val="005B25B1"/>
    <w:rsid w:val="005B2678"/>
    <w:rsid w:val="005B2A06"/>
    <w:rsid w:val="005B2A18"/>
    <w:rsid w:val="005B2D53"/>
    <w:rsid w:val="005B2D8F"/>
    <w:rsid w:val="005B30D5"/>
    <w:rsid w:val="005B30FD"/>
    <w:rsid w:val="005B3208"/>
    <w:rsid w:val="005B3311"/>
    <w:rsid w:val="005B3398"/>
    <w:rsid w:val="005B35E0"/>
    <w:rsid w:val="005B3930"/>
    <w:rsid w:val="005B3DCB"/>
    <w:rsid w:val="005B3F03"/>
    <w:rsid w:val="005B419A"/>
    <w:rsid w:val="005B4390"/>
    <w:rsid w:val="005B471B"/>
    <w:rsid w:val="005B4A7B"/>
    <w:rsid w:val="005B4E5C"/>
    <w:rsid w:val="005B50A2"/>
    <w:rsid w:val="005B5716"/>
    <w:rsid w:val="005B5DAF"/>
    <w:rsid w:val="005B5DBB"/>
    <w:rsid w:val="005B5DD4"/>
    <w:rsid w:val="005B5DEE"/>
    <w:rsid w:val="005B5E2A"/>
    <w:rsid w:val="005B5F37"/>
    <w:rsid w:val="005B6252"/>
    <w:rsid w:val="005B6497"/>
    <w:rsid w:val="005B66A2"/>
    <w:rsid w:val="005B6815"/>
    <w:rsid w:val="005B6A27"/>
    <w:rsid w:val="005B6C6E"/>
    <w:rsid w:val="005B72C4"/>
    <w:rsid w:val="005B7315"/>
    <w:rsid w:val="005B73AE"/>
    <w:rsid w:val="005B74ED"/>
    <w:rsid w:val="005B7528"/>
    <w:rsid w:val="005B7542"/>
    <w:rsid w:val="005B77F9"/>
    <w:rsid w:val="005B781A"/>
    <w:rsid w:val="005B781F"/>
    <w:rsid w:val="005B7ABA"/>
    <w:rsid w:val="005B7B28"/>
    <w:rsid w:val="005B7D1D"/>
    <w:rsid w:val="005B7D58"/>
    <w:rsid w:val="005B7DC2"/>
    <w:rsid w:val="005C0020"/>
    <w:rsid w:val="005C00DF"/>
    <w:rsid w:val="005C03A4"/>
    <w:rsid w:val="005C081F"/>
    <w:rsid w:val="005C09A9"/>
    <w:rsid w:val="005C0B55"/>
    <w:rsid w:val="005C0F87"/>
    <w:rsid w:val="005C101B"/>
    <w:rsid w:val="005C1039"/>
    <w:rsid w:val="005C11CE"/>
    <w:rsid w:val="005C1259"/>
    <w:rsid w:val="005C1278"/>
    <w:rsid w:val="005C1681"/>
    <w:rsid w:val="005C1705"/>
    <w:rsid w:val="005C18BF"/>
    <w:rsid w:val="005C1908"/>
    <w:rsid w:val="005C1939"/>
    <w:rsid w:val="005C19C9"/>
    <w:rsid w:val="005C1D09"/>
    <w:rsid w:val="005C1D13"/>
    <w:rsid w:val="005C1DF6"/>
    <w:rsid w:val="005C1EA5"/>
    <w:rsid w:val="005C2153"/>
    <w:rsid w:val="005C21E4"/>
    <w:rsid w:val="005C2353"/>
    <w:rsid w:val="005C29FF"/>
    <w:rsid w:val="005C2B1C"/>
    <w:rsid w:val="005C2B3A"/>
    <w:rsid w:val="005C2BED"/>
    <w:rsid w:val="005C2C10"/>
    <w:rsid w:val="005C2C8F"/>
    <w:rsid w:val="005C2C90"/>
    <w:rsid w:val="005C2CCA"/>
    <w:rsid w:val="005C2E4D"/>
    <w:rsid w:val="005C3503"/>
    <w:rsid w:val="005C3660"/>
    <w:rsid w:val="005C376F"/>
    <w:rsid w:val="005C389C"/>
    <w:rsid w:val="005C3A44"/>
    <w:rsid w:val="005C3AC1"/>
    <w:rsid w:val="005C3B0D"/>
    <w:rsid w:val="005C3B2A"/>
    <w:rsid w:val="005C3D7A"/>
    <w:rsid w:val="005C3EE9"/>
    <w:rsid w:val="005C3FD5"/>
    <w:rsid w:val="005C4131"/>
    <w:rsid w:val="005C429C"/>
    <w:rsid w:val="005C435D"/>
    <w:rsid w:val="005C44AD"/>
    <w:rsid w:val="005C48F5"/>
    <w:rsid w:val="005C4AB7"/>
    <w:rsid w:val="005C4D4D"/>
    <w:rsid w:val="005C4DB8"/>
    <w:rsid w:val="005C4E0E"/>
    <w:rsid w:val="005C4F66"/>
    <w:rsid w:val="005C4F71"/>
    <w:rsid w:val="005C507C"/>
    <w:rsid w:val="005C5181"/>
    <w:rsid w:val="005C5253"/>
    <w:rsid w:val="005C54DB"/>
    <w:rsid w:val="005C572C"/>
    <w:rsid w:val="005C58BE"/>
    <w:rsid w:val="005C58F4"/>
    <w:rsid w:val="005C5EFC"/>
    <w:rsid w:val="005C5F92"/>
    <w:rsid w:val="005C6350"/>
    <w:rsid w:val="005C6E30"/>
    <w:rsid w:val="005C70C1"/>
    <w:rsid w:val="005C723B"/>
    <w:rsid w:val="005C727D"/>
    <w:rsid w:val="005C7563"/>
    <w:rsid w:val="005C762B"/>
    <w:rsid w:val="005C7819"/>
    <w:rsid w:val="005C7DE8"/>
    <w:rsid w:val="005C7E72"/>
    <w:rsid w:val="005C7FE0"/>
    <w:rsid w:val="005D009B"/>
    <w:rsid w:val="005D00EF"/>
    <w:rsid w:val="005D035D"/>
    <w:rsid w:val="005D0377"/>
    <w:rsid w:val="005D0473"/>
    <w:rsid w:val="005D0747"/>
    <w:rsid w:val="005D079F"/>
    <w:rsid w:val="005D08A7"/>
    <w:rsid w:val="005D0A34"/>
    <w:rsid w:val="005D0B4A"/>
    <w:rsid w:val="005D0B78"/>
    <w:rsid w:val="005D0BEF"/>
    <w:rsid w:val="005D0BF6"/>
    <w:rsid w:val="005D0D12"/>
    <w:rsid w:val="005D116C"/>
    <w:rsid w:val="005D11F4"/>
    <w:rsid w:val="005D1254"/>
    <w:rsid w:val="005D14A4"/>
    <w:rsid w:val="005D1542"/>
    <w:rsid w:val="005D1650"/>
    <w:rsid w:val="005D1AE3"/>
    <w:rsid w:val="005D1B07"/>
    <w:rsid w:val="005D1DEC"/>
    <w:rsid w:val="005D1E22"/>
    <w:rsid w:val="005D1E4F"/>
    <w:rsid w:val="005D1E68"/>
    <w:rsid w:val="005D1FCB"/>
    <w:rsid w:val="005D2075"/>
    <w:rsid w:val="005D2258"/>
    <w:rsid w:val="005D2334"/>
    <w:rsid w:val="005D23F3"/>
    <w:rsid w:val="005D25C7"/>
    <w:rsid w:val="005D262F"/>
    <w:rsid w:val="005D274A"/>
    <w:rsid w:val="005D289B"/>
    <w:rsid w:val="005D295C"/>
    <w:rsid w:val="005D2C6B"/>
    <w:rsid w:val="005D2D1E"/>
    <w:rsid w:val="005D2E59"/>
    <w:rsid w:val="005D2F64"/>
    <w:rsid w:val="005D3215"/>
    <w:rsid w:val="005D36ED"/>
    <w:rsid w:val="005D377B"/>
    <w:rsid w:val="005D3821"/>
    <w:rsid w:val="005D3CC0"/>
    <w:rsid w:val="005D3D44"/>
    <w:rsid w:val="005D3E74"/>
    <w:rsid w:val="005D3FD3"/>
    <w:rsid w:val="005D43E7"/>
    <w:rsid w:val="005D46C4"/>
    <w:rsid w:val="005D46E2"/>
    <w:rsid w:val="005D4966"/>
    <w:rsid w:val="005D4B3F"/>
    <w:rsid w:val="005D4EFF"/>
    <w:rsid w:val="005D517A"/>
    <w:rsid w:val="005D523B"/>
    <w:rsid w:val="005D558D"/>
    <w:rsid w:val="005D5621"/>
    <w:rsid w:val="005D56FE"/>
    <w:rsid w:val="005D59ED"/>
    <w:rsid w:val="005D5A4A"/>
    <w:rsid w:val="005D5CB9"/>
    <w:rsid w:val="005D5E96"/>
    <w:rsid w:val="005D5FB3"/>
    <w:rsid w:val="005D6006"/>
    <w:rsid w:val="005D62CA"/>
    <w:rsid w:val="005D62FA"/>
    <w:rsid w:val="005D65E7"/>
    <w:rsid w:val="005D684D"/>
    <w:rsid w:val="005D68AD"/>
    <w:rsid w:val="005D6A33"/>
    <w:rsid w:val="005D6D00"/>
    <w:rsid w:val="005D6E82"/>
    <w:rsid w:val="005D6ECB"/>
    <w:rsid w:val="005D6ED7"/>
    <w:rsid w:val="005D7038"/>
    <w:rsid w:val="005D7051"/>
    <w:rsid w:val="005D7088"/>
    <w:rsid w:val="005D71A6"/>
    <w:rsid w:val="005D7313"/>
    <w:rsid w:val="005D7618"/>
    <w:rsid w:val="005D761C"/>
    <w:rsid w:val="005D7875"/>
    <w:rsid w:val="005D7984"/>
    <w:rsid w:val="005D7FA9"/>
    <w:rsid w:val="005E018A"/>
    <w:rsid w:val="005E0294"/>
    <w:rsid w:val="005E0314"/>
    <w:rsid w:val="005E046D"/>
    <w:rsid w:val="005E04EB"/>
    <w:rsid w:val="005E064C"/>
    <w:rsid w:val="005E08BE"/>
    <w:rsid w:val="005E08D5"/>
    <w:rsid w:val="005E0BED"/>
    <w:rsid w:val="005E0BEE"/>
    <w:rsid w:val="005E0ECE"/>
    <w:rsid w:val="005E1147"/>
    <w:rsid w:val="005E154E"/>
    <w:rsid w:val="005E1C93"/>
    <w:rsid w:val="005E1F9A"/>
    <w:rsid w:val="005E211F"/>
    <w:rsid w:val="005E22DD"/>
    <w:rsid w:val="005E23A4"/>
    <w:rsid w:val="005E23B4"/>
    <w:rsid w:val="005E23C6"/>
    <w:rsid w:val="005E25CB"/>
    <w:rsid w:val="005E2628"/>
    <w:rsid w:val="005E2688"/>
    <w:rsid w:val="005E2785"/>
    <w:rsid w:val="005E293E"/>
    <w:rsid w:val="005E297E"/>
    <w:rsid w:val="005E2D2C"/>
    <w:rsid w:val="005E316E"/>
    <w:rsid w:val="005E3179"/>
    <w:rsid w:val="005E332B"/>
    <w:rsid w:val="005E33B7"/>
    <w:rsid w:val="005E355D"/>
    <w:rsid w:val="005E3ACF"/>
    <w:rsid w:val="005E4159"/>
    <w:rsid w:val="005E415B"/>
    <w:rsid w:val="005E4284"/>
    <w:rsid w:val="005E46DF"/>
    <w:rsid w:val="005E48DA"/>
    <w:rsid w:val="005E4A2E"/>
    <w:rsid w:val="005E4AF5"/>
    <w:rsid w:val="005E4BBF"/>
    <w:rsid w:val="005E4D87"/>
    <w:rsid w:val="005E4E17"/>
    <w:rsid w:val="005E51CA"/>
    <w:rsid w:val="005E5217"/>
    <w:rsid w:val="005E531C"/>
    <w:rsid w:val="005E546C"/>
    <w:rsid w:val="005E54D6"/>
    <w:rsid w:val="005E56BF"/>
    <w:rsid w:val="005E5D72"/>
    <w:rsid w:val="005E63DD"/>
    <w:rsid w:val="005E6513"/>
    <w:rsid w:val="005E651E"/>
    <w:rsid w:val="005E65EB"/>
    <w:rsid w:val="005E6668"/>
    <w:rsid w:val="005E6735"/>
    <w:rsid w:val="005E6747"/>
    <w:rsid w:val="005E684C"/>
    <w:rsid w:val="005E6952"/>
    <w:rsid w:val="005E6DAB"/>
    <w:rsid w:val="005E6E59"/>
    <w:rsid w:val="005E6FEB"/>
    <w:rsid w:val="005E7132"/>
    <w:rsid w:val="005E721C"/>
    <w:rsid w:val="005E73D9"/>
    <w:rsid w:val="005E756C"/>
    <w:rsid w:val="005E7788"/>
    <w:rsid w:val="005E78F4"/>
    <w:rsid w:val="005E79F9"/>
    <w:rsid w:val="005E7A7C"/>
    <w:rsid w:val="005E7EC6"/>
    <w:rsid w:val="005F05BB"/>
    <w:rsid w:val="005F083F"/>
    <w:rsid w:val="005F08D5"/>
    <w:rsid w:val="005F0B02"/>
    <w:rsid w:val="005F0B0B"/>
    <w:rsid w:val="005F0E93"/>
    <w:rsid w:val="005F0EA8"/>
    <w:rsid w:val="005F120E"/>
    <w:rsid w:val="005F13AF"/>
    <w:rsid w:val="005F1917"/>
    <w:rsid w:val="005F191B"/>
    <w:rsid w:val="005F192C"/>
    <w:rsid w:val="005F1A70"/>
    <w:rsid w:val="005F1BCC"/>
    <w:rsid w:val="005F2AF3"/>
    <w:rsid w:val="005F2BCB"/>
    <w:rsid w:val="005F2E91"/>
    <w:rsid w:val="005F2FA8"/>
    <w:rsid w:val="005F2FFB"/>
    <w:rsid w:val="005F33CE"/>
    <w:rsid w:val="005F350A"/>
    <w:rsid w:val="005F35D9"/>
    <w:rsid w:val="005F3928"/>
    <w:rsid w:val="005F392E"/>
    <w:rsid w:val="005F3946"/>
    <w:rsid w:val="005F3D64"/>
    <w:rsid w:val="005F3D82"/>
    <w:rsid w:val="005F4018"/>
    <w:rsid w:val="005F40CF"/>
    <w:rsid w:val="005F41B7"/>
    <w:rsid w:val="005F421E"/>
    <w:rsid w:val="005F42A9"/>
    <w:rsid w:val="005F4300"/>
    <w:rsid w:val="005F432B"/>
    <w:rsid w:val="005F4557"/>
    <w:rsid w:val="005F4AC8"/>
    <w:rsid w:val="005F4B89"/>
    <w:rsid w:val="005F4F2E"/>
    <w:rsid w:val="005F4F9C"/>
    <w:rsid w:val="005F4FEA"/>
    <w:rsid w:val="005F5207"/>
    <w:rsid w:val="005F5230"/>
    <w:rsid w:val="005F5351"/>
    <w:rsid w:val="005F5726"/>
    <w:rsid w:val="005F5ABF"/>
    <w:rsid w:val="005F5CE1"/>
    <w:rsid w:val="005F5E02"/>
    <w:rsid w:val="005F6137"/>
    <w:rsid w:val="005F6496"/>
    <w:rsid w:val="005F64B8"/>
    <w:rsid w:val="005F6629"/>
    <w:rsid w:val="005F6847"/>
    <w:rsid w:val="005F6863"/>
    <w:rsid w:val="005F6A1D"/>
    <w:rsid w:val="005F6BE1"/>
    <w:rsid w:val="005F6BE2"/>
    <w:rsid w:val="005F6E59"/>
    <w:rsid w:val="005F6E66"/>
    <w:rsid w:val="005F7351"/>
    <w:rsid w:val="005F779E"/>
    <w:rsid w:val="005F792F"/>
    <w:rsid w:val="005F79E8"/>
    <w:rsid w:val="005F7E77"/>
    <w:rsid w:val="005F7EA3"/>
    <w:rsid w:val="0060012E"/>
    <w:rsid w:val="006001AD"/>
    <w:rsid w:val="0060040A"/>
    <w:rsid w:val="00600589"/>
    <w:rsid w:val="006007EB"/>
    <w:rsid w:val="0060098C"/>
    <w:rsid w:val="00600A56"/>
    <w:rsid w:val="00600B77"/>
    <w:rsid w:val="00600CFC"/>
    <w:rsid w:val="006011BB"/>
    <w:rsid w:val="00601266"/>
    <w:rsid w:val="0060140F"/>
    <w:rsid w:val="006014BB"/>
    <w:rsid w:val="006016F1"/>
    <w:rsid w:val="00601BBF"/>
    <w:rsid w:val="00601C24"/>
    <w:rsid w:val="006020D2"/>
    <w:rsid w:val="0060232C"/>
    <w:rsid w:val="0060237E"/>
    <w:rsid w:val="00602439"/>
    <w:rsid w:val="006024B2"/>
    <w:rsid w:val="006026CF"/>
    <w:rsid w:val="0060270C"/>
    <w:rsid w:val="00602908"/>
    <w:rsid w:val="00602A6E"/>
    <w:rsid w:val="00602B34"/>
    <w:rsid w:val="00602D6F"/>
    <w:rsid w:val="00602D79"/>
    <w:rsid w:val="00602F98"/>
    <w:rsid w:val="00602FF6"/>
    <w:rsid w:val="0060313E"/>
    <w:rsid w:val="00603207"/>
    <w:rsid w:val="006032AE"/>
    <w:rsid w:val="006032C3"/>
    <w:rsid w:val="006033A7"/>
    <w:rsid w:val="00603678"/>
    <w:rsid w:val="0060371A"/>
    <w:rsid w:val="00603B8B"/>
    <w:rsid w:val="00603CA8"/>
    <w:rsid w:val="00603E75"/>
    <w:rsid w:val="00603F14"/>
    <w:rsid w:val="006042A1"/>
    <w:rsid w:val="006044D8"/>
    <w:rsid w:val="00604BC4"/>
    <w:rsid w:val="00604C2A"/>
    <w:rsid w:val="00604C34"/>
    <w:rsid w:val="00604E60"/>
    <w:rsid w:val="00604F26"/>
    <w:rsid w:val="006050B2"/>
    <w:rsid w:val="0060527C"/>
    <w:rsid w:val="006052BC"/>
    <w:rsid w:val="00605389"/>
    <w:rsid w:val="00605426"/>
    <w:rsid w:val="00605511"/>
    <w:rsid w:val="0060558A"/>
    <w:rsid w:val="006055EB"/>
    <w:rsid w:val="006055FF"/>
    <w:rsid w:val="006057FE"/>
    <w:rsid w:val="00605885"/>
    <w:rsid w:val="00605ACE"/>
    <w:rsid w:val="006063ED"/>
    <w:rsid w:val="00606615"/>
    <w:rsid w:val="00606819"/>
    <w:rsid w:val="00606C87"/>
    <w:rsid w:val="00606CAC"/>
    <w:rsid w:val="006074B7"/>
    <w:rsid w:val="006076BE"/>
    <w:rsid w:val="00607842"/>
    <w:rsid w:val="006079E0"/>
    <w:rsid w:val="00607B17"/>
    <w:rsid w:val="00607B9B"/>
    <w:rsid w:val="00607CB0"/>
    <w:rsid w:val="00607D77"/>
    <w:rsid w:val="00607E99"/>
    <w:rsid w:val="006101C0"/>
    <w:rsid w:val="00610532"/>
    <w:rsid w:val="00610926"/>
    <w:rsid w:val="006109C8"/>
    <w:rsid w:val="006109D4"/>
    <w:rsid w:val="00610A44"/>
    <w:rsid w:val="00610CC4"/>
    <w:rsid w:val="00610DA9"/>
    <w:rsid w:val="00610DBB"/>
    <w:rsid w:val="00610E6E"/>
    <w:rsid w:val="00610FFF"/>
    <w:rsid w:val="00611253"/>
    <w:rsid w:val="0061129C"/>
    <w:rsid w:val="006112F2"/>
    <w:rsid w:val="0061142E"/>
    <w:rsid w:val="00611B8E"/>
    <w:rsid w:val="00611C9B"/>
    <w:rsid w:val="00611D31"/>
    <w:rsid w:val="00611E0A"/>
    <w:rsid w:val="00611F0D"/>
    <w:rsid w:val="00612079"/>
    <w:rsid w:val="00612147"/>
    <w:rsid w:val="006121E3"/>
    <w:rsid w:val="006125DE"/>
    <w:rsid w:val="006126CF"/>
    <w:rsid w:val="0061276A"/>
    <w:rsid w:val="00612941"/>
    <w:rsid w:val="00612A62"/>
    <w:rsid w:val="00612C63"/>
    <w:rsid w:val="00612CDC"/>
    <w:rsid w:val="00612D47"/>
    <w:rsid w:val="00612F0D"/>
    <w:rsid w:val="006132B1"/>
    <w:rsid w:val="00613539"/>
    <w:rsid w:val="0061382D"/>
    <w:rsid w:val="00613914"/>
    <w:rsid w:val="00613A9E"/>
    <w:rsid w:val="00613ACC"/>
    <w:rsid w:val="00613B09"/>
    <w:rsid w:val="00613BB7"/>
    <w:rsid w:val="00613C36"/>
    <w:rsid w:val="006142E2"/>
    <w:rsid w:val="006142FE"/>
    <w:rsid w:val="00614443"/>
    <w:rsid w:val="0061459F"/>
    <w:rsid w:val="0061472E"/>
    <w:rsid w:val="006148C2"/>
    <w:rsid w:val="00614D06"/>
    <w:rsid w:val="00614D46"/>
    <w:rsid w:val="00614EE3"/>
    <w:rsid w:val="00615098"/>
    <w:rsid w:val="006151AD"/>
    <w:rsid w:val="00615380"/>
    <w:rsid w:val="006154AF"/>
    <w:rsid w:val="00615597"/>
    <w:rsid w:val="00615711"/>
    <w:rsid w:val="00615720"/>
    <w:rsid w:val="0061578E"/>
    <w:rsid w:val="006158CF"/>
    <w:rsid w:val="006158F2"/>
    <w:rsid w:val="00615FC1"/>
    <w:rsid w:val="00616558"/>
    <w:rsid w:val="00616592"/>
    <w:rsid w:val="00616795"/>
    <w:rsid w:val="006167C4"/>
    <w:rsid w:val="00616943"/>
    <w:rsid w:val="00616F65"/>
    <w:rsid w:val="006170C1"/>
    <w:rsid w:val="0061722F"/>
    <w:rsid w:val="00617351"/>
    <w:rsid w:val="00617538"/>
    <w:rsid w:val="00617593"/>
    <w:rsid w:val="006176EE"/>
    <w:rsid w:val="0061771C"/>
    <w:rsid w:val="00617A20"/>
    <w:rsid w:val="00617B4C"/>
    <w:rsid w:val="00617BE8"/>
    <w:rsid w:val="00617CA6"/>
    <w:rsid w:val="0062001E"/>
    <w:rsid w:val="006201CB"/>
    <w:rsid w:val="00620609"/>
    <w:rsid w:val="006206F1"/>
    <w:rsid w:val="006207AA"/>
    <w:rsid w:val="00620852"/>
    <w:rsid w:val="0062088B"/>
    <w:rsid w:val="006209F3"/>
    <w:rsid w:val="00620A28"/>
    <w:rsid w:val="00620D0F"/>
    <w:rsid w:val="00620D96"/>
    <w:rsid w:val="00620DDA"/>
    <w:rsid w:val="00620E97"/>
    <w:rsid w:val="00620ECA"/>
    <w:rsid w:val="00620EED"/>
    <w:rsid w:val="00621166"/>
    <w:rsid w:val="006215B1"/>
    <w:rsid w:val="00621744"/>
    <w:rsid w:val="0062180A"/>
    <w:rsid w:val="0062186F"/>
    <w:rsid w:val="00621AC8"/>
    <w:rsid w:val="00621B97"/>
    <w:rsid w:val="00621DD3"/>
    <w:rsid w:val="00622211"/>
    <w:rsid w:val="00622315"/>
    <w:rsid w:val="006223E4"/>
    <w:rsid w:val="0062250C"/>
    <w:rsid w:val="0062256E"/>
    <w:rsid w:val="006226C5"/>
    <w:rsid w:val="006226FF"/>
    <w:rsid w:val="00622709"/>
    <w:rsid w:val="006227CF"/>
    <w:rsid w:val="00622A8F"/>
    <w:rsid w:val="00622C33"/>
    <w:rsid w:val="00622D54"/>
    <w:rsid w:val="00622EF6"/>
    <w:rsid w:val="00622FA3"/>
    <w:rsid w:val="00623110"/>
    <w:rsid w:val="006231EC"/>
    <w:rsid w:val="006232B5"/>
    <w:rsid w:val="006233B1"/>
    <w:rsid w:val="00623A44"/>
    <w:rsid w:val="00623E56"/>
    <w:rsid w:val="00623FCA"/>
    <w:rsid w:val="00624006"/>
    <w:rsid w:val="0062432B"/>
    <w:rsid w:val="00624716"/>
    <w:rsid w:val="00624A5A"/>
    <w:rsid w:val="00624C2F"/>
    <w:rsid w:val="00624C56"/>
    <w:rsid w:val="006251B9"/>
    <w:rsid w:val="00625473"/>
    <w:rsid w:val="006255A6"/>
    <w:rsid w:val="00625982"/>
    <w:rsid w:val="00625B7B"/>
    <w:rsid w:val="00625C15"/>
    <w:rsid w:val="00625F6B"/>
    <w:rsid w:val="00626027"/>
    <w:rsid w:val="0062614C"/>
    <w:rsid w:val="00626435"/>
    <w:rsid w:val="006265A5"/>
    <w:rsid w:val="00626821"/>
    <w:rsid w:val="00626876"/>
    <w:rsid w:val="006268EA"/>
    <w:rsid w:val="006269CF"/>
    <w:rsid w:val="00626A3D"/>
    <w:rsid w:val="00626AF8"/>
    <w:rsid w:val="00626C24"/>
    <w:rsid w:val="00626CD5"/>
    <w:rsid w:val="00626DA9"/>
    <w:rsid w:val="006270E2"/>
    <w:rsid w:val="00627135"/>
    <w:rsid w:val="00627216"/>
    <w:rsid w:val="006272A4"/>
    <w:rsid w:val="00627518"/>
    <w:rsid w:val="00627549"/>
    <w:rsid w:val="006275A2"/>
    <w:rsid w:val="006277FC"/>
    <w:rsid w:val="00627BE4"/>
    <w:rsid w:val="00627D63"/>
    <w:rsid w:val="00627E0F"/>
    <w:rsid w:val="00627F6E"/>
    <w:rsid w:val="00630017"/>
    <w:rsid w:val="00630189"/>
    <w:rsid w:val="006302F0"/>
    <w:rsid w:val="006303AC"/>
    <w:rsid w:val="00630585"/>
    <w:rsid w:val="00630899"/>
    <w:rsid w:val="00630A26"/>
    <w:rsid w:val="00630A4D"/>
    <w:rsid w:val="00630B80"/>
    <w:rsid w:val="00630C1F"/>
    <w:rsid w:val="00630E74"/>
    <w:rsid w:val="00630F28"/>
    <w:rsid w:val="006317E4"/>
    <w:rsid w:val="00631908"/>
    <w:rsid w:val="0063208A"/>
    <w:rsid w:val="00632379"/>
    <w:rsid w:val="0063238C"/>
    <w:rsid w:val="00632517"/>
    <w:rsid w:val="00632541"/>
    <w:rsid w:val="00632695"/>
    <w:rsid w:val="0063277F"/>
    <w:rsid w:val="0063292E"/>
    <w:rsid w:val="00632A24"/>
    <w:rsid w:val="00632A63"/>
    <w:rsid w:val="00632B8D"/>
    <w:rsid w:val="00632BAA"/>
    <w:rsid w:val="00632CD3"/>
    <w:rsid w:val="00632CEB"/>
    <w:rsid w:val="00632E31"/>
    <w:rsid w:val="00633059"/>
    <w:rsid w:val="00633240"/>
    <w:rsid w:val="00633430"/>
    <w:rsid w:val="00633650"/>
    <w:rsid w:val="00633801"/>
    <w:rsid w:val="00633AF3"/>
    <w:rsid w:val="00633EFC"/>
    <w:rsid w:val="00633F14"/>
    <w:rsid w:val="00634026"/>
    <w:rsid w:val="00634217"/>
    <w:rsid w:val="0063431F"/>
    <w:rsid w:val="00634472"/>
    <w:rsid w:val="006347B8"/>
    <w:rsid w:val="00634C41"/>
    <w:rsid w:val="00634CFE"/>
    <w:rsid w:val="00634D2A"/>
    <w:rsid w:val="00634DF9"/>
    <w:rsid w:val="006350F6"/>
    <w:rsid w:val="006353F2"/>
    <w:rsid w:val="0063570D"/>
    <w:rsid w:val="00635841"/>
    <w:rsid w:val="00635912"/>
    <w:rsid w:val="00635E99"/>
    <w:rsid w:val="00636365"/>
    <w:rsid w:val="006364F0"/>
    <w:rsid w:val="0063690F"/>
    <w:rsid w:val="00636BCB"/>
    <w:rsid w:val="00636D54"/>
    <w:rsid w:val="00636DFA"/>
    <w:rsid w:val="00636E13"/>
    <w:rsid w:val="00637403"/>
    <w:rsid w:val="00637426"/>
    <w:rsid w:val="00637468"/>
    <w:rsid w:val="006376B6"/>
    <w:rsid w:val="00637803"/>
    <w:rsid w:val="0063783A"/>
    <w:rsid w:val="006378C4"/>
    <w:rsid w:val="006378E2"/>
    <w:rsid w:val="0063792B"/>
    <w:rsid w:val="0063794B"/>
    <w:rsid w:val="0063799B"/>
    <w:rsid w:val="006379C4"/>
    <w:rsid w:val="00637E4C"/>
    <w:rsid w:val="00637EC1"/>
    <w:rsid w:val="00637F3B"/>
    <w:rsid w:val="006401E2"/>
    <w:rsid w:val="00640375"/>
    <w:rsid w:val="006408B8"/>
    <w:rsid w:val="00640B47"/>
    <w:rsid w:val="00640BF1"/>
    <w:rsid w:val="00640C60"/>
    <w:rsid w:val="00640F66"/>
    <w:rsid w:val="00640F91"/>
    <w:rsid w:val="0064173A"/>
    <w:rsid w:val="006419B9"/>
    <w:rsid w:val="00641B74"/>
    <w:rsid w:val="00641D79"/>
    <w:rsid w:val="00641DD3"/>
    <w:rsid w:val="00641EB6"/>
    <w:rsid w:val="00641EBB"/>
    <w:rsid w:val="00641EC9"/>
    <w:rsid w:val="00641EFD"/>
    <w:rsid w:val="00641F02"/>
    <w:rsid w:val="00641FA3"/>
    <w:rsid w:val="00641FF5"/>
    <w:rsid w:val="006422C3"/>
    <w:rsid w:val="006423CD"/>
    <w:rsid w:val="006424D6"/>
    <w:rsid w:val="006425F1"/>
    <w:rsid w:val="006425F2"/>
    <w:rsid w:val="00642848"/>
    <w:rsid w:val="00642A9E"/>
    <w:rsid w:val="00642DAB"/>
    <w:rsid w:val="00642DC3"/>
    <w:rsid w:val="00642F71"/>
    <w:rsid w:val="00643014"/>
    <w:rsid w:val="0064322D"/>
    <w:rsid w:val="006434EC"/>
    <w:rsid w:val="006434F6"/>
    <w:rsid w:val="006436AE"/>
    <w:rsid w:val="006439FB"/>
    <w:rsid w:val="00643A1B"/>
    <w:rsid w:val="00643A8D"/>
    <w:rsid w:val="00643CFB"/>
    <w:rsid w:val="00643E34"/>
    <w:rsid w:val="00644100"/>
    <w:rsid w:val="0064414A"/>
    <w:rsid w:val="0064422C"/>
    <w:rsid w:val="006442D7"/>
    <w:rsid w:val="0064446B"/>
    <w:rsid w:val="00644567"/>
    <w:rsid w:val="00644589"/>
    <w:rsid w:val="006445DE"/>
    <w:rsid w:val="00644E48"/>
    <w:rsid w:val="00645069"/>
    <w:rsid w:val="00645139"/>
    <w:rsid w:val="00645395"/>
    <w:rsid w:val="006453F5"/>
    <w:rsid w:val="006459A4"/>
    <w:rsid w:val="00645A81"/>
    <w:rsid w:val="00645AB8"/>
    <w:rsid w:val="00645C92"/>
    <w:rsid w:val="00645D12"/>
    <w:rsid w:val="00645E46"/>
    <w:rsid w:val="00646250"/>
    <w:rsid w:val="00646442"/>
    <w:rsid w:val="0064651F"/>
    <w:rsid w:val="00646593"/>
    <w:rsid w:val="006465ED"/>
    <w:rsid w:val="0064681F"/>
    <w:rsid w:val="00646986"/>
    <w:rsid w:val="006469CB"/>
    <w:rsid w:val="00646F4A"/>
    <w:rsid w:val="0064798F"/>
    <w:rsid w:val="00647C53"/>
    <w:rsid w:val="00647E76"/>
    <w:rsid w:val="00650138"/>
    <w:rsid w:val="0065020D"/>
    <w:rsid w:val="0065045F"/>
    <w:rsid w:val="006505EF"/>
    <w:rsid w:val="00650638"/>
    <w:rsid w:val="0065077F"/>
    <w:rsid w:val="0065081F"/>
    <w:rsid w:val="0065083A"/>
    <w:rsid w:val="00650877"/>
    <w:rsid w:val="00650A3C"/>
    <w:rsid w:val="00650A41"/>
    <w:rsid w:val="00650AD8"/>
    <w:rsid w:val="00650EA5"/>
    <w:rsid w:val="00650F97"/>
    <w:rsid w:val="00651280"/>
    <w:rsid w:val="00651462"/>
    <w:rsid w:val="00651994"/>
    <w:rsid w:val="00651A15"/>
    <w:rsid w:val="00651BF5"/>
    <w:rsid w:val="00651FC8"/>
    <w:rsid w:val="006521A7"/>
    <w:rsid w:val="006523D3"/>
    <w:rsid w:val="0065241B"/>
    <w:rsid w:val="006525CD"/>
    <w:rsid w:val="0065274D"/>
    <w:rsid w:val="0065284E"/>
    <w:rsid w:val="0065291E"/>
    <w:rsid w:val="00652924"/>
    <w:rsid w:val="00652ED7"/>
    <w:rsid w:val="00652F2F"/>
    <w:rsid w:val="00652F31"/>
    <w:rsid w:val="00653080"/>
    <w:rsid w:val="0065309B"/>
    <w:rsid w:val="00653233"/>
    <w:rsid w:val="00653329"/>
    <w:rsid w:val="0065378F"/>
    <w:rsid w:val="00653ABD"/>
    <w:rsid w:val="00653C5B"/>
    <w:rsid w:val="00653DCF"/>
    <w:rsid w:val="00653DDE"/>
    <w:rsid w:val="00653F4D"/>
    <w:rsid w:val="00654136"/>
    <w:rsid w:val="006542AD"/>
    <w:rsid w:val="00654413"/>
    <w:rsid w:val="0065487B"/>
    <w:rsid w:val="00654937"/>
    <w:rsid w:val="00654955"/>
    <w:rsid w:val="00654F5B"/>
    <w:rsid w:val="00655550"/>
    <w:rsid w:val="0065587D"/>
    <w:rsid w:val="00655B37"/>
    <w:rsid w:val="00655C8D"/>
    <w:rsid w:val="00655E3C"/>
    <w:rsid w:val="00655E4D"/>
    <w:rsid w:val="00656155"/>
    <w:rsid w:val="006561D9"/>
    <w:rsid w:val="0065621B"/>
    <w:rsid w:val="006562FD"/>
    <w:rsid w:val="006563E3"/>
    <w:rsid w:val="0065640F"/>
    <w:rsid w:val="00656704"/>
    <w:rsid w:val="006568D4"/>
    <w:rsid w:val="00656A0F"/>
    <w:rsid w:val="00656A1E"/>
    <w:rsid w:val="00656A2F"/>
    <w:rsid w:val="00656AB6"/>
    <w:rsid w:val="00656C32"/>
    <w:rsid w:val="00656D4A"/>
    <w:rsid w:val="00656D68"/>
    <w:rsid w:val="00656E03"/>
    <w:rsid w:val="0065717D"/>
    <w:rsid w:val="00657214"/>
    <w:rsid w:val="00657216"/>
    <w:rsid w:val="0065736F"/>
    <w:rsid w:val="0065738D"/>
    <w:rsid w:val="0065747D"/>
    <w:rsid w:val="00657663"/>
    <w:rsid w:val="006577BD"/>
    <w:rsid w:val="006577C8"/>
    <w:rsid w:val="0065787F"/>
    <w:rsid w:val="00657A65"/>
    <w:rsid w:val="00657B61"/>
    <w:rsid w:val="00657BC0"/>
    <w:rsid w:val="00657BFD"/>
    <w:rsid w:val="00657D44"/>
    <w:rsid w:val="0066004A"/>
    <w:rsid w:val="00660335"/>
    <w:rsid w:val="00660725"/>
    <w:rsid w:val="00660727"/>
    <w:rsid w:val="00660885"/>
    <w:rsid w:val="00660AD3"/>
    <w:rsid w:val="00660BA1"/>
    <w:rsid w:val="00660BC7"/>
    <w:rsid w:val="00660BF9"/>
    <w:rsid w:val="00660D48"/>
    <w:rsid w:val="00660D8A"/>
    <w:rsid w:val="00660ECD"/>
    <w:rsid w:val="00661312"/>
    <w:rsid w:val="00661319"/>
    <w:rsid w:val="006617B3"/>
    <w:rsid w:val="006617B9"/>
    <w:rsid w:val="0066191A"/>
    <w:rsid w:val="00661AE2"/>
    <w:rsid w:val="00661BD4"/>
    <w:rsid w:val="00661D67"/>
    <w:rsid w:val="00661D72"/>
    <w:rsid w:val="00661ED3"/>
    <w:rsid w:val="00662864"/>
    <w:rsid w:val="00662871"/>
    <w:rsid w:val="006628C0"/>
    <w:rsid w:val="00662C3A"/>
    <w:rsid w:val="00662D6B"/>
    <w:rsid w:val="00662FA2"/>
    <w:rsid w:val="00663209"/>
    <w:rsid w:val="00663229"/>
    <w:rsid w:val="0066330E"/>
    <w:rsid w:val="00663455"/>
    <w:rsid w:val="00663C1A"/>
    <w:rsid w:val="00663C61"/>
    <w:rsid w:val="00663D0D"/>
    <w:rsid w:val="00663D2B"/>
    <w:rsid w:val="00663DEC"/>
    <w:rsid w:val="0066415B"/>
    <w:rsid w:val="006641C5"/>
    <w:rsid w:val="00664420"/>
    <w:rsid w:val="00664616"/>
    <w:rsid w:val="0066465C"/>
    <w:rsid w:val="00664977"/>
    <w:rsid w:val="006649BA"/>
    <w:rsid w:val="00664A06"/>
    <w:rsid w:val="00664A18"/>
    <w:rsid w:val="00664A29"/>
    <w:rsid w:val="00664CE0"/>
    <w:rsid w:val="00664D79"/>
    <w:rsid w:val="00664DC7"/>
    <w:rsid w:val="00664EE9"/>
    <w:rsid w:val="006650CA"/>
    <w:rsid w:val="006650F1"/>
    <w:rsid w:val="00665273"/>
    <w:rsid w:val="006652E6"/>
    <w:rsid w:val="006653C5"/>
    <w:rsid w:val="00665483"/>
    <w:rsid w:val="00665526"/>
    <w:rsid w:val="00665A11"/>
    <w:rsid w:val="00665D46"/>
    <w:rsid w:val="00665DE4"/>
    <w:rsid w:val="006661AB"/>
    <w:rsid w:val="0066629F"/>
    <w:rsid w:val="00666A46"/>
    <w:rsid w:val="00666D14"/>
    <w:rsid w:val="00667228"/>
    <w:rsid w:val="0066758C"/>
    <w:rsid w:val="006675D7"/>
    <w:rsid w:val="00667638"/>
    <w:rsid w:val="0066766B"/>
    <w:rsid w:val="00667902"/>
    <w:rsid w:val="0066791F"/>
    <w:rsid w:val="00667ACC"/>
    <w:rsid w:val="00667B42"/>
    <w:rsid w:val="00667B62"/>
    <w:rsid w:val="00667B82"/>
    <w:rsid w:val="00667CDD"/>
    <w:rsid w:val="00667DE4"/>
    <w:rsid w:val="00667F97"/>
    <w:rsid w:val="00670090"/>
    <w:rsid w:val="0067015A"/>
    <w:rsid w:val="0067025A"/>
    <w:rsid w:val="00670280"/>
    <w:rsid w:val="00670394"/>
    <w:rsid w:val="00670970"/>
    <w:rsid w:val="00670D6E"/>
    <w:rsid w:val="00670F4D"/>
    <w:rsid w:val="006710A2"/>
    <w:rsid w:val="00671185"/>
    <w:rsid w:val="006711B7"/>
    <w:rsid w:val="0067123E"/>
    <w:rsid w:val="006713DB"/>
    <w:rsid w:val="00671444"/>
    <w:rsid w:val="0067145F"/>
    <w:rsid w:val="0067147E"/>
    <w:rsid w:val="00671538"/>
    <w:rsid w:val="0067159C"/>
    <w:rsid w:val="0067196F"/>
    <w:rsid w:val="00671D6F"/>
    <w:rsid w:val="00671E22"/>
    <w:rsid w:val="00672056"/>
    <w:rsid w:val="00672123"/>
    <w:rsid w:val="006721C8"/>
    <w:rsid w:val="0067221B"/>
    <w:rsid w:val="006723C6"/>
    <w:rsid w:val="00672518"/>
    <w:rsid w:val="006728D8"/>
    <w:rsid w:val="00673066"/>
    <w:rsid w:val="0067320D"/>
    <w:rsid w:val="0067349F"/>
    <w:rsid w:val="00673727"/>
    <w:rsid w:val="00673827"/>
    <w:rsid w:val="006739D9"/>
    <w:rsid w:val="006739EF"/>
    <w:rsid w:val="00673A05"/>
    <w:rsid w:val="00673B51"/>
    <w:rsid w:val="00674120"/>
    <w:rsid w:val="00674138"/>
    <w:rsid w:val="0067414A"/>
    <w:rsid w:val="00674DFA"/>
    <w:rsid w:val="00674E1E"/>
    <w:rsid w:val="006750E9"/>
    <w:rsid w:val="00675283"/>
    <w:rsid w:val="00675605"/>
    <w:rsid w:val="00675967"/>
    <w:rsid w:val="006759DF"/>
    <w:rsid w:val="00675AD4"/>
    <w:rsid w:val="00675BFE"/>
    <w:rsid w:val="006760B4"/>
    <w:rsid w:val="006763B7"/>
    <w:rsid w:val="006764A3"/>
    <w:rsid w:val="006765B8"/>
    <w:rsid w:val="006766A5"/>
    <w:rsid w:val="00676900"/>
    <w:rsid w:val="0067695B"/>
    <w:rsid w:val="006769E8"/>
    <w:rsid w:val="00676CD2"/>
    <w:rsid w:val="00676DC2"/>
    <w:rsid w:val="00676F84"/>
    <w:rsid w:val="00677113"/>
    <w:rsid w:val="00677174"/>
    <w:rsid w:val="006771F2"/>
    <w:rsid w:val="00677916"/>
    <w:rsid w:val="00677B9C"/>
    <w:rsid w:val="00677BE6"/>
    <w:rsid w:val="00677DEB"/>
    <w:rsid w:val="00677F09"/>
    <w:rsid w:val="006801EE"/>
    <w:rsid w:val="006804C3"/>
    <w:rsid w:val="006804DE"/>
    <w:rsid w:val="006805D1"/>
    <w:rsid w:val="006806D0"/>
    <w:rsid w:val="006806FF"/>
    <w:rsid w:val="006808BF"/>
    <w:rsid w:val="00680A28"/>
    <w:rsid w:val="0068158D"/>
    <w:rsid w:val="006815D8"/>
    <w:rsid w:val="00681821"/>
    <w:rsid w:val="00681D8A"/>
    <w:rsid w:val="00681DD4"/>
    <w:rsid w:val="00681FFB"/>
    <w:rsid w:val="006825FB"/>
    <w:rsid w:val="00682623"/>
    <w:rsid w:val="00682E60"/>
    <w:rsid w:val="00682E87"/>
    <w:rsid w:val="00682F41"/>
    <w:rsid w:val="0068303A"/>
    <w:rsid w:val="00683211"/>
    <w:rsid w:val="006833FD"/>
    <w:rsid w:val="00683423"/>
    <w:rsid w:val="00683435"/>
    <w:rsid w:val="00683465"/>
    <w:rsid w:val="00683685"/>
    <w:rsid w:val="006836F5"/>
    <w:rsid w:val="006838B3"/>
    <w:rsid w:val="006838C4"/>
    <w:rsid w:val="00683B59"/>
    <w:rsid w:val="00683BC0"/>
    <w:rsid w:val="00683D97"/>
    <w:rsid w:val="00683E91"/>
    <w:rsid w:val="00683F20"/>
    <w:rsid w:val="00683F72"/>
    <w:rsid w:val="00684173"/>
    <w:rsid w:val="006843D5"/>
    <w:rsid w:val="006843D9"/>
    <w:rsid w:val="00684490"/>
    <w:rsid w:val="00684711"/>
    <w:rsid w:val="0068491A"/>
    <w:rsid w:val="006849F6"/>
    <w:rsid w:val="00684CC2"/>
    <w:rsid w:val="00684CC9"/>
    <w:rsid w:val="00684F82"/>
    <w:rsid w:val="00685378"/>
    <w:rsid w:val="0068537A"/>
    <w:rsid w:val="006856D4"/>
    <w:rsid w:val="006858E2"/>
    <w:rsid w:val="00685D6F"/>
    <w:rsid w:val="00685DF2"/>
    <w:rsid w:val="006861F5"/>
    <w:rsid w:val="006864D8"/>
    <w:rsid w:val="00686521"/>
    <w:rsid w:val="00686523"/>
    <w:rsid w:val="006865E8"/>
    <w:rsid w:val="006866D2"/>
    <w:rsid w:val="00686A02"/>
    <w:rsid w:val="00686AEE"/>
    <w:rsid w:val="00686D8A"/>
    <w:rsid w:val="00686EC4"/>
    <w:rsid w:val="00687072"/>
    <w:rsid w:val="00687467"/>
    <w:rsid w:val="00687796"/>
    <w:rsid w:val="006877B8"/>
    <w:rsid w:val="00687A78"/>
    <w:rsid w:val="00687F16"/>
    <w:rsid w:val="00687F74"/>
    <w:rsid w:val="0069023F"/>
    <w:rsid w:val="0069024E"/>
    <w:rsid w:val="006907B2"/>
    <w:rsid w:val="006907C4"/>
    <w:rsid w:val="00690A5C"/>
    <w:rsid w:val="00690B55"/>
    <w:rsid w:val="00690CE9"/>
    <w:rsid w:val="00690D39"/>
    <w:rsid w:val="00690E08"/>
    <w:rsid w:val="00690E22"/>
    <w:rsid w:val="00690E70"/>
    <w:rsid w:val="00690FAD"/>
    <w:rsid w:val="0069103A"/>
    <w:rsid w:val="00691166"/>
    <w:rsid w:val="00691175"/>
    <w:rsid w:val="006911E6"/>
    <w:rsid w:val="0069135A"/>
    <w:rsid w:val="006915EB"/>
    <w:rsid w:val="00691687"/>
    <w:rsid w:val="006916D8"/>
    <w:rsid w:val="00691789"/>
    <w:rsid w:val="0069182C"/>
    <w:rsid w:val="00691AA0"/>
    <w:rsid w:val="00691BD2"/>
    <w:rsid w:val="00691C54"/>
    <w:rsid w:val="00691CE0"/>
    <w:rsid w:val="006920C5"/>
    <w:rsid w:val="006922B0"/>
    <w:rsid w:val="00692671"/>
    <w:rsid w:val="0069275B"/>
    <w:rsid w:val="00692D09"/>
    <w:rsid w:val="00692D17"/>
    <w:rsid w:val="00692E06"/>
    <w:rsid w:val="00692F08"/>
    <w:rsid w:val="00693085"/>
    <w:rsid w:val="0069315C"/>
    <w:rsid w:val="006931E9"/>
    <w:rsid w:val="006934AF"/>
    <w:rsid w:val="0069350C"/>
    <w:rsid w:val="00693786"/>
    <w:rsid w:val="00693992"/>
    <w:rsid w:val="00693B8D"/>
    <w:rsid w:val="00694036"/>
    <w:rsid w:val="006940BD"/>
    <w:rsid w:val="006940C7"/>
    <w:rsid w:val="0069425B"/>
    <w:rsid w:val="0069440E"/>
    <w:rsid w:val="00694504"/>
    <w:rsid w:val="00694557"/>
    <w:rsid w:val="0069499C"/>
    <w:rsid w:val="00694A91"/>
    <w:rsid w:val="00694B1B"/>
    <w:rsid w:val="00694FE6"/>
    <w:rsid w:val="00695081"/>
    <w:rsid w:val="006950B2"/>
    <w:rsid w:val="0069534B"/>
    <w:rsid w:val="006953EC"/>
    <w:rsid w:val="006954A1"/>
    <w:rsid w:val="006959AF"/>
    <w:rsid w:val="006959B2"/>
    <w:rsid w:val="006959B5"/>
    <w:rsid w:val="00695BED"/>
    <w:rsid w:val="00695F05"/>
    <w:rsid w:val="00695FAE"/>
    <w:rsid w:val="0069611B"/>
    <w:rsid w:val="0069614F"/>
    <w:rsid w:val="006962CA"/>
    <w:rsid w:val="0069647F"/>
    <w:rsid w:val="00696684"/>
    <w:rsid w:val="006966F9"/>
    <w:rsid w:val="00696779"/>
    <w:rsid w:val="00696F21"/>
    <w:rsid w:val="00696F86"/>
    <w:rsid w:val="00696FF4"/>
    <w:rsid w:val="006970F7"/>
    <w:rsid w:val="0069728F"/>
    <w:rsid w:val="00697295"/>
    <w:rsid w:val="0069747E"/>
    <w:rsid w:val="00697A70"/>
    <w:rsid w:val="00697DED"/>
    <w:rsid w:val="00697DFE"/>
    <w:rsid w:val="00697F37"/>
    <w:rsid w:val="00697FF4"/>
    <w:rsid w:val="006A0107"/>
    <w:rsid w:val="006A0512"/>
    <w:rsid w:val="006A0540"/>
    <w:rsid w:val="006A064B"/>
    <w:rsid w:val="006A0697"/>
    <w:rsid w:val="006A073E"/>
    <w:rsid w:val="006A09F5"/>
    <w:rsid w:val="006A0E7E"/>
    <w:rsid w:val="006A0EDD"/>
    <w:rsid w:val="006A0FF1"/>
    <w:rsid w:val="006A1707"/>
    <w:rsid w:val="006A1750"/>
    <w:rsid w:val="006A1A0E"/>
    <w:rsid w:val="006A1A76"/>
    <w:rsid w:val="006A1AD2"/>
    <w:rsid w:val="006A1B35"/>
    <w:rsid w:val="006A1C11"/>
    <w:rsid w:val="006A1CA6"/>
    <w:rsid w:val="006A1E0B"/>
    <w:rsid w:val="006A20BF"/>
    <w:rsid w:val="006A257F"/>
    <w:rsid w:val="006A2707"/>
    <w:rsid w:val="006A2784"/>
    <w:rsid w:val="006A28B1"/>
    <w:rsid w:val="006A28FA"/>
    <w:rsid w:val="006A2932"/>
    <w:rsid w:val="006A2ADC"/>
    <w:rsid w:val="006A2BDF"/>
    <w:rsid w:val="006A2C40"/>
    <w:rsid w:val="006A315D"/>
    <w:rsid w:val="006A3267"/>
    <w:rsid w:val="006A32BD"/>
    <w:rsid w:val="006A32F3"/>
    <w:rsid w:val="006A3365"/>
    <w:rsid w:val="006A33CB"/>
    <w:rsid w:val="006A35C7"/>
    <w:rsid w:val="006A370C"/>
    <w:rsid w:val="006A3730"/>
    <w:rsid w:val="006A388E"/>
    <w:rsid w:val="006A3994"/>
    <w:rsid w:val="006A39A5"/>
    <w:rsid w:val="006A3CEB"/>
    <w:rsid w:val="006A3CF5"/>
    <w:rsid w:val="006A3D35"/>
    <w:rsid w:val="006A3E2F"/>
    <w:rsid w:val="006A411F"/>
    <w:rsid w:val="006A4144"/>
    <w:rsid w:val="006A41EF"/>
    <w:rsid w:val="006A422E"/>
    <w:rsid w:val="006A42D8"/>
    <w:rsid w:val="006A46C8"/>
    <w:rsid w:val="006A46E7"/>
    <w:rsid w:val="006A4976"/>
    <w:rsid w:val="006A49AC"/>
    <w:rsid w:val="006A4C7D"/>
    <w:rsid w:val="006A4DFD"/>
    <w:rsid w:val="006A4E08"/>
    <w:rsid w:val="006A51B2"/>
    <w:rsid w:val="006A51DE"/>
    <w:rsid w:val="006A5317"/>
    <w:rsid w:val="006A5538"/>
    <w:rsid w:val="006A558A"/>
    <w:rsid w:val="006A5BC8"/>
    <w:rsid w:val="006A5DC9"/>
    <w:rsid w:val="006A62FC"/>
    <w:rsid w:val="006A62FD"/>
    <w:rsid w:val="006A639A"/>
    <w:rsid w:val="006A65AA"/>
    <w:rsid w:val="006A6782"/>
    <w:rsid w:val="006A693D"/>
    <w:rsid w:val="006A6B86"/>
    <w:rsid w:val="006A6B8B"/>
    <w:rsid w:val="006A6BCE"/>
    <w:rsid w:val="006A6BFF"/>
    <w:rsid w:val="006A6E35"/>
    <w:rsid w:val="006A6F5E"/>
    <w:rsid w:val="006A70FB"/>
    <w:rsid w:val="006A7504"/>
    <w:rsid w:val="006A755F"/>
    <w:rsid w:val="006A7757"/>
    <w:rsid w:val="006A77A2"/>
    <w:rsid w:val="006A79DB"/>
    <w:rsid w:val="006A7B5F"/>
    <w:rsid w:val="006A7BDF"/>
    <w:rsid w:val="006A7C21"/>
    <w:rsid w:val="006A7DB9"/>
    <w:rsid w:val="006B0035"/>
    <w:rsid w:val="006B00D2"/>
    <w:rsid w:val="006B01EF"/>
    <w:rsid w:val="006B0509"/>
    <w:rsid w:val="006B077E"/>
    <w:rsid w:val="006B0AB2"/>
    <w:rsid w:val="006B0C44"/>
    <w:rsid w:val="006B0C49"/>
    <w:rsid w:val="006B0F73"/>
    <w:rsid w:val="006B135E"/>
    <w:rsid w:val="006B13A6"/>
    <w:rsid w:val="006B13BA"/>
    <w:rsid w:val="006B15F4"/>
    <w:rsid w:val="006B1726"/>
    <w:rsid w:val="006B1924"/>
    <w:rsid w:val="006B1AFF"/>
    <w:rsid w:val="006B1C25"/>
    <w:rsid w:val="006B1FD9"/>
    <w:rsid w:val="006B204A"/>
    <w:rsid w:val="006B238E"/>
    <w:rsid w:val="006B25EC"/>
    <w:rsid w:val="006B27BC"/>
    <w:rsid w:val="006B28D9"/>
    <w:rsid w:val="006B2D26"/>
    <w:rsid w:val="006B2EA6"/>
    <w:rsid w:val="006B300D"/>
    <w:rsid w:val="006B31AD"/>
    <w:rsid w:val="006B3270"/>
    <w:rsid w:val="006B3434"/>
    <w:rsid w:val="006B343C"/>
    <w:rsid w:val="006B3719"/>
    <w:rsid w:val="006B3FB4"/>
    <w:rsid w:val="006B4073"/>
    <w:rsid w:val="006B4240"/>
    <w:rsid w:val="006B45F1"/>
    <w:rsid w:val="006B488B"/>
    <w:rsid w:val="006B48A5"/>
    <w:rsid w:val="006B4B39"/>
    <w:rsid w:val="006B4BD1"/>
    <w:rsid w:val="006B4BDD"/>
    <w:rsid w:val="006B4C8E"/>
    <w:rsid w:val="006B4E99"/>
    <w:rsid w:val="006B5057"/>
    <w:rsid w:val="006B50EC"/>
    <w:rsid w:val="006B5470"/>
    <w:rsid w:val="006B556B"/>
    <w:rsid w:val="006B568C"/>
    <w:rsid w:val="006B5789"/>
    <w:rsid w:val="006B586C"/>
    <w:rsid w:val="006B59B3"/>
    <w:rsid w:val="006B5D0B"/>
    <w:rsid w:val="006B6172"/>
    <w:rsid w:val="006B63CA"/>
    <w:rsid w:val="006B6442"/>
    <w:rsid w:val="006B682C"/>
    <w:rsid w:val="006B6A7A"/>
    <w:rsid w:val="006B6B72"/>
    <w:rsid w:val="006B6CA3"/>
    <w:rsid w:val="006B6D01"/>
    <w:rsid w:val="006B6E92"/>
    <w:rsid w:val="006B6FCA"/>
    <w:rsid w:val="006B7039"/>
    <w:rsid w:val="006B70B3"/>
    <w:rsid w:val="006B70E4"/>
    <w:rsid w:val="006B711A"/>
    <w:rsid w:val="006B728D"/>
    <w:rsid w:val="006B73B8"/>
    <w:rsid w:val="006B7846"/>
    <w:rsid w:val="006B7B43"/>
    <w:rsid w:val="006B7B49"/>
    <w:rsid w:val="006B7CE9"/>
    <w:rsid w:val="006C04BE"/>
    <w:rsid w:val="006C06D3"/>
    <w:rsid w:val="006C072C"/>
    <w:rsid w:val="006C08FC"/>
    <w:rsid w:val="006C0905"/>
    <w:rsid w:val="006C0935"/>
    <w:rsid w:val="006C09FD"/>
    <w:rsid w:val="006C0C9B"/>
    <w:rsid w:val="006C0D56"/>
    <w:rsid w:val="006C109F"/>
    <w:rsid w:val="006C13D5"/>
    <w:rsid w:val="006C1B17"/>
    <w:rsid w:val="006C1C73"/>
    <w:rsid w:val="006C1DA4"/>
    <w:rsid w:val="006C2121"/>
    <w:rsid w:val="006C212E"/>
    <w:rsid w:val="006C2371"/>
    <w:rsid w:val="006C24D2"/>
    <w:rsid w:val="006C27F6"/>
    <w:rsid w:val="006C28C8"/>
    <w:rsid w:val="006C2EA9"/>
    <w:rsid w:val="006C2F15"/>
    <w:rsid w:val="006C32A7"/>
    <w:rsid w:val="006C36B4"/>
    <w:rsid w:val="006C3730"/>
    <w:rsid w:val="006C3903"/>
    <w:rsid w:val="006C3906"/>
    <w:rsid w:val="006C39B7"/>
    <w:rsid w:val="006C3A0E"/>
    <w:rsid w:val="006C3A13"/>
    <w:rsid w:val="006C3A72"/>
    <w:rsid w:val="006C3DF3"/>
    <w:rsid w:val="006C3E7B"/>
    <w:rsid w:val="006C3F20"/>
    <w:rsid w:val="006C3F56"/>
    <w:rsid w:val="006C3F6C"/>
    <w:rsid w:val="006C3FF7"/>
    <w:rsid w:val="006C42E4"/>
    <w:rsid w:val="006C4501"/>
    <w:rsid w:val="006C4552"/>
    <w:rsid w:val="006C4597"/>
    <w:rsid w:val="006C4AC3"/>
    <w:rsid w:val="006C4C1F"/>
    <w:rsid w:val="006C4C7C"/>
    <w:rsid w:val="006C4DDC"/>
    <w:rsid w:val="006C4E7C"/>
    <w:rsid w:val="006C51A7"/>
    <w:rsid w:val="006C5235"/>
    <w:rsid w:val="006C523E"/>
    <w:rsid w:val="006C5385"/>
    <w:rsid w:val="006C58F5"/>
    <w:rsid w:val="006C5928"/>
    <w:rsid w:val="006C5AFF"/>
    <w:rsid w:val="006C5BD7"/>
    <w:rsid w:val="006C60ED"/>
    <w:rsid w:val="006C627C"/>
    <w:rsid w:val="006C6435"/>
    <w:rsid w:val="006C6610"/>
    <w:rsid w:val="006C69E5"/>
    <w:rsid w:val="006C6AA7"/>
    <w:rsid w:val="006C6E05"/>
    <w:rsid w:val="006C6EE2"/>
    <w:rsid w:val="006C6EF4"/>
    <w:rsid w:val="006C704A"/>
    <w:rsid w:val="006C744D"/>
    <w:rsid w:val="006C75D0"/>
    <w:rsid w:val="006C7681"/>
    <w:rsid w:val="006C7825"/>
    <w:rsid w:val="006C795A"/>
    <w:rsid w:val="006C795E"/>
    <w:rsid w:val="006C7BA4"/>
    <w:rsid w:val="006D00B9"/>
    <w:rsid w:val="006D010F"/>
    <w:rsid w:val="006D07B1"/>
    <w:rsid w:val="006D0A40"/>
    <w:rsid w:val="006D0A53"/>
    <w:rsid w:val="006D0CA5"/>
    <w:rsid w:val="006D0D92"/>
    <w:rsid w:val="006D0DFD"/>
    <w:rsid w:val="006D0E86"/>
    <w:rsid w:val="006D13CF"/>
    <w:rsid w:val="006D1559"/>
    <w:rsid w:val="006D1B65"/>
    <w:rsid w:val="006D1BEA"/>
    <w:rsid w:val="006D1C93"/>
    <w:rsid w:val="006D1DB1"/>
    <w:rsid w:val="006D1E3B"/>
    <w:rsid w:val="006D2116"/>
    <w:rsid w:val="006D21DD"/>
    <w:rsid w:val="006D22DA"/>
    <w:rsid w:val="006D23F4"/>
    <w:rsid w:val="006D257A"/>
    <w:rsid w:val="006D26B9"/>
    <w:rsid w:val="006D2834"/>
    <w:rsid w:val="006D293F"/>
    <w:rsid w:val="006D29C0"/>
    <w:rsid w:val="006D2AF7"/>
    <w:rsid w:val="006D2B67"/>
    <w:rsid w:val="006D2DA2"/>
    <w:rsid w:val="006D2F25"/>
    <w:rsid w:val="006D2F62"/>
    <w:rsid w:val="006D319C"/>
    <w:rsid w:val="006D32D7"/>
    <w:rsid w:val="006D3309"/>
    <w:rsid w:val="006D35DD"/>
    <w:rsid w:val="006D37D1"/>
    <w:rsid w:val="006D3B82"/>
    <w:rsid w:val="006D3BDD"/>
    <w:rsid w:val="006D3EB0"/>
    <w:rsid w:val="006D3EDE"/>
    <w:rsid w:val="006D40A2"/>
    <w:rsid w:val="006D41AD"/>
    <w:rsid w:val="006D45B9"/>
    <w:rsid w:val="006D46CD"/>
    <w:rsid w:val="006D4728"/>
    <w:rsid w:val="006D4782"/>
    <w:rsid w:val="006D499C"/>
    <w:rsid w:val="006D49A7"/>
    <w:rsid w:val="006D4B43"/>
    <w:rsid w:val="006D4E08"/>
    <w:rsid w:val="006D503D"/>
    <w:rsid w:val="006D51A0"/>
    <w:rsid w:val="006D5455"/>
    <w:rsid w:val="006D552E"/>
    <w:rsid w:val="006D5915"/>
    <w:rsid w:val="006D5A48"/>
    <w:rsid w:val="006D5B81"/>
    <w:rsid w:val="006D5C1E"/>
    <w:rsid w:val="006D6043"/>
    <w:rsid w:val="006D61F5"/>
    <w:rsid w:val="006D6637"/>
    <w:rsid w:val="006D6730"/>
    <w:rsid w:val="006D68DB"/>
    <w:rsid w:val="006D70D2"/>
    <w:rsid w:val="006D746E"/>
    <w:rsid w:val="006D749E"/>
    <w:rsid w:val="006D75BE"/>
    <w:rsid w:val="006D7B17"/>
    <w:rsid w:val="006D7DD6"/>
    <w:rsid w:val="006D7FC5"/>
    <w:rsid w:val="006E0115"/>
    <w:rsid w:val="006E0274"/>
    <w:rsid w:val="006E05A9"/>
    <w:rsid w:val="006E0715"/>
    <w:rsid w:val="006E0A00"/>
    <w:rsid w:val="006E0D3E"/>
    <w:rsid w:val="006E0EB6"/>
    <w:rsid w:val="006E0F80"/>
    <w:rsid w:val="006E1130"/>
    <w:rsid w:val="006E11FD"/>
    <w:rsid w:val="006E16E2"/>
    <w:rsid w:val="006E175E"/>
    <w:rsid w:val="006E196A"/>
    <w:rsid w:val="006E1A4D"/>
    <w:rsid w:val="006E1BDD"/>
    <w:rsid w:val="006E1C19"/>
    <w:rsid w:val="006E21AF"/>
    <w:rsid w:val="006E2293"/>
    <w:rsid w:val="006E249D"/>
    <w:rsid w:val="006E251F"/>
    <w:rsid w:val="006E2547"/>
    <w:rsid w:val="006E25EE"/>
    <w:rsid w:val="006E2631"/>
    <w:rsid w:val="006E282D"/>
    <w:rsid w:val="006E2CA6"/>
    <w:rsid w:val="006E2CED"/>
    <w:rsid w:val="006E3213"/>
    <w:rsid w:val="006E3445"/>
    <w:rsid w:val="006E3541"/>
    <w:rsid w:val="006E35D8"/>
    <w:rsid w:val="006E3A66"/>
    <w:rsid w:val="006E3ADA"/>
    <w:rsid w:val="006E417F"/>
    <w:rsid w:val="006E4243"/>
    <w:rsid w:val="006E4293"/>
    <w:rsid w:val="006E4426"/>
    <w:rsid w:val="006E45D9"/>
    <w:rsid w:val="006E471A"/>
    <w:rsid w:val="006E489E"/>
    <w:rsid w:val="006E4AB3"/>
    <w:rsid w:val="006E4C6F"/>
    <w:rsid w:val="006E5615"/>
    <w:rsid w:val="006E568D"/>
    <w:rsid w:val="006E5788"/>
    <w:rsid w:val="006E5818"/>
    <w:rsid w:val="006E58AF"/>
    <w:rsid w:val="006E5B8E"/>
    <w:rsid w:val="006E5F79"/>
    <w:rsid w:val="006E5FE8"/>
    <w:rsid w:val="006E6343"/>
    <w:rsid w:val="006E63C8"/>
    <w:rsid w:val="006E6424"/>
    <w:rsid w:val="006E648C"/>
    <w:rsid w:val="006E65EF"/>
    <w:rsid w:val="006E6630"/>
    <w:rsid w:val="006E68B2"/>
    <w:rsid w:val="006E6C3E"/>
    <w:rsid w:val="006E6F07"/>
    <w:rsid w:val="006E6F60"/>
    <w:rsid w:val="006E6FC9"/>
    <w:rsid w:val="006E7012"/>
    <w:rsid w:val="006E712C"/>
    <w:rsid w:val="006E7144"/>
    <w:rsid w:val="006E7179"/>
    <w:rsid w:val="006E75D8"/>
    <w:rsid w:val="006E7649"/>
    <w:rsid w:val="006E7652"/>
    <w:rsid w:val="006E77B0"/>
    <w:rsid w:val="006E78B9"/>
    <w:rsid w:val="006E78C8"/>
    <w:rsid w:val="006E7AD4"/>
    <w:rsid w:val="006E7B5F"/>
    <w:rsid w:val="006E7BE5"/>
    <w:rsid w:val="006E7D86"/>
    <w:rsid w:val="006E7FC6"/>
    <w:rsid w:val="006F04B2"/>
    <w:rsid w:val="006F04B3"/>
    <w:rsid w:val="006F0729"/>
    <w:rsid w:val="006F0849"/>
    <w:rsid w:val="006F0A55"/>
    <w:rsid w:val="006F0B77"/>
    <w:rsid w:val="006F0BDB"/>
    <w:rsid w:val="006F0CDE"/>
    <w:rsid w:val="006F0E17"/>
    <w:rsid w:val="006F0E42"/>
    <w:rsid w:val="006F1135"/>
    <w:rsid w:val="006F1200"/>
    <w:rsid w:val="006F136D"/>
    <w:rsid w:val="006F13C8"/>
    <w:rsid w:val="006F1420"/>
    <w:rsid w:val="006F1432"/>
    <w:rsid w:val="006F164F"/>
    <w:rsid w:val="006F1650"/>
    <w:rsid w:val="006F189C"/>
    <w:rsid w:val="006F18A7"/>
    <w:rsid w:val="006F18B5"/>
    <w:rsid w:val="006F1A42"/>
    <w:rsid w:val="006F1A6A"/>
    <w:rsid w:val="006F1BEF"/>
    <w:rsid w:val="006F1EDF"/>
    <w:rsid w:val="006F20CA"/>
    <w:rsid w:val="006F2254"/>
    <w:rsid w:val="006F2306"/>
    <w:rsid w:val="006F28DC"/>
    <w:rsid w:val="006F291C"/>
    <w:rsid w:val="006F3290"/>
    <w:rsid w:val="006F35C0"/>
    <w:rsid w:val="006F36BA"/>
    <w:rsid w:val="006F379C"/>
    <w:rsid w:val="006F3859"/>
    <w:rsid w:val="006F3E4C"/>
    <w:rsid w:val="006F4137"/>
    <w:rsid w:val="006F4142"/>
    <w:rsid w:val="006F415B"/>
    <w:rsid w:val="006F43D4"/>
    <w:rsid w:val="006F44BB"/>
    <w:rsid w:val="006F4780"/>
    <w:rsid w:val="006F4AC0"/>
    <w:rsid w:val="006F4B30"/>
    <w:rsid w:val="006F5186"/>
    <w:rsid w:val="006F557C"/>
    <w:rsid w:val="006F55AA"/>
    <w:rsid w:val="006F57F0"/>
    <w:rsid w:val="006F5810"/>
    <w:rsid w:val="006F5C9F"/>
    <w:rsid w:val="006F5DBC"/>
    <w:rsid w:val="006F5DF3"/>
    <w:rsid w:val="006F602D"/>
    <w:rsid w:val="006F6083"/>
    <w:rsid w:val="006F6125"/>
    <w:rsid w:val="006F6198"/>
    <w:rsid w:val="006F6295"/>
    <w:rsid w:val="006F62BC"/>
    <w:rsid w:val="006F64BF"/>
    <w:rsid w:val="006F6628"/>
    <w:rsid w:val="006F688E"/>
    <w:rsid w:val="006F68C8"/>
    <w:rsid w:val="006F6BA9"/>
    <w:rsid w:val="006F6DD8"/>
    <w:rsid w:val="006F6DE8"/>
    <w:rsid w:val="006F6F43"/>
    <w:rsid w:val="006F70C0"/>
    <w:rsid w:val="006F73E7"/>
    <w:rsid w:val="006F7840"/>
    <w:rsid w:val="006F78A2"/>
    <w:rsid w:val="006F7BBF"/>
    <w:rsid w:val="006F7C3D"/>
    <w:rsid w:val="006F7C9B"/>
    <w:rsid w:val="00700355"/>
    <w:rsid w:val="007004A5"/>
    <w:rsid w:val="00700659"/>
    <w:rsid w:val="0070069D"/>
    <w:rsid w:val="0070082E"/>
    <w:rsid w:val="0070084C"/>
    <w:rsid w:val="00700A89"/>
    <w:rsid w:val="00700BE0"/>
    <w:rsid w:val="00700C4C"/>
    <w:rsid w:val="00700CB9"/>
    <w:rsid w:val="00700D01"/>
    <w:rsid w:val="00700D9D"/>
    <w:rsid w:val="00700E6D"/>
    <w:rsid w:val="007010D6"/>
    <w:rsid w:val="007010D8"/>
    <w:rsid w:val="00701178"/>
    <w:rsid w:val="0070117E"/>
    <w:rsid w:val="00701332"/>
    <w:rsid w:val="007013CF"/>
    <w:rsid w:val="00701579"/>
    <w:rsid w:val="007016B4"/>
    <w:rsid w:val="00701983"/>
    <w:rsid w:val="00701B2B"/>
    <w:rsid w:val="00701BC8"/>
    <w:rsid w:val="00701CAF"/>
    <w:rsid w:val="00701CEA"/>
    <w:rsid w:val="00701DAE"/>
    <w:rsid w:val="00701F37"/>
    <w:rsid w:val="00702095"/>
    <w:rsid w:val="00702138"/>
    <w:rsid w:val="0070250D"/>
    <w:rsid w:val="00702730"/>
    <w:rsid w:val="00702758"/>
    <w:rsid w:val="00702BD0"/>
    <w:rsid w:val="00702CD0"/>
    <w:rsid w:val="00702D0C"/>
    <w:rsid w:val="007031D9"/>
    <w:rsid w:val="007032EB"/>
    <w:rsid w:val="007032EE"/>
    <w:rsid w:val="00703397"/>
    <w:rsid w:val="00703898"/>
    <w:rsid w:val="00703B7E"/>
    <w:rsid w:val="00703CDD"/>
    <w:rsid w:val="00703D27"/>
    <w:rsid w:val="00703EAE"/>
    <w:rsid w:val="0070402B"/>
    <w:rsid w:val="0070405A"/>
    <w:rsid w:val="00704208"/>
    <w:rsid w:val="0070420F"/>
    <w:rsid w:val="007044CC"/>
    <w:rsid w:val="00704558"/>
    <w:rsid w:val="00704980"/>
    <w:rsid w:val="00704AAE"/>
    <w:rsid w:val="00704B00"/>
    <w:rsid w:val="00704CCB"/>
    <w:rsid w:val="00704F0F"/>
    <w:rsid w:val="00705011"/>
    <w:rsid w:val="00705034"/>
    <w:rsid w:val="00705063"/>
    <w:rsid w:val="007050D0"/>
    <w:rsid w:val="00705296"/>
    <w:rsid w:val="0070546F"/>
    <w:rsid w:val="0070548D"/>
    <w:rsid w:val="007055D2"/>
    <w:rsid w:val="0070589E"/>
    <w:rsid w:val="00705912"/>
    <w:rsid w:val="007059C8"/>
    <w:rsid w:val="007059D6"/>
    <w:rsid w:val="00705B3E"/>
    <w:rsid w:val="00706340"/>
    <w:rsid w:val="007063AC"/>
    <w:rsid w:val="00706444"/>
    <w:rsid w:val="007065C2"/>
    <w:rsid w:val="00706696"/>
    <w:rsid w:val="00706822"/>
    <w:rsid w:val="00706970"/>
    <w:rsid w:val="00706CC2"/>
    <w:rsid w:val="00706F44"/>
    <w:rsid w:val="007070A5"/>
    <w:rsid w:val="0070716B"/>
    <w:rsid w:val="0070718B"/>
    <w:rsid w:val="00707226"/>
    <w:rsid w:val="007072EF"/>
    <w:rsid w:val="00707316"/>
    <w:rsid w:val="0070738A"/>
    <w:rsid w:val="0070745E"/>
    <w:rsid w:val="007077D7"/>
    <w:rsid w:val="0070784A"/>
    <w:rsid w:val="00707D3E"/>
    <w:rsid w:val="00707F13"/>
    <w:rsid w:val="007101BF"/>
    <w:rsid w:val="0071047E"/>
    <w:rsid w:val="007104FC"/>
    <w:rsid w:val="00710505"/>
    <w:rsid w:val="00710520"/>
    <w:rsid w:val="0071058C"/>
    <w:rsid w:val="007106BF"/>
    <w:rsid w:val="0071074E"/>
    <w:rsid w:val="00710754"/>
    <w:rsid w:val="00710762"/>
    <w:rsid w:val="007111AC"/>
    <w:rsid w:val="00711472"/>
    <w:rsid w:val="0071161F"/>
    <w:rsid w:val="00711822"/>
    <w:rsid w:val="00711D00"/>
    <w:rsid w:val="0071207B"/>
    <w:rsid w:val="00712219"/>
    <w:rsid w:val="00712382"/>
    <w:rsid w:val="007123B2"/>
    <w:rsid w:val="007123DA"/>
    <w:rsid w:val="00712545"/>
    <w:rsid w:val="007125C5"/>
    <w:rsid w:val="007125EA"/>
    <w:rsid w:val="00712880"/>
    <w:rsid w:val="00712AE1"/>
    <w:rsid w:val="00712BB5"/>
    <w:rsid w:val="00712C60"/>
    <w:rsid w:val="00712E99"/>
    <w:rsid w:val="00712EF6"/>
    <w:rsid w:val="00713157"/>
    <w:rsid w:val="007133C8"/>
    <w:rsid w:val="00713437"/>
    <w:rsid w:val="007135FB"/>
    <w:rsid w:val="007136D9"/>
    <w:rsid w:val="00713816"/>
    <w:rsid w:val="00713935"/>
    <w:rsid w:val="00713D13"/>
    <w:rsid w:val="00713E40"/>
    <w:rsid w:val="00713E68"/>
    <w:rsid w:val="00713EBF"/>
    <w:rsid w:val="00713F09"/>
    <w:rsid w:val="00714204"/>
    <w:rsid w:val="007143E0"/>
    <w:rsid w:val="0071457A"/>
    <w:rsid w:val="007146F1"/>
    <w:rsid w:val="00714A54"/>
    <w:rsid w:val="00714B5A"/>
    <w:rsid w:val="00714DCE"/>
    <w:rsid w:val="00715245"/>
    <w:rsid w:val="007155AA"/>
    <w:rsid w:val="007155F0"/>
    <w:rsid w:val="007158AF"/>
    <w:rsid w:val="0071590E"/>
    <w:rsid w:val="00715A1E"/>
    <w:rsid w:val="00715C5F"/>
    <w:rsid w:val="00715DE8"/>
    <w:rsid w:val="007164DD"/>
    <w:rsid w:val="007169E7"/>
    <w:rsid w:val="00716A7A"/>
    <w:rsid w:val="00716EC8"/>
    <w:rsid w:val="0071778B"/>
    <w:rsid w:val="0071798E"/>
    <w:rsid w:val="00717B82"/>
    <w:rsid w:val="00717E3F"/>
    <w:rsid w:val="00717EE0"/>
    <w:rsid w:val="00717EF5"/>
    <w:rsid w:val="007202D3"/>
    <w:rsid w:val="00720380"/>
    <w:rsid w:val="007203BC"/>
    <w:rsid w:val="00720484"/>
    <w:rsid w:val="007207DC"/>
    <w:rsid w:val="00720969"/>
    <w:rsid w:val="007209AC"/>
    <w:rsid w:val="00720E86"/>
    <w:rsid w:val="00720EF0"/>
    <w:rsid w:val="00720F3A"/>
    <w:rsid w:val="00721256"/>
    <w:rsid w:val="00721516"/>
    <w:rsid w:val="00721FEF"/>
    <w:rsid w:val="007227CE"/>
    <w:rsid w:val="00722907"/>
    <w:rsid w:val="00722D0A"/>
    <w:rsid w:val="00722EB1"/>
    <w:rsid w:val="00722F08"/>
    <w:rsid w:val="00723100"/>
    <w:rsid w:val="0072332C"/>
    <w:rsid w:val="0072334B"/>
    <w:rsid w:val="0072334D"/>
    <w:rsid w:val="0072340E"/>
    <w:rsid w:val="00723433"/>
    <w:rsid w:val="007234B6"/>
    <w:rsid w:val="0072370B"/>
    <w:rsid w:val="00723776"/>
    <w:rsid w:val="00723A8E"/>
    <w:rsid w:val="00723F5F"/>
    <w:rsid w:val="00723FFA"/>
    <w:rsid w:val="00724499"/>
    <w:rsid w:val="007246D5"/>
    <w:rsid w:val="0072484F"/>
    <w:rsid w:val="00724863"/>
    <w:rsid w:val="00724C4E"/>
    <w:rsid w:val="00724E4E"/>
    <w:rsid w:val="00724F8C"/>
    <w:rsid w:val="00725128"/>
    <w:rsid w:val="007253C4"/>
    <w:rsid w:val="00725438"/>
    <w:rsid w:val="0072578B"/>
    <w:rsid w:val="007258E4"/>
    <w:rsid w:val="00725AF7"/>
    <w:rsid w:val="00725E0B"/>
    <w:rsid w:val="00726029"/>
    <w:rsid w:val="00726410"/>
    <w:rsid w:val="00726428"/>
    <w:rsid w:val="00726462"/>
    <w:rsid w:val="00726667"/>
    <w:rsid w:val="00726889"/>
    <w:rsid w:val="0072696D"/>
    <w:rsid w:val="00726986"/>
    <w:rsid w:val="00726C9C"/>
    <w:rsid w:val="00726F30"/>
    <w:rsid w:val="007273A8"/>
    <w:rsid w:val="007275E0"/>
    <w:rsid w:val="007277E9"/>
    <w:rsid w:val="00727BC2"/>
    <w:rsid w:val="00727BF2"/>
    <w:rsid w:val="007302C5"/>
    <w:rsid w:val="00730431"/>
    <w:rsid w:val="007306C2"/>
    <w:rsid w:val="00730BA4"/>
    <w:rsid w:val="00730D9B"/>
    <w:rsid w:val="00731107"/>
    <w:rsid w:val="0073129D"/>
    <w:rsid w:val="007314BB"/>
    <w:rsid w:val="00731647"/>
    <w:rsid w:val="007316CE"/>
    <w:rsid w:val="00731833"/>
    <w:rsid w:val="00731C4D"/>
    <w:rsid w:val="00731C94"/>
    <w:rsid w:val="00731D1D"/>
    <w:rsid w:val="00731F83"/>
    <w:rsid w:val="00731FDA"/>
    <w:rsid w:val="00732300"/>
    <w:rsid w:val="0073266C"/>
    <w:rsid w:val="007327C8"/>
    <w:rsid w:val="007327D6"/>
    <w:rsid w:val="00732C17"/>
    <w:rsid w:val="00732C5E"/>
    <w:rsid w:val="00732C7B"/>
    <w:rsid w:val="00732D0B"/>
    <w:rsid w:val="00732E54"/>
    <w:rsid w:val="00732F7C"/>
    <w:rsid w:val="0073308E"/>
    <w:rsid w:val="007334A5"/>
    <w:rsid w:val="007335C6"/>
    <w:rsid w:val="00733D67"/>
    <w:rsid w:val="007340CD"/>
    <w:rsid w:val="0073436C"/>
    <w:rsid w:val="00734458"/>
    <w:rsid w:val="007345AE"/>
    <w:rsid w:val="00734648"/>
    <w:rsid w:val="007346EC"/>
    <w:rsid w:val="00734AD4"/>
    <w:rsid w:val="00734B6E"/>
    <w:rsid w:val="00734CDA"/>
    <w:rsid w:val="00734D83"/>
    <w:rsid w:val="0073536F"/>
    <w:rsid w:val="0073537D"/>
    <w:rsid w:val="00735424"/>
    <w:rsid w:val="0073562D"/>
    <w:rsid w:val="007359A0"/>
    <w:rsid w:val="00735AC6"/>
    <w:rsid w:val="00735C29"/>
    <w:rsid w:val="00735DC6"/>
    <w:rsid w:val="00735EBD"/>
    <w:rsid w:val="00736079"/>
    <w:rsid w:val="007362AD"/>
    <w:rsid w:val="007365DC"/>
    <w:rsid w:val="007366BD"/>
    <w:rsid w:val="007366F7"/>
    <w:rsid w:val="0073670C"/>
    <w:rsid w:val="00736856"/>
    <w:rsid w:val="007368C0"/>
    <w:rsid w:val="00736BE5"/>
    <w:rsid w:val="00736C5D"/>
    <w:rsid w:val="007374F0"/>
    <w:rsid w:val="007377AB"/>
    <w:rsid w:val="00737C64"/>
    <w:rsid w:val="00737DC9"/>
    <w:rsid w:val="00737E9D"/>
    <w:rsid w:val="00737FCF"/>
    <w:rsid w:val="0074001C"/>
    <w:rsid w:val="00740206"/>
    <w:rsid w:val="0074023F"/>
    <w:rsid w:val="0074089D"/>
    <w:rsid w:val="00740BE2"/>
    <w:rsid w:val="00740C63"/>
    <w:rsid w:val="00740CF4"/>
    <w:rsid w:val="00740E6F"/>
    <w:rsid w:val="00740FCE"/>
    <w:rsid w:val="00740FF9"/>
    <w:rsid w:val="00741015"/>
    <w:rsid w:val="0074104B"/>
    <w:rsid w:val="007410D7"/>
    <w:rsid w:val="007411B8"/>
    <w:rsid w:val="00741223"/>
    <w:rsid w:val="00741392"/>
    <w:rsid w:val="0074194D"/>
    <w:rsid w:val="007419E7"/>
    <w:rsid w:val="00741C2B"/>
    <w:rsid w:val="00741D52"/>
    <w:rsid w:val="00741E1D"/>
    <w:rsid w:val="00741FB2"/>
    <w:rsid w:val="007420C4"/>
    <w:rsid w:val="0074241A"/>
    <w:rsid w:val="00742886"/>
    <w:rsid w:val="00742A45"/>
    <w:rsid w:val="00742BE2"/>
    <w:rsid w:val="00742D88"/>
    <w:rsid w:val="00742DAE"/>
    <w:rsid w:val="00742E89"/>
    <w:rsid w:val="00742ED8"/>
    <w:rsid w:val="00742F9C"/>
    <w:rsid w:val="00743046"/>
    <w:rsid w:val="00743078"/>
    <w:rsid w:val="00743114"/>
    <w:rsid w:val="0074346D"/>
    <w:rsid w:val="007434C4"/>
    <w:rsid w:val="007434D4"/>
    <w:rsid w:val="007434E1"/>
    <w:rsid w:val="00743665"/>
    <w:rsid w:val="00743803"/>
    <w:rsid w:val="007439DD"/>
    <w:rsid w:val="0074436A"/>
    <w:rsid w:val="0074437B"/>
    <w:rsid w:val="0074437E"/>
    <w:rsid w:val="0074460B"/>
    <w:rsid w:val="0074482C"/>
    <w:rsid w:val="00744861"/>
    <w:rsid w:val="00744A9B"/>
    <w:rsid w:val="00744CC5"/>
    <w:rsid w:val="00745068"/>
    <w:rsid w:val="00745403"/>
    <w:rsid w:val="007454FA"/>
    <w:rsid w:val="0074579C"/>
    <w:rsid w:val="00745959"/>
    <w:rsid w:val="00745CAC"/>
    <w:rsid w:val="00745DC1"/>
    <w:rsid w:val="00745DCC"/>
    <w:rsid w:val="00745EC3"/>
    <w:rsid w:val="00745EC6"/>
    <w:rsid w:val="00745F96"/>
    <w:rsid w:val="00745FC1"/>
    <w:rsid w:val="00746069"/>
    <w:rsid w:val="00746156"/>
    <w:rsid w:val="0074627E"/>
    <w:rsid w:val="00746376"/>
    <w:rsid w:val="00746457"/>
    <w:rsid w:val="00746688"/>
    <w:rsid w:val="007467D8"/>
    <w:rsid w:val="007468B2"/>
    <w:rsid w:val="007468BE"/>
    <w:rsid w:val="007468E3"/>
    <w:rsid w:val="00746C03"/>
    <w:rsid w:val="0074712F"/>
    <w:rsid w:val="007472D2"/>
    <w:rsid w:val="00747338"/>
    <w:rsid w:val="007474A0"/>
    <w:rsid w:val="007474F1"/>
    <w:rsid w:val="0074752B"/>
    <w:rsid w:val="00747699"/>
    <w:rsid w:val="00747756"/>
    <w:rsid w:val="00747C62"/>
    <w:rsid w:val="00747CB2"/>
    <w:rsid w:val="00747FB7"/>
    <w:rsid w:val="00750459"/>
    <w:rsid w:val="0075063A"/>
    <w:rsid w:val="00750827"/>
    <w:rsid w:val="007508DD"/>
    <w:rsid w:val="00750998"/>
    <w:rsid w:val="00750C7F"/>
    <w:rsid w:val="00750FE6"/>
    <w:rsid w:val="0075112E"/>
    <w:rsid w:val="007511F8"/>
    <w:rsid w:val="007513E4"/>
    <w:rsid w:val="0075148B"/>
    <w:rsid w:val="0075182F"/>
    <w:rsid w:val="007519B4"/>
    <w:rsid w:val="00751AE6"/>
    <w:rsid w:val="00751CB0"/>
    <w:rsid w:val="00751DE8"/>
    <w:rsid w:val="00751F1C"/>
    <w:rsid w:val="0075227A"/>
    <w:rsid w:val="00752361"/>
    <w:rsid w:val="00752406"/>
    <w:rsid w:val="007527BA"/>
    <w:rsid w:val="007527CF"/>
    <w:rsid w:val="00752913"/>
    <w:rsid w:val="00752A51"/>
    <w:rsid w:val="00752B48"/>
    <w:rsid w:val="00752D90"/>
    <w:rsid w:val="00752DF4"/>
    <w:rsid w:val="00752E4A"/>
    <w:rsid w:val="0075321D"/>
    <w:rsid w:val="007532B2"/>
    <w:rsid w:val="00753515"/>
    <w:rsid w:val="00753584"/>
    <w:rsid w:val="007535C9"/>
    <w:rsid w:val="007538F6"/>
    <w:rsid w:val="007539FD"/>
    <w:rsid w:val="00753BEF"/>
    <w:rsid w:val="007541AA"/>
    <w:rsid w:val="00754212"/>
    <w:rsid w:val="00754344"/>
    <w:rsid w:val="0075484B"/>
    <w:rsid w:val="007548BE"/>
    <w:rsid w:val="0075499E"/>
    <w:rsid w:val="00754CD3"/>
    <w:rsid w:val="00754F70"/>
    <w:rsid w:val="00755051"/>
    <w:rsid w:val="007554A5"/>
    <w:rsid w:val="007555E4"/>
    <w:rsid w:val="007556D8"/>
    <w:rsid w:val="0075584B"/>
    <w:rsid w:val="00755BB5"/>
    <w:rsid w:val="00755CD5"/>
    <w:rsid w:val="00755E13"/>
    <w:rsid w:val="00755E69"/>
    <w:rsid w:val="0075622D"/>
    <w:rsid w:val="007562BF"/>
    <w:rsid w:val="00756303"/>
    <w:rsid w:val="00756487"/>
    <w:rsid w:val="0075650D"/>
    <w:rsid w:val="00756578"/>
    <w:rsid w:val="0075661D"/>
    <w:rsid w:val="00756621"/>
    <w:rsid w:val="0075667F"/>
    <w:rsid w:val="007567E4"/>
    <w:rsid w:val="007568FB"/>
    <w:rsid w:val="00756A08"/>
    <w:rsid w:val="00756A82"/>
    <w:rsid w:val="00756DED"/>
    <w:rsid w:val="00756E30"/>
    <w:rsid w:val="00756F25"/>
    <w:rsid w:val="0075715D"/>
    <w:rsid w:val="00757304"/>
    <w:rsid w:val="00757309"/>
    <w:rsid w:val="00757361"/>
    <w:rsid w:val="00757533"/>
    <w:rsid w:val="007576D3"/>
    <w:rsid w:val="00757883"/>
    <w:rsid w:val="00757943"/>
    <w:rsid w:val="00757A15"/>
    <w:rsid w:val="00757C45"/>
    <w:rsid w:val="00757F8F"/>
    <w:rsid w:val="0076075A"/>
    <w:rsid w:val="007607CF"/>
    <w:rsid w:val="0076095E"/>
    <w:rsid w:val="00760A07"/>
    <w:rsid w:val="00760BFD"/>
    <w:rsid w:val="00760CD4"/>
    <w:rsid w:val="00760D0F"/>
    <w:rsid w:val="00760ECC"/>
    <w:rsid w:val="007615B6"/>
    <w:rsid w:val="00761613"/>
    <w:rsid w:val="00761826"/>
    <w:rsid w:val="00761A3B"/>
    <w:rsid w:val="00761BEA"/>
    <w:rsid w:val="007620CD"/>
    <w:rsid w:val="00762284"/>
    <w:rsid w:val="00762325"/>
    <w:rsid w:val="00762342"/>
    <w:rsid w:val="00762382"/>
    <w:rsid w:val="0076259B"/>
    <w:rsid w:val="0076294D"/>
    <w:rsid w:val="00762A46"/>
    <w:rsid w:val="00762CAB"/>
    <w:rsid w:val="00762DA5"/>
    <w:rsid w:val="0076342F"/>
    <w:rsid w:val="00763633"/>
    <w:rsid w:val="0076378E"/>
    <w:rsid w:val="00763D79"/>
    <w:rsid w:val="00763E7A"/>
    <w:rsid w:val="00763F48"/>
    <w:rsid w:val="00764139"/>
    <w:rsid w:val="00764247"/>
    <w:rsid w:val="00764640"/>
    <w:rsid w:val="007647D1"/>
    <w:rsid w:val="00764A47"/>
    <w:rsid w:val="00764A73"/>
    <w:rsid w:val="00764FCA"/>
    <w:rsid w:val="0076501B"/>
    <w:rsid w:val="007656F4"/>
    <w:rsid w:val="00765A12"/>
    <w:rsid w:val="00765B5D"/>
    <w:rsid w:val="00765E98"/>
    <w:rsid w:val="00766027"/>
    <w:rsid w:val="00766503"/>
    <w:rsid w:val="0076653A"/>
    <w:rsid w:val="007665CE"/>
    <w:rsid w:val="007666B9"/>
    <w:rsid w:val="0076674C"/>
    <w:rsid w:val="00766833"/>
    <w:rsid w:val="007668A2"/>
    <w:rsid w:val="00766C8E"/>
    <w:rsid w:val="00766CD7"/>
    <w:rsid w:val="00766D07"/>
    <w:rsid w:val="00766FE1"/>
    <w:rsid w:val="00767539"/>
    <w:rsid w:val="0076771C"/>
    <w:rsid w:val="00767B74"/>
    <w:rsid w:val="00767D7E"/>
    <w:rsid w:val="00767F12"/>
    <w:rsid w:val="00770061"/>
    <w:rsid w:val="00770081"/>
    <w:rsid w:val="00770369"/>
    <w:rsid w:val="00770443"/>
    <w:rsid w:val="00770539"/>
    <w:rsid w:val="00770574"/>
    <w:rsid w:val="00770916"/>
    <w:rsid w:val="00770BC4"/>
    <w:rsid w:val="00770C7D"/>
    <w:rsid w:val="00770F3A"/>
    <w:rsid w:val="007711D3"/>
    <w:rsid w:val="00771564"/>
    <w:rsid w:val="00771A85"/>
    <w:rsid w:val="00771C9C"/>
    <w:rsid w:val="00771ECD"/>
    <w:rsid w:val="007721B4"/>
    <w:rsid w:val="007721FA"/>
    <w:rsid w:val="0077223C"/>
    <w:rsid w:val="007724AC"/>
    <w:rsid w:val="00772587"/>
    <w:rsid w:val="00772830"/>
    <w:rsid w:val="007729ED"/>
    <w:rsid w:val="00772B93"/>
    <w:rsid w:val="00772BDB"/>
    <w:rsid w:val="00772C09"/>
    <w:rsid w:val="00772CC7"/>
    <w:rsid w:val="00772DBB"/>
    <w:rsid w:val="00772DC0"/>
    <w:rsid w:val="00772F5E"/>
    <w:rsid w:val="007730C4"/>
    <w:rsid w:val="0077319D"/>
    <w:rsid w:val="00773333"/>
    <w:rsid w:val="007733AC"/>
    <w:rsid w:val="00773402"/>
    <w:rsid w:val="00773467"/>
    <w:rsid w:val="007734B2"/>
    <w:rsid w:val="007736C2"/>
    <w:rsid w:val="007738F8"/>
    <w:rsid w:val="00773B51"/>
    <w:rsid w:val="00773C97"/>
    <w:rsid w:val="00773F05"/>
    <w:rsid w:val="00774012"/>
    <w:rsid w:val="007740D3"/>
    <w:rsid w:val="00774163"/>
    <w:rsid w:val="0077418B"/>
    <w:rsid w:val="007743C5"/>
    <w:rsid w:val="007746D5"/>
    <w:rsid w:val="007748B8"/>
    <w:rsid w:val="0077494D"/>
    <w:rsid w:val="00774990"/>
    <w:rsid w:val="00774AC8"/>
    <w:rsid w:val="00774AD4"/>
    <w:rsid w:val="00774AEF"/>
    <w:rsid w:val="00774B4C"/>
    <w:rsid w:val="00774D63"/>
    <w:rsid w:val="00774DF8"/>
    <w:rsid w:val="0077501C"/>
    <w:rsid w:val="007750D8"/>
    <w:rsid w:val="00775237"/>
    <w:rsid w:val="007752DB"/>
    <w:rsid w:val="0077547C"/>
    <w:rsid w:val="00775574"/>
    <w:rsid w:val="0077594D"/>
    <w:rsid w:val="00775A8E"/>
    <w:rsid w:val="00775B69"/>
    <w:rsid w:val="00775C95"/>
    <w:rsid w:val="00775E47"/>
    <w:rsid w:val="00775FDC"/>
    <w:rsid w:val="007760C8"/>
    <w:rsid w:val="00776195"/>
    <w:rsid w:val="007762CF"/>
    <w:rsid w:val="00776391"/>
    <w:rsid w:val="00776710"/>
    <w:rsid w:val="007767F5"/>
    <w:rsid w:val="007768A7"/>
    <w:rsid w:val="00776A61"/>
    <w:rsid w:val="00776A69"/>
    <w:rsid w:val="00776F74"/>
    <w:rsid w:val="00777200"/>
    <w:rsid w:val="007774AC"/>
    <w:rsid w:val="00777686"/>
    <w:rsid w:val="0077774A"/>
    <w:rsid w:val="0077777A"/>
    <w:rsid w:val="007777BE"/>
    <w:rsid w:val="007777F0"/>
    <w:rsid w:val="007779F4"/>
    <w:rsid w:val="00777D4B"/>
    <w:rsid w:val="00777E0D"/>
    <w:rsid w:val="00777F00"/>
    <w:rsid w:val="00780117"/>
    <w:rsid w:val="0078047F"/>
    <w:rsid w:val="0078054D"/>
    <w:rsid w:val="007809B4"/>
    <w:rsid w:val="00781036"/>
    <w:rsid w:val="0078105D"/>
    <w:rsid w:val="0078120B"/>
    <w:rsid w:val="0078170B"/>
    <w:rsid w:val="00781A54"/>
    <w:rsid w:val="00781A7B"/>
    <w:rsid w:val="00781DC1"/>
    <w:rsid w:val="007822C2"/>
    <w:rsid w:val="0078259D"/>
    <w:rsid w:val="00782E42"/>
    <w:rsid w:val="00782E60"/>
    <w:rsid w:val="00782EC1"/>
    <w:rsid w:val="00782F1D"/>
    <w:rsid w:val="00782F62"/>
    <w:rsid w:val="00782F77"/>
    <w:rsid w:val="0078318B"/>
    <w:rsid w:val="007831AB"/>
    <w:rsid w:val="0078360C"/>
    <w:rsid w:val="00783618"/>
    <w:rsid w:val="0078366B"/>
    <w:rsid w:val="00783709"/>
    <w:rsid w:val="00783EFA"/>
    <w:rsid w:val="00783F7F"/>
    <w:rsid w:val="007841E9"/>
    <w:rsid w:val="00784343"/>
    <w:rsid w:val="00784363"/>
    <w:rsid w:val="00784450"/>
    <w:rsid w:val="00784C5A"/>
    <w:rsid w:val="00784CED"/>
    <w:rsid w:val="00784F6D"/>
    <w:rsid w:val="00784F83"/>
    <w:rsid w:val="00784FB2"/>
    <w:rsid w:val="00785180"/>
    <w:rsid w:val="007851A4"/>
    <w:rsid w:val="00785246"/>
    <w:rsid w:val="007852F4"/>
    <w:rsid w:val="00785326"/>
    <w:rsid w:val="00785348"/>
    <w:rsid w:val="00785472"/>
    <w:rsid w:val="007855EB"/>
    <w:rsid w:val="00785A72"/>
    <w:rsid w:val="00785F5E"/>
    <w:rsid w:val="0078607B"/>
    <w:rsid w:val="00786160"/>
    <w:rsid w:val="007861C0"/>
    <w:rsid w:val="007862A9"/>
    <w:rsid w:val="0078645F"/>
    <w:rsid w:val="007869DD"/>
    <w:rsid w:val="00786B24"/>
    <w:rsid w:val="00786B31"/>
    <w:rsid w:val="00786BE1"/>
    <w:rsid w:val="007872E2"/>
    <w:rsid w:val="00787343"/>
    <w:rsid w:val="0078736B"/>
    <w:rsid w:val="00787547"/>
    <w:rsid w:val="00787746"/>
    <w:rsid w:val="00787836"/>
    <w:rsid w:val="00787922"/>
    <w:rsid w:val="00787F22"/>
    <w:rsid w:val="00790055"/>
    <w:rsid w:val="007901C5"/>
    <w:rsid w:val="0079042B"/>
    <w:rsid w:val="00790642"/>
    <w:rsid w:val="007906AD"/>
    <w:rsid w:val="007906BF"/>
    <w:rsid w:val="00790977"/>
    <w:rsid w:val="007909F3"/>
    <w:rsid w:val="00790F72"/>
    <w:rsid w:val="007911A3"/>
    <w:rsid w:val="0079139E"/>
    <w:rsid w:val="007914DD"/>
    <w:rsid w:val="007915BF"/>
    <w:rsid w:val="0079166F"/>
    <w:rsid w:val="00791D58"/>
    <w:rsid w:val="007920F4"/>
    <w:rsid w:val="00792260"/>
    <w:rsid w:val="0079230C"/>
    <w:rsid w:val="0079247D"/>
    <w:rsid w:val="00792531"/>
    <w:rsid w:val="007925A5"/>
    <w:rsid w:val="00792641"/>
    <w:rsid w:val="00792B31"/>
    <w:rsid w:val="00792BCC"/>
    <w:rsid w:val="00792C7F"/>
    <w:rsid w:val="00792EA2"/>
    <w:rsid w:val="007930A4"/>
    <w:rsid w:val="00793174"/>
    <w:rsid w:val="00793214"/>
    <w:rsid w:val="007934E8"/>
    <w:rsid w:val="00793EE2"/>
    <w:rsid w:val="00793F0F"/>
    <w:rsid w:val="00794025"/>
    <w:rsid w:val="007942F8"/>
    <w:rsid w:val="0079447C"/>
    <w:rsid w:val="00794731"/>
    <w:rsid w:val="00794A5B"/>
    <w:rsid w:val="00794C44"/>
    <w:rsid w:val="00794CC4"/>
    <w:rsid w:val="00794D06"/>
    <w:rsid w:val="00794D31"/>
    <w:rsid w:val="007955D8"/>
    <w:rsid w:val="0079570A"/>
    <w:rsid w:val="0079574E"/>
    <w:rsid w:val="00795B0F"/>
    <w:rsid w:val="00795B28"/>
    <w:rsid w:val="00795DBB"/>
    <w:rsid w:val="00795EC9"/>
    <w:rsid w:val="00795F5A"/>
    <w:rsid w:val="0079632D"/>
    <w:rsid w:val="007966DB"/>
    <w:rsid w:val="007967F5"/>
    <w:rsid w:val="00796A04"/>
    <w:rsid w:val="00796CEA"/>
    <w:rsid w:val="00796E5F"/>
    <w:rsid w:val="00796F6C"/>
    <w:rsid w:val="00796F7A"/>
    <w:rsid w:val="007970DA"/>
    <w:rsid w:val="007974F1"/>
    <w:rsid w:val="0079775E"/>
    <w:rsid w:val="00797828"/>
    <w:rsid w:val="00797CD2"/>
    <w:rsid w:val="007A0026"/>
    <w:rsid w:val="007A04B8"/>
    <w:rsid w:val="007A0691"/>
    <w:rsid w:val="007A0A5E"/>
    <w:rsid w:val="007A0A8D"/>
    <w:rsid w:val="007A0C98"/>
    <w:rsid w:val="007A153A"/>
    <w:rsid w:val="007A1704"/>
    <w:rsid w:val="007A1806"/>
    <w:rsid w:val="007A1865"/>
    <w:rsid w:val="007A1AB3"/>
    <w:rsid w:val="007A1BC9"/>
    <w:rsid w:val="007A1DCF"/>
    <w:rsid w:val="007A1DE6"/>
    <w:rsid w:val="007A2435"/>
    <w:rsid w:val="007A2C5B"/>
    <w:rsid w:val="007A2CD2"/>
    <w:rsid w:val="007A2EFF"/>
    <w:rsid w:val="007A2F80"/>
    <w:rsid w:val="007A30CE"/>
    <w:rsid w:val="007A31A9"/>
    <w:rsid w:val="007A32AA"/>
    <w:rsid w:val="007A34AF"/>
    <w:rsid w:val="007A352D"/>
    <w:rsid w:val="007A359B"/>
    <w:rsid w:val="007A35DF"/>
    <w:rsid w:val="007A35FE"/>
    <w:rsid w:val="007A360A"/>
    <w:rsid w:val="007A3612"/>
    <w:rsid w:val="007A37E6"/>
    <w:rsid w:val="007A391F"/>
    <w:rsid w:val="007A3A1F"/>
    <w:rsid w:val="007A3A87"/>
    <w:rsid w:val="007A3BA6"/>
    <w:rsid w:val="007A3ED1"/>
    <w:rsid w:val="007A491B"/>
    <w:rsid w:val="007A4D29"/>
    <w:rsid w:val="007A4E20"/>
    <w:rsid w:val="007A50E2"/>
    <w:rsid w:val="007A5412"/>
    <w:rsid w:val="007A54DE"/>
    <w:rsid w:val="007A5627"/>
    <w:rsid w:val="007A5701"/>
    <w:rsid w:val="007A576D"/>
    <w:rsid w:val="007A5A00"/>
    <w:rsid w:val="007A5FE7"/>
    <w:rsid w:val="007A602D"/>
    <w:rsid w:val="007A62EA"/>
    <w:rsid w:val="007A65BE"/>
    <w:rsid w:val="007A66D5"/>
    <w:rsid w:val="007A66F0"/>
    <w:rsid w:val="007A6745"/>
    <w:rsid w:val="007A68EA"/>
    <w:rsid w:val="007A6A83"/>
    <w:rsid w:val="007A6AF8"/>
    <w:rsid w:val="007A6CBE"/>
    <w:rsid w:val="007A6D54"/>
    <w:rsid w:val="007A71C1"/>
    <w:rsid w:val="007A766C"/>
    <w:rsid w:val="007A76CF"/>
    <w:rsid w:val="007A7843"/>
    <w:rsid w:val="007A7B39"/>
    <w:rsid w:val="007A7BA7"/>
    <w:rsid w:val="007A7DBA"/>
    <w:rsid w:val="007A7E92"/>
    <w:rsid w:val="007A7EFF"/>
    <w:rsid w:val="007A7FD5"/>
    <w:rsid w:val="007B018F"/>
    <w:rsid w:val="007B0302"/>
    <w:rsid w:val="007B0358"/>
    <w:rsid w:val="007B04FC"/>
    <w:rsid w:val="007B06B4"/>
    <w:rsid w:val="007B081C"/>
    <w:rsid w:val="007B094D"/>
    <w:rsid w:val="007B0EA3"/>
    <w:rsid w:val="007B1064"/>
    <w:rsid w:val="007B1189"/>
    <w:rsid w:val="007B12F9"/>
    <w:rsid w:val="007B161F"/>
    <w:rsid w:val="007B175B"/>
    <w:rsid w:val="007B1BBF"/>
    <w:rsid w:val="007B1C18"/>
    <w:rsid w:val="007B1CB3"/>
    <w:rsid w:val="007B1F50"/>
    <w:rsid w:val="007B252B"/>
    <w:rsid w:val="007B268B"/>
    <w:rsid w:val="007B275A"/>
    <w:rsid w:val="007B2875"/>
    <w:rsid w:val="007B2B3F"/>
    <w:rsid w:val="007B3015"/>
    <w:rsid w:val="007B33FF"/>
    <w:rsid w:val="007B34DD"/>
    <w:rsid w:val="007B3BE1"/>
    <w:rsid w:val="007B3D3C"/>
    <w:rsid w:val="007B3F1B"/>
    <w:rsid w:val="007B434C"/>
    <w:rsid w:val="007B441C"/>
    <w:rsid w:val="007B4801"/>
    <w:rsid w:val="007B4883"/>
    <w:rsid w:val="007B4B4E"/>
    <w:rsid w:val="007B4B81"/>
    <w:rsid w:val="007B4D8E"/>
    <w:rsid w:val="007B4F76"/>
    <w:rsid w:val="007B501B"/>
    <w:rsid w:val="007B54F6"/>
    <w:rsid w:val="007B566C"/>
    <w:rsid w:val="007B57FF"/>
    <w:rsid w:val="007B59A6"/>
    <w:rsid w:val="007B59F4"/>
    <w:rsid w:val="007B5A19"/>
    <w:rsid w:val="007B5A39"/>
    <w:rsid w:val="007B5B46"/>
    <w:rsid w:val="007B5B78"/>
    <w:rsid w:val="007B5D45"/>
    <w:rsid w:val="007B5EDD"/>
    <w:rsid w:val="007B5FC1"/>
    <w:rsid w:val="007B6086"/>
    <w:rsid w:val="007B62BE"/>
    <w:rsid w:val="007B6618"/>
    <w:rsid w:val="007B6A66"/>
    <w:rsid w:val="007B6A71"/>
    <w:rsid w:val="007B6D8A"/>
    <w:rsid w:val="007B6F64"/>
    <w:rsid w:val="007B6F71"/>
    <w:rsid w:val="007B741C"/>
    <w:rsid w:val="007B74BA"/>
    <w:rsid w:val="007B76A3"/>
    <w:rsid w:val="007B76B5"/>
    <w:rsid w:val="007B7726"/>
    <w:rsid w:val="007B78DA"/>
    <w:rsid w:val="007B7925"/>
    <w:rsid w:val="007B7A2A"/>
    <w:rsid w:val="007B7ADC"/>
    <w:rsid w:val="007B7BE7"/>
    <w:rsid w:val="007B7E21"/>
    <w:rsid w:val="007B7EBC"/>
    <w:rsid w:val="007C0020"/>
    <w:rsid w:val="007C094E"/>
    <w:rsid w:val="007C0D25"/>
    <w:rsid w:val="007C0D36"/>
    <w:rsid w:val="007C0DB2"/>
    <w:rsid w:val="007C0DD5"/>
    <w:rsid w:val="007C115D"/>
    <w:rsid w:val="007C124E"/>
    <w:rsid w:val="007C167C"/>
    <w:rsid w:val="007C16EF"/>
    <w:rsid w:val="007C17CA"/>
    <w:rsid w:val="007C17FF"/>
    <w:rsid w:val="007C19F6"/>
    <w:rsid w:val="007C1A25"/>
    <w:rsid w:val="007C1AC2"/>
    <w:rsid w:val="007C1ADA"/>
    <w:rsid w:val="007C1F5D"/>
    <w:rsid w:val="007C209A"/>
    <w:rsid w:val="007C21BB"/>
    <w:rsid w:val="007C2398"/>
    <w:rsid w:val="007C240C"/>
    <w:rsid w:val="007C2745"/>
    <w:rsid w:val="007C2879"/>
    <w:rsid w:val="007C2A39"/>
    <w:rsid w:val="007C2A7B"/>
    <w:rsid w:val="007C2CC0"/>
    <w:rsid w:val="007C2E32"/>
    <w:rsid w:val="007C2EAC"/>
    <w:rsid w:val="007C2F63"/>
    <w:rsid w:val="007C3117"/>
    <w:rsid w:val="007C33A5"/>
    <w:rsid w:val="007C33EA"/>
    <w:rsid w:val="007C3843"/>
    <w:rsid w:val="007C39AB"/>
    <w:rsid w:val="007C3A0F"/>
    <w:rsid w:val="007C3B85"/>
    <w:rsid w:val="007C3C71"/>
    <w:rsid w:val="007C3C9A"/>
    <w:rsid w:val="007C3D59"/>
    <w:rsid w:val="007C3EF0"/>
    <w:rsid w:val="007C3F61"/>
    <w:rsid w:val="007C3FE2"/>
    <w:rsid w:val="007C4640"/>
    <w:rsid w:val="007C466F"/>
    <w:rsid w:val="007C46E3"/>
    <w:rsid w:val="007C4919"/>
    <w:rsid w:val="007C4932"/>
    <w:rsid w:val="007C4981"/>
    <w:rsid w:val="007C4A96"/>
    <w:rsid w:val="007C4B4A"/>
    <w:rsid w:val="007C54D0"/>
    <w:rsid w:val="007C54E3"/>
    <w:rsid w:val="007C56AF"/>
    <w:rsid w:val="007C58A3"/>
    <w:rsid w:val="007C5E9F"/>
    <w:rsid w:val="007C5EE3"/>
    <w:rsid w:val="007C634A"/>
    <w:rsid w:val="007C64F1"/>
    <w:rsid w:val="007C6892"/>
    <w:rsid w:val="007C6A14"/>
    <w:rsid w:val="007C6E30"/>
    <w:rsid w:val="007C74A6"/>
    <w:rsid w:val="007C7625"/>
    <w:rsid w:val="007C7677"/>
    <w:rsid w:val="007C7728"/>
    <w:rsid w:val="007C7A6E"/>
    <w:rsid w:val="007C7AFF"/>
    <w:rsid w:val="007C7DB2"/>
    <w:rsid w:val="007C7FB6"/>
    <w:rsid w:val="007D03CD"/>
    <w:rsid w:val="007D03E8"/>
    <w:rsid w:val="007D061D"/>
    <w:rsid w:val="007D0785"/>
    <w:rsid w:val="007D07D4"/>
    <w:rsid w:val="007D07DD"/>
    <w:rsid w:val="007D08CB"/>
    <w:rsid w:val="007D0B5F"/>
    <w:rsid w:val="007D0CBF"/>
    <w:rsid w:val="007D0E33"/>
    <w:rsid w:val="007D0E4E"/>
    <w:rsid w:val="007D0FA2"/>
    <w:rsid w:val="007D0FCF"/>
    <w:rsid w:val="007D1362"/>
    <w:rsid w:val="007D1776"/>
    <w:rsid w:val="007D1817"/>
    <w:rsid w:val="007D18DB"/>
    <w:rsid w:val="007D18F3"/>
    <w:rsid w:val="007D1A15"/>
    <w:rsid w:val="007D1B39"/>
    <w:rsid w:val="007D1B6C"/>
    <w:rsid w:val="007D1C7C"/>
    <w:rsid w:val="007D2168"/>
    <w:rsid w:val="007D2348"/>
    <w:rsid w:val="007D23A2"/>
    <w:rsid w:val="007D2699"/>
    <w:rsid w:val="007D277B"/>
    <w:rsid w:val="007D29A0"/>
    <w:rsid w:val="007D2D7F"/>
    <w:rsid w:val="007D2DE9"/>
    <w:rsid w:val="007D2F5B"/>
    <w:rsid w:val="007D31EE"/>
    <w:rsid w:val="007D347B"/>
    <w:rsid w:val="007D36A5"/>
    <w:rsid w:val="007D3809"/>
    <w:rsid w:val="007D3843"/>
    <w:rsid w:val="007D3BA7"/>
    <w:rsid w:val="007D3CAC"/>
    <w:rsid w:val="007D3D47"/>
    <w:rsid w:val="007D3DB8"/>
    <w:rsid w:val="007D3F72"/>
    <w:rsid w:val="007D41F6"/>
    <w:rsid w:val="007D4516"/>
    <w:rsid w:val="007D46ED"/>
    <w:rsid w:val="007D4777"/>
    <w:rsid w:val="007D4824"/>
    <w:rsid w:val="007D4CC1"/>
    <w:rsid w:val="007D4F1E"/>
    <w:rsid w:val="007D4FAF"/>
    <w:rsid w:val="007D5145"/>
    <w:rsid w:val="007D5146"/>
    <w:rsid w:val="007D51FA"/>
    <w:rsid w:val="007D522B"/>
    <w:rsid w:val="007D54A7"/>
    <w:rsid w:val="007D54D4"/>
    <w:rsid w:val="007D55C4"/>
    <w:rsid w:val="007D58D8"/>
    <w:rsid w:val="007D5D8B"/>
    <w:rsid w:val="007D5ED5"/>
    <w:rsid w:val="007D6B8F"/>
    <w:rsid w:val="007D6D46"/>
    <w:rsid w:val="007D6D7A"/>
    <w:rsid w:val="007D7488"/>
    <w:rsid w:val="007D7670"/>
    <w:rsid w:val="007D7A3F"/>
    <w:rsid w:val="007D7B40"/>
    <w:rsid w:val="007D7CCE"/>
    <w:rsid w:val="007D7D77"/>
    <w:rsid w:val="007D7F6F"/>
    <w:rsid w:val="007D7FB6"/>
    <w:rsid w:val="007E022B"/>
    <w:rsid w:val="007E0248"/>
    <w:rsid w:val="007E02B5"/>
    <w:rsid w:val="007E0355"/>
    <w:rsid w:val="007E0713"/>
    <w:rsid w:val="007E09C1"/>
    <w:rsid w:val="007E0BE9"/>
    <w:rsid w:val="007E0C45"/>
    <w:rsid w:val="007E1074"/>
    <w:rsid w:val="007E1491"/>
    <w:rsid w:val="007E173D"/>
    <w:rsid w:val="007E1893"/>
    <w:rsid w:val="007E19D0"/>
    <w:rsid w:val="007E1C47"/>
    <w:rsid w:val="007E1CEB"/>
    <w:rsid w:val="007E1FA5"/>
    <w:rsid w:val="007E219E"/>
    <w:rsid w:val="007E22EE"/>
    <w:rsid w:val="007E2326"/>
    <w:rsid w:val="007E2439"/>
    <w:rsid w:val="007E2487"/>
    <w:rsid w:val="007E2872"/>
    <w:rsid w:val="007E2CA5"/>
    <w:rsid w:val="007E2FB4"/>
    <w:rsid w:val="007E330C"/>
    <w:rsid w:val="007E33AE"/>
    <w:rsid w:val="007E367A"/>
    <w:rsid w:val="007E3706"/>
    <w:rsid w:val="007E3974"/>
    <w:rsid w:val="007E3D89"/>
    <w:rsid w:val="007E40B7"/>
    <w:rsid w:val="007E44DB"/>
    <w:rsid w:val="007E4526"/>
    <w:rsid w:val="007E457A"/>
    <w:rsid w:val="007E45BF"/>
    <w:rsid w:val="007E46AC"/>
    <w:rsid w:val="007E48E3"/>
    <w:rsid w:val="007E4A5E"/>
    <w:rsid w:val="007E4F42"/>
    <w:rsid w:val="007E5047"/>
    <w:rsid w:val="007E51CE"/>
    <w:rsid w:val="007E52A2"/>
    <w:rsid w:val="007E52B6"/>
    <w:rsid w:val="007E534C"/>
    <w:rsid w:val="007E59B7"/>
    <w:rsid w:val="007E5A8A"/>
    <w:rsid w:val="007E5A8E"/>
    <w:rsid w:val="007E5BEE"/>
    <w:rsid w:val="007E5D6A"/>
    <w:rsid w:val="007E5DA1"/>
    <w:rsid w:val="007E5E99"/>
    <w:rsid w:val="007E6243"/>
    <w:rsid w:val="007E6484"/>
    <w:rsid w:val="007E6527"/>
    <w:rsid w:val="007E6550"/>
    <w:rsid w:val="007E6915"/>
    <w:rsid w:val="007E695B"/>
    <w:rsid w:val="007E6A76"/>
    <w:rsid w:val="007E6E6B"/>
    <w:rsid w:val="007E6F28"/>
    <w:rsid w:val="007E6F8B"/>
    <w:rsid w:val="007E7275"/>
    <w:rsid w:val="007E796E"/>
    <w:rsid w:val="007E7D2E"/>
    <w:rsid w:val="007F0090"/>
    <w:rsid w:val="007F01B2"/>
    <w:rsid w:val="007F020E"/>
    <w:rsid w:val="007F02D0"/>
    <w:rsid w:val="007F02F6"/>
    <w:rsid w:val="007F0491"/>
    <w:rsid w:val="007F0A3E"/>
    <w:rsid w:val="007F0A97"/>
    <w:rsid w:val="007F0BE2"/>
    <w:rsid w:val="007F0D3E"/>
    <w:rsid w:val="007F0E59"/>
    <w:rsid w:val="007F0FEB"/>
    <w:rsid w:val="007F1284"/>
    <w:rsid w:val="007F12C1"/>
    <w:rsid w:val="007F131F"/>
    <w:rsid w:val="007F1672"/>
    <w:rsid w:val="007F1A9A"/>
    <w:rsid w:val="007F1B30"/>
    <w:rsid w:val="007F1BEB"/>
    <w:rsid w:val="007F1D0C"/>
    <w:rsid w:val="007F1D15"/>
    <w:rsid w:val="007F1E22"/>
    <w:rsid w:val="007F1E35"/>
    <w:rsid w:val="007F1E56"/>
    <w:rsid w:val="007F1EE9"/>
    <w:rsid w:val="007F1F37"/>
    <w:rsid w:val="007F1FFC"/>
    <w:rsid w:val="007F2326"/>
    <w:rsid w:val="007F2BBB"/>
    <w:rsid w:val="007F2DB9"/>
    <w:rsid w:val="007F325F"/>
    <w:rsid w:val="007F3496"/>
    <w:rsid w:val="007F363E"/>
    <w:rsid w:val="007F39DD"/>
    <w:rsid w:val="007F3B72"/>
    <w:rsid w:val="007F3F82"/>
    <w:rsid w:val="007F421A"/>
    <w:rsid w:val="007F44D4"/>
    <w:rsid w:val="007F4617"/>
    <w:rsid w:val="007F4925"/>
    <w:rsid w:val="007F4A7F"/>
    <w:rsid w:val="007F4C6C"/>
    <w:rsid w:val="007F4CC8"/>
    <w:rsid w:val="007F5514"/>
    <w:rsid w:val="007F5623"/>
    <w:rsid w:val="007F577C"/>
    <w:rsid w:val="007F585F"/>
    <w:rsid w:val="007F5A19"/>
    <w:rsid w:val="007F5A73"/>
    <w:rsid w:val="007F608E"/>
    <w:rsid w:val="007F63CA"/>
    <w:rsid w:val="007F681C"/>
    <w:rsid w:val="007F6830"/>
    <w:rsid w:val="007F6C44"/>
    <w:rsid w:val="007F6D57"/>
    <w:rsid w:val="007F715A"/>
    <w:rsid w:val="007F71E8"/>
    <w:rsid w:val="007F7428"/>
    <w:rsid w:val="007F75D4"/>
    <w:rsid w:val="007F76E5"/>
    <w:rsid w:val="007F7EAD"/>
    <w:rsid w:val="007F7F71"/>
    <w:rsid w:val="008001E5"/>
    <w:rsid w:val="00800534"/>
    <w:rsid w:val="0080054D"/>
    <w:rsid w:val="00800565"/>
    <w:rsid w:val="00800657"/>
    <w:rsid w:val="00800D1F"/>
    <w:rsid w:val="00800E7D"/>
    <w:rsid w:val="00800EAA"/>
    <w:rsid w:val="008010A7"/>
    <w:rsid w:val="0080148F"/>
    <w:rsid w:val="00801571"/>
    <w:rsid w:val="008015CD"/>
    <w:rsid w:val="0080175A"/>
    <w:rsid w:val="0080176D"/>
    <w:rsid w:val="00801C1F"/>
    <w:rsid w:val="00801E1E"/>
    <w:rsid w:val="00801F46"/>
    <w:rsid w:val="008020AC"/>
    <w:rsid w:val="008020F7"/>
    <w:rsid w:val="00802102"/>
    <w:rsid w:val="008021BC"/>
    <w:rsid w:val="008022A0"/>
    <w:rsid w:val="008022C5"/>
    <w:rsid w:val="0080239E"/>
    <w:rsid w:val="0080247A"/>
    <w:rsid w:val="008026A4"/>
    <w:rsid w:val="008027CD"/>
    <w:rsid w:val="00802A49"/>
    <w:rsid w:val="00802AF9"/>
    <w:rsid w:val="00802CCD"/>
    <w:rsid w:val="008031D4"/>
    <w:rsid w:val="0080348B"/>
    <w:rsid w:val="00803541"/>
    <w:rsid w:val="00803896"/>
    <w:rsid w:val="008038F7"/>
    <w:rsid w:val="00803992"/>
    <w:rsid w:val="00803A73"/>
    <w:rsid w:val="00803A87"/>
    <w:rsid w:val="00803DC7"/>
    <w:rsid w:val="00803E71"/>
    <w:rsid w:val="00804016"/>
    <w:rsid w:val="0080403D"/>
    <w:rsid w:val="008045B4"/>
    <w:rsid w:val="008045D6"/>
    <w:rsid w:val="00804673"/>
    <w:rsid w:val="008046D4"/>
    <w:rsid w:val="008048BD"/>
    <w:rsid w:val="00804907"/>
    <w:rsid w:val="00804A1D"/>
    <w:rsid w:val="00804A36"/>
    <w:rsid w:val="00804BB7"/>
    <w:rsid w:val="00804C21"/>
    <w:rsid w:val="00805130"/>
    <w:rsid w:val="00805157"/>
    <w:rsid w:val="008056F4"/>
    <w:rsid w:val="008057B7"/>
    <w:rsid w:val="00805905"/>
    <w:rsid w:val="0080592A"/>
    <w:rsid w:val="00805D21"/>
    <w:rsid w:val="008061A9"/>
    <w:rsid w:val="00806359"/>
    <w:rsid w:val="008064A4"/>
    <w:rsid w:val="00806548"/>
    <w:rsid w:val="008066FA"/>
    <w:rsid w:val="00806721"/>
    <w:rsid w:val="00806A9E"/>
    <w:rsid w:val="00806B4A"/>
    <w:rsid w:val="00807285"/>
    <w:rsid w:val="008074BB"/>
    <w:rsid w:val="008076AE"/>
    <w:rsid w:val="0080776D"/>
    <w:rsid w:val="00807AF8"/>
    <w:rsid w:val="00807BD6"/>
    <w:rsid w:val="00807C05"/>
    <w:rsid w:val="00807FB3"/>
    <w:rsid w:val="0081019A"/>
    <w:rsid w:val="008101AC"/>
    <w:rsid w:val="008101D9"/>
    <w:rsid w:val="00810325"/>
    <w:rsid w:val="0081041E"/>
    <w:rsid w:val="008107AB"/>
    <w:rsid w:val="008107E8"/>
    <w:rsid w:val="008108C9"/>
    <w:rsid w:val="00810A64"/>
    <w:rsid w:val="00810BB5"/>
    <w:rsid w:val="00810CFB"/>
    <w:rsid w:val="00811111"/>
    <w:rsid w:val="008111E1"/>
    <w:rsid w:val="00811589"/>
    <w:rsid w:val="00811693"/>
    <w:rsid w:val="00811723"/>
    <w:rsid w:val="00811913"/>
    <w:rsid w:val="008119E7"/>
    <w:rsid w:val="00811B32"/>
    <w:rsid w:val="00811C64"/>
    <w:rsid w:val="00811C84"/>
    <w:rsid w:val="00811C89"/>
    <w:rsid w:val="00811CDA"/>
    <w:rsid w:val="0081220E"/>
    <w:rsid w:val="00812421"/>
    <w:rsid w:val="008124DA"/>
    <w:rsid w:val="00812834"/>
    <w:rsid w:val="0081292B"/>
    <w:rsid w:val="00812B06"/>
    <w:rsid w:val="00812CF4"/>
    <w:rsid w:val="00812F13"/>
    <w:rsid w:val="00812FE2"/>
    <w:rsid w:val="0081330E"/>
    <w:rsid w:val="0081337A"/>
    <w:rsid w:val="008133DF"/>
    <w:rsid w:val="00813484"/>
    <w:rsid w:val="00813603"/>
    <w:rsid w:val="00813923"/>
    <w:rsid w:val="008139B5"/>
    <w:rsid w:val="00813A58"/>
    <w:rsid w:val="00813B35"/>
    <w:rsid w:val="00813F4C"/>
    <w:rsid w:val="00813F97"/>
    <w:rsid w:val="00814197"/>
    <w:rsid w:val="008141FC"/>
    <w:rsid w:val="008142B7"/>
    <w:rsid w:val="00814722"/>
    <w:rsid w:val="00814E11"/>
    <w:rsid w:val="0081502F"/>
    <w:rsid w:val="008150C4"/>
    <w:rsid w:val="008150DE"/>
    <w:rsid w:val="00815248"/>
    <w:rsid w:val="00815260"/>
    <w:rsid w:val="008152D5"/>
    <w:rsid w:val="008152F9"/>
    <w:rsid w:val="00815571"/>
    <w:rsid w:val="008156C5"/>
    <w:rsid w:val="00815A86"/>
    <w:rsid w:val="00815BE7"/>
    <w:rsid w:val="00815D41"/>
    <w:rsid w:val="00815E31"/>
    <w:rsid w:val="00815F29"/>
    <w:rsid w:val="00815F36"/>
    <w:rsid w:val="00815FA2"/>
    <w:rsid w:val="00816057"/>
    <w:rsid w:val="00816072"/>
    <w:rsid w:val="00816433"/>
    <w:rsid w:val="00816820"/>
    <w:rsid w:val="00816EFB"/>
    <w:rsid w:val="00816FBA"/>
    <w:rsid w:val="008170B5"/>
    <w:rsid w:val="008173D6"/>
    <w:rsid w:val="00817546"/>
    <w:rsid w:val="00817859"/>
    <w:rsid w:val="00817970"/>
    <w:rsid w:val="00817BEA"/>
    <w:rsid w:val="00817C7A"/>
    <w:rsid w:val="00817EF8"/>
    <w:rsid w:val="00820561"/>
    <w:rsid w:val="00820633"/>
    <w:rsid w:val="0082082C"/>
    <w:rsid w:val="008208A4"/>
    <w:rsid w:val="0082099F"/>
    <w:rsid w:val="00820AE5"/>
    <w:rsid w:val="008210C7"/>
    <w:rsid w:val="00821223"/>
    <w:rsid w:val="00821329"/>
    <w:rsid w:val="008213A4"/>
    <w:rsid w:val="0082152E"/>
    <w:rsid w:val="00821546"/>
    <w:rsid w:val="0082158E"/>
    <w:rsid w:val="008215BC"/>
    <w:rsid w:val="008216BE"/>
    <w:rsid w:val="0082173B"/>
    <w:rsid w:val="00821E4E"/>
    <w:rsid w:val="00822333"/>
    <w:rsid w:val="00822484"/>
    <w:rsid w:val="008227B6"/>
    <w:rsid w:val="00822C05"/>
    <w:rsid w:val="00822D0F"/>
    <w:rsid w:val="00822D83"/>
    <w:rsid w:val="00822E70"/>
    <w:rsid w:val="0082301D"/>
    <w:rsid w:val="008230C9"/>
    <w:rsid w:val="0082316D"/>
    <w:rsid w:val="0082340E"/>
    <w:rsid w:val="00823416"/>
    <w:rsid w:val="00823442"/>
    <w:rsid w:val="008236BD"/>
    <w:rsid w:val="0082372B"/>
    <w:rsid w:val="00823990"/>
    <w:rsid w:val="00823C1C"/>
    <w:rsid w:val="00823CDF"/>
    <w:rsid w:val="00823D69"/>
    <w:rsid w:val="00823E25"/>
    <w:rsid w:val="0082413D"/>
    <w:rsid w:val="0082420F"/>
    <w:rsid w:val="00824352"/>
    <w:rsid w:val="008243ED"/>
    <w:rsid w:val="00824664"/>
    <w:rsid w:val="00824862"/>
    <w:rsid w:val="00824C12"/>
    <w:rsid w:val="00824CB4"/>
    <w:rsid w:val="008252E5"/>
    <w:rsid w:val="008252FE"/>
    <w:rsid w:val="008253F7"/>
    <w:rsid w:val="008254F0"/>
    <w:rsid w:val="00825677"/>
    <w:rsid w:val="00825A5B"/>
    <w:rsid w:val="00825DB0"/>
    <w:rsid w:val="00825E82"/>
    <w:rsid w:val="00825F33"/>
    <w:rsid w:val="00825FCC"/>
    <w:rsid w:val="0082618E"/>
    <w:rsid w:val="00826570"/>
    <w:rsid w:val="00826641"/>
    <w:rsid w:val="0082665C"/>
    <w:rsid w:val="0082691D"/>
    <w:rsid w:val="00826A17"/>
    <w:rsid w:val="00826B2E"/>
    <w:rsid w:val="00826B30"/>
    <w:rsid w:val="00826C4C"/>
    <w:rsid w:val="00826C74"/>
    <w:rsid w:val="00826C7E"/>
    <w:rsid w:val="00826D19"/>
    <w:rsid w:val="00826E04"/>
    <w:rsid w:val="00827060"/>
    <w:rsid w:val="00827121"/>
    <w:rsid w:val="00827AD7"/>
    <w:rsid w:val="00827E02"/>
    <w:rsid w:val="00830130"/>
    <w:rsid w:val="0083043C"/>
    <w:rsid w:val="00830679"/>
    <w:rsid w:val="008307A9"/>
    <w:rsid w:val="008307C5"/>
    <w:rsid w:val="008307FC"/>
    <w:rsid w:val="00830928"/>
    <w:rsid w:val="008309DD"/>
    <w:rsid w:val="00830CBD"/>
    <w:rsid w:val="00830D1A"/>
    <w:rsid w:val="00830DC9"/>
    <w:rsid w:val="00830FB9"/>
    <w:rsid w:val="00831019"/>
    <w:rsid w:val="0083129E"/>
    <w:rsid w:val="008312CE"/>
    <w:rsid w:val="00831497"/>
    <w:rsid w:val="008317E2"/>
    <w:rsid w:val="008318DF"/>
    <w:rsid w:val="00831DE1"/>
    <w:rsid w:val="008321AB"/>
    <w:rsid w:val="00832252"/>
    <w:rsid w:val="0083257B"/>
    <w:rsid w:val="00832748"/>
    <w:rsid w:val="008329C4"/>
    <w:rsid w:val="00832B64"/>
    <w:rsid w:val="00832E45"/>
    <w:rsid w:val="00832E7E"/>
    <w:rsid w:val="00832EB8"/>
    <w:rsid w:val="00833110"/>
    <w:rsid w:val="008334ED"/>
    <w:rsid w:val="0083362E"/>
    <w:rsid w:val="00833644"/>
    <w:rsid w:val="00833745"/>
    <w:rsid w:val="00833921"/>
    <w:rsid w:val="00833977"/>
    <w:rsid w:val="00834239"/>
    <w:rsid w:val="0083432E"/>
    <w:rsid w:val="008344F5"/>
    <w:rsid w:val="00834924"/>
    <w:rsid w:val="0083497C"/>
    <w:rsid w:val="00835096"/>
    <w:rsid w:val="0083510E"/>
    <w:rsid w:val="008352B7"/>
    <w:rsid w:val="008358A3"/>
    <w:rsid w:val="008358BB"/>
    <w:rsid w:val="0083597B"/>
    <w:rsid w:val="008359A4"/>
    <w:rsid w:val="00835A62"/>
    <w:rsid w:val="00835B20"/>
    <w:rsid w:val="00835E1E"/>
    <w:rsid w:val="00835F0E"/>
    <w:rsid w:val="00835FA2"/>
    <w:rsid w:val="00836007"/>
    <w:rsid w:val="0083615C"/>
    <w:rsid w:val="00836551"/>
    <w:rsid w:val="008365B6"/>
    <w:rsid w:val="008366F2"/>
    <w:rsid w:val="00836719"/>
    <w:rsid w:val="0083685D"/>
    <w:rsid w:val="008368D3"/>
    <w:rsid w:val="00836D06"/>
    <w:rsid w:val="00836D5B"/>
    <w:rsid w:val="00836E0E"/>
    <w:rsid w:val="00836E33"/>
    <w:rsid w:val="00836EC4"/>
    <w:rsid w:val="00837895"/>
    <w:rsid w:val="008379A1"/>
    <w:rsid w:val="00837B1F"/>
    <w:rsid w:val="00837CD7"/>
    <w:rsid w:val="00837DF9"/>
    <w:rsid w:val="00837F81"/>
    <w:rsid w:val="008400C0"/>
    <w:rsid w:val="008403F1"/>
    <w:rsid w:val="0084059C"/>
    <w:rsid w:val="008409AC"/>
    <w:rsid w:val="00840A1A"/>
    <w:rsid w:val="00840A8E"/>
    <w:rsid w:val="00840C19"/>
    <w:rsid w:val="0084111A"/>
    <w:rsid w:val="00841197"/>
    <w:rsid w:val="00841279"/>
    <w:rsid w:val="00841369"/>
    <w:rsid w:val="00841465"/>
    <w:rsid w:val="0084164F"/>
    <w:rsid w:val="008416B0"/>
    <w:rsid w:val="008418BA"/>
    <w:rsid w:val="00841A7A"/>
    <w:rsid w:val="00841B76"/>
    <w:rsid w:val="00841C3F"/>
    <w:rsid w:val="00841C49"/>
    <w:rsid w:val="00841CD5"/>
    <w:rsid w:val="00841E89"/>
    <w:rsid w:val="0084204D"/>
    <w:rsid w:val="008420DE"/>
    <w:rsid w:val="008421D4"/>
    <w:rsid w:val="0084256C"/>
    <w:rsid w:val="0084268C"/>
    <w:rsid w:val="00842CA8"/>
    <w:rsid w:val="00842DC1"/>
    <w:rsid w:val="00842F51"/>
    <w:rsid w:val="00843236"/>
    <w:rsid w:val="00843314"/>
    <w:rsid w:val="00843392"/>
    <w:rsid w:val="0084393A"/>
    <w:rsid w:val="008439FB"/>
    <w:rsid w:val="00843A43"/>
    <w:rsid w:val="00843D79"/>
    <w:rsid w:val="0084436D"/>
    <w:rsid w:val="008443EC"/>
    <w:rsid w:val="0084448D"/>
    <w:rsid w:val="00844494"/>
    <w:rsid w:val="00844608"/>
    <w:rsid w:val="0084462B"/>
    <w:rsid w:val="00844633"/>
    <w:rsid w:val="00844B50"/>
    <w:rsid w:val="00844B9C"/>
    <w:rsid w:val="00844C06"/>
    <w:rsid w:val="00844DCF"/>
    <w:rsid w:val="00844E32"/>
    <w:rsid w:val="00844EB7"/>
    <w:rsid w:val="00844F4D"/>
    <w:rsid w:val="0084501A"/>
    <w:rsid w:val="0084510A"/>
    <w:rsid w:val="008451A9"/>
    <w:rsid w:val="008451DD"/>
    <w:rsid w:val="008453A7"/>
    <w:rsid w:val="008453AA"/>
    <w:rsid w:val="00845489"/>
    <w:rsid w:val="008456BE"/>
    <w:rsid w:val="0084578E"/>
    <w:rsid w:val="0084587D"/>
    <w:rsid w:val="008458FC"/>
    <w:rsid w:val="00845910"/>
    <w:rsid w:val="00845A66"/>
    <w:rsid w:val="00845AC1"/>
    <w:rsid w:val="00845BCB"/>
    <w:rsid w:val="00845F67"/>
    <w:rsid w:val="0084600C"/>
    <w:rsid w:val="00846245"/>
    <w:rsid w:val="00846262"/>
    <w:rsid w:val="00846322"/>
    <w:rsid w:val="008463A3"/>
    <w:rsid w:val="008467FC"/>
    <w:rsid w:val="00846AAE"/>
    <w:rsid w:val="00846B7D"/>
    <w:rsid w:val="00846BDE"/>
    <w:rsid w:val="00846CA5"/>
    <w:rsid w:val="00846D27"/>
    <w:rsid w:val="00846E66"/>
    <w:rsid w:val="00847475"/>
    <w:rsid w:val="008475B7"/>
    <w:rsid w:val="008475B8"/>
    <w:rsid w:val="00847850"/>
    <w:rsid w:val="00847ACD"/>
    <w:rsid w:val="00847C45"/>
    <w:rsid w:val="00850107"/>
    <w:rsid w:val="0085038E"/>
    <w:rsid w:val="008503CC"/>
    <w:rsid w:val="00850580"/>
    <w:rsid w:val="008509A9"/>
    <w:rsid w:val="00850AD3"/>
    <w:rsid w:val="00850AE1"/>
    <w:rsid w:val="00850B0A"/>
    <w:rsid w:val="00850D89"/>
    <w:rsid w:val="00850DCF"/>
    <w:rsid w:val="008511CA"/>
    <w:rsid w:val="008514F1"/>
    <w:rsid w:val="00851615"/>
    <w:rsid w:val="00851724"/>
    <w:rsid w:val="00851984"/>
    <w:rsid w:val="00851CCE"/>
    <w:rsid w:val="00851EB5"/>
    <w:rsid w:val="00852101"/>
    <w:rsid w:val="00852344"/>
    <w:rsid w:val="008524DD"/>
    <w:rsid w:val="0085289F"/>
    <w:rsid w:val="008528B3"/>
    <w:rsid w:val="00852AEF"/>
    <w:rsid w:val="00852C41"/>
    <w:rsid w:val="00852D1E"/>
    <w:rsid w:val="00852DC5"/>
    <w:rsid w:val="00852FA4"/>
    <w:rsid w:val="008530D5"/>
    <w:rsid w:val="00853131"/>
    <w:rsid w:val="0085313A"/>
    <w:rsid w:val="008532DB"/>
    <w:rsid w:val="008532F2"/>
    <w:rsid w:val="0085332F"/>
    <w:rsid w:val="00853541"/>
    <w:rsid w:val="00853797"/>
    <w:rsid w:val="00853839"/>
    <w:rsid w:val="0085384B"/>
    <w:rsid w:val="00853AEE"/>
    <w:rsid w:val="00853B29"/>
    <w:rsid w:val="00853DA1"/>
    <w:rsid w:val="00853DBF"/>
    <w:rsid w:val="00853E4A"/>
    <w:rsid w:val="00854084"/>
    <w:rsid w:val="008543B7"/>
    <w:rsid w:val="008543C3"/>
    <w:rsid w:val="00854912"/>
    <w:rsid w:val="00854998"/>
    <w:rsid w:val="00854A25"/>
    <w:rsid w:val="00854B56"/>
    <w:rsid w:val="00854B5E"/>
    <w:rsid w:val="00854DCE"/>
    <w:rsid w:val="00854DDA"/>
    <w:rsid w:val="00854F6B"/>
    <w:rsid w:val="00855030"/>
    <w:rsid w:val="00855043"/>
    <w:rsid w:val="0085510B"/>
    <w:rsid w:val="0085513E"/>
    <w:rsid w:val="00855301"/>
    <w:rsid w:val="008554BB"/>
    <w:rsid w:val="00855720"/>
    <w:rsid w:val="00855B2B"/>
    <w:rsid w:val="0085620E"/>
    <w:rsid w:val="008562D7"/>
    <w:rsid w:val="0085640B"/>
    <w:rsid w:val="00856565"/>
    <w:rsid w:val="008565BB"/>
    <w:rsid w:val="008567BA"/>
    <w:rsid w:val="0085683D"/>
    <w:rsid w:val="00856A1D"/>
    <w:rsid w:val="00856EF1"/>
    <w:rsid w:val="00856F61"/>
    <w:rsid w:val="00857089"/>
    <w:rsid w:val="008570C4"/>
    <w:rsid w:val="0085735B"/>
    <w:rsid w:val="00857478"/>
    <w:rsid w:val="00857549"/>
    <w:rsid w:val="0085759C"/>
    <w:rsid w:val="00857654"/>
    <w:rsid w:val="00857910"/>
    <w:rsid w:val="00857A30"/>
    <w:rsid w:val="00857ABB"/>
    <w:rsid w:val="00857BF6"/>
    <w:rsid w:val="00857C65"/>
    <w:rsid w:val="00857C75"/>
    <w:rsid w:val="00857C7D"/>
    <w:rsid w:val="008600FD"/>
    <w:rsid w:val="00860A12"/>
    <w:rsid w:val="00860CBA"/>
    <w:rsid w:val="00861222"/>
    <w:rsid w:val="008614AA"/>
    <w:rsid w:val="00861585"/>
    <w:rsid w:val="00861661"/>
    <w:rsid w:val="00861AA0"/>
    <w:rsid w:val="00861D8E"/>
    <w:rsid w:val="0086212A"/>
    <w:rsid w:val="0086213E"/>
    <w:rsid w:val="008623A2"/>
    <w:rsid w:val="0086240C"/>
    <w:rsid w:val="00862480"/>
    <w:rsid w:val="00862705"/>
    <w:rsid w:val="00862CE1"/>
    <w:rsid w:val="00862F62"/>
    <w:rsid w:val="00863001"/>
    <w:rsid w:val="00863083"/>
    <w:rsid w:val="00863139"/>
    <w:rsid w:val="008632F1"/>
    <w:rsid w:val="008634BF"/>
    <w:rsid w:val="00863583"/>
    <w:rsid w:val="0086367F"/>
    <w:rsid w:val="00863694"/>
    <w:rsid w:val="0086372B"/>
    <w:rsid w:val="0086373D"/>
    <w:rsid w:val="00863896"/>
    <w:rsid w:val="00863D39"/>
    <w:rsid w:val="00863E0F"/>
    <w:rsid w:val="0086430C"/>
    <w:rsid w:val="0086447D"/>
    <w:rsid w:val="0086452B"/>
    <w:rsid w:val="00864546"/>
    <w:rsid w:val="00864A01"/>
    <w:rsid w:val="00864A2E"/>
    <w:rsid w:val="00864D0A"/>
    <w:rsid w:val="00864D19"/>
    <w:rsid w:val="00864EA2"/>
    <w:rsid w:val="0086502F"/>
    <w:rsid w:val="00865090"/>
    <w:rsid w:val="00865148"/>
    <w:rsid w:val="00865192"/>
    <w:rsid w:val="008651A0"/>
    <w:rsid w:val="00865480"/>
    <w:rsid w:val="008655B0"/>
    <w:rsid w:val="0086583D"/>
    <w:rsid w:val="0086586B"/>
    <w:rsid w:val="00865AC1"/>
    <w:rsid w:val="00865B32"/>
    <w:rsid w:val="00865C9F"/>
    <w:rsid w:val="00865F3D"/>
    <w:rsid w:val="00865F45"/>
    <w:rsid w:val="008660D4"/>
    <w:rsid w:val="00866309"/>
    <w:rsid w:val="0086642E"/>
    <w:rsid w:val="008664BC"/>
    <w:rsid w:val="008668A5"/>
    <w:rsid w:val="008668E6"/>
    <w:rsid w:val="0086696D"/>
    <w:rsid w:val="00866EA9"/>
    <w:rsid w:val="008671CB"/>
    <w:rsid w:val="00867202"/>
    <w:rsid w:val="0086720B"/>
    <w:rsid w:val="008672B9"/>
    <w:rsid w:val="00867348"/>
    <w:rsid w:val="00867585"/>
    <w:rsid w:val="0086761E"/>
    <w:rsid w:val="00867970"/>
    <w:rsid w:val="00870008"/>
    <w:rsid w:val="0087009B"/>
    <w:rsid w:val="00870256"/>
    <w:rsid w:val="008703FB"/>
    <w:rsid w:val="008704DD"/>
    <w:rsid w:val="00870617"/>
    <w:rsid w:val="00870624"/>
    <w:rsid w:val="00870CA0"/>
    <w:rsid w:val="00870CAA"/>
    <w:rsid w:val="00870CAE"/>
    <w:rsid w:val="00870DFC"/>
    <w:rsid w:val="008710CA"/>
    <w:rsid w:val="008710D9"/>
    <w:rsid w:val="008713D6"/>
    <w:rsid w:val="008714D7"/>
    <w:rsid w:val="00871611"/>
    <w:rsid w:val="0087181D"/>
    <w:rsid w:val="008718DB"/>
    <w:rsid w:val="00871940"/>
    <w:rsid w:val="00871C27"/>
    <w:rsid w:val="00871E1A"/>
    <w:rsid w:val="00871EF1"/>
    <w:rsid w:val="00871EFD"/>
    <w:rsid w:val="00871F62"/>
    <w:rsid w:val="00872373"/>
    <w:rsid w:val="00872700"/>
    <w:rsid w:val="00872701"/>
    <w:rsid w:val="008728D7"/>
    <w:rsid w:val="00872AAC"/>
    <w:rsid w:val="00872AEC"/>
    <w:rsid w:val="00872E17"/>
    <w:rsid w:val="0087315D"/>
    <w:rsid w:val="00873227"/>
    <w:rsid w:val="0087344F"/>
    <w:rsid w:val="00873498"/>
    <w:rsid w:val="008736F3"/>
    <w:rsid w:val="00873967"/>
    <w:rsid w:val="008739CA"/>
    <w:rsid w:val="00873ABC"/>
    <w:rsid w:val="00873C6F"/>
    <w:rsid w:val="00874141"/>
    <w:rsid w:val="008741DE"/>
    <w:rsid w:val="00874358"/>
    <w:rsid w:val="00874683"/>
    <w:rsid w:val="008746FB"/>
    <w:rsid w:val="00874875"/>
    <w:rsid w:val="0087491C"/>
    <w:rsid w:val="00874941"/>
    <w:rsid w:val="00874BD7"/>
    <w:rsid w:val="00874C3E"/>
    <w:rsid w:val="00874F27"/>
    <w:rsid w:val="00875454"/>
    <w:rsid w:val="00875456"/>
    <w:rsid w:val="00875514"/>
    <w:rsid w:val="0087564B"/>
    <w:rsid w:val="00875653"/>
    <w:rsid w:val="00875B6A"/>
    <w:rsid w:val="00875D09"/>
    <w:rsid w:val="00875D15"/>
    <w:rsid w:val="00876080"/>
    <w:rsid w:val="0087614C"/>
    <w:rsid w:val="008762D7"/>
    <w:rsid w:val="008763CC"/>
    <w:rsid w:val="00876409"/>
    <w:rsid w:val="0087641B"/>
    <w:rsid w:val="00876673"/>
    <w:rsid w:val="00876956"/>
    <w:rsid w:val="0087697C"/>
    <w:rsid w:val="00876AF8"/>
    <w:rsid w:val="00876C59"/>
    <w:rsid w:val="008770B0"/>
    <w:rsid w:val="0087759C"/>
    <w:rsid w:val="00877635"/>
    <w:rsid w:val="0087792F"/>
    <w:rsid w:val="008779FC"/>
    <w:rsid w:val="00877A8E"/>
    <w:rsid w:val="00877C61"/>
    <w:rsid w:val="0088005D"/>
    <w:rsid w:val="0088010B"/>
    <w:rsid w:val="00880153"/>
    <w:rsid w:val="00880311"/>
    <w:rsid w:val="008803AB"/>
    <w:rsid w:val="00880427"/>
    <w:rsid w:val="00880483"/>
    <w:rsid w:val="0088084A"/>
    <w:rsid w:val="00880876"/>
    <w:rsid w:val="00880944"/>
    <w:rsid w:val="0088099C"/>
    <w:rsid w:val="00880BC2"/>
    <w:rsid w:val="00880D94"/>
    <w:rsid w:val="00880E31"/>
    <w:rsid w:val="00880F37"/>
    <w:rsid w:val="00880F57"/>
    <w:rsid w:val="00881030"/>
    <w:rsid w:val="00881150"/>
    <w:rsid w:val="00881368"/>
    <w:rsid w:val="0088141D"/>
    <w:rsid w:val="00881426"/>
    <w:rsid w:val="0088186C"/>
    <w:rsid w:val="008819F5"/>
    <w:rsid w:val="00881A43"/>
    <w:rsid w:val="00881A75"/>
    <w:rsid w:val="008829B4"/>
    <w:rsid w:val="00882B94"/>
    <w:rsid w:val="00882BC6"/>
    <w:rsid w:val="00882CEC"/>
    <w:rsid w:val="00882ED8"/>
    <w:rsid w:val="0088305C"/>
    <w:rsid w:val="0088324C"/>
    <w:rsid w:val="008833E8"/>
    <w:rsid w:val="0088358F"/>
    <w:rsid w:val="008835CD"/>
    <w:rsid w:val="008836B3"/>
    <w:rsid w:val="0088373F"/>
    <w:rsid w:val="0088374A"/>
    <w:rsid w:val="00883B84"/>
    <w:rsid w:val="00883CF7"/>
    <w:rsid w:val="00883D49"/>
    <w:rsid w:val="008840C1"/>
    <w:rsid w:val="00884322"/>
    <w:rsid w:val="0088436C"/>
    <w:rsid w:val="008848F2"/>
    <w:rsid w:val="00884B14"/>
    <w:rsid w:val="00884C3D"/>
    <w:rsid w:val="00884CB5"/>
    <w:rsid w:val="00885429"/>
    <w:rsid w:val="0088552B"/>
    <w:rsid w:val="00885691"/>
    <w:rsid w:val="0088591B"/>
    <w:rsid w:val="00885958"/>
    <w:rsid w:val="008859A9"/>
    <w:rsid w:val="00885A7E"/>
    <w:rsid w:val="00885AED"/>
    <w:rsid w:val="00885C5D"/>
    <w:rsid w:val="00885D59"/>
    <w:rsid w:val="00885D7E"/>
    <w:rsid w:val="00885DDC"/>
    <w:rsid w:val="0088615D"/>
    <w:rsid w:val="0088627D"/>
    <w:rsid w:val="0088651C"/>
    <w:rsid w:val="008866B8"/>
    <w:rsid w:val="008867BE"/>
    <w:rsid w:val="00886821"/>
    <w:rsid w:val="00886930"/>
    <w:rsid w:val="00886A5B"/>
    <w:rsid w:val="00886A99"/>
    <w:rsid w:val="00886AA0"/>
    <w:rsid w:val="00886AAD"/>
    <w:rsid w:val="0088708D"/>
    <w:rsid w:val="008870BE"/>
    <w:rsid w:val="0088722D"/>
    <w:rsid w:val="00887266"/>
    <w:rsid w:val="00887364"/>
    <w:rsid w:val="0088741F"/>
    <w:rsid w:val="00887662"/>
    <w:rsid w:val="008878D4"/>
    <w:rsid w:val="008879D2"/>
    <w:rsid w:val="00887B33"/>
    <w:rsid w:val="00887E4D"/>
    <w:rsid w:val="00887F93"/>
    <w:rsid w:val="00890142"/>
    <w:rsid w:val="008901E4"/>
    <w:rsid w:val="00890204"/>
    <w:rsid w:val="00890419"/>
    <w:rsid w:val="0089045C"/>
    <w:rsid w:val="00890585"/>
    <w:rsid w:val="008905B3"/>
    <w:rsid w:val="00890834"/>
    <w:rsid w:val="008909A9"/>
    <w:rsid w:val="00890B71"/>
    <w:rsid w:val="00890C8E"/>
    <w:rsid w:val="00890D96"/>
    <w:rsid w:val="00890E35"/>
    <w:rsid w:val="008911EC"/>
    <w:rsid w:val="0089134C"/>
    <w:rsid w:val="00891623"/>
    <w:rsid w:val="00891A0D"/>
    <w:rsid w:val="00891B47"/>
    <w:rsid w:val="00891C4C"/>
    <w:rsid w:val="00891C61"/>
    <w:rsid w:val="00891DE2"/>
    <w:rsid w:val="00892094"/>
    <w:rsid w:val="0089216C"/>
    <w:rsid w:val="0089235B"/>
    <w:rsid w:val="00892404"/>
    <w:rsid w:val="0089249A"/>
    <w:rsid w:val="008924C0"/>
    <w:rsid w:val="008924F7"/>
    <w:rsid w:val="008926D1"/>
    <w:rsid w:val="008926EF"/>
    <w:rsid w:val="008926F9"/>
    <w:rsid w:val="0089273E"/>
    <w:rsid w:val="00892858"/>
    <w:rsid w:val="00892941"/>
    <w:rsid w:val="00892960"/>
    <w:rsid w:val="00892B79"/>
    <w:rsid w:val="00892C3E"/>
    <w:rsid w:val="00892C7C"/>
    <w:rsid w:val="008930C6"/>
    <w:rsid w:val="00893526"/>
    <w:rsid w:val="0089395B"/>
    <w:rsid w:val="00894181"/>
    <w:rsid w:val="0089428E"/>
    <w:rsid w:val="0089440A"/>
    <w:rsid w:val="00894526"/>
    <w:rsid w:val="00894898"/>
    <w:rsid w:val="008948D2"/>
    <w:rsid w:val="00894911"/>
    <w:rsid w:val="008949EE"/>
    <w:rsid w:val="00894C74"/>
    <w:rsid w:val="008952AF"/>
    <w:rsid w:val="00895666"/>
    <w:rsid w:val="0089566D"/>
    <w:rsid w:val="00895C85"/>
    <w:rsid w:val="00895C96"/>
    <w:rsid w:val="00895F15"/>
    <w:rsid w:val="00895F2C"/>
    <w:rsid w:val="008960DC"/>
    <w:rsid w:val="00896112"/>
    <w:rsid w:val="0089626B"/>
    <w:rsid w:val="0089630C"/>
    <w:rsid w:val="0089630F"/>
    <w:rsid w:val="00896473"/>
    <w:rsid w:val="008964E5"/>
    <w:rsid w:val="0089686E"/>
    <w:rsid w:val="008968A8"/>
    <w:rsid w:val="00896C28"/>
    <w:rsid w:val="00896CC2"/>
    <w:rsid w:val="00896D22"/>
    <w:rsid w:val="00897285"/>
    <w:rsid w:val="00897466"/>
    <w:rsid w:val="0089764F"/>
    <w:rsid w:val="0089768D"/>
    <w:rsid w:val="0089771A"/>
    <w:rsid w:val="00897757"/>
    <w:rsid w:val="00897ADB"/>
    <w:rsid w:val="00897E1E"/>
    <w:rsid w:val="00897F26"/>
    <w:rsid w:val="00897FDE"/>
    <w:rsid w:val="008A0007"/>
    <w:rsid w:val="008A02AE"/>
    <w:rsid w:val="008A0725"/>
    <w:rsid w:val="008A0999"/>
    <w:rsid w:val="008A09A0"/>
    <w:rsid w:val="008A0AB0"/>
    <w:rsid w:val="008A0DDA"/>
    <w:rsid w:val="008A0E40"/>
    <w:rsid w:val="008A0F75"/>
    <w:rsid w:val="008A10D0"/>
    <w:rsid w:val="008A1165"/>
    <w:rsid w:val="008A1367"/>
    <w:rsid w:val="008A136C"/>
    <w:rsid w:val="008A140D"/>
    <w:rsid w:val="008A1467"/>
    <w:rsid w:val="008A15AE"/>
    <w:rsid w:val="008A1678"/>
    <w:rsid w:val="008A1A3B"/>
    <w:rsid w:val="008A1AA8"/>
    <w:rsid w:val="008A1B15"/>
    <w:rsid w:val="008A1D75"/>
    <w:rsid w:val="008A1DEB"/>
    <w:rsid w:val="008A1F38"/>
    <w:rsid w:val="008A1F77"/>
    <w:rsid w:val="008A1F87"/>
    <w:rsid w:val="008A217E"/>
    <w:rsid w:val="008A21B5"/>
    <w:rsid w:val="008A260D"/>
    <w:rsid w:val="008A2704"/>
    <w:rsid w:val="008A2871"/>
    <w:rsid w:val="008A29B2"/>
    <w:rsid w:val="008A29C6"/>
    <w:rsid w:val="008A2BCE"/>
    <w:rsid w:val="008A2BE3"/>
    <w:rsid w:val="008A2C66"/>
    <w:rsid w:val="008A2D21"/>
    <w:rsid w:val="008A31C2"/>
    <w:rsid w:val="008A3233"/>
    <w:rsid w:val="008A3660"/>
    <w:rsid w:val="008A38F3"/>
    <w:rsid w:val="008A399B"/>
    <w:rsid w:val="008A3B5B"/>
    <w:rsid w:val="008A3D27"/>
    <w:rsid w:val="008A3DA6"/>
    <w:rsid w:val="008A3E73"/>
    <w:rsid w:val="008A4054"/>
    <w:rsid w:val="008A4246"/>
    <w:rsid w:val="008A42DA"/>
    <w:rsid w:val="008A443C"/>
    <w:rsid w:val="008A4512"/>
    <w:rsid w:val="008A4565"/>
    <w:rsid w:val="008A489D"/>
    <w:rsid w:val="008A498D"/>
    <w:rsid w:val="008A50BF"/>
    <w:rsid w:val="008A527A"/>
    <w:rsid w:val="008A556F"/>
    <w:rsid w:val="008A55B3"/>
    <w:rsid w:val="008A569E"/>
    <w:rsid w:val="008A5849"/>
    <w:rsid w:val="008A59C5"/>
    <w:rsid w:val="008A5B87"/>
    <w:rsid w:val="008A5BCE"/>
    <w:rsid w:val="008A5BE0"/>
    <w:rsid w:val="008A5E66"/>
    <w:rsid w:val="008A5FD1"/>
    <w:rsid w:val="008A6290"/>
    <w:rsid w:val="008A6320"/>
    <w:rsid w:val="008A638B"/>
    <w:rsid w:val="008A684B"/>
    <w:rsid w:val="008A6871"/>
    <w:rsid w:val="008A694E"/>
    <w:rsid w:val="008A6A39"/>
    <w:rsid w:val="008A6EBF"/>
    <w:rsid w:val="008A7015"/>
    <w:rsid w:val="008A710C"/>
    <w:rsid w:val="008A725D"/>
    <w:rsid w:val="008A72C3"/>
    <w:rsid w:val="008A7349"/>
    <w:rsid w:val="008A747D"/>
    <w:rsid w:val="008A7571"/>
    <w:rsid w:val="008A76A0"/>
    <w:rsid w:val="008A776E"/>
    <w:rsid w:val="008A7A02"/>
    <w:rsid w:val="008A7B0B"/>
    <w:rsid w:val="008A7C8F"/>
    <w:rsid w:val="008B0302"/>
    <w:rsid w:val="008B0454"/>
    <w:rsid w:val="008B056C"/>
    <w:rsid w:val="008B059E"/>
    <w:rsid w:val="008B066E"/>
    <w:rsid w:val="008B09F6"/>
    <w:rsid w:val="008B0B1E"/>
    <w:rsid w:val="008B11B7"/>
    <w:rsid w:val="008B1218"/>
    <w:rsid w:val="008B1288"/>
    <w:rsid w:val="008B14A6"/>
    <w:rsid w:val="008B1CA0"/>
    <w:rsid w:val="008B1D66"/>
    <w:rsid w:val="008B20E6"/>
    <w:rsid w:val="008B21E9"/>
    <w:rsid w:val="008B23F1"/>
    <w:rsid w:val="008B24FF"/>
    <w:rsid w:val="008B2581"/>
    <w:rsid w:val="008B25A8"/>
    <w:rsid w:val="008B2A24"/>
    <w:rsid w:val="008B2BE4"/>
    <w:rsid w:val="008B2CA1"/>
    <w:rsid w:val="008B2E87"/>
    <w:rsid w:val="008B301A"/>
    <w:rsid w:val="008B37DE"/>
    <w:rsid w:val="008B38C1"/>
    <w:rsid w:val="008B392B"/>
    <w:rsid w:val="008B39CB"/>
    <w:rsid w:val="008B3B52"/>
    <w:rsid w:val="008B3B7A"/>
    <w:rsid w:val="008B3D0F"/>
    <w:rsid w:val="008B415A"/>
    <w:rsid w:val="008B4342"/>
    <w:rsid w:val="008B439E"/>
    <w:rsid w:val="008B43EF"/>
    <w:rsid w:val="008B455F"/>
    <w:rsid w:val="008B46FF"/>
    <w:rsid w:val="008B477E"/>
    <w:rsid w:val="008B4A5D"/>
    <w:rsid w:val="008B4D08"/>
    <w:rsid w:val="008B4EB5"/>
    <w:rsid w:val="008B4ED2"/>
    <w:rsid w:val="008B521C"/>
    <w:rsid w:val="008B52EC"/>
    <w:rsid w:val="008B530B"/>
    <w:rsid w:val="008B539F"/>
    <w:rsid w:val="008B565A"/>
    <w:rsid w:val="008B56B3"/>
    <w:rsid w:val="008B5AC6"/>
    <w:rsid w:val="008B5C42"/>
    <w:rsid w:val="008B5D0C"/>
    <w:rsid w:val="008B5EFE"/>
    <w:rsid w:val="008B61B1"/>
    <w:rsid w:val="008B630F"/>
    <w:rsid w:val="008B64E0"/>
    <w:rsid w:val="008B6681"/>
    <w:rsid w:val="008B66FF"/>
    <w:rsid w:val="008B6DA4"/>
    <w:rsid w:val="008B6DD7"/>
    <w:rsid w:val="008B723E"/>
    <w:rsid w:val="008B7474"/>
    <w:rsid w:val="008B7992"/>
    <w:rsid w:val="008B7A3C"/>
    <w:rsid w:val="008B7BE4"/>
    <w:rsid w:val="008B7CC5"/>
    <w:rsid w:val="008B7E3E"/>
    <w:rsid w:val="008B7E71"/>
    <w:rsid w:val="008C0172"/>
    <w:rsid w:val="008C09B3"/>
    <w:rsid w:val="008C0D88"/>
    <w:rsid w:val="008C0E57"/>
    <w:rsid w:val="008C0EB9"/>
    <w:rsid w:val="008C0F7F"/>
    <w:rsid w:val="008C123D"/>
    <w:rsid w:val="008C15B4"/>
    <w:rsid w:val="008C1649"/>
    <w:rsid w:val="008C1695"/>
    <w:rsid w:val="008C19E7"/>
    <w:rsid w:val="008C208D"/>
    <w:rsid w:val="008C213E"/>
    <w:rsid w:val="008C227A"/>
    <w:rsid w:val="008C2410"/>
    <w:rsid w:val="008C25CE"/>
    <w:rsid w:val="008C2741"/>
    <w:rsid w:val="008C2869"/>
    <w:rsid w:val="008C287F"/>
    <w:rsid w:val="008C295B"/>
    <w:rsid w:val="008C29A7"/>
    <w:rsid w:val="008C2A50"/>
    <w:rsid w:val="008C2F95"/>
    <w:rsid w:val="008C2FF2"/>
    <w:rsid w:val="008C30CF"/>
    <w:rsid w:val="008C321B"/>
    <w:rsid w:val="008C3492"/>
    <w:rsid w:val="008C385A"/>
    <w:rsid w:val="008C420C"/>
    <w:rsid w:val="008C454D"/>
    <w:rsid w:val="008C45F5"/>
    <w:rsid w:val="008C4757"/>
    <w:rsid w:val="008C4B0E"/>
    <w:rsid w:val="008C4B42"/>
    <w:rsid w:val="008C4DB1"/>
    <w:rsid w:val="008C4EB4"/>
    <w:rsid w:val="008C5405"/>
    <w:rsid w:val="008C57B7"/>
    <w:rsid w:val="008C5800"/>
    <w:rsid w:val="008C5865"/>
    <w:rsid w:val="008C5A6E"/>
    <w:rsid w:val="008C5CE0"/>
    <w:rsid w:val="008C5CE2"/>
    <w:rsid w:val="008C5F18"/>
    <w:rsid w:val="008C5F4A"/>
    <w:rsid w:val="008C5F59"/>
    <w:rsid w:val="008C6000"/>
    <w:rsid w:val="008C62CE"/>
    <w:rsid w:val="008C62E4"/>
    <w:rsid w:val="008C69B9"/>
    <w:rsid w:val="008C6A52"/>
    <w:rsid w:val="008C6E75"/>
    <w:rsid w:val="008C70B1"/>
    <w:rsid w:val="008C714F"/>
    <w:rsid w:val="008C747C"/>
    <w:rsid w:val="008C7618"/>
    <w:rsid w:val="008C7635"/>
    <w:rsid w:val="008C775F"/>
    <w:rsid w:val="008C7779"/>
    <w:rsid w:val="008C791F"/>
    <w:rsid w:val="008C7923"/>
    <w:rsid w:val="008C79FD"/>
    <w:rsid w:val="008C7D31"/>
    <w:rsid w:val="008C7EC3"/>
    <w:rsid w:val="008C7ECF"/>
    <w:rsid w:val="008C7FF2"/>
    <w:rsid w:val="008D016B"/>
    <w:rsid w:val="008D037B"/>
    <w:rsid w:val="008D03B9"/>
    <w:rsid w:val="008D04C5"/>
    <w:rsid w:val="008D06AF"/>
    <w:rsid w:val="008D1118"/>
    <w:rsid w:val="008D115B"/>
    <w:rsid w:val="008D11F0"/>
    <w:rsid w:val="008D12E8"/>
    <w:rsid w:val="008D139B"/>
    <w:rsid w:val="008D156B"/>
    <w:rsid w:val="008D17C7"/>
    <w:rsid w:val="008D1C8B"/>
    <w:rsid w:val="008D1CB0"/>
    <w:rsid w:val="008D1D0A"/>
    <w:rsid w:val="008D1D7E"/>
    <w:rsid w:val="008D1FE7"/>
    <w:rsid w:val="008D245A"/>
    <w:rsid w:val="008D2607"/>
    <w:rsid w:val="008D2815"/>
    <w:rsid w:val="008D2938"/>
    <w:rsid w:val="008D2CEB"/>
    <w:rsid w:val="008D2E95"/>
    <w:rsid w:val="008D3346"/>
    <w:rsid w:val="008D359D"/>
    <w:rsid w:val="008D3932"/>
    <w:rsid w:val="008D396A"/>
    <w:rsid w:val="008D3BCC"/>
    <w:rsid w:val="008D3D00"/>
    <w:rsid w:val="008D3D1F"/>
    <w:rsid w:val="008D3E6C"/>
    <w:rsid w:val="008D3EE9"/>
    <w:rsid w:val="008D3EFF"/>
    <w:rsid w:val="008D3F68"/>
    <w:rsid w:val="008D4134"/>
    <w:rsid w:val="008D41E9"/>
    <w:rsid w:val="008D420A"/>
    <w:rsid w:val="008D433C"/>
    <w:rsid w:val="008D447F"/>
    <w:rsid w:val="008D44C9"/>
    <w:rsid w:val="008D45C0"/>
    <w:rsid w:val="008D47B7"/>
    <w:rsid w:val="008D4821"/>
    <w:rsid w:val="008D490F"/>
    <w:rsid w:val="008D49D1"/>
    <w:rsid w:val="008D4ABF"/>
    <w:rsid w:val="008D4C45"/>
    <w:rsid w:val="008D4CA3"/>
    <w:rsid w:val="008D4DAB"/>
    <w:rsid w:val="008D4EE3"/>
    <w:rsid w:val="008D5161"/>
    <w:rsid w:val="008D51CD"/>
    <w:rsid w:val="008D51E9"/>
    <w:rsid w:val="008D52DD"/>
    <w:rsid w:val="008D55F0"/>
    <w:rsid w:val="008D59D5"/>
    <w:rsid w:val="008D59F0"/>
    <w:rsid w:val="008D5D7B"/>
    <w:rsid w:val="008D6128"/>
    <w:rsid w:val="008D65FF"/>
    <w:rsid w:val="008D6AE1"/>
    <w:rsid w:val="008D6C3F"/>
    <w:rsid w:val="008D6DC8"/>
    <w:rsid w:val="008D7138"/>
    <w:rsid w:val="008D7152"/>
    <w:rsid w:val="008D7361"/>
    <w:rsid w:val="008D74CF"/>
    <w:rsid w:val="008D76F1"/>
    <w:rsid w:val="008D785B"/>
    <w:rsid w:val="008D7989"/>
    <w:rsid w:val="008D7A29"/>
    <w:rsid w:val="008D7C1D"/>
    <w:rsid w:val="008D7D05"/>
    <w:rsid w:val="008D7FC9"/>
    <w:rsid w:val="008E003F"/>
    <w:rsid w:val="008E01C0"/>
    <w:rsid w:val="008E03AC"/>
    <w:rsid w:val="008E04A1"/>
    <w:rsid w:val="008E0534"/>
    <w:rsid w:val="008E05E4"/>
    <w:rsid w:val="008E096E"/>
    <w:rsid w:val="008E0BF0"/>
    <w:rsid w:val="008E0C07"/>
    <w:rsid w:val="008E0C3F"/>
    <w:rsid w:val="008E0DA7"/>
    <w:rsid w:val="008E0F5A"/>
    <w:rsid w:val="008E102B"/>
    <w:rsid w:val="008E112C"/>
    <w:rsid w:val="008E13F9"/>
    <w:rsid w:val="008E191B"/>
    <w:rsid w:val="008E1BB4"/>
    <w:rsid w:val="008E1D25"/>
    <w:rsid w:val="008E1D8A"/>
    <w:rsid w:val="008E1E1F"/>
    <w:rsid w:val="008E1E60"/>
    <w:rsid w:val="008E1FF8"/>
    <w:rsid w:val="008E20D6"/>
    <w:rsid w:val="008E2342"/>
    <w:rsid w:val="008E243D"/>
    <w:rsid w:val="008E2543"/>
    <w:rsid w:val="008E2958"/>
    <w:rsid w:val="008E2A94"/>
    <w:rsid w:val="008E2E68"/>
    <w:rsid w:val="008E2EA7"/>
    <w:rsid w:val="008E2FE6"/>
    <w:rsid w:val="008E3623"/>
    <w:rsid w:val="008E362D"/>
    <w:rsid w:val="008E3639"/>
    <w:rsid w:val="008E3720"/>
    <w:rsid w:val="008E3960"/>
    <w:rsid w:val="008E3A7C"/>
    <w:rsid w:val="008E3ADF"/>
    <w:rsid w:val="008E3C31"/>
    <w:rsid w:val="008E3DD3"/>
    <w:rsid w:val="008E4033"/>
    <w:rsid w:val="008E44B7"/>
    <w:rsid w:val="008E44EA"/>
    <w:rsid w:val="008E450A"/>
    <w:rsid w:val="008E452A"/>
    <w:rsid w:val="008E464F"/>
    <w:rsid w:val="008E46C1"/>
    <w:rsid w:val="008E48BE"/>
    <w:rsid w:val="008E4A5E"/>
    <w:rsid w:val="008E4AE3"/>
    <w:rsid w:val="008E4B9A"/>
    <w:rsid w:val="008E4EA3"/>
    <w:rsid w:val="008E513D"/>
    <w:rsid w:val="008E5301"/>
    <w:rsid w:val="008E5392"/>
    <w:rsid w:val="008E5A7C"/>
    <w:rsid w:val="008E5ACC"/>
    <w:rsid w:val="008E5F01"/>
    <w:rsid w:val="008E5F21"/>
    <w:rsid w:val="008E6073"/>
    <w:rsid w:val="008E6081"/>
    <w:rsid w:val="008E6256"/>
    <w:rsid w:val="008E632B"/>
    <w:rsid w:val="008E634E"/>
    <w:rsid w:val="008E64B7"/>
    <w:rsid w:val="008E6602"/>
    <w:rsid w:val="008E662D"/>
    <w:rsid w:val="008E6A9A"/>
    <w:rsid w:val="008E6D60"/>
    <w:rsid w:val="008E7068"/>
    <w:rsid w:val="008E70C1"/>
    <w:rsid w:val="008E728C"/>
    <w:rsid w:val="008E7532"/>
    <w:rsid w:val="008E7856"/>
    <w:rsid w:val="008E799B"/>
    <w:rsid w:val="008E7A80"/>
    <w:rsid w:val="008E7BB7"/>
    <w:rsid w:val="008E7C67"/>
    <w:rsid w:val="008E7CFB"/>
    <w:rsid w:val="008E7DB9"/>
    <w:rsid w:val="008E7ED6"/>
    <w:rsid w:val="008F008D"/>
    <w:rsid w:val="008F033C"/>
    <w:rsid w:val="008F0370"/>
    <w:rsid w:val="008F06AC"/>
    <w:rsid w:val="008F0921"/>
    <w:rsid w:val="008F0B80"/>
    <w:rsid w:val="008F0F1F"/>
    <w:rsid w:val="008F10D0"/>
    <w:rsid w:val="008F110C"/>
    <w:rsid w:val="008F1315"/>
    <w:rsid w:val="008F1336"/>
    <w:rsid w:val="008F14DE"/>
    <w:rsid w:val="008F1506"/>
    <w:rsid w:val="008F1583"/>
    <w:rsid w:val="008F1774"/>
    <w:rsid w:val="008F1833"/>
    <w:rsid w:val="008F185B"/>
    <w:rsid w:val="008F1907"/>
    <w:rsid w:val="008F21DA"/>
    <w:rsid w:val="008F23E3"/>
    <w:rsid w:val="008F2765"/>
    <w:rsid w:val="008F277A"/>
    <w:rsid w:val="008F27A6"/>
    <w:rsid w:val="008F2A0A"/>
    <w:rsid w:val="008F2DFC"/>
    <w:rsid w:val="008F2E79"/>
    <w:rsid w:val="008F3092"/>
    <w:rsid w:val="008F33A8"/>
    <w:rsid w:val="008F3409"/>
    <w:rsid w:val="008F3635"/>
    <w:rsid w:val="008F38C0"/>
    <w:rsid w:val="008F3A3C"/>
    <w:rsid w:val="008F3AA0"/>
    <w:rsid w:val="008F3B45"/>
    <w:rsid w:val="008F3B8A"/>
    <w:rsid w:val="008F3C2C"/>
    <w:rsid w:val="008F3D09"/>
    <w:rsid w:val="008F3FE7"/>
    <w:rsid w:val="008F4048"/>
    <w:rsid w:val="008F409B"/>
    <w:rsid w:val="008F417F"/>
    <w:rsid w:val="008F4285"/>
    <w:rsid w:val="008F4414"/>
    <w:rsid w:val="008F48B2"/>
    <w:rsid w:val="008F49A9"/>
    <w:rsid w:val="008F4A3B"/>
    <w:rsid w:val="008F4B40"/>
    <w:rsid w:val="008F4C3B"/>
    <w:rsid w:val="008F5400"/>
    <w:rsid w:val="008F5442"/>
    <w:rsid w:val="008F54F8"/>
    <w:rsid w:val="008F59A4"/>
    <w:rsid w:val="008F59DC"/>
    <w:rsid w:val="008F5B54"/>
    <w:rsid w:val="008F5CEF"/>
    <w:rsid w:val="008F5E6F"/>
    <w:rsid w:val="008F5F7C"/>
    <w:rsid w:val="008F6034"/>
    <w:rsid w:val="008F6198"/>
    <w:rsid w:val="008F619C"/>
    <w:rsid w:val="008F66E3"/>
    <w:rsid w:val="008F66F9"/>
    <w:rsid w:val="008F6A29"/>
    <w:rsid w:val="008F6D95"/>
    <w:rsid w:val="008F6DA8"/>
    <w:rsid w:val="008F7098"/>
    <w:rsid w:val="008F7435"/>
    <w:rsid w:val="008F7470"/>
    <w:rsid w:val="008F7518"/>
    <w:rsid w:val="008F7721"/>
    <w:rsid w:val="008F7B38"/>
    <w:rsid w:val="008F7EA6"/>
    <w:rsid w:val="008F7EEC"/>
    <w:rsid w:val="008F7FBA"/>
    <w:rsid w:val="0090007B"/>
    <w:rsid w:val="009000FE"/>
    <w:rsid w:val="00900686"/>
    <w:rsid w:val="00900928"/>
    <w:rsid w:val="00900A75"/>
    <w:rsid w:val="00900CFA"/>
    <w:rsid w:val="0090142B"/>
    <w:rsid w:val="009014F5"/>
    <w:rsid w:val="00901880"/>
    <w:rsid w:val="00901951"/>
    <w:rsid w:val="00901C3F"/>
    <w:rsid w:val="00901CB5"/>
    <w:rsid w:val="00901D3B"/>
    <w:rsid w:val="00901E92"/>
    <w:rsid w:val="00901F83"/>
    <w:rsid w:val="0090222E"/>
    <w:rsid w:val="009024CA"/>
    <w:rsid w:val="00902535"/>
    <w:rsid w:val="00902894"/>
    <w:rsid w:val="00902CA2"/>
    <w:rsid w:val="00902CD6"/>
    <w:rsid w:val="00902F0F"/>
    <w:rsid w:val="00903144"/>
    <w:rsid w:val="0090316E"/>
    <w:rsid w:val="00903398"/>
    <w:rsid w:val="00903AB2"/>
    <w:rsid w:val="00903BD8"/>
    <w:rsid w:val="00903D1D"/>
    <w:rsid w:val="00903D91"/>
    <w:rsid w:val="00903DEC"/>
    <w:rsid w:val="00903E55"/>
    <w:rsid w:val="00903EA4"/>
    <w:rsid w:val="00903EE9"/>
    <w:rsid w:val="00904445"/>
    <w:rsid w:val="009044C6"/>
    <w:rsid w:val="009044E7"/>
    <w:rsid w:val="009045A7"/>
    <w:rsid w:val="00904610"/>
    <w:rsid w:val="009046F5"/>
    <w:rsid w:val="0090478B"/>
    <w:rsid w:val="009047BC"/>
    <w:rsid w:val="00904A97"/>
    <w:rsid w:val="00904C9A"/>
    <w:rsid w:val="00904D4E"/>
    <w:rsid w:val="00904DAE"/>
    <w:rsid w:val="0090550B"/>
    <w:rsid w:val="00905815"/>
    <w:rsid w:val="00905FBC"/>
    <w:rsid w:val="00906255"/>
    <w:rsid w:val="00906400"/>
    <w:rsid w:val="00906519"/>
    <w:rsid w:val="0090655E"/>
    <w:rsid w:val="00906669"/>
    <w:rsid w:val="009066F1"/>
    <w:rsid w:val="0090683C"/>
    <w:rsid w:val="009068FB"/>
    <w:rsid w:val="00906A49"/>
    <w:rsid w:val="00906ABC"/>
    <w:rsid w:val="00906C29"/>
    <w:rsid w:val="0090707A"/>
    <w:rsid w:val="00907306"/>
    <w:rsid w:val="0090746D"/>
    <w:rsid w:val="009079AD"/>
    <w:rsid w:val="00907A1D"/>
    <w:rsid w:val="00907A50"/>
    <w:rsid w:val="00907BDC"/>
    <w:rsid w:val="00907CDD"/>
    <w:rsid w:val="00907D88"/>
    <w:rsid w:val="00907E44"/>
    <w:rsid w:val="00907F86"/>
    <w:rsid w:val="0091037E"/>
    <w:rsid w:val="0091039C"/>
    <w:rsid w:val="00910820"/>
    <w:rsid w:val="00910C43"/>
    <w:rsid w:val="00910E37"/>
    <w:rsid w:val="00910F67"/>
    <w:rsid w:val="00911359"/>
    <w:rsid w:val="0091149B"/>
    <w:rsid w:val="0091193B"/>
    <w:rsid w:val="00911AC3"/>
    <w:rsid w:val="00911C41"/>
    <w:rsid w:val="00912199"/>
    <w:rsid w:val="009122B4"/>
    <w:rsid w:val="009126FB"/>
    <w:rsid w:val="00912FA3"/>
    <w:rsid w:val="00912FCC"/>
    <w:rsid w:val="00913304"/>
    <w:rsid w:val="009135A1"/>
    <w:rsid w:val="009137FE"/>
    <w:rsid w:val="00913881"/>
    <w:rsid w:val="00913A70"/>
    <w:rsid w:val="00913C69"/>
    <w:rsid w:val="00913D29"/>
    <w:rsid w:val="00913E15"/>
    <w:rsid w:val="00914210"/>
    <w:rsid w:val="009143A1"/>
    <w:rsid w:val="00914585"/>
    <w:rsid w:val="0091462A"/>
    <w:rsid w:val="009147E9"/>
    <w:rsid w:val="0091492D"/>
    <w:rsid w:val="00914B44"/>
    <w:rsid w:val="00914BCE"/>
    <w:rsid w:val="00914C9D"/>
    <w:rsid w:val="00914EF1"/>
    <w:rsid w:val="00915209"/>
    <w:rsid w:val="009152CD"/>
    <w:rsid w:val="00915388"/>
    <w:rsid w:val="00915658"/>
    <w:rsid w:val="009157CD"/>
    <w:rsid w:val="009157DD"/>
    <w:rsid w:val="00915812"/>
    <w:rsid w:val="009159B9"/>
    <w:rsid w:val="00915C25"/>
    <w:rsid w:val="00915F00"/>
    <w:rsid w:val="00915FF5"/>
    <w:rsid w:val="0091640A"/>
    <w:rsid w:val="009164D8"/>
    <w:rsid w:val="009168DD"/>
    <w:rsid w:val="00916A62"/>
    <w:rsid w:val="00916AE5"/>
    <w:rsid w:val="00916E0C"/>
    <w:rsid w:val="009172F3"/>
    <w:rsid w:val="009175B6"/>
    <w:rsid w:val="009177ED"/>
    <w:rsid w:val="00917912"/>
    <w:rsid w:val="00917E46"/>
    <w:rsid w:val="00917E59"/>
    <w:rsid w:val="00917E86"/>
    <w:rsid w:val="00920427"/>
    <w:rsid w:val="00920547"/>
    <w:rsid w:val="0092054C"/>
    <w:rsid w:val="00920554"/>
    <w:rsid w:val="00920555"/>
    <w:rsid w:val="00920672"/>
    <w:rsid w:val="0092080D"/>
    <w:rsid w:val="00920A7C"/>
    <w:rsid w:val="00920B5C"/>
    <w:rsid w:val="00920CAA"/>
    <w:rsid w:val="00920D6E"/>
    <w:rsid w:val="00920E67"/>
    <w:rsid w:val="00921175"/>
    <w:rsid w:val="009213D6"/>
    <w:rsid w:val="0092153E"/>
    <w:rsid w:val="009218EF"/>
    <w:rsid w:val="00921D4D"/>
    <w:rsid w:val="00921F5B"/>
    <w:rsid w:val="00921FD5"/>
    <w:rsid w:val="00922152"/>
    <w:rsid w:val="0092234B"/>
    <w:rsid w:val="009223AB"/>
    <w:rsid w:val="00922935"/>
    <w:rsid w:val="0092293F"/>
    <w:rsid w:val="0092295E"/>
    <w:rsid w:val="00922B01"/>
    <w:rsid w:val="00922F4B"/>
    <w:rsid w:val="00922FAA"/>
    <w:rsid w:val="00923047"/>
    <w:rsid w:val="0092316D"/>
    <w:rsid w:val="00923251"/>
    <w:rsid w:val="009232C5"/>
    <w:rsid w:val="009235BA"/>
    <w:rsid w:val="00923AB7"/>
    <w:rsid w:val="00923AE7"/>
    <w:rsid w:val="00923D9F"/>
    <w:rsid w:val="00923EAC"/>
    <w:rsid w:val="00924050"/>
    <w:rsid w:val="0092415E"/>
    <w:rsid w:val="009242A5"/>
    <w:rsid w:val="00924626"/>
    <w:rsid w:val="00924637"/>
    <w:rsid w:val="0092493E"/>
    <w:rsid w:val="00924A02"/>
    <w:rsid w:val="00924A44"/>
    <w:rsid w:val="00924B58"/>
    <w:rsid w:val="00924C21"/>
    <w:rsid w:val="00925176"/>
    <w:rsid w:val="009255D8"/>
    <w:rsid w:val="00925682"/>
    <w:rsid w:val="009256F2"/>
    <w:rsid w:val="00925C6A"/>
    <w:rsid w:val="00925EEE"/>
    <w:rsid w:val="009260E2"/>
    <w:rsid w:val="00926209"/>
    <w:rsid w:val="00926839"/>
    <w:rsid w:val="009269D6"/>
    <w:rsid w:val="00926B3B"/>
    <w:rsid w:val="00926CD4"/>
    <w:rsid w:val="00926F4C"/>
    <w:rsid w:val="00927068"/>
    <w:rsid w:val="0092731F"/>
    <w:rsid w:val="00927357"/>
    <w:rsid w:val="00927720"/>
    <w:rsid w:val="0092796D"/>
    <w:rsid w:val="00927B97"/>
    <w:rsid w:val="00927C40"/>
    <w:rsid w:val="00927E19"/>
    <w:rsid w:val="00930222"/>
    <w:rsid w:val="0093073F"/>
    <w:rsid w:val="00930764"/>
    <w:rsid w:val="00930887"/>
    <w:rsid w:val="009308AA"/>
    <w:rsid w:val="00930BC1"/>
    <w:rsid w:val="00930C6E"/>
    <w:rsid w:val="00930CB6"/>
    <w:rsid w:val="00930E7B"/>
    <w:rsid w:val="00930F5A"/>
    <w:rsid w:val="00930F80"/>
    <w:rsid w:val="00930FDD"/>
    <w:rsid w:val="0093105B"/>
    <w:rsid w:val="00931575"/>
    <w:rsid w:val="009315DD"/>
    <w:rsid w:val="0093194D"/>
    <w:rsid w:val="00931B69"/>
    <w:rsid w:val="0093214E"/>
    <w:rsid w:val="00932324"/>
    <w:rsid w:val="00932332"/>
    <w:rsid w:val="0093289C"/>
    <w:rsid w:val="00932966"/>
    <w:rsid w:val="009329B2"/>
    <w:rsid w:val="00932C0C"/>
    <w:rsid w:val="00932C25"/>
    <w:rsid w:val="00932E96"/>
    <w:rsid w:val="00932EBB"/>
    <w:rsid w:val="00933013"/>
    <w:rsid w:val="00933063"/>
    <w:rsid w:val="00933376"/>
    <w:rsid w:val="0093337C"/>
    <w:rsid w:val="0093362E"/>
    <w:rsid w:val="0093370E"/>
    <w:rsid w:val="00933A08"/>
    <w:rsid w:val="00933A4C"/>
    <w:rsid w:val="00934049"/>
    <w:rsid w:val="00934138"/>
    <w:rsid w:val="009346E7"/>
    <w:rsid w:val="009347AA"/>
    <w:rsid w:val="00934962"/>
    <w:rsid w:val="00934BDC"/>
    <w:rsid w:val="00934BF8"/>
    <w:rsid w:val="00934C25"/>
    <w:rsid w:val="00934D17"/>
    <w:rsid w:val="00935A7D"/>
    <w:rsid w:val="00935B3E"/>
    <w:rsid w:val="00935D9D"/>
    <w:rsid w:val="00935DCB"/>
    <w:rsid w:val="00935EF0"/>
    <w:rsid w:val="00935F5B"/>
    <w:rsid w:val="00935F84"/>
    <w:rsid w:val="00936171"/>
    <w:rsid w:val="009361D0"/>
    <w:rsid w:val="00936229"/>
    <w:rsid w:val="0093625C"/>
    <w:rsid w:val="00936437"/>
    <w:rsid w:val="0093658E"/>
    <w:rsid w:val="009368BC"/>
    <w:rsid w:val="00936980"/>
    <w:rsid w:val="00936A8E"/>
    <w:rsid w:val="00936E8F"/>
    <w:rsid w:val="00936EC7"/>
    <w:rsid w:val="00936ED2"/>
    <w:rsid w:val="009370AC"/>
    <w:rsid w:val="00937189"/>
    <w:rsid w:val="009372CF"/>
    <w:rsid w:val="00937336"/>
    <w:rsid w:val="00937731"/>
    <w:rsid w:val="009377DB"/>
    <w:rsid w:val="0093790A"/>
    <w:rsid w:val="00937945"/>
    <w:rsid w:val="00937977"/>
    <w:rsid w:val="00937A94"/>
    <w:rsid w:val="00937AC2"/>
    <w:rsid w:val="00937D61"/>
    <w:rsid w:val="00937F2B"/>
    <w:rsid w:val="009401FB"/>
    <w:rsid w:val="00940421"/>
    <w:rsid w:val="009405A6"/>
    <w:rsid w:val="009405CD"/>
    <w:rsid w:val="009407F5"/>
    <w:rsid w:val="00940913"/>
    <w:rsid w:val="009409A9"/>
    <w:rsid w:val="00940C0A"/>
    <w:rsid w:val="00940D04"/>
    <w:rsid w:val="009414C2"/>
    <w:rsid w:val="009415A1"/>
    <w:rsid w:val="009418B0"/>
    <w:rsid w:val="0094190A"/>
    <w:rsid w:val="00941E89"/>
    <w:rsid w:val="00941F02"/>
    <w:rsid w:val="00941F79"/>
    <w:rsid w:val="00942078"/>
    <w:rsid w:val="009423F8"/>
    <w:rsid w:val="00942C29"/>
    <w:rsid w:val="00942E64"/>
    <w:rsid w:val="009430AD"/>
    <w:rsid w:val="00943669"/>
    <w:rsid w:val="009436C6"/>
    <w:rsid w:val="00943711"/>
    <w:rsid w:val="00943731"/>
    <w:rsid w:val="00943AA4"/>
    <w:rsid w:val="00943BCE"/>
    <w:rsid w:val="00943BFA"/>
    <w:rsid w:val="00943E27"/>
    <w:rsid w:val="0094427D"/>
    <w:rsid w:val="0094443F"/>
    <w:rsid w:val="00944494"/>
    <w:rsid w:val="00944DD0"/>
    <w:rsid w:val="00945026"/>
    <w:rsid w:val="00945283"/>
    <w:rsid w:val="0094535B"/>
    <w:rsid w:val="0094544A"/>
    <w:rsid w:val="0094560A"/>
    <w:rsid w:val="00945662"/>
    <w:rsid w:val="0094579C"/>
    <w:rsid w:val="00945837"/>
    <w:rsid w:val="00945ABA"/>
    <w:rsid w:val="00945AF3"/>
    <w:rsid w:val="00945CC0"/>
    <w:rsid w:val="00945D1B"/>
    <w:rsid w:val="00946177"/>
    <w:rsid w:val="009462D8"/>
    <w:rsid w:val="00946333"/>
    <w:rsid w:val="009463BE"/>
    <w:rsid w:val="009465F7"/>
    <w:rsid w:val="009469C1"/>
    <w:rsid w:val="00946AE5"/>
    <w:rsid w:val="00946AEE"/>
    <w:rsid w:val="00946DE9"/>
    <w:rsid w:val="00946EB3"/>
    <w:rsid w:val="00946F3B"/>
    <w:rsid w:val="0094707E"/>
    <w:rsid w:val="009474B0"/>
    <w:rsid w:val="0094799C"/>
    <w:rsid w:val="00947B78"/>
    <w:rsid w:val="00947EC8"/>
    <w:rsid w:val="00947FD5"/>
    <w:rsid w:val="00950013"/>
    <w:rsid w:val="009500A2"/>
    <w:rsid w:val="009500E3"/>
    <w:rsid w:val="009508C6"/>
    <w:rsid w:val="00950916"/>
    <w:rsid w:val="00950A49"/>
    <w:rsid w:val="00950D9E"/>
    <w:rsid w:val="00950DE3"/>
    <w:rsid w:val="00950E06"/>
    <w:rsid w:val="00950EF9"/>
    <w:rsid w:val="00950F58"/>
    <w:rsid w:val="00951011"/>
    <w:rsid w:val="00951061"/>
    <w:rsid w:val="009511E7"/>
    <w:rsid w:val="0095150D"/>
    <w:rsid w:val="009516CD"/>
    <w:rsid w:val="00951BFC"/>
    <w:rsid w:val="00951CA2"/>
    <w:rsid w:val="00951CC8"/>
    <w:rsid w:val="00951F09"/>
    <w:rsid w:val="009522A8"/>
    <w:rsid w:val="009524AB"/>
    <w:rsid w:val="00952645"/>
    <w:rsid w:val="009527A6"/>
    <w:rsid w:val="00952BD8"/>
    <w:rsid w:val="00952D31"/>
    <w:rsid w:val="00952D4B"/>
    <w:rsid w:val="00952E55"/>
    <w:rsid w:val="00952F35"/>
    <w:rsid w:val="00953062"/>
    <w:rsid w:val="00953127"/>
    <w:rsid w:val="00953147"/>
    <w:rsid w:val="00953173"/>
    <w:rsid w:val="00953235"/>
    <w:rsid w:val="0095340B"/>
    <w:rsid w:val="009535DE"/>
    <w:rsid w:val="009536EC"/>
    <w:rsid w:val="0095385E"/>
    <w:rsid w:val="00953C30"/>
    <w:rsid w:val="00953C3C"/>
    <w:rsid w:val="00953E4C"/>
    <w:rsid w:val="00953E4E"/>
    <w:rsid w:val="0095414E"/>
    <w:rsid w:val="00954413"/>
    <w:rsid w:val="009545BB"/>
    <w:rsid w:val="00954658"/>
    <w:rsid w:val="009546C3"/>
    <w:rsid w:val="009548D9"/>
    <w:rsid w:val="0095490E"/>
    <w:rsid w:val="00954BA9"/>
    <w:rsid w:val="00954C7A"/>
    <w:rsid w:val="00954CA5"/>
    <w:rsid w:val="00954CB1"/>
    <w:rsid w:val="00954D25"/>
    <w:rsid w:val="00954E69"/>
    <w:rsid w:val="00955091"/>
    <w:rsid w:val="0095511C"/>
    <w:rsid w:val="009557B5"/>
    <w:rsid w:val="00955B22"/>
    <w:rsid w:val="00955C76"/>
    <w:rsid w:val="00955C99"/>
    <w:rsid w:val="00956056"/>
    <w:rsid w:val="009560AB"/>
    <w:rsid w:val="00956110"/>
    <w:rsid w:val="00956121"/>
    <w:rsid w:val="009564A9"/>
    <w:rsid w:val="00956690"/>
    <w:rsid w:val="0095675B"/>
    <w:rsid w:val="0095675E"/>
    <w:rsid w:val="009567A1"/>
    <w:rsid w:val="009567A6"/>
    <w:rsid w:val="009568D0"/>
    <w:rsid w:val="00956AA7"/>
    <w:rsid w:val="00956AE0"/>
    <w:rsid w:val="00956AF7"/>
    <w:rsid w:val="00956BE5"/>
    <w:rsid w:val="00956BEB"/>
    <w:rsid w:val="00956E41"/>
    <w:rsid w:val="00957059"/>
    <w:rsid w:val="00957079"/>
    <w:rsid w:val="009574F6"/>
    <w:rsid w:val="00957544"/>
    <w:rsid w:val="0095757A"/>
    <w:rsid w:val="0095778E"/>
    <w:rsid w:val="009577D2"/>
    <w:rsid w:val="009578C9"/>
    <w:rsid w:val="00957A00"/>
    <w:rsid w:val="00957A72"/>
    <w:rsid w:val="00957AD6"/>
    <w:rsid w:val="00957C5A"/>
    <w:rsid w:val="00957CD4"/>
    <w:rsid w:val="00957D0B"/>
    <w:rsid w:val="00957FBA"/>
    <w:rsid w:val="00957FF6"/>
    <w:rsid w:val="00960251"/>
    <w:rsid w:val="009602AC"/>
    <w:rsid w:val="009603FC"/>
    <w:rsid w:val="009604D9"/>
    <w:rsid w:val="009604F0"/>
    <w:rsid w:val="009606B5"/>
    <w:rsid w:val="0096097C"/>
    <w:rsid w:val="009612FB"/>
    <w:rsid w:val="00961411"/>
    <w:rsid w:val="00961447"/>
    <w:rsid w:val="00961507"/>
    <w:rsid w:val="00961749"/>
    <w:rsid w:val="00961948"/>
    <w:rsid w:val="00961AAD"/>
    <w:rsid w:val="00961B79"/>
    <w:rsid w:val="00961E7C"/>
    <w:rsid w:val="00962221"/>
    <w:rsid w:val="00962440"/>
    <w:rsid w:val="0096279F"/>
    <w:rsid w:val="00962A97"/>
    <w:rsid w:val="00963308"/>
    <w:rsid w:val="00964002"/>
    <w:rsid w:val="00964149"/>
    <w:rsid w:val="00964332"/>
    <w:rsid w:val="009643F6"/>
    <w:rsid w:val="0096469A"/>
    <w:rsid w:val="00964839"/>
    <w:rsid w:val="0096487B"/>
    <w:rsid w:val="009649A4"/>
    <w:rsid w:val="00964B80"/>
    <w:rsid w:val="00964DDC"/>
    <w:rsid w:val="00964E5F"/>
    <w:rsid w:val="00964ECB"/>
    <w:rsid w:val="00964FED"/>
    <w:rsid w:val="00965043"/>
    <w:rsid w:val="009650B5"/>
    <w:rsid w:val="009653AF"/>
    <w:rsid w:val="0096542F"/>
    <w:rsid w:val="0096553A"/>
    <w:rsid w:val="00965549"/>
    <w:rsid w:val="009655B7"/>
    <w:rsid w:val="009656B0"/>
    <w:rsid w:val="00965741"/>
    <w:rsid w:val="00965827"/>
    <w:rsid w:val="00965A3E"/>
    <w:rsid w:val="00965CBD"/>
    <w:rsid w:val="009660A3"/>
    <w:rsid w:val="009660DF"/>
    <w:rsid w:val="009664A5"/>
    <w:rsid w:val="00966517"/>
    <w:rsid w:val="00966779"/>
    <w:rsid w:val="009667BD"/>
    <w:rsid w:val="00966CB0"/>
    <w:rsid w:val="00966CD9"/>
    <w:rsid w:val="00966E38"/>
    <w:rsid w:val="00966F8F"/>
    <w:rsid w:val="00966FCF"/>
    <w:rsid w:val="009672FD"/>
    <w:rsid w:val="0096746B"/>
    <w:rsid w:val="0096770E"/>
    <w:rsid w:val="009679D2"/>
    <w:rsid w:val="009679F3"/>
    <w:rsid w:val="00967A8B"/>
    <w:rsid w:val="00967AF6"/>
    <w:rsid w:val="00967AF8"/>
    <w:rsid w:val="00967B32"/>
    <w:rsid w:val="00967C13"/>
    <w:rsid w:val="00967D2E"/>
    <w:rsid w:val="00967E81"/>
    <w:rsid w:val="00967E86"/>
    <w:rsid w:val="0097045D"/>
    <w:rsid w:val="009704F2"/>
    <w:rsid w:val="00970679"/>
    <w:rsid w:val="009707BC"/>
    <w:rsid w:val="00970B97"/>
    <w:rsid w:val="00970D8F"/>
    <w:rsid w:val="00970EA7"/>
    <w:rsid w:val="00971093"/>
    <w:rsid w:val="0097114D"/>
    <w:rsid w:val="009712A3"/>
    <w:rsid w:val="00971361"/>
    <w:rsid w:val="00971516"/>
    <w:rsid w:val="009716B3"/>
    <w:rsid w:val="009716D9"/>
    <w:rsid w:val="009716E2"/>
    <w:rsid w:val="009717A7"/>
    <w:rsid w:val="00971EB9"/>
    <w:rsid w:val="00971FAE"/>
    <w:rsid w:val="00972109"/>
    <w:rsid w:val="0097241A"/>
    <w:rsid w:val="009724FB"/>
    <w:rsid w:val="00972736"/>
    <w:rsid w:val="00972961"/>
    <w:rsid w:val="00972AD9"/>
    <w:rsid w:val="00972C2D"/>
    <w:rsid w:val="00973114"/>
    <w:rsid w:val="00973500"/>
    <w:rsid w:val="009735F1"/>
    <w:rsid w:val="0097391B"/>
    <w:rsid w:val="00973AFF"/>
    <w:rsid w:val="00973E49"/>
    <w:rsid w:val="00973E88"/>
    <w:rsid w:val="00973EE8"/>
    <w:rsid w:val="0097418C"/>
    <w:rsid w:val="009741CA"/>
    <w:rsid w:val="00974375"/>
    <w:rsid w:val="00974516"/>
    <w:rsid w:val="0097457D"/>
    <w:rsid w:val="00974690"/>
    <w:rsid w:val="009746FD"/>
    <w:rsid w:val="00974A1D"/>
    <w:rsid w:val="00975050"/>
    <w:rsid w:val="009751C4"/>
    <w:rsid w:val="0097545E"/>
    <w:rsid w:val="009754F5"/>
    <w:rsid w:val="00975512"/>
    <w:rsid w:val="0097570F"/>
    <w:rsid w:val="00975721"/>
    <w:rsid w:val="009759A3"/>
    <w:rsid w:val="009759C0"/>
    <w:rsid w:val="00975A72"/>
    <w:rsid w:val="00975B85"/>
    <w:rsid w:val="00975BB2"/>
    <w:rsid w:val="00975C43"/>
    <w:rsid w:val="00975CED"/>
    <w:rsid w:val="00975ED3"/>
    <w:rsid w:val="00976020"/>
    <w:rsid w:val="009760F8"/>
    <w:rsid w:val="009762E6"/>
    <w:rsid w:val="009766D8"/>
    <w:rsid w:val="0097691A"/>
    <w:rsid w:val="009769B1"/>
    <w:rsid w:val="00977E76"/>
    <w:rsid w:val="00977FA7"/>
    <w:rsid w:val="0098006B"/>
    <w:rsid w:val="00980281"/>
    <w:rsid w:val="009804B9"/>
    <w:rsid w:val="0098062F"/>
    <w:rsid w:val="009806BF"/>
    <w:rsid w:val="00980816"/>
    <w:rsid w:val="00980946"/>
    <w:rsid w:val="0098094F"/>
    <w:rsid w:val="00980CE1"/>
    <w:rsid w:val="009811ED"/>
    <w:rsid w:val="009813A0"/>
    <w:rsid w:val="009813BA"/>
    <w:rsid w:val="009814A2"/>
    <w:rsid w:val="00981933"/>
    <w:rsid w:val="00981AB6"/>
    <w:rsid w:val="00981AD6"/>
    <w:rsid w:val="00981BEC"/>
    <w:rsid w:val="00981EF1"/>
    <w:rsid w:val="009821EC"/>
    <w:rsid w:val="00982683"/>
    <w:rsid w:val="0098273F"/>
    <w:rsid w:val="00982833"/>
    <w:rsid w:val="00982953"/>
    <w:rsid w:val="009829CE"/>
    <w:rsid w:val="009829EF"/>
    <w:rsid w:val="00982AC7"/>
    <w:rsid w:val="00982BBF"/>
    <w:rsid w:val="00982C27"/>
    <w:rsid w:val="00982CB8"/>
    <w:rsid w:val="00982DA7"/>
    <w:rsid w:val="00982F70"/>
    <w:rsid w:val="00983208"/>
    <w:rsid w:val="00983773"/>
    <w:rsid w:val="00983AC5"/>
    <w:rsid w:val="00983BA0"/>
    <w:rsid w:val="00983D1F"/>
    <w:rsid w:val="00984115"/>
    <w:rsid w:val="0098453D"/>
    <w:rsid w:val="00984636"/>
    <w:rsid w:val="00984750"/>
    <w:rsid w:val="0098489B"/>
    <w:rsid w:val="00984A43"/>
    <w:rsid w:val="00984C4C"/>
    <w:rsid w:val="00984C9A"/>
    <w:rsid w:val="00984D93"/>
    <w:rsid w:val="00984E92"/>
    <w:rsid w:val="00985294"/>
    <w:rsid w:val="0098533F"/>
    <w:rsid w:val="009853F7"/>
    <w:rsid w:val="009855A6"/>
    <w:rsid w:val="009855DA"/>
    <w:rsid w:val="00985830"/>
    <w:rsid w:val="009858E6"/>
    <w:rsid w:val="00985B36"/>
    <w:rsid w:val="00985BC1"/>
    <w:rsid w:val="00985FDD"/>
    <w:rsid w:val="0098604A"/>
    <w:rsid w:val="009861EC"/>
    <w:rsid w:val="00986572"/>
    <w:rsid w:val="009867BD"/>
    <w:rsid w:val="00986B55"/>
    <w:rsid w:val="00986BBC"/>
    <w:rsid w:val="00986C0B"/>
    <w:rsid w:val="00986C80"/>
    <w:rsid w:val="00987096"/>
    <w:rsid w:val="0098727D"/>
    <w:rsid w:val="009873A2"/>
    <w:rsid w:val="0098758C"/>
    <w:rsid w:val="009875D3"/>
    <w:rsid w:val="00987767"/>
    <w:rsid w:val="00987891"/>
    <w:rsid w:val="009878B4"/>
    <w:rsid w:val="00987BB7"/>
    <w:rsid w:val="00987CF2"/>
    <w:rsid w:val="00987D22"/>
    <w:rsid w:val="00987E5C"/>
    <w:rsid w:val="00987E85"/>
    <w:rsid w:val="009901CE"/>
    <w:rsid w:val="00990240"/>
    <w:rsid w:val="009902E3"/>
    <w:rsid w:val="0099038C"/>
    <w:rsid w:val="009904F5"/>
    <w:rsid w:val="00990A76"/>
    <w:rsid w:val="00990AE8"/>
    <w:rsid w:val="00990BF0"/>
    <w:rsid w:val="00990E34"/>
    <w:rsid w:val="00990EC6"/>
    <w:rsid w:val="00991031"/>
    <w:rsid w:val="009914E1"/>
    <w:rsid w:val="0099150B"/>
    <w:rsid w:val="00991542"/>
    <w:rsid w:val="009916D8"/>
    <w:rsid w:val="009918B5"/>
    <w:rsid w:val="00991A49"/>
    <w:rsid w:val="00991AB3"/>
    <w:rsid w:val="00991BAE"/>
    <w:rsid w:val="00991C53"/>
    <w:rsid w:val="00991D41"/>
    <w:rsid w:val="00991E29"/>
    <w:rsid w:val="0099203D"/>
    <w:rsid w:val="00992068"/>
    <w:rsid w:val="00992089"/>
    <w:rsid w:val="009920A9"/>
    <w:rsid w:val="009920B2"/>
    <w:rsid w:val="009920B5"/>
    <w:rsid w:val="009920BB"/>
    <w:rsid w:val="009922D0"/>
    <w:rsid w:val="00992389"/>
    <w:rsid w:val="009927EA"/>
    <w:rsid w:val="0099295F"/>
    <w:rsid w:val="0099299C"/>
    <w:rsid w:val="00992A02"/>
    <w:rsid w:val="00992CA1"/>
    <w:rsid w:val="00992D21"/>
    <w:rsid w:val="00992DE6"/>
    <w:rsid w:val="00993166"/>
    <w:rsid w:val="00993217"/>
    <w:rsid w:val="009932D1"/>
    <w:rsid w:val="0099332F"/>
    <w:rsid w:val="00993815"/>
    <w:rsid w:val="00993903"/>
    <w:rsid w:val="00993A93"/>
    <w:rsid w:val="00993B6B"/>
    <w:rsid w:val="00993CD0"/>
    <w:rsid w:val="00994182"/>
    <w:rsid w:val="009942F6"/>
    <w:rsid w:val="00994554"/>
    <w:rsid w:val="009945D3"/>
    <w:rsid w:val="009949E6"/>
    <w:rsid w:val="00994C25"/>
    <w:rsid w:val="00994CFB"/>
    <w:rsid w:val="00994D3B"/>
    <w:rsid w:val="00995039"/>
    <w:rsid w:val="00995252"/>
    <w:rsid w:val="009952A7"/>
    <w:rsid w:val="009952CA"/>
    <w:rsid w:val="0099533F"/>
    <w:rsid w:val="00995440"/>
    <w:rsid w:val="0099554E"/>
    <w:rsid w:val="00995886"/>
    <w:rsid w:val="00995AB5"/>
    <w:rsid w:val="00995B2C"/>
    <w:rsid w:val="00995DEB"/>
    <w:rsid w:val="00995E6B"/>
    <w:rsid w:val="009961E7"/>
    <w:rsid w:val="009962DF"/>
    <w:rsid w:val="009965E2"/>
    <w:rsid w:val="0099668E"/>
    <w:rsid w:val="00996865"/>
    <w:rsid w:val="00996889"/>
    <w:rsid w:val="0099699C"/>
    <w:rsid w:val="009969CE"/>
    <w:rsid w:val="00996AEC"/>
    <w:rsid w:val="00996B13"/>
    <w:rsid w:val="00996BB5"/>
    <w:rsid w:val="00996C27"/>
    <w:rsid w:val="0099726F"/>
    <w:rsid w:val="00997400"/>
    <w:rsid w:val="00997678"/>
    <w:rsid w:val="009976B2"/>
    <w:rsid w:val="009978E9"/>
    <w:rsid w:val="00997F9B"/>
    <w:rsid w:val="009A02A8"/>
    <w:rsid w:val="009A05F8"/>
    <w:rsid w:val="009A0B69"/>
    <w:rsid w:val="009A0D82"/>
    <w:rsid w:val="009A0F1B"/>
    <w:rsid w:val="009A11F8"/>
    <w:rsid w:val="009A12A5"/>
    <w:rsid w:val="009A143A"/>
    <w:rsid w:val="009A14C2"/>
    <w:rsid w:val="009A1594"/>
    <w:rsid w:val="009A1C05"/>
    <w:rsid w:val="009A1C67"/>
    <w:rsid w:val="009A1D0B"/>
    <w:rsid w:val="009A1D13"/>
    <w:rsid w:val="009A1D8C"/>
    <w:rsid w:val="009A1E3A"/>
    <w:rsid w:val="009A2057"/>
    <w:rsid w:val="009A2063"/>
    <w:rsid w:val="009A21D0"/>
    <w:rsid w:val="009A2400"/>
    <w:rsid w:val="009A243D"/>
    <w:rsid w:val="009A24BF"/>
    <w:rsid w:val="009A26EC"/>
    <w:rsid w:val="009A29E1"/>
    <w:rsid w:val="009A31F5"/>
    <w:rsid w:val="009A32AB"/>
    <w:rsid w:val="009A32ED"/>
    <w:rsid w:val="009A3307"/>
    <w:rsid w:val="009A3447"/>
    <w:rsid w:val="009A39E9"/>
    <w:rsid w:val="009A3A5E"/>
    <w:rsid w:val="009A3D48"/>
    <w:rsid w:val="009A3DBA"/>
    <w:rsid w:val="009A3E23"/>
    <w:rsid w:val="009A406E"/>
    <w:rsid w:val="009A41C9"/>
    <w:rsid w:val="009A4280"/>
    <w:rsid w:val="009A4463"/>
    <w:rsid w:val="009A461C"/>
    <w:rsid w:val="009A4816"/>
    <w:rsid w:val="009A499F"/>
    <w:rsid w:val="009A4C9A"/>
    <w:rsid w:val="009A4D35"/>
    <w:rsid w:val="009A4DD6"/>
    <w:rsid w:val="009A4F27"/>
    <w:rsid w:val="009A5027"/>
    <w:rsid w:val="009A50F4"/>
    <w:rsid w:val="009A52E5"/>
    <w:rsid w:val="009A53F4"/>
    <w:rsid w:val="009A548C"/>
    <w:rsid w:val="009A5966"/>
    <w:rsid w:val="009A5B05"/>
    <w:rsid w:val="009A5E25"/>
    <w:rsid w:val="009A60FF"/>
    <w:rsid w:val="009A61EE"/>
    <w:rsid w:val="009A62DF"/>
    <w:rsid w:val="009A6477"/>
    <w:rsid w:val="009A69E4"/>
    <w:rsid w:val="009A6A5C"/>
    <w:rsid w:val="009A6A7B"/>
    <w:rsid w:val="009A6CF3"/>
    <w:rsid w:val="009A6E62"/>
    <w:rsid w:val="009A6F11"/>
    <w:rsid w:val="009A7017"/>
    <w:rsid w:val="009A7293"/>
    <w:rsid w:val="009A777E"/>
    <w:rsid w:val="009A798A"/>
    <w:rsid w:val="009A7C5C"/>
    <w:rsid w:val="009A7E68"/>
    <w:rsid w:val="009A7F8C"/>
    <w:rsid w:val="009B018E"/>
    <w:rsid w:val="009B0276"/>
    <w:rsid w:val="009B052E"/>
    <w:rsid w:val="009B078F"/>
    <w:rsid w:val="009B07F5"/>
    <w:rsid w:val="009B0890"/>
    <w:rsid w:val="009B0944"/>
    <w:rsid w:val="009B09FF"/>
    <w:rsid w:val="009B0D8E"/>
    <w:rsid w:val="009B0DEF"/>
    <w:rsid w:val="009B11B2"/>
    <w:rsid w:val="009B179A"/>
    <w:rsid w:val="009B190F"/>
    <w:rsid w:val="009B1927"/>
    <w:rsid w:val="009B1A7F"/>
    <w:rsid w:val="009B1C94"/>
    <w:rsid w:val="009B21CB"/>
    <w:rsid w:val="009B226C"/>
    <w:rsid w:val="009B26CF"/>
    <w:rsid w:val="009B2787"/>
    <w:rsid w:val="009B279D"/>
    <w:rsid w:val="009B27CC"/>
    <w:rsid w:val="009B28BD"/>
    <w:rsid w:val="009B2946"/>
    <w:rsid w:val="009B2C44"/>
    <w:rsid w:val="009B2CE8"/>
    <w:rsid w:val="009B304F"/>
    <w:rsid w:val="009B3137"/>
    <w:rsid w:val="009B31BD"/>
    <w:rsid w:val="009B31ED"/>
    <w:rsid w:val="009B327C"/>
    <w:rsid w:val="009B3458"/>
    <w:rsid w:val="009B3728"/>
    <w:rsid w:val="009B3879"/>
    <w:rsid w:val="009B3990"/>
    <w:rsid w:val="009B3A70"/>
    <w:rsid w:val="009B3C45"/>
    <w:rsid w:val="009B41B4"/>
    <w:rsid w:val="009B4277"/>
    <w:rsid w:val="009B42D6"/>
    <w:rsid w:val="009B437D"/>
    <w:rsid w:val="009B46DD"/>
    <w:rsid w:val="009B46FC"/>
    <w:rsid w:val="009B48B7"/>
    <w:rsid w:val="009B4B1A"/>
    <w:rsid w:val="009B51DA"/>
    <w:rsid w:val="009B5294"/>
    <w:rsid w:val="009B553C"/>
    <w:rsid w:val="009B5543"/>
    <w:rsid w:val="009B5774"/>
    <w:rsid w:val="009B5986"/>
    <w:rsid w:val="009B5AEF"/>
    <w:rsid w:val="009B617E"/>
    <w:rsid w:val="009B6237"/>
    <w:rsid w:val="009B6427"/>
    <w:rsid w:val="009B6429"/>
    <w:rsid w:val="009B661A"/>
    <w:rsid w:val="009B6A65"/>
    <w:rsid w:val="009B6BE7"/>
    <w:rsid w:val="009B6C60"/>
    <w:rsid w:val="009B6CE9"/>
    <w:rsid w:val="009B6E91"/>
    <w:rsid w:val="009B6F17"/>
    <w:rsid w:val="009B6FAE"/>
    <w:rsid w:val="009B718F"/>
    <w:rsid w:val="009B7299"/>
    <w:rsid w:val="009B7580"/>
    <w:rsid w:val="009B7848"/>
    <w:rsid w:val="009B78A7"/>
    <w:rsid w:val="009B7B11"/>
    <w:rsid w:val="009B7DBC"/>
    <w:rsid w:val="009B7E3F"/>
    <w:rsid w:val="009C00FB"/>
    <w:rsid w:val="009C0389"/>
    <w:rsid w:val="009C03BC"/>
    <w:rsid w:val="009C0630"/>
    <w:rsid w:val="009C06A1"/>
    <w:rsid w:val="009C0C2D"/>
    <w:rsid w:val="009C0ED8"/>
    <w:rsid w:val="009C0F44"/>
    <w:rsid w:val="009C1444"/>
    <w:rsid w:val="009C1583"/>
    <w:rsid w:val="009C1B1C"/>
    <w:rsid w:val="009C1D52"/>
    <w:rsid w:val="009C1D60"/>
    <w:rsid w:val="009C25F1"/>
    <w:rsid w:val="009C2676"/>
    <w:rsid w:val="009C2853"/>
    <w:rsid w:val="009C2C19"/>
    <w:rsid w:val="009C2CC5"/>
    <w:rsid w:val="009C2EC2"/>
    <w:rsid w:val="009C2FFA"/>
    <w:rsid w:val="009C3407"/>
    <w:rsid w:val="009C3484"/>
    <w:rsid w:val="009C36A4"/>
    <w:rsid w:val="009C3A2B"/>
    <w:rsid w:val="009C3D00"/>
    <w:rsid w:val="009C3D68"/>
    <w:rsid w:val="009C403F"/>
    <w:rsid w:val="009C40BF"/>
    <w:rsid w:val="009C41C9"/>
    <w:rsid w:val="009C45EF"/>
    <w:rsid w:val="009C4666"/>
    <w:rsid w:val="009C46E3"/>
    <w:rsid w:val="009C4A9C"/>
    <w:rsid w:val="009C4C08"/>
    <w:rsid w:val="009C4C87"/>
    <w:rsid w:val="009C4D61"/>
    <w:rsid w:val="009C4E63"/>
    <w:rsid w:val="009C52EE"/>
    <w:rsid w:val="009C5849"/>
    <w:rsid w:val="009C5BC1"/>
    <w:rsid w:val="009C5E6A"/>
    <w:rsid w:val="009C5F7E"/>
    <w:rsid w:val="009C6201"/>
    <w:rsid w:val="009C6211"/>
    <w:rsid w:val="009C63FA"/>
    <w:rsid w:val="009C6429"/>
    <w:rsid w:val="009C673C"/>
    <w:rsid w:val="009C6A08"/>
    <w:rsid w:val="009C6E43"/>
    <w:rsid w:val="009C6F2B"/>
    <w:rsid w:val="009C7013"/>
    <w:rsid w:val="009C7168"/>
    <w:rsid w:val="009C71C2"/>
    <w:rsid w:val="009C7345"/>
    <w:rsid w:val="009C7930"/>
    <w:rsid w:val="009C7CB0"/>
    <w:rsid w:val="009C7D07"/>
    <w:rsid w:val="009C7DCE"/>
    <w:rsid w:val="009C7E8F"/>
    <w:rsid w:val="009C7EB4"/>
    <w:rsid w:val="009D023C"/>
    <w:rsid w:val="009D024B"/>
    <w:rsid w:val="009D0472"/>
    <w:rsid w:val="009D0872"/>
    <w:rsid w:val="009D0BEC"/>
    <w:rsid w:val="009D1102"/>
    <w:rsid w:val="009D134A"/>
    <w:rsid w:val="009D1820"/>
    <w:rsid w:val="009D1921"/>
    <w:rsid w:val="009D1B43"/>
    <w:rsid w:val="009D1E41"/>
    <w:rsid w:val="009D1F08"/>
    <w:rsid w:val="009D23A8"/>
    <w:rsid w:val="009D25D2"/>
    <w:rsid w:val="009D27DB"/>
    <w:rsid w:val="009D2871"/>
    <w:rsid w:val="009D2988"/>
    <w:rsid w:val="009D29FA"/>
    <w:rsid w:val="009D2BFB"/>
    <w:rsid w:val="009D2C0F"/>
    <w:rsid w:val="009D2EC3"/>
    <w:rsid w:val="009D2F07"/>
    <w:rsid w:val="009D3222"/>
    <w:rsid w:val="009D351F"/>
    <w:rsid w:val="009D364A"/>
    <w:rsid w:val="009D378E"/>
    <w:rsid w:val="009D3A95"/>
    <w:rsid w:val="009D3DBF"/>
    <w:rsid w:val="009D3E11"/>
    <w:rsid w:val="009D3E42"/>
    <w:rsid w:val="009D3F6E"/>
    <w:rsid w:val="009D4029"/>
    <w:rsid w:val="009D4164"/>
    <w:rsid w:val="009D45F1"/>
    <w:rsid w:val="009D45FC"/>
    <w:rsid w:val="009D4AEE"/>
    <w:rsid w:val="009D4B67"/>
    <w:rsid w:val="009D4ED8"/>
    <w:rsid w:val="009D5067"/>
    <w:rsid w:val="009D51E6"/>
    <w:rsid w:val="009D52DB"/>
    <w:rsid w:val="009D547F"/>
    <w:rsid w:val="009D55EF"/>
    <w:rsid w:val="009D566D"/>
    <w:rsid w:val="009D59E8"/>
    <w:rsid w:val="009D59FB"/>
    <w:rsid w:val="009D5A22"/>
    <w:rsid w:val="009D5A5E"/>
    <w:rsid w:val="009D6094"/>
    <w:rsid w:val="009D668D"/>
    <w:rsid w:val="009D6C3C"/>
    <w:rsid w:val="009D7595"/>
    <w:rsid w:val="009D785A"/>
    <w:rsid w:val="009D79D0"/>
    <w:rsid w:val="009D7C46"/>
    <w:rsid w:val="009D7FFA"/>
    <w:rsid w:val="009E0013"/>
    <w:rsid w:val="009E01D0"/>
    <w:rsid w:val="009E030E"/>
    <w:rsid w:val="009E0366"/>
    <w:rsid w:val="009E04EF"/>
    <w:rsid w:val="009E086A"/>
    <w:rsid w:val="009E0965"/>
    <w:rsid w:val="009E0A1D"/>
    <w:rsid w:val="009E0C5D"/>
    <w:rsid w:val="009E1222"/>
    <w:rsid w:val="009E1231"/>
    <w:rsid w:val="009E126F"/>
    <w:rsid w:val="009E1319"/>
    <w:rsid w:val="009E1A13"/>
    <w:rsid w:val="009E1A46"/>
    <w:rsid w:val="009E1C02"/>
    <w:rsid w:val="009E1C71"/>
    <w:rsid w:val="009E1CD4"/>
    <w:rsid w:val="009E1CFF"/>
    <w:rsid w:val="009E1DDC"/>
    <w:rsid w:val="009E2052"/>
    <w:rsid w:val="009E20C6"/>
    <w:rsid w:val="009E20DF"/>
    <w:rsid w:val="009E2263"/>
    <w:rsid w:val="009E26E7"/>
    <w:rsid w:val="009E28B2"/>
    <w:rsid w:val="009E2905"/>
    <w:rsid w:val="009E2C50"/>
    <w:rsid w:val="009E2E39"/>
    <w:rsid w:val="009E2E3D"/>
    <w:rsid w:val="009E354E"/>
    <w:rsid w:val="009E35EE"/>
    <w:rsid w:val="009E38E0"/>
    <w:rsid w:val="009E39A5"/>
    <w:rsid w:val="009E3C60"/>
    <w:rsid w:val="009E3F85"/>
    <w:rsid w:val="009E40BD"/>
    <w:rsid w:val="009E439C"/>
    <w:rsid w:val="009E43DB"/>
    <w:rsid w:val="009E44CA"/>
    <w:rsid w:val="009E468C"/>
    <w:rsid w:val="009E4D3D"/>
    <w:rsid w:val="009E4FA1"/>
    <w:rsid w:val="009E5012"/>
    <w:rsid w:val="009E51AF"/>
    <w:rsid w:val="009E5227"/>
    <w:rsid w:val="009E5234"/>
    <w:rsid w:val="009E5460"/>
    <w:rsid w:val="009E54FD"/>
    <w:rsid w:val="009E586D"/>
    <w:rsid w:val="009E58F6"/>
    <w:rsid w:val="009E5917"/>
    <w:rsid w:val="009E597D"/>
    <w:rsid w:val="009E5D09"/>
    <w:rsid w:val="009E5FBB"/>
    <w:rsid w:val="009E69BF"/>
    <w:rsid w:val="009E6AE0"/>
    <w:rsid w:val="009E6E3E"/>
    <w:rsid w:val="009E6ED0"/>
    <w:rsid w:val="009E7939"/>
    <w:rsid w:val="009E7D63"/>
    <w:rsid w:val="009E7D87"/>
    <w:rsid w:val="009F01FC"/>
    <w:rsid w:val="009F0444"/>
    <w:rsid w:val="009F0487"/>
    <w:rsid w:val="009F0755"/>
    <w:rsid w:val="009F0D8A"/>
    <w:rsid w:val="009F0E87"/>
    <w:rsid w:val="009F0F07"/>
    <w:rsid w:val="009F0FF7"/>
    <w:rsid w:val="009F1092"/>
    <w:rsid w:val="009F13B0"/>
    <w:rsid w:val="009F1400"/>
    <w:rsid w:val="009F1541"/>
    <w:rsid w:val="009F1882"/>
    <w:rsid w:val="009F188E"/>
    <w:rsid w:val="009F195E"/>
    <w:rsid w:val="009F1A1C"/>
    <w:rsid w:val="009F1BAC"/>
    <w:rsid w:val="009F1D3B"/>
    <w:rsid w:val="009F1EA5"/>
    <w:rsid w:val="009F1ED9"/>
    <w:rsid w:val="009F1F41"/>
    <w:rsid w:val="009F1F73"/>
    <w:rsid w:val="009F21E1"/>
    <w:rsid w:val="009F228E"/>
    <w:rsid w:val="009F22F9"/>
    <w:rsid w:val="009F239E"/>
    <w:rsid w:val="009F243E"/>
    <w:rsid w:val="009F25BE"/>
    <w:rsid w:val="009F25E3"/>
    <w:rsid w:val="009F2777"/>
    <w:rsid w:val="009F296E"/>
    <w:rsid w:val="009F2A52"/>
    <w:rsid w:val="009F2CF5"/>
    <w:rsid w:val="009F2D7B"/>
    <w:rsid w:val="009F2DEC"/>
    <w:rsid w:val="009F2E52"/>
    <w:rsid w:val="009F2E92"/>
    <w:rsid w:val="009F2F05"/>
    <w:rsid w:val="009F2F71"/>
    <w:rsid w:val="009F38BB"/>
    <w:rsid w:val="009F3917"/>
    <w:rsid w:val="009F3C82"/>
    <w:rsid w:val="009F3CD7"/>
    <w:rsid w:val="009F3D24"/>
    <w:rsid w:val="009F3D93"/>
    <w:rsid w:val="009F3E88"/>
    <w:rsid w:val="009F4112"/>
    <w:rsid w:val="009F41F6"/>
    <w:rsid w:val="009F41FB"/>
    <w:rsid w:val="009F43D0"/>
    <w:rsid w:val="009F43F6"/>
    <w:rsid w:val="009F464C"/>
    <w:rsid w:val="009F472E"/>
    <w:rsid w:val="009F48E7"/>
    <w:rsid w:val="009F4A3D"/>
    <w:rsid w:val="009F4D10"/>
    <w:rsid w:val="009F4FBD"/>
    <w:rsid w:val="009F4FD2"/>
    <w:rsid w:val="009F569B"/>
    <w:rsid w:val="009F5C78"/>
    <w:rsid w:val="009F5D87"/>
    <w:rsid w:val="009F5E9D"/>
    <w:rsid w:val="009F601B"/>
    <w:rsid w:val="009F64DE"/>
    <w:rsid w:val="009F65B0"/>
    <w:rsid w:val="009F6883"/>
    <w:rsid w:val="009F68F8"/>
    <w:rsid w:val="009F69D3"/>
    <w:rsid w:val="009F6AAE"/>
    <w:rsid w:val="009F6B3F"/>
    <w:rsid w:val="009F6C8C"/>
    <w:rsid w:val="009F6FCA"/>
    <w:rsid w:val="009F70B8"/>
    <w:rsid w:val="009F729E"/>
    <w:rsid w:val="009F72BA"/>
    <w:rsid w:val="009F731C"/>
    <w:rsid w:val="009F749F"/>
    <w:rsid w:val="009F7873"/>
    <w:rsid w:val="009F7A66"/>
    <w:rsid w:val="00A0050C"/>
    <w:rsid w:val="00A006AE"/>
    <w:rsid w:val="00A00C07"/>
    <w:rsid w:val="00A00D44"/>
    <w:rsid w:val="00A00F2E"/>
    <w:rsid w:val="00A01128"/>
    <w:rsid w:val="00A01210"/>
    <w:rsid w:val="00A0133E"/>
    <w:rsid w:val="00A0154C"/>
    <w:rsid w:val="00A015FA"/>
    <w:rsid w:val="00A0191C"/>
    <w:rsid w:val="00A01920"/>
    <w:rsid w:val="00A01F04"/>
    <w:rsid w:val="00A01F8D"/>
    <w:rsid w:val="00A0219E"/>
    <w:rsid w:val="00A022B5"/>
    <w:rsid w:val="00A02340"/>
    <w:rsid w:val="00A023F3"/>
    <w:rsid w:val="00A02451"/>
    <w:rsid w:val="00A024F2"/>
    <w:rsid w:val="00A02C38"/>
    <w:rsid w:val="00A02D4F"/>
    <w:rsid w:val="00A02ED9"/>
    <w:rsid w:val="00A0343C"/>
    <w:rsid w:val="00A03467"/>
    <w:rsid w:val="00A03491"/>
    <w:rsid w:val="00A036B0"/>
    <w:rsid w:val="00A036DA"/>
    <w:rsid w:val="00A039F3"/>
    <w:rsid w:val="00A03A04"/>
    <w:rsid w:val="00A03A1A"/>
    <w:rsid w:val="00A03A41"/>
    <w:rsid w:val="00A03AE9"/>
    <w:rsid w:val="00A03BCF"/>
    <w:rsid w:val="00A03C13"/>
    <w:rsid w:val="00A03CCA"/>
    <w:rsid w:val="00A047BB"/>
    <w:rsid w:val="00A0495A"/>
    <w:rsid w:val="00A04A2B"/>
    <w:rsid w:val="00A04B82"/>
    <w:rsid w:val="00A0501E"/>
    <w:rsid w:val="00A05106"/>
    <w:rsid w:val="00A054A8"/>
    <w:rsid w:val="00A05512"/>
    <w:rsid w:val="00A057BA"/>
    <w:rsid w:val="00A0589B"/>
    <w:rsid w:val="00A058CE"/>
    <w:rsid w:val="00A059DF"/>
    <w:rsid w:val="00A05B6D"/>
    <w:rsid w:val="00A05D89"/>
    <w:rsid w:val="00A05E19"/>
    <w:rsid w:val="00A0607E"/>
    <w:rsid w:val="00A0626F"/>
    <w:rsid w:val="00A064C7"/>
    <w:rsid w:val="00A06584"/>
    <w:rsid w:val="00A0658B"/>
    <w:rsid w:val="00A06663"/>
    <w:rsid w:val="00A0678A"/>
    <w:rsid w:val="00A06B51"/>
    <w:rsid w:val="00A06C91"/>
    <w:rsid w:val="00A07049"/>
    <w:rsid w:val="00A072AF"/>
    <w:rsid w:val="00A07510"/>
    <w:rsid w:val="00A079A7"/>
    <w:rsid w:val="00A07A10"/>
    <w:rsid w:val="00A07DC2"/>
    <w:rsid w:val="00A07E5F"/>
    <w:rsid w:val="00A07F6F"/>
    <w:rsid w:val="00A105CD"/>
    <w:rsid w:val="00A11334"/>
    <w:rsid w:val="00A11678"/>
    <w:rsid w:val="00A11931"/>
    <w:rsid w:val="00A11EA1"/>
    <w:rsid w:val="00A11EFA"/>
    <w:rsid w:val="00A120A3"/>
    <w:rsid w:val="00A123D7"/>
    <w:rsid w:val="00A123E2"/>
    <w:rsid w:val="00A1249A"/>
    <w:rsid w:val="00A12708"/>
    <w:rsid w:val="00A12836"/>
    <w:rsid w:val="00A12B66"/>
    <w:rsid w:val="00A12CCE"/>
    <w:rsid w:val="00A12CD8"/>
    <w:rsid w:val="00A12D51"/>
    <w:rsid w:val="00A12F30"/>
    <w:rsid w:val="00A12F76"/>
    <w:rsid w:val="00A12FD6"/>
    <w:rsid w:val="00A134DE"/>
    <w:rsid w:val="00A13A7B"/>
    <w:rsid w:val="00A13F86"/>
    <w:rsid w:val="00A14255"/>
    <w:rsid w:val="00A148AA"/>
    <w:rsid w:val="00A14AA1"/>
    <w:rsid w:val="00A14D39"/>
    <w:rsid w:val="00A14E5E"/>
    <w:rsid w:val="00A14EA6"/>
    <w:rsid w:val="00A14F0D"/>
    <w:rsid w:val="00A15280"/>
    <w:rsid w:val="00A15376"/>
    <w:rsid w:val="00A15696"/>
    <w:rsid w:val="00A1579E"/>
    <w:rsid w:val="00A157CE"/>
    <w:rsid w:val="00A159FF"/>
    <w:rsid w:val="00A15B60"/>
    <w:rsid w:val="00A15DDD"/>
    <w:rsid w:val="00A15F86"/>
    <w:rsid w:val="00A160A6"/>
    <w:rsid w:val="00A160E2"/>
    <w:rsid w:val="00A16156"/>
    <w:rsid w:val="00A164B8"/>
    <w:rsid w:val="00A164E8"/>
    <w:rsid w:val="00A16514"/>
    <w:rsid w:val="00A16792"/>
    <w:rsid w:val="00A1684E"/>
    <w:rsid w:val="00A168E1"/>
    <w:rsid w:val="00A16CBA"/>
    <w:rsid w:val="00A16EC2"/>
    <w:rsid w:val="00A1730A"/>
    <w:rsid w:val="00A17310"/>
    <w:rsid w:val="00A17404"/>
    <w:rsid w:val="00A17612"/>
    <w:rsid w:val="00A176B9"/>
    <w:rsid w:val="00A178B3"/>
    <w:rsid w:val="00A178BE"/>
    <w:rsid w:val="00A17A1F"/>
    <w:rsid w:val="00A17E49"/>
    <w:rsid w:val="00A17F32"/>
    <w:rsid w:val="00A17FD0"/>
    <w:rsid w:val="00A17FE8"/>
    <w:rsid w:val="00A17FF6"/>
    <w:rsid w:val="00A200A4"/>
    <w:rsid w:val="00A20426"/>
    <w:rsid w:val="00A2070B"/>
    <w:rsid w:val="00A20EB8"/>
    <w:rsid w:val="00A20F27"/>
    <w:rsid w:val="00A20F5E"/>
    <w:rsid w:val="00A21011"/>
    <w:rsid w:val="00A21172"/>
    <w:rsid w:val="00A212E3"/>
    <w:rsid w:val="00A21436"/>
    <w:rsid w:val="00A215E5"/>
    <w:rsid w:val="00A216B9"/>
    <w:rsid w:val="00A21A6E"/>
    <w:rsid w:val="00A21AA9"/>
    <w:rsid w:val="00A21BA2"/>
    <w:rsid w:val="00A2223E"/>
    <w:rsid w:val="00A22414"/>
    <w:rsid w:val="00A225B7"/>
    <w:rsid w:val="00A22764"/>
    <w:rsid w:val="00A22B51"/>
    <w:rsid w:val="00A22C6E"/>
    <w:rsid w:val="00A22C8C"/>
    <w:rsid w:val="00A22EC4"/>
    <w:rsid w:val="00A2319C"/>
    <w:rsid w:val="00A2327F"/>
    <w:rsid w:val="00A234D2"/>
    <w:rsid w:val="00A235DA"/>
    <w:rsid w:val="00A2379B"/>
    <w:rsid w:val="00A23828"/>
    <w:rsid w:val="00A23A31"/>
    <w:rsid w:val="00A23A9A"/>
    <w:rsid w:val="00A23D70"/>
    <w:rsid w:val="00A23DB5"/>
    <w:rsid w:val="00A24159"/>
    <w:rsid w:val="00A241AE"/>
    <w:rsid w:val="00A24282"/>
    <w:rsid w:val="00A24382"/>
    <w:rsid w:val="00A2440D"/>
    <w:rsid w:val="00A246E6"/>
    <w:rsid w:val="00A24733"/>
    <w:rsid w:val="00A248B4"/>
    <w:rsid w:val="00A24A7D"/>
    <w:rsid w:val="00A24C19"/>
    <w:rsid w:val="00A25194"/>
    <w:rsid w:val="00A2527F"/>
    <w:rsid w:val="00A25304"/>
    <w:rsid w:val="00A2581B"/>
    <w:rsid w:val="00A25A7A"/>
    <w:rsid w:val="00A2612C"/>
    <w:rsid w:val="00A262E4"/>
    <w:rsid w:val="00A26643"/>
    <w:rsid w:val="00A26B4B"/>
    <w:rsid w:val="00A26F54"/>
    <w:rsid w:val="00A27135"/>
    <w:rsid w:val="00A271BB"/>
    <w:rsid w:val="00A2722A"/>
    <w:rsid w:val="00A27235"/>
    <w:rsid w:val="00A27248"/>
    <w:rsid w:val="00A27588"/>
    <w:rsid w:val="00A27634"/>
    <w:rsid w:val="00A276B3"/>
    <w:rsid w:val="00A27BE5"/>
    <w:rsid w:val="00A27BF0"/>
    <w:rsid w:val="00A27CF2"/>
    <w:rsid w:val="00A27D54"/>
    <w:rsid w:val="00A27E76"/>
    <w:rsid w:val="00A27EBE"/>
    <w:rsid w:val="00A30413"/>
    <w:rsid w:val="00A3084E"/>
    <w:rsid w:val="00A308BB"/>
    <w:rsid w:val="00A30948"/>
    <w:rsid w:val="00A30A16"/>
    <w:rsid w:val="00A30AAE"/>
    <w:rsid w:val="00A30B31"/>
    <w:rsid w:val="00A30D07"/>
    <w:rsid w:val="00A30D62"/>
    <w:rsid w:val="00A30E0F"/>
    <w:rsid w:val="00A30F65"/>
    <w:rsid w:val="00A30FE6"/>
    <w:rsid w:val="00A31322"/>
    <w:rsid w:val="00A31787"/>
    <w:rsid w:val="00A318D8"/>
    <w:rsid w:val="00A31A64"/>
    <w:rsid w:val="00A31A70"/>
    <w:rsid w:val="00A31A72"/>
    <w:rsid w:val="00A32023"/>
    <w:rsid w:val="00A32088"/>
    <w:rsid w:val="00A32212"/>
    <w:rsid w:val="00A323C2"/>
    <w:rsid w:val="00A32783"/>
    <w:rsid w:val="00A32862"/>
    <w:rsid w:val="00A32987"/>
    <w:rsid w:val="00A32E5C"/>
    <w:rsid w:val="00A32FA5"/>
    <w:rsid w:val="00A331B7"/>
    <w:rsid w:val="00A332AA"/>
    <w:rsid w:val="00A33499"/>
    <w:rsid w:val="00A33568"/>
    <w:rsid w:val="00A336C3"/>
    <w:rsid w:val="00A33752"/>
    <w:rsid w:val="00A33828"/>
    <w:rsid w:val="00A339D9"/>
    <w:rsid w:val="00A339FD"/>
    <w:rsid w:val="00A33A9F"/>
    <w:rsid w:val="00A33B62"/>
    <w:rsid w:val="00A33BBE"/>
    <w:rsid w:val="00A33C44"/>
    <w:rsid w:val="00A34107"/>
    <w:rsid w:val="00A34321"/>
    <w:rsid w:val="00A344E4"/>
    <w:rsid w:val="00A34979"/>
    <w:rsid w:val="00A34ABC"/>
    <w:rsid w:val="00A34B15"/>
    <w:rsid w:val="00A34F8D"/>
    <w:rsid w:val="00A353B7"/>
    <w:rsid w:val="00A354AA"/>
    <w:rsid w:val="00A354C7"/>
    <w:rsid w:val="00A3579A"/>
    <w:rsid w:val="00A35B1D"/>
    <w:rsid w:val="00A35B9C"/>
    <w:rsid w:val="00A35C06"/>
    <w:rsid w:val="00A35C83"/>
    <w:rsid w:val="00A35D20"/>
    <w:rsid w:val="00A35E37"/>
    <w:rsid w:val="00A36087"/>
    <w:rsid w:val="00A3610E"/>
    <w:rsid w:val="00A36162"/>
    <w:rsid w:val="00A3621C"/>
    <w:rsid w:val="00A36237"/>
    <w:rsid w:val="00A366FA"/>
    <w:rsid w:val="00A36738"/>
    <w:rsid w:val="00A36858"/>
    <w:rsid w:val="00A36B7A"/>
    <w:rsid w:val="00A36F4C"/>
    <w:rsid w:val="00A36F71"/>
    <w:rsid w:val="00A37092"/>
    <w:rsid w:val="00A37137"/>
    <w:rsid w:val="00A37233"/>
    <w:rsid w:val="00A372F4"/>
    <w:rsid w:val="00A373A5"/>
    <w:rsid w:val="00A37426"/>
    <w:rsid w:val="00A374F0"/>
    <w:rsid w:val="00A3759D"/>
    <w:rsid w:val="00A3778C"/>
    <w:rsid w:val="00A3785F"/>
    <w:rsid w:val="00A379D6"/>
    <w:rsid w:val="00A379DB"/>
    <w:rsid w:val="00A37B4F"/>
    <w:rsid w:val="00A37B5F"/>
    <w:rsid w:val="00A400B4"/>
    <w:rsid w:val="00A40786"/>
    <w:rsid w:val="00A4094E"/>
    <w:rsid w:val="00A409C1"/>
    <w:rsid w:val="00A409F2"/>
    <w:rsid w:val="00A40B2D"/>
    <w:rsid w:val="00A40D2B"/>
    <w:rsid w:val="00A40F78"/>
    <w:rsid w:val="00A410C9"/>
    <w:rsid w:val="00A414CD"/>
    <w:rsid w:val="00A41AFF"/>
    <w:rsid w:val="00A41BA0"/>
    <w:rsid w:val="00A41F00"/>
    <w:rsid w:val="00A42535"/>
    <w:rsid w:val="00A428C1"/>
    <w:rsid w:val="00A429D7"/>
    <w:rsid w:val="00A42C43"/>
    <w:rsid w:val="00A42E2F"/>
    <w:rsid w:val="00A43017"/>
    <w:rsid w:val="00A430DA"/>
    <w:rsid w:val="00A4313B"/>
    <w:rsid w:val="00A4334B"/>
    <w:rsid w:val="00A43382"/>
    <w:rsid w:val="00A43386"/>
    <w:rsid w:val="00A43D9F"/>
    <w:rsid w:val="00A4405E"/>
    <w:rsid w:val="00A4424A"/>
    <w:rsid w:val="00A4426E"/>
    <w:rsid w:val="00A4437F"/>
    <w:rsid w:val="00A44445"/>
    <w:rsid w:val="00A447BC"/>
    <w:rsid w:val="00A447DB"/>
    <w:rsid w:val="00A44983"/>
    <w:rsid w:val="00A44B9B"/>
    <w:rsid w:val="00A44B9C"/>
    <w:rsid w:val="00A44D9D"/>
    <w:rsid w:val="00A44E0A"/>
    <w:rsid w:val="00A45010"/>
    <w:rsid w:val="00A452DE"/>
    <w:rsid w:val="00A45487"/>
    <w:rsid w:val="00A455F5"/>
    <w:rsid w:val="00A45645"/>
    <w:rsid w:val="00A45849"/>
    <w:rsid w:val="00A45A3B"/>
    <w:rsid w:val="00A45A8C"/>
    <w:rsid w:val="00A45B23"/>
    <w:rsid w:val="00A45B94"/>
    <w:rsid w:val="00A45BB8"/>
    <w:rsid w:val="00A45BC3"/>
    <w:rsid w:val="00A45C34"/>
    <w:rsid w:val="00A4615E"/>
    <w:rsid w:val="00A461C3"/>
    <w:rsid w:val="00A4639E"/>
    <w:rsid w:val="00A46483"/>
    <w:rsid w:val="00A46A94"/>
    <w:rsid w:val="00A46B48"/>
    <w:rsid w:val="00A46B4D"/>
    <w:rsid w:val="00A4706E"/>
    <w:rsid w:val="00A471A8"/>
    <w:rsid w:val="00A475DB"/>
    <w:rsid w:val="00A4760D"/>
    <w:rsid w:val="00A47944"/>
    <w:rsid w:val="00A47BAB"/>
    <w:rsid w:val="00A50088"/>
    <w:rsid w:val="00A50105"/>
    <w:rsid w:val="00A503F0"/>
    <w:rsid w:val="00A50B21"/>
    <w:rsid w:val="00A50C8D"/>
    <w:rsid w:val="00A50CE0"/>
    <w:rsid w:val="00A510FC"/>
    <w:rsid w:val="00A512C5"/>
    <w:rsid w:val="00A5159C"/>
    <w:rsid w:val="00A515C1"/>
    <w:rsid w:val="00A51C03"/>
    <w:rsid w:val="00A51C77"/>
    <w:rsid w:val="00A51C7B"/>
    <w:rsid w:val="00A51D8E"/>
    <w:rsid w:val="00A51EEE"/>
    <w:rsid w:val="00A51FFC"/>
    <w:rsid w:val="00A52023"/>
    <w:rsid w:val="00A5216F"/>
    <w:rsid w:val="00A52296"/>
    <w:rsid w:val="00A524B4"/>
    <w:rsid w:val="00A525DC"/>
    <w:rsid w:val="00A526F1"/>
    <w:rsid w:val="00A5283D"/>
    <w:rsid w:val="00A528FD"/>
    <w:rsid w:val="00A52970"/>
    <w:rsid w:val="00A52A4E"/>
    <w:rsid w:val="00A52AA1"/>
    <w:rsid w:val="00A52BED"/>
    <w:rsid w:val="00A52D5D"/>
    <w:rsid w:val="00A52DC0"/>
    <w:rsid w:val="00A53114"/>
    <w:rsid w:val="00A5314E"/>
    <w:rsid w:val="00A531E7"/>
    <w:rsid w:val="00A53235"/>
    <w:rsid w:val="00A53724"/>
    <w:rsid w:val="00A53A8E"/>
    <w:rsid w:val="00A53DD3"/>
    <w:rsid w:val="00A53E4C"/>
    <w:rsid w:val="00A54000"/>
    <w:rsid w:val="00A54606"/>
    <w:rsid w:val="00A54ADB"/>
    <w:rsid w:val="00A54CCD"/>
    <w:rsid w:val="00A54CEE"/>
    <w:rsid w:val="00A5531B"/>
    <w:rsid w:val="00A55377"/>
    <w:rsid w:val="00A5557F"/>
    <w:rsid w:val="00A5565F"/>
    <w:rsid w:val="00A559A4"/>
    <w:rsid w:val="00A55A6D"/>
    <w:rsid w:val="00A562E0"/>
    <w:rsid w:val="00A56600"/>
    <w:rsid w:val="00A56644"/>
    <w:rsid w:val="00A56904"/>
    <w:rsid w:val="00A56C02"/>
    <w:rsid w:val="00A56CEC"/>
    <w:rsid w:val="00A57154"/>
    <w:rsid w:val="00A57295"/>
    <w:rsid w:val="00A5747E"/>
    <w:rsid w:val="00A57504"/>
    <w:rsid w:val="00A57535"/>
    <w:rsid w:val="00A5755C"/>
    <w:rsid w:val="00A57717"/>
    <w:rsid w:val="00A5772E"/>
    <w:rsid w:val="00A57A3C"/>
    <w:rsid w:val="00A57B13"/>
    <w:rsid w:val="00A57C51"/>
    <w:rsid w:val="00A57CD1"/>
    <w:rsid w:val="00A60115"/>
    <w:rsid w:val="00A601AE"/>
    <w:rsid w:val="00A601F0"/>
    <w:rsid w:val="00A60B69"/>
    <w:rsid w:val="00A60EFF"/>
    <w:rsid w:val="00A60F12"/>
    <w:rsid w:val="00A61075"/>
    <w:rsid w:val="00A6108C"/>
    <w:rsid w:val="00A61134"/>
    <w:rsid w:val="00A6133A"/>
    <w:rsid w:val="00A6177E"/>
    <w:rsid w:val="00A61BE8"/>
    <w:rsid w:val="00A61CC2"/>
    <w:rsid w:val="00A61E9F"/>
    <w:rsid w:val="00A620E2"/>
    <w:rsid w:val="00A625A0"/>
    <w:rsid w:val="00A625E9"/>
    <w:rsid w:val="00A6262B"/>
    <w:rsid w:val="00A62649"/>
    <w:rsid w:val="00A626D8"/>
    <w:rsid w:val="00A628F7"/>
    <w:rsid w:val="00A62A55"/>
    <w:rsid w:val="00A62B3F"/>
    <w:rsid w:val="00A62B88"/>
    <w:rsid w:val="00A62BEF"/>
    <w:rsid w:val="00A62C2A"/>
    <w:rsid w:val="00A62DF4"/>
    <w:rsid w:val="00A62E06"/>
    <w:rsid w:val="00A62ED7"/>
    <w:rsid w:val="00A62EEF"/>
    <w:rsid w:val="00A62F88"/>
    <w:rsid w:val="00A63019"/>
    <w:rsid w:val="00A63053"/>
    <w:rsid w:val="00A633A6"/>
    <w:rsid w:val="00A6365F"/>
    <w:rsid w:val="00A63A85"/>
    <w:rsid w:val="00A63BCF"/>
    <w:rsid w:val="00A63C29"/>
    <w:rsid w:val="00A63C74"/>
    <w:rsid w:val="00A63DC5"/>
    <w:rsid w:val="00A63FCA"/>
    <w:rsid w:val="00A6400C"/>
    <w:rsid w:val="00A6419C"/>
    <w:rsid w:val="00A644ED"/>
    <w:rsid w:val="00A6467E"/>
    <w:rsid w:val="00A646F7"/>
    <w:rsid w:val="00A64863"/>
    <w:rsid w:val="00A64B78"/>
    <w:rsid w:val="00A64C28"/>
    <w:rsid w:val="00A64CAA"/>
    <w:rsid w:val="00A64ECD"/>
    <w:rsid w:val="00A64EDB"/>
    <w:rsid w:val="00A652D7"/>
    <w:rsid w:val="00A65398"/>
    <w:rsid w:val="00A65637"/>
    <w:rsid w:val="00A65818"/>
    <w:rsid w:val="00A65A2F"/>
    <w:rsid w:val="00A65BE1"/>
    <w:rsid w:val="00A65E24"/>
    <w:rsid w:val="00A65E26"/>
    <w:rsid w:val="00A65FA8"/>
    <w:rsid w:val="00A661B1"/>
    <w:rsid w:val="00A661C1"/>
    <w:rsid w:val="00A6622D"/>
    <w:rsid w:val="00A66727"/>
    <w:rsid w:val="00A66A02"/>
    <w:rsid w:val="00A66A8C"/>
    <w:rsid w:val="00A66F51"/>
    <w:rsid w:val="00A676ED"/>
    <w:rsid w:val="00A677CD"/>
    <w:rsid w:val="00A67819"/>
    <w:rsid w:val="00A678B0"/>
    <w:rsid w:val="00A67AA3"/>
    <w:rsid w:val="00A67D86"/>
    <w:rsid w:val="00A70092"/>
    <w:rsid w:val="00A7073B"/>
    <w:rsid w:val="00A707B8"/>
    <w:rsid w:val="00A708A5"/>
    <w:rsid w:val="00A70998"/>
    <w:rsid w:val="00A70A9B"/>
    <w:rsid w:val="00A70C36"/>
    <w:rsid w:val="00A712A8"/>
    <w:rsid w:val="00A7148F"/>
    <w:rsid w:val="00A714AA"/>
    <w:rsid w:val="00A71513"/>
    <w:rsid w:val="00A7158F"/>
    <w:rsid w:val="00A71607"/>
    <w:rsid w:val="00A717EA"/>
    <w:rsid w:val="00A71944"/>
    <w:rsid w:val="00A71A96"/>
    <w:rsid w:val="00A71B24"/>
    <w:rsid w:val="00A71B63"/>
    <w:rsid w:val="00A71B79"/>
    <w:rsid w:val="00A71BAE"/>
    <w:rsid w:val="00A71C67"/>
    <w:rsid w:val="00A71D3B"/>
    <w:rsid w:val="00A71D5D"/>
    <w:rsid w:val="00A7211B"/>
    <w:rsid w:val="00A7214E"/>
    <w:rsid w:val="00A7218A"/>
    <w:rsid w:val="00A723E4"/>
    <w:rsid w:val="00A72439"/>
    <w:rsid w:val="00A72600"/>
    <w:rsid w:val="00A72601"/>
    <w:rsid w:val="00A727D8"/>
    <w:rsid w:val="00A7285A"/>
    <w:rsid w:val="00A72880"/>
    <w:rsid w:val="00A729C7"/>
    <w:rsid w:val="00A72AEA"/>
    <w:rsid w:val="00A72C71"/>
    <w:rsid w:val="00A72CA1"/>
    <w:rsid w:val="00A72DE2"/>
    <w:rsid w:val="00A72FA8"/>
    <w:rsid w:val="00A72FAD"/>
    <w:rsid w:val="00A73010"/>
    <w:rsid w:val="00A73073"/>
    <w:rsid w:val="00A7315F"/>
    <w:rsid w:val="00A73503"/>
    <w:rsid w:val="00A73527"/>
    <w:rsid w:val="00A73567"/>
    <w:rsid w:val="00A7367D"/>
    <w:rsid w:val="00A7373F"/>
    <w:rsid w:val="00A73B59"/>
    <w:rsid w:val="00A73DD6"/>
    <w:rsid w:val="00A73E84"/>
    <w:rsid w:val="00A73EFA"/>
    <w:rsid w:val="00A73F1B"/>
    <w:rsid w:val="00A73FB2"/>
    <w:rsid w:val="00A7403A"/>
    <w:rsid w:val="00A747C2"/>
    <w:rsid w:val="00A748FA"/>
    <w:rsid w:val="00A74AA4"/>
    <w:rsid w:val="00A74E91"/>
    <w:rsid w:val="00A7566B"/>
    <w:rsid w:val="00A7589F"/>
    <w:rsid w:val="00A75937"/>
    <w:rsid w:val="00A75AF4"/>
    <w:rsid w:val="00A75B0E"/>
    <w:rsid w:val="00A76152"/>
    <w:rsid w:val="00A76216"/>
    <w:rsid w:val="00A76246"/>
    <w:rsid w:val="00A765F4"/>
    <w:rsid w:val="00A76807"/>
    <w:rsid w:val="00A76845"/>
    <w:rsid w:val="00A76896"/>
    <w:rsid w:val="00A7690A"/>
    <w:rsid w:val="00A7691B"/>
    <w:rsid w:val="00A76ACD"/>
    <w:rsid w:val="00A76BF7"/>
    <w:rsid w:val="00A76DE2"/>
    <w:rsid w:val="00A77085"/>
    <w:rsid w:val="00A77328"/>
    <w:rsid w:val="00A776AC"/>
    <w:rsid w:val="00A7781A"/>
    <w:rsid w:val="00A77CF2"/>
    <w:rsid w:val="00A77E48"/>
    <w:rsid w:val="00A80213"/>
    <w:rsid w:val="00A80685"/>
    <w:rsid w:val="00A80819"/>
    <w:rsid w:val="00A80B14"/>
    <w:rsid w:val="00A80DB5"/>
    <w:rsid w:val="00A81121"/>
    <w:rsid w:val="00A81138"/>
    <w:rsid w:val="00A811F2"/>
    <w:rsid w:val="00A81A00"/>
    <w:rsid w:val="00A81E86"/>
    <w:rsid w:val="00A82102"/>
    <w:rsid w:val="00A82971"/>
    <w:rsid w:val="00A82BF1"/>
    <w:rsid w:val="00A82C5D"/>
    <w:rsid w:val="00A830F0"/>
    <w:rsid w:val="00A83205"/>
    <w:rsid w:val="00A8331B"/>
    <w:rsid w:val="00A838FA"/>
    <w:rsid w:val="00A839F1"/>
    <w:rsid w:val="00A83A2F"/>
    <w:rsid w:val="00A83B0D"/>
    <w:rsid w:val="00A83ECC"/>
    <w:rsid w:val="00A83FA4"/>
    <w:rsid w:val="00A84112"/>
    <w:rsid w:val="00A8429E"/>
    <w:rsid w:val="00A842FD"/>
    <w:rsid w:val="00A8444D"/>
    <w:rsid w:val="00A8468E"/>
    <w:rsid w:val="00A84866"/>
    <w:rsid w:val="00A848C8"/>
    <w:rsid w:val="00A849E7"/>
    <w:rsid w:val="00A84A76"/>
    <w:rsid w:val="00A84B69"/>
    <w:rsid w:val="00A84C87"/>
    <w:rsid w:val="00A84F10"/>
    <w:rsid w:val="00A84FA1"/>
    <w:rsid w:val="00A84FC4"/>
    <w:rsid w:val="00A85240"/>
    <w:rsid w:val="00A85329"/>
    <w:rsid w:val="00A8569A"/>
    <w:rsid w:val="00A85AF7"/>
    <w:rsid w:val="00A85BAC"/>
    <w:rsid w:val="00A8611A"/>
    <w:rsid w:val="00A861EA"/>
    <w:rsid w:val="00A8623C"/>
    <w:rsid w:val="00A864A4"/>
    <w:rsid w:val="00A87071"/>
    <w:rsid w:val="00A873EA"/>
    <w:rsid w:val="00A876E6"/>
    <w:rsid w:val="00A8771D"/>
    <w:rsid w:val="00A8775D"/>
    <w:rsid w:val="00A87886"/>
    <w:rsid w:val="00A879B9"/>
    <w:rsid w:val="00A87B60"/>
    <w:rsid w:val="00A87D7E"/>
    <w:rsid w:val="00A87E76"/>
    <w:rsid w:val="00A90043"/>
    <w:rsid w:val="00A90075"/>
    <w:rsid w:val="00A90234"/>
    <w:rsid w:val="00A9031B"/>
    <w:rsid w:val="00A903E5"/>
    <w:rsid w:val="00A904BF"/>
    <w:rsid w:val="00A90542"/>
    <w:rsid w:val="00A90790"/>
    <w:rsid w:val="00A9081A"/>
    <w:rsid w:val="00A90873"/>
    <w:rsid w:val="00A90AC0"/>
    <w:rsid w:val="00A90D48"/>
    <w:rsid w:val="00A9121C"/>
    <w:rsid w:val="00A912EE"/>
    <w:rsid w:val="00A914B2"/>
    <w:rsid w:val="00A9160C"/>
    <w:rsid w:val="00A916BE"/>
    <w:rsid w:val="00A917DF"/>
    <w:rsid w:val="00A918A2"/>
    <w:rsid w:val="00A91B6C"/>
    <w:rsid w:val="00A91C48"/>
    <w:rsid w:val="00A91D71"/>
    <w:rsid w:val="00A91E90"/>
    <w:rsid w:val="00A921DD"/>
    <w:rsid w:val="00A92251"/>
    <w:rsid w:val="00A922D8"/>
    <w:rsid w:val="00A92392"/>
    <w:rsid w:val="00A9267B"/>
    <w:rsid w:val="00A92765"/>
    <w:rsid w:val="00A92EDC"/>
    <w:rsid w:val="00A930A6"/>
    <w:rsid w:val="00A930F5"/>
    <w:rsid w:val="00A93300"/>
    <w:rsid w:val="00A93348"/>
    <w:rsid w:val="00A93484"/>
    <w:rsid w:val="00A93541"/>
    <w:rsid w:val="00A935FF"/>
    <w:rsid w:val="00A9367F"/>
    <w:rsid w:val="00A93707"/>
    <w:rsid w:val="00A93715"/>
    <w:rsid w:val="00A937F0"/>
    <w:rsid w:val="00A93801"/>
    <w:rsid w:val="00A93943"/>
    <w:rsid w:val="00A939EB"/>
    <w:rsid w:val="00A93A56"/>
    <w:rsid w:val="00A93BDC"/>
    <w:rsid w:val="00A93C4F"/>
    <w:rsid w:val="00A93C93"/>
    <w:rsid w:val="00A93EAD"/>
    <w:rsid w:val="00A93F05"/>
    <w:rsid w:val="00A9432F"/>
    <w:rsid w:val="00A9450E"/>
    <w:rsid w:val="00A945FB"/>
    <w:rsid w:val="00A94661"/>
    <w:rsid w:val="00A948EF"/>
    <w:rsid w:val="00A9493C"/>
    <w:rsid w:val="00A94A11"/>
    <w:rsid w:val="00A94C3C"/>
    <w:rsid w:val="00A94D20"/>
    <w:rsid w:val="00A94D7D"/>
    <w:rsid w:val="00A94EE7"/>
    <w:rsid w:val="00A952E2"/>
    <w:rsid w:val="00A953C4"/>
    <w:rsid w:val="00A954E9"/>
    <w:rsid w:val="00A9579F"/>
    <w:rsid w:val="00A9582F"/>
    <w:rsid w:val="00A958FA"/>
    <w:rsid w:val="00A959F0"/>
    <w:rsid w:val="00A95EA6"/>
    <w:rsid w:val="00A9604C"/>
    <w:rsid w:val="00A9607A"/>
    <w:rsid w:val="00A9614F"/>
    <w:rsid w:val="00A96217"/>
    <w:rsid w:val="00A9632E"/>
    <w:rsid w:val="00A96422"/>
    <w:rsid w:val="00A965A8"/>
    <w:rsid w:val="00A96686"/>
    <w:rsid w:val="00A966FB"/>
    <w:rsid w:val="00A9672B"/>
    <w:rsid w:val="00A96900"/>
    <w:rsid w:val="00A9695E"/>
    <w:rsid w:val="00A96E92"/>
    <w:rsid w:val="00A96F99"/>
    <w:rsid w:val="00A970EC"/>
    <w:rsid w:val="00A973CB"/>
    <w:rsid w:val="00A9784C"/>
    <w:rsid w:val="00A978F4"/>
    <w:rsid w:val="00A97CAE"/>
    <w:rsid w:val="00A97DA9"/>
    <w:rsid w:val="00A97DAE"/>
    <w:rsid w:val="00A97F52"/>
    <w:rsid w:val="00A97F5B"/>
    <w:rsid w:val="00A97F77"/>
    <w:rsid w:val="00AA0096"/>
    <w:rsid w:val="00AA00BD"/>
    <w:rsid w:val="00AA00DE"/>
    <w:rsid w:val="00AA0163"/>
    <w:rsid w:val="00AA0236"/>
    <w:rsid w:val="00AA03DE"/>
    <w:rsid w:val="00AA0496"/>
    <w:rsid w:val="00AA04FF"/>
    <w:rsid w:val="00AA0533"/>
    <w:rsid w:val="00AA06A9"/>
    <w:rsid w:val="00AA0CD0"/>
    <w:rsid w:val="00AA0D5F"/>
    <w:rsid w:val="00AA0D61"/>
    <w:rsid w:val="00AA0F66"/>
    <w:rsid w:val="00AA1010"/>
    <w:rsid w:val="00AA11B9"/>
    <w:rsid w:val="00AA13D8"/>
    <w:rsid w:val="00AA1415"/>
    <w:rsid w:val="00AA1428"/>
    <w:rsid w:val="00AA1497"/>
    <w:rsid w:val="00AA1498"/>
    <w:rsid w:val="00AA15A3"/>
    <w:rsid w:val="00AA172B"/>
    <w:rsid w:val="00AA1772"/>
    <w:rsid w:val="00AA17DA"/>
    <w:rsid w:val="00AA1B0C"/>
    <w:rsid w:val="00AA1C01"/>
    <w:rsid w:val="00AA1D02"/>
    <w:rsid w:val="00AA20E1"/>
    <w:rsid w:val="00AA2238"/>
    <w:rsid w:val="00AA224F"/>
    <w:rsid w:val="00AA2282"/>
    <w:rsid w:val="00AA22D9"/>
    <w:rsid w:val="00AA22EF"/>
    <w:rsid w:val="00AA2479"/>
    <w:rsid w:val="00AA24B2"/>
    <w:rsid w:val="00AA28DD"/>
    <w:rsid w:val="00AA2CD4"/>
    <w:rsid w:val="00AA2CDB"/>
    <w:rsid w:val="00AA2E3A"/>
    <w:rsid w:val="00AA2EB4"/>
    <w:rsid w:val="00AA30F5"/>
    <w:rsid w:val="00AA3586"/>
    <w:rsid w:val="00AA36EF"/>
    <w:rsid w:val="00AA37FE"/>
    <w:rsid w:val="00AA381D"/>
    <w:rsid w:val="00AA395E"/>
    <w:rsid w:val="00AA3B26"/>
    <w:rsid w:val="00AA3B29"/>
    <w:rsid w:val="00AA3D51"/>
    <w:rsid w:val="00AA3D7F"/>
    <w:rsid w:val="00AA3E5C"/>
    <w:rsid w:val="00AA4162"/>
    <w:rsid w:val="00AA425C"/>
    <w:rsid w:val="00AA4A64"/>
    <w:rsid w:val="00AA4AE9"/>
    <w:rsid w:val="00AA4BEF"/>
    <w:rsid w:val="00AA4C9A"/>
    <w:rsid w:val="00AA4CD4"/>
    <w:rsid w:val="00AA50A3"/>
    <w:rsid w:val="00AA51DC"/>
    <w:rsid w:val="00AA52AB"/>
    <w:rsid w:val="00AA53D4"/>
    <w:rsid w:val="00AA57CA"/>
    <w:rsid w:val="00AA5C24"/>
    <w:rsid w:val="00AA607E"/>
    <w:rsid w:val="00AA617B"/>
    <w:rsid w:val="00AA6256"/>
    <w:rsid w:val="00AA6471"/>
    <w:rsid w:val="00AA65AD"/>
    <w:rsid w:val="00AA66A7"/>
    <w:rsid w:val="00AA687C"/>
    <w:rsid w:val="00AA68A2"/>
    <w:rsid w:val="00AA69A2"/>
    <w:rsid w:val="00AA6A9E"/>
    <w:rsid w:val="00AA6BBB"/>
    <w:rsid w:val="00AA6C4F"/>
    <w:rsid w:val="00AA702F"/>
    <w:rsid w:val="00AA73CA"/>
    <w:rsid w:val="00AA740D"/>
    <w:rsid w:val="00AA7430"/>
    <w:rsid w:val="00AA750A"/>
    <w:rsid w:val="00AA75D5"/>
    <w:rsid w:val="00AA7653"/>
    <w:rsid w:val="00AA7AC7"/>
    <w:rsid w:val="00AA7BE7"/>
    <w:rsid w:val="00AA7C00"/>
    <w:rsid w:val="00AA7CA5"/>
    <w:rsid w:val="00AA7F6E"/>
    <w:rsid w:val="00AA7FC9"/>
    <w:rsid w:val="00AB02AD"/>
    <w:rsid w:val="00AB02BC"/>
    <w:rsid w:val="00AB062E"/>
    <w:rsid w:val="00AB0870"/>
    <w:rsid w:val="00AB0BED"/>
    <w:rsid w:val="00AB0F3F"/>
    <w:rsid w:val="00AB0F8C"/>
    <w:rsid w:val="00AB12C2"/>
    <w:rsid w:val="00AB1752"/>
    <w:rsid w:val="00AB1769"/>
    <w:rsid w:val="00AB18A5"/>
    <w:rsid w:val="00AB196E"/>
    <w:rsid w:val="00AB1AE6"/>
    <w:rsid w:val="00AB1BC7"/>
    <w:rsid w:val="00AB1E88"/>
    <w:rsid w:val="00AB2240"/>
    <w:rsid w:val="00AB23D8"/>
    <w:rsid w:val="00AB26F2"/>
    <w:rsid w:val="00AB2DAA"/>
    <w:rsid w:val="00AB2DAC"/>
    <w:rsid w:val="00AB3084"/>
    <w:rsid w:val="00AB3A64"/>
    <w:rsid w:val="00AB3AEF"/>
    <w:rsid w:val="00AB3B55"/>
    <w:rsid w:val="00AB3E20"/>
    <w:rsid w:val="00AB3F26"/>
    <w:rsid w:val="00AB41EA"/>
    <w:rsid w:val="00AB4377"/>
    <w:rsid w:val="00AB4816"/>
    <w:rsid w:val="00AB48D9"/>
    <w:rsid w:val="00AB48EC"/>
    <w:rsid w:val="00AB4A94"/>
    <w:rsid w:val="00AB4BF6"/>
    <w:rsid w:val="00AB4E4B"/>
    <w:rsid w:val="00AB4F7C"/>
    <w:rsid w:val="00AB50C7"/>
    <w:rsid w:val="00AB5286"/>
    <w:rsid w:val="00AB5406"/>
    <w:rsid w:val="00AB5472"/>
    <w:rsid w:val="00AB5520"/>
    <w:rsid w:val="00AB55E0"/>
    <w:rsid w:val="00AB570D"/>
    <w:rsid w:val="00AB5998"/>
    <w:rsid w:val="00AB5A76"/>
    <w:rsid w:val="00AB5A7E"/>
    <w:rsid w:val="00AB5D08"/>
    <w:rsid w:val="00AB5D15"/>
    <w:rsid w:val="00AB5E35"/>
    <w:rsid w:val="00AB5E82"/>
    <w:rsid w:val="00AB6078"/>
    <w:rsid w:val="00AB61EB"/>
    <w:rsid w:val="00AB6201"/>
    <w:rsid w:val="00AB65DA"/>
    <w:rsid w:val="00AB66FA"/>
    <w:rsid w:val="00AB687E"/>
    <w:rsid w:val="00AB6B81"/>
    <w:rsid w:val="00AB6B98"/>
    <w:rsid w:val="00AB6C24"/>
    <w:rsid w:val="00AB6C7F"/>
    <w:rsid w:val="00AB6E88"/>
    <w:rsid w:val="00AB6EDD"/>
    <w:rsid w:val="00AB6FEC"/>
    <w:rsid w:val="00AB71D4"/>
    <w:rsid w:val="00AB78C9"/>
    <w:rsid w:val="00AB7A0D"/>
    <w:rsid w:val="00AB7CF2"/>
    <w:rsid w:val="00AB7F43"/>
    <w:rsid w:val="00AC0117"/>
    <w:rsid w:val="00AC028B"/>
    <w:rsid w:val="00AC09BD"/>
    <w:rsid w:val="00AC0A49"/>
    <w:rsid w:val="00AC0BED"/>
    <w:rsid w:val="00AC134E"/>
    <w:rsid w:val="00AC1821"/>
    <w:rsid w:val="00AC1DF0"/>
    <w:rsid w:val="00AC1E14"/>
    <w:rsid w:val="00AC1E2A"/>
    <w:rsid w:val="00AC1EAF"/>
    <w:rsid w:val="00AC2162"/>
    <w:rsid w:val="00AC22D9"/>
    <w:rsid w:val="00AC2667"/>
    <w:rsid w:val="00AC2703"/>
    <w:rsid w:val="00AC2729"/>
    <w:rsid w:val="00AC2D80"/>
    <w:rsid w:val="00AC30CF"/>
    <w:rsid w:val="00AC312A"/>
    <w:rsid w:val="00AC3459"/>
    <w:rsid w:val="00AC3600"/>
    <w:rsid w:val="00AC365A"/>
    <w:rsid w:val="00AC37B4"/>
    <w:rsid w:val="00AC37D6"/>
    <w:rsid w:val="00AC3C04"/>
    <w:rsid w:val="00AC3C71"/>
    <w:rsid w:val="00AC3D7D"/>
    <w:rsid w:val="00AC3E72"/>
    <w:rsid w:val="00AC4216"/>
    <w:rsid w:val="00AC450B"/>
    <w:rsid w:val="00AC45C1"/>
    <w:rsid w:val="00AC4A02"/>
    <w:rsid w:val="00AC4A5C"/>
    <w:rsid w:val="00AC4BD9"/>
    <w:rsid w:val="00AC4D4E"/>
    <w:rsid w:val="00AC4DCB"/>
    <w:rsid w:val="00AC4EFC"/>
    <w:rsid w:val="00AC511B"/>
    <w:rsid w:val="00AC5196"/>
    <w:rsid w:val="00AC52EE"/>
    <w:rsid w:val="00AC5684"/>
    <w:rsid w:val="00AC56DC"/>
    <w:rsid w:val="00AC5816"/>
    <w:rsid w:val="00AC5931"/>
    <w:rsid w:val="00AC5B7B"/>
    <w:rsid w:val="00AC5C11"/>
    <w:rsid w:val="00AC5D5B"/>
    <w:rsid w:val="00AC5F28"/>
    <w:rsid w:val="00AC5FEE"/>
    <w:rsid w:val="00AC601E"/>
    <w:rsid w:val="00AC6063"/>
    <w:rsid w:val="00AC606B"/>
    <w:rsid w:val="00AC61BC"/>
    <w:rsid w:val="00AC62A2"/>
    <w:rsid w:val="00AC64F0"/>
    <w:rsid w:val="00AC653A"/>
    <w:rsid w:val="00AC6576"/>
    <w:rsid w:val="00AC672A"/>
    <w:rsid w:val="00AC6B5F"/>
    <w:rsid w:val="00AC6BEE"/>
    <w:rsid w:val="00AC6ED5"/>
    <w:rsid w:val="00AC72E0"/>
    <w:rsid w:val="00AC776F"/>
    <w:rsid w:val="00AC782F"/>
    <w:rsid w:val="00AC78D0"/>
    <w:rsid w:val="00AC7A7E"/>
    <w:rsid w:val="00AC7C5F"/>
    <w:rsid w:val="00AC7CF0"/>
    <w:rsid w:val="00AC7D37"/>
    <w:rsid w:val="00AC7EA9"/>
    <w:rsid w:val="00AC7F3A"/>
    <w:rsid w:val="00AD0262"/>
    <w:rsid w:val="00AD0356"/>
    <w:rsid w:val="00AD039E"/>
    <w:rsid w:val="00AD03A6"/>
    <w:rsid w:val="00AD0451"/>
    <w:rsid w:val="00AD0727"/>
    <w:rsid w:val="00AD073F"/>
    <w:rsid w:val="00AD0BF1"/>
    <w:rsid w:val="00AD0C0C"/>
    <w:rsid w:val="00AD1087"/>
    <w:rsid w:val="00AD1428"/>
    <w:rsid w:val="00AD1655"/>
    <w:rsid w:val="00AD1A95"/>
    <w:rsid w:val="00AD1B0B"/>
    <w:rsid w:val="00AD1D0D"/>
    <w:rsid w:val="00AD1F6D"/>
    <w:rsid w:val="00AD2037"/>
    <w:rsid w:val="00AD2246"/>
    <w:rsid w:val="00AD2387"/>
    <w:rsid w:val="00AD23AB"/>
    <w:rsid w:val="00AD2469"/>
    <w:rsid w:val="00AD24BA"/>
    <w:rsid w:val="00AD2968"/>
    <w:rsid w:val="00AD29CC"/>
    <w:rsid w:val="00AD2CC1"/>
    <w:rsid w:val="00AD2CF7"/>
    <w:rsid w:val="00AD2EA6"/>
    <w:rsid w:val="00AD2F89"/>
    <w:rsid w:val="00AD31C1"/>
    <w:rsid w:val="00AD35B6"/>
    <w:rsid w:val="00AD37B4"/>
    <w:rsid w:val="00AD3D98"/>
    <w:rsid w:val="00AD3DA7"/>
    <w:rsid w:val="00AD3DEE"/>
    <w:rsid w:val="00AD3FCA"/>
    <w:rsid w:val="00AD4032"/>
    <w:rsid w:val="00AD4227"/>
    <w:rsid w:val="00AD42AE"/>
    <w:rsid w:val="00AD473F"/>
    <w:rsid w:val="00AD4765"/>
    <w:rsid w:val="00AD4999"/>
    <w:rsid w:val="00AD49CC"/>
    <w:rsid w:val="00AD4C24"/>
    <w:rsid w:val="00AD4E7F"/>
    <w:rsid w:val="00AD5013"/>
    <w:rsid w:val="00AD55C3"/>
    <w:rsid w:val="00AD5654"/>
    <w:rsid w:val="00AD5835"/>
    <w:rsid w:val="00AD58E1"/>
    <w:rsid w:val="00AD59C8"/>
    <w:rsid w:val="00AD5C9A"/>
    <w:rsid w:val="00AD5E3F"/>
    <w:rsid w:val="00AD617C"/>
    <w:rsid w:val="00AD6454"/>
    <w:rsid w:val="00AD64C4"/>
    <w:rsid w:val="00AD64D2"/>
    <w:rsid w:val="00AD656D"/>
    <w:rsid w:val="00AD67CF"/>
    <w:rsid w:val="00AD6C50"/>
    <w:rsid w:val="00AD6DF9"/>
    <w:rsid w:val="00AD6E55"/>
    <w:rsid w:val="00AD6EC1"/>
    <w:rsid w:val="00AD70B8"/>
    <w:rsid w:val="00AD70E0"/>
    <w:rsid w:val="00AD717E"/>
    <w:rsid w:val="00AD7521"/>
    <w:rsid w:val="00AD7891"/>
    <w:rsid w:val="00AD7B33"/>
    <w:rsid w:val="00AD7F83"/>
    <w:rsid w:val="00AE0186"/>
    <w:rsid w:val="00AE02CC"/>
    <w:rsid w:val="00AE0384"/>
    <w:rsid w:val="00AE0423"/>
    <w:rsid w:val="00AE043A"/>
    <w:rsid w:val="00AE0697"/>
    <w:rsid w:val="00AE06AC"/>
    <w:rsid w:val="00AE06CF"/>
    <w:rsid w:val="00AE084C"/>
    <w:rsid w:val="00AE08DC"/>
    <w:rsid w:val="00AE0C8F"/>
    <w:rsid w:val="00AE0CC9"/>
    <w:rsid w:val="00AE0CE9"/>
    <w:rsid w:val="00AE0D2A"/>
    <w:rsid w:val="00AE0DCE"/>
    <w:rsid w:val="00AE0F8B"/>
    <w:rsid w:val="00AE1129"/>
    <w:rsid w:val="00AE177D"/>
    <w:rsid w:val="00AE1C56"/>
    <w:rsid w:val="00AE1FCD"/>
    <w:rsid w:val="00AE2125"/>
    <w:rsid w:val="00AE274B"/>
    <w:rsid w:val="00AE27A8"/>
    <w:rsid w:val="00AE27E1"/>
    <w:rsid w:val="00AE28C2"/>
    <w:rsid w:val="00AE2AE8"/>
    <w:rsid w:val="00AE2C39"/>
    <w:rsid w:val="00AE2C3A"/>
    <w:rsid w:val="00AE2E6A"/>
    <w:rsid w:val="00AE2EAF"/>
    <w:rsid w:val="00AE2F8D"/>
    <w:rsid w:val="00AE31E6"/>
    <w:rsid w:val="00AE322D"/>
    <w:rsid w:val="00AE343E"/>
    <w:rsid w:val="00AE3EAF"/>
    <w:rsid w:val="00AE3F85"/>
    <w:rsid w:val="00AE403C"/>
    <w:rsid w:val="00AE4238"/>
    <w:rsid w:val="00AE45BF"/>
    <w:rsid w:val="00AE468A"/>
    <w:rsid w:val="00AE46AC"/>
    <w:rsid w:val="00AE4C68"/>
    <w:rsid w:val="00AE4CBE"/>
    <w:rsid w:val="00AE4FA9"/>
    <w:rsid w:val="00AE4FBD"/>
    <w:rsid w:val="00AE5116"/>
    <w:rsid w:val="00AE5399"/>
    <w:rsid w:val="00AE548B"/>
    <w:rsid w:val="00AE5593"/>
    <w:rsid w:val="00AE55D7"/>
    <w:rsid w:val="00AE55EA"/>
    <w:rsid w:val="00AE5785"/>
    <w:rsid w:val="00AE57A5"/>
    <w:rsid w:val="00AE5896"/>
    <w:rsid w:val="00AE5A7D"/>
    <w:rsid w:val="00AE5A91"/>
    <w:rsid w:val="00AE5BA2"/>
    <w:rsid w:val="00AE5D46"/>
    <w:rsid w:val="00AE6429"/>
    <w:rsid w:val="00AE64C1"/>
    <w:rsid w:val="00AE6642"/>
    <w:rsid w:val="00AE6705"/>
    <w:rsid w:val="00AE6A78"/>
    <w:rsid w:val="00AE73FD"/>
    <w:rsid w:val="00AE7785"/>
    <w:rsid w:val="00AE77CD"/>
    <w:rsid w:val="00AE7CAE"/>
    <w:rsid w:val="00AE7D44"/>
    <w:rsid w:val="00AF01A4"/>
    <w:rsid w:val="00AF06A9"/>
    <w:rsid w:val="00AF0A91"/>
    <w:rsid w:val="00AF0C8C"/>
    <w:rsid w:val="00AF0C8E"/>
    <w:rsid w:val="00AF1417"/>
    <w:rsid w:val="00AF175F"/>
    <w:rsid w:val="00AF1909"/>
    <w:rsid w:val="00AF1B1C"/>
    <w:rsid w:val="00AF207C"/>
    <w:rsid w:val="00AF213F"/>
    <w:rsid w:val="00AF24AB"/>
    <w:rsid w:val="00AF2500"/>
    <w:rsid w:val="00AF2652"/>
    <w:rsid w:val="00AF2654"/>
    <w:rsid w:val="00AF2689"/>
    <w:rsid w:val="00AF28E1"/>
    <w:rsid w:val="00AF2908"/>
    <w:rsid w:val="00AF2912"/>
    <w:rsid w:val="00AF29A6"/>
    <w:rsid w:val="00AF2A3D"/>
    <w:rsid w:val="00AF2A80"/>
    <w:rsid w:val="00AF2B0E"/>
    <w:rsid w:val="00AF2BF1"/>
    <w:rsid w:val="00AF31E6"/>
    <w:rsid w:val="00AF324B"/>
    <w:rsid w:val="00AF326D"/>
    <w:rsid w:val="00AF3352"/>
    <w:rsid w:val="00AF3512"/>
    <w:rsid w:val="00AF3A8F"/>
    <w:rsid w:val="00AF3D00"/>
    <w:rsid w:val="00AF3E0D"/>
    <w:rsid w:val="00AF3E5A"/>
    <w:rsid w:val="00AF401C"/>
    <w:rsid w:val="00AF40CF"/>
    <w:rsid w:val="00AF4229"/>
    <w:rsid w:val="00AF4275"/>
    <w:rsid w:val="00AF4846"/>
    <w:rsid w:val="00AF48D0"/>
    <w:rsid w:val="00AF4B5A"/>
    <w:rsid w:val="00AF4DA8"/>
    <w:rsid w:val="00AF5336"/>
    <w:rsid w:val="00AF5365"/>
    <w:rsid w:val="00AF58D3"/>
    <w:rsid w:val="00AF5978"/>
    <w:rsid w:val="00AF5CE6"/>
    <w:rsid w:val="00AF5D7D"/>
    <w:rsid w:val="00AF5E08"/>
    <w:rsid w:val="00AF61F5"/>
    <w:rsid w:val="00AF6204"/>
    <w:rsid w:val="00AF6525"/>
    <w:rsid w:val="00AF6588"/>
    <w:rsid w:val="00AF6622"/>
    <w:rsid w:val="00AF6638"/>
    <w:rsid w:val="00AF6826"/>
    <w:rsid w:val="00AF68DF"/>
    <w:rsid w:val="00AF6A54"/>
    <w:rsid w:val="00AF6BCA"/>
    <w:rsid w:val="00AF6DED"/>
    <w:rsid w:val="00AF6E96"/>
    <w:rsid w:val="00AF6EDF"/>
    <w:rsid w:val="00AF736B"/>
    <w:rsid w:val="00AF76E7"/>
    <w:rsid w:val="00AF77A1"/>
    <w:rsid w:val="00AF77E8"/>
    <w:rsid w:val="00AF7BC0"/>
    <w:rsid w:val="00AF7D20"/>
    <w:rsid w:val="00AF7DB5"/>
    <w:rsid w:val="00B000D5"/>
    <w:rsid w:val="00B0027E"/>
    <w:rsid w:val="00B003E4"/>
    <w:rsid w:val="00B00549"/>
    <w:rsid w:val="00B005A9"/>
    <w:rsid w:val="00B007A9"/>
    <w:rsid w:val="00B00D78"/>
    <w:rsid w:val="00B00E0F"/>
    <w:rsid w:val="00B00E26"/>
    <w:rsid w:val="00B00E81"/>
    <w:rsid w:val="00B00F74"/>
    <w:rsid w:val="00B01059"/>
    <w:rsid w:val="00B01396"/>
    <w:rsid w:val="00B014D0"/>
    <w:rsid w:val="00B014EB"/>
    <w:rsid w:val="00B015D5"/>
    <w:rsid w:val="00B01634"/>
    <w:rsid w:val="00B0173F"/>
    <w:rsid w:val="00B01817"/>
    <w:rsid w:val="00B01867"/>
    <w:rsid w:val="00B01965"/>
    <w:rsid w:val="00B01A5A"/>
    <w:rsid w:val="00B01C8A"/>
    <w:rsid w:val="00B01D1D"/>
    <w:rsid w:val="00B02073"/>
    <w:rsid w:val="00B0207C"/>
    <w:rsid w:val="00B020B2"/>
    <w:rsid w:val="00B023EE"/>
    <w:rsid w:val="00B0253A"/>
    <w:rsid w:val="00B02762"/>
    <w:rsid w:val="00B027FE"/>
    <w:rsid w:val="00B0285F"/>
    <w:rsid w:val="00B02B8C"/>
    <w:rsid w:val="00B02B97"/>
    <w:rsid w:val="00B02CD4"/>
    <w:rsid w:val="00B030BA"/>
    <w:rsid w:val="00B03109"/>
    <w:rsid w:val="00B031BA"/>
    <w:rsid w:val="00B0323D"/>
    <w:rsid w:val="00B0326C"/>
    <w:rsid w:val="00B032ED"/>
    <w:rsid w:val="00B03B18"/>
    <w:rsid w:val="00B03B50"/>
    <w:rsid w:val="00B03BE7"/>
    <w:rsid w:val="00B03E1B"/>
    <w:rsid w:val="00B04195"/>
    <w:rsid w:val="00B0427C"/>
    <w:rsid w:val="00B0446F"/>
    <w:rsid w:val="00B04602"/>
    <w:rsid w:val="00B04749"/>
    <w:rsid w:val="00B0494C"/>
    <w:rsid w:val="00B04956"/>
    <w:rsid w:val="00B049F8"/>
    <w:rsid w:val="00B04A15"/>
    <w:rsid w:val="00B04AC4"/>
    <w:rsid w:val="00B04D31"/>
    <w:rsid w:val="00B04ED6"/>
    <w:rsid w:val="00B04F1A"/>
    <w:rsid w:val="00B04F36"/>
    <w:rsid w:val="00B04F7A"/>
    <w:rsid w:val="00B050CC"/>
    <w:rsid w:val="00B0511D"/>
    <w:rsid w:val="00B0556F"/>
    <w:rsid w:val="00B056F7"/>
    <w:rsid w:val="00B05915"/>
    <w:rsid w:val="00B0594F"/>
    <w:rsid w:val="00B05A2F"/>
    <w:rsid w:val="00B05A8B"/>
    <w:rsid w:val="00B05BE3"/>
    <w:rsid w:val="00B05CF4"/>
    <w:rsid w:val="00B05E54"/>
    <w:rsid w:val="00B05F5B"/>
    <w:rsid w:val="00B061CF"/>
    <w:rsid w:val="00B06400"/>
    <w:rsid w:val="00B068EB"/>
    <w:rsid w:val="00B06A24"/>
    <w:rsid w:val="00B06A4A"/>
    <w:rsid w:val="00B06A79"/>
    <w:rsid w:val="00B06C72"/>
    <w:rsid w:val="00B06E72"/>
    <w:rsid w:val="00B0708E"/>
    <w:rsid w:val="00B0711C"/>
    <w:rsid w:val="00B07130"/>
    <w:rsid w:val="00B07253"/>
    <w:rsid w:val="00B072D8"/>
    <w:rsid w:val="00B07371"/>
    <w:rsid w:val="00B073B2"/>
    <w:rsid w:val="00B074EC"/>
    <w:rsid w:val="00B0756A"/>
    <w:rsid w:val="00B0792E"/>
    <w:rsid w:val="00B07994"/>
    <w:rsid w:val="00B07CD3"/>
    <w:rsid w:val="00B07CD4"/>
    <w:rsid w:val="00B10119"/>
    <w:rsid w:val="00B10346"/>
    <w:rsid w:val="00B10E3F"/>
    <w:rsid w:val="00B10F3A"/>
    <w:rsid w:val="00B1154B"/>
    <w:rsid w:val="00B11634"/>
    <w:rsid w:val="00B11637"/>
    <w:rsid w:val="00B1165D"/>
    <w:rsid w:val="00B1179C"/>
    <w:rsid w:val="00B117ED"/>
    <w:rsid w:val="00B119D2"/>
    <w:rsid w:val="00B11B43"/>
    <w:rsid w:val="00B11C4D"/>
    <w:rsid w:val="00B11E3E"/>
    <w:rsid w:val="00B12272"/>
    <w:rsid w:val="00B122FF"/>
    <w:rsid w:val="00B12504"/>
    <w:rsid w:val="00B12514"/>
    <w:rsid w:val="00B12697"/>
    <w:rsid w:val="00B12812"/>
    <w:rsid w:val="00B12C40"/>
    <w:rsid w:val="00B1306E"/>
    <w:rsid w:val="00B13088"/>
    <w:rsid w:val="00B131F5"/>
    <w:rsid w:val="00B1346C"/>
    <w:rsid w:val="00B13479"/>
    <w:rsid w:val="00B1359F"/>
    <w:rsid w:val="00B13776"/>
    <w:rsid w:val="00B13895"/>
    <w:rsid w:val="00B13AB5"/>
    <w:rsid w:val="00B13AC3"/>
    <w:rsid w:val="00B13D99"/>
    <w:rsid w:val="00B14432"/>
    <w:rsid w:val="00B14536"/>
    <w:rsid w:val="00B14731"/>
    <w:rsid w:val="00B14800"/>
    <w:rsid w:val="00B1491A"/>
    <w:rsid w:val="00B14AB7"/>
    <w:rsid w:val="00B15288"/>
    <w:rsid w:val="00B153FD"/>
    <w:rsid w:val="00B154A1"/>
    <w:rsid w:val="00B154A8"/>
    <w:rsid w:val="00B15693"/>
    <w:rsid w:val="00B1578B"/>
    <w:rsid w:val="00B157D9"/>
    <w:rsid w:val="00B15887"/>
    <w:rsid w:val="00B15D21"/>
    <w:rsid w:val="00B15D99"/>
    <w:rsid w:val="00B15ECC"/>
    <w:rsid w:val="00B161BF"/>
    <w:rsid w:val="00B1625C"/>
    <w:rsid w:val="00B167AB"/>
    <w:rsid w:val="00B1682A"/>
    <w:rsid w:val="00B1687B"/>
    <w:rsid w:val="00B16947"/>
    <w:rsid w:val="00B16A52"/>
    <w:rsid w:val="00B16AAB"/>
    <w:rsid w:val="00B16F48"/>
    <w:rsid w:val="00B17253"/>
    <w:rsid w:val="00B172AC"/>
    <w:rsid w:val="00B174A1"/>
    <w:rsid w:val="00B17BEF"/>
    <w:rsid w:val="00B17C99"/>
    <w:rsid w:val="00B17CBE"/>
    <w:rsid w:val="00B17CF5"/>
    <w:rsid w:val="00B17FF1"/>
    <w:rsid w:val="00B20694"/>
    <w:rsid w:val="00B2075A"/>
    <w:rsid w:val="00B208B6"/>
    <w:rsid w:val="00B208E8"/>
    <w:rsid w:val="00B209AB"/>
    <w:rsid w:val="00B20A2D"/>
    <w:rsid w:val="00B20B0C"/>
    <w:rsid w:val="00B20BFB"/>
    <w:rsid w:val="00B20CFC"/>
    <w:rsid w:val="00B20FAC"/>
    <w:rsid w:val="00B21029"/>
    <w:rsid w:val="00B211E8"/>
    <w:rsid w:val="00B21442"/>
    <w:rsid w:val="00B2153E"/>
    <w:rsid w:val="00B21603"/>
    <w:rsid w:val="00B21726"/>
    <w:rsid w:val="00B21A2C"/>
    <w:rsid w:val="00B21E75"/>
    <w:rsid w:val="00B22036"/>
    <w:rsid w:val="00B221C1"/>
    <w:rsid w:val="00B22727"/>
    <w:rsid w:val="00B22A7B"/>
    <w:rsid w:val="00B22AEC"/>
    <w:rsid w:val="00B22C89"/>
    <w:rsid w:val="00B22DCB"/>
    <w:rsid w:val="00B22DF5"/>
    <w:rsid w:val="00B23269"/>
    <w:rsid w:val="00B233B2"/>
    <w:rsid w:val="00B234F5"/>
    <w:rsid w:val="00B23577"/>
    <w:rsid w:val="00B2376C"/>
    <w:rsid w:val="00B237E8"/>
    <w:rsid w:val="00B23A51"/>
    <w:rsid w:val="00B23FF1"/>
    <w:rsid w:val="00B241FC"/>
    <w:rsid w:val="00B245BE"/>
    <w:rsid w:val="00B247A5"/>
    <w:rsid w:val="00B248F0"/>
    <w:rsid w:val="00B24C66"/>
    <w:rsid w:val="00B2526F"/>
    <w:rsid w:val="00B25390"/>
    <w:rsid w:val="00B2550F"/>
    <w:rsid w:val="00B25614"/>
    <w:rsid w:val="00B25620"/>
    <w:rsid w:val="00B25690"/>
    <w:rsid w:val="00B256F8"/>
    <w:rsid w:val="00B257DB"/>
    <w:rsid w:val="00B25851"/>
    <w:rsid w:val="00B25911"/>
    <w:rsid w:val="00B259C0"/>
    <w:rsid w:val="00B25B8C"/>
    <w:rsid w:val="00B25C95"/>
    <w:rsid w:val="00B25E39"/>
    <w:rsid w:val="00B25EC5"/>
    <w:rsid w:val="00B25F54"/>
    <w:rsid w:val="00B2600F"/>
    <w:rsid w:val="00B2665A"/>
    <w:rsid w:val="00B266A4"/>
    <w:rsid w:val="00B267F3"/>
    <w:rsid w:val="00B26898"/>
    <w:rsid w:val="00B2694E"/>
    <w:rsid w:val="00B269B8"/>
    <w:rsid w:val="00B26B1E"/>
    <w:rsid w:val="00B26D17"/>
    <w:rsid w:val="00B26DC2"/>
    <w:rsid w:val="00B26EA6"/>
    <w:rsid w:val="00B270DB"/>
    <w:rsid w:val="00B2725B"/>
    <w:rsid w:val="00B2728F"/>
    <w:rsid w:val="00B27378"/>
    <w:rsid w:val="00B27809"/>
    <w:rsid w:val="00B27855"/>
    <w:rsid w:val="00B27902"/>
    <w:rsid w:val="00B27B8D"/>
    <w:rsid w:val="00B27D9B"/>
    <w:rsid w:val="00B27F64"/>
    <w:rsid w:val="00B3028E"/>
    <w:rsid w:val="00B30733"/>
    <w:rsid w:val="00B3073F"/>
    <w:rsid w:val="00B30829"/>
    <w:rsid w:val="00B30AB8"/>
    <w:rsid w:val="00B30BA6"/>
    <w:rsid w:val="00B30CC3"/>
    <w:rsid w:val="00B30D6D"/>
    <w:rsid w:val="00B31217"/>
    <w:rsid w:val="00B314CF"/>
    <w:rsid w:val="00B314F0"/>
    <w:rsid w:val="00B316CD"/>
    <w:rsid w:val="00B31811"/>
    <w:rsid w:val="00B319DC"/>
    <w:rsid w:val="00B31ABC"/>
    <w:rsid w:val="00B31BEA"/>
    <w:rsid w:val="00B31C6C"/>
    <w:rsid w:val="00B31CBA"/>
    <w:rsid w:val="00B322C6"/>
    <w:rsid w:val="00B324D6"/>
    <w:rsid w:val="00B32520"/>
    <w:rsid w:val="00B32811"/>
    <w:rsid w:val="00B3288A"/>
    <w:rsid w:val="00B329B3"/>
    <w:rsid w:val="00B32C53"/>
    <w:rsid w:val="00B32F43"/>
    <w:rsid w:val="00B32F4E"/>
    <w:rsid w:val="00B32FEF"/>
    <w:rsid w:val="00B3357C"/>
    <w:rsid w:val="00B3361B"/>
    <w:rsid w:val="00B336FF"/>
    <w:rsid w:val="00B33A16"/>
    <w:rsid w:val="00B33B9F"/>
    <w:rsid w:val="00B33BD9"/>
    <w:rsid w:val="00B33CB4"/>
    <w:rsid w:val="00B33D32"/>
    <w:rsid w:val="00B33E59"/>
    <w:rsid w:val="00B33FE3"/>
    <w:rsid w:val="00B3411F"/>
    <w:rsid w:val="00B343EE"/>
    <w:rsid w:val="00B34409"/>
    <w:rsid w:val="00B34452"/>
    <w:rsid w:val="00B34582"/>
    <w:rsid w:val="00B34700"/>
    <w:rsid w:val="00B347D5"/>
    <w:rsid w:val="00B34E24"/>
    <w:rsid w:val="00B34F56"/>
    <w:rsid w:val="00B34F6F"/>
    <w:rsid w:val="00B34F92"/>
    <w:rsid w:val="00B35127"/>
    <w:rsid w:val="00B353BA"/>
    <w:rsid w:val="00B353DA"/>
    <w:rsid w:val="00B354FD"/>
    <w:rsid w:val="00B35659"/>
    <w:rsid w:val="00B3599E"/>
    <w:rsid w:val="00B359FC"/>
    <w:rsid w:val="00B35B79"/>
    <w:rsid w:val="00B35FC1"/>
    <w:rsid w:val="00B364AA"/>
    <w:rsid w:val="00B36649"/>
    <w:rsid w:val="00B36720"/>
    <w:rsid w:val="00B368D2"/>
    <w:rsid w:val="00B3697E"/>
    <w:rsid w:val="00B36A6B"/>
    <w:rsid w:val="00B36AFB"/>
    <w:rsid w:val="00B36BF5"/>
    <w:rsid w:val="00B36C27"/>
    <w:rsid w:val="00B3701F"/>
    <w:rsid w:val="00B3710D"/>
    <w:rsid w:val="00B3737B"/>
    <w:rsid w:val="00B373E0"/>
    <w:rsid w:val="00B374B2"/>
    <w:rsid w:val="00B37527"/>
    <w:rsid w:val="00B377FC"/>
    <w:rsid w:val="00B37851"/>
    <w:rsid w:val="00B378DE"/>
    <w:rsid w:val="00B37BC9"/>
    <w:rsid w:val="00B40011"/>
    <w:rsid w:val="00B400BE"/>
    <w:rsid w:val="00B401F0"/>
    <w:rsid w:val="00B4027B"/>
    <w:rsid w:val="00B4042C"/>
    <w:rsid w:val="00B4055E"/>
    <w:rsid w:val="00B4076B"/>
    <w:rsid w:val="00B40AC9"/>
    <w:rsid w:val="00B40FED"/>
    <w:rsid w:val="00B41093"/>
    <w:rsid w:val="00B41175"/>
    <w:rsid w:val="00B412C6"/>
    <w:rsid w:val="00B41445"/>
    <w:rsid w:val="00B41621"/>
    <w:rsid w:val="00B4162B"/>
    <w:rsid w:val="00B416A0"/>
    <w:rsid w:val="00B41833"/>
    <w:rsid w:val="00B4199F"/>
    <w:rsid w:val="00B41BCC"/>
    <w:rsid w:val="00B41D58"/>
    <w:rsid w:val="00B42015"/>
    <w:rsid w:val="00B42020"/>
    <w:rsid w:val="00B420DA"/>
    <w:rsid w:val="00B42287"/>
    <w:rsid w:val="00B422E0"/>
    <w:rsid w:val="00B423FB"/>
    <w:rsid w:val="00B4241B"/>
    <w:rsid w:val="00B4299F"/>
    <w:rsid w:val="00B42DA6"/>
    <w:rsid w:val="00B430A3"/>
    <w:rsid w:val="00B43592"/>
    <w:rsid w:val="00B43665"/>
    <w:rsid w:val="00B43BEB"/>
    <w:rsid w:val="00B43CF3"/>
    <w:rsid w:val="00B43D0E"/>
    <w:rsid w:val="00B43F07"/>
    <w:rsid w:val="00B43F77"/>
    <w:rsid w:val="00B4400B"/>
    <w:rsid w:val="00B44019"/>
    <w:rsid w:val="00B440AE"/>
    <w:rsid w:val="00B440DE"/>
    <w:rsid w:val="00B44194"/>
    <w:rsid w:val="00B44292"/>
    <w:rsid w:val="00B442B2"/>
    <w:rsid w:val="00B44518"/>
    <w:rsid w:val="00B4465E"/>
    <w:rsid w:val="00B44779"/>
    <w:rsid w:val="00B4481F"/>
    <w:rsid w:val="00B44873"/>
    <w:rsid w:val="00B4497C"/>
    <w:rsid w:val="00B44BA6"/>
    <w:rsid w:val="00B44BE1"/>
    <w:rsid w:val="00B45148"/>
    <w:rsid w:val="00B45288"/>
    <w:rsid w:val="00B453A3"/>
    <w:rsid w:val="00B45441"/>
    <w:rsid w:val="00B45590"/>
    <w:rsid w:val="00B457D0"/>
    <w:rsid w:val="00B45A75"/>
    <w:rsid w:val="00B45C17"/>
    <w:rsid w:val="00B45FDA"/>
    <w:rsid w:val="00B460F3"/>
    <w:rsid w:val="00B46312"/>
    <w:rsid w:val="00B464C6"/>
    <w:rsid w:val="00B46A05"/>
    <w:rsid w:val="00B46A58"/>
    <w:rsid w:val="00B46E6F"/>
    <w:rsid w:val="00B46F4C"/>
    <w:rsid w:val="00B46F81"/>
    <w:rsid w:val="00B46F93"/>
    <w:rsid w:val="00B47391"/>
    <w:rsid w:val="00B473AC"/>
    <w:rsid w:val="00B473F7"/>
    <w:rsid w:val="00B4754A"/>
    <w:rsid w:val="00B47553"/>
    <w:rsid w:val="00B476A9"/>
    <w:rsid w:val="00B479A9"/>
    <w:rsid w:val="00B47B8E"/>
    <w:rsid w:val="00B47C44"/>
    <w:rsid w:val="00B47DC8"/>
    <w:rsid w:val="00B47F81"/>
    <w:rsid w:val="00B500A4"/>
    <w:rsid w:val="00B5012F"/>
    <w:rsid w:val="00B5021E"/>
    <w:rsid w:val="00B502CD"/>
    <w:rsid w:val="00B506C6"/>
    <w:rsid w:val="00B508A1"/>
    <w:rsid w:val="00B50AC8"/>
    <w:rsid w:val="00B50C20"/>
    <w:rsid w:val="00B50CA6"/>
    <w:rsid w:val="00B50D1F"/>
    <w:rsid w:val="00B50DED"/>
    <w:rsid w:val="00B50E85"/>
    <w:rsid w:val="00B50FC7"/>
    <w:rsid w:val="00B511FF"/>
    <w:rsid w:val="00B516D4"/>
    <w:rsid w:val="00B51701"/>
    <w:rsid w:val="00B5172C"/>
    <w:rsid w:val="00B51782"/>
    <w:rsid w:val="00B51C89"/>
    <w:rsid w:val="00B51D88"/>
    <w:rsid w:val="00B51E75"/>
    <w:rsid w:val="00B5202E"/>
    <w:rsid w:val="00B52246"/>
    <w:rsid w:val="00B52370"/>
    <w:rsid w:val="00B527C7"/>
    <w:rsid w:val="00B52B3E"/>
    <w:rsid w:val="00B52BAA"/>
    <w:rsid w:val="00B52BAE"/>
    <w:rsid w:val="00B531E1"/>
    <w:rsid w:val="00B5370F"/>
    <w:rsid w:val="00B537A3"/>
    <w:rsid w:val="00B53908"/>
    <w:rsid w:val="00B53ADC"/>
    <w:rsid w:val="00B53C11"/>
    <w:rsid w:val="00B53EA9"/>
    <w:rsid w:val="00B540C8"/>
    <w:rsid w:val="00B542FC"/>
    <w:rsid w:val="00B54330"/>
    <w:rsid w:val="00B54A9B"/>
    <w:rsid w:val="00B54B8D"/>
    <w:rsid w:val="00B54BA3"/>
    <w:rsid w:val="00B54E93"/>
    <w:rsid w:val="00B54E98"/>
    <w:rsid w:val="00B55792"/>
    <w:rsid w:val="00B557E6"/>
    <w:rsid w:val="00B5588B"/>
    <w:rsid w:val="00B55D40"/>
    <w:rsid w:val="00B55DDC"/>
    <w:rsid w:val="00B560C8"/>
    <w:rsid w:val="00B561DF"/>
    <w:rsid w:val="00B56379"/>
    <w:rsid w:val="00B564AE"/>
    <w:rsid w:val="00B5685F"/>
    <w:rsid w:val="00B568C9"/>
    <w:rsid w:val="00B56C0D"/>
    <w:rsid w:val="00B56E2A"/>
    <w:rsid w:val="00B56FF7"/>
    <w:rsid w:val="00B57204"/>
    <w:rsid w:val="00B5742E"/>
    <w:rsid w:val="00B5750C"/>
    <w:rsid w:val="00B57584"/>
    <w:rsid w:val="00B57596"/>
    <w:rsid w:val="00B578D7"/>
    <w:rsid w:val="00B57978"/>
    <w:rsid w:val="00B579DA"/>
    <w:rsid w:val="00B57E60"/>
    <w:rsid w:val="00B603DA"/>
    <w:rsid w:val="00B604F3"/>
    <w:rsid w:val="00B605F5"/>
    <w:rsid w:val="00B60C5E"/>
    <w:rsid w:val="00B6108F"/>
    <w:rsid w:val="00B611BD"/>
    <w:rsid w:val="00B61266"/>
    <w:rsid w:val="00B6130A"/>
    <w:rsid w:val="00B61331"/>
    <w:rsid w:val="00B6174B"/>
    <w:rsid w:val="00B6194A"/>
    <w:rsid w:val="00B619C4"/>
    <w:rsid w:val="00B61A11"/>
    <w:rsid w:val="00B61ADE"/>
    <w:rsid w:val="00B6200C"/>
    <w:rsid w:val="00B620C5"/>
    <w:rsid w:val="00B62138"/>
    <w:rsid w:val="00B6283A"/>
    <w:rsid w:val="00B6287E"/>
    <w:rsid w:val="00B6288A"/>
    <w:rsid w:val="00B62CC4"/>
    <w:rsid w:val="00B63348"/>
    <w:rsid w:val="00B63490"/>
    <w:rsid w:val="00B637DE"/>
    <w:rsid w:val="00B63811"/>
    <w:rsid w:val="00B639D6"/>
    <w:rsid w:val="00B63A7E"/>
    <w:rsid w:val="00B63AAC"/>
    <w:rsid w:val="00B63E46"/>
    <w:rsid w:val="00B63EA4"/>
    <w:rsid w:val="00B63EC7"/>
    <w:rsid w:val="00B63F50"/>
    <w:rsid w:val="00B63F85"/>
    <w:rsid w:val="00B64290"/>
    <w:rsid w:val="00B642BE"/>
    <w:rsid w:val="00B64323"/>
    <w:rsid w:val="00B64385"/>
    <w:rsid w:val="00B64487"/>
    <w:rsid w:val="00B64548"/>
    <w:rsid w:val="00B64624"/>
    <w:rsid w:val="00B6464A"/>
    <w:rsid w:val="00B64686"/>
    <w:rsid w:val="00B646BA"/>
    <w:rsid w:val="00B64749"/>
    <w:rsid w:val="00B647B1"/>
    <w:rsid w:val="00B64A5D"/>
    <w:rsid w:val="00B64BC8"/>
    <w:rsid w:val="00B64CD0"/>
    <w:rsid w:val="00B64DB3"/>
    <w:rsid w:val="00B65180"/>
    <w:rsid w:val="00B65272"/>
    <w:rsid w:val="00B653BD"/>
    <w:rsid w:val="00B65B1F"/>
    <w:rsid w:val="00B65C71"/>
    <w:rsid w:val="00B65CB8"/>
    <w:rsid w:val="00B65EC5"/>
    <w:rsid w:val="00B65FEC"/>
    <w:rsid w:val="00B65FED"/>
    <w:rsid w:val="00B6611B"/>
    <w:rsid w:val="00B66201"/>
    <w:rsid w:val="00B66203"/>
    <w:rsid w:val="00B66391"/>
    <w:rsid w:val="00B6652E"/>
    <w:rsid w:val="00B66711"/>
    <w:rsid w:val="00B66D15"/>
    <w:rsid w:val="00B66D36"/>
    <w:rsid w:val="00B66DB0"/>
    <w:rsid w:val="00B66E3C"/>
    <w:rsid w:val="00B67188"/>
    <w:rsid w:val="00B67310"/>
    <w:rsid w:val="00B679F8"/>
    <w:rsid w:val="00B67AF5"/>
    <w:rsid w:val="00B67E08"/>
    <w:rsid w:val="00B67EE5"/>
    <w:rsid w:val="00B7007E"/>
    <w:rsid w:val="00B70276"/>
    <w:rsid w:val="00B702A5"/>
    <w:rsid w:val="00B70788"/>
    <w:rsid w:val="00B708CE"/>
    <w:rsid w:val="00B70985"/>
    <w:rsid w:val="00B70BEB"/>
    <w:rsid w:val="00B70CC8"/>
    <w:rsid w:val="00B70CFB"/>
    <w:rsid w:val="00B70D22"/>
    <w:rsid w:val="00B70EE3"/>
    <w:rsid w:val="00B710F1"/>
    <w:rsid w:val="00B710F6"/>
    <w:rsid w:val="00B711F9"/>
    <w:rsid w:val="00B7135F"/>
    <w:rsid w:val="00B716EE"/>
    <w:rsid w:val="00B71868"/>
    <w:rsid w:val="00B71930"/>
    <w:rsid w:val="00B71960"/>
    <w:rsid w:val="00B71B4A"/>
    <w:rsid w:val="00B71C5E"/>
    <w:rsid w:val="00B71C79"/>
    <w:rsid w:val="00B71E6A"/>
    <w:rsid w:val="00B720BC"/>
    <w:rsid w:val="00B721C1"/>
    <w:rsid w:val="00B72B96"/>
    <w:rsid w:val="00B72F61"/>
    <w:rsid w:val="00B73323"/>
    <w:rsid w:val="00B735CE"/>
    <w:rsid w:val="00B73762"/>
    <w:rsid w:val="00B73845"/>
    <w:rsid w:val="00B738BD"/>
    <w:rsid w:val="00B739BE"/>
    <w:rsid w:val="00B73AFA"/>
    <w:rsid w:val="00B7405A"/>
    <w:rsid w:val="00B7431A"/>
    <w:rsid w:val="00B74407"/>
    <w:rsid w:val="00B744B7"/>
    <w:rsid w:val="00B74629"/>
    <w:rsid w:val="00B7474F"/>
    <w:rsid w:val="00B74A43"/>
    <w:rsid w:val="00B74B0F"/>
    <w:rsid w:val="00B74C9F"/>
    <w:rsid w:val="00B74DB5"/>
    <w:rsid w:val="00B7503C"/>
    <w:rsid w:val="00B75817"/>
    <w:rsid w:val="00B759C5"/>
    <w:rsid w:val="00B75BC2"/>
    <w:rsid w:val="00B75C68"/>
    <w:rsid w:val="00B75CA9"/>
    <w:rsid w:val="00B75D0F"/>
    <w:rsid w:val="00B76165"/>
    <w:rsid w:val="00B76213"/>
    <w:rsid w:val="00B76224"/>
    <w:rsid w:val="00B76255"/>
    <w:rsid w:val="00B762EE"/>
    <w:rsid w:val="00B763A0"/>
    <w:rsid w:val="00B76455"/>
    <w:rsid w:val="00B76474"/>
    <w:rsid w:val="00B764F1"/>
    <w:rsid w:val="00B76548"/>
    <w:rsid w:val="00B7654B"/>
    <w:rsid w:val="00B765EB"/>
    <w:rsid w:val="00B765FE"/>
    <w:rsid w:val="00B76676"/>
    <w:rsid w:val="00B7679D"/>
    <w:rsid w:val="00B767F7"/>
    <w:rsid w:val="00B7687F"/>
    <w:rsid w:val="00B7696E"/>
    <w:rsid w:val="00B76E9E"/>
    <w:rsid w:val="00B77118"/>
    <w:rsid w:val="00B7725E"/>
    <w:rsid w:val="00B77386"/>
    <w:rsid w:val="00B774A3"/>
    <w:rsid w:val="00B7794B"/>
    <w:rsid w:val="00B77A4D"/>
    <w:rsid w:val="00B77B2C"/>
    <w:rsid w:val="00B77B6A"/>
    <w:rsid w:val="00B77B80"/>
    <w:rsid w:val="00B77D42"/>
    <w:rsid w:val="00B77FB9"/>
    <w:rsid w:val="00B80247"/>
    <w:rsid w:val="00B8033A"/>
    <w:rsid w:val="00B80562"/>
    <w:rsid w:val="00B8056B"/>
    <w:rsid w:val="00B8068B"/>
    <w:rsid w:val="00B80724"/>
    <w:rsid w:val="00B80C11"/>
    <w:rsid w:val="00B80CCD"/>
    <w:rsid w:val="00B80E1C"/>
    <w:rsid w:val="00B80F43"/>
    <w:rsid w:val="00B80FDF"/>
    <w:rsid w:val="00B81127"/>
    <w:rsid w:val="00B8150F"/>
    <w:rsid w:val="00B816A8"/>
    <w:rsid w:val="00B8177F"/>
    <w:rsid w:val="00B817C7"/>
    <w:rsid w:val="00B81C2C"/>
    <w:rsid w:val="00B81DC4"/>
    <w:rsid w:val="00B81DCE"/>
    <w:rsid w:val="00B81E39"/>
    <w:rsid w:val="00B81F1A"/>
    <w:rsid w:val="00B81F3B"/>
    <w:rsid w:val="00B82168"/>
    <w:rsid w:val="00B822D7"/>
    <w:rsid w:val="00B822D8"/>
    <w:rsid w:val="00B823B6"/>
    <w:rsid w:val="00B8249C"/>
    <w:rsid w:val="00B82596"/>
    <w:rsid w:val="00B825A5"/>
    <w:rsid w:val="00B8273A"/>
    <w:rsid w:val="00B8273F"/>
    <w:rsid w:val="00B828A6"/>
    <w:rsid w:val="00B82A1E"/>
    <w:rsid w:val="00B82AC0"/>
    <w:rsid w:val="00B82CB7"/>
    <w:rsid w:val="00B82DD8"/>
    <w:rsid w:val="00B82F1F"/>
    <w:rsid w:val="00B82FED"/>
    <w:rsid w:val="00B8328E"/>
    <w:rsid w:val="00B833E3"/>
    <w:rsid w:val="00B83488"/>
    <w:rsid w:val="00B8349D"/>
    <w:rsid w:val="00B83786"/>
    <w:rsid w:val="00B83A7C"/>
    <w:rsid w:val="00B83C12"/>
    <w:rsid w:val="00B8400C"/>
    <w:rsid w:val="00B84244"/>
    <w:rsid w:val="00B84343"/>
    <w:rsid w:val="00B84456"/>
    <w:rsid w:val="00B84A07"/>
    <w:rsid w:val="00B84CF1"/>
    <w:rsid w:val="00B84D70"/>
    <w:rsid w:val="00B84E6E"/>
    <w:rsid w:val="00B84F3E"/>
    <w:rsid w:val="00B8500A"/>
    <w:rsid w:val="00B85177"/>
    <w:rsid w:val="00B85320"/>
    <w:rsid w:val="00B856B0"/>
    <w:rsid w:val="00B858D2"/>
    <w:rsid w:val="00B85B9A"/>
    <w:rsid w:val="00B85C34"/>
    <w:rsid w:val="00B85C90"/>
    <w:rsid w:val="00B85EB2"/>
    <w:rsid w:val="00B85F20"/>
    <w:rsid w:val="00B86090"/>
    <w:rsid w:val="00B86141"/>
    <w:rsid w:val="00B862F0"/>
    <w:rsid w:val="00B86312"/>
    <w:rsid w:val="00B863F1"/>
    <w:rsid w:val="00B864AA"/>
    <w:rsid w:val="00B865F0"/>
    <w:rsid w:val="00B8671A"/>
    <w:rsid w:val="00B86740"/>
    <w:rsid w:val="00B867C7"/>
    <w:rsid w:val="00B8688A"/>
    <w:rsid w:val="00B8689B"/>
    <w:rsid w:val="00B86A8D"/>
    <w:rsid w:val="00B86B48"/>
    <w:rsid w:val="00B86C8D"/>
    <w:rsid w:val="00B86CCE"/>
    <w:rsid w:val="00B86DA7"/>
    <w:rsid w:val="00B86E69"/>
    <w:rsid w:val="00B86F13"/>
    <w:rsid w:val="00B870AD"/>
    <w:rsid w:val="00B87273"/>
    <w:rsid w:val="00B87288"/>
    <w:rsid w:val="00B875A9"/>
    <w:rsid w:val="00B876AA"/>
    <w:rsid w:val="00B876DD"/>
    <w:rsid w:val="00B87846"/>
    <w:rsid w:val="00B87A86"/>
    <w:rsid w:val="00B87D96"/>
    <w:rsid w:val="00B87E8F"/>
    <w:rsid w:val="00B87EAE"/>
    <w:rsid w:val="00B87EAF"/>
    <w:rsid w:val="00B87F4F"/>
    <w:rsid w:val="00B87FDA"/>
    <w:rsid w:val="00B87FDE"/>
    <w:rsid w:val="00B87FF3"/>
    <w:rsid w:val="00B9033D"/>
    <w:rsid w:val="00B90448"/>
    <w:rsid w:val="00B908CB"/>
    <w:rsid w:val="00B908DB"/>
    <w:rsid w:val="00B90A49"/>
    <w:rsid w:val="00B90ADD"/>
    <w:rsid w:val="00B90CD3"/>
    <w:rsid w:val="00B90F99"/>
    <w:rsid w:val="00B91065"/>
    <w:rsid w:val="00B913A4"/>
    <w:rsid w:val="00B91405"/>
    <w:rsid w:val="00B9193C"/>
    <w:rsid w:val="00B919B4"/>
    <w:rsid w:val="00B91AD5"/>
    <w:rsid w:val="00B91C19"/>
    <w:rsid w:val="00B91C70"/>
    <w:rsid w:val="00B91FA7"/>
    <w:rsid w:val="00B920B3"/>
    <w:rsid w:val="00B92453"/>
    <w:rsid w:val="00B92590"/>
    <w:rsid w:val="00B92874"/>
    <w:rsid w:val="00B92B85"/>
    <w:rsid w:val="00B92CCB"/>
    <w:rsid w:val="00B92D1C"/>
    <w:rsid w:val="00B92D7B"/>
    <w:rsid w:val="00B92E72"/>
    <w:rsid w:val="00B9300B"/>
    <w:rsid w:val="00B931DF"/>
    <w:rsid w:val="00B93601"/>
    <w:rsid w:val="00B9364E"/>
    <w:rsid w:val="00B93677"/>
    <w:rsid w:val="00B938CF"/>
    <w:rsid w:val="00B938D8"/>
    <w:rsid w:val="00B93985"/>
    <w:rsid w:val="00B93A0D"/>
    <w:rsid w:val="00B93E71"/>
    <w:rsid w:val="00B9410A"/>
    <w:rsid w:val="00B9458E"/>
    <w:rsid w:val="00B94620"/>
    <w:rsid w:val="00B9467A"/>
    <w:rsid w:val="00B94744"/>
    <w:rsid w:val="00B94982"/>
    <w:rsid w:val="00B94BD6"/>
    <w:rsid w:val="00B94BD7"/>
    <w:rsid w:val="00B94F8A"/>
    <w:rsid w:val="00B95102"/>
    <w:rsid w:val="00B95167"/>
    <w:rsid w:val="00B9541F"/>
    <w:rsid w:val="00B9546E"/>
    <w:rsid w:val="00B9567B"/>
    <w:rsid w:val="00B9568C"/>
    <w:rsid w:val="00B956EE"/>
    <w:rsid w:val="00B95A4E"/>
    <w:rsid w:val="00B95A71"/>
    <w:rsid w:val="00B95B47"/>
    <w:rsid w:val="00B95B89"/>
    <w:rsid w:val="00B95FF0"/>
    <w:rsid w:val="00B966B7"/>
    <w:rsid w:val="00B96773"/>
    <w:rsid w:val="00B96910"/>
    <w:rsid w:val="00B96B66"/>
    <w:rsid w:val="00B96BE8"/>
    <w:rsid w:val="00B96C69"/>
    <w:rsid w:val="00B97193"/>
    <w:rsid w:val="00B971B3"/>
    <w:rsid w:val="00B971CD"/>
    <w:rsid w:val="00B9743A"/>
    <w:rsid w:val="00B97530"/>
    <w:rsid w:val="00B977DE"/>
    <w:rsid w:val="00B97819"/>
    <w:rsid w:val="00B97A59"/>
    <w:rsid w:val="00B97A7C"/>
    <w:rsid w:val="00B97AC5"/>
    <w:rsid w:val="00B97E19"/>
    <w:rsid w:val="00BA00E2"/>
    <w:rsid w:val="00BA0210"/>
    <w:rsid w:val="00BA03D6"/>
    <w:rsid w:val="00BA03DF"/>
    <w:rsid w:val="00BA0436"/>
    <w:rsid w:val="00BA05E6"/>
    <w:rsid w:val="00BA06F3"/>
    <w:rsid w:val="00BA0772"/>
    <w:rsid w:val="00BA090C"/>
    <w:rsid w:val="00BA09F0"/>
    <w:rsid w:val="00BA0A99"/>
    <w:rsid w:val="00BA0D85"/>
    <w:rsid w:val="00BA0E40"/>
    <w:rsid w:val="00BA0F36"/>
    <w:rsid w:val="00BA100A"/>
    <w:rsid w:val="00BA1079"/>
    <w:rsid w:val="00BA1085"/>
    <w:rsid w:val="00BA10B0"/>
    <w:rsid w:val="00BA1115"/>
    <w:rsid w:val="00BA135A"/>
    <w:rsid w:val="00BA1A58"/>
    <w:rsid w:val="00BA1DD4"/>
    <w:rsid w:val="00BA1E2A"/>
    <w:rsid w:val="00BA1E77"/>
    <w:rsid w:val="00BA20ED"/>
    <w:rsid w:val="00BA236F"/>
    <w:rsid w:val="00BA2601"/>
    <w:rsid w:val="00BA2655"/>
    <w:rsid w:val="00BA2A04"/>
    <w:rsid w:val="00BA2A9C"/>
    <w:rsid w:val="00BA2BFE"/>
    <w:rsid w:val="00BA2C65"/>
    <w:rsid w:val="00BA2DB4"/>
    <w:rsid w:val="00BA3150"/>
    <w:rsid w:val="00BA32F8"/>
    <w:rsid w:val="00BA3787"/>
    <w:rsid w:val="00BA3AEA"/>
    <w:rsid w:val="00BA3CD8"/>
    <w:rsid w:val="00BA3D50"/>
    <w:rsid w:val="00BA403B"/>
    <w:rsid w:val="00BA4181"/>
    <w:rsid w:val="00BA4329"/>
    <w:rsid w:val="00BA46DA"/>
    <w:rsid w:val="00BA46E5"/>
    <w:rsid w:val="00BA476A"/>
    <w:rsid w:val="00BA4A3B"/>
    <w:rsid w:val="00BA4D78"/>
    <w:rsid w:val="00BA50D4"/>
    <w:rsid w:val="00BA51EC"/>
    <w:rsid w:val="00BA53FB"/>
    <w:rsid w:val="00BA54BA"/>
    <w:rsid w:val="00BA580A"/>
    <w:rsid w:val="00BA581A"/>
    <w:rsid w:val="00BA5970"/>
    <w:rsid w:val="00BA59A0"/>
    <w:rsid w:val="00BA59BC"/>
    <w:rsid w:val="00BA5AB8"/>
    <w:rsid w:val="00BA5CF1"/>
    <w:rsid w:val="00BA5ED4"/>
    <w:rsid w:val="00BA624A"/>
    <w:rsid w:val="00BA685E"/>
    <w:rsid w:val="00BA6AD4"/>
    <w:rsid w:val="00BA6C15"/>
    <w:rsid w:val="00BA6DBD"/>
    <w:rsid w:val="00BA6E6C"/>
    <w:rsid w:val="00BA7350"/>
    <w:rsid w:val="00BA739E"/>
    <w:rsid w:val="00BA74A3"/>
    <w:rsid w:val="00BA75EE"/>
    <w:rsid w:val="00BA76E3"/>
    <w:rsid w:val="00BA7712"/>
    <w:rsid w:val="00BA77D3"/>
    <w:rsid w:val="00BA78A8"/>
    <w:rsid w:val="00BA7A7B"/>
    <w:rsid w:val="00BA7D01"/>
    <w:rsid w:val="00BA7E53"/>
    <w:rsid w:val="00BB003E"/>
    <w:rsid w:val="00BB0098"/>
    <w:rsid w:val="00BB03D1"/>
    <w:rsid w:val="00BB05E4"/>
    <w:rsid w:val="00BB0618"/>
    <w:rsid w:val="00BB0652"/>
    <w:rsid w:val="00BB0846"/>
    <w:rsid w:val="00BB0C92"/>
    <w:rsid w:val="00BB0D7F"/>
    <w:rsid w:val="00BB100F"/>
    <w:rsid w:val="00BB1051"/>
    <w:rsid w:val="00BB12A7"/>
    <w:rsid w:val="00BB1511"/>
    <w:rsid w:val="00BB1586"/>
    <w:rsid w:val="00BB1715"/>
    <w:rsid w:val="00BB17C8"/>
    <w:rsid w:val="00BB1ACC"/>
    <w:rsid w:val="00BB1CFD"/>
    <w:rsid w:val="00BB1F7D"/>
    <w:rsid w:val="00BB1FFC"/>
    <w:rsid w:val="00BB2113"/>
    <w:rsid w:val="00BB218A"/>
    <w:rsid w:val="00BB2356"/>
    <w:rsid w:val="00BB2442"/>
    <w:rsid w:val="00BB2541"/>
    <w:rsid w:val="00BB2620"/>
    <w:rsid w:val="00BB2797"/>
    <w:rsid w:val="00BB2AD8"/>
    <w:rsid w:val="00BB2AF1"/>
    <w:rsid w:val="00BB2B9D"/>
    <w:rsid w:val="00BB2FA0"/>
    <w:rsid w:val="00BB3035"/>
    <w:rsid w:val="00BB3166"/>
    <w:rsid w:val="00BB32F1"/>
    <w:rsid w:val="00BB33DF"/>
    <w:rsid w:val="00BB373E"/>
    <w:rsid w:val="00BB3770"/>
    <w:rsid w:val="00BB378C"/>
    <w:rsid w:val="00BB389F"/>
    <w:rsid w:val="00BB3D2B"/>
    <w:rsid w:val="00BB407B"/>
    <w:rsid w:val="00BB43B9"/>
    <w:rsid w:val="00BB448D"/>
    <w:rsid w:val="00BB4961"/>
    <w:rsid w:val="00BB4994"/>
    <w:rsid w:val="00BB4A19"/>
    <w:rsid w:val="00BB4A26"/>
    <w:rsid w:val="00BB4A3B"/>
    <w:rsid w:val="00BB4BBE"/>
    <w:rsid w:val="00BB5386"/>
    <w:rsid w:val="00BB5678"/>
    <w:rsid w:val="00BB5912"/>
    <w:rsid w:val="00BB5ADF"/>
    <w:rsid w:val="00BB5DCE"/>
    <w:rsid w:val="00BB5DD2"/>
    <w:rsid w:val="00BB60CC"/>
    <w:rsid w:val="00BB61BB"/>
    <w:rsid w:val="00BB671E"/>
    <w:rsid w:val="00BB679B"/>
    <w:rsid w:val="00BB69E8"/>
    <w:rsid w:val="00BB6B50"/>
    <w:rsid w:val="00BB6B9D"/>
    <w:rsid w:val="00BB6E9E"/>
    <w:rsid w:val="00BB6EAD"/>
    <w:rsid w:val="00BB6EB8"/>
    <w:rsid w:val="00BB6F33"/>
    <w:rsid w:val="00BB7283"/>
    <w:rsid w:val="00BB73CD"/>
    <w:rsid w:val="00BB7AE2"/>
    <w:rsid w:val="00BB7FA7"/>
    <w:rsid w:val="00BC012F"/>
    <w:rsid w:val="00BC01C7"/>
    <w:rsid w:val="00BC0585"/>
    <w:rsid w:val="00BC0591"/>
    <w:rsid w:val="00BC0720"/>
    <w:rsid w:val="00BC09EF"/>
    <w:rsid w:val="00BC0E64"/>
    <w:rsid w:val="00BC0E84"/>
    <w:rsid w:val="00BC1009"/>
    <w:rsid w:val="00BC10B7"/>
    <w:rsid w:val="00BC1287"/>
    <w:rsid w:val="00BC1468"/>
    <w:rsid w:val="00BC1949"/>
    <w:rsid w:val="00BC1AB4"/>
    <w:rsid w:val="00BC1ADD"/>
    <w:rsid w:val="00BC1DD2"/>
    <w:rsid w:val="00BC23E6"/>
    <w:rsid w:val="00BC2B68"/>
    <w:rsid w:val="00BC2BD4"/>
    <w:rsid w:val="00BC2E21"/>
    <w:rsid w:val="00BC2E62"/>
    <w:rsid w:val="00BC3060"/>
    <w:rsid w:val="00BC3181"/>
    <w:rsid w:val="00BC3329"/>
    <w:rsid w:val="00BC33D5"/>
    <w:rsid w:val="00BC3523"/>
    <w:rsid w:val="00BC36FE"/>
    <w:rsid w:val="00BC38A7"/>
    <w:rsid w:val="00BC3950"/>
    <w:rsid w:val="00BC39FA"/>
    <w:rsid w:val="00BC3ED3"/>
    <w:rsid w:val="00BC40C0"/>
    <w:rsid w:val="00BC40F2"/>
    <w:rsid w:val="00BC443A"/>
    <w:rsid w:val="00BC4445"/>
    <w:rsid w:val="00BC44A8"/>
    <w:rsid w:val="00BC45C3"/>
    <w:rsid w:val="00BC4765"/>
    <w:rsid w:val="00BC4A90"/>
    <w:rsid w:val="00BC4C3B"/>
    <w:rsid w:val="00BC4D1F"/>
    <w:rsid w:val="00BC4F64"/>
    <w:rsid w:val="00BC5037"/>
    <w:rsid w:val="00BC531D"/>
    <w:rsid w:val="00BC53A5"/>
    <w:rsid w:val="00BC53A6"/>
    <w:rsid w:val="00BC54CC"/>
    <w:rsid w:val="00BC5824"/>
    <w:rsid w:val="00BC5983"/>
    <w:rsid w:val="00BC5A45"/>
    <w:rsid w:val="00BC5AC2"/>
    <w:rsid w:val="00BC5FD4"/>
    <w:rsid w:val="00BC5FF6"/>
    <w:rsid w:val="00BC608E"/>
    <w:rsid w:val="00BC624F"/>
    <w:rsid w:val="00BC6275"/>
    <w:rsid w:val="00BC6311"/>
    <w:rsid w:val="00BC63EF"/>
    <w:rsid w:val="00BC6488"/>
    <w:rsid w:val="00BC64A5"/>
    <w:rsid w:val="00BC65D1"/>
    <w:rsid w:val="00BC665A"/>
    <w:rsid w:val="00BC66FB"/>
    <w:rsid w:val="00BC6A4D"/>
    <w:rsid w:val="00BC6B1D"/>
    <w:rsid w:val="00BC711C"/>
    <w:rsid w:val="00BC71A5"/>
    <w:rsid w:val="00BC7840"/>
    <w:rsid w:val="00BC7AAE"/>
    <w:rsid w:val="00BC7CCC"/>
    <w:rsid w:val="00BC7FE3"/>
    <w:rsid w:val="00BD007B"/>
    <w:rsid w:val="00BD012C"/>
    <w:rsid w:val="00BD01DA"/>
    <w:rsid w:val="00BD01F3"/>
    <w:rsid w:val="00BD03C0"/>
    <w:rsid w:val="00BD0517"/>
    <w:rsid w:val="00BD06AA"/>
    <w:rsid w:val="00BD0711"/>
    <w:rsid w:val="00BD09BC"/>
    <w:rsid w:val="00BD0F83"/>
    <w:rsid w:val="00BD117F"/>
    <w:rsid w:val="00BD11D5"/>
    <w:rsid w:val="00BD11E7"/>
    <w:rsid w:val="00BD1502"/>
    <w:rsid w:val="00BD16A1"/>
    <w:rsid w:val="00BD1821"/>
    <w:rsid w:val="00BD188E"/>
    <w:rsid w:val="00BD1941"/>
    <w:rsid w:val="00BD1BDD"/>
    <w:rsid w:val="00BD1C34"/>
    <w:rsid w:val="00BD1D63"/>
    <w:rsid w:val="00BD1E81"/>
    <w:rsid w:val="00BD201E"/>
    <w:rsid w:val="00BD21A4"/>
    <w:rsid w:val="00BD224C"/>
    <w:rsid w:val="00BD2319"/>
    <w:rsid w:val="00BD231A"/>
    <w:rsid w:val="00BD23C3"/>
    <w:rsid w:val="00BD23CC"/>
    <w:rsid w:val="00BD2493"/>
    <w:rsid w:val="00BD2506"/>
    <w:rsid w:val="00BD253A"/>
    <w:rsid w:val="00BD25E0"/>
    <w:rsid w:val="00BD26C0"/>
    <w:rsid w:val="00BD2934"/>
    <w:rsid w:val="00BD29C1"/>
    <w:rsid w:val="00BD29DC"/>
    <w:rsid w:val="00BD2D15"/>
    <w:rsid w:val="00BD3038"/>
    <w:rsid w:val="00BD309B"/>
    <w:rsid w:val="00BD3910"/>
    <w:rsid w:val="00BD3B0D"/>
    <w:rsid w:val="00BD3BD3"/>
    <w:rsid w:val="00BD3C29"/>
    <w:rsid w:val="00BD3C2F"/>
    <w:rsid w:val="00BD41C1"/>
    <w:rsid w:val="00BD43F9"/>
    <w:rsid w:val="00BD4510"/>
    <w:rsid w:val="00BD4701"/>
    <w:rsid w:val="00BD4ACB"/>
    <w:rsid w:val="00BD4D14"/>
    <w:rsid w:val="00BD4F1E"/>
    <w:rsid w:val="00BD5110"/>
    <w:rsid w:val="00BD5353"/>
    <w:rsid w:val="00BD55A9"/>
    <w:rsid w:val="00BD5626"/>
    <w:rsid w:val="00BD57B6"/>
    <w:rsid w:val="00BD5806"/>
    <w:rsid w:val="00BD58FE"/>
    <w:rsid w:val="00BD5B32"/>
    <w:rsid w:val="00BD5B8D"/>
    <w:rsid w:val="00BD5CC6"/>
    <w:rsid w:val="00BD5E53"/>
    <w:rsid w:val="00BD5FF8"/>
    <w:rsid w:val="00BD6007"/>
    <w:rsid w:val="00BD6378"/>
    <w:rsid w:val="00BD66E8"/>
    <w:rsid w:val="00BD6701"/>
    <w:rsid w:val="00BD6989"/>
    <w:rsid w:val="00BD6B3F"/>
    <w:rsid w:val="00BD6B83"/>
    <w:rsid w:val="00BD7013"/>
    <w:rsid w:val="00BD70A9"/>
    <w:rsid w:val="00BD71BF"/>
    <w:rsid w:val="00BD71F4"/>
    <w:rsid w:val="00BD7267"/>
    <w:rsid w:val="00BD7294"/>
    <w:rsid w:val="00BD74D0"/>
    <w:rsid w:val="00BD7855"/>
    <w:rsid w:val="00BD7BF2"/>
    <w:rsid w:val="00BE014F"/>
    <w:rsid w:val="00BE04E5"/>
    <w:rsid w:val="00BE0718"/>
    <w:rsid w:val="00BE081B"/>
    <w:rsid w:val="00BE0D5A"/>
    <w:rsid w:val="00BE1068"/>
    <w:rsid w:val="00BE107B"/>
    <w:rsid w:val="00BE118E"/>
    <w:rsid w:val="00BE11BA"/>
    <w:rsid w:val="00BE157E"/>
    <w:rsid w:val="00BE1655"/>
    <w:rsid w:val="00BE1729"/>
    <w:rsid w:val="00BE1857"/>
    <w:rsid w:val="00BE18CC"/>
    <w:rsid w:val="00BE1A2A"/>
    <w:rsid w:val="00BE1BEC"/>
    <w:rsid w:val="00BE1C18"/>
    <w:rsid w:val="00BE1D72"/>
    <w:rsid w:val="00BE1E38"/>
    <w:rsid w:val="00BE2170"/>
    <w:rsid w:val="00BE23EB"/>
    <w:rsid w:val="00BE268C"/>
    <w:rsid w:val="00BE28F2"/>
    <w:rsid w:val="00BE29B9"/>
    <w:rsid w:val="00BE29C4"/>
    <w:rsid w:val="00BE2BD9"/>
    <w:rsid w:val="00BE2C16"/>
    <w:rsid w:val="00BE35B7"/>
    <w:rsid w:val="00BE36C1"/>
    <w:rsid w:val="00BE3F17"/>
    <w:rsid w:val="00BE401F"/>
    <w:rsid w:val="00BE4109"/>
    <w:rsid w:val="00BE440E"/>
    <w:rsid w:val="00BE4655"/>
    <w:rsid w:val="00BE48E0"/>
    <w:rsid w:val="00BE4A54"/>
    <w:rsid w:val="00BE4DD5"/>
    <w:rsid w:val="00BE5487"/>
    <w:rsid w:val="00BE5624"/>
    <w:rsid w:val="00BE56ED"/>
    <w:rsid w:val="00BE57D9"/>
    <w:rsid w:val="00BE57E9"/>
    <w:rsid w:val="00BE5A64"/>
    <w:rsid w:val="00BE5BDF"/>
    <w:rsid w:val="00BE5FEF"/>
    <w:rsid w:val="00BE6004"/>
    <w:rsid w:val="00BE613C"/>
    <w:rsid w:val="00BE62BA"/>
    <w:rsid w:val="00BE659D"/>
    <w:rsid w:val="00BE67D1"/>
    <w:rsid w:val="00BE686F"/>
    <w:rsid w:val="00BE6A0F"/>
    <w:rsid w:val="00BE6E07"/>
    <w:rsid w:val="00BE6ED0"/>
    <w:rsid w:val="00BE7365"/>
    <w:rsid w:val="00BE7387"/>
    <w:rsid w:val="00BE7437"/>
    <w:rsid w:val="00BE7474"/>
    <w:rsid w:val="00BE74BD"/>
    <w:rsid w:val="00BE750F"/>
    <w:rsid w:val="00BE77B3"/>
    <w:rsid w:val="00BE78A5"/>
    <w:rsid w:val="00BE7B2F"/>
    <w:rsid w:val="00BE7C82"/>
    <w:rsid w:val="00BE7F84"/>
    <w:rsid w:val="00BF013A"/>
    <w:rsid w:val="00BF0346"/>
    <w:rsid w:val="00BF03F2"/>
    <w:rsid w:val="00BF0759"/>
    <w:rsid w:val="00BF0827"/>
    <w:rsid w:val="00BF0CDF"/>
    <w:rsid w:val="00BF10CB"/>
    <w:rsid w:val="00BF11DE"/>
    <w:rsid w:val="00BF1504"/>
    <w:rsid w:val="00BF16A5"/>
    <w:rsid w:val="00BF1824"/>
    <w:rsid w:val="00BF1CA9"/>
    <w:rsid w:val="00BF1CB0"/>
    <w:rsid w:val="00BF20A8"/>
    <w:rsid w:val="00BF211E"/>
    <w:rsid w:val="00BF2413"/>
    <w:rsid w:val="00BF246A"/>
    <w:rsid w:val="00BF24C3"/>
    <w:rsid w:val="00BF24D7"/>
    <w:rsid w:val="00BF2527"/>
    <w:rsid w:val="00BF26BA"/>
    <w:rsid w:val="00BF2802"/>
    <w:rsid w:val="00BF28E9"/>
    <w:rsid w:val="00BF28F3"/>
    <w:rsid w:val="00BF2ACD"/>
    <w:rsid w:val="00BF373F"/>
    <w:rsid w:val="00BF37C9"/>
    <w:rsid w:val="00BF3868"/>
    <w:rsid w:val="00BF3920"/>
    <w:rsid w:val="00BF3D19"/>
    <w:rsid w:val="00BF3D41"/>
    <w:rsid w:val="00BF3D9A"/>
    <w:rsid w:val="00BF40AB"/>
    <w:rsid w:val="00BF47B1"/>
    <w:rsid w:val="00BF4949"/>
    <w:rsid w:val="00BF4A0F"/>
    <w:rsid w:val="00BF4A4B"/>
    <w:rsid w:val="00BF4BF7"/>
    <w:rsid w:val="00BF4CA6"/>
    <w:rsid w:val="00BF4D3F"/>
    <w:rsid w:val="00BF4D40"/>
    <w:rsid w:val="00BF5002"/>
    <w:rsid w:val="00BF528C"/>
    <w:rsid w:val="00BF528F"/>
    <w:rsid w:val="00BF5438"/>
    <w:rsid w:val="00BF54EC"/>
    <w:rsid w:val="00BF588F"/>
    <w:rsid w:val="00BF5A7A"/>
    <w:rsid w:val="00BF5BD8"/>
    <w:rsid w:val="00BF5BED"/>
    <w:rsid w:val="00BF655B"/>
    <w:rsid w:val="00BF6643"/>
    <w:rsid w:val="00BF6A1E"/>
    <w:rsid w:val="00BF6ACA"/>
    <w:rsid w:val="00BF6B76"/>
    <w:rsid w:val="00BF6B7E"/>
    <w:rsid w:val="00BF723C"/>
    <w:rsid w:val="00BF7889"/>
    <w:rsid w:val="00BF7A28"/>
    <w:rsid w:val="00BF7D39"/>
    <w:rsid w:val="00BF7DFB"/>
    <w:rsid w:val="00C0000F"/>
    <w:rsid w:val="00C00061"/>
    <w:rsid w:val="00C00095"/>
    <w:rsid w:val="00C00443"/>
    <w:rsid w:val="00C004E5"/>
    <w:rsid w:val="00C0056D"/>
    <w:rsid w:val="00C005CA"/>
    <w:rsid w:val="00C006BA"/>
    <w:rsid w:val="00C00705"/>
    <w:rsid w:val="00C0075F"/>
    <w:rsid w:val="00C007B2"/>
    <w:rsid w:val="00C00912"/>
    <w:rsid w:val="00C00929"/>
    <w:rsid w:val="00C00B92"/>
    <w:rsid w:val="00C00C72"/>
    <w:rsid w:val="00C00DEF"/>
    <w:rsid w:val="00C00EB1"/>
    <w:rsid w:val="00C015CA"/>
    <w:rsid w:val="00C0176D"/>
    <w:rsid w:val="00C01828"/>
    <w:rsid w:val="00C01A13"/>
    <w:rsid w:val="00C01E19"/>
    <w:rsid w:val="00C01E73"/>
    <w:rsid w:val="00C02080"/>
    <w:rsid w:val="00C02233"/>
    <w:rsid w:val="00C02324"/>
    <w:rsid w:val="00C0234D"/>
    <w:rsid w:val="00C02482"/>
    <w:rsid w:val="00C0264F"/>
    <w:rsid w:val="00C02BEA"/>
    <w:rsid w:val="00C031B6"/>
    <w:rsid w:val="00C0349F"/>
    <w:rsid w:val="00C03751"/>
    <w:rsid w:val="00C038CE"/>
    <w:rsid w:val="00C038DE"/>
    <w:rsid w:val="00C03E48"/>
    <w:rsid w:val="00C04052"/>
    <w:rsid w:val="00C0408C"/>
    <w:rsid w:val="00C042E6"/>
    <w:rsid w:val="00C04A77"/>
    <w:rsid w:val="00C04B33"/>
    <w:rsid w:val="00C04C1B"/>
    <w:rsid w:val="00C04C6E"/>
    <w:rsid w:val="00C04D6F"/>
    <w:rsid w:val="00C04D74"/>
    <w:rsid w:val="00C04D96"/>
    <w:rsid w:val="00C05098"/>
    <w:rsid w:val="00C051E5"/>
    <w:rsid w:val="00C054C6"/>
    <w:rsid w:val="00C05706"/>
    <w:rsid w:val="00C057DA"/>
    <w:rsid w:val="00C059A1"/>
    <w:rsid w:val="00C059FB"/>
    <w:rsid w:val="00C05B7F"/>
    <w:rsid w:val="00C05E22"/>
    <w:rsid w:val="00C05E54"/>
    <w:rsid w:val="00C05ED2"/>
    <w:rsid w:val="00C05FF3"/>
    <w:rsid w:val="00C06279"/>
    <w:rsid w:val="00C063FD"/>
    <w:rsid w:val="00C069FA"/>
    <w:rsid w:val="00C06A06"/>
    <w:rsid w:val="00C06BA0"/>
    <w:rsid w:val="00C07107"/>
    <w:rsid w:val="00C07AEB"/>
    <w:rsid w:val="00C07C4A"/>
    <w:rsid w:val="00C07EDD"/>
    <w:rsid w:val="00C07F45"/>
    <w:rsid w:val="00C10085"/>
    <w:rsid w:val="00C10260"/>
    <w:rsid w:val="00C1030E"/>
    <w:rsid w:val="00C10332"/>
    <w:rsid w:val="00C103BF"/>
    <w:rsid w:val="00C10491"/>
    <w:rsid w:val="00C104D7"/>
    <w:rsid w:val="00C10A48"/>
    <w:rsid w:val="00C10A6A"/>
    <w:rsid w:val="00C10EC0"/>
    <w:rsid w:val="00C111AA"/>
    <w:rsid w:val="00C1128D"/>
    <w:rsid w:val="00C112E4"/>
    <w:rsid w:val="00C11573"/>
    <w:rsid w:val="00C115FD"/>
    <w:rsid w:val="00C11810"/>
    <w:rsid w:val="00C1193C"/>
    <w:rsid w:val="00C119F4"/>
    <w:rsid w:val="00C11F9F"/>
    <w:rsid w:val="00C1225F"/>
    <w:rsid w:val="00C12442"/>
    <w:rsid w:val="00C1249B"/>
    <w:rsid w:val="00C12930"/>
    <w:rsid w:val="00C12AE2"/>
    <w:rsid w:val="00C12BFE"/>
    <w:rsid w:val="00C12C2C"/>
    <w:rsid w:val="00C12E86"/>
    <w:rsid w:val="00C13186"/>
    <w:rsid w:val="00C131B1"/>
    <w:rsid w:val="00C134D8"/>
    <w:rsid w:val="00C134F3"/>
    <w:rsid w:val="00C13561"/>
    <w:rsid w:val="00C13664"/>
    <w:rsid w:val="00C13794"/>
    <w:rsid w:val="00C1379D"/>
    <w:rsid w:val="00C13A0D"/>
    <w:rsid w:val="00C13A4C"/>
    <w:rsid w:val="00C13B6B"/>
    <w:rsid w:val="00C13C0C"/>
    <w:rsid w:val="00C13CD7"/>
    <w:rsid w:val="00C13E29"/>
    <w:rsid w:val="00C14005"/>
    <w:rsid w:val="00C14349"/>
    <w:rsid w:val="00C14731"/>
    <w:rsid w:val="00C147E5"/>
    <w:rsid w:val="00C14889"/>
    <w:rsid w:val="00C14A78"/>
    <w:rsid w:val="00C14B1F"/>
    <w:rsid w:val="00C14BED"/>
    <w:rsid w:val="00C14DD3"/>
    <w:rsid w:val="00C15243"/>
    <w:rsid w:val="00C1538D"/>
    <w:rsid w:val="00C157D7"/>
    <w:rsid w:val="00C15996"/>
    <w:rsid w:val="00C15A49"/>
    <w:rsid w:val="00C15A6F"/>
    <w:rsid w:val="00C15B56"/>
    <w:rsid w:val="00C15C09"/>
    <w:rsid w:val="00C15ED2"/>
    <w:rsid w:val="00C1605F"/>
    <w:rsid w:val="00C1632E"/>
    <w:rsid w:val="00C163ED"/>
    <w:rsid w:val="00C16753"/>
    <w:rsid w:val="00C16776"/>
    <w:rsid w:val="00C16870"/>
    <w:rsid w:val="00C1689A"/>
    <w:rsid w:val="00C169F1"/>
    <w:rsid w:val="00C16CA0"/>
    <w:rsid w:val="00C16D7C"/>
    <w:rsid w:val="00C16E3C"/>
    <w:rsid w:val="00C16E49"/>
    <w:rsid w:val="00C1703B"/>
    <w:rsid w:val="00C17068"/>
    <w:rsid w:val="00C170BD"/>
    <w:rsid w:val="00C17318"/>
    <w:rsid w:val="00C17737"/>
    <w:rsid w:val="00C17762"/>
    <w:rsid w:val="00C178FD"/>
    <w:rsid w:val="00C17A51"/>
    <w:rsid w:val="00C17B45"/>
    <w:rsid w:val="00C17CEB"/>
    <w:rsid w:val="00C17D80"/>
    <w:rsid w:val="00C17E89"/>
    <w:rsid w:val="00C17F02"/>
    <w:rsid w:val="00C20000"/>
    <w:rsid w:val="00C200D0"/>
    <w:rsid w:val="00C2012C"/>
    <w:rsid w:val="00C20156"/>
    <w:rsid w:val="00C203BE"/>
    <w:rsid w:val="00C2048E"/>
    <w:rsid w:val="00C2049E"/>
    <w:rsid w:val="00C20525"/>
    <w:rsid w:val="00C2054E"/>
    <w:rsid w:val="00C20639"/>
    <w:rsid w:val="00C206E8"/>
    <w:rsid w:val="00C20A19"/>
    <w:rsid w:val="00C20B56"/>
    <w:rsid w:val="00C20D2B"/>
    <w:rsid w:val="00C20F57"/>
    <w:rsid w:val="00C2100A"/>
    <w:rsid w:val="00C2115C"/>
    <w:rsid w:val="00C215FE"/>
    <w:rsid w:val="00C21CF6"/>
    <w:rsid w:val="00C21D56"/>
    <w:rsid w:val="00C21E25"/>
    <w:rsid w:val="00C21F99"/>
    <w:rsid w:val="00C222DB"/>
    <w:rsid w:val="00C22398"/>
    <w:rsid w:val="00C2254A"/>
    <w:rsid w:val="00C22721"/>
    <w:rsid w:val="00C228AF"/>
    <w:rsid w:val="00C229A7"/>
    <w:rsid w:val="00C22C0B"/>
    <w:rsid w:val="00C22C10"/>
    <w:rsid w:val="00C22F1E"/>
    <w:rsid w:val="00C23078"/>
    <w:rsid w:val="00C2327B"/>
    <w:rsid w:val="00C235B0"/>
    <w:rsid w:val="00C235F9"/>
    <w:rsid w:val="00C23B29"/>
    <w:rsid w:val="00C23B96"/>
    <w:rsid w:val="00C23C48"/>
    <w:rsid w:val="00C23D35"/>
    <w:rsid w:val="00C23EDA"/>
    <w:rsid w:val="00C23F7E"/>
    <w:rsid w:val="00C24011"/>
    <w:rsid w:val="00C241CF"/>
    <w:rsid w:val="00C24257"/>
    <w:rsid w:val="00C24560"/>
    <w:rsid w:val="00C245B6"/>
    <w:rsid w:val="00C246C2"/>
    <w:rsid w:val="00C246E0"/>
    <w:rsid w:val="00C24D36"/>
    <w:rsid w:val="00C24D41"/>
    <w:rsid w:val="00C24EC0"/>
    <w:rsid w:val="00C24F4A"/>
    <w:rsid w:val="00C2504B"/>
    <w:rsid w:val="00C253B4"/>
    <w:rsid w:val="00C25592"/>
    <w:rsid w:val="00C255DF"/>
    <w:rsid w:val="00C257D1"/>
    <w:rsid w:val="00C25A66"/>
    <w:rsid w:val="00C25A67"/>
    <w:rsid w:val="00C25ADB"/>
    <w:rsid w:val="00C25B27"/>
    <w:rsid w:val="00C25DB8"/>
    <w:rsid w:val="00C25F51"/>
    <w:rsid w:val="00C26015"/>
    <w:rsid w:val="00C260BF"/>
    <w:rsid w:val="00C26544"/>
    <w:rsid w:val="00C26624"/>
    <w:rsid w:val="00C2674D"/>
    <w:rsid w:val="00C267B5"/>
    <w:rsid w:val="00C26899"/>
    <w:rsid w:val="00C26C2D"/>
    <w:rsid w:val="00C26F99"/>
    <w:rsid w:val="00C270BA"/>
    <w:rsid w:val="00C27517"/>
    <w:rsid w:val="00C275E5"/>
    <w:rsid w:val="00C275FE"/>
    <w:rsid w:val="00C276C1"/>
    <w:rsid w:val="00C27713"/>
    <w:rsid w:val="00C27A70"/>
    <w:rsid w:val="00C300C7"/>
    <w:rsid w:val="00C30439"/>
    <w:rsid w:val="00C30567"/>
    <w:rsid w:val="00C307A5"/>
    <w:rsid w:val="00C308C4"/>
    <w:rsid w:val="00C30B79"/>
    <w:rsid w:val="00C30E8F"/>
    <w:rsid w:val="00C30ECE"/>
    <w:rsid w:val="00C30FEA"/>
    <w:rsid w:val="00C310E0"/>
    <w:rsid w:val="00C3144E"/>
    <w:rsid w:val="00C31588"/>
    <w:rsid w:val="00C315CB"/>
    <w:rsid w:val="00C3196D"/>
    <w:rsid w:val="00C31E7E"/>
    <w:rsid w:val="00C31F5E"/>
    <w:rsid w:val="00C31FE4"/>
    <w:rsid w:val="00C3217A"/>
    <w:rsid w:val="00C3248A"/>
    <w:rsid w:val="00C32498"/>
    <w:rsid w:val="00C32953"/>
    <w:rsid w:val="00C329DB"/>
    <w:rsid w:val="00C33069"/>
    <w:rsid w:val="00C33236"/>
    <w:rsid w:val="00C3324D"/>
    <w:rsid w:val="00C33468"/>
    <w:rsid w:val="00C3346B"/>
    <w:rsid w:val="00C33709"/>
    <w:rsid w:val="00C33827"/>
    <w:rsid w:val="00C338BD"/>
    <w:rsid w:val="00C34025"/>
    <w:rsid w:val="00C34066"/>
    <w:rsid w:val="00C341BD"/>
    <w:rsid w:val="00C342C4"/>
    <w:rsid w:val="00C343D7"/>
    <w:rsid w:val="00C3449B"/>
    <w:rsid w:val="00C34564"/>
    <w:rsid w:val="00C348B6"/>
    <w:rsid w:val="00C34A6B"/>
    <w:rsid w:val="00C34C68"/>
    <w:rsid w:val="00C34EE3"/>
    <w:rsid w:val="00C35116"/>
    <w:rsid w:val="00C351D5"/>
    <w:rsid w:val="00C3538B"/>
    <w:rsid w:val="00C35459"/>
    <w:rsid w:val="00C355E5"/>
    <w:rsid w:val="00C356FE"/>
    <w:rsid w:val="00C35972"/>
    <w:rsid w:val="00C35D7B"/>
    <w:rsid w:val="00C3619A"/>
    <w:rsid w:val="00C368D5"/>
    <w:rsid w:val="00C36B65"/>
    <w:rsid w:val="00C36BE3"/>
    <w:rsid w:val="00C370A7"/>
    <w:rsid w:val="00C37111"/>
    <w:rsid w:val="00C373BE"/>
    <w:rsid w:val="00C373E9"/>
    <w:rsid w:val="00C3741B"/>
    <w:rsid w:val="00C376DA"/>
    <w:rsid w:val="00C3789F"/>
    <w:rsid w:val="00C379C4"/>
    <w:rsid w:val="00C37A23"/>
    <w:rsid w:val="00C37BD1"/>
    <w:rsid w:val="00C37F53"/>
    <w:rsid w:val="00C402B4"/>
    <w:rsid w:val="00C40503"/>
    <w:rsid w:val="00C4053F"/>
    <w:rsid w:val="00C40742"/>
    <w:rsid w:val="00C40856"/>
    <w:rsid w:val="00C4089C"/>
    <w:rsid w:val="00C408C0"/>
    <w:rsid w:val="00C40945"/>
    <w:rsid w:val="00C40972"/>
    <w:rsid w:val="00C409E8"/>
    <w:rsid w:val="00C40A0E"/>
    <w:rsid w:val="00C40D27"/>
    <w:rsid w:val="00C40DC9"/>
    <w:rsid w:val="00C40F14"/>
    <w:rsid w:val="00C4113F"/>
    <w:rsid w:val="00C41268"/>
    <w:rsid w:val="00C4127D"/>
    <w:rsid w:val="00C41284"/>
    <w:rsid w:val="00C41520"/>
    <w:rsid w:val="00C417E3"/>
    <w:rsid w:val="00C41851"/>
    <w:rsid w:val="00C41917"/>
    <w:rsid w:val="00C41C4E"/>
    <w:rsid w:val="00C41E7B"/>
    <w:rsid w:val="00C41E94"/>
    <w:rsid w:val="00C42022"/>
    <w:rsid w:val="00C42086"/>
    <w:rsid w:val="00C42135"/>
    <w:rsid w:val="00C421F0"/>
    <w:rsid w:val="00C421FD"/>
    <w:rsid w:val="00C4224C"/>
    <w:rsid w:val="00C4236A"/>
    <w:rsid w:val="00C4249D"/>
    <w:rsid w:val="00C425CE"/>
    <w:rsid w:val="00C433E0"/>
    <w:rsid w:val="00C43558"/>
    <w:rsid w:val="00C435AC"/>
    <w:rsid w:val="00C43787"/>
    <w:rsid w:val="00C43ADD"/>
    <w:rsid w:val="00C43B9C"/>
    <w:rsid w:val="00C43CDD"/>
    <w:rsid w:val="00C43E91"/>
    <w:rsid w:val="00C43EDA"/>
    <w:rsid w:val="00C43F52"/>
    <w:rsid w:val="00C43FC0"/>
    <w:rsid w:val="00C4411D"/>
    <w:rsid w:val="00C44127"/>
    <w:rsid w:val="00C4451D"/>
    <w:rsid w:val="00C44520"/>
    <w:rsid w:val="00C44682"/>
    <w:rsid w:val="00C44987"/>
    <w:rsid w:val="00C44A1D"/>
    <w:rsid w:val="00C44A5F"/>
    <w:rsid w:val="00C44C9F"/>
    <w:rsid w:val="00C44DE7"/>
    <w:rsid w:val="00C44DED"/>
    <w:rsid w:val="00C44DFB"/>
    <w:rsid w:val="00C44F1F"/>
    <w:rsid w:val="00C45080"/>
    <w:rsid w:val="00C45367"/>
    <w:rsid w:val="00C4536F"/>
    <w:rsid w:val="00C45403"/>
    <w:rsid w:val="00C45524"/>
    <w:rsid w:val="00C4557C"/>
    <w:rsid w:val="00C45789"/>
    <w:rsid w:val="00C45790"/>
    <w:rsid w:val="00C457A3"/>
    <w:rsid w:val="00C457FF"/>
    <w:rsid w:val="00C45806"/>
    <w:rsid w:val="00C45975"/>
    <w:rsid w:val="00C459CD"/>
    <w:rsid w:val="00C45C3D"/>
    <w:rsid w:val="00C45C49"/>
    <w:rsid w:val="00C45C62"/>
    <w:rsid w:val="00C45E4D"/>
    <w:rsid w:val="00C461D0"/>
    <w:rsid w:val="00C462D9"/>
    <w:rsid w:val="00C46469"/>
    <w:rsid w:val="00C46528"/>
    <w:rsid w:val="00C46602"/>
    <w:rsid w:val="00C46C76"/>
    <w:rsid w:val="00C46CD8"/>
    <w:rsid w:val="00C46FF1"/>
    <w:rsid w:val="00C4703B"/>
    <w:rsid w:val="00C470AF"/>
    <w:rsid w:val="00C4722C"/>
    <w:rsid w:val="00C4764D"/>
    <w:rsid w:val="00C47799"/>
    <w:rsid w:val="00C47B19"/>
    <w:rsid w:val="00C47C9C"/>
    <w:rsid w:val="00C47FAA"/>
    <w:rsid w:val="00C500F1"/>
    <w:rsid w:val="00C50139"/>
    <w:rsid w:val="00C50147"/>
    <w:rsid w:val="00C5050F"/>
    <w:rsid w:val="00C5057F"/>
    <w:rsid w:val="00C50791"/>
    <w:rsid w:val="00C50CC2"/>
    <w:rsid w:val="00C50CEF"/>
    <w:rsid w:val="00C50D33"/>
    <w:rsid w:val="00C50D76"/>
    <w:rsid w:val="00C51157"/>
    <w:rsid w:val="00C51333"/>
    <w:rsid w:val="00C5188F"/>
    <w:rsid w:val="00C51AC4"/>
    <w:rsid w:val="00C51AC8"/>
    <w:rsid w:val="00C51C08"/>
    <w:rsid w:val="00C51D6A"/>
    <w:rsid w:val="00C51DA5"/>
    <w:rsid w:val="00C51E19"/>
    <w:rsid w:val="00C52077"/>
    <w:rsid w:val="00C521A3"/>
    <w:rsid w:val="00C523E7"/>
    <w:rsid w:val="00C52431"/>
    <w:rsid w:val="00C52A00"/>
    <w:rsid w:val="00C52BD4"/>
    <w:rsid w:val="00C52DDC"/>
    <w:rsid w:val="00C52F87"/>
    <w:rsid w:val="00C530F9"/>
    <w:rsid w:val="00C53461"/>
    <w:rsid w:val="00C535AE"/>
    <w:rsid w:val="00C535AF"/>
    <w:rsid w:val="00C54072"/>
    <w:rsid w:val="00C54094"/>
    <w:rsid w:val="00C54272"/>
    <w:rsid w:val="00C54480"/>
    <w:rsid w:val="00C546FD"/>
    <w:rsid w:val="00C54801"/>
    <w:rsid w:val="00C5495A"/>
    <w:rsid w:val="00C549E4"/>
    <w:rsid w:val="00C54BC3"/>
    <w:rsid w:val="00C54BFE"/>
    <w:rsid w:val="00C54D14"/>
    <w:rsid w:val="00C54D84"/>
    <w:rsid w:val="00C551A0"/>
    <w:rsid w:val="00C5522A"/>
    <w:rsid w:val="00C55654"/>
    <w:rsid w:val="00C55790"/>
    <w:rsid w:val="00C55BC2"/>
    <w:rsid w:val="00C55D8C"/>
    <w:rsid w:val="00C55D90"/>
    <w:rsid w:val="00C55EC7"/>
    <w:rsid w:val="00C5601F"/>
    <w:rsid w:val="00C5607E"/>
    <w:rsid w:val="00C560BF"/>
    <w:rsid w:val="00C56136"/>
    <w:rsid w:val="00C56178"/>
    <w:rsid w:val="00C56200"/>
    <w:rsid w:val="00C56846"/>
    <w:rsid w:val="00C568C2"/>
    <w:rsid w:val="00C56951"/>
    <w:rsid w:val="00C56B12"/>
    <w:rsid w:val="00C56B45"/>
    <w:rsid w:val="00C56EB9"/>
    <w:rsid w:val="00C56EEA"/>
    <w:rsid w:val="00C56F35"/>
    <w:rsid w:val="00C56F68"/>
    <w:rsid w:val="00C56F8C"/>
    <w:rsid w:val="00C57003"/>
    <w:rsid w:val="00C57409"/>
    <w:rsid w:val="00C57741"/>
    <w:rsid w:val="00C578F4"/>
    <w:rsid w:val="00C57A1B"/>
    <w:rsid w:val="00C57B12"/>
    <w:rsid w:val="00C57EC5"/>
    <w:rsid w:val="00C57F02"/>
    <w:rsid w:val="00C6015F"/>
    <w:rsid w:val="00C6016B"/>
    <w:rsid w:val="00C60557"/>
    <w:rsid w:val="00C60998"/>
    <w:rsid w:val="00C60B62"/>
    <w:rsid w:val="00C60BA6"/>
    <w:rsid w:val="00C60CC1"/>
    <w:rsid w:val="00C60D61"/>
    <w:rsid w:val="00C60E93"/>
    <w:rsid w:val="00C6166C"/>
    <w:rsid w:val="00C61A72"/>
    <w:rsid w:val="00C61AF5"/>
    <w:rsid w:val="00C62093"/>
    <w:rsid w:val="00C62258"/>
    <w:rsid w:val="00C6230F"/>
    <w:rsid w:val="00C62376"/>
    <w:rsid w:val="00C62550"/>
    <w:rsid w:val="00C62595"/>
    <w:rsid w:val="00C62607"/>
    <w:rsid w:val="00C6274D"/>
    <w:rsid w:val="00C62769"/>
    <w:rsid w:val="00C6284F"/>
    <w:rsid w:val="00C62884"/>
    <w:rsid w:val="00C62A78"/>
    <w:rsid w:val="00C62BCE"/>
    <w:rsid w:val="00C63019"/>
    <w:rsid w:val="00C630CD"/>
    <w:rsid w:val="00C630D5"/>
    <w:rsid w:val="00C634CA"/>
    <w:rsid w:val="00C63854"/>
    <w:rsid w:val="00C63A57"/>
    <w:rsid w:val="00C63B7B"/>
    <w:rsid w:val="00C63C5F"/>
    <w:rsid w:val="00C63ECB"/>
    <w:rsid w:val="00C63F3D"/>
    <w:rsid w:val="00C64C41"/>
    <w:rsid w:val="00C64D3B"/>
    <w:rsid w:val="00C64F31"/>
    <w:rsid w:val="00C65074"/>
    <w:rsid w:val="00C65485"/>
    <w:rsid w:val="00C654B1"/>
    <w:rsid w:val="00C656BF"/>
    <w:rsid w:val="00C656E0"/>
    <w:rsid w:val="00C6576D"/>
    <w:rsid w:val="00C657FD"/>
    <w:rsid w:val="00C6583B"/>
    <w:rsid w:val="00C6598E"/>
    <w:rsid w:val="00C65BAF"/>
    <w:rsid w:val="00C65E31"/>
    <w:rsid w:val="00C660A4"/>
    <w:rsid w:val="00C66186"/>
    <w:rsid w:val="00C664C7"/>
    <w:rsid w:val="00C6650F"/>
    <w:rsid w:val="00C66512"/>
    <w:rsid w:val="00C667D7"/>
    <w:rsid w:val="00C66BEC"/>
    <w:rsid w:val="00C66C4D"/>
    <w:rsid w:val="00C66CAB"/>
    <w:rsid w:val="00C66CF8"/>
    <w:rsid w:val="00C67462"/>
    <w:rsid w:val="00C67673"/>
    <w:rsid w:val="00C67697"/>
    <w:rsid w:val="00C67B5A"/>
    <w:rsid w:val="00C67BBA"/>
    <w:rsid w:val="00C67DBD"/>
    <w:rsid w:val="00C67FC3"/>
    <w:rsid w:val="00C701D1"/>
    <w:rsid w:val="00C7032B"/>
    <w:rsid w:val="00C7034F"/>
    <w:rsid w:val="00C7039C"/>
    <w:rsid w:val="00C703C5"/>
    <w:rsid w:val="00C705B4"/>
    <w:rsid w:val="00C705E7"/>
    <w:rsid w:val="00C70831"/>
    <w:rsid w:val="00C70AA6"/>
    <w:rsid w:val="00C70EC3"/>
    <w:rsid w:val="00C70EF7"/>
    <w:rsid w:val="00C7114C"/>
    <w:rsid w:val="00C7147F"/>
    <w:rsid w:val="00C716AF"/>
    <w:rsid w:val="00C7179E"/>
    <w:rsid w:val="00C717D0"/>
    <w:rsid w:val="00C71976"/>
    <w:rsid w:val="00C719A6"/>
    <w:rsid w:val="00C71BD3"/>
    <w:rsid w:val="00C72105"/>
    <w:rsid w:val="00C721F4"/>
    <w:rsid w:val="00C721F8"/>
    <w:rsid w:val="00C72364"/>
    <w:rsid w:val="00C726E7"/>
    <w:rsid w:val="00C727BD"/>
    <w:rsid w:val="00C72A06"/>
    <w:rsid w:val="00C72B8D"/>
    <w:rsid w:val="00C72BAE"/>
    <w:rsid w:val="00C72C0A"/>
    <w:rsid w:val="00C72C23"/>
    <w:rsid w:val="00C72DA1"/>
    <w:rsid w:val="00C72EDE"/>
    <w:rsid w:val="00C72F0A"/>
    <w:rsid w:val="00C7313B"/>
    <w:rsid w:val="00C73444"/>
    <w:rsid w:val="00C735F4"/>
    <w:rsid w:val="00C73A0E"/>
    <w:rsid w:val="00C73A66"/>
    <w:rsid w:val="00C73D5C"/>
    <w:rsid w:val="00C73DF5"/>
    <w:rsid w:val="00C7413C"/>
    <w:rsid w:val="00C741B2"/>
    <w:rsid w:val="00C742AF"/>
    <w:rsid w:val="00C744F1"/>
    <w:rsid w:val="00C74825"/>
    <w:rsid w:val="00C7483C"/>
    <w:rsid w:val="00C74A57"/>
    <w:rsid w:val="00C74C48"/>
    <w:rsid w:val="00C74D32"/>
    <w:rsid w:val="00C75040"/>
    <w:rsid w:val="00C75082"/>
    <w:rsid w:val="00C750B4"/>
    <w:rsid w:val="00C75228"/>
    <w:rsid w:val="00C75358"/>
    <w:rsid w:val="00C75425"/>
    <w:rsid w:val="00C7544F"/>
    <w:rsid w:val="00C75508"/>
    <w:rsid w:val="00C75792"/>
    <w:rsid w:val="00C759E2"/>
    <w:rsid w:val="00C75C75"/>
    <w:rsid w:val="00C75CB6"/>
    <w:rsid w:val="00C75CC2"/>
    <w:rsid w:val="00C75E4B"/>
    <w:rsid w:val="00C760D5"/>
    <w:rsid w:val="00C7610B"/>
    <w:rsid w:val="00C7612B"/>
    <w:rsid w:val="00C76214"/>
    <w:rsid w:val="00C76261"/>
    <w:rsid w:val="00C76297"/>
    <w:rsid w:val="00C763B6"/>
    <w:rsid w:val="00C7662B"/>
    <w:rsid w:val="00C767FB"/>
    <w:rsid w:val="00C76849"/>
    <w:rsid w:val="00C768B8"/>
    <w:rsid w:val="00C769E4"/>
    <w:rsid w:val="00C76D12"/>
    <w:rsid w:val="00C76E9A"/>
    <w:rsid w:val="00C76F2E"/>
    <w:rsid w:val="00C77038"/>
    <w:rsid w:val="00C770CA"/>
    <w:rsid w:val="00C771AA"/>
    <w:rsid w:val="00C7732F"/>
    <w:rsid w:val="00C77355"/>
    <w:rsid w:val="00C77465"/>
    <w:rsid w:val="00C7754B"/>
    <w:rsid w:val="00C77867"/>
    <w:rsid w:val="00C77A9C"/>
    <w:rsid w:val="00C77B4F"/>
    <w:rsid w:val="00C77B86"/>
    <w:rsid w:val="00C77DDE"/>
    <w:rsid w:val="00C77E5E"/>
    <w:rsid w:val="00C80070"/>
    <w:rsid w:val="00C80246"/>
    <w:rsid w:val="00C80421"/>
    <w:rsid w:val="00C807B4"/>
    <w:rsid w:val="00C80870"/>
    <w:rsid w:val="00C80BA3"/>
    <w:rsid w:val="00C80C0B"/>
    <w:rsid w:val="00C813C4"/>
    <w:rsid w:val="00C815F9"/>
    <w:rsid w:val="00C8195A"/>
    <w:rsid w:val="00C81C03"/>
    <w:rsid w:val="00C81C25"/>
    <w:rsid w:val="00C81E5D"/>
    <w:rsid w:val="00C81ECE"/>
    <w:rsid w:val="00C81F53"/>
    <w:rsid w:val="00C81FD1"/>
    <w:rsid w:val="00C81FDB"/>
    <w:rsid w:val="00C8227B"/>
    <w:rsid w:val="00C82445"/>
    <w:rsid w:val="00C824B4"/>
    <w:rsid w:val="00C824E2"/>
    <w:rsid w:val="00C82517"/>
    <w:rsid w:val="00C82804"/>
    <w:rsid w:val="00C828E7"/>
    <w:rsid w:val="00C828F9"/>
    <w:rsid w:val="00C829A6"/>
    <w:rsid w:val="00C82DBF"/>
    <w:rsid w:val="00C82ED3"/>
    <w:rsid w:val="00C82F8B"/>
    <w:rsid w:val="00C833C7"/>
    <w:rsid w:val="00C83443"/>
    <w:rsid w:val="00C83455"/>
    <w:rsid w:val="00C83559"/>
    <w:rsid w:val="00C835FE"/>
    <w:rsid w:val="00C837F7"/>
    <w:rsid w:val="00C83D4F"/>
    <w:rsid w:val="00C83F87"/>
    <w:rsid w:val="00C8401E"/>
    <w:rsid w:val="00C844F5"/>
    <w:rsid w:val="00C8464E"/>
    <w:rsid w:val="00C846B7"/>
    <w:rsid w:val="00C84A08"/>
    <w:rsid w:val="00C84AB6"/>
    <w:rsid w:val="00C84B8D"/>
    <w:rsid w:val="00C84E9E"/>
    <w:rsid w:val="00C8502A"/>
    <w:rsid w:val="00C85322"/>
    <w:rsid w:val="00C858D4"/>
    <w:rsid w:val="00C85A1D"/>
    <w:rsid w:val="00C85A6A"/>
    <w:rsid w:val="00C85C15"/>
    <w:rsid w:val="00C85C2C"/>
    <w:rsid w:val="00C85DDE"/>
    <w:rsid w:val="00C85DE5"/>
    <w:rsid w:val="00C85EA6"/>
    <w:rsid w:val="00C85F5E"/>
    <w:rsid w:val="00C85F80"/>
    <w:rsid w:val="00C8608B"/>
    <w:rsid w:val="00C860C1"/>
    <w:rsid w:val="00C862C1"/>
    <w:rsid w:val="00C865DB"/>
    <w:rsid w:val="00C865FE"/>
    <w:rsid w:val="00C86606"/>
    <w:rsid w:val="00C866FD"/>
    <w:rsid w:val="00C86733"/>
    <w:rsid w:val="00C86865"/>
    <w:rsid w:val="00C869A7"/>
    <w:rsid w:val="00C86A34"/>
    <w:rsid w:val="00C86C48"/>
    <w:rsid w:val="00C86D53"/>
    <w:rsid w:val="00C86FBB"/>
    <w:rsid w:val="00C8711C"/>
    <w:rsid w:val="00C8724A"/>
    <w:rsid w:val="00C875EE"/>
    <w:rsid w:val="00C8779D"/>
    <w:rsid w:val="00C879E8"/>
    <w:rsid w:val="00C87A2E"/>
    <w:rsid w:val="00C87AFD"/>
    <w:rsid w:val="00C87CA1"/>
    <w:rsid w:val="00C87EC2"/>
    <w:rsid w:val="00C9007E"/>
    <w:rsid w:val="00C900B8"/>
    <w:rsid w:val="00C901A9"/>
    <w:rsid w:val="00C90A76"/>
    <w:rsid w:val="00C90E46"/>
    <w:rsid w:val="00C90E7B"/>
    <w:rsid w:val="00C90F09"/>
    <w:rsid w:val="00C91244"/>
    <w:rsid w:val="00C91424"/>
    <w:rsid w:val="00C91494"/>
    <w:rsid w:val="00C916B3"/>
    <w:rsid w:val="00C91727"/>
    <w:rsid w:val="00C918F1"/>
    <w:rsid w:val="00C91936"/>
    <w:rsid w:val="00C91FC5"/>
    <w:rsid w:val="00C91FE6"/>
    <w:rsid w:val="00C920C6"/>
    <w:rsid w:val="00C922A7"/>
    <w:rsid w:val="00C925C3"/>
    <w:rsid w:val="00C92816"/>
    <w:rsid w:val="00C9289F"/>
    <w:rsid w:val="00C92988"/>
    <w:rsid w:val="00C929B2"/>
    <w:rsid w:val="00C929CA"/>
    <w:rsid w:val="00C92AF2"/>
    <w:rsid w:val="00C92AFF"/>
    <w:rsid w:val="00C92BC9"/>
    <w:rsid w:val="00C92D74"/>
    <w:rsid w:val="00C92DAB"/>
    <w:rsid w:val="00C930CD"/>
    <w:rsid w:val="00C93503"/>
    <w:rsid w:val="00C9350D"/>
    <w:rsid w:val="00C9388F"/>
    <w:rsid w:val="00C93892"/>
    <w:rsid w:val="00C93993"/>
    <w:rsid w:val="00C939CD"/>
    <w:rsid w:val="00C941C9"/>
    <w:rsid w:val="00C94374"/>
    <w:rsid w:val="00C946E8"/>
    <w:rsid w:val="00C9495B"/>
    <w:rsid w:val="00C94981"/>
    <w:rsid w:val="00C949B3"/>
    <w:rsid w:val="00C94D2E"/>
    <w:rsid w:val="00C94F90"/>
    <w:rsid w:val="00C94FAA"/>
    <w:rsid w:val="00C94FBC"/>
    <w:rsid w:val="00C9546E"/>
    <w:rsid w:val="00C955A0"/>
    <w:rsid w:val="00C956B9"/>
    <w:rsid w:val="00C957D7"/>
    <w:rsid w:val="00C95865"/>
    <w:rsid w:val="00C9589F"/>
    <w:rsid w:val="00C95BA2"/>
    <w:rsid w:val="00C95BA4"/>
    <w:rsid w:val="00C95CD7"/>
    <w:rsid w:val="00C95CE1"/>
    <w:rsid w:val="00C95F6D"/>
    <w:rsid w:val="00C96438"/>
    <w:rsid w:val="00C96542"/>
    <w:rsid w:val="00C965AC"/>
    <w:rsid w:val="00C9673E"/>
    <w:rsid w:val="00C967BE"/>
    <w:rsid w:val="00C96800"/>
    <w:rsid w:val="00C9683C"/>
    <w:rsid w:val="00C9683E"/>
    <w:rsid w:val="00C96987"/>
    <w:rsid w:val="00C96C0D"/>
    <w:rsid w:val="00C96D2B"/>
    <w:rsid w:val="00C96E3D"/>
    <w:rsid w:val="00C970E9"/>
    <w:rsid w:val="00C971B5"/>
    <w:rsid w:val="00C9738B"/>
    <w:rsid w:val="00C973D7"/>
    <w:rsid w:val="00C97758"/>
    <w:rsid w:val="00C97AC7"/>
    <w:rsid w:val="00C97B89"/>
    <w:rsid w:val="00C97C46"/>
    <w:rsid w:val="00C97CBA"/>
    <w:rsid w:val="00C97DD6"/>
    <w:rsid w:val="00C97EB2"/>
    <w:rsid w:val="00CA0204"/>
    <w:rsid w:val="00CA034F"/>
    <w:rsid w:val="00CA042B"/>
    <w:rsid w:val="00CA0484"/>
    <w:rsid w:val="00CA04A1"/>
    <w:rsid w:val="00CA07A1"/>
    <w:rsid w:val="00CA07C0"/>
    <w:rsid w:val="00CA10EE"/>
    <w:rsid w:val="00CA1592"/>
    <w:rsid w:val="00CA1751"/>
    <w:rsid w:val="00CA1787"/>
    <w:rsid w:val="00CA1B2B"/>
    <w:rsid w:val="00CA1BED"/>
    <w:rsid w:val="00CA1C0D"/>
    <w:rsid w:val="00CA1F51"/>
    <w:rsid w:val="00CA230C"/>
    <w:rsid w:val="00CA25FF"/>
    <w:rsid w:val="00CA27EB"/>
    <w:rsid w:val="00CA284B"/>
    <w:rsid w:val="00CA289C"/>
    <w:rsid w:val="00CA2D7C"/>
    <w:rsid w:val="00CA3131"/>
    <w:rsid w:val="00CA32DD"/>
    <w:rsid w:val="00CA33E3"/>
    <w:rsid w:val="00CA344E"/>
    <w:rsid w:val="00CA36B8"/>
    <w:rsid w:val="00CA380E"/>
    <w:rsid w:val="00CA3C4B"/>
    <w:rsid w:val="00CA3ED5"/>
    <w:rsid w:val="00CA406C"/>
    <w:rsid w:val="00CA40AF"/>
    <w:rsid w:val="00CA46BC"/>
    <w:rsid w:val="00CA46C3"/>
    <w:rsid w:val="00CA49A8"/>
    <w:rsid w:val="00CA4A3E"/>
    <w:rsid w:val="00CA4B7D"/>
    <w:rsid w:val="00CA4E51"/>
    <w:rsid w:val="00CA4F36"/>
    <w:rsid w:val="00CA4FC4"/>
    <w:rsid w:val="00CA511A"/>
    <w:rsid w:val="00CA52C1"/>
    <w:rsid w:val="00CA5377"/>
    <w:rsid w:val="00CA5518"/>
    <w:rsid w:val="00CA568C"/>
    <w:rsid w:val="00CA573D"/>
    <w:rsid w:val="00CA57A3"/>
    <w:rsid w:val="00CA57E5"/>
    <w:rsid w:val="00CA580D"/>
    <w:rsid w:val="00CA5A79"/>
    <w:rsid w:val="00CA5ACA"/>
    <w:rsid w:val="00CA6547"/>
    <w:rsid w:val="00CA6653"/>
    <w:rsid w:val="00CA6698"/>
    <w:rsid w:val="00CA6A2A"/>
    <w:rsid w:val="00CA6A7F"/>
    <w:rsid w:val="00CA6AAD"/>
    <w:rsid w:val="00CA6CA2"/>
    <w:rsid w:val="00CA6F02"/>
    <w:rsid w:val="00CA70D2"/>
    <w:rsid w:val="00CA7573"/>
    <w:rsid w:val="00CA75C7"/>
    <w:rsid w:val="00CA7631"/>
    <w:rsid w:val="00CA76B5"/>
    <w:rsid w:val="00CA7749"/>
    <w:rsid w:val="00CA78C0"/>
    <w:rsid w:val="00CA78DC"/>
    <w:rsid w:val="00CA7B23"/>
    <w:rsid w:val="00CA7B73"/>
    <w:rsid w:val="00CA7DC1"/>
    <w:rsid w:val="00CB025B"/>
    <w:rsid w:val="00CB036B"/>
    <w:rsid w:val="00CB0479"/>
    <w:rsid w:val="00CB0481"/>
    <w:rsid w:val="00CB04CB"/>
    <w:rsid w:val="00CB04CD"/>
    <w:rsid w:val="00CB07CF"/>
    <w:rsid w:val="00CB0B2D"/>
    <w:rsid w:val="00CB0FB6"/>
    <w:rsid w:val="00CB1051"/>
    <w:rsid w:val="00CB128C"/>
    <w:rsid w:val="00CB13F8"/>
    <w:rsid w:val="00CB1445"/>
    <w:rsid w:val="00CB1544"/>
    <w:rsid w:val="00CB16FC"/>
    <w:rsid w:val="00CB171C"/>
    <w:rsid w:val="00CB1832"/>
    <w:rsid w:val="00CB1D26"/>
    <w:rsid w:val="00CB1DE5"/>
    <w:rsid w:val="00CB1E93"/>
    <w:rsid w:val="00CB1F58"/>
    <w:rsid w:val="00CB1F71"/>
    <w:rsid w:val="00CB20A1"/>
    <w:rsid w:val="00CB21C8"/>
    <w:rsid w:val="00CB21E4"/>
    <w:rsid w:val="00CB2245"/>
    <w:rsid w:val="00CB22D1"/>
    <w:rsid w:val="00CB2457"/>
    <w:rsid w:val="00CB24B5"/>
    <w:rsid w:val="00CB2592"/>
    <w:rsid w:val="00CB276F"/>
    <w:rsid w:val="00CB27BC"/>
    <w:rsid w:val="00CB2D61"/>
    <w:rsid w:val="00CB2F78"/>
    <w:rsid w:val="00CB3067"/>
    <w:rsid w:val="00CB31D4"/>
    <w:rsid w:val="00CB328F"/>
    <w:rsid w:val="00CB32B8"/>
    <w:rsid w:val="00CB3416"/>
    <w:rsid w:val="00CB3810"/>
    <w:rsid w:val="00CB3997"/>
    <w:rsid w:val="00CB3A35"/>
    <w:rsid w:val="00CB3A4A"/>
    <w:rsid w:val="00CB3B62"/>
    <w:rsid w:val="00CB3C6A"/>
    <w:rsid w:val="00CB3DB7"/>
    <w:rsid w:val="00CB3DD1"/>
    <w:rsid w:val="00CB3EF3"/>
    <w:rsid w:val="00CB4095"/>
    <w:rsid w:val="00CB4316"/>
    <w:rsid w:val="00CB4498"/>
    <w:rsid w:val="00CB4545"/>
    <w:rsid w:val="00CB4640"/>
    <w:rsid w:val="00CB4AF9"/>
    <w:rsid w:val="00CB4C02"/>
    <w:rsid w:val="00CB4C11"/>
    <w:rsid w:val="00CB4E24"/>
    <w:rsid w:val="00CB545E"/>
    <w:rsid w:val="00CB5477"/>
    <w:rsid w:val="00CB55E8"/>
    <w:rsid w:val="00CB56AF"/>
    <w:rsid w:val="00CB5C64"/>
    <w:rsid w:val="00CB5DA5"/>
    <w:rsid w:val="00CB5F05"/>
    <w:rsid w:val="00CB62BF"/>
    <w:rsid w:val="00CB62E2"/>
    <w:rsid w:val="00CB63DC"/>
    <w:rsid w:val="00CB67C3"/>
    <w:rsid w:val="00CB72F4"/>
    <w:rsid w:val="00CB7748"/>
    <w:rsid w:val="00CB7989"/>
    <w:rsid w:val="00CB79D7"/>
    <w:rsid w:val="00CB7E99"/>
    <w:rsid w:val="00CC02AF"/>
    <w:rsid w:val="00CC0371"/>
    <w:rsid w:val="00CC0579"/>
    <w:rsid w:val="00CC061E"/>
    <w:rsid w:val="00CC069D"/>
    <w:rsid w:val="00CC078B"/>
    <w:rsid w:val="00CC07F6"/>
    <w:rsid w:val="00CC0821"/>
    <w:rsid w:val="00CC0DE6"/>
    <w:rsid w:val="00CC113E"/>
    <w:rsid w:val="00CC1279"/>
    <w:rsid w:val="00CC135B"/>
    <w:rsid w:val="00CC14AF"/>
    <w:rsid w:val="00CC16D4"/>
    <w:rsid w:val="00CC1701"/>
    <w:rsid w:val="00CC17E8"/>
    <w:rsid w:val="00CC1948"/>
    <w:rsid w:val="00CC1DC9"/>
    <w:rsid w:val="00CC200F"/>
    <w:rsid w:val="00CC2071"/>
    <w:rsid w:val="00CC210A"/>
    <w:rsid w:val="00CC21AD"/>
    <w:rsid w:val="00CC22AA"/>
    <w:rsid w:val="00CC2433"/>
    <w:rsid w:val="00CC26B4"/>
    <w:rsid w:val="00CC282C"/>
    <w:rsid w:val="00CC2864"/>
    <w:rsid w:val="00CC2A5D"/>
    <w:rsid w:val="00CC2C84"/>
    <w:rsid w:val="00CC2DB2"/>
    <w:rsid w:val="00CC2F97"/>
    <w:rsid w:val="00CC2FE1"/>
    <w:rsid w:val="00CC3064"/>
    <w:rsid w:val="00CC30F4"/>
    <w:rsid w:val="00CC3107"/>
    <w:rsid w:val="00CC33C0"/>
    <w:rsid w:val="00CC3422"/>
    <w:rsid w:val="00CC3433"/>
    <w:rsid w:val="00CC34FE"/>
    <w:rsid w:val="00CC39AD"/>
    <w:rsid w:val="00CC39B1"/>
    <w:rsid w:val="00CC39CC"/>
    <w:rsid w:val="00CC39EA"/>
    <w:rsid w:val="00CC3E9C"/>
    <w:rsid w:val="00CC437F"/>
    <w:rsid w:val="00CC479D"/>
    <w:rsid w:val="00CC49BC"/>
    <w:rsid w:val="00CC49DF"/>
    <w:rsid w:val="00CC4AEC"/>
    <w:rsid w:val="00CC4B07"/>
    <w:rsid w:val="00CC5016"/>
    <w:rsid w:val="00CC5130"/>
    <w:rsid w:val="00CC52CC"/>
    <w:rsid w:val="00CC5369"/>
    <w:rsid w:val="00CC5563"/>
    <w:rsid w:val="00CC55FB"/>
    <w:rsid w:val="00CC590D"/>
    <w:rsid w:val="00CC59FE"/>
    <w:rsid w:val="00CC5ED2"/>
    <w:rsid w:val="00CC6036"/>
    <w:rsid w:val="00CC61A3"/>
    <w:rsid w:val="00CC6412"/>
    <w:rsid w:val="00CC6B9D"/>
    <w:rsid w:val="00CC6CB2"/>
    <w:rsid w:val="00CC7051"/>
    <w:rsid w:val="00CC7082"/>
    <w:rsid w:val="00CC750E"/>
    <w:rsid w:val="00CC7528"/>
    <w:rsid w:val="00CC75B7"/>
    <w:rsid w:val="00CC7693"/>
    <w:rsid w:val="00CC7951"/>
    <w:rsid w:val="00CC7E5B"/>
    <w:rsid w:val="00CD009F"/>
    <w:rsid w:val="00CD0271"/>
    <w:rsid w:val="00CD0435"/>
    <w:rsid w:val="00CD055C"/>
    <w:rsid w:val="00CD0628"/>
    <w:rsid w:val="00CD0912"/>
    <w:rsid w:val="00CD0B68"/>
    <w:rsid w:val="00CD0DA2"/>
    <w:rsid w:val="00CD0DB4"/>
    <w:rsid w:val="00CD0EA0"/>
    <w:rsid w:val="00CD10A2"/>
    <w:rsid w:val="00CD129C"/>
    <w:rsid w:val="00CD1334"/>
    <w:rsid w:val="00CD197E"/>
    <w:rsid w:val="00CD1A2C"/>
    <w:rsid w:val="00CD1CA4"/>
    <w:rsid w:val="00CD1DBF"/>
    <w:rsid w:val="00CD2014"/>
    <w:rsid w:val="00CD2428"/>
    <w:rsid w:val="00CD2A44"/>
    <w:rsid w:val="00CD2A6E"/>
    <w:rsid w:val="00CD2FB6"/>
    <w:rsid w:val="00CD30FF"/>
    <w:rsid w:val="00CD314C"/>
    <w:rsid w:val="00CD32B6"/>
    <w:rsid w:val="00CD34F2"/>
    <w:rsid w:val="00CD3517"/>
    <w:rsid w:val="00CD360F"/>
    <w:rsid w:val="00CD36C8"/>
    <w:rsid w:val="00CD3827"/>
    <w:rsid w:val="00CD422B"/>
    <w:rsid w:val="00CD4659"/>
    <w:rsid w:val="00CD46F1"/>
    <w:rsid w:val="00CD4760"/>
    <w:rsid w:val="00CD4A40"/>
    <w:rsid w:val="00CD4C02"/>
    <w:rsid w:val="00CD4C37"/>
    <w:rsid w:val="00CD4C65"/>
    <w:rsid w:val="00CD4D0B"/>
    <w:rsid w:val="00CD5161"/>
    <w:rsid w:val="00CD53E3"/>
    <w:rsid w:val="00CD5627"/>
    <w:rsid w:val="00CD5675"/>
    <w:rsid w:val="00CD567E"/>
    <w:rsid w:val="00CD5758"/>
    <w:rsid w:val="00CD5819"/>
    <w:rsid w:val="00CD5B51"/>
    <w:rsid w:val="00CD5F76"/>
    <w:rsid w:val="00CD6116"/>
    <w:rsid w:val="00CD63FE"/>
    <w:rsid w:val="00CD6656"/>
    <w:rsid w:val="00CD67EF"/>
    <w:rsid w:val="00CD68CD"/>
    <w:rsid w:val="00CD69BF"/>
    <w:rsid w:val="00CD6C12"/>
    <w:rsid w:val="00CD708C"/>
    <w:rsid w:val="00CD710B"/>
    <w:rsid w:val="00CD71CD"/>
    <w:rsid w:val="00CD7822"/>
    <w:rsid w:val="00CD797C"/>
    <w:rsid w:val="00CD7B31"/>
    <w:rsid w:val="00CD7C19"/>
    <w:rsid w:val="00CD7CAB"/>
    <w:rsid w:val="00CD7E06"/>
    <w:rsid w:val="00CD7FC5"/>
    <w:rsid w:val="00CE01A7"/>
    <w:rsid w:val="00CE01E4"/>
    <w:rsid w:val="00CE06B8"/>
    <w:rsid w:val="00CE07B2"/>
    <w:rsid w:val="00CE0B0F"/>
    <w:rsid w:val="00CE0DC3"/>
    <w:rsid w:val="00CE0EB8"/>
    <w:rsid w:val="00CE0EBD"/>
    <w:rsid w:val="00CE0F3C"/>
    <w:rsid w:val="00CE1262"/>
    <w:rsid w:val="00CE1267"/>
    <w:rsid w:val="00CE1360"/>
    <w:rsid w:val="00CE13F1"/>
    <w:rsid w:val="00CE14C2"/>
    <w:rsid w:val="00CE15FF"/>
    <w:rsid w:val="00CE1860"/>
    <w:rsid w:val="00CE1A13"/>
    <w:rsid w:val="00CE1C9E"/>
    <w:rsid w:val="00CE211C"/>
    <w:rsid w:val="00CE2163"/>
    <w:rsid w:val="00CE21D8"/>
    <w:rsid w:val="00CE2401"/>
    <w:rsid w:val="00CE2502"/>
    <w:rsid w:val="00CE263F"/>
    <w:rsid w:val="00CE2701"/>
    <w:rsid w:val="00CE2933"/>
    <w:rsid w:val="00CE2AB2"/>
    <w:rsid w:val="00CE2B43"/>
    <w:rsid w:val="00CE2C52"/>
    <w:rsid w:val="00CE2FDB"/>
    <w:rsid w:val="00CE32B4"/>
    <w:rsid w:val="00CE34AB"/>
    <w:rsid w:val="00CE34B1"/>
    <w:rsid w:val="00CE376E"/>
    <w:rsid w:val="00CE39E3"/>
    <w:rsid w:val="00CE3CA1"/>
    <w:rsid w:val="00CE3F9F"/>
    <w:rsid w:val="00CE400F"/>
    <w:rsid w:val="00CE44B9"/>
    <w:rsid w:val="00CE457C"/>
    <w:rsid w:val="00CE4615"/>
    <w:rsid w:val="00CE46FC"/>
    <w:rsid w:val="00CE487E"/>
    <w:rsid w:val="00CE4AD4"/>
    <w:rsid w:val="00CE4C22"/>
    <w:rsid w:val="00CE5182"/>
    <w:rsid w:val="00CE55E0"/>
    <w:rsid w:val="00CE5732"/>
    <w:rsid w:val="00CE59FB"/>
    <w:rsid w:val="00CE5A36"/>
    <w:rsid w:val="00CE5D28"/>
    <w:rsid w:val="00CE603B"/>
    <w:rsid w:val="00CE63D1"/>
    <w:rsid w:val="00CE63DB"/>
    <w:rsid w:val="00CE6668"/>
    <w:rsid w:val="00CE66E5"/>
    <w:rsid w:val="00CE67A9"/>
    <w:rsid w:val="00CE6895"/>
    <w:rsid w:val="00CE6943"/>
    <w:rsid w:val="00CE699D"/>
    <w:rsid w:val="00CE6C7F"/>
    <w:rsid w:val="00CE7172"/>
    <w:rsid w:val="00CE737D"/>
    <w:rsid w:val="00CE73DA"/>
    <w:rsid w:val="00CE74D8"/>
    <w:rsid w:val="00CE77A1"/>
    <w:rsid w:val="00CE7D85"/>
    <w:rsid w:val="00CE7E4C"/>
    <w:rsid w:val="00CE7E7E"/>
    <w:rsid w:val="00CE7FCA"/>
    <w:rsid w:val="00CF002A"/>
    <w:rsid w:val="00CF0078"/>
    <w:rsid w:val="00CF02B1"/>
    <w:rsid w:val="00CF0331"/>
    <w:rsid w:val="00CF039F"/>
    <w:rsid w:val="00CF03C2"/>
    <w:rsid w:val="00CF0407"/>
    <w:rsid w:val="00CF07A9"/>
    <w:rsid w:val="00CF0B6B"/>
    <w:rsid w:val="00CF0CBB"/>
    <w:rsid w:val="00CF11D5"/>
    <w:rsid w:val="00CF1583"/>
    <w:rsid w:val="00CF1621"/>
    <w:rsid w:val="00CF16B2"/>
    <w:rsid w:val="00CF1777"/>
    <w:rsid w:val="00CF1812"/>
    <w:rsid w:val="00CF1A76"/>
    <w:rsid w:val="00CF1BC5"/>
    <w:rsid w:val="00CF1D52"/>
    <w:rsid w:val="00CF1F23"/>
    <w:rsid w:val="00CF1FDF"/>
    <w:rsid w:val="00CF2429"/>
    <w:rsid w:val="00CF25C6"/>
    <w:rsid w:val="00CF25CD"/>
    <w:rsid w:val="00CF26C9"/>
    <w:rsid w:val="00CF2C0D"/>
    <w:rsid w:val="00CF2E2C"/>
    <w:rsid w:val="00CF2E84"/>
    <w:rsid w:val="00CF2EBE"/>
    <w:rsid w:val="00CF2F34"/>
    <w:rsid w:val="00CF3014"/>
    <w:rsid w:val="00CF3216"/>
    <w:rsid w:val="00CF32D3"/>
    <w:rsid w:val="00CF3979"/>
    <w:rsid w:val="00CF3F71"/>
    <w:rsid w:val="00CF3FA3"/>
    <w:rsid w:val="00CF40D7"/>
    <w:rsid w:val="00CF42AD"/>
    <w:rsid w:val="00CF4964"/>
    <w:rsid w:val="00CF4AE8"/>
    <w:rsid w:val="00CF4B46"/>
    <w:rsid w:val="00CF4B79"/>
    <w:rsid w:val="00CF4D4A"/>
    <w:rsid w:val="00CF4F1A"/>
    <w:rsid w:val="00CF508C"/>
    <w:rsid w:val="00CF51D3"/>
    <w:rsid w:val="00CF52B2"/>
    <w:rsid w:val="00CF537E"/>
    <w:rsid w:val="00CF54CC"/>
    <w:rsid w:val="00CF58BE"/>
    <w:rsid w:val="00CF5BEB"/>
    <w:rsid w:val="00CF5FFD"/>
    <w:rsid w:val="00CF60CB"/>
    <w:rsid w:val="00CF6111"/>
    <w:rsid w:val="00CF628B"/>
    <w:rsid w:val="00CF6586"/>
    <w:rsid w:val="00CF6663"/>
    <w:rsid w:val="00CF6881"/>
    <w:rsid w:val="00CF6AF4"/>
    <w:rsid w:val="00CF700F"/>
    <w:rsid w:val="00CF7047"/>
    <w:rsid w:val="00CF7373"/>
    <w:rsid w:val="00CF753A"/>
    <w:rsid w:val="00CF76F9"/>
    <w:rsid w:val="00CF7934"/>
    <w:rsid w:val="00CF7AC6"/>
    <w:rsid w:val="00CF7AEF"/>
    <w:rsid w:val="00CF7BE4"/>
    <w:rsid w:val="00CF7CD0"/>
    <w:rsid w:val="00CF7DEF"/>
    <w:rsid w:val="00D00058"/>
    <w:rsid w:val="00D003BF"/>
    <w:rsid w:val="00D00A40"/>
    <w:rsid w:val="00D00B7D"/>
    <w:rsid w:val="00D00C61"/>
    <w:rsid w:val="00D00ED3"/>
    <w:rsid w:val="00D00EF0"/>
    <w:rsid w:val="00D00FB9"/>
    <w:rsid w:val="00D01152"/>
    <w:rsid w:val="00D01551"/>
    <w:rsid w:val="00D01713"/>
    <w:rsid w:val="00D0197A"/>
    <w:rsid w:val="00D01A61"/>
    <w:rsid w:val="00D01CD9"/>
    <w:rsid w:val="00D01DD4"/>
    <w:rsid w:val="00D01DE7"/>
    <w:rsid w:val="00D01E2C"/>
    <w:rsid w:val="00D02215"/>
    <w:rsid w:val="00D02355"/>
    <w:rsid w:val="00D0256F"/>
    <w:rsid w:val="00D025F3"/>
    <w:rsid w:val="00D0275E"/>
    <w:rsid w:val="00D027CD"/>
    <w:rsid w:val="00D02B35"/>
    <w:rsid w:val="00D02C22"/>
    <w:rsid w:val="00D02CE6"/>
    <w:rsid w:val="00D02EB5"/>
    <w:rsid w:val="00D0318F"/>
    <w:rsid w:val="00D032E0"/>
    <w:rsid w:val="00D03B6E"/>
    <w:rsid w:val="00D03B72"/>
    <w:rsid w:val="00D03BFC"/>
    <w:rsid w:val="00D03C2F"/>
    <w:rsid w:val="00D03E38"/>
    <w:rsid w:val="00D03E69"/>
    <w:rsid w:val="00D0451D"/>
    <w:rsid w:val="00D045BF"/>
    <w:rsid w:val="00D047A3"/>
    <w:rsid w:val="00D04B3D"/>
    <w:rsid w:val="00D04DB3"/>
    <w:rsid w:val="00D04EB6"/>
    <w:rsid w:val="00D04F9A"/>
    <w:rsid w:val="00D05171"/>
    <w:rsid w:val="00D055B6"/>
    <w:rsid w:val="00D05690"/>
    <w:rsid w:val="00D059E0"/>
    <w:rsid w:val="00D05B36"/>
    <w:rsid w:val="00D05CC5"/>
    <w:rsid w:val="00D05D55"/>
    <w:rsid w:val="00D05D59"/>
    <w:rsid w:val="00D05D6E"/>
    <w:rsid w:val="00D05DE0"/>
    <w:rsid w:val="00D05E9B"/>
    <w:rsid w:val="00D05EA4"/>
    <w:rsid w:val="00D06115"/>
    <w:rsid w:val="00D06640"/>
    <w:rsid w:val="00D06761"/>
    <w:rsid w:val="00D06910"/>
    <w:rsid w:val="00D06A2A"/>
    <w:rsid w:val="00D06B0D"/>
    <w:rsid w:val="00D071B5"/>
    <w:rsid w:val="00D071D7"/>
    <w:rsid w:val="00D072AF"/>
    <w:rsid w:val="00D072BC"/>
    <w:rsid w:val="00D0797C"/>
    <w:rsid w:val="00D07DC8"/>
    <w:rsid w:val="00D07F94"/>
    <w:rsid w:val="00D07FA5"/>
    <w:rsid w:val="00D07FB9"/>
    <w:rsid w:val="00D1037D"/>
    <w:rsid w:val="00D105F3"/>
    <w:rsid w:val="00D10AB8"/>
    <w:rsid w:val="00D10CE8"/>
    <w:rsid w:val="00D10E8E"/>
    <w:rsid w:val="00D11238"/>
    <w:rsid w:val="00D114EB"/>
    <w:rsid w:val="00D11652"/>
    <w:rsid w:val="00D11716"/>
    <w:rsid w:val="00D11816"/>
    <w:rsid w:val="00D11CA1"/>
    <w:rsid w:val="00D12009"/>
    <w:rsid w:val="00D12516"/>
    <w:rsid w:val="00D12678"/>
    <w:rsid w:val="00D1279E"/>
    <w:rsid w:val="00D127A6"/>
    <w:rsid w:val="00D128B7"/>
    <w:rsid w:val="00D12914"/>
    <w:rsid w:val="00D12AC8"/>
    <w:rsid w:val="00D12C0F"/>
    <w:rsid w:val="00D12E18"/>
    <w:rsid w:val="00D12E9C"/>
    <w:rsid w:val="00D12FC4"/>
    <w:rsid w:val="00D1314D"/>
    <w:rsid w:val="00D13207"/>
    <w:rsid w:val="00D13249"/>
    <w:rsid w:val="00D13500"/>
    <w:rsid w:val="00D13580"/>
    <w:rsid w:val="00D13B2F"/>
    <w:rsid w:val="00D14333"/>
    <w:rsid w:val="00D144C0"/>
    <w:rsid w:val="00D145CE"/>
    <w:rsid w:val="00D148B0"/>
    <w:rsid w:val="00D1494F"/>
    <w:rsid w:val="00D14A1A"/>
    <w:rsid w:val="00D14BB8"/>
    <w:rsid w:val="00D14C05"/>
    <w:rsid w:val="00D14E40"/>
    <w:rsid w:val="00D15069"/>
    <w:rsid w:val="00D15087"/>
    <w:rsid w:val="00D15105"/>
    <w:rsid w:val="00D151B3"/>
    <w:rsid w:val="00D1546E"/>
    <w:rsid w:val="00D157C9"/>
    <w:rsid w:val="00D15925"/>
    <w:rsid w:val="00D15958"/>
    <w:rsid w:val="00D159A5"/>
    <w:rsid w:val="00D15A4E"/>
    <w:rsid w:val="00D15A8C"/>
    <w:rsid w:val="00D15CA8"/>
    <w:rsid w:val="00D15DBC"/>
    <w:rsid w:val="00D1619A"/>
    <w:rsid w:val="00D161F6"/>
    <w:rsid w:val="00D168E5"/>
    <w:rsid w:val="00D168F8"/>
    <w:rsid w:val="00D16B42"/>
    <w:rsid w:val="00D17050"/>
    <w:rsid w:val="00D171E9"/>
    <w:rsid w:val="00D175A4"/>
    <w:rsid w:val="00D176A3"/>
    <w:rsid w:val="00D17758"/>
    <w:rsid w:val="00D17764"/>
    <w:rsid w:val="00D17815"/>
    <w:rsid w:val="00D17855"/>
    <w:rsid w:val="00D17E99"/>
    <w:rsid w:val="00D17EB1"/>
    <w:rsid w:val="00D20076"/>
    <w:rsid w:val="00D2018E"/>
    <w:rsid w:val="00D204F5"/>
    <w:rsid w:val="00D2065B"/>
    <w:rsid w:val="00D206B5"/>
    <w:rsid w:val="00D20831"/>
    <w:rsid w:val="00D20F3E"/>
    <w:rsid w:val="00D20F50"/>
    <w:rsid w:val="00D21185"/>
    <w:rsid w:val="00D2119D"/>
    <w:rsid w:val="00D21262"/>
    <w:rsid w:val="00D216DC"/>
    <w:rsid w:val="00D21716"/>
    <w:rsid w:val="00D2183B"/>
    <w:rsid w:val="00D21B3F"/>
    <w:rsid w:val="00D21CD6"/>
    <w:rsid w:val="00D21D69"/>
    <w:rsid w:val="00D21F38"/>
    <w:rsid w:val="00D2207C"/>
    <w:rsid w:val="00D222FB"/>
    <w:rsid w:val="00D2240F"/>
    <w:rsid w:val="00D22435"/>
    <w:rsid w:val="00D22630"/>
    <w:rsid w:val="00D22AA9"/>
    <w:rsid w:val="00D22B9E"/>
    <w:rsid w:val="00D22FBA"/>
    <w:rsid w:val="00D23049"/>
    <w:rsid w:val="00D23846"/>
    <w:rsid w:val="00D23BB0"/>
    <w:rsid w:val="00D23F7C"/>
    <w:rsid w:val="00D24069"/>
    <w:rsid w:val="00D2449F"/>
    <w:rsid w:val="00D2455E"/>
    <w:rsid w:val="00D249BC"/>
    <w:rsid w:val="00D249ED"/>
    <w:rsid w:val="00D24A5D"/>
    <w:rsid w:val="00D24B68"/>
    <w:rsid w:val="00D24C17"/>
    <w:rsid w:val="00D24C3C"/>
    <w:rsid w:val="00D25099"/>
    <w:rsid w:val="00D256CC"/>
    <w:rsid w:val="00D257E5"/>
    <w:rsid w:val="00D258AE"/>
    <w:rsid w:val="00D259B7"/>
    <w:rsid w:val="00D25D7D"/>
    <w:rsid w:val="00D2629F"/>
    <w:rsid w:val="00D2633D"/>
    <w:rsid w:val="00D263EC"/>
    <w:rsid w:val="00D2669D"/>
    <w:rsid w:val="00D267C7"/>
    <w:rsid w:val="00D26C2D"/>
    <w:rsid w:val="00D26DBF"/>
    <w:rsid w:val="00D26EFF"/>
    <w:rsid w:val="00D270C8"/>
    <w:rsid w:val="00D2724B"/>
    <w:rsid w:val="00D27429"/>
    <w:rsid w:val="00D27566"/>
    <w:rsid w:val="00D27698"/>
    <w:rsid w:val="00D279C8"/>
    <w:rsid w:val="00D27CA7"/>
    <w:rsid w:val="00D27D5F"/>
    <w:rsid w:val="00D27E7D"/>
    <w:rsid w:val="00D3007D"/>
    <w:rsid w:val="00D3007F"/>
    <w:rsid w:val="00D30130"/>
    <w:rsid w:val="00D30226"/>
    <w:rsid w:val="00D30B56"/>
    <w:rsid w:val="00D30CBD"/>
    <w:rsid w:val="00D311B5"/>
    <w:rsid w:val="00D311FF"/>
    <w:rsid w:val="00D31716"/>
    <w:rsid w:val="00D3179D"/>
    <w:rsid w:val="00D31B76"/>
    <w:rsid w:val="00D31C4D"/>
    <w:rsid w:val="00D31DE0"/>
    <w:rsid w:val="00D320CD"/>
    <w:rsid w:val="00D3216C"/>
    <w:rsid w:val="00D32174"/>
    <w:rsid w:val="00D32199"/>
    <w:rsid w:val="00D323DD"/>
    <w:rsid w:val="00D3285B"/>
    <w:rsid w:val="00D32903"/>
    <w:rsid w:val="00D32934"/>
    <w:rsid w:val="00D32B70"/>
    <w:rsid w:val="00D333BC"/>
    <w:rsid w:val="00D3342F"/>
    <w:rsid w:val="00D334CF"/>
    <w:rsid w:val="00D33787"/>
    <w:rsid w:val="00D33816"/>
    <w:rsid w:val="00D338ED"/>
    <w:rsid w:val="00D33A9C"/>
    <w:rsid w:val="00D33C5E"/>
    <w:rsid w:val="00D33D3D"/>
    <w:rsid w:val="00D33D62"/>
    <w:rsid w:val="00D33D67"/>
    <w:rsid w:val="00D33DB7"/>
    <w:rsid w:val="00D340F7"/>
    <w:rsid w:val="00D34168"/>
    <w:rsid w:val="00D34172"/>
    <w:rsid w:val="00D3418C"/>
    <w:rsid w:val="00D34202"/>
    <w:rsid w:val="00D348BC"/>
    <w:rsid w:val="00D349EC"/>
    <w:rsid w:val="00D34B23"/>
    <w:rsid w:val="00D34CD9"/>
    <w:rsid w:val="00D34D89"/>
    <w:rsid w:val="00D34E2C"/>
    <w:rsid w:val="00D34E91"/>
    <w:rsid w:val="00D34F6B"/>
    <w:rsid w:val="00D35336"/>
    <w:rsid w:val="00D355A9"/>
    <w:rsid w:val="00D356E2"/>
    <w:rsid w:val="00D358A2"/>
    <w:rsid w:val="00D35B91"/>
    <w:rsid w:val="00D35BD2"/>
    <w:rsid w:val="00D35DD8"/>
    <w:rsid w:val="00D35F87"/>
    <w:rsid w:val="00D3656A"/>
    <w:rsid w:val="00D3660A"/>
    <w:rsid w:val="00D366E5"/>
    <w:rsid w:val="00D36825"/>
    <w:rsid w:val="00D36BD5"/>
    <w:rsid w:val="00D36CED"/>
    <w:rsid w:val="00D36FE7"/>
    <w:rsid w:val="00D37033"/>
    <w:rsid w:val="00D3721C"/>
    <w:rsid w:val="00D37573"/>
    <w:rsid w:val="00D37EB2"/>
    <w:rsid w:val="00D37F98"/>
    <w:rsid w:val="00D40007"/>
    <w:rsid w:val="00D40060"/>
    <w:rsid w:val="00D400FE"/>
    <w:rsid w:val="00D401C1"/>
    <w:rsid w:val="00D40309"/>
    <w:rsid w:val="00D4046C"/>
    <w:rsid w:val="00D40877"/>
    <w:rsid w:val="00D40BD9"/>
    <w:rsid w:val="00D40D7E"/>
    <w:rsid w:val="00D40D8D"/>
    <w:rsid w:val="00D40D91"/>
    <w:rsid w:val="00D40FC5"/>
    <w:rsid w:val="00D410DA"/>
    <w:rsid w:val="00D41341"/>
    <w:rsid w:val="00D41468"/>
    <w:rsid w:val="00D418C8"/>
    <w:rsid w:val="00D41B8A"/>
    <w:rsid w:val="00D41E51"/>
    <w:rsid w:val="00D41EAA"/>
    <w:rsid w:val="00D41F82"/>
    <w:rsid w:val="00D4263F"/>
    <w:rsid w:val="00D42CAA"/>
    <w:rsid w:val="00D42CD2"/>
    <w:rsid w:val="00D42E85"/>
    <w:rsid w:val="00D42F15"/>
    <w:rsid w:val="00D4300E"/>
    <w:rsid w:val="00D4335A"/>
    <w:rsid w:val="00D433D3"/>
    <w:rsid w:val="00D43458"/>
    <w:rsid w:val="00D43951"/>
    <w:rsid w:val="00D43A6B"/>
    <w:rsid w:val="00D43A7B"/>
    <w:rsid w:val="00D43A99"/>
    <w:rsid w:val="00D43B2C"/>
    <w:rsid w:val="00D43E4C"/>
    <w:rsid w:val="00D43EE0"/>
    <w:rsid w:val="00D4425A"/>
    <w:rsid w:val="00D4429E"/>
    <w:rsid w:val="00D444BA"/>
    <w:rsid w:val="00D445E6"/>
    <w:rsid w:val="00D44821"/>
    <w:rsid w:val="00D449AE"/>
    <w:rsid w:val="00D44BA1"/>
    <w:rsid w:val="00D44D54"/>
    <w:rsid w:val="00D45034"/>
    <w:rsid w:val="00D45200"/>
    <w:rsid w:val="00D453B5"/>
    <w:rsid w:val="00D458E7"/>
    <w:rsid w:val="00D45986"/>
    <w:rsid w:val="00D45A30"/>
    <w:rsid w:val="00D45A79"/>
    <w:rsid w:val="00D46360"/>
    <w:rsid w:val="00D463E6"/>
    <w:rsid w:val="00D4685C"/>
    <w:rsid w:val="00D46B86"/>
    <w:rsid w:val="00D46B90"/>
    <w:rsid w:val="00D46CAE"/>
    <w:rsid w:val="00D46D2F"/>
    <w:rsid w:val="00D473F8"/>
    <w:rsid w:val="00D4760B"/>
    <w:rsid w:val="00D4785D"/>
    <w:rsid w:val="00D47B9D"/>
    <w:rsid w:val="00D47EED"/>
    <w:rsid w:val="00D50016"/>
    <w:rsid w:val="00D50385"/>
    <w:rsid w:val="00D50446"/>
    <w:rsid w:val="00D506D0"/>
    <w:rsid w:val="00D50715"/>
    <w:rsid w:val="00D507A4"/>
    <w:rsid w:val="00D50811"/>
    <w:rsid w:val="00D5084C"/>
    <w:rsid w:val="00D50894"/>
    <w:rsid w:val="00D50B26"/>
    <w:rsid w:val="00D50B68"/>
    <w:rsid w:val="00D50BDC"/>
    <w:rsid w:val="00D50CF7"/>
    <w:rsid w:val="00D51120"/>
    <w:rsid w:val="00D51186"/>
    <w:rsid w:val="00D51372"/>
    <w:rsid w:val="00D515AC"/>
    <w:rsid w:val="00D517CA"/>
    <w:rsid w:val="00D5193E"/>
    <w:rsid w:val="00D51A8D"/>
    <w:rsid w:val="00D51B79"/>
    <w:rsid w:val="00D51B99"/>
    <w:rsid w:val="00D51BD7"/>
    <w:rsid w:val="00D51C9C"/>
    <w:rsid w:val="00D51CAE"/>
    <w:rsid w:val="00D52132"/>
    <w:rsid w:val="00D52246"/>
    <w:rsid w:val="00D522AF"/>
    <w:rsid w:val="00D523A5"/>
    <w:rsid w:val="00D524AF"/>
    <w:rsid w:val="00D524EF"/>
    <w:rsid w:val="00D5284A"/>
    <w:rsid w:val="00D52B34"/>
    <w:rsid w:val="00D52BFF"/>
    <w:rsid w:val="00D52E6F"/>
    <w:rsid w:val="00D52F57"/>
    <w:rsid w:val="00D5307C"/>
    <w:rsid w:val="00D5344F"/>
    <w:rsid w:val="00D5345F"/>
    <w:rsid w:val="00D53519"/>
    <w:rsid w:val="00D536A1"/>
    <w:rsid w:val="00D539D7"/>
    <w:rsid w:val="00D53A6D"/>
    <w:rsid w:val="00D53DC1"/>
    <w:rsid w:val="00D53F26"/>
    <w:rsid w:val="00D53F52"/>
    <w:rsid w:val="00D54247"/>
    <w:rsid w:val="00D5461A"/>
    <w:rsid w:val="00D546C6"/>
    <w:rsid w:val="00D5486A"/>
    <w:rsid w:val="00D548A3"/>
    <w:rsid w:val="00D54AF9"/>
    <w:rsid w:val="00D54CA5"/>
    <w:rsid w:val="00D55066"/>
    <w:rsid w:val="00D550F3"/>
    <w:rsid w:val="00D55253"/>
    <w:rsid w:val="00D556A5"/>
    <w:rsid w:val="00D55704"/>
    <w:rsid w:val="00D55860"/>
    <w:rsid w:val="00D559A4"/>
    <w:rsid w:val="00D55D02"/>
    <w:rsid w:val="00D55DB6"/>
    <w:rsid w:val="00D56011"/>
    <w:rsid w:val="00D560D0"/>
    <w:rsid w:val="00D561AF"/>
    <w:rsid w:val="00D56272"/>
    <w:rsid w:val="00D562AE"/>
    <w:rsid w:val="00D5635C"/>
    <w:rsid w:val="00D5647D"/>
    <w:rsid w:val="00D56599"/>
    <w:rsid w:val="00D5659B"/>
    <w:rsid w:val="00D567B8"/>
    <w:rsid w:val="00D569BC"/>
    <w:rsid w:val="00D56EB0"/>
    <w:rsid w:val="00D5713F"/>
    <w:rsid w:val="00D571FF"/>
    <w:rsid w:val="00D57271"/>
    <w:rsid w:val="00D57275"/>
    <w:rsid w:val="00D5732C"/>
    <w:rsid w:val="00D5742F"/>
    <w:rsid w:val="00D574AA"/>
    <w:rsid w:val="00D577CC"/>
    <w:rsid w:val="00D57BC4"/>
    <w:rsid w:val="00D57D47"/>
    <w:rsid w:val="00D57E5F"/>
    <w:rsid w:val="00D60278"/>
    <w:rsid w:val="00D602AB"/>
    <w:rsid w:val="00D603CC"/>
    <w:rsid w:val="00D60608"/>
    <w:rsid w:val="00D60663"/>
    <w:rsid w:val="00D6083A"/>
    <w:rsid w:val="00D6096E"/>
    <w:rsid w:val="00D60A8B"/>
    <w:rsid w:val="00D60CA7"/>
    <w:rsid w:val="00D60E1E"/>
    <w:rsid w:val="00D61149"/>
    <w:rsid w:val="00D612FF"/>
    <w:rsid w:val="00D61345"/>
    <w:rsid w:val="00D61411"/>
    <w:rsid w:val="00D61508"/>
    <w:rsid w:val="00D615F6"/>
    <w:rsid w:val="00D61860"/>
    <w:rsid w:val="00D61914"/>
    <w:rsid w:val="00D61966"/>
    <w:rsid w:val="00D6196C"/>
    <w:rsid w:val="00D61ACC"/>
    <w:rsid w:val="00D61BF0"/>
    <w:rsid w:val="00D61DB0"/>
    <w:rsid w:val="00D620FF"/>
    <w:rsid w:val="00D62219"/>
    <w:rsid w:val="00D6233D"/>
    <w:rsid w:val="00D623D7"/>
    <w:rsid w:val="00D624CB"/>
    <w:rsid w:val="00D6266D"/>
    <w:rsid w:val="00D627ED"/>
    <w:rsid w:val="00D62AD1"/>
    <w:rsid w:val="00D62DC3"/>
    <w:rsid w:val="00D62EC2"/>
    <w:rsid w:val="00D630C2"/>
    <w:rsid w:val="00D63161"/>
    <w:rsid w:val="00D63196"/>
    <w:rsid w:val="00D631C6"/>
    <w:rsid w:val="00D63250"/>
    <w:rsid w:val="00D63707"/>
    <w:rsid w:val="00D637CE"/>
    <w:rsid w:val="00D637E6"/>
    <w:rsid w:val="00D63943"/>
    <w:rsid w:val="00D639EC"/>
    <w:rsid w:val="00D63AC1"/>
    <w:rsid w:val="00D63B88"/>
    <w:rsid w:val="00D63BE3"/>
    <w:rsid w:val="00D64042"/>
    <w:rsid w:val="00D641C8"/>
    <w:rsid w:val="00D64425"/>
    <w:rsid w:val="00D6447C"/>
    <w:rsid w:val="00D64581"/>
    <w:rsid w:val="00D64677"/>
    <w:rsid w:val="00D646AC"/>
    <w:rsid w:val="00D646CC"/>
    <w:rsid w:val="00D6499C"/>
    <w:rsid w:val="00D649DC"/>
    <w:rsid w:val="00D64B7C"/>
    <w:rsid w:val="00D64CBC"/>
    <w:rsid w:val="00D64DB6"/>
    <w:rsid w:val="00D64FC1"/>
    <w:rsid w:val="00D6504F"/>
    <w:rsid w:val="00D65096"/>
    <w:rsid w:val="00D652EF"/>
    <w:rsid w:val="00D652F8"/>
    <w:rsid w:val="00D6563D"/>
    <w:rsid w:val="00D657BC"/>
    <w:rsid w:val="00D65801"/>
    <w:rsid w:val="00D65848"/>
    <w:rsid w:val="00D65936"/>
    <w:rsid w:val="00D66054"/>
    <w:rsid w:val="00D66239"/>
    <w:rsid w:val="00D66326"/>
    <w:rsid w:val="00D6651C"/>
    <w:rsid w:val="00D666B6"/>
    <w:rsid w:val="00D66705"/>
    <w:rsid w:val="00D6693F"/>
    <w:rsid w:val="00D669C8"/>
    <w:rsid w:val="00D66D44"/>
    <w:rsid w:val="00D675F8"/>
    <w:rsid w:val="00D67653"/>
    <w:rsid w:val="00D67A0E"/>
    <w:rsid w:val="00D67B05"/>
    <w:rsid w:val="00D67BEA"/>
    <w:rsid w:val="00D67E37"/>
    <w:rsid w:val="00D7000C"/>
    <w:rsid w:val="00D70157"/>
    <w:rsid w:val="00D701E2"/>
    <w:rsid w:val="00D702B9"/>
    <w:rsid w:val="00D70451"/>
    <w:rsid w:val="00D7045A"/>
    <w:rsid w:val="00D70AB8"/>
    <w:rsid w:val="00D70E63"/>
    <w:rsid w:val="00D70F58"/>
    <w:rsid w:val="00D714B4"/>
    <w:rsid w:val="00D71561"/>
    <w:rsid w:val="00D71AC9"/>
    <w:rsid w:val="00D71BA2"/>
    <w:rsid w:val="00D71D65"/>
    <w:rsid w:val="00D71F4C"/>
    <w:rsid w:val="00D72130"/>
    <w:rsid w:val="00D72235"/>
    <w:rsid w:val="00D722E1"/>
    <w:rsid w:val="00D726F0"/>
    <w:rsid w:val="00D7276C"/>
    <w:rsid w:val="00D72843"/>
    <w:rsid w:val="00D72BDF"/>
    <w:rsid w:val="00D72D6F"/>
    <w:rsid w:val="00D72EB9"/>
    <w:rsid w:val="00D73122"/>
    <w:rsid w:val="00D73305"/>
    <w:rsid w:val="00D733D4"/>
    <w:rsid w:val="00D7346D"/>
    <w:rsid w:val="00D734D7"/>
    <w:rsid w:val="00D734DC"/>
    <w:rsid w:val="00D73586"/>
    <w:rsid w:val="00D736B5"/>
    <w:rsid w:val="00D73854"/>
    <w:rsid w:val="00D739C8"/>
    <w:rsid w:val="00D73D7C"/>
    <w:rsid w:val="00D74434"/>
    <w:rsid w:val="00D74498"/>
    <w:rsid w:val="00D746EC"/>
    <w:rsid w:val="00D747E3"/>
    <w:rsid w:val="00D747EA"/>
    <w:rsid w:val="00D749A5"/>
    <w:rsid w:val="00D74AF5"/>
    <w:rsid w:val="00D74E56"/>
    <w:rsid w:val="00D74E97"/>
    <w:rsid w:val="00D750A1"/>
    <w:rsid w:val="00D750B0"/>
    <w:rsid w:val="00D7510E"/>
    <w:rsid w:val="00D75532"/>
    <w:rsid w:val="00D75622"/>
    <w:rsid w:val="00D7563D"/>
    <w:rsid w:val="00D756B9"/>
    <w:rsid w:val="00D756D4"/>
    <w:rsid w:val="00D757DD"/>
    <w:rsid w:val="00D75A57"/>
    <w:rsid w:val="00D75B12"/>
    <w:rsid w:val="00D75B99"/>
    <w:rsid w:val="00D75CD5"/>
    <w:rsid w:val="00D75E6E"/>
    <w:rsid w:val="00D75F7D"/>
    <w:rsid w:val="00D7604D"/>
    <w:rsid w:val="00D760E6"/>
    <w:rsid w:val="00D760E7"/>
    <w:rsid w:val="00D7624E"/>
    <w:rsid w:val="00D762DB"/>
    <w:rsid w:val="00D76339"/>
    <w:rsid w:val="00D763B9"/>
    <w:rsid w:val="00D7650A"/>
    <w:rsid w:val="00D767A8"/>
    <w:rsid w:val="00D768B5"/>
    <w:rsid w:val="00D768ED"/>
    <w:rsid w:val="00D76ABC"/>
    <w:rsid w:val="00D76DC4"/>
    <w:rsid w:val="00D76DC9"/>
    <w:rsid w:val="00D76DEA"/>
    <w:rsid w:val="00D76F9D"/>
    <w:rsid w:val="00D76FAC"/>
    <w:rsid w:val="00D770D8"/>
    <w:rsid w:val="00D7754B"/>
    <w:rsid w:val="00D776FF"/>
    <w:rsid w:val="00D77717"/>
    <w:rsid w:val="00D7780D"/>
    <w:rsid w:val="00D77968"/>
    <w:rsid w:val="00D779F9"/>
    <w:rsid w:val="00D77BE6"/>
    <w:rsid w:val="00D77CD2"/>
    <w:rsid w:val="00D77D08"/>
    <w:rsid w:val="00D77D38"/>
    <w:rsid w:val="00D77DA7"/>
    <w:rsid w:val="00D77E14"/>
    <w:rsid w:val="00D77F81"/>
    <w:rsid w:val="00D8043D"/>
    <w:rsid w:val="00D808E5"/>
    <w:rsid w:val="00D80BD6"/>
    <w:rsid w:val="00D81028"/>
    <w:rsid w:val="00D81527"/>
    <w:rsid w:val="00D81B5F"/>
    <w:rsid w:val="00D81BEC"/>
    <w:rsid w:val="00D81BF9"/>
    <w:rsid w:val="00D81C16"/>
    <w:rsid w:val="00D81CA8"/>
    <w:rsid w:val="00D81F62"/>
    <w:rsid w:val="00D81F8E"/>
    <w:rsid w:val="00D822BF"/>
    <w:rsid w:val="00D823CD"/>
    <w:rsid w:val="00D82432"/>
    <w:rsid w:val="00D82F70"/>
    <w:rsid w:val="00D8318D"/>
    <w:rsid w:val="00D83377"/>
    <w:rsid w:val="00D83502"/>
    <w:rsid w:val="00D83599"/>
    <w:rsid w:val="00D836D5"/>
    <w:rsid w:val="00D83838"/>
    <w:rsid w:val="00D83918"/>
    <w:rsid w:val="00D83C18"/>
    <w:rsid w:val="00D83C92"/>
    <w:rsid w:val="00D840C7"/>
    <w:rsid w:val="00D841F8"/>
    <w:rsid w:val="00D842ED"/>
    <w:rsid w:val="00D8439A"/>
    <w:rsid w:val="00D84464"/>
    <w:rsid w:val="00D84935"/>
    <w:rsid w:val="00D84978"/>
    <w:rsid w:val="00D84B8B"/>
    <w:rsid w:val="00D84CD9"/>
    <w:rsid w:val="00D84D4A"/>
    <w:rsid w:val="00D84DEA"/>
    <w:rsid w:val="00D84E9E"/>
    <w:rsid w:val="00D8517C"/>
    <w:rsid w:val="00D851D4"/>
    <w:rsid w:val="00D8544D"/>
    <w:rsid w:val="00D857FF"/>
    <w:rsid w:val="00D85920"/>
    <w:rsid w:val="00D859B4"/>
    <w:rsid w:val="00D85A91"/>
    <w:rsid w:val="00D85B8F"/>
    <w:rsid w:val="00D85E77"/>
    <w:rsid w:val="00D860ED"/>
    <w:rsid w:val="00D86152"/>
    <w:rsid w:val="00D861D1"/>
    <w:rsid w:val="00D863B3"/>
    <w:rsid w:val="00D86550"/>
    <w:rsid w:val="00D866AB"/>
    <w:rsid w:val="00D867E4"/>
    <w:rsid w:val="00D868A0"/>
    <w:rsid w:val="00D869BA"/>
    <w:rsid w:val="00D86B5E"/>
    <w:rsid w:val="00D86B93"/>
    <w:rsid w:val="00D86E2C"/>
    <w:rsid w:val="00D86F6F"/>
    <w:rsid w:val="00D8708B"/>
    <w:rsid w:val="00D8736B"/>
    <w:rsid w:val="00D8744F"/>
    <w:rsid w:val="00D874EF"/>
    <w:rsid w:val="00D8766C"/>
    <w:rsid w:val="00D8788E"/>
    <w:rsid w:val="00D87A1F"/>
    <w:rsid w:val="00D87D09"/>
    <w:rsid w:val="00D87EA9"/>
    <w:rsid w:val="00D87F2B"/>
    <w:rsid w:val="00D9018E"/>
    <w:rsid w:val="00D901B7"/>
    <w:rsid w:val="00D90349"/>
    <w:rsid w:val="00D906DC"/>
    <w:rsid w:val="00D90A2E"/>
    <w:rsid w:val="00D90ADE"/>
    <w:rsid w:val="00D90B65"/>
    <w:rsid w:val="00D90BB1"/>
    <w:rsid w:val="00D90D62"/>
    <w:rsid w:val="00D90D89"/>
    <w:rsid w:val="00D90DD1"/>
    <w:rsid w:val="00D91109"/>
    <w:rsid w:val="00D91537"/>
    <w:rsid w:val="00D91615"/>
    <w:rsid w:val="00D91777"/>
    <w:rsid w:val="00D91875"/>
    <w:rsid w:val="00D918CA"/>
    <w:rsid w:val="00D919BD"/>
    <w:rsid w:val="00D91CEF"/>
    <w:rsid w:val="00D91FF7"/>
    <w:rsid w:val="00D92125"/>
    <w:rsid w:val="00D92140"/>
    <w:rsid w:val="00D92387"/>
    <w:rsid w:val="00D9242A"/>
    <w:rsid w:val="00D92648"/>
    <w:rsid w:val="00D927F4"/>
    <w:rsid w:val="00D929D0"/>
    <w:rsid w:val="00D92A9F"/>
    <w:rsid w:val="00D92AD4"/>
    <w:rsid w:val="00D92BB8"/>
    <w:rsid w:val="00D92CC7"/>
    <w:rsid w:val="00D92EB8"/>
    <w:rsid w:val="00D92EF7"/>
    <w:rsid w:val="00D9311C"/>
    <w:rsid w:val="00D93564"/>
    <w:rsid w:val="00D9366E"/>
    <w:rsid w:val="00D937FA"/>
    <w:rsid w:val="00D93C44"/>
    <w:rsid w:val="00D93DA5"/>
    <w:rsid w:val="00D93F12"/>
    <w:rsid w:val="00D93F32"/>
    <w:rsid w:val="00D94048"/>
    <w:rsid w:val="00D9421C"/>
    <w:rsid w:val="00D942FF"/>
    <w:rsid w:val="00D94423"/>
    <w:rsid w:val="00D9466E"/>
    <w:rsid w:val="00D94672"/>
    <w:rsid w:val="00D949BB"/>
    <w:rsid w:val="00D949E6"/>
    <w:rsid w:val="00D94A38"/>
    <w:rsid w:val="00D94ABF"/>
    <w:rsid w:val="00D94B5F"/>
    <w:rsid w:val="00D94CA4"/>
    <w:rsid w:val="00D94E24"/>
    <w:rsid w:val="00D94FA4"/>
    <w:rsid w:val="00D95208"/>
    <w:rsid w:val="00D95312"/>
    <w:rsid w:val="00D95668"/>
    <w:rsid w:val="00D9578B"/>
    <w:rsid w:val="00D958BC"/>
    <w:rsid w:val="00D95E04"/>
    <w:rsid w:val="00D95FAD"/>
    <w:rsid w:val="00D9609F"/>
    <w:rsid w:val="00D9628A"/>
    <w:rsid w:val="00D96356"/>
    <w:rsid w:val="00D96396"/>
    <w:rsid w:val="00D963B1"/>
    <w:rsid w:val="00D96404"/>
    <w:rsid w:val="00D9670D"/>
    <w:rsid w:val="00D96876"/>
    <w:rsid w:val="00D9687D"/>
    <w:rsid w:val="00D96A01"/>
    <w:rsid w:val="00D974D7"/>
    <w:rsid w:val="00D97529"/>
    <w:rsid w:val="00D9769F"/>
    <w:rsid w:val="00D97707"/>
    <w:rsid w:val="00D9783C"/>
    <w:rsid w:val="00D979B5"/>
    <w:rsid w:val="00D97B76"/>
    <w:rsid w:val="00D97BEF"/>
    <w:rsid w:val="00D97CA6"/>
    <w:rsid w:val="00D97DC0"/>
    <w:rsid w:val="00DA04DA"/>
    <w:rsid w:val="00DA04DF"/>
    <w:rsid w:val="00DA0709"/>
    <w:rsid w:val="00DA097B"/>
    <w:rsid w:val="00DA0A63"/>
    <w:rsid w:val="00DA0CFA"/>
    <w:rsid w:val="00DA0FA6"/>
    <w:rsid w:val="00DA10A5"/>
    <w:rsid w:val="00DA130D"/>
    <w:rsid w:val="00DA149D"/>
    <w:rsid w:val="00DA14D2"/>
    <w:rsid w:val="00DA1655"/>
    <w:rsid w:val="00DA1C2C"/>
    <w:rsid w:val="00DA1DC0"/>
    <w:rsid w:val="00DA1EFD"/>
    <w:rsid w:val="00DA21C2"/>
    <w:rsid w:val="00DA22B4"/>
    <w:rsid w:val="00DA23F7"/>
    <w:rsid w:val="00DA256A"/>
    <w:rsid w:val="00DA264C"/>
    <w:rsid w:val="00DA2698"/>
    <w:rsid w:val="00DA2911"/>
    <w:rsid w:val="00DA29F2"/>
    <w:rsid w:val="00DA2D6E"/>
    <w:rsid w:val="00DA31CE"/>
    <w:rsid w:val="00DA31D4"/>
    <w:rsid w:val="00DA3271"/>
    <w:rsid w:val="00DA32EF"/>
    <w:rsid w:val="00DA3726"/>
    <w:rsid w:val="00DA3921"/>
    <w:rsid w:val="00DA3CF3"/>
    <w:rsid w:val="00DA3E5A"/>
    <w:rsid w:val="00DA3ED3"/>
    <w:rsid w:val="00DA3FEF"/>
    <w:rsid w:val="00DA4310"/>
    <w:rsid w:val="00DA44EB"/>
    <w:rsid w:val="00DA4962"/>
    <w:rsid w:val="00DA4972"/>
    <w:rsid w:val="00DA49CB"/>
    <w:rsid w:val="00DA4A48"/>
    <w:rsid w:val="00DA4AC8"/>
    <w:rsid w:val="00DA4C21"/>
    <w:rsid w:val="00DA4C9C"/>
    <w:rsid w:val="00DA4D0C"/>
    <w:rsid w:val="00DA4D6A"/>
    <w:rsid w:val="00DA4E7B"/>
    <w:rsid w:val="00DA4FDF"/>
    <w:rsid w:val="00DA5042"/>
    <w:rsid w:val="00DA530D"/>
    <w:rsid w:val="00DA548F"/>
    <w:rsid w:val="00DA58BF"/>
    <w:rsid w:val="00DA5998"/>
    <w:rsid w:val="00DA6124"/>
    <w:rsid w:val="00DA6179"/>
    <w:rsid w:val="00DA62FB"/>
    <w:rsid w:val="00DA6558"/>
    <w:rsid w:val="00DA6690"/>
    <w:rsid w:val="00DA67A7"/>
    <w:rsid w:val="00DA6B7C"/>
    <w:rsid w:val="00DA6BE7"/>
    <w:rsid w:val="00DA6E74"/>
    <w:rsid w:val="00DA7A36"/>
    <w:rsid w:val="00DA7A67"/>
    <w:rsid w:val="00DA7EC5"/>
    <w:rsid w:val="00DB013B"/>
    <w:rsid w:val="00DB026C"/>
    <w:rsid w:val="00DB036C"/>
    <w:rsid w:val="00DB04BE"/>
    <w:rsid w:val="00DB0AA5"/>
    <w:rsid w:val="00DB0BFC"/>
    <w:rsid w:val="00DB0F5E"/>
    <w:rsid w:val="00DB10D1"/>
    <w:rsid w:val="00DB123F"/>
    <w:rsid w:val="00DB1282"/>
    <w:rsid w:val="00DB1333"/>
    <w:rsid w:val="00DB133A"/>
    <w:rsid w:val="00DB1355"/>
    <w:rsid w:val="00DB13DF"/>
    <w:rsid w:val="00DB161D"/>
    <w:rsid w:val="00DB17EF"/>
    <w:rsid w:val="00DB185D"/>
    <w:rsid w:val="00DB1D51"/>
    <w:rsid w:val="00DB1E26"/>
    <w:rsid w:val="00DB2081"/>
    <w:rsid w:val="00DB2277"/>
    <w:rsid w:val="00DB2387"/>
    <w:rsid w:val="00DB2426"/>
    <w:rsid w:val="00DB24E1"/>
    <w:rsid w:val="00DB26B5"/>
    <w:rsid w:val="00DB2792"/>
    <w:rsid w:val="00DB2847"/>
    <w:rsid w:val="00DB2B0C"/>
    <w:rsid w:val="00DB2BCE"/>
    <w:rsid w:val="00DB2C07"/>
    <w:rsid w:val="00DB2CCC"/>
    <w:rsid w:val="00DB2CFD"/>
    <w:rsid w:val="00DB2CFE"/>
    <w:rsid w:val="00DB2E6D"/>
    <w:rsid w:val="00DB2F3C"/>
    <w:rsid w:val="00DB3009"/>
    <w:rsid w:val="00DB30FB"/>
    <w:rsid w:val="00DB34D2"/>
    <w:rsid w:val="00DB378C"/>
    <w:rsid w:val="00DB397B"/>
    <w:rsid w:val="00DB39CD"/>
    <w:rsid w:val="00DB3A59"/>
    <w:rsid w:val="00DB3BDD"/>
    <w:rsid w:val="00DB3E49"/>
    <w:rsid w:val="00DB3F0F"/>
    <w:rsid w:val="00DB3F11"/>
    <w:rsid w:val="00DB40F6"/>
    <w:rsid w:val="00DB442A"/>
    <w:rsid w:val="00DB4458"/>
    <w:rsid w:val="00DB44D1"/>
    <w:rsid w:val="00DB461D"/>
    <w:rsid w:val="00DB46D8"/>
    <w:rsid w:val="00DB4880"/>
    <w:rsid w:val="00DB4905"/>
    <w:rsid w:val="00DB4A27"/>
    <w:rsid w:val="00DB4B1D"/>
    <w:rsid w:val="00DB4B24"/>
    <w:rsid w:val="00DB4C06"/>
    <w:rsid w:val="00DB4F72"/>
    <w:rsid w:val="00DB512B"/>
    <w:rsid w:val="00DB5134"/>
    <w:rsid w:val="00DB51D3"/>
    <w:rsid w:val="00DB549D"/>
    <w:rsid w:val="00DB5521"/>
    <w:rsid w:val="00DB552E"/>
    <w:rsid w:val="00DB5A5C"/>
    <w:rsid w:val="00DB5BB9"/>
    <w:rsid w:val="00DB5D08"/>
    <w:rsid w:val="00DB5E65"/>
    <w:rsid w:val="00DB6115"/>
    <w:rsid w:val="00DB63AD"/>
    <w:rsid w:val="00DB63B7"/>
    <w:rsid w:val="00DB641B"/>
    <w:rsid w:val="00DB6511"/>
    <w:rsid w:val="00DB66E5"/>
    <w:rsid w:val="00DB6C3D"/>
    <w:rsid w:val="00DB6E6E"/>
    <w:rsid w:val="00DB6F2C"/>
    <w:rsid w:val="00DB71B1"/>
    <w:rsid w:val="00DB72F0"/>
    <w:rsid w:val="00DB7912"/>
    <w:rsid w:val="00DB79EF"/>
    <w:rsid w:val="00DB7B92"/>
    <w:rsid w:val="00DB7C01"/>
    <w:rsid w:val="00DC04B6"/>
    <w:rsid w:val="00DC055E"/>
    <w:rsid w:val="00DC086C"/>
    <w:rsid w:val="00DC08DC"/>
    <w:rsid w:val="00DC0D0C"/>
    <w:rsid w:val="00DC0DAC"/>
    <w:rsid w:val="00DC0E79"/>
    <w:rsid w:val="00DC0F04"/>
    <w:rsid w:val="00DC10E4"/>
    <w:rsid w:val="00DC1611"/>
    <w:rsid w:val="00DC1743"/>
    <w:rsid w:val="00DC18FE"/>
    <w:rsid w:val="00DC19BB"/>
    <w:rsid w:val="00DC1A6A"/>
    <w:rsid w:val="00DC217A"/>
    <w:rsid w:val="00DC2199"/>
    <w:rsid w:val="00DC23BC"/>
    <w:rsid w:val="00DC2725"/>
    <w:rsid w:val="00DC292A"/>
    <w:rsid w:val="00DC2B5E"/>
    <w:rsid w:val="00DC2CAA"/>
    <w:rsid w:val="00DC2CD5"/>
    <w:rsid w:val="00DC2CFB"/>
    <w:rsid w:val="00DC2D91"/>
    <w:rsid w:val="00DC2EB8"/>
    <w:rsid w:val="00DC2FD3"/>
    <w:rsid w:val="00DC305C"/>
    <w:rsid w:val="00DC33AC"/>
    <w:rsid w:val="00DC361E"/>
    <w:rsid w:val="00DC3D57"/>
    <w:rsid w:val="00DC3EA9"/>
    <w:rsid w:val="00DC3F52"/>
    <w:rsid w:val="00DC3FA8"/>
    <w:rsid w:val="00DC3FB5"/>
    <w:rsid w:val="00DC418F"/>
    <w:rsid w:val="00DC480C"/>
    <w:rsid w:val="00DC489E"/>
    <w:rsid w:val="00DC4AA6"/>
    <w:rsid w:val="00DC4B19"/>
    <w:rsid w:val="00DC4BE9"/>
    <w:rsid w:val="00DC4FAC"/>
    <w:rsid w:val="00DC503A"/>
    <w:rsid w:val="00DC505C"/>
    <w:rsid w:val="00DC510A"/>
    <w:rsid w:val="00DC5735"/>
    <w:rsid w:val="00DC5808"/>
    <w:rsid w:val="00DC5889"/>
    <w:rsid w:val="00DC58C6"/>
    <w:rsid w:val="00DC5F65"/>
    <w:rsid w:val="00DC5F9C"/>
    <w:rsid w:val="00DC648D"/>
    <w:rsid w:val="00DC6B03"/>
    <w:rsid w:val="00DC6C80"/>
    <w:rsid w:val="00DC6C9E"/>
    <w:rsid w:val="00DC6F3E"/>
    <w:rsid w:val="00DC70C8"/>
    <w:rsid w:val="00DC70DD"/>
    <w:rsid w:val="00DC74DC"/>
    <w:rsid w:val="00DC7784"/>
    <w:rsid w:val="00DC7888"/>
    <w:rsid w:val="00DC7899"/>
    <w:rsid w:val="00DC7C50"/>
    <w:rsid w:val="00DC7C7B"/>
    <w:rsid w:val="00DC7F3A"/>
    <w:rsid w:val="00DC7F47"/>
    <w:rsid w:val="00DD00CC"/>
    <w:rsid w:val="00DD0100"/>
    <w:rsid w:val="00DD04EC"/>
    <w:rsid w:val="00DD063F"/>
    <w:rsid w:val="00DD0643"/>
    <w:rsid w:val="00DD0647"/>
    <w:rsid w:val="00DD08F4"/>
    <w:rsid w:val="00DD0A1E"/>
    <w:rsid w:val="00DD0C88"/>
    <w:rsid w:val="00DD0CDC"/>
    <w:rsid w:val="00DD0F75"/>
    <w:rsid w:val="00DD1154"/>
    <w:rsid w:val="00DD11C4"/>
    <w:rsid w:val="00DD1477"/>
    <w:rsid w:val="00DD14E7"/>
    <w:rsid w:val="00DD16E8"/>
    <w:rsid w:val="00DD184F"/>
    <w:rsid w:val="00DD1915"/>
    <w:rsid w:val="00DD1B31"/>
    <w:rsid w:val="00DD1DB4"/>
    <w:rsid w:val="00DD1E5E"/>
    <w:rsid w:val="00DD22BF"/>
    <w:rsid w:val="00DD23CA"/>
    <w:rsid w:val="00DD25ED"/>
    <w:rsid w:val="00DD2794"/>
    <w:rsid w:val="00DD27B9"/>
    <w:rsid w:val="00DD2833"/>
    <w:rsid w:val="00DD2B25"/>
    <w:rsid w:val="00DD2B83"/>
    <w:rsid w:val="00DD2BAF"/>
    <w:rsid w:val="00DD2BD8"/>
    <w:rsid w:val="00DD2EE4"/>
    <w:rsid w:val="00DD30F5"/>
    <w:rsid w:val="00DD3319"/>
    <w:rsid w:val="00DD3329"/>
    <w:rsid w:val="00DD33FC"/>
    <w:rsid w:val="00DD3501"/>
    <w:rsid w:val="00DD3525"/>
    <w:rsid w:val="00DD3950"/>
    <w:rsid w:val="00DD3A84"/>
    <w:rsid w:val="00DD3BD1"/>
    <w:rsid w:val="00DD3D88"/>
    <w:rsid w:val="00DD3F50"/>
    <w:rsid w:val="00DD42B3"/>
    <w:rsid w:val="00DD45A3"/>
    <w:rsid w:val="00DD47DA"/>
    <w:rsid w:val="00DD4ABC"/>
    <w:rsid w:val="00DD4B39"/>
    <w:rsid w:val="00DD4B96"/>
    <w:rsid w:val="00DD4E1F"/>
    <w:rsid w:val="00DD5101"/>
    <w:rsid w:val="00DD56C5"/>
    <w:rsid w:val="00DD57F9"/>
    <w:rsid w:val="00DD593D"/>
    <w:rsid w:val="00DD5C0F"/>
    <w:rsid w:val="00DD5C15"/>
    <w:rsid w:val="00DD5C38"/>
    <w:rsid w:val="00DD5D76"/>
    <w:rsid w:val="00DD5DF1"/>
    <w:rsid w:val="00DD5F95"/>
    <w:rsid w:val="00DD6066"/>
    <w:rsid w:val="00DD61FA"/>
    <w:rsid w:val="00DD641C"/>
    <w:rsid w:val="00DD6495"/>
    <w:rsid w:val="00DD6530"/>
    <w:rsid w:val="00DD6630"/>
    <w:rsid w:val="00DD6A3F"/>
    <w:rsid w:val="00DD6F5D"/>
    <w:rsid w:val="00DD70DF"/>
    <w:rsid w:val="00DD79B0"/>
    <w:rsid w:val="00DD7F84"/>
    <w:rsid w:val="00DE0066"/>
    <w:rsid w:val="00DE023E"/>
    <w:rsid w:val="00DE0285"/>
    <w:rsid w:val="00DE0369"/>
    <w:rsid w:val="00DE0502"/>
    <w:rsid w:val="00DE06A1"/>
    <w:rsid w:val="00DE085A"/>
    <w:rsid w:val="00DE0D8D"/>
    <w:rsid w:val="00DE0E2E"/>
    <w:rsid w:val="00DE1099"/>
    <w:rsid w:val="00DE1E2F"/>
    <w:rsid w:val="00DE2290"/>
    <w:rsid w:val="00DE23ED"/>
    <w:rsid w:val="00DE2539"/>
    <w:rsid w:val="00DE266A"/>
    <w:rsid w:val="00DE2673"/>
    <w:rsid w:val="00DE2905"/>
    <w:rsid w:val="00DE294E"/>
    <w:rsid w:val="00DE2B8B"/>
    <w:rsid w:val="00DE2DC8"/>
    <w:rsid w:val="00DE307D"/>
    <w:rsid w:val="00DE3270"/>
    <w:rsid w:val="00DE3568"/>
    <w:rsid w:val="00DE35C7"/>
    <w:rsid w:val="00DE3738"/>
    <w:rsid w:val="00DE3927"/>
    <w:rsid w:val="00DE39CB"/>
    <w:rsid w:val="00DE3B3B"/>
    <w:rsid w:val="00DE3C72"/>
    <w:rsid w:val="00DE3E18"/>
    <w:rsid w:val="00DE43E4"/>
    <w:rsid w:val="00DE469C"/>
    <w:rsid w:val="00DE474B"/>
    <w:rsid w:val="00DE520C"/>
    <w:rsid w:val="00DE52D5"/>
    <w:rsid w:val="00DE536F"/>
    <w:rsid w:val="00DE53C9"/>
    <w:rsid w:val="00DE5536"/>
    <w:rsid w:val="00DE566A"/>
    <w:rsid w:val="00DE57A3"/>
    <w:rsid w:val="00DE5912"/>
    <w:rsid w:val="00DE5ADC"/>
    <w:rsid w:val="00DE5E6D"/>
    <w:rsid w:val="00DE5EDB"/>
    <w:rsid w:val="00DE6443"/>
    <w:rsid w:val="00DE6C09"/>
    <w:rsid w:val="00DE6C80"/>
    <w:rsid w:val="00DE6EAA"/>
    <w:rsid w:val="00DE6FF8"/>
    <w:rsid w:val="00DE7023"/>
    <w:rsid w:val="00DE71E0"/>
    <w:rsid w:val="00DE7373"/>
    <w:rsid w:val="00DE7426"/>
    <w:rsid w:val="00DE7629"/>
    <w:rsid w:val="00DE77B4"/>
    <w:rsid w:val="00DE77BF"/>
    <w:rsid w:val="00DE7A39"/>
    <w:rsid w:val="00DE7BEA"/>
    <w:rsid w:val="00DE7C81"/>
    <w:rsid w:val="00DE7CA6"/>
    <w:rsid w:val="00DE7F22"/>
    <w:rsid w:val="00DF0159"/>
    <w:rsid w:val="00DF0192"/>
    <w:rsid w:val="00DF07EF"/>
    <w:rsid w:val="00DF0824"/>
    <w:rsid w:val="00DF0877"/>
    <w:rsid w:val="00DF0B07"/>
    <w:rsid w:val="00DF152C"/>
    <w:rsid w:val="00DF163A"/>
    <w:rsid w:val="00DF19DE"/>
    <w:rsid w:val="00DF1A21"/>
    <w:rsid w:val="00DF1EA5"/>
    <w:rsid w:val="00DF2283"/>
    <w:rsid w:val="00DF2327"/>
    <w:rsid w:val="00DF23CB"/>
    <w:rsid w:val="00DF24E5"/>
    <w:rsid w:val="00DF2644"/>
    <w:rsid w:val="00DF2A81"/>
    <w:rsid w:val="00DF2B98"/>
    <w:rsid w:val="00DF2E52"/>
    <w:rsid w:val="00DF2E82"/>
    <w:rsid w:val="00DF2EF1"/>
    <w:rsid w:val="00DF301A"/>
    <w:rsid w:val="00DF321B"/>
    <w:rsid w:val="00DF331E"/>
    <w:rsid w:val="00DF3828"/>
    <w:rsid w:val="00DF38B1"/>
    <w:rsid w:val="00DF3B52"/>
    <w:rsid w:val="00DF4252"/>
    <w:rsid w:val="00DF425D"/>
    <w:rsid w:val="00DF4378"/>
    <w:rsid w:val="00DF4425"/>
    <w:rsid w:val="00DF469C"/>
    <w:rsid w:val="00DF4F96"/>
    <w:rsid w:val="00DF501B"/>
    <w:rsid w:val="00DF5260"/>
    <w:rsid w:val="00DF561B"/>
    <w:rsid w:val="00DF578E"/>
    <w:rsid w:val="00DF59C4"/>
    <w:rsid w:val="00DF5AB0"/>
    <w:rsid w:val="00DF5AC0"/>
    <w:rsid w:val="00DF5ADD"/>
    <w:rsid w:val="00DF5CC5"/>
    <w:rsid w:val="00DF5F56"/>
    <w:rsid w:val="00DF5FE6"/>
    <w:rsid w:val="00DF5FF6"/>
    <w:rsid w:val="00DF62B0"/>
    <w:rsid w:val="00DF63CA"/>
    <w:rsid w:val="00DF641C"/>
    <w:rsid w:val="00DF65E4"/>
    <w:rsid w:val="00DF6719"/>
    <w:rsid w:val="00DF6754"/>
    <w:rsid w:val="00DF6807"/>
    <w:rsid w:val="00DF6892"/>
    <w:rsid w:val="00DF6900"/>
    <w:rsid w:val="00DF6BE5"/>
    <w:rsid w:val="00DF7013"/>
    <w:rsid w:val="00DF7095"/>
    <w:rsid w:val="00DF7177"/>
    <w:rsid w:val="00DF72AF"/>
    <w:rsid w:val="00DF74C5"/>
    <w:rsid w:val="00DF75D7"/>
    <w:rsid w:val="00DF7611"/>
    <w:rsid w:val="00DF789F"/>
    <w:rsid w:val="00DF79C5"/>
    <w:rsid w:val="00DF7AEF"/>
    <w:rsid w:val="00DF7BB3"/>
    <w:rsid w:val="00DF7DCC"/>
    <w:rsid w:val="00E000B2"/>
    <w:rsid w:val="00E000B5"/>
    <w:rsid w:val="00E00489"/>
    <w:rsid w:val="00E00611"/>
    <w:rsid w:val="00E00AB5"/>
    <w:rsid w:val="00E00DAF"/>
    <w:rsid w:val="00E00DC5"/>
    <w:rsid w:val="00E00DF7"/>
    <w:rsid w:val="00E0150C"/>
    <w:rsid w:val="00E01578"/>
    <w:rsid w:val="00E015C8"/>
    <w:rsid w:val="00E01A7E"/>
    <w:rsid w:val="00E01A90"/>
    <w:rsid w:val="00E01E25"/>
    <w:rsid w:val="00E01F01"/>
    <w:rsid w:val="00E01FEF"/>
    <w:rsid w:val="00E02099"/>
    <w:rsid w:val="00E0215B"/>
    <w:rsid w:val="00E0232E"/>
    <w:rsid w:val="00E029BB"/>
    <w:rsid w:val="00E02C0D"/>
    <w:rsid w:val="00E02E18"/>
    <w:rsid w:val="00E0311B"/>
    <w:rsid w:val="00E03159"/>
    <w:rsid w:val="00E03491"/>
    <w:rsid w:val="00E034AF"/>
    <w:rsid w:val="00E03651"/>
    <w:rsid w:val="00E036B1"/>
    <w:rsid w:val="00E036D8"/>
    <w:rsid w:val="00E037DD"/>
    <w:rsid w:val="00E0395D"/>
    <w:rsid w:val="00E03977"/>
    <w:rsid w:val="00E03A9F"/>
    <w:rsid w:val="00E03CB1"/>
    <w:rsid w:val="00E03D50"/>
    <w:rsid w:val="00E03ED1"/>
    <w:rsid w:val="00E03FBA"/>
    <w:rsid w:val="00E040A0"/>
    <w:rsid w:val="00E04371"/>
    <w:rsid w:val="00E047B8"/>
    <w:rsid w:val="00E04A81"/>
    <w:rsid w:val="00E04A98"/>
    <w:rsid w:val="00E04B8A"/>
    <w:rsid w:val="00E04BD7"/>
    <w:rsid w:val="00E04E01"/>
    <w:rsid w:val="00E04FFE"/>
    <w:rsid w:val="00E050DB"/>
    <w:rsid w:val="00E051C1"/>
    <w:rsid w:val="00E053BC"/>
    <w:rsid w:val="00E0551E"/>
    <w:rsid w:val="00E056A4"/>
    <w:rsid w:val="00E057EC"/>
    <w:rsid w:val="00E058DB"/>
    <w:rsid w:val="00E05B5E"/>
    <w:rsid w:val="00E05BD6"/>
    <w:rsid w:val="00E05CBD"/>
    <w:rsid w:val="00E05D75"/>
    <w:rsid w:val="00E05DB5"/>
    <w:rsid w:val="00E05F71"/>
    <w:rsid w:val="00E06350"/>
    <w:rsid w:val="00E0639E"/>
    <w:rsid w:val="00E0657B"/>
    <w:rsid w:val="00E06702"/>
    <w:rsid w:val="00E06C81"/>
    <w:rsid w:val="00E06E76"/>
    <w:rsid w:val="00E06ECC"/>
    <w:rsid w:val="00E06FFC"/>
    <w:rsid w:val="00E07066"/>
    <w:rsid w:val="00E071E6"/>
    <w:rsid w:val="00E07335"/>
    <w:rsid w:val="00E073EB"/>
    <w:rsid w:val="00E07776"/>
    <w:rsid w:val="00E07814"/>
    <w:rsid w:val="00E0794C"/>
    <w:rsid w:val="00E07976"/>
    <w:rsid w:val="00E10015"/>
    <w:rsid w:val="00E102B3"/>
    <w:rsid w:val="00E103DB"/>
    <w:rsid w:val="00E10976"/>
    <w:rsid w:val="00E10D23"/>
    <w:rsid w:val="00E10D5C"/>
    <w:rsid w:val="00E10E10"/>
    <w:rsid w:val="00E10F0D"/>
    <w:rsid w:val="00E1113E"/>
    <w:rsid w:val="00E111D0"/>
    <w:rsid w:val="00E11210"/>
    <w:rsid w:val="00E11365"/>
    <w:rsid w:val="00E11401"/>
    <w:rsid w:val="00E114E2"/>
    <w:rsid w:val="00E116B4"/>
    <w:rsid w:val="00E117A4"/>
    <w:rsid w:val="00E11B97"/>
    <w:rsid w:val="00E11DCD"/>
    <w:rsid w:val="00E11DD6"/>
    <w:rsid w:val="00E11FB4"/>
    <w:rsid w:val="00E12027"/>
    <w:rsid w:val="00E12067"/>
    <w:rsid w:val="00E1210D"/>
    <w:rsid w:val="00E122AD"/>
    <w:rsid w:val="00E1232B"/>
    <w:rsid w:val="00E12574"/>
    <w:rsid w:val="00E127A4"/>
    <w:rsid w:val="00E127CC"/>
    <w:rsid w:val="00E12AEC"/>
    <w:rsid w:val="00E12C6C"/>
    <w:rsid w:val="00E13160"/>
    <w:rsid w:val="00E13624"/>
    <w:rsid w:val="00E13743"/>
    <w:rsid w:val="00E138C2"/>
    <w:rsid w:val="00E138D2"/>
    <w:rsid w:val="00E13969"/>
    <w:rsid w:val="00E13A93"/>
    <w:rsid w:val="00E13B40"/>
    <w:rsid w:val="00E13BB2"/>
    <w:rsid w:val="00E13DA2"/>
    <w:rsid w:val="00E13F58"/>
    <w:rsid w:val="00E13F80"/>
    <w:rsid w:val="00E13FC7"/>
    <w:rsid w:val="00E140CA"/>
    <w:rsid w:val="00E1416F"/>
    <w:rsid w:val="00E1449C"/>
    <w:rsid w:val="00E14AC3"/>
    <w:rsid w:val="00E14B4E"/>
    <w:rsid w:val="00E14B73"/>
    <w:rsid w:val="00E14FD7"/>
    <w:rsid w:val="00E152C3"/>
    <w:rsid w:val="00E15538"/>
    <w:rsid w:val="00E15579"/>
    <w:rsid w:val="00E156D9"/>
    <w:rsid w:val="00E1586D"/>
    <w:rsid w:val="00E1593F"/>
    <w:rsid w:val="00E15AEA"/>
    <w:rsid w:val="00E15AEF"/>
    <w:rsid w:val="00E15AFE"/>
    <w:rsid w:val="00E16251"/>
    <w:rsid w:val="00E162D0"/>
    <w:rsid w:val="00E1664C"/>
    <w:rsid w:val="00E16752"/>
    <w:rsid w:val="00E1699D"/>
    <w:rsid w:val="00E16C38"/>
    <w:rsid w:val="00E1714B"/>
    <w:rsid w:val="00E174BF"/>
    <w:rsid w:val="00E174D9"/>
    <w:rsid w:val="00E174FB"/>
    <w:rsid w:val="00E177F3"/>
    <w:rsid w:val="00E178DC"/>
    <w:rsid w:val="00E17A97"/>
    <w:rsid w:val="00E17B98"/>
    <w:rsid w:val="00E17D0C"/>
    <w:rsid w:val="00E17F9A"/>
    <w:rsid w:val="00E20258"/>
    <w:rsid w:val="00E2025A"/>
    <w:rsid w:val="00E203D6"/>
    <w:rsid w:val="00E203F6"/>
    <w:rsid w:val="00E2061B"/>
    <w:rsid w:val="00E20731"/>
    <w:rsid w:val="00E20739"/>
    <w:rsid w:val="00E20DB4"/>
    <w:rsid w:val="00E20ECA"/>
    <w:rsid w:val="00E211E0"/>
    <w:rsid w:val="00E212F1"/>
    <w:rsid w:val="00E2151B"/>
    <w:rsid w:val="00E2186E"/>
    <w:rsid w:val="00E21A86"/>
    <w:rsid w:val="00E21ABD"/>
    <w:rsid w:val="00E21B87"/>
    <w:rsid w:val="00E21BC6"/>
    <w:rsid w:val="00E21CC6"/>
    <w:rsid w:val="00E21D43"/>
    <w:rsid w:val="00E21D9B"/>
    <w:rsid w:val="00E21E2D"/>
    <w:rsid w:val="00E21F6E"/>
    <w:rsid w:val="00E21F8F"/>
    <w:rsid w:val="00E21F90"/>
    <w:rsid w:val="00E22429"/>
    <w:rsid w:val="00E2244D"/>
    <w:rsid w:val="00E22574"/>
    <w:rsid w:val="00E226AD"/>
    <w:rsid w:val="00E226E9"/>
    <w:rsid w:val="00E228F8"/>
    <w:rsid w:val="00E22A90"/>
    <w:rsid w:val="00E22AFC"/>
    <w:rsid w:val="00E22C87"/>
    <w:rsid w:val="00E23037"/>
    <w:rsid w:val="00E234E3"/>
    <w:rsid w:val="00E235E7"/>
    <w:rsid w:val="00E23630"/>
    <w:rsid w:val="00E23641"/>
    <w:rsid w:val="00E23753"/>
    <w:rsid w:val="00E23798"/>
    <w:rsid w:val="00E237CA"/>
    <w:rsid w:val="00E238EB"/>
    <w:rsid w:val="00E23A3F"/>
    <w:rsid w:val="00E23B54"/>
    <w:rsid w:val="00E23BFF"/>
    <w:rsid w:val="00E23D8A"/>
    <w:rsid w:val="00E23F63"/>
    <w:rsid w:val="00E23FBD"/>
    <w:rsid w:val="00E240CA"/>
    <w:rsid w:val="00E244A8"/>
    <w:rsid w:val="00E24881"/>
    <w:rsid w:val="00E24B67"/>
    <w:rsid w:val="00E24BF1"/>
    <w:rsid w:val="00E24CC7"/>
    <w:rsid w:val="00E24D06"/>
    <w:rsid w:val="00E24F9D"/>
    <w:rsid w:val="00E24FD5"/>
    <w:rsid w:val="00E2503D"/>
    <w:rsid w:val="00E25140"/>
    <w:rsid w:val="00E259B6"/>
    <w:rsid w:val="00E25F6D"/>
    <w:rsid w:val="00E262E2"/>
    <w:rsid w:val="00E26386"/>
    <w:rsid w:val="00E263FC"/>
    <w:rsid w:val="00E267E4"/>
    <w:rsid w:val="00E26A36"/>
    <w:rsid w:val="00E26C21"/>
    <w:rsid w:val="00E26C49"/>
    <w:rsid w:val="00E26DE8"/>
    <w:rsid w:val="00E26EEB"/>
    <w:rsid w:val="00E26EF0"/>
    <w:rsid w:val="00E2703D"/>
    <w:rsid w:val="00E2721B"/>
    <w:rsid w:val="00E2731B"/>
    <w:rsid w:val="00E27520"/>
    <w:rsid w:val="00E2752B"/>
    <w:rsid w:val="00E27615"/>
    <w:rsid w:val="00E276BD"/>
    <w:rsid w:val="00E277CC"/>
    <w:rsid w:val="00E277DC"/>
    <w:rsid w:val="00E278DE"/>
    <w:rsid w:val="00E30069"/>
    <w:rsid w:val="00E300E5"/>
    <w:rsid w:val="00E30141"/>
    <w:rsid w:val="00E3037D"/>
    <w:rsid w:val="00E305C1"/>
    <w:rsid w:val="00E30679"/>
    <w:rsid w:val="00E3087D"/>
    <w:rsid w:val="00E30882"/>
    <w:rsid w:val="00E309A6"/>
    <w:rsid w:val="00E30A62"/>
    <w:rsid w:val="00E30A6E"/>
    <w:rsid w:val="00E30AAB"/>
    <w:rsid w:val="00E30C73"/>
    <w:rsid w:val="00E30E32"/>
    <w:rsid w:val="00E31142"/>
    <w:rsid w:val="00E3125E"/>
    <w:rsid w:val="00E3127C"/>
    <w:rsid w:val="00E312C4"/>
    <w:rsid w:val="00E31439"/>
    <w:rsid w:val="00E315CB"/>
    <w:rsid w:val="00E316B1"/>
    <w:rsid w:val="00E317D0"/>
    <w:rsid w:val="00E31D4B"/>
    <w:rsid w:val="00E3237B"/>
    <w:rsid w:val="00E3260A"/>
    <w:rsid w:val="00E32836"/>
    <w:rsid w:val="00E328A1"/>
    <w:rsid w:val="00E32974"/>
    <w:rsid w:val="00E32AB9"/>
    <w:rsid w:val="00E32D16"/>
    <w:rsid w:val="00E32F6F"/>
    <w:rsid w:val="00E32FA4"/>
    <w:rsid w:val="00E3342F"/>
    <w:rsid w:val="00E33A0D"/>
    <w:rsid w:val="00E33B40"/>
    <w:rsid w:val="00E33BB9"/>
    <w:rsid w:val="00E33DDF"/>
    <w:rsid w:val="00E33E0F"/>
    <w:rsid w:val="00E33F05"/>
    <w:rsid w:val="00E341A9"/>
    <w:rsid w:val="00E34221"/>
    <w:rsid w:val="00E3426F"/>
    <w:rsid w:val="00E34432"/>
    <w:rsid w:val="00E34AC7"/>
    <w:rsid w:val="00E34C48"/>
    <w:rsid w:val="00E34FAA"/>
    <w:rsid w:val="00E34FF7"/>
    <w:rsid w:val="00E35031"/>
    <w:rsid w:val="00E3539C"/>
    <w:rsid w:val="00E35523"/>
    <w:rsid w:val="00E3585F"/>
    <w:rsid w:val="00E35A9D"/>
    <w:rsid w:val="00E35BE6"/>
    <w:rsid w:val="00E35DEE"/>
    <w:rsid w:val="00E3628D"/>
    <w:rsid w:val="00E36365"/>
    <w:rsid w:val="00E3653A"/>
    <w:rsid w:val="00E365E9"/>
    <w:rsid w:val="00E368DC"/>
    <w:rsid w:val="00E368EC"/>
    <w:rsid w:val="00E36935"/>
    <w:rsid w:val="00E3697F"/>
    <w:rsid w:val="00E36AB3"/>
    <w:rsid w:val="00E36B56"/>
    <w:rsid w:val="00E36BA3"/>
    <w:rsid w:val="00E36BEC"/>
    <w:rsid w:val="00E36CC3"/>
    <w:rsid w:val="00E36CFA"/>
    <w:rsid w:val="00E36F3D"/>
    <w:rsid w:val="00E37051"/>
    <w:rsid w:val="00E3751C"/>
    <w:rsid w:val="00E37849"/>
    <w:rsid w:val="00E37904"/>
    <w:rsid w:val="00E37908"/>
    <w:rsid w:val="00E37AF5"/>
    <w:rsid w:val="00E37BFA"/>
    <w:rsid w:val="00E37FF6"/>
    <w:rsid w:val="00E400B9"/>
    <w:rsid w:val="00E4054B"/>
    <w:rsid w:val="00E40593"/>
    <w:rsid w:val="00E409AE"/>
    <w:rsid w:val="00E40B97"/>
    <w:rsid w:val="00E40BFF"/>
    <w:rsid w:val="00E40F05"/>
    <w:rsid w:val="00E41056"/>
    <w:rsid w:val="00E41286"/>
    <w:rsid w:val="00E41544"/>
    <w:rsid w:val="00E41BFA"/>
    <w:rsid w:val="00E423E6"/>
    <w:rsid w:val="00E423F2"/>
    <w:rsid w:val="00E42500"/>
    <w:rsid w:val="00E425CC"/>
    <w:rsid w:val="00E42643"/>
    <w:rsid w:val="00E42ABC"/>
    <w:rsid w:val="00E42B28"/>
    <w:rsid w:val="00E42CA4"/>
    <w:rsid w:val="00E42CBE"/>
    <w:rsid w:val="00E4328C"/>
    <w:rsid w:val="00E43527"/>
    <w:rsid w:val="00E4388B"/>
    <w:rsid w:val="00E438EB"/>
    <w:rsid w:val="00E43ADB"/>
    <w:rsid w:val="00E43B68"/>
    <w:rsid w:val="00E43F6E"/>
    <w:rsid w:val="00E44465"/>
    <w:rsid w:val="00E4488B"/>
    <w:rsid w:val="00E44A93"/>
    <w:rsid w:val="00E44C03"/>
    <w:rsid w:val="00E44D05"/>
    <w:rsid w:val="00E44DB8"/>
    <w:rsid w:val="00E44E7A"/>
    <w:rsid w:val="00E45265"/>
    <w:rsid w:val="00E455A3"/>
    <w:rsid w:val="00E457E4"/>
    <w:rsid w:val="00E45808"/>
    <w:rsid w:val="00E45D1B"/>
    <w:rsid w:val="00E4623F"/>
    <w:rsid w:val="00E46268"/>
    <w:rsid w:val="00E465F5"/>
    <w:rsid w:val="00E466D2"/>
    <w:rsid w:val="00E467FF"/>
    <w:rsid w:val="00E46A5A"/>
    <w:rsid w:val="00E46BC3"/>
    <w:rsid w:val="00E46BD0"/>
    <w:rsid w:val="00E46C82"/>
    <w:rsid w:val="00E46CD2"/>
    <w:rsid w:val="00E46E48"/>
    <w:rsid w:val="00E4755B"/>
    <w:rsid w:val="00E475F0"/>
    <w:rsid w:val="00E476D8"/>
    <w:rsid w:val="00E477B9"/>
    <w:rsid w:val="00E47834"/>
    <w:rsid w:val="00E478EF"/>
    <w:rsid w:val="00E478F9"/>
    <w:rsid w:val="00E47CDA"/>
    <w:rsid w:val="00E47D79"/>
    <w:rsid w:val="00E502CF"/>
    <w:rsid w:val="00E50439"/>
    <w:rsid w:val="00E50469"/>
    <w:rsid w:val="00E50667"/>
    <w:rsid w:val="00E506DA"/>
    <w:rsid w:val="00E50742"/>
    <w:rsid w:val="00E50787"/>
    <w:rsid w:val="00E50A61"/>
    <w:rsid w:val="00E50A6B"/>
    <w:rsid w:val="00E50ABF"/>
    <w:rsid w:val="00E50BE8"/>
    <w:rsid w:val="00E511D8"/>
    <w:rsid w:val="00E5134F"/>
    <w:rsid w:val="00E5182F"/>
    <w:rsid w:val="00E51882"/>
    <w:rsid w:val="00E518AE"/>
    <w:rsid w:val="00E51988"/>
    <w:rsid w:val="00E51CDA"/>
    <w:rsid w:val="00E51D13"/>
    <w:rsid w:val="00E51D19"/>
    <w:rsid w:val="00E51D60"/>
    <w:rsid w:val="00E51E49"/>
    <w:rsid w:val="00E5209D"/>
    <w:rsid w:val="00E523A9"/>
    <w:rsid w:val="00E523D5"/>
    <w:rsid w:val="00E52813"/>
    <w:rsid w:val="00E5284A"/>
    <w:rsid w:val="00E528BB"/>
    <w:rsid w:val="00E529CB"/>
    <w:rsid w:val="00E52B92"/>
    <w:rsid w:val="00E52E3A"/>
    <w:rsid w:val="00E53433"/>
    <w:rsid w:val="00E534F1"/>
    <w:rsid w:val="00E53532"/>
    <w:rsid w:val="00E537A7"/>
    <w:rsid w:val="00E5382A"/>
    <w:rsid w:val="00E53B45"/>
    <w:rsid w:val="00E53DF2"/>
    <w:rsid w:val="00E53EF0"/>
    <w:rsid w:val="00E54291"/>
    <w:rsid w:val="00E543BD"/>
    <w:rsid w:val="00E543DF"/>
    <w:rsid w:val="00E5447C"/>
    <w:rsid w:val="00E546C7"/>
    <w:rsid w:val="00E54740"/>
    <w:rsid w:val="00E548EC"/>
    <w:rsid w:val="00E54A6D"/>
    <w:rsid w:val="00E54C9D"/>
    <w:rsid w:val="00E553A4"/>
    <w:rsid w:val="00E5544F"/>
    <w:rsid w:val="00E55479"/>
    <w:rsid w:val="00E555A6"/>
    <w:rsid w:val="00E557D8"/>
    <w:rsid w:val="00E5583D"/>
    <w:rsid w:val="00E55993"/>
    <w:rsid w:val="00E55DF2"/>
    <w:rsid w:val="00E55EDC"/>
    <w:rsid w:val="00E560CF"/>
    <w:rsid w:val="00E56362"/>
    <w:rsid w:val="00E5647F"/>
    <w:rsid w:val="00E564DB"/>
    <w:rsid w:val="00E56662"/>
    <w:rsid w:val="00E56A69"/>
    <w:rsid w:val="00E56BEE"/>
    <w:rsid w:val="00E56CB0"/>
    <w:rsid w:val="00E56D92"/>
    <w:rsid w:val="00E56E49"/>
    <w:rsid w:val="00E56F84"/>
    <w:rsid w:val="00E57141"/>
    <w:rsid w:val="00E57346"/>
    <w:rsid w:val="00E573BF"/>
    <w:rsid w:val="00E5788E"/>
    <w:rsid w:val="00E578BB"/>
    <w:rsid w:val="00E579AB"/>
    <w:rsid w:val="00E57A2C"/>
    <w:rsid w:val="00E57AB0"/>
    <w:rsid w:val="00E57E76"/>
    <w:rsid w:val="00E57F8D"/>
    <w:rsid w:val="00E600A7"/>
    <w:rsid w:val="00E600FF"/>
    <w:rsid w:val="00E6012A"/>
    <w:rsid w:val="00E60130"/>
    <w:rsid w:val="00E602F3"/>
    <w:rsid w:val="00E6031C"/>
    <w:rsid w:val="00E603AB"/>
    <w:rsid w:val="00E603AE"/>
    <w:rsid w:val="00E603F1"/>
    <w:rsid w:val="00E60582"/>
    <w:rsid w:val="00E605D1"/>
    <w:rsid w:val="00E60977"/>
    <w:rsid w:val="00E60D01"/>
    <w:rsid w:val="00E60D7A"/>
    <w:rsid w:val="00E60FF2"/>
    <w:rsid w:val="00E6109A"/>
    <w:rsid w:val="00E6114F"/>
    <w:rsid w:val="00E61192"/>
    <w:rsid w:val="00E611A3"/>
    <w:rsid w:val="00E611D6"/>
    <w:rsid w:val="00E61209"/>
    <w:rsid w:val="00E6125E"/>
    <w:rsid w:val="00E61286"/>
    <w:rsid w:val="00E61331"/>
    <w:rsid w:val="00E614A0"/>
    <w:rsid w:val="00E618F7"/>
    <w:rsid w:val="00E61949"/>
    <w:rsid w:val="00E6199E"/>
    <w:rsid w:val="00E61A9F"/>
    <w:rsid w:val="00E61AFB"/>
    <w:rsid w:val="00E61B5A"/>
    <w:rsid w:val="00E61D70"/>
    <w:rsid w:val="00E61DC8"/>
    <w:rsid w:val="00E6207D"/>
    <w:rsid w:val="00E6235D"/>
    <w:rsid w:val="00E626F1"/>
    <w:rsid w:val="00E62E23"/>
    <w:rsid w:val="00E62F5F"/>
    <w:rsid w:val="00E63078"/>
    <w:rsid w:val="00E63257"/>
    <w:rsid w:val="00E6347D"/>
    <w:rsid w:val="00E63536"/>
    <w:rsid w:val="00E63596"/>
    <w:rsid w:val="00E636E5"/>
    <w:rsid w:val="00E63A42"/>
    <w:rsid w:val="00E63BB8"/>
    <w:rsid w:val="00E63C55"/>
    <w:rsid w:val="00E63E85"/>
    <w:rsid w:val="00E63F6C"/>
    <w:rsid w:val="00E63FB1"/>
    <w:rsid w:val="00E64011"/>
    <w:rsid w:val="00E6402D"/>
    <w:rsid w:val="00E64232"/>
    <w:rsid w:val="00E64278"/>
    <w:rsid w:val="00E643E7"/>
    <w:rsid w:val="00E644AF"/>
    <w:rsid w:val="00E644C0"/>
    <w:rsid w:val="00E644EA"/>
    <w:rsid w:val="00E647DB"/>
    <w:rsid w:val="00E648FD"/>
    <w:rsid w:val="00E64E88"/>
    <w:rsid w:val="00E65080"/>
    <w:rsid w:val="00E65171"/>
    <w:rsid w:val="00E6564E"/>
    <w:rsid w:val="00E65897"/>
    <w:rsid w:val="00E65AAA"/>
    <w:rsid w:val="00E65D17"/>
    <w:rsid w:val="00E65E39"/>
    <w:rsid w:val="00E65E4F"/>
    <w:rsid w:val="00E65FAB"/>
    <w:rsid w:val="00E661B9"/>
    <w:rsid w:val="00E663A0"/>
    <w:rsid w:val="00E6643E"/>
    <w:rsid w:val="00E6677A"/>
    <w:rsid w:val="00E667BC"/>
    <w:rsid w:val="00E668F3"/>
    <w:rsid w:val="00E66962"/>
    <w:rsid w:val="00E669CE"/>
    <w:rsid w:val="00E66AA2"/>
    <w:rsid w:val="00E66AD3"/>
    <w:rsid w:val="00E66C02"/>
    <w:rsid w:val="00E66CEC"/>
    <w:rsid w:val="00E6717A"/>
    <w:rsid w:val="00E67216"/>
    <w:rsid w:val="00E672D6"/>
    <w:rsid w:val="00E675CB"/>
    <w:rsid w:val="00E6768C"/>
    <w:rsid w:val="00E6797A"/>
    <w:rsid w:val="00E679CD"/>
    <w:rsid w:val="00E67A35"/>
    <w:rsid w:val="00E67AC0"/>
    <w:rsid w:val="00E67D1F"/>
    <w:rsid w:val="00E7028A"/>
    <w:rsid w:val="00E70392"/>
    <w:rsid w:val="00E70659"/>
    <w:rsid w:val="00E706B1"/>
    <w:rsid w:val="00E706BA"/>
    <w:rsid w:val="00E708B3"/>
    <w:rsid w:val="00E70982"/>
    <w:rsid w:val="00E711B9"/>
    <w:rsid w:val="00E71201"/>
    <w:rsid w:val="00E71479"/>
    <w:rsid w:val="00E71813"/>
    <w:rsid w:val="00E71960"/>
    <w:rsid w:val="00E71A75"/>
    <w:rsid w:val="00E71B08"/>
    <w:rsid w:val="00E722A0"/>
    <w:rsid w:val="00E7236C"/>
    <w:rsid w:val="00E72378"/>
    <w:rsid w:val="00E723C8"/>
    <w:rsid w:val="00E72889"/>
    <w:rsid w:val="00E72BA0"/>
    <w:rsid w:val="00E72BD2"/>
    <w:rsid w:val="00E72D13"/>
    <w:rsid w:val="00E72E3C"/>
    <w:rsid w:val="00E73081"/>
    <w:rsid w:val="00E7311A"/>
    <w:rsid w:val="00E73437"/>
    <w:rsid w:val="00E73491"/>
    <w:rsid w:val="00E7352F"/>
    <w:rsid w:val="00E7367B"/>
    <w:rsid w:val="00E73841"/>
    <w:rsid w:val="00E73AE6"/>
    <w:rsid w:val="00E73B63"/>
    <w:rsid w:val="00E73D94"/>
    <w:rsid w:val="00E74165"/>
    <w:rsid w:val="00E7419F"/>
    <w:rsid w:val="00E742C2"/>
    <w:rsid w:val="00E7431F"/>
    <w:rsid w:val="00E7434E"/>
    <w:rsid w:val="00E74605"/>
    <w:rsid w:val="00E748BD"/>
    <w:rsid w:val="00E748DB"/>
    <w:rsid w:val="00E74A75"/>
    <w:rsid w:val="00E74C12"/>
    <w:rsid w:val="00E74E77"/>
    <w:rsid w:val="00E752D0"/>
    <w:rsid w:val="00E752F1"/>
    <w:rsid w:val="00E7559E"/>
    <w:rsid w:val="00E755EB"/>
    <w:rsid w:val="00E75692"/>
    <w:rsid w:val="00E75768"/>
    <w:rsid w:val="00E75AE0"/>
    <w:rsid w:val="00E75C36"/>
    <w:rsid w:val="00E75C9D"/>
    <w:rsid w:val="00E75CD7"/>
    <w:rsid w:val="00E75EC4"/>
    <w:rsid w:val="00E75F75"/>
    <w:rsid w:val="00E75FC9"/>
    <w:rsid w:val="00E76611"/>
    <w:rsid w:val="00E768D1"/>
    <w:rsid w:val="00E76AAF"/>
    <w:rsid w:val="00E76B44"/>
    <w:rsid w:val="00E76B9A"/>
    <w:rsid w:val="00E76CAB"/>
    <w:rsid w:val="00E76D58"/>
    <w:rsid w:val="00E770EA"/>
    <w:rsid w:val="00E7732A"/>
    <w:rsid w:val="00E773F1"/>
    <w:rsid w:val="00E7762F"/>
    <w:rsid w:val="00E77AE7"/>
    <w:rsid w:val="00E77D97"/>
    <w:rsid w:val="00E77E44"/>
    <w:rsid w:val="00E77F19"/>
    <w:rsid w:val="00E77F98"/>
    <w:rsid w:val="00E77FCB"/>
    <w:rsid w:val="00E80310"/>
    <w:rsid w:val="00E80660"/>
    <w:rsid w:val="00E807E0"/>
    <w:rsid w:val="00E80A24"/>
    <w:rsid w:val="00E80AEA"/>
    <w:rsid w:val="00E81075"/>
    <w:rsid w:val="00E8117D"/>
    <w:rsid w:val="00E813E4"/>
    <w:rsid w:val="00E81491"/>
    <w:rsid w:val="00E819C9"/>
    <w:rsid w:val="00E81A01"/>
    <w:rsid w:val="00E81A13"/>
    <w:rsid w:val="00E81D9D"/>
    <w:rsid w:val="00E82175"/>
    <w:rsid w:val="00E821AE"/>
    <w:rsid w:val="00E821C4"/>
    <w:rsid w:val="00E821E9"/>
    <w:rsid w:val="00E82297"/>
    <w:rsid w:val="00E82585"/>
    <w:rsid w:val="00E82871"/>
    <w:rsid w:val="00E82948"/>
    <w:rsid w:val="00E82CCA"/>
    <w:rsid w:val="00E82D9E"/>
    <w:rsid w:val="00E830B4"/>
    <w:rsid w:val="00E830C9"/>
    <w:rsid w:val="00E83102"/>
    <w:rsid w:val="00E8325B"/>
    <w:rsid w:val="00E8330D"/>
    <w:rsid w:val="00E83453"/>
    <w:rsid w:val="00E83AAD"/>
    <w:rsid w:val="00E840D5"/>
    <w:rsid w:val="00E84110"/>
    <w:rsid w:val="00E84255"/>
    <w:rsid w:val="00E84447"/>
    <w:rsid w:val="00E84591"/>
    <w:rsid w:val="00E847A3"/>
    <w:rsid w:val="00E84945"/>
    <w:rsid w:val="00E84ACA"/>
    <w:rsid w:val="00E84E4B"/>
    <w:rsid w:val="00E8511B"/>
    <w:rsid w:val="00E85377"/>
    <w:rsid w:val="00E85378"/>
    <w:rsid w:val="00E854F0"/>
    <w:rsid w:val="00E854FF"/>
    <w:rsid w:val="00E85614"/>
    <w:rsid w:val="00E85669"/>
    <w:rsid w:val="00E85908"/>
    <w:rsid w:val="00E85BBD"/>
    <w:rsid w:val="00E85BE6"/>
    <w:rsid w:val="00E85DB9"/>
    <w:rsid w:val="00E86021"/>
    <w:rsid w:val="00E860AF"/>
    <w:rsid w:val="00E8658F"/>
    <w:rsid w:val="00E865BA"/>
    <w:rsid w:val="00E86A1C"/>
    <w:rsid w:val="00E86BC3"/>
    <w:rsid w:val="00E86DE5"/>
    <w:rsid w:val="00E86F2A"/>
    <w:rsid w:val="00E8712F"/>
    <w:rsid w:val="00E8717F"/>
    <w:rsid w:val="00E872A8"/>
    <w:rsid w:val="00E872BA"/>
    <w:rsid w:val="00E87360"/>
    <w:rsid w:val="00E873E4"/>
    <w:rsid w:val="00E87512"/>
    <w:rsid w:val="00E875C0"/>
    <w:rsid w:val="00E8761A"/>
    <w:rsid w:val="00E87A90"/>
    <w:rsid w:val="00E87C8F"/>
    <w:rsid w:val="00E87EC3"/>
    <w:rsid w:val="00E90183"/>
    <w:rsid w:val="00E904B5"/>
    <w:rsid w:val="00E9061E"/>
    <w:rsid w:val="00E9075D"/>
    <w:rsid w:val="00E90867"/>
    <w:rsid w:val="00E90B12"/>
    <w:rsid w:val="00E9117F"/>
    <w:rsid w:val="00E91221"/>
    <w:rsid w:val="00E9164E"/>
    <w:rsid w:val="00E91712"/>
    <w:rsid w:val="00E9172D"/>
    <w:rsid w:val="00E9181E"/>
    <w:rsid w:val="00E91976"/>
    <w:rsid w:val="00E91ACB"/>
    <w:rsid w:val="00E91B97"/>
    <w:rsid w:val="00E91E93"/>
    <w:rsid w:val="00E92158"/>
    <w:rsid w:val="00E922ED"/>
    <w:rsid w:val="00E9245F"/>
    <w:rsid w:val="00E924F1"/>
    <w:rsid w:val="00E924F8"/>
    <w:rsid w:val="00E928EC"/>
    <w:rsid w:val="00E929BD"/>
    <w:rsid w:val="00E92BB6"/>
    <w:rsid w:val="00E92D9D"/>
    <w:rsid w:val="00E93006"/>
    <w:rsid w:val="00E934E6"/>
    <w:rsid w:val="00E936CF"/>
    <w:rsid w:val="00E9373C"/>
    <w:rsid w:val="00E93BEA"/>
    <w:rsid w:val="00E93E5D"/>
    <w:rsid w:val="00E93FD0"/>
    <w:rsid w:val="00E94535"/>
    <w:rsid w:val="00E9456F"/>
    <w:rsid w:val="00E9469E"/>
    <w:rsid w:val="00E947E0"/>
    <w:rsid w:val="00E9495F"/>
    <w:rsid w:val="00E94B50"/>
    <w:rsid w:val="00E94D70"/>
    <w:rsid w:val="00E94ECD"/>
    <w:rsid w:val="00E95155"/>
    <w:rsid w:val="00E952C3"/>
    <w:rsid w:val="00E953F7"/>
    <w:rsid w:val="00E9558E"/>
    <w:rsid w:val="00E95AA0"/>
    <w:rsid w:val="00E9626C"/>
    <w:rsid w:val="00E96520"/>
    <w:rsid w:val="00E96526"/>
    <w:rsid w:val="00E969EC"/>
    <w:rsid w:val="00E96B0D"/>
    <w:rsid w:val="00E96BA1"/>
    <w:rsid w:val="00E96C5A"/>
    <w:rsid w:val="00E96D8C"/>
    <w:rsid w:val="00E96DA1"/>
    <w:rsid w:val="00E96EA9"/>
    <w:rsid w:val="00E96EDD"/>
    <w:rsid w:val="00E96F23"/>
    <w:rsid w:val="00E96F69"/>
    <w:rsid w:val="00E970ED"/>
    <w:rsid w:val="00E97167"/>
    <w:rsid w:val="00E97367"/>
    <w:rsid w:val="00E9749C"/>
    <w:rsid w:val="00E974C3"/>
    <w:rsid w:val="00E976D3"/>
    <w:rsid w:val="00E976F6"/>
    <w:rsid w:val="00E977D7"/>
    <w:rsid w:val="00E977DE"/>
    <w:rsid w:val="00E977E9"/>
    <w:rsid w:val="00E978DF"/>
    <w:rsid w:val="00E978F1"/>
    <w:rsid w:val="00E97946"/>
    <w:rsid w:val="00E97A3A"/>
    <w:rsid w:val="00E97A5F"/>
    <w:rsid w:val="00E97B78"/>
    <w:rsid w:val="00E97C96"/>
    <w:rsid w:val="00E97D57"/>
    <w:rsid w:val="00EA0010"/>
    <w:rsid w:val="00EA0186"/>
    <w:rsid w:val="00EA07E2"/>
    <w:rsid w:val="00EA0987"/>
    <w:rsid w:val="00EA0B72"/>
    <w:rsid w:val="00EA0B75"/>
    <w:rsid w:val="00EA0D1D"/>
    <w:rsid w:val="00EA0ED7"/>
    <w:rsid w:val="00EA0EDD"/>
    <w:rsid w:val="00EA0F89"/>
    <w:rsid w:val="00EA10DC"/>
    <w:rsid w:val="00EA1145"/>
    <w:rsid w:val="00EA1172"/>
    <w:rsid w:val="00EA1530"/>
    <w:rsid w:val="00EA1535"/>
    <w:rsid w:val="00EA1644"/>
    <w:rsid w:val="00EA18E8"/>
    <w:rsid w:val="00EA19B5"/>
    <w:rsid w:val="00EA19D9"/>
    <w:rsid w:val="00EA1ADE"/>
    <w:rsid w:val="00EA1B3C"/>
    <w:rsid w:val="00EA2167"/>
    <w:rsid w:val="00EA23A1"/>
    <w:rsid w:val="00EA2460"/>
    <w:rsid w:val="00EA24C2"/>
    <w:rsid w:val="00EA2547"/>
    <w:rsid w:val="00EA2551"/>
    <w:rsid w:val="00EA27EC"/>
    <w:rsid w:val="00EA2CA9"/>
    <w:rsid w:val="00EA2CD9"/>
    <w:rsid w:val="00EA2D2B"/>
    <w:rsid w:val="00EA2E05"/>
    <w:rsid w:val="00EA2E14"/>
    <w:rsid w:val="00EA31AF"/>
    <w:rsid w:val="00EA3375"/>
    <w:rsid w:val="00EA374E"/>
    <w:rsid w:val="00EA38F3"/>
    <w:rsid w:val="00EA3D89"/>
    <w:rsid w:val="00EA3E30"/>
    <w:rsid w:val="00EA3E55"/>
    <w:rsid w:val="00EA3EFB"/>
    <w:rsid w:val="00EA4111"/>
    <w:rsid w:val="00EA493C"/>
    <w:rsid w:val="00EA4988"/>
    <w:rsid w:val="00EA4B95"/>
    <w:rsid w:val="00EA4C6E"/>
    <w:rsid w:val="00EA4CAA"/>
    <w:rsid w:val="00EA4D70"/>
    <w:rsid w:val="00EA4D74"/>
    <w:rsid w:val="00EA51A6"/>
    <w:rsid w:val="00EA58EC"/>
    <w:rsid w:val="00EA59FA"/>
    <w:rsid w:val="00EA60D7"/>
    <w:rsid w:val="00EA6124"/>
    <w:rsid w:val="00EA6392"/>
    <w:rsid w:val="00EA6502"/>
    <w:rsid w:val="00EA7013"/>
    <w:rsid w:val="00EA71ED"/>
    <w:rsid w:val="00EA74AA"/>
    <w:rsid w:val="00EA74EA"/>
    <w:rsid w:val="00EA772A"/>
    <w:rsid w:val="00EA7F49"/>
    <w:rsid w:val="00EB0192"/>
    <w:rsid w:val="00EB0406"/>
    <w:rsid w:val="00EB055C"/>
    <w:rsid w:val="00EB067D"/>
    <w:rsid w:val="00EB075A"/>
    <w:rsid w:val="00EB0C0F"/>
    <w:rsid w:val="00EB0D65"/>
    <w:rsid w:val="00EB0FE1"/>
    <w:rsid w:val="00EB101B"/>
    <w:rsid w:val="00EB1074"/>
    <w:rsid w:val="00EB1175"/>
    <w:rsid w:val="00EB11B3"/>
    <w:rsid w:val="00EB131D"/>
    <w:rsid w:val="00EB14C5"/>
    <w:rsid w:val="00EB155D"/>
    <w:rsid w:val="00EB1698"/>
    <w:rsid w:val="00EB17E4"/>
    <w:rsid w:val="00EB19AC"/>
    <w:rsid w:val="00EB1CC1"/>
    <w:rsid w:val="00EB20DA"/>
    <w:rsid w:val="00EB21E1"/>
    <w:rsid w:val="00EB29C8"/>
    <w:rsid w:val="00EB2B7F"/>
    <w:rsid w:val="00EB2B92"/>
    <w:rsid w:val="00EB2D5C"/>
    <w:rsid w:val="00EB2DC4"/>
    <w:rsid w:val="00EB2EB3"/>
    <w:rsid w:val="00EB2F70"/>
    <w:rsid w:val="00EB3018"/>
    <w:rsid w:val="00EB311C"/>
    <w:rsid w:val="00EB3186"/>
    <w:rsid w:val="00EB324B"/>
    <w:rsid w:val="00EB32EE"/>
    <w:rsid w:val="00EB3445"/>
    <w:rsid w:val="00EB3468"/>
    <w:rsid w:val="00EB36E7"/>
    <w:rsid w:val="00EB36EE"/>
    <w:rsid w:val="00EB3929"/>
    <w:rsid w:val="00EB41C9"/>
    <w:rsid w:val="00EB4236"/>
    <w:rsid w:val="00EB4482"/>
    <w:rsid w:val="00EB4751"/>
    <w:rsid w:val="00EB4824"/>
    <w:rsid w:val="00EB4A1C"/>
    <w:rsid w:val="00EB4BF8"/>
    <w:rsid w:val="00EB5241"/>
    <w:rsid w:val="00EB5320"/>
    <w:rsid w:val="00EB5516"/>
    <w:rsid w:val="00EB574A"/>
    <w:rsid w:val="00EB57E8"/>
    <w:rsid w:val="00EB58CF"/>
    <w:rsid w:val="00EB59E6"/>
    <w:rsid w:val="00EB5B7B"/>
    <w:rsid w:val="00EB5C24"/>
    <w:rsid w:val="00EB5CA2"/>
    <w:rsid w:val="00EB5CA9"/>
    <w:rsid w:val="00EB5D3B"/>
    <w:rsid w:val="00EB5D79"/>
    <w:rsid w:val="00EB628B"/>
    <w:rsid w:val="00EB63BC"/>
    <w:rsid w:val="00EB63C6"/>
    <w:rsid w:val="00EB6557"/>
    <w:rsid w:val="00EB65AA"/>
    <w:rsid w:val="00EB6607"/>
    <w:rsid w:val="00EB67F4"/>
    <w:rsid w:val="00EB690E"/>
    <w:rsid w:val="00EB693B"/>
    <w:rsid w:val="00EB6B0A"/>
    <w:rsid w:val="00EB6BE6"/>
    <w:rsid w:val="00EB6CA2"/>
    <w:rsid w:val="00EB6EAF"/>
    <w:rsid w:val="00EB6F02"/>
    <w:rsid w:val="00EB71E6"/>
    <w:rsid w:val="00EB722A"/>
    <w:rsid w:val="00EB737C"/>
    <w:rsid w:val="00EB75A1"/>
    <w:rsid w:val="00EB78FC"/>
    <w:rsid w:val="00EB7B8C"/>
    <w:rsid w:val="00EC00C7"/>
    <w:rsid w:val="00EC00EF"/>
    <w:rsid w:val="00EC022A"/>
    <w:rsid w:val="00EC05D9"/>
    <w:rsid w:val="00EC0876"/>
    <w:rsid w:val="00EC08FB"/>
    <w:rsid w:val="00EC0C4B"/>
    <w:rsid w:val="00EC0F95"/>
    <w:rsid w:val="00EC0FF7"/>
    <w:rsid w:val="00EC0FFB"/>
    <w:rsid w:val="00EC1014"/>
    <w:rsid w:val="00EC102A"/>
    <w:rsid w:val="00EC10D0"/>
    <w:rsid w:val="00EC13AC"/>
    <w:rsid w:val="00EC1A8A"/>
    <w:rsid w:val="00EC1BB5"/>
    <w:rsid w:val="00EC298F"/>
    <w:rsid w:val="00EC29DE"/>
    <w:rsid w:val="00EC29F3"/>
    <w:rsid w:val="00EC2AC7"/>
    <w:rsid w:val="00EC2C06"/>
    <w:rsid w:val="00EC2D49"/>
    <w:rsid w:val="00EC3066"/>
    <w:rsid w:val="00EC321A"/>
    <w:rsid w:val="00EC32EE"/>
    <w:rsid w:val="00EC3522"/>
    <w:rsid w:val="00EC36C5"/>
    <w:rsid w:val="00EC37C5"/>
    <w:rsid w:val="00EC3848"/>
    <w:rsid w:val="00EC38B8"/>
    <w:rsid w:val="00EC3991"/>
    <w:rsid w:val="00EC3A08"/>
    <w:rsid w:val="00EC3E43"/>
    <w:rsid w:val="00EC3E89"/>
    <w:rsid w:val="00EC3EBF"/>
    <w:rsid w:val="00EC4156"/>
    <w:rsid w:val="00EC415F"/>
    <w:rsid w:val="00EC42B0"/>
    <w:rsid w:val="00EC456F"/>
    <w:rsid w:val="00EC45BB"/>
    <w:rsid w:val="00EC4698"/>
    <w:rsid w:val="00EC483F"/>
    <w:rsid w:val="00EC484C"/>
    <w:rsid w:val="00EC492A"/>
    <w:rsid w:val="00EC4A41"/>
    <w:rsid w:val="00EC4A48"/>
    <w:rsid w:val="00EC4DFB"/>
    <w:rsid w:val="00EC50A7"/>
    <w:rsid w:val="00EC513B"/>
    <w:rsid w:val="00EC5A6C"/>
    <w:rsid w:val="00EC5AA0"/>
    <w:rsid w:val="00EC5B32"/>
    <w:rsid w:val="00EC5BA5"/>
    <w:rsid w:val="00EC5BAA"/>
    <w:rsid w:val="00EC5C58"/>
    <w:rsid w:val="00EC5C6C"/>
    <w:rsid w:val="00EC5CC9"/>
    <w:rsid w:val="00EC6477"/>
    <w:rsid w:val="00EC656A"/>
    <w:rsid w:val="00EC660B"/>
    <w:rsid w:val="00EC6753"/>
    <w:rsid w:val="00EC688D"/>
    <w:rsid w:val="00EC6A8C"/>
    <w:rsid w:val="00EC6D93"/>
    <w:rsid w:val="00EC6DBA"/>
    <w:rsid w:val="00EC6E2C"/>
    <w:rsid w:val="00EC6F2E"/>
    <w:rsid w:val="00EC6F85"/>
    <w:rsid w:val="00EC72D0"/>
    <w:rsid w:val="00EC74BB"/>
    <w:rsid w:val="00EC79C3"/>
    <w:rsid w:val="00EC7CC9"/>
    <w:rsid w:val="00EC7D53"/>
    <w:rsid w:val="00EC7FF4"/>
    <w:rsid w:val="00ED0031"/>
    <w:rsid w:val="00ED01C8"/>
    <w:rsid w:val="00ED0273"/>
    <w:rsid w:val="00ED04F0"/>
    <w:rsid w:val="00ED06C3"/>
    <w:rsid w:val="00ED0781"/>
    <w:rsid w:val="00ED0B73"/>
    <w:rsid w:val="00ED0D5D"/>
    <w:rsid w:val="00ED0DA6"/>
    <w:rsid w:val="00ED10B6"/>
    <w:rsid w:val="00ED10C6"/>
    <w:rsid w:val="00ED118D"/>
    <w:rsid w:val="00ED11F8"/>
    <w:rsid w:val="00ED1301"/>
    <w:rsid w:val="00ED14A7"/>
    <w:rsid w:val="00ED179E"/>
    <w:rsid w:val="00ED18C2"/>
    <w:rsid w:val="00ED18CE"/>
    <w:rsid w:val="00ED1943"/>
    <w:rsid w:val="00ED1A36"/>
    <w:rsid w:val="00ED1B27"/>
    <w:rsid w:val="00ED1CAF"/>
    <w:rsid w:val="00ED201A"/>
    <w:rsid w:val="00ED22ED"/>
    <w:rsid w:val="00ED252E"/>
    <w:rsid w:val="00ED295E"/>
    <w:rsid w:val="00ED2A0D"/>
    <w:rsid w:val="00ED2A79"/>
    <w:rsid w:val="00ED2C89"/>
    <w:rsid w:val="00ED2C90"/>
    <w:rsid w:val="00ED2E64"/>
    <w:rsid w:val="00ED3303"/>
    <w:rsid w:val="00ED3BB9"/>
    <w:rsid w:val="00ED3D85"/>
    <w:rsid w:val="00ED3DD6"/>
    <w:rsid w:val="00ED3E06"/>
    <w:rsid w:val="00ED40F3"/>
    <w:rsid w:val="00ED4318"/>
    <w:rsid w:val="00ED4360"/>
    <w:rsid w:val="00ED43C0"/>
    <w:rsid w:val="00ED4447"/>
    <w:rsid w:val="00ED4772"/>
    <w:rsid w:val="00ED4B43"/>
    <w:rsid w:val="00ED4D05"/>
    <w:rsid w:val="00ED5021"/>
    <w:rsid w:val="00ED5049"/>
    <w:rsid w:val="00ED5248"/>
    <w:rsid w:val="00ED5530"/>
    <w:rsid w:val="00ED560A"/>
    <w:rsid w:val="00ED57AD"/>
    <w:rsid w:val="00ED58B2"/>
    <w:rsid w:val="00ED5C1D"/>
    <w:rsid w:val="00ED619A"/>
    <w:rsid w:val="00ED61FB"/>
    <w:rsid w:val="00ED642E"/>
    <w:rsid w:val="00ED652C"/>
    <w:rsid w:val="00ED6B12"/>
    <w:rsid w:val="00ED6C86"/>
    <w:rsid w:val="00ED6D18"/>
    <w:rsid w:val="00ED6DC8"/>
    <w:rsid w:val="00ED7198"/>
    <w:rsid w:val="00ED729B"/>
    <w:rsid w:val="00ED7308"/>
    <w:rsid w:val="00ED7837"/>
    <w:rsid w:val="00ED79C4"/>
    <w:rsid w:val="00ED7AAB"/>
    <w:rsid w:val="00ED7ACF"/>
    <w:rsid w:val="00ED7F1E"/>
    <w:rsid w:val="00EE03EE"/>
    <w:rsid w:val="00EE03FD"/>
    <w:rsid w:val="00EE07A2"/>
    <w:rsid w:val="00EE0B3E"/>
    <w:rsid w:val="00EE0BC9"/>
    <w:rsid w:val="00EE108F"/>
    <w:rsid w:val="00EE15A2"/>
    <w:rsid w:val="00EE1671"/>
    <w:rsid w:val="00EE1718"/>
    <w:rsid w:val="00EE17FC"/>
    <w:rsid w:val="00EE1845"/>
    <w:rsid w:val="00EE1932"/>
    <w:rsid w:val="00EE1AC5"/>
    <w:rsid w:val="00EE2035"/>
    <w:rsid w:val="00EE2109"/>
    <w:rsid w:val="00EE21EA"/>
    <w:rsid w:val="00EE236D"/>
    <w:rsid w:val="00EE276B"/>
    <w:rsid w:val="00EE291A"/>
    <w:rsid w:val="00EE2C5D"/>
    <w:rsid w:val="00EE2D70"/>
    <w:rsid w:val="00EE2E88"/>
    <w:rsid w:val="00EE2FAB"/>
    <w:rsid w:val="00EE3027"/>
    <w:rsid w:val="00EE304F"/>
    <w:rsid w:val="00EE3091"/>
    <w:rsid w:val="00EE30AC"/>
    <w:rsid w:val="00EE361E"/>
    <w:rsid w:val="00EE3884"/>
    <w:rsid w:val="00EE3BF8"/>
    <w:rsid w:val="00EE3C7D"/>
    <w:rsid w:val="00EE3DCA"/>
    <w:rsid w:val="00EE3E0F"/>
    <w:rsid w:val="00EE3ECA"/>
    <w:rsid w:val="00EE3F69"/>
    <w:rsid w:val="00EE4153"/>
    <w:rsid w:val="00EE440A"/>
    <w:rsid w:val="00EE443F"/>
    <w:rsid w:val="00EE44AD"/>
    <w:rsid w:val="00EE44CD"/>
    <w:rsid w:val="00EE4626"/>
    <w:rsid w:val="00EE481A"/>
    <w:rsid w:val="00EE4A85"/>
    <w:rsid w:val="00EE4AC6"/>
    <w:rsid w:val="00EE4B06"/>
    <w:rsid w:val="00EE4B2B"/>
    <w:rsid w:val="00EE4CA9"/>
    <w:rsid w:val="00EE50A2"/>
    <w:rsid w:val="00EE50ED"/>
    <w:rsid w:val="00EE5450"/>
    <w:rsid w:val="00EE5588"/>
    <w:rsid w:val="00EE58BC"/>
    <w:rsid w:val="00EE5988"/>
    <w:rsid w:val="00EE598C"/>
    <w:rsid w:val="00EE59A4"/>
    <w:rsid w:val="00EE5A7A"/>
    <w:rsid w:val="00EE5C44"/>
    <w:rsid w:val="00EE5E6E"/>
    <w:rsid w:val="00EE5EDB"/>
    <w:rsid w:val="00EE5FAB"/>
    <w:rsid w:val="00EE6172"/>
    <w:rsid w:val="00EE61D0"/>
    <w:rsid w:val="00EE64D5"/>
    <w:rsid w:val="00EE676A"/>
    <w:rsid w:val="00EE6915"/>
    <w:rsid w:val="00EE6949"/>
    <w:rsid w:val="00EE6AF1"/>
    <w:rsid w:val="00EE6E63"/>
    <w:rsid w:val="00EE6F1C"/>
    <w:rsid w:val="00EE6FFC"/>
    <w:rsid w:val="00EE7076"/>
    <w:rsid w:val="00EE70E5"/>
    <w:rsid w:val="00EE71C9"/>
    <w:rsid w:val="00EE72D4"/>
    <w:rsid w:val="00EE7369"/>
    <w:rsid w:val="00EE7669"/>
    <w:rsid w:val="00EE7715"/>
    <w:rsid w:val="00EE78BA"/>
    <w:rsid w:val="00EE78F7"/>
    <w:rsid w:val="00EE7A98"/>
    <w:rsid w:val="00EE7AE8"/>
    <w:rsid w:val="00EE7B09"/>
    <w:rsid w:val="00EE7B4B"/>
    <w:rsid w:val="00EE7BA1"/>
    <w:rsid w:val="00EE7BA7"/>
    <w:rsid w:val="00EE7BC5"/>
    <w:rsid w:val="00EE7BDE"/>
    <w:rsid w:val="00EE7C8F"/>
    <w:rsid w:val="00EE7DF4"/>
    <w:rsid w:val="00EF02A2"/>
    <w:rsid w:val="00EF033A"/>
    <w:rsid w:val="00EF059C"/>
    <w:rsid w:val="00EF0AC2"/>
    <w:rsid w:val="00EF0C59"/>
    <w:rsid w:val="00EF0D4F"/>
    <w:rsid w:val="00EF0FCA"/>
    <w:rsid w:val="00EF1012"/>
    <w:rsid w:val="00EF1114"/>
    <w:rsid w:val="00EF121F"/>
    <w:rsid w:val="00EF123F"/>
    <w:rsid w:val="00EF12FD"/>
    <w:rsid w:val="00EF138F"/>
    <w:rsid w:val="00EF15EE"/>
    <w:rsid w:val="00EF16C2"/>
    <w:rsid w:val="00EF1860"/>
    <w:rsid w:val="00EF1A3F"/>
    <w:rsid w:val="00EF1A63"/>
    <w:rsid w:val="00EF1ED9"/>
    <w:rsid w:val="00EF1F9B"/>
    <w:rsid w:val="00EF23B8"/>
    <w:rsid w:val="00EF2442"/>
    <w:rsid w:val="00EF262C"/>
    <w:rsid w:val="00EF27BE"/>
    <w:rsid w:val="00EF28AA"/>
    <w:rsid w:val="00EF28FD"/>
    <w:rsid w:val="00EF292C"/>
    <w:rsid w:val="00EF2E02"/>
    <w:rsid w:val="00EF3457"/>
    <w:rsid w:val="00EF3484"/>
    <w:rsid w:val="00EF37A9"/>
    <w:rsid w:val="00EF3869"/>
    <w:rsid w:val="00EF3B76"/>
    <w:rsid w:val="00EF3B7F"/>
    <w:rsid w:val="00EF3CFA"/>
    <w:rsid w:val="00EF40F2"/>
    <w:rsid w:val="00EF41CB"/>
    <w:rsid w:val="00EF4352"/>
    <w:rsid w:val="00EF437A"/>
    <w:rsid w:val="00EF4421"/>
    <w:rsid w:val="00EF4521"/>
    <w:rsid w:val="00EF478F"/>
    <w:rsid w:val="00EF4AE0"/>
    <w:rsid w:val="00EF4B39"/>
    <w:rsid w:val="00EF4BC3"/>
    <w:rsid w:val="00EF4BDF"/>
    <w:rsid w:val="00EF4C27"/>
    <w:rsid w:val="00EF4CAB"/>
    <w:rsid w:val="00EF4D12"/>
    <w:rsid w:val="00EF4D29"/>
    <w:rsid w:val="00EF4E30"/>
    <w:rsid w:val="00EF506A"/>
    <w:rsid w:val="00EF518C"/>
    <w:rsid w:val="00EF545B"/>
    <w:rsid w:val="00EF54C6"/>
    <w:rsid w:val="00EF556F"/>
    <w:rsid w:val="00EF59F6"/>
    <w:rsid w:val="00EF5CEB"/>
    <w:rsid w:val="00EF5E1E"/>
    <w:rsid w:val="00EF5E6A"/>
    <w:rsid w:val="00EF6276"/>
    <w:rsid w:val="00EF6712"/>
    <w:rsid w:val="00EF69E8"/>
    <w:rsid w:val="00EF6B4F"/>
    <w:rsid w:val="00EF6F8B"/>
    <w:rsid w:val="00EF6FAB"/>
    <w:rsid w:val="00EF7031"/>
    <w:rsid w:val="00EF710A"/>
    <w:rsid w:val="00EF7393"/>
    <w:rsid w:val="00EF742E"/>
    <w:rsid w:val="00EF768D"/>
    <w:rsid w:val="00EF7744"/>
    <w:rsid w:val="00EF77C3"/>
    <w:rsid w:val="00EF7997"/>
    <w:rsid w:val="00EF7B88"/>
    <w:rsid w:val="00EF7BDF"/>
    <w:rsid w:val="00EF7CDE"/>
    <w:rsid w:val="00EF7DB8"/>
    <w:rsid w:val="00EF7DBB"/>
    <w:rsid w:val="00EF7DE6"/>
    <w:rsid w:val="00EF7DFF"/>
    <w:rsid w:val="00EF7F75"/>
    <w:rsid w:val="00EF7F83"/>
    <w:rsid w:val="00EF7FBE"/>
    <w:rsid w:val="00EF7FF9"/>
    <w:rsid w:val="00F000EA"/>
    <w:rsid w:val="00F0013C"/>
    <w:rsid w:val="00F0014B"/>
    <w:rsid w:val="00F00215"/>
    <w:rsid w:val="00F00322"/>
    <w:rsid w:val="00F0033E"/>
    <w:rsid w:val="00F00371"/>
    <w:rsid w:val="00F00415"/>
    <w:rsid w:val="00F0047D"/>
    <w:rsid w:val="00F00566"/>
    <w:rsid w:val="00F00B42"/>
    <w:rsid w:val="00F0121C"/>
    <w:rsid w:val="00F01597"/>
    <w:rsid w:val="00F015A2"/>
    <w:rsid w:val="00F015F8"/>
    <w:rsid w:val="00F020F8"/>
    <w:rsid w:val="00F021C6"/>
    <w:rsid w:val="00F024E1"/>
    <w:rsid w:val="00F02E08"/>
    <w:rsid w:val="00F02E3C"/>
    <w:rsid w:val="00F02F81"/>
    <w:rsid w:val="00F031A9"/>
    <w:rsid w:val="00F032D5"/>
    <w:rsid w:val="00F033A0"/>
    <w:rsid w:val="00F03C6F"/>
    <w:rsid w:val="00F03F3B"/>
    <w:rsid w:val="00F04068"/>
    <w:rsid w:val="00F04112"/>
    <w:rsid w:val="00F04333"/>
    <w:rsid w:val="00F0436F"/>
    <w:rsid w:val="00F04673"/>
    <w:rsid w:val="00F04852"/>
    <w:rsid w:val="00F048B2"/>
    <w:rsid w:val="00F049DF"/>
    <w:rsid w:val="00F04B85"/>
    <w:rsid w:val="00F04C2B"/>
    <w:rsid w:val="00F04D7D"/>
    <w:rsid w:val="00F04FDD"/>
    <w:rsid w:val="00F050E9"/>
    <w:rsid w:val="00F052A0"/>
    <w:rsid w:val="00F052FF"/>
    <w:rsid w:val="00F055F6"/>
    <w:rsid w:val="00F058A2"/>
    <w:rsid w:val="00F05949"/>
    <w:rsid w:val="00F05988"/>
    <w:rsid w:val="00F05A9B"/>
    <w:rsid w:val="00F05B26"/>
    <w:rsid w:val="00F05CC8"/>
    <w:rsid w:val="00F06046"/>
    <w:rsid w:val="00F064C8"/>
    <w:rsid w:val="00F06746"/>
    <w:rsid w:val="00F06B67"/>
    <w:rsid w:val="00F06FF5"/>
    <w:rsid w:val="00F0715A"/>
    <w:rsid w:val="00F07229"/>
    <w:rsid w:val="00F0722A"/>
    <w:rsid w:val="00F074B4"/>
    <w:rsid w:val="00F07558"/>
    <w:rsid w:val="00F07576"/>
    <w:rsid w:val="00F0760A"/>
    <w:rsid w:val="00F078C2"/>
    <w:rsid w:val="00F07A19"/>
    <w:rsid w:val="00F07B65"/>
    <w:rsid w:val="00F07EAD"/>
    <w:rsid w:val="00F07ECC"/>
    <w:rsid w:val="00F1001C"/>
    <w:rsid w:val="00F106FF"/>
    <w:rsid w:val="00F10C9E"/>
    <w:rsid w:val="00F10CB2"/>
    <w:rsid w:val="00F10D77"/>
    <w:rsid w:val="00F10D8D"/>
    <w:rsid w:val="00F11258"/>
    <w:rsid w:val="00F11281"/>
    <w:rsid w:val="00F11525"/>
    <w:rsid w:val="00F115A9"/>
    <w:rsid w:val="00F117D7"/>
    <w:rsid w:val="00F11A7B"/>
    <w:rsid w:val="00F123C9"/>
    <w:rsid w:val="00F125B8"/>
    <w:rsid w:val="00F126E6"/>
    <w:rsid w:val="00F12735"/>
    <w:rsid w:val="00F12C99"/>
    <w:rsid w:val="00F12D53"/>
    <w:rsid w:val="00F12EB7"/>
    <w:rsid w:val="00F12F4D"/>
    <w:rsid w:val="00F12FB3"/>
    <w:rsid w:val="00F131B6"/>
    <w:rsid w:val="00F13D01"/>
    <w:rsid w:val="00F13DFE"/>
    <w:rsid w:val="00F13E28"/>
    <w:rsid w:val="00F140F7"/>
    <w:rsid w:val="00F1411D"/>
    <w:rsid w:val="00F1429A"/>
    <w:rsid w:val="00F14316"/>
    <w:rsid w:val="00F1433D"/>
    <w:rsid w:val="00F144F5"/>
    <w:rsid w:val="00F14AC8"/>
    <w:rsid w:val="00F14AED"/>
    <w:rsid w:val="00F14B0D"/>
    <w:rsid w:val="00F14DC0"/>
    <w:rsid w:val="00F14E85"/>
    <w:rsid w:val="00F14FB2"/>
    <w:rsid w:val="00F15030"/>
    <w:rsid w:val="00F15190"/>
    <w:rsid w:val="00F15497"/>
    <w:rsid w:val="00F1553F"/>
    <w:rsid w:val="00F15544"/>
    <w:rsid w:val="00F15642"/>
    <w:rsid w:val="00F15750"/>
    <w:rsid w:val="00F159CC"/>
    <w:rsid w:val="00F15A8C"/>
    <w:rsid w:val="00F15C2C"/>
    <w:rsid w:val="00F15E57"/>
    <w:rsid w:val="00F15F0C"/>
    <w:rsid w:val="00F16021"/>
    <w:rsid w:val="00F162A2"/>
    <w:rsid w:val="00F163A6"/>
    <w:rsid w:val="00F1689E"/>
    <w:rsid w:val="00F168D3"/>
    <w:rsid w:val="00F168DD"/>
    <w:rsid w:val="00F169F6"/>
    <w:rsid w:val="00F16B19"/>
    <w:rsid w:val="00F16E10"/>
    <w:rsid w:val="00F16F03"/>
    <w:rsid w:val="00F17008"/>
    <w:rsid w:val="00F1715B"/>
    <w:rsid w:val="00F174A8"/>
    <w:rsid w:val="00F17759"/>
    <w:rsid w:val="00F17B28"/>
    <w:rsid w:val="00F17C54"/>
    <w:rsid w:val="00F17CA5"/>
    <w:rsid w:val="00F17CFB"/>
    <w:rsid w:val="00F2005B"/>
    <w:rsid w:val="00F20061"/>
    <w:rsid w:val="00F201F6"/>
    <w:rsid w:val="00F2031A"/>
    <w:rsid w:val="00F20391"/>
    <w:rsid w:val="00F20967"/>
    <w:rsid w:val="00F20A9C"/>
    <w:rsid w:val="00F20C72"/>
    <w:rsid w:val="00F20CEE"/>
    <w:rsid w:val="00F20ECB"/>
    <w:rsid w:val="00F20ED0"/>
    <w:rsid w:val="00F211D5"/>
    <w:rsid w:val="00F212CA"/>
    <w:rsid w:val="00F2131E"/>
    <w:rsid w:val="00F21AC2"/>
    <w:rsid w:val="00F21AC8"/>
    <w:rsid w:val="00F21B9E"/>
    <w:rsid w:val="00F21E75"/>
    <w:rsid w:val="00F2205A"/>
    <w:rsid w:val="00F2224C"/>
    <w:rsid w:val="00F22447"/>
    <w:rsid w:val="00F22486"/>
    <w:rsid w:val="00F2248D"/>
    <w:rsid w:val="00F2271C"/>
    <w:rsid w:val="00F22775"/>
    <w:rsid w:val="00F227C3"/>
    <w:rsid w:val="00F228FB"/>
    <w:rsid w:val="00F22B2E"/>
    <w:rsid w:val="00F23225"/>
    <w:rsid w:val="00F2325F"/>
    <w:rsid w:val="00F2361B"/>
    <w:rsid w:val="00F23AFD"/>
    <w:rsid w:val="00F23C53"/>
    <w:rsid w:val="00F242CB"/>
    <w:rsid w:val="00F24553"/>
    <w:rsid w:val="00F247D9"/>
    <w:rsid w:val="00F24B39"/>
    <w:rsid w:val="00F24EFE"/>
    <w:rsid w:val="00F24F41"/>
    <w:rsid w:val="00F24FE3"/>
    <w:rsid w:val="00F251AA"/>
    <w:rsid w:val="00F25552"/>
    <w:rsid w:val="00F2564D"/>
    <w:rsid w:val="00F257D1"/>
    <w:rsid w:val="00F2582D"/>
    <w:rsid w:val="00F25BBF"/>
    <w:rsid w:val="00F25DFD"/>
    <w:rsid w:val="00F25E08"/>
    <w:rsid w:val="00F26044"/>
    <w:rsid w:val="00F26056"/>
    <w:rsid w:val="00F260A9"/>
    <w:rsid w:val="00F2638E"/>
    <w:rsid w:val="00F26773"/>
    <w:rsid w:val="00F268F5"/>
    <w:rsid w:val="00F269C0"/>
    <w:rsid w:val="00F26DAA"/>
    <w:rsid w:val="00F26F83"/>
    <w:rsid w:val="00F27057"/>
    <w:rsid w:val="00F27256"/>
    <w:rsid w:val="00F274BE"/>
    <w:rsid w:val="00F276BB"/>
    <w:rsid w:val="00F27792"/>
    <w:rsid w:val="00F278C3"/>
    <w:rsid w:val="00F27ADE"/>
    <w:rsid w:val="00F27DC2"/>
    <w:rsid w:val="00F27DF3"/>
    <w:rsid w:val="00F27E03"/>
    <w:rsid w:val="00F3008C"/>
    <w:rsid w:val="00F30441"/>
    <w:rsid w:val="00F304A0"/>
    <w:rsid w:val="00F3061F"/>
    <w:rsid w:val="00F306C8"/>
    <w:rsid w:val="00F3086F"/>
    <w:rsid w:val="00F30B58"/>
    <w:rsid w:val="00F30CE6"/>
    <w:rsid w:val="00F30E44"/>
    <w:rsid w:val="00F30F25"/>
    <w:rsid w:val="00F30F34"/>
    <w:rsid w:val="00F30F39"/>
    <w:rsid w:val="00F311EA"/>
    <w:rsid w:val="00F312F2"/>
    <w:rsid w:val="00F31509"/>
    <w:rsid w:val="00F31704"/>
    <w:rsid w:val="00F319EE"/>
    <w:rsid w:val="00F31C1D"/>
    <w:rsid w:val="00F31DE8"/>
    <w:rsid w:val="00F32193"/>
    <w:rsid w:val="00F321EE"/>
    <w:rsid w:val="00F32324"/>
    <w:rsid w:val="00F32659"/>
    <w:rsid w:val="00F327D5"/>
    <w:rsid w:val="00F328F9"/>
    <w:rsid w:val="00F32966"/>
    <w:rsid w:val="00F32967"/>
    <w:rsid w:val="00F32AE5"/>
    <w:rsid w:val="00F32C29"/>
    <w:rsid w:val="00F32C3C"/>
    <w:rsid w:val="00F32C7E"/>
    <w:rsid w:val="00F32DC8"/>
    <w:rsid w:val="00F32EA8"/>
    <w:rsid w:val="00F32ED3"/>
    <w:rsid w:val="00F33084"/>
    <w:rsid w:val="00F33269"/>
    <w:rsid w:val="00F332B4"/>
    <w:rsid w:val="00F3374F"/>
    <w:rsid w:val="00F33EDB"/>
    <w:rsid w:val="00F34034"/>
    <w:rsid w:val="00F34256"/>
    <w:rsid w:val="00F34386"/>
    <w:rsid w:val="00F34B88"/>
    <w:rsid w:val="00F34C12"/>
    <w:rsid w:val="00F34E23"/>
    <w:rsid w:val="00F353A7"/>
    <w:rsid w:val="00F354C6"/>
    <w:rsid w:val="00F35D95"/>
    <w:rsid w:val="00F35EC3"/>
    <w:rsid w:val="00F3625E"/>
    <w:rsid w:val="00F364B5"/>
    <w:rsid w:val="00F364C8"/>
    <w:rsid w:val="00F36595"/>
    <w:rsid w:val="00F36995"/>
    <w:rsid w:val="00F36A2E"/>
    <w:rsid w:val="00F36C8F"/>
    <w:rsid w:val="00F37062"/>
    <w:rsid w:val="00F37442"/>
    <w:rsid w:val="00F37448"/>
    <w:rsid w:val="00F37C4E"/>
    <w:rsid w:val="00F37D48"/>
    <w:rsid w:val="00F37FAB"/>
    <w:rsid w:val="00F40028"/>
    <w:rsid w:val="00F400BB"/>
    <w:rsid w:val="00F4010B"/>
    <w:rsid w:val="00F40414"/>
    <w:rsid w:val="00F405C5"/>
    <w:rsid w:val="00F4061D"/>
    <w:rsid w:val="00F40B8C"/>
    <w:rsid w:val="00F40C0F"/>
    <w:rsid w:val="00F40FF5"/>
    <w:rsid w:val="00F41284"/>
    <w:rsid w:val="00F4134B"/>
    <w:rsid w:val="00F417C7"/>
    <w:rsid w:val="00F418F7"/>
    <w:rsid w:val="00F419B3"/>
    <w:rsid w:val="00F41BF1"/>
    <w:rsid w:val="00F41DC5"/>
    <w:rsid w:val="00F420CF"/>
    <w:rsid w:val="00F4298B"/>
    <w:rsid w:val="00F42CC2"/>
    <w:rsid w:val="00F42F68"/>
    <w:rsid w:val="00F433CB"/>
    <w:rsid w:val="00F43687"/>
    <w:rsid w:val="00F43903"/>
    <w:rsid w:val="00F43BB9"/>
    <w:rsid w:val="00F43C29"/>
    <w:rsid w:val="00F43E37"/>
    <w:rsid w:val="00F44175"/>
    <w:rsid w:val="00F44177"/>
    <w:rsid w:val="00F442E9"/>
    <w:rsid w:val="00F44448"/>
    <w:rsid w:val="00F446EE"/>
    <w:rsid w:val="00F447A4"/>
    <w:rsid w:val="00F44D52"/>
    <w:rsid w:val="00F44F41"/>
    <w:rsid w:val="00F450BA"/>
    <w:rsid w:val="00F45178"/>
    <w:rsid w:val="00F45370"/>
    <w:rsid w:val="00F455F7"/>
    <w:rsid w:val="00F456CF"/>
    <w:rsid w:val="00F457B0"/>
    <w:rsid w:val="00F45B78"/>
    <w:rsid w:val="00F45C0B"/>
    <w:rsid w:val="00F45DB8"/>
    <w:rsid w:val="00F45E24"/>
    <w:rsid w:val="00F45E85"/>
    <w:rsid w:val="00F46246"/>
    <w:rsid w:val="00F4654A"/>
    <w:rsid w:val="00F465E4"/>
    <w:rsid w:val="00F46729"/>
    <w:rsid w:val="00F468B6"/>
    <w:rsid w:val="00F469D1"/>
    <w:rsid w:val="00F46A4C"/>
    <w:rsid w:val="00F46C50"/>
    <w:rsid w:val="00F473E4"/>
    <w:rsid w:val="00F473EB"/>
    <w:rsid w:val="00F47494"/>
    <w:rsid w:val="00F4751F"/>
    <w:rsid w:val="00F475F3"/>
    <w:rsid w:val="00F477A1"/>
    <w:rsid w:val="00F47A76"/>
    <w:rsid w:val="00F47C3E"/>
    <w:rsid w:val="00F5008D"/>
    <w:rsid w:val="00F501B9"/>
    <w:rsid w:val="00F50279"/>
    <w:rsid w:val="00F504F7"/>
    <w:rsid w:val="00F508F6"/>
    <w:rsid w:val="00F50BE2"/>
    <w:rsid w:val="00F50D41"/>
    <w:rsid w:val="00F50D9F"/>
    <w:rsid w:val="00F50DA1"/>
    <w:rsid w:val="00F51425"/>
    <w:rsid w:val="00F51431"/>
    <w:rsid w:val="00F51515"/>
    <w:rsid w:val="00F517F6"/>
    <w:rsid w:val="00F51A10"/>
    <w:rsid w:val="00F51C3E"/>
    <w:rsid w:val="00F51CE9"/>
    <w:rsid w:val="00F51CF5"/>
    <w:rsid w:val="00F52232"/>
    <w:rsid w:val="00F52436"/>
    <w:rsid w:val="00F52477"/>
    <w:rsid w:val="00F52599"/>
    <w:rsid w:val="00F5262C"/>
    <w:rsid w:val="00F527B6"/>
    <w:rsid w:val="00F5294E"/>
    <w:rsid w:val="00F52A0A"/>
    <w:rsid w:val="00F52B06"/>
    <w:rsid w:val="00F52B9B"/>
    <w:rsid w:val="00F52DAE"/>
    <w:rsid w:val="00F52E3A"/>
    <w:rsid w:val="00F52EDB"/>
    <w:rsid w:val="00F53404"/>
    <w:rsid w:val="00F53411"/>
    <w:rsid w:val="00F5346A"/>
    <w:rsid w:val="00F537E6"/>
    <w:rsid w:val="00F53865"/>
    <w:rsid w:val="00F53AD9"/>
    <w:rsid w:val="00F53BB2"/>
    <w:rsid w:val="00F53DE5"/>
    <w:rsid w:val="00F5431A"/>
    <w:rsid w:val="00F54684"/>
    <w:rsid w:val="00F54A3F"/>
    <w:rsid w:val="00F54B87"/>
    <w:rsid w:val="00F54CD1"/>
    <w:rsid w:val="00F551B4"/>
    <w:rsid w:val="00F55220"/>
    <w:rsid w:val="00F553CF"/>
    <w:rsid w:val="00F5561E"/>
    <w:rsid w:val="00F5582F"/>
    <w:rsid w:val="00F55B8E"/>
    <w:rsid w:val="00F55BCE"/>
    <w:rsid w:val="00F55C65"/>
    <w:rsid w:val="00F55D50"/>
    <w:rsid w:val="00F5610E"/>
    <w:rsid w:val="00F56164"/>
    <w:rsid w:val="00F561A3"/>
    <w:rsid w:val="00F567A0"/>
    <w:rsid w:val="00F56BCE"/>
    <w:rsid w:val="00F56DE4"/>
    <w:rsid w:val="00F56E2D"/>
    <w:rsid w:val="00F57134"/>
    <w:rsid w:val="00F57224"/>
    <w:rsid w:val="00F57543"/>
    <w:rsid w:val="00F5754D"/>
    <w:rsid w:val="00F57789"/>
    <w:rsid w:val="00F577F2"/>
    <w:rsid w:val="00F577F4"/>
    <w:rsid w:val="00F578A8"/>
    <w:rsid w:val="00F57930"/>
    <w:rsid w:val="00F57B1D"/>
    <w:rsid w:val="00F57DF4"/>
    <w:rsid w:val="00F57F2D"/>
    <w:rsid w:val="00F60432"/>
    <w:rsid w:val="00F6043F"/>
    <w:rsid w:val="00F60779"/>
    <w:rsid w:val="00F607E1"/>
    <w:rsid w:val="00F60943"/>
    <w:rsid w:val="00F609BE"/>
    <w:rsid w:val="00F60C05"/>
    <w:rsid w:val="00F60C14"/>
    <w:rsid w:val="00F60E9C"/>
    <w:rsid w:val="00F614CC"/>
    <w:rsid w:val="00F614E9"/>
    <w:rsid w:val="00F6153A"/>
    <w:rsid w:val="00F61655"/>
    <w:rsid w:val="00F618FB"/>
    <w:rsid w:val="00F61AED"/>
    <w:rsid w:val="00F62226"/>
    <w:rsid w:val="00F62233"/>
    <w:rsid w:val="00F6227C"/>
    <w:rsid w:val="00F622BB"/>
    <w:rsid w:val="00F622DF"/>
    <w:rsid w:val="00F62343"/>
    <w:rsid w:val="00F6254B"/>
    <w:rsid w:val="00F625B9"/>
    <w:rsid w:val="00F62630"/>
    <w:rsid w:val="00F6291D"/>
    <w:rsid w:val="00F62B2E"/>
    <w:rsid w:val="00F62BD5"/>
    <w:rsid w:val="00F62C21"/>
    <w:rsid w:val="00F62C38"/>
    <w:rsid w:val="00F62F3B"/>
    <w:rsid w:val="00F63280"/>
    <w:rsid w:val="00F63364"/>
    <w:rsid w:val="00F6337B"/>
    <w:rsid w:val="00F63484"/>
    <w:rsid w:val="00F6366B"/>
    <w:rsid w:val="00F63BDA"/>
    <w:rsid w:val="00F63CDF"/>
    <w:rsid w:val="00F640CB"/>
    <w:rsid w:val="00F640FB"/>
    <w:rsid w:val="00F6414D"/>
    <w:rsid w:val="00F643E5"/>
    <w:rsid w:val="00F64432"/>
    <w:rsid w:val="00F64443"/>
    <w:rsid w:val="00F6448B"/>
    <w:rsid w:val="00F644D3"/>
    <w:rsid w:val="00F64AB0"/>
    <w:rsid w:val="00F64BE6"/>
    <w:rsid w:val="00F64DCF"/>
    <w:rsid w:val="00F64FD9"/>
    <w:rsid w:val="00F654CE"/>
    <w:rsid w:val="00F654F5"/>
    <w:rsid w:val="00F656AD"/>
    <w:rsid w:val="00F657D8"/>
    <w:rsid w:val="00F65AB7"/>
    <w:rsid w:val="00F65EC8"/>
    <w:rsid w:val="00F66057"/>
    <w:rsid w:val="00F661A3"/>
    <w:rsid w:val="00F663A2"/>
    <w:rsid w:val="00F6653F"/>
    <w:rsid w:val="00F66554"/>
    <w:rsid w:val="00F665E5"/>
    <w:rsid w:val="00F66A42"/>
    <w:rsid w:val="00F66B58"/>
    <w:rsid w:val="00F66F98"/>
    <w:rsid w:val="00F67A7C"/>
    <w:rsid w:val="00F67B5A"/>
    <w:rsid w:val="00F70003"/>
    <w:rsid w:val="00F7004F"/>
    <w:rsid w:val="00F702EE"/>
    <w:rsid w:val="00F70918"/>
    <w:rsid w:val="00F709B9"/>
    <w:rsid w:val="00F70B26"/>
    <w:rsid w:val="00F70C9D"/>
    <w:rsid w:val="00F71297"/>
    <w:rsid w:val="00F714A5"/>
    <w:rsid w:val="00F715C4"/>
    <w:rsid w:val="00F7162F"/>
    <w:rsid w:val="00F7167D"/>
    <w:rsid w:val="00F7187E"/>
    <w:rsid w:val="00F719A5"/>
    <w:rsid w:val="00F71A6E"/>
    <w:rsid w:val="00F71A8D"/>
    <w:rsid w:val="00F71B4C"/>
    <w:rsid w:val="00F71C78"/>
    <w:rsid w:val="00F71F1D"/>
    <w:rsid w:val="00F7202B"/>
    <w:rsid w:val="00F7218C"/>
    <w:rsid w:val="00F724D7"/>
    <w:rsid w:val="00F7255D"/>
    <w:rsid w:val="00F7274B"/>
    <w:rsid w:val="00F72B20"/>
    <w:rsid w:val="00F72B22"/>
    <w:rsid w:val="00F72E64"/>
    <w:rsid w:val="00F72F03"/>
    <w:rsid w:val="00F72F8F"/>
    <w:rsid w:val="00F72FEA"/>
    <w:rsid w:val="00F72FF2"/>
    <w:rsid w:val="00F7310A"/>
    <w:rsid w:val="00F731BF"/>
    <w:rsid w:val="00F7338B"/>
    <w:rsid w:val="00F73468"/>
    <w:rsid w:val="00F73594"/>
    <w:rsid w:val="00F73618"/>
    <w:rsid w:val="00F737E5"/>
    <w:rsid w:val="00F742AD"/>
    <w:rsid w:val="00F74318"/>
    <w:rsid w:val="00F74601"/>
    <w:rsid w:val="00F746DA"/>
    <w:rsid w:val="00F74940"/>
    <w:rsid w:val="00F74B8E"/>
    <w:rsid w:val="00F74B9C"/>
    <w:rsid w:val="00F74DE0"/>
    <w:rsid w:val="00F7517D"/>
    <w:rsid w:val="00F75424"/>
    <w:rsid w:val="00F755D6"/>
    <w:rsid w:val="00F75967"/>
    <w:rsid w:val="00F75991"/>
    <w:rsid w:val="00F75C13"/>
    <w:rsid w:val="00F75E69"/>
    <w:rsid w:val="00F760D5"/>
    <w:rsid w:val="00F7610B"/>
    <w:rsid w:val="00F76125"/>
    <w:rsid w:val="00F76815"/>
    <w:rsid w:val="00F76A5F"/>
    <w:rsid w:val="00F76E01"/>
    <w:rsid w:val="00F76E6D"/>
    <w:rsid w:val="00F76F23"/>
    <w:rsid w:val="00F76F56"/>
    <w:rsid w:val="00F770EC"/>
    <w:rsid w:val="00F77130"/>
    <w:rsid w:val="00F771EE"/>
    <w:rsid w:val="00F772A8"/>
    <w:rsid w:val="00F772D0"/>
    <w:rsid w:val="00F77309"/>
    <w:rsid w:val="00F7758D"/>
    <w:rsid w:val="00F7792A"/>
    <w:rsid w:val="00F7793A"/>
    <w:rsid w:val="00F77BD1"/>
    <w:rsid w:val="00F80006"/>
    <w:rsid w:val="00F803A3"/>
    <w:rsid w:val="00F804A8"/>
    <w:rsid w:val="00F805E5"/>
    <w:rsid w:val="00F806DA"/>
    <w:rsid w:val="00F8078E"/>
    <w:rsid w:val="00F80830"/>
    <w:rsid w:val="00F80998"/>
    <w:rsid w:val="00F809D2"/>
    <w:rsid w:val="00F80A94"/>
    <w:rsid w:val="00F80AA5"/>
    <w:rsid w:val="00F80B8B"/>
    <w:rsid w:val="00F818F4"/>
    <w:rsid w:val="00F81BC5"/>
    <w:rsid w:val="00F81C23"/>
    <w:rsid w:val="00F81CB5"/>
    <w:rsid w:val="00F81F59"/>
    <w:rsid w:val="00F820CC"/>
    <w:rsid w:val="00F82131"/>
    <w:rsid w:val="00F827B9"/>
    <w:rsid w:val="00F8285A"/>
    <w:rsid w:val="00F8289A"/>
    <w:rsid w:val="00F82910"/>
    <w:rsid w:val="00F82B18"/>
    <w:rsid w:val="00F82C00"/>
    <w:rsid w:val="00F82EBF"/>
    <w:rsid w:val="00F82ED2"/>
    <w:rsid w:val="00F82EF5"/>
    <w:rsid w:val="00F83160"/>
    <w:rsid w:val="00F837AB"/>
    <w:rsid w:val="00F83873"/>
    <w:rsid w:val="00F83919"/>
    <w:rsid w:val="00F83995"/>
    <w:rsid w:val="00F83A87"/>
    <w:rsid w:val="00F83F8D"/>
    <w:rsid w:val="00F84408"/>
    <w:rsid w:val="00F844A8"/>
    <w:rsid w:val="00F8462E"/>
    <w:rsid w:val="00F846D9"/>
    <w:rsid w:val="00F84741"/>
    <w:rsid w:val="00F848BA"/>
    <w:rsid w:val="00F849C4"/>
    <w:rsid w:val="00F84C89"/>
    <w:rsid w:val="00F84E07"/>
    <w:rsid w:val="00F84FE8"/>
    <w:rsid w:val="00F8512B"/>
    <w:rsid w:val="00F8515B"/>
    <w:rsid w:val="00F8524F"/>
    <w:rsid w:val="00F853B9"/>
    <w:rsid w:val="00F8540B"/>
    <w:rsid w:val="00F8544E"/>
    <w:rsid w:val="00F8552C"/>
    <w:rsid w:val="00F856B7"/>
    <w:rsid w:val="00F856FF"/>
    <w:rsid w:val="00F85763"/>
    <w:rsid w:val="00F859DB"/>
    <w:rsid w:val="00F85ADC"/>
    <w:rsid w:val="00F85C14"/>
    <w:rsid w:val="00F85EF1"/>
    <w:rsid w:val="00F85FF9"/>
    <w:rsid w:val="00F8615A"/>
    <w:rsid w:val="00F86344"/>
    <w:rsid w:val="00F86598"/>
    <w:rsid w:val="00F865C2"/>
    <w:rsid w:val="00F86606"/>
    <w:rsid w:val="00F8692E"/>
    <w:rsid w:val="00F86AB1"/>
    <w:rsid w:val="00F86F13"/>
    <w:rsid w:val="00F86FDB"/>
    <w:rsid w:val="00F87154"/>
    <w:rsid w:val="00F8731C"/>
    <w:rsid w:val="00F87440"/>
    <w:rsid w:val="00F87AF1"/>
    <w:rsid w:val="00F87B2D"/>
    <w:rsid w:val="00F87CC9"/>
    <w:rsid w:val="00F87D60"/>
    <w:rsid w:val="00F87ED1"/>
    <w:rsid w:val="00F87FC2"/>
    <w:rsid w:val="00F90201"/>
    <w:rsid w:val="00F90280"/>
    <w:rsid w:val="00F90643"/>
    <w:rsid w:val="00F908F2"/>
    <w:rsid w:val="00F90959"/>
    <w:rsid w:val="00F90C89"/>
    <w:rsid w:val="00F90CB4"/>
    <w:rsid w:val="00F90D39"/>
    <w:rsid w:val="00F9117B"/>
    <w:rsid w:val="00F9129E"/>
    <w:rsid w:val="00F91439"/>
    <w:rsid w:val="00F916F0"/>
    <w:rsid w:val="00F918CE"/>
    <w:rsid w:val="00F91C56"/>
    <w:rsid w:val="00F91D98"/>
    <w:rsid w:val="00F91DC8"/>
    <w:rsid w:val="00F92040"/>
    <w:rsid w:val="00F9257F"/>
    <w:rsid w:val="00F9287F"/>
    <w:rsid w:val="00F92B76"/>
    <w:rsid w:val="00F92C8E"/>
    <w:rsid w:val="00F92FD8"/>
    <w:rsid w:val="00F9307E"/>
    <w:rsid w:val="00F93357"/>
    <w:rsid w:val="00F93425"/>
    <w:rsid w:val="00F93824"/>
    <w:rsid w:val="00F93A20"/>
    <w:rsid w:val="00F93CEC"/>
    <w:rsid w:val="00F93D4F"/>
    <w:rsid w:val="00F93D9F"/>
    <w:rsid w:val="00F93DAB"/>
    <w:rsid w:val="00F940F3"/>
    <w:rsid w:val="00F94130"/>
    <w:rsid w:val="00F94228"/>
    <w:rsid w:val="00F947EC"/>
    <w:rsid w:val="00F94800"/>
    <w:rsid w:val="00F9489D"/>
    <w:rsid w:val="00F94A41"/>
    <w:rsid w:val="00F94A75"/>
    <w:rsid w:val="00F94A7C"/>
    <w:rsid w:val="00F94D0B"/>
    <w:rsid w:val="00F94DB9"/>
    <w:rsid w:val="00F950E5"/>
    <w:rsid w:val="00F950FC"/>
    <w:rsid w:val="00F95369"/>
    <w:rsid w:val="00F958A6"/>
    <w:rsid w:val="00F959DC"/>
    <w:rsid w:val="00F95AE4"/>
    <w:rsid w:val="00F95B84"/>
    <w:rsid w:val="00F95BF5"/>
    <w:rsid w:val="00F95CC1"/>
    <w:rsid w:val="00F9648D"/>
    <w:rsid w:val="00F964DB"/>
    <w:rsid w:val="00F965C5"/>
    <w:rsid w:val="00F965C7"/>
    <w:rsid w:val="00F9683F"/>
    <w:rsid w:val="00F96A55"/>
    <w:rsid w:val="00F96A5A"/>
    <w:rsid w:val="00F96C55"/>
    <w:rsid w:val="00F97076"/>
    <w:rsid w:val="00F9708A"/>
    <w:rsid w:val="00F97117"/>
    <w:rsid w:val="00F9730B"/>
    <w:rsid w:val="00F977D5"/>
    <w:rsid w:val="00F977D7"/>
    <w:rsid w:val="00F979EE"/>
    <w:rsid w:val="00F97B41"/>
    <w:rsid w:val="00F97EE1"/>
    <w:rsid w:val="00F97F47"/>
    <w:rsid w:val="00FA000B"/>
    <w:rsid w:val="00FA02EF"/>
    <w:rsid w:val="00FA0662"/>
    <w:rsid w:val="00FA090B"/>
    <w:rsid w:val="00FA09E5"/>
    <w:rsid w:val="00FA0AE1"/>
    <w:rsid w:val="00FA0C1A"/>
    <w:rsid w:val="00FA0CAD"/>
    <w:rsid w:val="00FA115A"/>
    <w:rsid w:val="00FA15EB"/>
    <w:rsid w:val="00FA16E1"/>
    <w:rsid w:val="00FA18E9"/>
    <w:rsid w:val="00FA1ADC"/>
    <w:rsid w:val="00FA1B6B"/>
    <w:rsid w:val="00FA1D14"/>
    <w:rsid w:val="00FA1F43"/>
    <w:rsid w:val="00FA26B5"/>
    <w:rsid w:val="00FA2829"/>
    <w:rsid w:val="00FA2B81"/>
    <w:rsid w:val="00FA2BBF"/>
    <w:rsid w:val="00FA2C52"/>
    <w:rsid w:val="00FA2DED"/>
    <w:rsid w:val="00FA2E43"/>
    <w:rsid w:val="00FA301A"/>
    <w:rsid w:val="00FA3445"/>
    <w:rsid w:val="00FA3748"/>
    <w:rsid w:val="00FA3773"/>
    <w:rsid w:val="00FA3D98"/>
    <w:rsid w:val="00FA3F08"/>
    <w:rsid w:val="00FA4A7D"/>
    <w:rsid w:val="00FA4D0C"/>
    <w:rsid w:val="00FA4D64"/>
    <w:rsid w:val="00FA4D78"/>
    <w:rsid w:val="00FA514F"/>
    <w:rsid w:val="00FA57DE"/>
    <w:rsid w:val="00FA590B"/>
    <w:rsid w:val="00FA5A5D"/>
    <w:rsid w:val="00FA5AC2"/>
    <w:rsid w:val="00FA5B32"/>
    <w:rsid w:val="00FA5D96"/>
    <w:rsid w:val="00FA5FD0"/>
    <w:rsid w:val="00FA6182"/>
    <w:rsid w:val="00FA6263"/>
    <w:rsid w:val="00FA6482"/>
    <w:rsid w:val="00FA6B8A"/>
    <w:rsid w:val="00FA6BB2"/>
    <w:rsid w:val="00FA6D13"/>
    <w:rsid w:val="00FA6DC0"/>
    <w:rsid w:val="00FA6E5D"/>
    <w:rsid w:val="00FA732A"/>
    <w:rsid w:val="00FA73F9"/>
    <w:rsid w:val="00FA75B9"/>
    <w:rsid w:val="00FA7682"/>
    <w:rsid w:val="00FA783F"/>
    <w:rsid w:val="00FA7B5C"/>
    <w:rsid w:val="00FA7CAC"/>
    <w:rsid w:val="00FA7EF6"/>
    <w:rsid w:val="00FA7F03"/>
    <w:rsid w:val="00FB00DC"/>
    <w:rsid w:val="00FB0448"/>
    <w:rsid w:val="00FB0457"/>
    <w:rsid w:val="00FB046B"/>
    <w:rsid w:val="00FB048B"/>
    <w:rsid w:val="00FB061D"/>
    <w:rsid w:val="00FB0680"/>
    <w:rsid w:val="00FB07CA"/>
    <w:rsid w:val="00FB0CAC"/>
    <w:rsid w:val="00FB0E62"/>
    <w:rsid w:val="00FB100C"/>
    <w:rsid w:val="00FB1065"/>
    <w:rsid w:val="00FB11D3"/>
    <w:rsid w:val="00FB137B"/>
    <w:rsid w:val="00FB1493"/>
    <w:rsid w:val="00FB14DA"/>
    <w:rsid w:val="00FB15D8"/>
    <w:rsid w:val="00FB1765"/>
    <w:rsid w:val="00FB1CC4"/>
    <w:rsid w:val="00FB1CDD"/>
    <w:rsid w:val="00FB1E81"/>
    <w:rsid w:val="00FB2097"/>
    <w:rsid w:val="00FB23D8"/>
    <w:rsid w:val="00FB241F"/>
    <w:rsid w:val="00FB2568"/>
    <w:rsid w:val="00FB2619"/>
    <w:rsid w:val="00FB2654"/>
    <w:rsid w:val="00FB27FA"/>
    <w:rsid w:val="00FB2883"/>
    <w:rsid w:val="00FB28E7"/>
    <w:rsid w:val="00FB2E13"/>
    <w:rsid w:val="00FB2EF2"/>
    <w:rsid w:val="00FB2EFE"/>
    <w:rsid w:val="00FB339F"/>
    <w:rsid w:val="00FB34DE"/>
    <w:rsid w:val="00FB38D4"/>
    <w:rsid w:val="00FB3984"/>
    <w:rsid w:val="00FB39E0"/>
    <w:rsid w:val="00FB4112"/>
    <w:rsid w:val="00FB4190"/>
    <w:rsid w:val="00FB4205"/>
    <w:rsid w:val="00FB439A"/>
    <w:rsid w:val="00FB45C1"/>
    <w:rsid w:val="00FB4617"/>
    <w:rsid w:val="00FB4630"/>
    <w:rsid w:val="00FB48E8"/>
    <w:rsid w:val="00FB48FD"/>
    <w:rsid w:val="00FB4A1F"/>
    <w:rsid w:val="00FB4BC4"/>
    <w:rsid w:val="00FB4C0B"/>
    <w:rsid w:val="00FB4C7E"/>
    <w:rsid w:val="00FB4DCF"/>
    <w:rsid w:val="00FB4EE4"/>
    <w:rsid w:val="00FB508E"/>
    <w:rsid w:val="00FB557A"/>
    <w:rsid w:val="00FB558E"/>
    <w:rsid w:val="00FB5814"/>
    <w:rsid w:val="00FB5950"/>
    <w:rsid w:val="00FB59B6"/>
    <w:rsid w:val="00FB5E84"/>
    <w:rsid w:val="00FB65BB"/>
    <w:rsid w:val="00FB65C9"/>
    <w:rsid w:val="00FB6790"/>
    <w:rsid w:val="00FB6813"/>
    <w:rsid w:val="00FB6891"/>
    <w:rsid w:val="00FB69E2"/>
    <w:rsid w:val="00FB6A83"/>
    <w:rsid w:val="00FB6B80"/>
    <w:rsid w:val="00FB6BA1"/>
    <w:rsid w:val="00FB6E17"/>
    <w:rsid w:val="00FB6F15"/>
    <w:rsid w:val="00FB731E"/>
    <w:rsid w:val="00FB75C0"/>
    <w:rsid w:val="00FB7621"/>
    <w:rsid w:val="00FB78E9"/>
    <w:rsid w:val="00FB7A03"/>
    <w:rsid w:val="00FB7BE3"/>
    <w:rsid w:val="00FB7D1A"/>
    <w:rsid w:val="00FB7DB0"/>
    <w:rsid w:val="00FB7E8C"/>
    <w:rsid w:val="00FC03A7"/>
    <w:rsid w:val="00FC04AE"/>
    <w:rsid w:val="00FC0911"/>
    <w:rsid w:val="00FC0AEB"/>
    <w:rsid w:val="00FC0E10"/>
    <w:rsid w:val="00FC1126"/>
    <w:rsid w:val="00FC13BA"/>
    <w:rsid w:val="00FC144C"/>
    <w:rsid w:val="00FC178F"/>
    <w:rsid w:val="00FC20D7"/>
    <w:rsid w:val="00FC2815"/>
    <w:rsid w:val="00FC2ADE"/>
    <w:rsid w:val="00FC2B23"/>
    <w:rsid w:val="00FC2E9B"/>
    <w:rsid w:val="00FC2FE4"/>
    <w:rsid w:val="00FC3034"/>
    <w:rsid w:val="00FC30F0"/>
    <w:rsid w:val="00FC317F"/>
    <w:rsid w:val="00FC38E8"/>
    <w:rsid w:val="00FC3A4E"/>
    <w:rsid w:val="00FC3BBD"/>
    <w:rsid w:val="00FC3D07"/>
    <w:rsid w:val="00FC3D8A"/>
    <w:rsid w:val="00FC3E88"/>
    <w:rsid w:val="00FC3EA3"/>
    <w:rsid w:val="00FC3F4B"/>
    <w:rsid w:val="00FC4057"/>
    <w:rsid w:val="00FC424A"/>
    <w:rsid w:val="00FC4400"/>
    <w:rsid w:val="00FC4607"/>
    <w:rsid w:val="00FC46C2"/>
    <w:rsid w:val="00FC48E2"/>
    <w:rsid w:val="00FC4AB8"/>
    <w:rsid w:val="00FC4C33"/>
    <w:rsid w:val="00FC4E82"/>
    <w:rsid w:val="00FC50FA"/>
    <w:rsid w:val="00FC524B"/>
    <w:rsid w:val="00FC544C"/>
    <w:rsid w:val="00FC5709"/>
    <w:rsid w:val="00FC588A"/>
    <w:rsid w:val="00FC5D59"/>
    <w:rsid w:val="00FC5D83"/>
    <w:rsid w:val="00FC5DD8"/>
    <w:rsid w:val="00FC5E0F"/>
    <w:rsid w:val="00FC5EE8"/>
    <w:rsid w:val="00FC60F2"/>
    <w:rsid w:val="00FC6177"/>
    <w:rsid w:val="00FC6306"/>
    <w:rsid w:val="00FC63B8"/>
    <w:rsid w:val="00FC646F"/>
    <w:rsid w:val="00FC6504"/>
    <w:rsid w:val="00FC67BE"/>
    <w:rsid w:val="00FC6AF7"/>
    <w:rsid w:val="00FC6BC2"/>
    <w:rsid w:val="00FC6BE0"/>
    <w:rsid w:val="00FC6D9B"/>
    <w:rsid w:val="00FC70F1"/>
    <w:rsid w:val="00FC71DE"/>
    <w:rsid w:val="00FC74D4"/>
    <w:rsid w:val="00FC7747"/>
    <w:rsid w:val="00FC77A4"/>
    <w:rsid w:val="00FC794B"/>
    <w:rsid w:val="00FC796A"/>
    <w:rsid w:val="00FC7B1B"/>
    <w:rsid w:val="00FC7B4E"/>
    <w:rsid w:val="00FD0068"/>
    <w:rsid w:val="00FD0328"/>
    <w:rsid w:val="00FD058B"/>
    <w:rsid w:val="00FD074D"/>
    <w:rsid w:val="00FD076C"/>
    <w:rsid w:val="00FD0AA1"/>
    <w:rsid w:val="00FD0C63"/>
    <w:rsid w:val="00FD0F0F"/>
    <w:rsid w:val="00FD1013"/>
    <w:rsid w:val="00FD1032"/>
    <w:rsid w:val="00FD1642"/>
    <w:rsid w:val="00FD16B2"/>
    <w:rsid w:val="00FD17CD"/>
    <w:rsid w:val="00FD17E3"/>
    <w:rsid w:val="00FD18B5"/>
    <w:rsid w:val="00FD19C2"/>
    <w:rsid w:val="00FD1B32"/>
    <w:rsid w:val="00FD1C53"/>
    <w:rsid w:val="00FD1D20"/>
    <w:rsid w:val="00FD1DFC"/>
    <w:rsid w:val="00FD1E6D"/>
    <w:rsid w:val="00FD20CE"/>
    <w:rsid w:val="00FD2147"/>
    <w:rsid w:val="00FD270B"/>
    <w:rsid w:val="00FD30F9"/>
    <w:rsid w:val="00FD311D"/>
    <w:rsid w:val="00FD31B2"/>
    <w:rsid w:val="00FD32B0"/>
    <w:rsid w:val="00FD34EA"/>
    <w:rsid w:val="00FD3935"/>
    <w:rsid w:val="00FD3B29"/>
    <w:rsid w:val="00FD3C84"/>
    <w:rsid w:val="00FD3F0B"/>
    <w:rsid w:val="00FD3F72"/>
    <w:rsid w:val="00FD3FEB"/>
    <w:rsid w:val="00FD41E8"/>
    <w:rsid w:val="00FD422A"/>
    <w:rsid w:val="00FD42FD"/>
    <w:rsid w:val="00FD433C"/>
    <w:rsid w:val="00FD438F"/>
    <w:rsid w:val="00FD43F8"/>
    <w:rsid w:val="00FD446D"/>
    <w:rsid w:val="00FD4568"/>
    <w:rsid w:val="00FD48A9"/>
    <w:rsid w:val="00FD4A2F"/>
    <w:rsid w:val="00FD4B00"/>
    <w:rsid w:val="00FD4BAD"/>
    <w:rsid w:val="00FD4CFC"/>
    <w:rsid w:val="00FD4E48"/>
    <w:rsid w:val="00FD4ECE"/>
    <w:rsid w:val="00FD4ED9"/>
    <w:rsid w:val="00FD4FA6"/>
    <w:rsid w:val="00FD502E"/>
    <w:rsid w:val="00FD55A9"/>
    <w:rsid w:val="00FD5A70"/>
    <w:rsid w:val="00FD5C16"/>
    <w:rsid w:val="00FD5F08"/>
    <w:rsid w:val="00FD60D7"/>
    <w:rsid w:val="00FD638C"/>
    <w:rsid w:val="00FD6530"/>
    <w:rsid w:val="00FD6855"/>
    <w:rsid w:val="00FD6901"/>
    <w:rsid w:val="00FD693D"/>
    <w:rsid w:val="00FD6A47"/>
    <w:rsid w:val="00FD6EEE"/>
    <w:rsid w:val="00FD6F78"/>
    <w:rsid w:val="00FD6F82"/>
    <w:rsid w:val="00FD70E9"/>
    <w:rsid w:val="00FD7578"/>
    <w:rsid w:val="00FD7662"/>
    <w:rsid w:val="00FD768E"/>
    <w:rsid w:val="00FD788F"/>
    <w:rsid w:val="00FD7AAC"/>
    <w:rsid w:val="00FD7EB8"/>
    <w:rsid w:val="00FD7EEA"/>
    <w:rsid w:val="00FE01E1"/>
    <w:rsid w:val="00FE074D"/>
    <w:rsid w:val="00FE0765"/>
    <w:rsid w:val="00FE0778"/>
    <w:rsid w:val="00FE0A44"/>
    <w:rsid w:val="00FE0D00"/>
    <w:rsid w:val="00FE0E4A"/>
    <w:rsid w:val="00FE0E85"/>
    <w:rsid w:val="00FE1052"/>
    <w:rsid w:val="00FE10CB"/>
    <w:rsid w:val="00FE1179"/>
    <w:rsid w:val="00FE1193"/>
    <w:rsid w:val="00FE1202"/>
    <w:rsid w:val="00FE1326"/>
    <w:rsid w:val="00FE1502"/>
    <w:rsid w:val="00FE16CF"/>
    <w:rsid w:val="00FE1EC2"/>
    <w:rsid w:val="00FE2093"/>
    <w:rsid w:val="00FE2132"/>
    <w:rsid w:val="00FE2611"/>
    <w:rsid w:val="00FE28AA"/>
    <w:rsid w:val="00FE28BB"/>
    <w:rsid w:val="00FE28D4"/>
    <w:rsid w:val="00FE2B0A"/>
    <w:rsid w:val="00FE2C9A"/>
    <w:rsid w:val="00FE2CFE"/>
    <w:rsid w:val="00FE32B7"/>
    <w:rsid w:val="00FE32F1"/>
    <w:rsid w:val="00FE33F2"/>
    <w:rsid w:val="00FE390C"/>
    <w:rsid w:val="00FE39D0"/>
    <w:rsid w:val="00FE3A6C"/>
    <w:rsid w:val="00FE3E0A"/>
    <w:rsid w:val="00FE424E"/>
    <w:rsid w:val="00FE45C3"/>
    <w:rsid w:val="00FE4607"/>
    <w:rsid w:val="00FE4864"/>
    <w:rsid w:val="00FE48E3"/>
    <w:rsid w:val="00FE4B84"/>
    <w:rsid w:val="00FE4C14"/>
    <w:rsid w:val="00FE4F67"/>
    <w:rsid w:val="00FE4F6F"/>
    <w:rsid w:val="00FE522B"/>
    <w:rsid w:val="00FE5414"/>
    <w:rsid w:val="00FE544A"/>
    <w:rsid w:val="00FE54B9"/>
    <w:rsid w:val="00FE55F7"/>
    <w:rsid w:val="00FE5B99"/>
    <w:rsid w:val="00FE5DE3"/>
    <w:rsid w:val="00FE6524"/>
    <w:rsid w:val="00FE6812"/>
    <w:rsid w:val="00FE6866"/>
    <w:rsid w:val="00FE691A"/>
    <w:rsid w:val="00FE6A90"/>
    <w:rsid w:val="00FE6EA5"/>
    <w:rsid w:val="00FE70CA"/>
    <w:rsid w:val="00FE728A"/>
    <w:rsid w:val="00FE742B"/>
    <w:rsid w:val="00FE7607"/>
    <w:rsid w:val="00FE7832"/>
    <w:rsid w:val="00FE7921"/>
    <w:rsid w:val="00FE7996"/>
    <w:rsid w:val="00FE7A6A"/>
    <w:rsid w:val="00FE7A7F"/>
    <w:rsid w:val="00FE7EC2"/>
    <w:rsid w:val="00FF00E2"/>
    <w:rsid w:val="00FF0110"/>
    <w:rsid w:val="00FF037D"/>
    <w:rsid w:val="00FF041E"/>
    <w:rsid w:val="00FF0704"/>
    <w:rsid w:val="00FF07E0"/>
    <w:rsid w:val="00FF086E"/>
    <w:rsid w:val="00FF0E00"/>
    <w:rsid w:val="00FF0E23"/>
    <w:rsid w:val="00FF10F9"/>
    <w:rsid w:val="00FF11BE"/>
    <w:rsid w:val="00FF11BF"/>
    <w:rsid w:val="00FF1667"/>
    <w:rsid w:val="00FF1B87"/>
    <w:rsid w:val="00FF1BAD"/>
    <w:rsid w:val="00FF1D2E"/>
    <w:rsid w:val="00FF1E6C"/>
    <w:rsid w:val="00FF2073"/>
    <w:rsid w:val="00FF216D"/>
    <w:rsid w:val="00FF2602"/>
    <w:rsid w:val="00FF2A3B"/>
    <w:rsid w:val="00FF2C43"/>
    <w:rsid w:val="00FF2DB5"/>
    <w:rsid w:val="00FF3133"/>
    <w:rsid w:val="00FF34E9"/>
    <w:rsid w:val="00FF3607"/>
    <w:rsid w:val="00FF365F"/>
    <w:rsid w:val="00FF37FE"/>
    <w:rsid w:val="00FF3B1E"/>
    <w:rsid w:val="00FF43A5"/>
    <w:rsid w:val="00FF45B7"/>
    <w:rsid w:val="00FF4725"/>
    <w:rsid w:val="00FF4752"/>
    <w:rsid w:val="00FF4854"/>
    <w:rsid w:val="00FF48B4"/>
    <w:rsid w:val="00FF4BDA"/>
    <w:rsid w:val="00FF4ED5"/>
    <w:rsid w:val="00FF5824"/>
    <w:rsid w:val="00FF5E8E"/>
    <w:rsid w:val="00FF5FFE"/>
    <w:rsid w:val="00FF66E8"/>
    <w:rsid w:val="00FF688F"/>
    <w:rsid w:val="00FF6CE1"/>
    <w:rsid w:val="00FF6CF3"/>
    <w:rsid w:val="00FF6E55"/>
    <w:rsid w:val="00FF7115"/>
    <w:rsid w:val="00FF741C"/>
    <w:rsid w:val="00FF76C4"/>
    <w:rsid w:val="00FF796B"/>
    <w:rsid w:val="00FF7A02"/>
    <w:rsid w:val="00FF7AD7"/>
    <w:rsid w:val="00FF7B5B"/>
    <w:rsid w:val="00FF7B6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A8FA256"/>
  <w15:docId w15:val="{D7EF8F24-A5F3-4571-B93B-090C26FE1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9DD"/>
    <w:pPr>
      <w:widowControl w:val="0"/>
    </w:pPr>
    <w:rPr>
      <w:kern w:val="2"/>
      <w:sz w:val="24"/>
      <w:szCs w:val="24"/>
      <w:lang w:val="en-GB"/>
    </w:rPr>
  </w:style>
  <w:style w:type="paragraph" w:styleId="1">
    <w:name w:val="heading 1"/>
    <w:basedOn w:val="a"/>
    <w:next w:val="a"/>
    <w:link w:val="10"/>
    <w:qFormat/>
    <w:pPr>
      <w:keepNext/>
      <w:tabs>
        <w:tab w:val="left" w:pos="480"/>
      </w:tabs>
      <w:snapToGrid w:val="0"/>
      <w:jc w:val="center"/>
      <w:outlineLvl w:val="0"/>
    </w:pPr>
    <w:rPr>
      <w:snapToGrid w:val="0"/>
      <w:color w:val="000000"/>
      <w:sz w:val="20"/>
    </w:rPr>
  </w:style>
  <w:style w:type="paragraph" w:styleId="2">
    <w:name w:val="heading 2"/>
    <w:basedOn w:val="a"/>
    <w:next w:val="a"/>
    <w:link w:val="20"/>
    <w:qFormat/>
    <w:pPr>
      <w:keepNext/>
      <w:tabs>
        <w:tab w:val="left" w:pos="480"/>
      </w:tabs>
      <w:snapToGrid w:val="0"/>
      <w:jc w:val="both"/>
      <w:outlineLvl w:val="1"/>
    </w:pPr>
    <w:rPr>
      <w:b/>
      <w:bCs/>
      <w:snapToGrid w:val="0"/>
      <w:sz w:val="20"/>
    </w:rPr>
  </w:style>
  <w:style w:type="paragraph" w:styleId="3">
    <w:name w:val="heading 3"/>
    <w:basedOn w:val="a"/>
    <w:next w:val="a"/>
    <w:link w:val="30"/>
    <w:qFormat/>
    <w:pPr>
      <w:keepNext/>
      <w:widowControl/>
      <w:tabs>
        <w:tab w:val="left" w:pos="1080"/>
      </w:tabs>
      <w:overflowPunct w:val="0"/>
      <w:autoSpaceDE w:val="0"/>
      <w:autoSpaceDN w:val="0"/>
      <w:adjustRightInd w:val="0"/>
      <w:spacing w:line="260" w:lineRule="exact"/>
      <w:ind w:right="29"/>
      <w:jc w:val="center"/>
      <w:textAlignment w:val="baseline"/>
      <w:outlineLvl w:val="2"/>
    </w:pPr>
    <w:rPr>
      <w:b/>
      <w:kern w:val="0"/>
      <w:szCs w:val="20"/>
      <w:lang w:val="en-US"/>
    </w:rPr>
  </w:style>
  <w:style w:type="paragraph" w:styleId="4">
    <w:name w:val="heading 4"/>
    <w:basedOn w:val="a"/>
    <w:next w:val="a"/>
    <w:link w:val="40"/>
    <w:qFormat/>
    <w:pPr>
      <w:keepNext/>
      <w:adjustRightInd w:val="0"/>
      <w:snapToGrid w:val="0"/>
      <w:outlineLvl w:val="3"/>
    </w:pPr>
    <w:rPr>
      <w:snapToGrid w:val="0"/>
      <w:color w:val="000000"/>
      <w:sz w:val="22"/>
      <w:u w:val="single"/>
    </w:rPr>
  </w:style>
  <w:style w:type="paragraph" w:styleId="5">
    <w:name w:val="heading 5"/>
    <w:basedOn w:val="a"/>
    <w:next w:val="a"/>
    <w:link w:val="50"/>
    <w:qFormat/>
    <w:pPr>
      <w:keepNext/>
      <w:widowControl/>
      <w:tabs>
        <w:tab w:val="left" w:pos="1080"/>
      </w:tabs>
      <w:overflowPunct w:val="0"/>
      <w:autoSpaceDE w:val="0"/>
      <w:autoSpaceDN w:val="0"/>
      <w:adjustRightInd w:val="0"/>
      <w:spacing w:line="-260" w:lineRule="auto"/>
      <w:ind w:right="29"/>
      <w:jc w:val="both"/>
      <w:textAlignment w:val="baseline"/>
      <w:outlineLvl w:val="4"/>
    </w:pPr>
    <w:rPr>
      <w:b/>
      <w:kern w:val="0"/>
      <w:sz w:val="28"/>
      <w:szCs w:val="20"/>
      <w:lang w:val="en-US"/>
    </w:rPr>
  </w:style>
  <w:style w:type="paragraph" w:styleId="6">
    <w:name w:val="heading 6"/>
    <w:basedOn w:val="a"/>
    <w:next w:val="a"/>
    <w:link w:val="60"/>
    <w:qFormat/>
    <w:pPr>
      <w:keepNext/>
      <w:widowControl/>
      <w:tabs>
        <w:tab w:val="decimal" w:pos="864"/>
        <w:tab w:val="decimal" w:pos="1584"/>
        <w:tab w:val="decimal" w:pos="2736"/>
        <w:tab w:val="decimal" w:pos="3888"/>
        <w:tab w:val="decimal" w:pos="5040"/>
        <w:tab w:val="decimal" w:pos="6192"/>
        <w:tab w:val="decimal" w:pos="7632"/>
      </w:tabs>
      <w:overflowPunct w:val="0"/>
      <w:autoSpaceDE w:val="0"/>
      <w:autoSpaceDN w:val="0"/>
      <w:adjustRightInd w:val="0"/>
      <w:spacing w:line="-260" w:lineRule="auto"/>
      <w:jc w:val="both"/>
      <w:textAlignment w:val="baseline"/>
      <w:outlineLvl w:val="5"/>
    </w:pPr>
    <w:rPr>
      <w:b/>
      <w:kern w:val="0"/>
      <w:sz w:val="28"/>
      <w:szCs w:val="20"/>
      <w:lang w:val="en-US"/>
    </w:rPr>
  </w:style>
  <w:style w:type="paragraph" w:styleId="7">
    <w:name w:val="heading 7"/>
    <w:basedOn w:val="a"/>
    <w:next w:val="a"/>
    <w:link w:val="70"/>
    <w:qFormat/>
    <w:pPr>
      <w:keepNext/>
      <w:tabs>
        <w:tab w:val="center" w:pos="432"/>
      </w:tabs>
      <w:snapToGrid w:val="0"/>
      <w:jc w:val="center"/>
      <w:outlineLvl w:val="6"/>
    </w:pPr>
    <w:rPr>
      <w:snapToGrid w:val="0"/>
      <w:color w:val="000000"/>
      <w:sz w:val="22"/>
      <w:u w:val="single"/>
    </w:rPr>
  </w:style>
  <w:style w:type="paragraph" w:styleId="8">
    <w:name w:val="heading 8"/>
    <w:basedOn w:val="a"/>
    <w:next w:val="a"/>
    <w:link w:val="80"/>
    <w:qFormat/>
    <w:pPr>
      <w:keepNext/>
      <w:snapToGrid w:val="0"/>
      <w:outlineLvl w:val="7"/>
    </w:pPr>
    <w:rPr>
      <w:sz w:val="22"/>
      <w:u w:val="single"/>
    </w:rPr>
  </w:style>
  <w:style w:type="paragraph" w:styleId="9">
    <w:name w:val="heading 9"/>
    <w:basedOn w:val="a"/>
    <w:next w:val="a"/>
    <w:link w:val="90"/>
    <w:qFormat/>
    <w:pPr>
      <w:keepNext/>
      <w:tabs>
        <w:tab w:val="right" w:pos="840"/>
      </w:tabs>
      <w:snapToGrid w:val="0"/>
      <w:ind w:rightChars="-12" w:right="-29"/>
      <w:jc w:val="center"/>
      <w:outlineLvl w:val="8"/>
    </w:pPr>
    <w:rPr>
      <w:b/>
      <w:snapToGrid w:val="0"/>
      <w:color w:val="00000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snapToGrid w:val="0"/>
    </w:pPr>
    <w:rPr>
      <w:sz w:val="20"/>
      <w:szCs w:val="20"/>
    </w:rPr>
  </w:style>
  <w:style w:type="paragraph" w:styleId="a5">
    <w:name w:val="footer"/>
    <w:basedOn w:val="a"/>
    <w:link w:val="a6"/>
    <w:pPr>
      <w:tabs>
        <w:tab w:val="center" w:pos="4153"/>
        <w:tab w:val="right" w:pos="8306"/>
      </w:tabs>
      <w:snapToGrid w:val="0"/>
    </w:pPr>
    <w:rPr>
      <w:sz w:val="20"/>
      <w:szCs w:val="20"/>
    </w:rPr>
  </w:style>
  <w:style w:type="character" w:styleId="a7">
    <w:name w:val="page number"/>
    <w:basedOn w:val="a0"/>
  </w:style>
  <w:style w:type="paragraph" w:styleId="a8">
    <w:name w:val="Title"/>
    <w:basedOn w:val="a"/>
    <w:link w:val="a9"/>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a">
    <w:name w:val="Subtitle"/>
    <w:basedOn w:val="a"/>
    <w:link w:val="ab"/>
    <w:qFormat/>
    <w:pPr>
      <w:overflowPunct w:val="0"/>
      <w:autoSpaceDE w:val="0"/>
      <w:autoSpaceDN w:val="0"/>
      <w:adjustRightInd w:val="0"/>
      <w:spacing w:line="480" w:lineRule="atLeast"/>
      <w:jc w:val="both"/>
      <w:textAlignment w:val="baseline"/>
    </w:pPr>
    <w:rPr>
      <w:b/>
      <w:kern w:val="0"/>
      <w:sz w:val="28"/>
      <w:szCs w:val="20"/>
      <w:lang w:val="x-none" w:eastAsia="x-none"/>
    </w:rPr>
  </w:style>
  <w:style w:type="paragraph" w:styleId="ac">
    <w:name w:val="Body Text"/>
    <w:basedOn w:val="a"/>
    <w:link w:val="ad"/>
    <w:pPr>
      <w:widowControl/>
      <w:overflowPunct w:val="0"/>
      <w:autoSpaceDE w:val="0"/>
      <w:autoSpaceDN w:val="0"/>
      <w:adjustRightInd w:val="0"/>
      <w:spacing w:line="480" w:lineRule="atLeast"/>
      <w:jc w:val="both"/>
      <w:textAlignment w:val="baseline"/>
    </w:pPr>
    <w:rPr>
      <w:kern w:val="0"/>
      <w:szCs w:val="20"/>
      <w:lang w:val="x-none" w:eastAsia="x-none"/>
    </w:rPr>
  </w:style>
  <w:style w:type="paragraph" w:styleId="31">
    <w:name w:val="Body Text 3"/>
    <w:basedOn w:val="a"/>
    <w:link w:val="32"/>
    <w:pPr>
      <w:widowControl/>
      <w:tabs>
        <w:tab w:val="left" w:pos="1080"/>
      </w:tabs>
      <w:overflowPunct w:val="0"/>
      <w:autoSpaceDE w:val="0"/>
      <w:autoSpaceDN w:val="0"/>
      <w:adjustRightInd w:val="0"/>
      <w:spacing w:line="360" w:lineRule="atLeast"/>
      <w:jc w:val="both"/>
      <w:textAlignment w:val="baseline"/>
    </w:pPr>
    <w:rPr>
      <w:kern w:val="0"/>
      <w:sz w:val="28"/>
      <w:szCs w:val="20"/>
      <w:lang w:val="en-US"/>
    </w:rPr>
  </w:style>
  <w:style w:type="paragraph" w:styleId="ae">
    <w:name w:val="Body Text Indent"/>
    <w:basedOn w:val="a"/>
    <w:link w:val="af"/>
    <w:pPr>
      <w:widowControl/>
      <w:tabs>
        <w:tab w:val="left" w:pos="720"/>
      </w:tabs>
      <w:overflowPunct w:val="0"/>
      <w:autoSpaceDE w:val="0"/>
      <w:autoSpaceDN w:val="0"/>
      <w:adjustRightInd w:val="0"/>
      <w:spacing w:after="120" w:line="480" w:lineRule="atLeast"/>
      <w:ind w:firstLine="720"/>
      <w:jc w:val="both"/>
      <w:textAlignment w:val="baseline"/>
    </w:pPr>
    <w:rPr>
      <w:kern w:val="0"/>
      <w:sz w:val="28"/>
      <w:szCs w:val="20"/>
    </w:rPr>
  </w:style>
  <w:style w:type="paragraph" w:styleId="af0">
    <w:name w:val="Block Text"/>
    <w:basedOn w:val="a"/>
    <w:pPr>
      <w:widowControl/>
      <w:tabs>
        <w:tab w:val="left" w:pos="851"/>
        <w:tab w:val="left" w:pos="1134"/>
        <w:tab w:val="left" w:pos="1560"/>
      </w:tabs>
      <w:overflowPunct w:val="0"/>
      <w:autoSpaceDE w:val="0"/>
      <w:autoSpaceDN w:val="0"/>
      <w:adjustRightInd w:val="0"/>
      <w:spacing w:line="260" w:lineRule="exact"/>
      <w:ind w:left="2040" w:right="26" w:hanging="2040"/>
      <w:jc w:val="both"/>
      <w:textAlignment w:val="baseline"/>
    </w:pPr>
    <w:rPr>
      <w:kern w:val="0"/>
      <w:szCs w:val="20"/>
      <w:lang w:val="en-US"/>
    </w:rPr>
  </w:style>
  <w:style w:type="paragraph" w:styleId="33">
    <w:name w:val="Body Text Indent 3"/>
    <w:basedOn w:val="a"/>
    <w:link w:val="34"/>
    <w:pPr>
      <w:widowControl/>
      <w:tabs>
        <w:tab w:val="left" w:pos="720"/>
        <w:tab w:val="left" w:pos="1320"/>
      </w:tabs>
      <w:overflowPunct w:val="0"/>
      <w:autoSpaceDE w:val="0"/>
      <w:autoSpaceDN w:val="0"/>
      <w:adjustRightInd w:val="0"/>
      <w:ind w:left="1800" w:hanging="600"/>
      <w:jc w:val="both"/>
      <w:textAlignment w:val="baseline"/>
    </w:pPr>
    <w:rPr>
      <w:kern w:val="0"/>
      <w:szCs w:val="20"/>
      <w:lang w:val="en-US"/>
    </w:rPr>
  </w:style>
  <w:style w:type="paragraph" w:styleId="21">
    <w:name w:val="Body Text Indent 2"/>
    <w:basedOn w:val="a"/>
    <w:link w:val="22"/>
    <w:pPr>
      <w:widowControl/>
      <w:tabs>
        <w:tab w:val="left" w:pos="720"/>
      </w:tabs>
      <w:overflowPunct w:val="0"/>
      <w:autoSpaceDE w:val="0"/>
      <w:autoSpaceDN w:val="0"/>
      <w:adjustRightInd w:val="0"/>
      <w:ind w:left="720" w:hanging="720"/>
      <w:textAlignment w:val="baseline"/>
    </w:pPr>
    <w:rPr>
      <w:kern w:val="0"/>
      <w:szCs w:val="20"/>
    </w:rPr>
  </w:style>
  <w:style w:type="paragraph" w:styleId="23">
    <w:name w:val="Body Text 2"/>
    <w:basedOn w:val="a"/>
    <w:link w:val="24"/>
    <w:pPr>
      <w:snapToGrid w:val="0"/>
      <w:jc w:val="both"/>
    </w:pPr>
    <w:rPr>
      <w:sz w:val="28"/>
    </w:rPr>
  </w:style>
  <w:style w:type="paragraph" w:styleId="af1">
    <w:name w:val="Normal Indent"/>
    <w:basedOn w:val="a"/>
    <w:pPr>
      <w:ind w:left="480"/>
    </w:pPr>
    <w:rPr>
      <w:sz w:val="28"/>
      <w:lang w:val="en-US"/>
    </w:rPr>
  </w:style>
  <w:style w:type="character" w:customStyle="1" w:styleId="content1">
    <w:name w:val="content1"/>
    <w:rPr>
      <w:rFonts w:ascii="Verdana" w:hAnsi="Verdana" w:hint="default"/>
      <w:color w:val="000000"/>
      <w:sz w:val="19"/>
      <w:szCs w:val="19"/>
    </w:rPr>
  </w:style>
  <w:style w:type="paragraph" w:customStyle="1" w:styleId="BalloonText2">
    <w:name w:val="Balloon Text2"/>
    <w:basedOn w:val="a"/>
    <w:semiHidden/>
    <w:rPr>
      <w:rFonts w:ascii="Arial" w:hAnsi="Arial"/>
      <w:sz w:val="16"/>
      <w:szCs w:val="16"/>
    </w:rPr>
  </w:style>
  <w:style w:type="paragraph" w:customStyle="1" w:styleId="CommentSubject2">
    <w:name w:val="Comment Subject2"/>
    <w:basedOn w:val="af2"/>
    <w:next w:val="af2"/>
    <w:semiHidden/>
    <w:rPr>
      <w:b/>
      <w:bCs/>
    </w:rPr>
  </w:style>
  <w:style w:type="paragraph" w:styleId="af2">
    <w:name w:val="annotation text"/>
    <w:basedOn w:val="a"/>
    <w:link w:val="af3"/>
    <w:uiPriority w:val="99"/>
    <w:semiHidden/>
  </w:style>
  <w:style w:type="paragraph" w:styleId="af4">
    <w:name w:val="Balloon Text"/>
    <w:basedOn w:val="a"/>
    <w:link w:val="af5"/>
    <w:semiHidden/>
    <w:rPr>
      <w:rFonts w:ascii="Arial" w:hAnsi="Arial"/>
      <w:sz w:val="18"/>
      <w:szCs w:val="18"/>
    </w:rPr>
  </w:style>
  <w:style w:type="paragraph" w:styleId="af6">
    <w:name w:val="footnote text"/>
    <w:basedOn w:val="a"/>
    <w:link w:val="af7"/>
    <w:uiPriority w:val="99"/>
    <w:semiHidden/>
    <w:pPr>
      <w:snapToGrid w:val="0"/>
    </w:pPr>
    <w:rPr>
      <w:sz w:val="20"/>
      <w:szCs w:val="20"/>
    </w:rPr>
  </w:style>
  <w:style w:type="character" w:styleId="af8">
    <w:name w:val="footnote reference"/>
    <w:uiPriority w:val="99"/>
    <w:semiHidden/>
    <w:rPr>
      <w:vertAlign w:val="superscript"/>
    </w:rPr>
  </w:style>
  <w:style w:type="paragraph" w:customStyle="1" w:styleId="BalloonText1">
    <w:name w:val="Balloon Text1"/>
    <w:basedOn w:val="a"/>
    <w:semiHidden/>
    <w:rPr>
      <w:rFonts w:ascii="Arial" w:hAnsi="Arial"/>
      <w:sz w:val="16"/>
      <w:szCs w:val="16"/>
    </w:rPr>
  </w:style>
  <w:style w:type="paragraph" w:customStyle="1" w:styleId="CommentSubject1">
    <w:name w:val="Comment Subject1"/>
    <w:basedOn w:val="af2"/>
    <w:next w:val="af2"/>
    <w:semiHidden/>
    <w:rPr>
      <w:b/>
      <w:bCs/>
    </w:rPr>
  </w:style>
  <w:style w:type="paragraph" w:styleId="Web">
    <w:name w:val="Normal (Web)"/>
    <w:basedOn w:val="a"/>
    <w:uiPriority w:val="99"/>
    <w:pPr>
      <w:widowControl/>
      <w:spacing w:before="100" w:beforeAutospacing="1" w:after="100" w:afterAutospacing="1"/>
    </w:pPr>
    <w:rPr>
      <w:rFonts w:ascii="Arial Unicode MS" w:eastAsia="Arial Unicode MS" w:hAnsi="Arial Unicode MS" w:cs="MS Mincho"/>
      <w:kern w:val="0"/>
      <w:lang w:val="en-US"/>
    </w:rPr>
  </w:style>
  <w:style w:type="paragraph" w:customStyle="1" w:styleId="Default">
    <w:name w:val="Default"/>
    <w:pPr>
      <w:widowControl w:val="0"/>
      <w:autoSpaceDE w:val="0"/>
      <w:autoSpaceDN w:val="0"/>
      <w:adjustRightInd w:val="0"/>
    </w:pPr>
    <w:rPr>
      <w:color w:val="000000"/>
      <w:sz w:val="24"/>
      <w:szCs w:val="24"/>
    </w:rPr>
  </w:style>
  <w:style w:type="character" w:customStyle="1" w:styleId="apple-style-span">
    <w:name w:val="apple-style-span"/>
    <w:basedOn w:val="a0"/>
  </w:style>
  <w:style w:type="character" w:styleId="af9">
    <w:name w:val="Hyperlink"/>
    <w:rPr>
      <w:color w:val="0000FF"/>
      <w:u w:val="single"/>
    </w:rPr>
  </w:style>
  <w:style w:type="table" w:styleId="afa">
    <w:name w:val="Table Grid"/>
    <w:basedOn w:val="a1"/>
    <w:uiPriority w:val="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本文縮排 2 字元"/>
    <w:link w:val="21"/>
    <w:rPr>
      <w:rFonts w:eastAsia="新細明體"/>
      <w:sz w:val="24"/>
      <w:lang w:val="en-GB" w:eastAsia="zh-TW" w:bidi="ar-SA"/>
    </w:rPr>
  </w:style>
  <w:style w:type="character" w:styleId="afb">
    <w:name w:val="annotation reference"/>
    <w:uiPriority w:val="99"/>
    <w:semiHidden/>
    <w:rPr>
      <w:sz w:val="18"/>
      <w:szCs w:val="18"/>
    </w:rPr>
  </w:style>
  <w:style w:type="paragraph" w:styleId="afc">
    <w:name w:val="annotation subject"/>
    <w:basedOn w:val="af2"/>
    <w:next w:val="af2"/>
    <w:link w:val="afd"/>
    <w:semiHidden/>
    <w:rPr>
      <w:b/>
      <w:bCs/>
    </w:rPr>
  </w:style>
  <w:style w:type="paragraph" w:styleId="afe">
    <w:name w:val="List Paragraph"/>
    <w:aliases w:val="Issue Action POC,List Paragraph1,3,POCG Table Text,Dot pt,F5 List Paragraph,List Paragraph Char Char Char,Indicator Text,Colorful List - Accent 11,Numbered Para 1,Bullet 1,Bullet Points,List Paragraph2,MAIN CONTENT,Normal numbered"/>
    <w:basedOn w:val="a"/>
    <w:link w:val="aff"/>
    <w:uiPriority w:val="34"/>
    <w:qFormat/>
    <w:rsid w:val="0033521F"/>
    <w:pPr>
      <w:ind w:leftChars="200" w:left="480"/>
    </w:pPr>
  </w:style>
  <w:style w:type="character" w:customStyle="1" w:styleId="ab">
    <w:name w:val="副標題 字元"/>
    <w:link w:val="aa"/>
    <w:rsid w:val="000C7772"/>
    <w:rPr>
      <w:b/>
      <w:sz w:val="28"/>
    </w:rPr>
  </w:style>
  <w:style w:type="character" w:customStyle="1" w:styleId="ad">
    <w:name w:val="本文 字元"/>
    <w:link w:val="ac"/>
    <w:rsid w:val="006A1707"/>
    <w:rPr>
      <w:sz w:val="24"/>
    </w:rPr>
  </w:style>
  <w:style w:type="character" w:customStyle="1" w:styleId="90">
    <w:name w:val="標題 9 字元"/>
    <w:link w:val="9"/>
    <w:rsid w:val="00C3449B"/>
    <w:rPr>
      <w:b/>
      <w:snapToGrid w:val="0"/>
      <w:color w:val="000000"/>
      <w:kern w:val="2"/>
      <w:szCs w:val="24"/>
      <w:lang w:val="en-GB" w:eastAsia="en-US"/>
    </w:rPr>
  </w:style>
  <w:style w:type="paragraph" w:styleId="aff0">
    <w:name w:val="Revision"/>
    <w:hidden/>
    <w:uiPriority w:val="99"/>
    <w:semiHidden/>
    <w:rsid w:val="00106ADD"/>
    <w:rPr>
      <w:kern w:val="2"/>
      <w:sz w:val="24"/>
      <w:szCs w:val="24"/>
      <w:lang w:val="en-GB"/>
    </w:rPr>
  </w:style>
  <w:style w:type="character" w:customStyle="1" w:styleId="60">
    <w:name w:val="標題 6 字元"/>
    <w:link w:val="6"/>
    <w:rsid w:val="005E4E17"/>
    <w:rPr>
      <w:b/>
      <w:sz w:val="28"/>
    </w:rPr>
  </w:style>
  <w:style w:type="character" w:customStyle="1" w:styleId="af3">
    <w:name w:val="註解文字 字元"/>
    <w:link w:val="af2"/>
    <w:uiPriority w:val="99"/>
    <w:semiHidden/>
    <w:rsid w:val="005B2A18"/>
    <w:rPr>
      <w:kern w:val="2"/>
      <w:sz w:val="24"/>
      <w:szCs w:val="24"/>
      <w:lang w:val="en-GB"/>
    </w:rPr>
  </w:style>
  <w:style w:type="character" w:customStyle="1" w:styleId="40">
    <w:name w:val="標題 4 字元"/>
    <w:link w:val="4"/>
    <w:rsid w:val="00C42022"/>
    <w:rPr>
      <w:snapToGrid w:val="0"/>
      <w:color w:val="000000"/>
      <w:kern w:val="2"/>
      <w:sz w:val="22"/>
      <w:szCs w:val="24"/>
      <w:u w:val="single"/>
      <w:lang w:val="en-GB"/>
    </w:rPr>
  </w:style>
  <w:style w:type="character" w:customStyle="1" w:styleId="70">
    <w:name w:val="標題 7 字元"/>
    <w:link w:val="7"/>
    <w:rsid w:val="00C42022"/>
    <w:rPr>
      <w:snapToGrid w:val="0"/>
      <w:color w:val="000000"/>
      <w:kern w:val="2"/>
      <w:sz w:val="22"/>
      <w:szCs w:val="24"/>
      <w:u w:val="single"/>
      <w:lang w:val="en-GB"/>
    </w:rPr>
  </w:style>
  <w:style w:type="character" w:customStyle="1" w:styleId="80">
    <w:name w:val="標題 8 字元"/>
    <w:link w:val="8"/>
    <w:rsid w:val="00C42022"/>
    <w:rPr>
      <w:kern w:val="2"/>
      <w:sz w:val="22"/>
      <w:szCs w:val="24"/>
      <w:u w:val="single"/>
      <w:lang w:val="en-GB"/>
    </w:rPr>
  </w:style>
  <w:style w:type="character" w:customStyle="1" w:styleId="af7">
    <w:name w:val="註腳文字 字元"/>
    <w:basedOn w:val="a0"/>
    <w:link w:val="af6"/>
    <w:uiPriority w:val="99"/>
    <w:semiHidden/>
    <w:rsid w:val="002B67C0"/>
    <w:rPr>
      <w:kern w:val="2"/>
      <w:lang w:val="en-GB"/>
    </w:rPr>
  </w:style>
  <w:style w:type="character" w:styleId="aff1">
    <w:name w:val="FollowedHyperlink"/>
    <w:basedOn w:val="a0"/>
    <w:semiHidden/>
    <w:unhideWhenUsed/>
    <w:rsid w:val="004A5AE1"/>
    <w:rPr>
      <w:color w:val="800080" w:themeColor="followedHyperlink"/>
      <w:u w:val="single"/>
    </w:rPr>
  </w:style>
  <w:style w:type="character" w:styleId="aff2">
    <w:name w:val="Placeholder Text"/>
    <w:basedOn w:val="a0"/>
    <w:uiPriority w:val="99"/>
    <w:semiHidden/>
    <w:rsid w:val="00CF1583"/>
    <w:rPr>
      <w:color w:val="808080"/>
    </w:rPr>
  </w:style>
  <w:style w:type="character" w:customStyle="1" w:styleId="34">
    <w:name w:val="本文縮排 3 字元"/>
    <w:basedOn w:val="a0"/>
    <w:link w:val="33"/>
    <w:rsid w:val="00E11B97"/>
    <w:rPr>
      <w:sz w:val="24"/>
    </w:rPr>
  </w:style>
  <w:style w:type="character" w:customStyle="1" w:styleId="normaltextrun">
    <w:name w:val="normaltextrun"/>
    <w:basedOn w:val="a0"/>
    <w:rsid w:val="00043713"/>
  </w:style>
  <w:style w:type="character" w:customStyle="1" w:styleId="10">
    <w:name w:val="標題 1 字元"/>
    <w:basedOn w:val="a0"/>
    <w:link w:val="1"/>
    <w:rsid w:val="00C1605F"/>
    <w:rPr>
      <w:snapToGrid w:val="0"/>
      <w:color w:val="000000"/>
      <w:kern w:val="2"/>
      <w:szCs w:val="24"/>
      <w:lang w:val="en-GB"/>
    </w:rPr>
  </w:style>
  <w:style w:type="character" w:customStyle="1" w:styleId="20">
    <w:name w:val="標題 2 字元"/>
    <w:basedOn w:val="a0"/>
    <w:link w:val="2"/>
    <w:rsid w:val="00C1605F"/>
    <w:rPr>
      <w:b/>
      <w:bCs/>
      <w:snapToGrid w:val="0"/>
      <w:kern w:val="2"/>
      <w:szCs w:val="24"/>
      <w:lang w:val="en-GB"/>
    </w:rPr>
  </w:style>
  <w:style w:type="character" w:customStyle="1" w:styleId="30">
    <w:name w:val="標題 3 字元"/>
    <w:basedOn w:val="a0"/>
    <w:link w:val="3"/>
    <w:rsid w:val="00C1605F"/>
    <w:rPr>
      <w:b/>
      <w:sz w:val="24"/>
    </w:rPr>
  </w:style>
  <w:style w:type="character" w:customStyle="1" w:styleId="50">
    <w:name w:val="標題 5 字元"/>
    <w:basedOn w:val="a0"/>
    <w:link w:val="5"/>
    <w:rsid w:val="00C1605F"/>
    <w:rPr>
      <w:b/>
      <w:sz w:val="28"/>
    </w:rPr>
  </w:style>
  <w:style w:type="character" w:customStyle="1" w:styleId="a4">
    <w:name w:val="頁首 字元"/>
    <w:basedOn w:val="a0"/>
    <w:link w:val="a3"/>
    <w:rsid w:val="00C1605F"/>
    <w:rPr>
      <w:kern w:val="2"/>
      <w:lang w:val="en-GB"/>
    </w:rPr>
  </w:style>
  <w:style w:type="character" w:customStyle="1" w:styleId="a6">
    <w:name w:val="頁尾 字元"/>
    <w:basedOn w:val="a0"/>
    <w:link w:val="a5"/>
    <w:rsid w:val="00C1605F"/>
    <w:rPr>
      <w:kern w:val="2"/>
      <w:lang w:val="en-GB"/>
    </w:rPr>
  </w:style>
  <w:style w:type="character" w:customStyle="1" w:styleId="a9">
    <w:name w:val="標題 字元"/>
    <w:basedOn w:val="a0"/>
    <w:link w:val="a8"/>
    <w:rsid w:val="00C1605F"/>
    <w:rPr>
      <w:b/>
      <w:sz w:val="28"/>
    </w:rPr>
  </w:style>
  <w:style w:type="character" w:customStyle="1" w:styleId="32">
    <w:name w:val="本文 3 字元"/>
    <w:basedOn w:val="a0"/>
    <w:link w:val="31"/>
    <w:rsid w:val="00C1605F"/>
    <w:rPr>
      <w:sz w:val="28"/>
    </w:rPr>
  </w:style>
  <w:style w:type="character" w:customStyle="1" w:styleId="af">
    <w:name w:val="本文縮排 字元"/>
    <w:basedOn w:val="a0"/>
    <w:link w:val="ae"/>
    <w:rsid w:val="00C1605F"/>
    <w:rPr>
      <w:sz w:val="28"/>
      <w:lang w:val="en-GB"/>
    </w:rPr>
  </w:style>
  <w:style w:type="character" w:customStyle="1" w:styleId="24">
    <w:name w:val="本文 2 字元"/>
    <w:basedOn w:val="a0"/>
    <w:link w:val="23"/>
    <w:rsid w:val="00C1605F"/>
    <w:rPr>
      <w:kern w:val="2"/>
      <w:sz w:val="28"/>
      <w:szCs w:val="24"/>
      <w:lang w:val="en-GB"/>
    </w:rPr>
  </w:style>
  <w:style w:type="character" w:customStyle="1" w:styleId="af5">
    <w:name w:val="註解方塊文字 字元"/>
    <w:basedOn w:val="a0"/>
    <w:link w:val="af4"/>
    <w:semiHidden/>
    <w:rsid w:val="00C1605F"/>
    <w:rPr>
      <w:rFonts w:ascii="Arial" w:hAnsi="Arial"/>
      <w:kern w:val="2"/>
      <w:sz w:val="18"/>
      <w:szCs w:val="18"/>
      <w:lang w:val="en-GB"/>
    </w:rPr>
  </w:style>
  <w:style w:type="character" w:customStyle="1" w:styleId="afd">
    <w:name w:val="註解主旨 字元"/>
    <w:basedOn w:val="af3"/>
    <w:link w:val="afc"/>
    <w:semiHidden/>
    <w:rsid w:val="00C1605F"/>
    <w:rPr>
      <w:b/>
      <w:bCs/>
      <w:kern w:val="2"/>
      <w:sz w:val="24"/>
      <w:szCs w:val="24"/>
      <w:lang w:val="en-GB"/>
    </w:rPr>
  </w:style>
  <w:style w:type="character" w:customStyle="1" w:styleId="aff">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e"/>
    <w:uiPriority w:val="34"/>
    <w:locked/>
    <w:rsid w:val="00C1605F"/>
    <w:rPr>
      <w:kern w:val="2"/>
      <w:sz w:val="24"/>
      <w:szCs w:val="24"/>
      <w:lang w:val="en-GB"/>
    </w:rPr>
  </w:style>
  <w:style w:type="character" w:styleId="aff3">
    <w:name w:val="Emphasis"/>
    <w:basedOn w:val="a0"/>
    <w:qFormat/>
    <w:rsid w:val="003D21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76002">
      <w:bodyDiv w:val="1"/>
      <w:marLeft w:val="0"/>
      <w:marRight w:val="0"/>
      <w:marTop w:val="0"/>
      <w:marBottom w:val="0"/>
      <w:divBdr>
        <w:top w:val="none" w:sz="0" w:space="0" w:color="auto"/>
        <w:left w:val="none" w:sz="0" w:space="0" w:color="auto"/>
        <w:bottom w:val="none" w:sz="0" w:space="0" w:color="auto"/>
        <w:right w:val="none" w:sz="0" w:space="0" w:color="auto"/>
      </w:divBdr>
    </w:div>
    <w:div w:id="201136227">
      <w:bodyDiv w:val="1"/>
      <w:marLeft w:val="0"/>
      <w:marRight w:val="0"/>
      <w:marTop w:val="0"/>
      <w:marBottom w:val="0"/>
      <w:divBdr>
        <w:top w:val="none" w:sz="0" w:space="0" w:color="auto"/>
        <w:left w:val="none" w:sz="0" w:space="0" w:color="auto"/>
        <w:bottom w:val="none" w:sz="0" w:space="0" w:color="auto"/>
        <w:right w:val="none" w:sz="0" w:space="0" w:color="auto"/>
      </w:divBdr>
    </w:div>
    <w:div w:id="240606033">
      <w:bodyDiv w:val="1"/>
      <w:marLeft w:val="0"/>
      <w:marRight w:val="0"/>
      <w:marTop w:val="0"/>
      <w:marBottom w:val="0"/>
      <w:divBdr>
        <w:top w:val="none" w:sz="0" w:space="0" w:color="auto"/>
        <w:left w:val="none" w:sz="0" w:space="0" w:color="auto"/>
        <w:bottom w:val="none" w:sz="0" w:space="0" w:color="auto"/>
        <w:right w:val="none" w:sz="0" w:space="0" w:color="auto"/>
      </w:divBdr>
    </w:div>
    <w:div w:id="264652187">
      <w:bodyDiv w:val="1"/>
      <w:marLeft w:val="0"/>
      <w:marRight w:val="0"/>
      <w:marTop w:val="0"/>
      <w:marBottom w:val="0"/>
      <w:divBdr>
        <w:top w:val="none" w:sz="0" w:space="0" w:color="auto"/>
        <w:left w:val="none" w:sz="0" w:space="0" w:color="auto"/>
        <w:bottom w:val="none" w:sz="0" w:space="0" w:color="auto"/>
        <w:right w:val="none" w:sz="0" w:space="0" w:color="auto"/>
      </w:divBdr>
    </w:div>
    <w:div w:id="321275239">
      <w:bodyDiv w:val="1"/>
      <w:marLeft w:val="0"/>
      <w:marRight w:val="0"/>
      <w:marTop w:val="0"/>
      <w:marBottom w:val="0"/>
      <w:divBdr>
        <w:top w:val="none" w:sz="0" w:space="0" w:color="auto"/>
        <w:left w:val="none" w:sz="0" w:space="0" w:color="auto"/>
        <w:bottom w:val="none" w:sz="0" w:space="0" w:color="auto"/>
        <w:right w:val="none" w:sz="0" w:space="0" w:color="auto"/>
      </w:divBdr>
    </w:div>
    <w:div w:id="322439922">
      <w:bodyDiv w:val="1"/>
      <w:marLeft w:val="0"/>
      <w:marRight w:val="0"/>
      <w:marTop w:val="0"/>
      <w:marBottom w:val="0"/>
      <w:divBdr>
        <w:top w:val="none" w:sz="0" w:space="0" w:color="auto"/>
        <w:left w:val="none" w:sz="0" w:space="0" w:color="auto"/>
        <w:bottom w:val="none" w:sz="0" w:space="0" w:color="auto"/>
        <w:right w:val="none" w:sz="0" w:space="0" w:color="auto"/>
      </w:divBdr>
    </w:div>
    <w:div w:id="406807599">
      <w:bodyDiv w:val="1"/>
      <w:marLeft w:val="0"/>
      <w:marRight w:val="0"/>
      <w:marTop w:val="0"/>
      <w:marBottom w:val="0"/>
      <w:divBdr>
        <w:top w:val="none" w:sz="0" w:space="0" w:color="auto"/>
        <w:left w:val="none" w:sz="0" w:space="0" w:color="auto"/>
        <w:bottom w:val="none" w:sz="0" w:space="0" w:color="auto"/>
        <w:right w:val="none" w:sz="0" w:space="0" w:color="auto"/>
      </w:divBdr>
    </w:div>
    <w:div w:id="411120325">
      <w:bodyDiv w:val="1"/>
      <w:marLeft w:val="0"/>
      <w:marRight w:val="0"/>
      <w:marTop w:val="0"/>
      <w:marBottom w:val="0"/>
      <w:divBdr>
        <w:top w:val="none" w:sz="0" w:space="0" w:color="auto"/>
        <w:left w:val="none" w:sz="0" w:space="0" w:color="auto"/>
        <w:bottom w:val="none" w:sz="0" w:space="0" w:color="auto"/>
        <w:right w:val="none" w:sz="0" w:space="0" w:color="auto"/>
      </w:divBdr>
    </w:div>
    <w:div w:id="451098274">
      <w:bodyDiv w:val="1"/>
      <w:marLeft w:val="0"/>
      <w:marRight w:val="0"/>
      <w:marTop w:val="0"/>
      <w:marBottom w:val="0"/>
      <w:divBdr>
        <w:top w:val="none" w:sz="0" w:space="0" w:color="auto"/>
        <w:left w:val="none" w:sz="0" w:space="0" w:color="auto"/>
        <w:bottom w:val="none" w:sz="0" w:space="0" w:color="auto"/>
        <w:right w:val="none" w:sz="0" w:space="0" w:color="auto"/>
      </w:divBdr>
    </w:div>
    <w:div w:id="482819923">
      <w:bodyDiv w:val="1"/>
      <w:marLeft w:val="0"/>
      <w:marRight w:val="0"/>
      <w:marTop w:val="0"/>
      <w:marBottom w:val="0"/>
      <w:divBdr>
        <w:top w:val="none" w:sz="0" w:space="0" w:color="auto"/>
        <w:left w:val="none" w:sz="0" w:space="0" w:color="auto"/>
        <w:bottom w:val="none" w:sz="0" w:space="0" w:color="auto"/>
        <w:right w:val="none" w:sz="0" w:space="0" w:color="auto"/>
      </w:divBdr>
    </w:div>
    <w:div w:id="575671263">
      <w:bodyDiv w:val="1"/>
      <w:marLeft w:val="0"/>
      <w:marRight w:val="0"/>
      <w:marTop w:val="0"/>
      <w:marBottom w:val="0"/>
      <w:divBdr>
        <w:top w:val="none" w:sz="0" w:space="0" w:color="auto"/>
        <w:left w:val="none" w:sz="0" w:space="0" w:color="auto"/>
        <w:bottom w:val="none" w:sz="0" w:space="0" w:color="auto"/>
        <w:right w:val="none" w:sz="0" w:space="0" w:color="auto"/>
      </w:divBdr>
    </w:div>
    <w:div w:id="579481233">
      <w:bodyDiv w:val="1"/>
      <w:marLeft w:val="0"/>
      <w:marRight w:val="0"/>
      <w:marTop w:val="0"/>
      <w:marBottom w:val="0"/>
      <w:divBdr>
        <w:top w:val="none" w:sz="0" w:space="0" w:color="auto"/>
        <w:left w:val="none" w:sz="0" w:space="0" w:color="auto"/>
        <w:bottom w:val="none" w:sz="0" w:space="0" w:color="auto"/>
        <w:right w:val="none" w:sz="0" w:space="0" w:color="auto"/>
      </w:divBdr>
    </w:div>
    <w:div w:id="790130871">
      <w:bodyDiv w:val="1"/>
      <w:marLeft w:val="0"/>
      <w:marRight w:val="0"/>
      <w:marTop w:val="0"/>
      <w:marBottom w:val="0"/>
      <w:divBdr>
        <w:top w:val="none" w:sz="0" w:space="0" w:color="auto"/>
        <w:left w:val="none" w:sz="0" w:space="0" w:color="auto"/>
        <w:bottom w:val="none" w:sz="0" w:space="0" w:color="auto"/>
        <w:right w:val="none" w:sz="0" w:space="0" w:color="auto"/>
      </w:divBdr>
    </w:div>
    <w:div w:id="799033805">
      <w:bodyDiv w:val="1"/>
      <w:marLeft w:val="0"/>
      <w:marRight w:val="0"/>
      <w:marTop w:val="0"/>
      <w:marBottom w:val="0"/>
      <w:divBdr>
        <w:top w:val="none" w:sz="0" w:space="0" w:color="auto"/>
        <w:left w:val="none" w:sz="0" w:space="0" w:color="auto"/>
        <w:bottom w:val="none" w:sz="0" w:space="0" w:color="auto"/>
        <w:right w:val="none" w:sz="0" w:space="0" w:color="auto"/>
      </w:divBdr>
    </w:div>
    <w:div w:id="989409995">
      <w:bodyDiv w:val="1"/>
      <w:marLeft w:val="0"/>
      <w:marRight w:val="0"/>
      <w:marTop w:val="0"/>
      <w:marBottom w:val="0"/>
      <w:divBdr>
        <w:top w:val="none" w:sz="0" w:space="0" w:color="auto"/>
        <w:left w:val="none" w:sz="0" w:space="0" w:color="auto"/>
        <w:bottom w:val="none" w:sz="0" w:space="0" w:color="auto"/>
        <w:right w:val="none" w:sz="0" w:space="0" w:color="auto"/>
      </w:divBdr>
    </w:div>
    <w:div w:id="1056243764">
      <w:bodyDiv w:val="1"/>
      <w:marLeft w:val="0"/>
      <w:marRight w:val="0"/>
      <w:marTop w:val="0"/>
      <w:marBottom w:val="0"/>
      <w:divBdr>
        <w:top w:val="none" w:sz="0" w:space="0" w:color="auto"/>
        <w:left w:val="none" w:sz="0" w:space="0" w:color="auto"/>
        <w:bottom w:val="none" w:sz="0" w:space="0" w:color="auto"/>
        <w:right w:val="none" w:sz="0" w:space="0" w:color="auto"/>
      </w:divBdr>
    </w:div>
    <w:div w:id="1199975905">
      <w:bodyDiv w:val="1"/>
      <w:marLeft w:val="0"/>
      <w:marRight w:val="0"/>
      <w:marTop w:val="0"/>
      <w:marBottom w:val="0"/>
      <w:divBdr>
        <w:top w:val="none" w:sz="0" w:space="0" w:color="auto"/>
        <w:left w:val="none" w:sz="0" w:space="0" w:color="auto"/>
        <w:bottom w:val="none" w:sz="0" w:space="0" w:color="auto"/>
        <w:right w:val="none" w:sz="0" w:space="0" w:color="auto"/>
      </w:divBdr>
    </w:div>
    <w:div w:id="1211306923">
      <w:bodyDiv w:val="1"/>
      <w:marLeft w:val="0"/>
      <w:marRight w:val="0"/>
      <w:marTop w:val="0"/>
      <w:marBottom w:val="0"/>
      <w:divBdr>
        <w:top w:val="none" w:sz="0" w:space="0" w:color="auto"/>
        <w:left w:val="none" w:sz="0" w:space="0" w:color="auto"/>
        <w:bottom w:val="none" w:sz="0" w:space="0" w:color="auto"/>
        <w:right w:val="none" w:sz="0" w:space="0" w:color="auto"/>
      </w:divBdr>
    </w:div>
    <w:div w:id="1316688305">
      <w:bodyDiv w:val="1"/>
      <w:marLeft w:val="0"/>
      <w:marRight w:val="0"/>
      <w:marTop w:val="0"/>
      <w:marBottom w:val="0"/>
      <w:divBdr>
        <w:top w:val="none" w:sz="0" w:space="0" w:color="auto"/>
        <w:left w:val="none" w:sz="0" w:space="0" w:color="auto"/>
        <w:bottom w:val="none" w:sz="0" w:space="0" w:color="auto"/>
        <w:right w:val="none" w:sz="0" w:space="0" w:color="auto"/>
      </w:divBdr>
    </w:div>
    <w:div w:id="1472364215">
      <w:bodyDiv w:val="1"/>
      <w:marLeft w:val="0"/>
      <w:marRight w:val="0"/>
      <w:marTop w:val="0"/>
      <w:marBottom w:val="0"/>
      <w:divBdr>
        <w:top w:val="none" w:sz="0" w:space="0" w:color="auto"/>
        <w:left w:val="none" w:sz="0" w:space="0" w:color="auto"/>
        <w:bottom w:val="none" w:sz="0" w:space="0" w:color="auto"/>
        <w:right w:val="none" w:sz="0" w:space="0" w:color="auto"/>
      </w:divBdr>
    </w:div>
    <w:div w:id="1635867753">
      <w:bodyDiv w:val="1"/>
      <w:marLeft w:val="0"/>
      <w:marRight w:val="0"/>
      <w:marTop w:val="0"/>
      <w:marBottom w:val="0"/>
      <w:divBdr>
        <w:top w:val="none" w:sz="0" w:space="0" w:color="auto"/>
        <w:left w:val="none" w:sz="0" w:space="0" w:color="auto"/>
        <w:bottom w:val="none" w:sz="0" w:space="0" w:color="auto"/>
        <w:right w:val="none" w:sz="0" w:space="0" w:color="auto"/>
      </w:divBdr>
    </w:div>
    <w:div w:id="1729382788">
      <w:bodyDiv w:val="1"/>
      <w:marLeft w:val="0"/>
      <w:marRight w:val="0"/>
      <w:marTop w:val="0"/>
      <w:marBottom w:val="0"/>
      <w:divBdr>
        <w:top w:val="none" w:sz="0" w:space="0" w:color="auto"/>
        <w:left w:val="none" w:sz="0" w:space="0" w:color="auto"/>
        <w:bottom w:val="none" w:sz="0" w:space="0" w:color="auto"/>
        <w:right w:val="none" w:sz="0" w:space="0" w:color="auto"/>
      </w:divBdr>
    </w:div>
    <w:div w:id="1834032584">
      <w:bodyDiv w:val="1"/>
      <w:marLeft w:val="0"/>
      <w:marRight w:val="0"/>
      <w:marTop w:val="0"/>
      <w:marBottom w:val="0"/>
      <w:divBdr>
        <w:top w:val="none" w:sz="0" w:space="0" w:color="auto"/>
        <w:left w:val="none" w:sz="0" w:space="0" w:color="auto"/>
        <w:bottom w:val="none" w:sz="0" w:space="0" w:color="auto"/>
        <w:right w:val="none" w:sz="0" w:space="0" w:color="auto"/>
      </w:divBdr>
    </w:div>
    <w:div w:id="1847868798">
      <w:bodyDiv w:val="1"/>
      <w:marLeft w:val="0"/>
      <w:marRight w:val="0"/>
      <w:marTop w:val="0"/>
      <w:marBottom w:val="0"/>
      <w:divBdr>
        <w:top w:val="none" w:sz="0" w:space="0" w:color="auto"/>
        <w:left w:val="none" w:sz="0" w:space="0" w:color="auto"/>
        <w:bottom w:val="none" w:sz="0" w:space="0" w:color="auto"/>
        <w:right w:val="none" w:sz="0" w:space="0" w:color="auto"/>
      </w:divBdr>
    </w:div>
    <w:div w:id="1900901213">
      <w:bodyDiv w:val="1"/>
      <w:marLeft w:val="0"/>
      <w:marRight w:val="0"/>
      <w:marTop w:val="0"/>
      <w:marBottom w:val="0"/>
      <w:divBdr>
        <w:top w:val="none" w:sz="0" w:space="0" w:color="auto"/>
        <w:left w:val="none" w:sz="0" w:space="0" w:color="auto"/>
        <w:bottom w:val="none" w:sz="0" w:space="0" w:color="auto"/>
        <w:right w:val="none" w:sz="0" w:space="0" w:color="auto"/>
      </w:divBdr>
    </w:div>
    <w:div w:id="1906720486">
      <w:bodyDiv w:val="1"/>
      <w:marLeft w:val="0"/>
      <w:marRight w:val="0"/>
      <w:marTop w:val="0"/>
      <w:marBottom w:val="0"/>
      <w:divBdr>
        <w:top w:val="none" w:sz="0" w:space="0" w:color="auto"/>
        <w:left w:val="none" w:sz="0" w:space="0" w:color="auto"/>
        <w:bottom w:val="none" w:sz="0" w:space="0" w:color="auto"/>
        <w:right w:val="none" w:sz="0" w:space="0" w:color="auto"/>
      </w:divBdr>
    </w:div>
    <w:div w:id="1918857667">
      <w:bodyDiv w:val="1"/>
      <w:marLeft w:val="0"/>
      <w:marRight w:val="0"/>
      <w:marTop w:val="0"/>
      <w:marBottom w:val="0"/>
      <w:divBdr>
        <w:top w:val="none" w:sz="0" w:space="0" w:color="auto"/>
        <w:left w:val="none" w:sz="0" w:space="0" w:color="auto"/>
        <w:bottom w:val="none" w:sz="0" w:space="0" w:color="auto"/>
        <w:right w:val="none" w:sz="0" w:space="0" w:color="auto"/>
      </w:divBdr>
    </w:div>
    <w:div w:id="1951622891">
      <w:bodyDiv w:val="1"/>
      <w:marLeft w:val="0"/>
      <w:marRight w:val="0"/>
      <w:marTop w:val="0"/>
      <w:marBottom w:val="0"/>
      <w:divBdr>
        <w:top w:val="none" w:sz="0" w:space="0" w:color="auto"/>
        <w:left w:val="none" w:sz="0" w:space="0" w:color="auto"/>
        <w:bottom w:val="none" w:sz="0" w:space="0" w:color="auto"/>
        <w:right w:val="none" w:sz="0" w:space="0" w:color="auto"/>
      </w:divBdr>
    </w:div>
    <w:div w:id="1988779987">
      <w:bodyDiv w:val="1"/>
      <w:marLeft w:val="0"/>
      <w:marRight w:val="0"/>
      <w:marTop w:val="0"/>
      <w:marBottom w:val="0"/>
      <w:divBdr>
        <w:top w:val="none" w:sz="0" w:space="0" w:color="auto"/>
        <w:left w:val="none" w:sz="0" w:space="0" w:color="auto"/>
        <w:bottom w:val="none" w:sz="0" w:space="0" w:color="auto"/>
        <w:right w:val="none" w:sz="0" w:space="0" w:color="auto"/>
      </w:divBdr>
    </w:div>
    <w:div w:id="2010134839">
      <w:bodyDiv w:val="1"/>
      <w:marLeft w:val="0"/>
      <w:marRight w:val="0"/>
      <w:marTop w:val="0"/>
      <w:marBottom w:val="0"/>
      <w:divBdr>
        <w:top w:val="none" w:sz="0" w:space="0" w:color="auto"/>
        <w:left w:val="none" w:sz="0" w:space="0" w:color="auto"/>
        <w:bottom w:val="none" w:sz="0" w:space="0" w:color="auto"/>
        <w:right w:val="none" w:sz="0" w:space="0" w:color="auto"/>
      </w:divBdr>
    </w:div>
    <w:div w:id="2128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9E530-369C-449E-9F94-B9ACDBCFE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5036</Words>
  <Characters>26848</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31821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4</dc:creator>
  <cp:keywords/>
  <dc:description/>
  <cp:lastModifiedBy>Cecilia SY FUNG</cp:lastModifiedBy>
  <cp:revision>5</cp:revision>
  <cp:lastPrinted>2024-11-07T04:11:00Z</cp:lastPrinted>
  <dcterms:created xsi:type="dcterms:W3CDTF">2024-11-07T05:16:00Z</dcterms:created>
  <dcterms:modified xsi:type="dcterms:W3CDTF">2024-11-08T07:14:00Z</dcterms:modified>
</cp:coreProperties>
</file>