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F13F5" w14:textId="3E54A7B4" w:rsidR="0081217B" w:rsidRPr="0081217B" w:rsidRDefault="0081217B" w:rsidP="000F4C62">
      <w:pPr>
        <w:pageBreakBefore/>
        <w:tabs>
          <w:tab w:val="clear" w:pos="936"/>
          <w:tab w:val="clear" w:pos="1560"/>
          <w:tab w:val="clear" w:pos="2184"/>
          <w:tab w:val="clear" w:pos="2808"/>
          <w:tab w:val="left" w:pos="1833"/>
        </w:tabs>
        <w:topLinePunct w:val="0"/>
        <w:adjustRightInd/>
        <w:snapToGrid w:val="0"/>
        <w:spacing w:after="240" w:line="240" w:lineRule="atLeast"/>
        <w:ind w:right="113"/>
        <w:jc w:val="left"/>
        <w:textAlignment w:val="auto"/>
        <w:rPr>
          <w:b/>
          <w:noProof/>
          <w:spacing w:val="20"/>
          <w:u w:color="0000FF"/>
          <w:lang w:val="en-GB" w:eastAsia="zh-HK"/>
        </w:rPr>
      </w:pPr>
      <w:r w:rsidRPr="0081217B">
        <w:rPr>
          <w:rFonts w:eastAsia="華康中黑體"/>
          <w:b/>
          <w:noProof/>
          <w:spacing w:val="20"/>
          <w:u w:color="0000FF"/>
        </w:rPr>
        <mc:AlternateContent>
          <mc:Choice Requires="wps">
            <w:drawing>
              <wp:anchor distT="0" distB="0" distL="114300" distR="114300" simplePos="0" relativeHeight="251677696" behindDoc="1" locked="0" layoutInCell="1" allowOverlap="1" wp14:anchorId="2F6F68C1" wp14:editId="0096E4F8">
                <wp:simplePos x="0" y="0"/>
                <wp:positionH relativeFrom="column">
                  <wp:posOffset>-210820</wp:posOffset>
                </wp:positionH>
                <wp:positionV relativeFrom="paragraph">
                  <wp:posOffset>-138274</wp:posOffset>
                </wp:positionV>
                <wp:extent cx="6192000" cy="9486000"/>
                <wp:effectExtent l="0" t="0" r="18415" b="20320"/>
                <wp:wrapNone/>
                <wp:docPr id="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000" cy="94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BE132" id="Rectangle 6" o:spid="_x0000_s1026" style="position:absolute;margin-left:-16.6pt;margin-top:-10.9pt;width:487.55pt;height:746.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"/>
            </w:pict>
          </mc:Fallback>
        </mc:AlternateContent>
      </w:r>
      <w:r w:rsidRPr="0081217B">
        <w:rPr>
          <w:rFonts w:ascii="華康中黑體" w:eastAsia="華康中黑體" w:hAnsi="華康中黑體" w:cs="華康中黑體"/>
          <w:noProof/>
          <w:spacing w:val="20"/>
          <w:u w:color="0000FF"/>
          <w:lang w:val="en-GB"/>
        </w:rPr>
        <w:t>專題</w:t>
      </w:r>
      <w:r w:rsidR="001164CE">
        <w:rPr>
          <w:rFonts w:hint="eastAsia"/>
          <w:b/>
          <w:noProof/>
          <w:spacing w:val="20"/>
          <w:u w:color="0000FF"/>
          <w:lang w:val="en-GB"/>
        </w:rPr>
        <w:t>1.4</w:t>
      </w:r>
    </w:p>
    <w:p w14:paraId="7876E870" w14:textId="570973EB" w:rsidR="003E00C1" w:rsidRPr="003E00C1" w:rsidRDefault="00054329" w:rsidP="003E00C1">
      <w:pPr>
        <w:topLinePunct w:val="0"/>
        <w:spacing w:after="240" w:line="240" w:lineRule="atLeast"/>
        <w:ind w:left="113" w:right="113"/>
        <w:jc w:val="center"/>
        <w:rPr>
          <w:rFonts w:ascii="華康中黑體" w:eastAsia="華康中黑體" w:hAnsi="華康中黑體" w:cs="華康中黑體"/>
          <w:bCs/>
          <w:snapToGrid w:val="0"/>
          <w:spacing w:val="20"/>
          <w:lang w:val="en-HK"/>
        </w:rPr>
      </w:pPr>
      <w:r w:rsidRPr="00054329">
        <w:rPr>
          <w:rFonts w:ascii="華康中黑體" w:eastAsia="華康中黑體" w:hAnsi="華康中黑體" w:cs="華康中黑體" w:hint="eastAsia"/>
          <w:bCs/>
          <w:snapToGrid w:val="0"/>
          <w:spacing w:val="20"/>
          <w:lang w:val="en-HK"/>
        </w:rPr>
        <w:t>《</w:t>
      </w:r>
      <w:r w:rsidR="003E00C1" w:rsidRPr="003E00C1">
        <w:rPr>
          <w:rFonts w:ascii="華康中黑體" w:eastAsia="華康中黑體" w:hAnsi="華康中黑體" w:cs="華康中黑體"/>
          <w:bCs/>
          <w:snapToGrid w:val="0"/>
          <w:spacing w:val="20"/>
          <w:lang w:val="en-HK"/>
        </w:rPr>
        <w:t>「十五五」規劃</w:t>
      </w:r>
      <w:r w:rsidRPr="00054329">
        <w:rPr>
          <w:rFonts w:ascii="華康中黑體" w:eastAsia="華康中黑體" w:hAnsi="華康中黑體" w:cs="華康中黑體" w:hint="eastAsia"/>
          <w:bCs/>
          <w:snapToGrid w:val="0"/>
          <w:spacing w:val="20"/>
          <w:lang w:val="en-HK"/>
        </w:rPr>
        <w:t>》</w:t>
      </w:r>
      <w:r w:rsidR="003E00C1" w:rsidRPr="003E00C1">
        <w:rPr>
          <w:rFonts w:ascii="華康中黑體" w:eastAsia="華康中黑體" w:hAnsi="華康中黑體" w:cs="華康中黑體" w:hint="eastAsia"/>
          <w:bCs/>
          <w:snapToGrid w:val="0"/>
          <w:spacing w:val="20"/>
          <w:lang w:val="en-HK" w:eastAsia="zh-HK"/>
        </w:rPr>
        <w:t>與</w:t>
      </w:r>
      <w:r w:rsidR="003E00C1" w:rsidRPr="003E00C1">
        <w:rPr>
          <w:rFonts w:ascii="華康中黑體" w:eastAsia="華康中黑體" w:hAnsi="華康中黑體" w:cs="華康中黑體"/>
          <w:bCs/>
          <w:snapToGrid w:val="0"/>
          <w:spacing w:val="20"/>
          <w:lang w:val="en-HK"/>
        </w:rPr>
        <w:t>香港經濟發展的機遇</w:t>
      </w:r>
    </w:p>
    <w:p w14:paraId="04BFFC5D" w14:textId="60ED1561" w:rsidR="003E00C1" w:rsidRPr="003E00C1" w:rsidRDefault="003E00C1" w:rsidP="003E00C1">
      <w:pPr>
        <w:tabs>
          <w:tab w:val="clear" w:pos="936"/>
          <w:tab w:val="clear" w:pos="1560"/>
          <w:tab w:val="clear" w:pos="2184"/>
          <w:tab w:val="clear" w:pos="2808"/>
          <w:tab w:val="left" w:pos="630"/>
        </w:tabs>
        <w:topLinePunct w:val="0"/>
        <w:snapToGrid w:val="0"/>
        <w:spacing w:after="240" w:line="240" w:lineRule="atLeast"/>
        <w:rPr>
          <w:snapToGrid w:val="0"/>
          <w:spacing w:val="20"/>
          <w:sz w:val="22"/>
          <w:lang w:val="en-HK"/>
        </w:rPr>
      </w:pPr>
      <w:r w:rsidRPr="003E00C1">
        <w:rPr>
          <w:snapToGrid w:val="0"/>
          <w:spacing w:val="20"/>
          <w:sz w:val="22"/>
          <w:lang w:val="en-HK"/>
        </w:rPr>
        <w:t>今年三月，</w:t>
      </w:r>
      <w:r w:rsidRPr="003E00C1">
        <w:rPr>
          <w:snapToGrid w:val="0"/>
          <w:spacing w:val="20"/>
          <w:sz w:val="22"/>
        </w:rPr>
        <w:t>第十四</w:t>
      </w:r>
      <w:bookmarkStart w:id="0" w:name="_Hlk228364039"/>
      <w:bookmarkStart w:id="1" w:name="_Hlk228364035"/>
      <w:r w:rsidRPr="003E00C1">
        <w:rPr>
          <w:rFonts w:hint="eastAsia"/>
          <w:snapToGrid w:val="0"/>
          <w:spacing w:val="20"/>
          <w:sz w:val="22"/>
          <w:lang w:eastAsia="zh-HK"/>
        </w:rPr>
        <w:t>屆</w:t>
      </w:r>
      <w:bookmarkEnd w:id="0"/>
      <w:bookmarkEnd w:id="1"/>
      <w:r w:rsidRPr="003E00C1">
        <w:rPr>
          <w:snapToGrid w:val="0"/>
          <w:spacing w:val="20"/>
          <w:sz w:val="22"/>
        </w:rPr>
        <w:t>全國人民代表大會第四次會議通過《中華人民共和國國民經濟和社會發展第十五個五年規劃綱要》</w:t>
      </w:r>
      <w:r w:rsidRPr="003E00C1">
        <w:rPr>
          <w:snapToGrid w:val="0"/>
          <w:spacing w:val="20"/>
          <w:sz w:val="22"/>
        </w:rPr>
        <w:t>(</w:t>
      </w:r>
      <w:bookmarkStart w:id="2" w:name="_Hlk228364047"/>
      <w:r w:rsidRPr="003E00C1">
        <w:rPr>
          <w:rFonts w:hint="eastAsia"/>
          <w:snapToGrid w:val="0"/>
          <w:spacing w:val="20"/>
          <w:sz w:val="22"/>
          <w:lang w:eastAsia="zh-HK"/>
        </w:rPr>
        <w:t>《</w:t>
      </w:r>
      <w:r w:rsidRPr="003E00C1">
        <w:rPr>
          <w:snapToGrid w:val="0"/>
          <w:spacing w:val="20"/>
          <w:sz w:val="22"/>
          <w:lang w:val="en-HK"/>
        </w:rPr>
        <w:t>「</w:t>
      </w:r>
      <w:r w:rsidRPr="003E00C1">
        <w:rPr>
          <w:snapToGrid w:val="0"/>
          <w:spacing w:val="20"/>
          <w:sz w:val="22"/>
        </w:rPr>
        <w:t>十五五</w:t>
      </w:r>
      <w:r w:rsidRPr="003E00C1">
        <w:rPr>
          <w:snapToGrid w:val="0"/>
          <w:spacing w:val="20"/>
          <w:sz w:val="22"/>
          <w:lang w:val="en-HK"/>
        </w:rPr>
        <w:t>」</w:t>
      </w:r>
      <w:r w:rsidRPr="003E00C1">
        <w:rPr>
          <w:snapToGrid w:val="0"/>
          <w:spacing w:val="20"/>
          <w:sz w:val="22"/>
        </w:rPr>
        <w:t>規劃》</w:t>
      </w:r>
      <w:bookmarkEnd w:id="2"/>
      <w:r w:rsidRPr="003E00C1">
        <w:rPr>
          <w:snapToGrid w:val="0"/>
          <w:spacing w:val="20"/>
          <w:sz w:val="22"/>
        </w:rPr>
        <w:t>)</w:t>
      </w:r>
      <w:r w:rsidRPr="003E00C1">
        <w:rPr>
          <w:snapToGrid w:val="0"/>
          <w:spacing w:val="20"/>
          <w:sz w:val="22"/>
        </w:rPr>
        <w:t>，為國家未來五年社會經濟發展定下藍圖，亦為香港經濟</w:t>
      </w:r>
      <w:r w:rsidRPr="003E00C1">
        <w:rPr>
          <w:snapToGrid w:val="0"/>
          <w:spacing w:val="20"/>
          <w:sz w:val="22"/>
          <w:lang w:val="en-HK"/>
        </w:rPr>
        <w:t>發展</w:t>
      </w:r>
      <w:r w:rsidRPr="003E00C1">
        <w:rPr>
          <w:snapToGrid w:val="0"/>
          <w:spacing w:val="20"/>
          <w:sz w:val="22"/>
        </w:rPr>
        <w:t>帶來新機遇</w:t>
      </w:r>
      <w:r w:rsidRPr="003E00C1">
        <w:rPr>
          <w:snapToGrid w:val="0"/>
          <w:spacing w:val="20"/>
          <w:sz w:val="22"/>
          <w:lang w:val="en-HK"/>
        </w:rPr>
        <w:t>。</w:t>
      </w:r>
      <w:r w:rsidRPr="003E00C1">
        <w:rPr>
          <w:snapToGrid w:val="0"/>
          <w:spacing w:val="20"/>
          <w:sz w:val="22"/>
        </w:rPr>
        <w:t>本專題</w:t>
      </w:r>
      <w:r w:rsidRPr="003E00C1">
        <w:rPr>
          <w:snapToGrid w:val="0"/>
          <w:spacing w:val="20"/>
          <w:sz w:val="22"/>
          <w:lang w:val="en-HK"/>
        </w:rPr>
        <w:t>以列表形式</w:t>
      </w:r>
      <w:r w:rsidRPr="003E00C1">
        <w:rPr>
          <w:snapToGrid w:val="0"/>
          <w:spacing w:val="20"/>
          <w:sz w:val="22"/>
        </w:rPr>
        <w:t>概述</w:t>
      </w:r>
      <w:r w:rsidRPr="003E00C1">
        <w:rPr>
          <w:rFonts w:hint="eastAsia"/>
          <w:snapToGrid w:val="0"/>
          <w:spacing w:val="20"/>
          <w:sz w:val="22"/>
          <w:lang w:eastAsia="zh-HK"/>
        </w:rPr>
        <w:t>《</w:t>
      </w:r>
      <w:r w:rsidRPr="003E00C1">
        <w:rPr>
          <w:snapToGrid w:val="0"/>
          <w:spacing w:val="20"/>
          <w:sz w:val="22"/>
          <w:lang w:val="en-HK"/>
        </w:rPr>
        <w:t>「</w:t>
      </w:r>
      <w:r w:rsidRPr="003E00C1">
        <w:rPr>
          <w:snapToGrid w:val="0"/>
          <w:spacing w:val="20"/>
          <w:sz w:val="22"/>
        </w:rPr>
        <w:t>十五五</w:t>
      </w:r>
      <w:r w:rsidRPr="003E00C1">
        <w:rPr>
          <w:snapToGrid w:val="0"/>
          <w:spacing w:val="20"/>
          <w:sz w:val="22"/>
          <w:lang w:val="en-HK"/>
        </w:rPr>
        <w:t>」</w:t>
      </w:r>
      <w:r w:rsidRPr="003E00C1">
        <w:rPr>
          <w:snapToGrid w:val="0"/>
          <w:spacing w:val="20"/>
          <w:sz w:val="22"/>
        </w:rPr>
        <w:t>規劃》</w:t>
      </w:r>
      <w:r w:rsidRPr="003E00C1">
        <w:rPr>
          <w:snapToGrid w:val="0"/>
          <w:spacing w:val="20"/>
          <w:sz w:val="22"/>
          <w:lang w:val="en-HK"/>
        </w:rPr>
        <w:t>為香港經濟發展帶來的機遇</w:t>
      </w:r>
      <w:r w:rsidRPr="003E00C1">
        <w:rPr>
          <w:snapToGrid w:val="0"/>
          <w:spacing w:val="20"/>
          <w:sz w:val="22"/>
        </w:rPr>
        <w:t>(</w:t>
      </w:r>
      <w:r w:rsidRPr="003E00C1">
        <w:rPr>
          <w:rFonts w:ascii="華康中黑體" w:eastAsia="華康中黑體" w:hAnsi="華康中黑體" w:cs="華康中黑體"/>
          <w:i/>
          <w:snapToGrid w:val="0"/>
          <w:spacing w:val="20"/>
          <w:sz w:val="22"/>
        </w:rPr>
        <w:t>表</w:t>
      </w:r>
      <w:r w:rsidRPr="003E00C1">
        <w:rPr>
          <w:b/>
          <w:snapToGrid w:val="0"/>
          <w:spacing w:val="20"/>
          <w:sz w:val="22"/>
        </w:rPr>
        <w:t> </w:t>
      </w:r>
      <w:r w:rsidRPr="003E00C1">
        <w:rPr>
          <w:b/>
          <w:i/>
          <w:snapToGrid w:val="0"/>
          <w:spacing w:val="20"/>
          <w:sz w:val="22"/>
        </w:rPr>
        <w:t>1</w:t>
      </w:r>
      <w:r w:rsidRPr="003E00C1">
        <w:rPr>
          <w:snapToGrid w:val="0"/>
          <w:spacing w:val="20"/>
          <w:sz w:val="22"/>
        </w:rPr>
        <w:t>)</w:t>
      </w:r>
      <w:r w:rsidRPr="003E00C1">
        <w:rPr>
          <w:snapToGrid w:val="0"/>
          <w:spacing w:val="20"/>
          <w:sz w:val="22"/>
          <w:lang w:val="en-HK"/>
        </w:rPr>
        <w:t>。</w:t>
      </w:r>
      <w:bookmarkStart w:id="3" w:name="_Hlk228364052"/>
      <w:r w:rsidRPr="003E00C1">
        <w:rPr>
          <w:rFonts w:hint="eastAsia"/>
          <w:snapToGrid w:val="0"/>
          <w:spacing w:val="20"/>
          <w:sz w:val="22"/>
          <w:lang w:val="en-HK"/>
        </w:rPr>
        <w:t>在</w:t>
      </w:r>
      <w:bookmarkEnd w:id="3"/>
      <w:r w:rsidR="00054329" w:rsidRPr="00054329">
        <w:rPr>
          <w:rFonts w:hint="eastAsia"/>
          <w:snapToGrid w:val="0"/>
          <w:spacing w:val="20"/>
          <w:sz w:val="22"/>
          <w:lang w:val="en-HK"/>
        </w:rPr>
        <w:t>《</w:t>
      </w:r>
      <w:r w:rsidRPr="003E00C1">
        <w:rPr>
          <w:snapToGrid w:val="0"/>
          <w:spacing w:val="20"/>
          <w:sz w:val="22"/>
          <w:lang w:val="en-HK"/>
        </w:rPr>
        <w:t>「十五五」規劃</w:t>
      </w:r>
      <w:r w:rsidR="00054329" w:rsidRPr="00054329">
        <w:rPr>
          <w:rFonts w:hint="eastAsia"/>
          <w:snapToGrid w:val="0"/>
          <w:spacing w:val="20"/>
          <w:sz w:val="22"/>
          <w:lang w:val="en-HK"/>
        </w:rPr>
        <w:t>》</w:t>
      </w:r>
      <w:r w:rsidR="000F4C62">
        <w:rPr>
          <w:rFonts w:hint="eastAsia"/>
          <w:snapToGrid w:val="0"/>
          <w:spacing w:val="20"/>
          <w:sz w:val="22"/>
          <w:lang w:val="en-HK"/>
        </w:rPr>
        <w:t>下</w:t>
      </w:r>
      <w:r w:rsidRPr="003E00C1">
        <w:rPr>
          <w:snapToGrid w:val="0"/>
          <w:spacing w:val="20"/>
          <w:sz w:val="22"/>
          <w:lang w:val="en-HK"/>
        </w:rPr>
        <w:t>，香港在鞏固國際金融、航運、貿易中心、</w:t>
      </w:r>
      <w:proofErr w:type="gramStart"/>
      <w:r w:rsidRPr="003E00C1">
        <w:rPr>
          <w:snapToGrid w:val="0"/>
          <w:spacing w:val="20"/>
          <w:sz w:val="22"/>
          <w:lang w:val="en-HK"/>
        </w:rPr>
        <w:t>創科</w:t>
      </w:r>
      <w:proofErr w:type="gramEnd"/>
      <w:r w:rsidRPr="003E00C1">
        <w:rPr>
          <w:snapToGrid w:val="0"/>
          <w:spacing w:val="20"/>
          <w:sz w:val="22"/>
          <w:lang w:val="en-HK"/>
        </w:rPr>
        <w:t>、法律服務、知識產權等傳統優勢的同時，進一步把金融、科技、專業服務和實體產業空間銜接起來，推動經濟走向高質量、高增值和多元化</w:t>
      </w:r>
      <w:r w:rsidRPr="003E00C1">
        <w:rPr>
          <w:rFonts w:hint="eastAsia"/>
          <w:snapToGrid w:val="0"/>
          <w:spacing w:val="20"/>
          <w:sz w:val="22"/>
          <w:lang w:val="en-HK"/>
        </w:rPr>
        <w:t>發展</w:t>
      </w:r>
      <w:r w:rsidRPr="003E00C1">
        <w:rPr>
          <w:snapToGrid w:val="0"/>
          <w:spacing w:val="20"/>
          <w:sz w:val="22"/>
          <w:lang w:val="en-HK"/>
        </w:rPr>
        <w:t>，從而提升長遠競爭力。</w:t>
      </w:r>
    </w:p>
    <w:p w14:paraId="61A535AE" w14:textId="68BC5E8A" w:rsidR="003E00C1" w:rsidRPr="003E00C1" w:rsidRDefault="003E00C1" w:rsidP="003E00C1">
      <w:pPr>
        <w:keepNext/>
        <w:tabs>
          <w:tab w:val="clear" w:pos="936"/>
          <w:tab w:val="clear" w:pos="1560"/>
          <w:tab w:val="clear" w:pos="2184"/>
        </w:tabs>
        <w:topLinePunct w:val="0"/>
        <w:spacing w:before="120" w:after="240" w:line="240" w:lineRule="atLeast"/>
        <w:ind w:left="181" w:right="113" w:hanging="68"/>
        <w:jc w:val="center"/>
        <w:rPr>
          <w:rFonts w:eastAsia="華康中黑體"/>
          <w:snapToGrid w:val="0"/>
          <w:spacing w:val="20"/>
          <w:sz w:val="22"/>
        </w:rPr>
      </w:pPr>
      <w:r w:rsidRPr="003E00C1">
        <w:rPr>
          <w:rFonts w:eastAsia="華康中黑體"/>
          <w:snapToGrid w:val="0"/>
          <w:spacing w:val="20"/>
          <w:sz w:val="22"/>
        </w:rPr>
        <w:t>表</w:t>
      </w:r>
      <w:r w:rsidRPr="003E00C1">
        <w:rPr>
          <w:rFonts w:eastAsia="華康中黑體"/>
          <w:b/>
          <w:bCs/>
          <w:snapToGrid w:val="0"/>
          <w:spacing w:val="20"/>
          <w:sz w:val="22"/>
        </w:rPr>
        <w:t>1</w:t>
      </w:r>
      <w:r w:rsidRPr="003E00C1">
        <w:rPr>
          <w:rFonts w:eastAsia="華康中黑體"/>
          <w:b/>
          <w:bCs/>
          <w:snapToGrid w:val="0"/>
          <w:spacing w:val="20"/>
          <w:sz w:val="22"/>
        </w:rPr>
        <w:t>：</w:t>
      </w:r>
      <w:r w:rsidR="00054329" w:rsidRPr="003E00C1">
        <w:rPr>
          <w:rFonts w:ascii="華康中黑體" w:eastAsia="華康中黑體" w:hAnsi="華康中黑體" w:cs="華康中黑體" w:hint="eastAsia"/>
          <w:snapToGrid w:val="0"/>
          <w:spacing w:val="20"/>
          <w:sz w:val="22"/>
          <w:szCs w:val="22"/>
          <w:lang w:eastAsia="zh-HK"/>
        </w:rPr>
        <w:t>《</w:t>
      </w:r>
      <w:r w:rsidRPr="003E00C1">
        <w:rPr>
          <w:rFonts w:eastAsia="華康中黑體"/>
          <w:snapToGrid w:val="0"/>
          <w:spacing w:val="20"/>
          <w:sz w:val="22"/>
        </w:rPr>
        <w:t>「十五五」規劃</w:t>
      </w:r>
      <w:r w:rsidR="00054329" w:rsidRPr="00054329">
        <w:rPr>
          <w:rFonts w:eastAsia="華康中黑體" w:hint="eastAsia"/>
          <w:snapToGrid w:val="0"/>
          <w:spacing w:val="20"/>
          <w:sz w:val="22"/>
        </w:rPr>
        <w:t>》</w:t>
      </w:r>
      <w:r w:rsidRPr="003E00C1">
        <w:rPr>
          <w:rFonts w:eastAsia="華康中黑體" w:hint="eastAsia"/>
          <w:snapToGrid w:val="0"/>
          <w:spacing w:val="20"/>
          <w:sz w:val="22"/>
        </w:rPr>
        <w:t>與</w:t>
      </w:r>
      <w:r w:rsidRPr="003E00C1">
        <w:rPr>
          <w:rFonts w:eastAsia="華康中黑體"/>
          <w:snapToGrid w:val="0"/>
          <w:spacing w:val="20"/>
          <w:sz w:val="22"/>
        </w:rPr>
        <w:t>香港經濟發展的機遇</w:t>
      </w:r>
    </w:p>
    <w:tbl>
      <w:tblPr>
        <w:tblW w:w="9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037"/>
        <w:gridCol w:w="4139"/>
        <w:gridCol w:w="3912"/>
      </w:tblGrid>
      <w:tr w:rsidR="003E00C1" w:rsidRPr="003E00C1" w14:paraId="1B02503A" w14:textId="77777777" w:rsidTr="0042669A">
        <w:trPr>
          <w:trHeight w:val="266"/>
        </w:trPr>
        <w:tc>
          <w:tcPr>
            <w:tcW w:w="1037" w:type="dxa"/>
            <w:tcBorders>
              <w:top w:val="single" w:sz="4" w:space="0" w:color="auto"/>
            </w:tcBorders>
            <w:shd w:val="clear" w:color="auto" w:fill="auto"/>
            <w:tcMar>
              <w:top w:w="15" w:type="dxa"/>
              <w:left w:w="15" w:type="dxa"/>
              <w:bottom w:w="0" w:type="dxa"/>
              <w:right w:w="15" w:type="dxa"/>
            </w:tcMar>
          </w:tcPr>
          <w:p w14:paraId="1A0936D2"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範疇</w:t>
            </w:r>
          </w:p>
        </w:tc>
        <w:tc>
          <w:tcPr>
            <w:tcW w:w="4139" w:type="dxa"/>
            <w:tcBorders>
              <w:top w:val="single" w:sz="4" w:space="0" w:color="auto"/>
            </w:tcBorders>
            <w:shd w:val="clear" w:color="auto" w:fill="auto"/>
            <w:tcMar>
              <w:top w:w="15" w:type="dxa"/>
              <w:left w:w="15" w:type="dxa"/>
              <w:bottom w:w="0" w:type="dxa"/>
              <w:right w:w="15" w:type="dxa"/>
            </w:tcMar>
          </w:tcPr>
          <w:p w14:paraId="6E88CB43" w14:textId="32CFE4E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hint="eastAsia"/>
                <w:snapToGrid w:val="0"/>
                <w:spacing w:val="20"/>
                <w:sz w:val="22"/>
                <w:szCs w:val="22"/>
                <w:lang w:eastAsia="zh-HK"/>
              </w:rPr>
              <w:t>《「</w:t>
            </w:r>
            <w:r w:rsidRPr="003E00C1">
              <w:rPr>
                <w:rFonts w:ascii="華康中黑體" w:eastAsia="華康中黑體" w:hAnsi="華康中黑體" w:cs="華康中黑體"/>
                <w:snapToGrid w:val="0"/>
                <w:spacing w:val="20"/>
                <w:sz w:val="22"/>
                <w:szCs w:val="22"/>
              </w:rPr>
              <w:t>十五五</w:t>
            </w:r>
            <w:r w:rsidRPr="003E00C1">
              <w:rPr>
                <w:rFonts w:ascii="華康中黑體" w:eastAsia="華康中黑體" w:hAnsi="華康中黑體" w:cs="華康中黑體" w:hint="eastAsia"/>
                <w:snapToGrid w:val="0"/>
                <w:spacing w:val="20"/>
                <w:sz w:val="22"/>
                <w:szCs w:val="22"/>
              </w:rPr>
              <w:t>」</w:t>
            </w:r>
            <w:r w:rsidRPr="003E00C1">
              <w:rPr>
                <w:rFonts w:ascii="華康中黑體" w:eastAsia="華康中黑體" w:hAnsi="華康中黑體" w:cs="華康中黑體"/>
                <w:snapToGrid w:val="0"/>
                <w:spacing w:val="20"/>
                <w:sz w:val="22"/>
                <w:szCs w:val="22"/>
              </w:rPr>
              <w:t>規劃》發展方向</w:t>
            </w:r>
          </w:p>
          <w:p w14:paraId="10EAB34B"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和香港的定位</w:t>
            </w:r>
          </w:p>
        </w:tc>
        <w:tc>
          <w:tcPr>
            <w:tcW w:w="3912" w:type="dxa"/>
            <w:tcBorders>
              <w:top w:val="single" w:sz="4" w:space="0" w:color="auto"/>
            </w:tcBorders>
          </w:tcPr>
          <w:p w14:paraId="16ECF1BB"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香港經濟發展的機遇</w:t>
            </w:r>
          </w:p>
        </w:tc>
      </w:tr>
      <w:tr w:rsidR="003E00C1" w:rsidRPr="003E00C1" w14:paraId="3E0877F6" w14:textId="77777777" w:rsidTr="0042669A">
        <w:trPr>
          <w:trHeight w:hRule="exact" w:val="7560"/>
        </w:trPr>
        <w:tc>
          <w:tcPr>
            <w:tcW w:w="1037" w:type="dxa"/>
            <w:shd w:val="clear" w:color="auto" w:fill="auto"/>
            <w:tcMar>
              <w:top w:w="15" w:type="dxa"/>
              <w:left w:w="15" w:type="dxa"/>
              <w:bottom w:w="0" w:type="dxa"/>
              <w:right w:w="15" w:type="dxa"/>
            </w:tcMar>
          </w:tcPr>
          <w:p w14:paraId="42CC8AE0"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香港</w:t>
            </w:r>
          </w:p>
          <w:p w14:paraId="3BF889FE"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整體</w:t>
            </w:r>
          </w:p>
          <w:p w14:paraId="48D2AE37"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snapToGrid w:val="0"/>
                <w:spacing w:val="20"/>
                <w:sz w:val="22"/>
                <w:szCs w:val="22"/>
              </w:rPr>
            </w:pPr>
            <w:r w:rsidRPr="003E00C1">
              <w:rPr>
                <w:rFonts w:ascii="華康中黑體" w:eastAsia="華康中黑體" w:hAnsi="華康中黑體" w:cs="華康中黑體"/>
                <w:snapToGrid w:val="0"/>
                <w:spacing w:val="20"/>
                <w:sz w:val="22"/>
                <w:szCs w:val="22"/>
              </w:rPr>
              <w:t>定位</w:t>
            </w:r>
          </w:p>
        </w:tc>
        <w:tc>
          <w:tcPr>
            <w:tcW w:w="4139" w:type="dxa"/>
            <w:shd w:val="clear" w:color="auto" w:fill="auto"/>
            <w:tcMar>
              <w:top w:w="15" w:type="dxa"/>
              <w:left w:w="15" w:type="dxa"/>
              <w:bottom w:w="0" w:type="dxa"/>
              <w:right w:w="15" w:type="dxa"/>
            </w:tcMar>
          </w:tcPr>
          <w:p w14:paraId="55723EC2"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kern w:val="2"/>
                <w:sz w:val="22"/>
                <w:szCs w:val="22"/>
                <w:lang w:val="en-GB"/>
              </w:rPr>
            </w:pPr>
            <w:r w:rsidRPr="003E00C1">
              <w:rPr>
                <w:snapToGrid w:val="0"/>
                <w:spacing w:val="20"/>
                <w:sz w:val="22"/>
                <w:szCs w:val="22"/>
              </w:rPr>
              <w:t>規劃明確堅定不移維護和促進香港、澳門長期</w:t>
            </w:r>
            <w:r w:rsidRPr="003E00C1">
              <w:rPr>
                <w:snapToGrid w:val="0"/>
                <w:spacing w:val="20"/>
                <w:kern w:val="2"/>
                <w:sz w:val="22"/>
                <w:szCs w:val="22"/>
                <w:lang w:val="en-GB"/>
              </w:rPr>
              <w:t>繁</w:t>
            </w:r>
            <w:r w:rsidRPr="003E00C1">
              <w:rPr>
                <w:snapToGrid w:val="0"/>
                <w:spacing w:val="20"/>
                <w:sz w:val="22"/>
                <w:szCs w:val="22"/>
              </w:rPr>
              <w:t>榮穩定；促進港澳經濟社會發展，發揮</w:t>
            </w:r>
            <w:proofErr w:type="gramStart"/>
            <w:r w:rsidRPr="003E00C1">
              <w:rPr>
                <w:snapToGrid w:val="0"/>
                <w:spacing w:val="20"/>
                <w:sz w:val="22"/>
                <w:szCs w:val="22"/>
              </w:rPr>
              <w:t>港澳背靠祖國</w:t>
            </w:r>
            <w:proofErr w:type="gramEnd"/>
            <w:r w:rsidRPr="003E00C1">
              <w:rPr>
                <w:snapToGrid w:val="0"/>
                <w:spacing w:val="20"/>
                <w:sz w:val="22"/>
                <w:szCs w:val="22"/>
              </w:rPr>
              <w:t>、聯通世界獨特優勢和重要作用。</w:t>
            </w:r>
          </w:p>
          <w:p w14:paraId="1ADE7CF5"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kern w:val="2"/>
                <w:sz w:val="22"/>
                <w:szCs w:val="22"/>
                <w:lang w:val="en-GB"/>
              </w:rPr>
            </w:pPr>
            <w:r w:rsidRPr="003E00C1">
              <w:rPr>
                <w:snapToGrid w:val="0"/>
                <w:spacing w:val="20"/>
                <w:sz w:val="22"/>
                <w:szCs w:val="22"/>
              </w:rPr>
              <w:t>規劃支持香港鞏固提升國際金融、航運、貿易中心和國際航空樞紐地位，強化全球離岸人民幣業務樞紐、國際資</w:t>
            </w:r>
            <w:r w:rsidRPr="003E00C1">
              <w:rPr>
                <w:rFonts w:hint="eastAsia"/>
                <w:snapToGrid w:val="0"/>
                <w:spacing w:val="20"/>
                <w:sz w:val="22"/>
                <w:szCs w:val="22"/>
              </w:rPr>
              <w:t>產</w:t>
            </w:r>
            <w:r w:rsidRPr="003E00C1">
              <w:rPr>
                <w:snapToGrid w:val="0"/>
                <w:spacing w:val="20"/>
                <w:sz w:val="22"/>
                <w:szCs w:val="22"/>
              </w:rPr>
              <w:t>及財富管理中心、國際風險管理中心功能；建設國際創新科技中心，深化國際法律及解</w:t>
            </w:r>
            <w:r w:rsidRPr="003E00C1">
              <w:rPr>
                <w:rFonts w:hint="eastAsia"/>
                <w:snapToGrid w:val="0"/>
                <w:spacing w:val="20"/>
                <w:sz w:val="22"/>
                <w:szCs w:val="22"/>
              </w:rPr>
              <w:t>決</w:t>
            </w:r>
            <w:r w:rsidRPr="003E00C1">
              <w:rPr>
                <w:snapToGrid w:val="0"/>
                <w:spacing w:val="20"/>
                <w:sz w:val="22"/>
                <w:szCs w:val="22"/>
              </w:rPr>
              <w:t>爭議服務中心、區域知識</w:t>
            </w:r>
            <w:r w:rsidRPr="003E00C1">
              <w:rPr>
                <w:rFonts w:hint="eastAsia"/>
                <w:snapToGrid w:val="0"/>
                <w:spacing w:val="20"/>
                <w:sz w:val="22"/>
                <w:szCs w:val="22"/>
              </w:rPr>
              <w:t>產</w:t>
            </w:r>
            <w:r w:rsidRPr="003E00C1">
              <w:rPr>
                <w:snapToGrid w:val="0"/>
                <w:spacing w:val="20"/>
                <w:sz w:val="22"/>
                <w:szCs w:val="22"/>
              </w:rPr>
              <w:t>權貿易中心、中外文化藝術交流中心建設。</w:t>
            </w:r>
          </w:p>
          <w:p w14:paraId="646C8CBB"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kern w:val="2"/>
                <w:sz w:val="22"/>
                <w:szCs w:val="22"/>
                <w:lang w:val="en-GB"/>
              </w:rPr>
            </w:pPr>
            <w:r w:rsidRPr="003E00C1">
              <w:rPr>
                <w:snapToGrid w:val="0"/>
                <w:spacing w:val="20"/>
                <w:sz w:val="22"/>
                <w:szCs w:val="22"/>
              </w:rPr>
              <w:t>規劃首次提出支持香港構建大宗商品交易生態圈和高增值供應鏈服務中心；並明確支持香港加快北部都會區建設和打造</w:t>
            </w:r>
            <w:proofErr w:type="gramStart"/>
            <w:r w:rsidRPr="003E00C1">
              <w:rPr>
                <w:snapToGrid w:val="0"/>
                <w:spacing w:val="20"/>
                <w:sz w:val="22"/>
                <w:szCs w:val="22"/>
              </w:rPr>
              <w:t>國際高端人才</w:t>
            </w:r>
            <w:proofErr w:type="gramEnd"/>
            <w:r w:rsidRPr="003E00C1">
              <w:rPr>
                <w:snapToGrid w:val="0"/>
                <w:spacing w:val="20"/>
                <w:sz w:val="22"/>
                <w:szCs w:val="22"/>
              </w:rPr>
              <w:t>集聚高地。</w:t>
            </w:r>
          </w:p>
          <w:p w14:paraId="335FD7F2"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kern w:val="2"/>
                <w:sz w:val="22"/>
                <w:szCs w:val="22"/>
                <w:lang w:val="en-GB"/>
              </w:rPr>
            </w:pPr>
            <w:r w:rsidRPr="003E00C1">
              <w:rPr>
                <w:snapToGrid w:val="0"/>
                <w:spacing w:val="20"/>
                <w:sz w:val="22"/>
                <w:szCs w:val="22"/>
              </w:rPr>
              <w:t>規劃支持粵港澳大灣區打造世界級城市群</w:t>
            </w:r>
            <w:r w:rsidRPr="003E00C1">
              <w:rPr>
                <w:rFonts w:hint="eastAsia"/>
                <w:snapToGrid w:val="0"/>
                <w:spacing w:val="20"/>
                <w:sz w:val="22"/>
                <w:szCs w:val="22"/>
              </w:rPr>
              <w:t>；深化粵港澳合作，</w:t>
            </w:r>
            <w:r w:rsidRPr="003E00C1">
              <w:rPr>
                <w:snapToGrid w:val="0"/>
                <w:spacing w:val="20"/>
                <w:sz w:val="22"/>
                <w:szCs w:val="22"/>
              </w:rPr>
              <w:t>持續推動重點領域合作實現突破。</w:t>
            </w:r>
          </w:p>
        </w:tc>
        <w:tc>
          <w:tcPr>
            <w:tcW w:w="3912" w:type="dxa"/>
          </w:tcPr>
          <w:p w14:paraId="7EEC3BF9"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sz w:val="22"/>
                <w:szCs w:val="22"/>
              </w:rPr>
            </w:pPr>
            <w:r w:rsidRPr="003E00C1">
              <w:rPr>
                <w:snapToGrid w:val="0"/>
                <w:spacing w:val="20"/>
                <w:sz w:val="22"/>
                <w:szCs w:val="22"/>
              </w:rPr>
              <w:t>在國家的支持下，香港要主動對接國家戰略要求，更好融入和服務國家發展大局，把握「十五五」時期的新機遇，推動經濟走向高質量、高增值</w:t>
            </w:r>
            <w:r w:rsidRPr="003E00C1">
              <w:rPr>
                <w:rFonts w:hint="eastAsia"/>
                <w:snapToGrid w:val="0"/>
                <w:spacing w:val="20"/>
                <w:sz w:val="22"/>
                <w:szCs w:val="22"/>
              </w:rPr>
              <w:t>和</w:t>
            </w:r>
            <w:r w:rsidRPr="003E00C1">
              <w:rPr>
                <w:snapToGrid w:val="0"/>
                <w:spacing w:val="20"/>
                <w:sz w:val="22"/>
                <w:szCs w:val="22"/>
              </w:rPr>
              <w:t>多元化發展。</w:t>
            </w:r>
          </w:p>
          <w:p w14:paraId="47C5B039"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sz w:val="22"/>
                <w:szCs w:val="22"/>
              </w:rPr>
            </w:pPr>
            <w:r w:rsidRPr="003E00C1">
              <w:rPr>
                <w:snapToGrid w:val="0"/>
                <w:spacing w:val="20"/>
                <w:sz w:val="22"/>
                <w:szCs w:val="22"/>
              </w:rPr>
              <w:t>香港</w:t>
            </w:r>
            <w:r w:rsidRPr="003E00C1">
              <w:rPr>
                <w:rFonts w:hint="eastAsia"/>
                <w:snapToGrid w:val="0"/>
                <w:spacing w:val="20"/>
                <w:sz w:val="22"/>
                <w:szCs w:val="22"/>
                <w:lang w:eastAsia="zh-HK"/>
              </w:rPr>
              <w:t>要</w:t>
            </w:r>
            <w:r w:rsidRPr="003E00C1">
              <w:rPr>
                <w:snapToGrid w:val="0"/>
                <w:spacing w:val="20"/>
                <w:sz w:val="22"/>
                <w:szCs w:val="22"/>
              </w:rPr>
              <w:t>積極參與粵港澳大灣區世界級城市群建設，強化與大灣區城市科技創新、經濟發展等方面規則銜接、機制對接</w:t>
            </w:r>
            <w:r w:rsidRPr="003E00C1">
              <w:rPr>
                <w:rFonts w:hint="eastAsia"/>
                <w:snapToGrid w:val="0"/>
                <w:spacing w:val="20"/>
                <w:sz w:val="22"/>
                <w:szCs w:val="22"/>
              </w:rPr>
              <w:t>(</w:t>
            </w:r>
            <w:r w:rsidRPr="003E00C1">
              <w:rPr>
                <w:rFonts w:hint="eastAsia"/>
                <w:snapToGrid w:val="0"/>
                <w:spacing w:val="20"/>
                <w:sz w:val="22"/>
                <w:szCs w:val="22"/>
              </w:rPr>
              <w:t>例如跨境數據流動</w:t>
            </w:r>
            <w:r w:rsidRPr="003E00C1">
              <w:rPr>
                <w:snapToGrid w:val="0"/>
                <w:spacing w:val="20"/>
                <w:sz w:val="22"/>
                <w:szCs w:val="22"/>
              </w:rPr>
              <w:t>、</w:t>
            </w:r>
            <w:r w:rsidRPr="003E00C1">
              <w:rPr>
                <w:rFonts w:hint="eastAsia"/>
                <w:snapToGrid w:val="0"/>
                <w:spacing w:val="20"/>
                <w:sz w:val="22"/>
                <w:szCs w:val="22"/>
              </w:rPr>
              <w:t>商事調解及仲裁等領域</w:t>
            </w:r>
            <w:r w:rsidRPr="003E00C1">
              <w:rPr>
                <w:rFonts w:hint="eastAsia"/>
                <w:snapToGrid w:val="0"/>
                <w:spacing w:val="20"/>
                <w:sz w:val="22"/>
                <w:szCs w:val="22"/>
              </w:rPr>
              <w:t>)</w:t>
            </w:r>
            <w:r w:rsidRPr="003E00C1">
              <w:rPr>
                <w:snapToGrid w:val="0"/>
                <w:spacing w:val="20"/>
                <w:sz w:val="22"/>
                <w:szCs w:val="22"/>
              </w:rPr>
              <w:t>。</w:t>
            </w:r>
          </w:p>
          <w:p w14:paraId="060662C9"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sz w:val="22"/>
                <w:szCs w:val="22"/>
              </w:rPr>
            </w:pPr>
            <w:r w:rsidRPr="003E00C1">
              <w:rPr>
                <w:snapToGrid w:val="0"/>
                <w:spacing w:val="20"/>
                <w:sz w:val="22"/>
                <w:szCs w:val="22"/>
              </w:rPr>
              <w:t>特區政府正編</w:t>
            </w:r>
            <w:r w:rsidRPr="003E00C1">
              <w:rPr>
                <w:rFonts w:hint="eastAsia"/>
                <w:snapToGrid w:val="0"/>
                <w:spacing w:val="20"/>
                <w:sz w:val="22"/>
                <w:szCs w:val="22"/>
                <w:lang w:eastAsia="zh-HK"/>
              </w:rPr>
              <w:t>製</w:t>
            </w:r>
            <w:r w:rsidRPr="003E00C1">
              <w:rPr>
                <w:snapToGrid w:val="0"/>
                <w:spacing w:val="20"/>
                <w:sz w:val="22"/>
                <w:szCs w:val="22"/>
              </w:rPr>
              <w:t>香港</w:t>
            </w:r>
            <w:r w:rsidRPr="003E00C1">
              <w:rPr>
                <w:rFonts w:hint="eastAsia"/>
                <w:snapToGrid w:val="0"/>
                <w:spacing w:val="20"/>
                <w:sz w:val="22"/>
                <w:szCs w:val="22"/>
              </w:rPr>
              <w:t>首份</w:t>
            </w:r>
            <w:r w:rsidRPr="003E00C1">
              <w:rPr>
                <w:snapToGrid w:val="0"/>
                <w:spacing w:val="20"/>
                <w:sz w:val="22"/>
                <w:szCs w:val="22"/>
              </w:rPr>
              <w:t>五年規劃，並設立政府和立法會協同研究及意見收集機制。政府爭取在第二季內發表香港五年規劃公眾諮詢文件，並於今年內完成並公布首份香港五年規劃正式文件。</w:t>
            </w:r>
          </w:p>
        </w:tc>
      </w:tr>
    </w:tbl>
    <w:p w14:paraId="65EEE205" w14:textId="4EB25A35" w:rsidR="003E00C1" w:rsidRPr="003E00C1" w:rsidRDefault="003E00C1" w:rsidP="003E00C1">
      <w:pPr>
        <w:pageBreakBefore/>
        <w:tabs>
          <w:tab w:val="clear" w:pos="936"/>
          <w:tab w:val="clear" w:pos="1560"/>
          <w:tab w:val="clear" w:pos="2184"/>
          <w:tab w:val="clear" w:pos="2808"/>
          <w:tab w:val="left" w:pos="1833"/>
        </w:tabs>
        <w:topLinePunct w:val="0"/>
        <w:adjustRightInd/>
        <w:snapToGrid w:val="0"/>
        <w:spacing w:after="240" w:line="240" w:lineRule="atLeast"/>
        <w:jc w:val="left"/>
        <w:textAlignment w:val="auto"/>
        <w:rPr>
          <w:rFonts w:eastAsia="華康中黑體"/>
          <w:b/>
          <w:noProof/>
          <w:spacing w:val="20"/>
          <w:u w:color="0000FF"/>
          <w:lang w:val="en-GB"/>
        </w:rPr>
      </w:pPr>
      <w:r w:rsidRPr="0081217B">
        <w:rPr>
          <w:rFonts w:eastAsia="華康中黑體" w:hint="eastAsia"/>
          <w:bCs/>
          <w:noProof/>
          <w:spacing w:val="20"/>
          <w:u w:color="0000FF"/>
        </w:rPr>
        <w:lastRenderedPageBreak/>
        <w:t>專題</w:t>
      </w:r>
      <w:r w:rsidRPr="0081217B">
        <w:rPr>
          <w:rFonts w:eastAsia="華康中黑體" w:hint="eastAsia"/>
          <w:b/>
          <w:noProof/>
          <w:spacing w:val="20"/>
          <w:u w:color="0000FF"/>
        </w:rPr>
        <w:t>1.</w:t>
      </w:r>
      <w:r>
        <w:rPr>
          <w:rFonts w:eastAsia="華康中黑體"/>
          <w:b/>
          <w:noProof/>
          <w:spacing w:val="20"/>
          <w:u w:color="0000FF"/>
        </w:rPr>
        <w:t>4</w:t>
      </w:r>
      <w:r w:rsidRPr="0081217B">
        <w:rPr>
          <w:rFonts w:eastAsia="華康中黑體"/>
          <w:bCs/>
          <w:noProof/>
          <w:spacing w:val="20"/>
          <w:u w:color="0000FF"/>
        </w:rPr>
        <w:t xml:space="preserve"> </w:t>
      </w:r>
      <w:r w:rsidRPr="0081217B">
        <w:rPr>
          <w:rFonts w:eastAsia="華康中黑體" w:hint="eastAsia"/>
          <w:b/>
          <w:noProof/>
          <w:spacing w:val="20"/>
          <w:u w:color="0000FF"/>
        </w:rPr>
        <w:t>(</w:t>
      </w:r>
      <w:r w:rsidRPr="0081217B">
        <w:rPr>
          <w:rFonts w:eastAsia="華康中黑體" w:hint="eastAsia"/>
          <w:bCs/>
          <w:noProof/>
          <w:spacing w:val="20"/>
          <w:u w:color="0000FF"/>
        </w:rPr>
        <w:t>續</w:t>
      </w:r>
      <w:r w:rsidRPr="0081217B">
        <w:rPr>
          <w:rFonts w:eastAsia="華康中黑體" w:hint="eastAsia"/>
          <w:b/>
          <w:noProof/>
          <w:spacing w:val="20"/>
          <w:u w:color="0000FF"/>
        </w:rPr>
        <w:t>)</w:t>
      </w:r>
      <w:r w:rsidRPr="003E00C1">
        <w:rPr>
          <w:rFonts w:eastAsia="華康中黑體"/>
          <w:b/>
          <w:noProof/>
          <w:spacing w:val="20"/>
          <w:u w:color="0000FF"/>
        </w:rPr>
        <mc:AlternateContent>
          <mc:Choice Requires="wps">
            <w:drawing>
              <wp:anchor distT="0" distB="0" distL="114300" distR="114300" simplePos="0" relativeHeight="251679744" behindDoc="1" locked="0" layoutInCell="1" allowOverlap="1" wp14:anchorId="27547E20" wp14:editId="6F77586E">
                <wp:simplePos x="0" y="0"/>
                <wp:positionH relativeFrom="column">
                  <wp:posOffset>-215900</wp:posOffset>
                </wp:positionH>
                <wp:positionV relativeFrom="paragraph">
                  <wp:posOffset>-118745</wp:posOffset>
                </wp:positionV>
                <wp:extent cx="6192000" cy="9486000"/>
                <wp:effectExtent l="0" t="0" r="18415" b="2032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000" cy="94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01B37" id="Rectangle 6" o:spid="_x0000_s1026" style="position:absolute;margin-left:-17pt;margin-top:-9.35pt;width:487.55pt;height:746.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"/>
            </w:pict>
          </mc:Fallback>
        </mc:AlternateContent>
      </w:r>
    </w:p>
    <w:p w14:paraId="1861C8DD" w14:textId="1F43AA4C" w:rsidR="003E00C1" w:rsidRPr="003E00C1" w:rsidRDefault="003E00C1" w:rsidP="003E00C1">
      <w:pPr>
        <w:keepNext/>
        <w:tabs>
          <w:tab w:val="clear" w:pos="936"/>
          <w:tab w:val="clear" w:pos="1560"/>
          <w:tab w:val="clear" w:pos="2184"/>
        </w:tabs>
        <w:topLinePunct w:val="0"/>
        <w:spacing w:before="120" w:after="240" w:line="240" w:lineRule="atLeast"/>
        <w:ind w:left="181" w:right="113" w:hanging="68"/>
        <w:jc w:val="center"/>
        <w:rPr>
          <w:rFonts w:eastAsia="華康中黑體"/>
          <w:snapToGrid w:val="0"/>
          <w:spacing w:val="20"/>
          <w:sz w:val="22"/>
        </w:rPr>
      </w:pPr>
      <w:r w:rsidRPr="003E00C1">
        <w:rPr>
          <w:rFonts w:eastAsia="華康中黑體"/>
          <w:snapToGrid w:val="0"/>
          <w:spacing w:val="20"/>
          <w:sz w:val="22"/>
        </w:rPr>
        <w:t>表</w:t>
      </w:r>
      <w:r w:rsidRPr="003E00C1">
        <w:rPr>
          <w:rFonts w:eastAsia="華康中黑體"/>
          <w:b/>
          <w:bCs/>
          <w:snapToGrid w:val="0"/>
          <w:spacing w:val="20"/>
          <w:sz w:val="22"/>
        </w:rPr>
        <w:t>1</w:t>
      </w:r>
      <w:r w:rsidRPr="003E00C1">
        <w:rPr>
          <w:rFonts w:eastAsia="華康中黑體"/>
          <w:b/>
          <w:bCs/>
          <w:snapToGrid w:val="0"/>
          <w:spacing w:val="20"/>
          <w:sz w:val="22"/>
        </w:rPr>
        <w:t>：</w:t>
      </w:r>
      <w:r w:rsidR="00054329" w:rsidRPr="00054329">
        <w:rPr>
          <w:rFonts w:eastAsia="華康中黑體" w:hint="eastAsia"/>
          <w:b/>
          <w:bCs/>
          <w:snapToGrid w:val="0"/>
          <w:spacing w:val="20"/>
          <w:sz w:val="22"/>
        </w:rPr>
        <w:t>《</w:t>
      </w:r>
      <w:r w:rsidRPr="003E00C1">
        <w:rPr>
          <w:rFonts w:eastAsia="華康中黑體"/>
          <w:snapToGrid w:val="0"/>
          <w:spacing w:val="20"/>
          <w:sz w:val="22"/>
        </w:rPr>
        <w:t>「十五五」規劃</w:t>
      </w:r>
      <w:bookmarkStart w:id="4" w:name="_Hlk228364095"/>
      <w:r w:rsidR="00054329" w:rsidRPr="00054329">
        <w:rPr>
          <w:rFonts w:eastAsia="華康中黑體" w:hint="eastAsia"/>
          <w:snapToGrid w:val="0"/>
          <w:spacing w:val="20"/>
          <w:sz w:val="22"/>
        </w:rPr>
        <w:t>》</w:t>
      </w:r>
      <w:r w:rsidRPr="003E00C1">
        <w:rPr>
          <w:rFonts w:eastAsia="華康中黑體" w:hint="eastAsia"/>
          <w:snapToGrid w:val="0"/>
          <w:spacing w:val="20"/>
          <w:sz w:val="22"/>
        </w:rPr>
        <w:t>與</w:t>
      </w:r>
      <w:bookmarkEnd w:id="4"/>
      <w:r w:rsidRPr="003E00C1">
        <w:rPr>
          <w:rFonts w:eastAsia="華康中黑體"/>
          <w:snapToGrid w:val="0"/>
          <w:spacing w:val="20"/>
          <w:sz w:val="22"/>
        </w:rPr>
        <w:t>香港經濟發展的機遇</w:t>
      </w:r>
      <w:r w:rsidRPr="00FF0DED">
        <w:rPr>
          <w:rFonts w:eastAsia="華康中黑體"/>
          <w:b/>
          <w:bCs/>
          <w:snapToGrid w:val="0"/>
          <w:spacing w:val="20"/>
          <w:sz w:val="22"/>
        </w:rPr>
        <w:t>(</w:t>
      </w:r>
      <w:r w:rsidRPr="003E00C1">
        <w:rPr>
          <w:rFonts w:eastAsia="華康中黑體"/>
          <w:snapToGrid w:val="0"/>
          <w:spacing w:val="20"/>
          <w:sz w:val="22"/>
        </w:rPr>
        <w:t>續</w:t>
      </w:r>
      <w:r w:rsidRPr="00FF0DED">
        <w:rPr>
          <w:rFonts w:eastAsia="華康中黑體"/>
          <w:b/>
          <w:bCs/>
          <w:snapToGrid w:val="0"/>
          <w:spacing w:val="20"/>
          <w:sz w:val="22"/>
        </w:rPr>
        <w:t>)</w:t>
      </w: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037"/>
        <w:gridCol w:w="4139"/>
        <w:gridCol w:w="3909"/>
      </w:tblGrid>
      <w:tr w:rsidR="003E00C1" w:rsidRPr="003E00C1" w14:paraId="7CFA9E0E" w14:textId="77777777" w:rsidTr="0042669A">
        <w:trPr>
          <w:trHeight w:val="266"/>
        </w:trPr>
        <w:tc>
          <w:tcPr>
            <w:tcW w:w="1037" w:type="dxa"/>
            <w:tcBorders>
              <w:top w:val="single" w:sz="4" w:space="0" w:color="auto"/>
            </w:tcBorders>
            <w:shd w:val="clear" w:color="auto" w:fill="auto"/>
            <w:tcMar>
              <w:top w:w="15" w:type="dxa"/>
              <w:left w:w="15" w:type="dxa"/>
              <w:bottom w:w="0" w:type="dxa"/>
              <w:right w:w="15" w:type="dxa"/>
            </w:tcMar>
          </w:tcPr>
          <w:p w14:paraId="7A63811A"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範疇</w:t>
            </w:r>
          </w:p>
        </w:tc>
        <w:tc>
          <w:tcPr>
            <w:tcW w:w="4139" w:type="dxa"/>
            <w:tcBorders>
              <w:top w:val="single" w:sz="4" w:space="0" w:color="auto"/>
            </w:tcBorders>
            <w:shd w:val="clear" w:color="auto" w:fill="auto"/>
            <w:tcMar>
              <w:top w:w="15" w:type="dxa"/>
              <w:left w:w="15" w:type="dxa"/>
              <w:bottom w:w="0" w:type="dxa"/>
              <w:right w:w="15" w:type="dxa"/>
            </w:tcMar>
          </w:tcPr>
          <w:p w14:paraId="565CB2D6" w14:textId="11E03624"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hint="eastAsia"/>
                <w:snapToGrid w:val="0"/>
                <w:spacing w:val="20"/>
                <w:sz w:val="22"/>
                <w:szCs w:val="22"/>
                <w:lang w:eastAsia="zh-HK"/>
              </w:rPr>
              <w:t>《「</w:t>
            </w:r>
            <w:r w:rsidRPr="003E00C1">
              <w:rPr>
                <w:rFonts w:ascii="華康中黑體" w:eastAsia="華康中黑體" w:hAnsi="華康中黑體" w:cs="華康中黑體"/>
                <w:snapToGrid w:val="0"/>
                <w:spacing w:val="20"/>
                <w:sz w:val="22"/>
                <w:szCs w:val="22"/>
              </w:rPr>
              <w:t>十五五</w:t>
            </w:r>
            <w:r w:rsidRPr="003E00C1">
              <w:rPr>
                <w:rFonts w:ascii="華康中黑體" w:eastAsia="華康中黑體" w:hAnsi="華康中黑體" w:cs="華康中黑體" w:hint="eastAsia"/>
                <w:snapToGrid w:val="0"/>
                <w:spacing w:val="20"/>
                <w:sz w:val="22"/>
                <w:szCs w:val="22"/>
              </w:rPr>
              <w:t>」</w:t>
            </w:r>
            <w:r w:rsidRPr="003E00C1">
              <w:rPr>
                <w:rFonts w:ascii="華康中黑體" w:eastAsia="華康中黑體" w:hAnsi="華康中黑體" w:cs="華康中黑體"/>
                <w:snapToGrid w:val="0"/>
                <w:spacing w:val="20"/>
                <w:sz w:val="22"/>
                <w:szCs w:val="22"/>
              </w:rPr>
              <w:t>規劃》發展方向</w:t>
            </w:r>
          </w:p>
          <w:p w14:paraId="3D45A744"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和香港的定位</w:t>
            </w:r>
          </w:p>
        </w:tc>
        <w:tc>
          <w:tcPr>
            <w:tcW w:w="3909" w:type="dxa"/>
            <w:tcBorders>
              <w:top w:val="single" w:sz="4" w:space="0" w:color="auto"/>
            </w:tcBorders>
          </w:tcPr>
          <w:p w14:paraId="342EA848"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香港經濟發展的機遇</w:t>
            </w:r>
          </w:p>
        </w:tc>
      </w:tr>
      <w:tr w:rsidR="003E00C1" w:rsidRPr="003E00C1" w14:paraId="46367B31" w14:textId="77777777" w:rsidTr="0042669A">
        <w:trPr>
          <w:trHeight w:hRule="exact" w:val="5577"/>
        </w:trPr>
        <w:tc>
          <w:tcPr>
            <w:tcW w:w="1037" w:type="dxa"/>
            <w:shd w:val="clear" w:color="auto" w:fill="auto"/>
            <w:tcMar>
              <w:top w:w="15" w:type="dxa"/>
              <w:left w:w="15" w:type="dxa"/>
              <w:bottom w:w="0" w:type="dxa"/>
              <w:right w:w="15" w:type="dxa"/>
            </w:tcMar>
          </w:tcPr>
          <w:p w14:paraId="358E7F5D"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eastAsia="華康中黑體"/>
                <w:snapToGrid w:val="0"/>
                <w:spacing w:val="20"/>
                <w:sz w:val="22"/>
                <w:szCs w:val="22"/>
              </w:rPr>
            </w:pPr>
            <w:proofErr w:type="gramStart"/>
            <w:r w:rsidRPr="003E00C1">
              <w:rPr>
                <w:rFonts w:eastAsia="華康中黑體"/>
                <w:snapToGrid w:val="0"/>
                <w:spacing w:val="20"/>
                <w:sz w:val="22"/>
                <w:szCs w:val="22"/>
              </w:rPr>
              <w:t>創科與</w:t>
            </w:r>
            <w:proofErr w:type="gramEnd"/>
          </w:p>
          <w:p w14:paraId="36B8EB6D"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eastAsia="華康中黑體"/>
                <w:snapToGrid w:val="0"/>
                <w:spacing w:val="20"/>
                <w:sz w:val="22"/>
                <w:szCs w:val="22"/>
              </w:rPr>
            </w:pPr>
            <w:r w:rsidRPr="003E00C1">
              <w:rPr>
                <w:rFonts w:eastAsia="華康中黑體"/>
                <w:snapToGrid w:val="0"/>
                <w:spacing w:val="20"/>
                <w:sz w:val="22"/>
                <w:szCs w:val="22"/>
              </w:rPr>
              <w:t>新質</w:t>
            </w:r>
          </w:p>
          <w:p w14:paraId="6F2C89DD"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snapToGrid w:val="0"/>
                <w:spacing w:val="10"/>
                <w:sz w:val="22"/>
                <w:szCs w:val="22"/>
              </w:rPr>
            </w:pPr>
            <w:r w:rsidRPr="003E00C1">
              <w:rPr>
                <w:rFonts w:eastAsia="華康中黑體"/>
                <w:snapToGrid w:val="0"/>
                <w:spacing w:val="20"/>
                <w:sz w:val="22"/>
                <w:szCs w:val="22"/>
              </w:rPr>
              <w:t>生產力</w:t>
            </w:r>
          </w:p>
        </w:tc>
        <w:tc>
          <w:tcPr>
            <w:tcW w:w="4139" w:type="dxa"/>
            <w:shd w:val="clear" w:color="auto" w:fill="auto"/>
            <w:tcMar>
              <w:top w:w="15" w:type="dxa"/>
              <w:left w:w="15" w:type="dxa"/>
              <w:bottom w:w="0" w:type="dxa"/>
              <w:right w:w="15" w:type="dxa"/>
            </w:tcMar>
          </w:tcPr>
          <w:p w14:paraId="1AB1D840"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kern w:val="2"/>
                <w:sz w:val="22"/>
                <w:szCs w:val="22"/>
                <w:lang w:val="en-GB"/>
              </w:rPr>
            </w:pPr>
            <w:r w:rsidRPr="003E00C1">
              <w:rPr>
                <w:snapToGrid w:val="0"/>
                <w:spacing w:val="20"/>
                <w:sz w:val="22"/>
                <w:szCs w:val="22"/>
              </w:rPr>
              <w:t>規劃堅持以智能化、綠色化、融合化為方向，優化提升傳統產業、培育壯大新興產業和未來產業</w:t>
            </w:r>
            <w:r w:rsidRPr="003E00C1">
              <w:rPr>
                <w:rFonts w:hint="eastAsia"/>
                <w:snapToGrid w:val="0"/>
                <w:spacing w:val="20"/>
                <w:sz w:val="22"/>
                <w:szCs w:val="22"/>
              </w:rPr>
              <w:t>；提出要</w:t>
            </w:r>
            <w:r w:rsidRPr="003E00C1">
              <w:rPr>
                <w:snapToGrid w:val="0"/>
                <w:spacing w:val="20"/>
                <w:sz w:val="22"/>
                <w:szCs w:val="22"/>
              </w:rPr>
              <w:t>加快高水平科技自立自強，加強原始創新和關鍵核心技術攻關，強化戰略前沿領域科技布局。</w:t>
            </w:r>
          </w:p>
          <w:p w14:paraId="33C1D78F" w14:textId="3E754A8A"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kern w:val="2"/>
                <w:sz w:val="22"/>
                <w:szCs w:val="22"/>
                <w:lang w:val="en-GB"/>
              </w:rPr>
            </w:pPr>
            <w:r w:rsidRPr="003E00C1">
              <w:rPr>
                <w:snapToGrid w:val="0"/>
                <w:spacing w:val="20"/>
                <w:sz w:val="22"/>
                <w:szCs w:val="22"/>
              </w:rPr>
              <w:t>規劃強調強化</w:t>
            </w:r>
            <w:proofErr w:type="gramStart"/>
            <w:r w:rsidRPr="003E00C1">
              <w:rPr>
                <w:snapToGrid w:val="0"/>
                <w:spacing w:val="20"/>
                <w:sz w:val="22"/>
                <w:szCs w:val="22"/>
              </w:rPr>
              <w:t>算力算</w:t>
            </w:r>
            <w:proofErr w:type="gramEnd"/>
            <w:r w:rsidRPr="003E00C1">
              <w:rPr>
                <w:snapToGrid w:val="0"/>
                <w:spacing w:val="20"/>
                <w:sz w:val="22"/>
                <w:szCs w:val="22"/>
              </w:rPr>
              <w:t>法數據高效供給，</w:t>
            </w:r>
            <w:r w:rsidRPr="003E00C1">
              <w:rPr>
                <w:rFonts w:hint="eastAsia"/>
                <w:snapToGrid w:val="0"/>
                <w:spacing w:val="20"/>
                <w:sz w:val="22"/>
                <w:szCs w:val="22"/>
              </w:rPr>
              <w:t>全面實施</w:t>
            </w:r>
            <w:r w:rsidRPr="003E00C1">
              <w:rPr>
                <w:snapToGrid w:val="0"/>
                <w:spacing w:val="20"/>
                <w:sz w:val="22"/>
                <w:szCs w:val="22"/>
              </w:rPr>
              <w:t>「人工智能</w:t>
            </w:r>
            <w:r w:rsidRPr="003E00C1">
              <w:rPr>
                <w:snapToGrid w:val="0"/>
                <w:spacing w:val="20"/>
                <w:sz w:val="22"/>
                <w:szCs w:val="22"/>
              </w:rPr>
              <w:t>+</w:t>
            </w:r>
            <w:r w:rsidRPr="003E00C1">
              <w:rPr>
                <w:snapToGrid w:val="0"/>
                <w:spacing w:val="20"/>
                <w:sz w:val="22"/>
                <w:szCs w:val="22"/>
              </w:rPr>
              <w:t>」</w:t>
            </w:r>
            <w:r w:rsidRPr="003E00C1">
              <w:rPr>
                <w:rFonts w:hint="eastAsia"/>
                <w:snapToGrid w:val="0"/>
                <w:spacing w:val="20"/>
                <w:sz w:val="22"/>
                <w:szCs w:val="22"/>
              </w:rPr>
              <w:t>行動</w:t>
            </w:r>
            <w:r w:rsidRPr="003E00C1">
              <w:rPr>
                <w:snapToGrid w:val="0"/>
                <w:spacing w:val="20"/>
                <w:sz w:val="22"/>
                <w:szCs w:val="22"/>
              </w:rPr>
              <w:t>，以</w:t>
            </w:r>
            <w:proofErr w:type="gramStart"/>
            <w:r w:rsidRPr="003E00C1">
              <w:rPr>
                <w:snapToGrid w:val="0"/>
                <w:spacing w:val="20"/>
                <w:sz w:val="22"/>
                <w:szCs w:val="22"/>
              </w:rPr>
              <w:t>數智技術賦能</w:t>
            </w:r>
            <w:proofErr w:type="gramEnd"/>
            <w:r w:rsidRPr="003E00C1">
              <w:rPr>
                <w:snapToGrid w:val="0"/>
                <w:spacing w:val="20"/>
                <w:sz w:val="22"/>
                <w:szCs w:val="22"/>
              </w:rPr>
              <w:t>各行各業。</w:t>
            </w:r>
          </w:p>
          <w:p w14:paraId="2E77474A"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kern w:val="2"/>
                <w:sz w:val="22"/>
                <w:szCs w:val="22"/>
                <w:lang w:val="en-GB"/>
              </w:rPr>
            </w:pPr>
            <w:r w:rsidRPr="003E00C1">
              <w:rPr>
                <w:snapToGrid w:val="0"/>
                <w:spacing w:val="20"/>
                <w:sz w:val="22"/>
                <w:szCs w:val="22"/>
              </w:rPr>
              <w:t>規劃明確支持香港建設國際創新科技中心、區域知識</w:t>
            </w:r>
            <w:r w:rsidRPr="003E00C1">
              <w:rPr>
                <w:rFonts w:hint="eastAsia"/>
                <w:snapToGrid w:val="0"/>
                <w:spacing w:val="20"/>
                <w:sz w:val="22"/>
                <w:szCs w:val="22"/>
              </w:rPr>
              <w:t>產</w:t>
            </w:r>
            <w:r w:rsidRPr="003E00C1">
              <w:rPr>
                <w:snapToGrid w:val="0"/>
                <w:spacing w:val="20"/>
                <w:sz w:val="22"/>
                <w:szCs w:val="22"/>
              </w:rPr>
              <w:t>權貿易中心，加快北部都會區建設；深化港澳與內地</w:t>
            </w:r>
            <w:r w:rsidRPr="003E00C1">
              <w:rPr>
                <w:rFonts w:hint="eastAsia"/>
                <w:snapToGrid w:val="0"/>
                <w:spacing w:val="20"/>
                <w:sz w:val="22"/>
                <w:szCs w:val="22"/>
              </w:rPr>
              <w:t>產</w:t>
            </w:r>
            <w:r w:rsidRPr="003E00C1">
              <w:rPr>
                <w:snapToGrid w:val="0"/>
                <w:spacing w:val="20"/>
                <w:sz w:val="22"/>
                <w:szCs w:val="22"/>
              </w:rPr>
              <w:t>學</w:t>
            </w:r>
            <w:proofErr w:type="gramStart"/>
            <w:r w:rsidRPr="003E00C1">
              <w:rPr>
                <w:snapToGrid w:val="0"/>
                <w:spacing w:val="20"/>
                <w:sz w:val="22"/>
                <w:szCs w:val="22"/>
              </w:rPr>
              <w:t>研</w:t>
            </w:r>
            <w:proofErr w:type="gramEnd"/>
            <w:r w:rsidRPr="003E00C1">
              <w:rPr>
                <w:snapToGrid w:val="0"/>
                <w:spacing w:val="20"/>
                <w:sz w:val="22"/>
                <w:szCs w:val="22"/>
              </w:rPr>
              <w:t>創新協同，高質量建設河套等重大合作平台。</w:t>
            </w:r>
          </w:p>
        </w:tc>
        <w:tc>
          <w:tcPr>
            <w:tcW w:w="3909" w:type="dxa"/>
          </w:tcPr>
          <w:p w14:paraId="30F6C085"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sz w:val="22"/>
                <w:szCs w:val="22"/>
              </w:rPr>
            </w:pPr>
            <w:r w:rsidRPr="003E00C1">
              <w:rPr>
                <w:snapToGrid w:val="0"/>
                <w:spacing w:val="20"/>
                <w:sz w:val="22"/>
                <w:szCs w:val="22"/>
              </w:rPr>
              <w:t>香港基礎科</w:t>
            </w:r>
            <w:proofErr w:type="gramStart"/>
            <w:r w:rsidRPr="003E00C1">
              <w:rPr>
                <w:snapToGrid w:val="0"/>
                <w:spacing w:val="20"/>
                <w:sz w:val="22"/>
                <w:szCs w:val="22"/>
              </w:rPr>
              <w:t>研</w:t>
            </w:r>
            <w:proofErr w:type="gramEnd"/>
            <w:r w:rsidRPr="003E00C1">
              <w:rPr>
                <w:snapToGrid w:val="0"/>
                <w:spacing w:val="20"/>
                <w:sz w:val="22"/>
                <w:szCs w:val="22"/>
              </w:rPr>
              <w:t>實力雄厚、</w:t>
            </w:r>
            <w:proofErr w:type="gramStart"/>
            <w:r w:rsidRPr="003E00C1">
              <w:rPr>
                <w:snapToGrid w:val="0"/>
                <w:spacing w:val="20"/>
                <w:sz w:val="22"/>
                <w:szCs w:val="22"/>
              </w:rPr>
              <w:t>科創生態</w:t>
            </w:r>
            <w:proofErr w:type="gramEnd"/>
            <w:r w:rsidRPr="003E00C1">
              <w:rPr>
                <w:snapToGrid w:val="0"/>
                <w:spacing w:val="20"/>
                <w:sz w:val="22"/>
                <w:szCs w:val="22"/>
              </w:rPr>
              <w:t>日益蓬勃，更匯聚了海內外創新資源和人才，將在「十五五」</w:t>
            </w:r>
            <w:r w:rsidRPr="003E00C1">
              <w:rPr>
                <w:rFonts w:hint="eastAsia"/>
                <w:snapToGrid w:val="0"/>
                <w:spacing w:val="20"/>
                <w:sz w:val="22"/>
                <w:szCs w:val="22"/>
              </w:rPr>
              <w:t>時</w:t>
            </w:r>
            <w:r w:rsidRPr="003E00C1">
              <w:rPr>
                <w:snapToGrid w:val="0"/>
                <w:spacing w:val="20"/>
                <w:sz w:val="22"/>
                <w:szCs w:val="22"/>
              </w:rPr>
              <w:t>期提升</w:t>
            </w:r>
            <w:r w:rsidRPr="003E00C1">
              <w:rPr>
                <w:rFonts w:hint="eastAsia"/>
                <w:snapToGrid w:val="0"/>
                <w:spacing w:val="20"/>
                <w:sz w:val="22"/>
                <w:szCs w:val="22"/>
                <w:lang w:eastAsia="zh-HK"/>
              </w:rPr>
              <w:t>香港</w:t>
            </w:r>
            <w:r w:rsidRPr="003E00C1">
              <w:rPr>
                <w:snapToGrid w:val="0"/>
                <w:spacing w:val="20"/>
                <w:sz w:val="22"/>
                <w:szCs w:val="22"/>
              </w:rPr>
              <w:t>作為全球原始創新策源地的影響力。</w:t>
            </w:r>
          </w:p>
          <w:p w14:paraId="0544719B"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sz w:val="22"/>
                <w:szCs w:val="22"/>
              </w:rPr>
            </w:pPr>
            <w:r w:rsidRPr="003E00C1">
              <w:rPr>
                <w:snapToGrid w:val="0"/>
                <w:spacing w:val="20"/>
                <w:sz w:val="22"/>
                <w:szCs w:val="22"/>
              </w:rPr>
              <w:t>特區政府正全速推進北部都會區建設，並將透過河套與新田科技城等重點項目，促進技術、資金、人才、物資等生產要素在區內跨境便捷流動，</w:t>
            </w:r>
            <w:proofErr w:type="gramStart"/>
            <w:r w:rsidRPr="003E00C1">
              <w:rPr>
                <w:snapToGrid w:val="0"/>
                <w:spacing w:val="20"/>
                <w:sz w:val="22"/>
                <w:szCs w:val="22"/>
              </w:rPr>
              <w:t>發展創科</w:t>
            </w:r>
            <w:proofErr w:type="gramEnd"/>
            <w:r w:rsidRPr="003E00C1">
              <w:rPr>
                <w:snapToGrid w:val="0"/>
                <w:spacing w:val="20"/>
                <w:sz w:val="22"/>
                <w:szCs w:val="22"/>
              </w:rPr>
              <w:t>、先進製造及相關專業服務，帶動產業結構升級。</w:t>
            </w:r>
            <w:r w:rsidRPr="003E00C1">
              <w:rPr>
                <w:snapToGrid w:val="0"/>
                <w:spacing w:val="20"/>
                <w:sz w:val="22"/>
                <w:szCs w:val="22"/>
              </w:rPr>
              <w:t> </w:t>
            </w:r>
          </w:p>
          <w:p w14:paraId="2DC6FF22"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sz w:val="22"/>
                <w:szCs w:val="22"/>
              </w:rPr>
            </w:pPr>
            <w:r w:rsidRPr="003E00C1">
              <w:rPr>
                <w:snapToGrid w:val="0"/>
                <w:spacing w:val="20"/>
                <w:sz w:val="22"/>
                <w:szCs w:val="22"/>
              </w:rPr>
              <w:t>香港正加快「</w:t>
            </w:r>
            <w:r w:rsidRPr="003E00C1">
              <w:rPr>
                <w:snapToGrid w:val="0"/>
                <w:spacing w:val="20"/>
                <w:sz w:val="22"/>
                <w:szCs w:val="22"/>
              </w:rPr>
              <w:t>AI+</w:t>
            </w:r>
            <w:r w:rsidRPr="003E00C1">
              <w:rPr>
                <w:snapToGrid w:val="0"/>
                <w:spacing w:val="20"/>
                <w:sz w:val="22"/>
                <w:szCs w:val="22"/>
              </w:rPr>
              <w:t>」</w:t>
            </w:r>
            <w:r w:rsidRPr="003E00C1">
              <w:rPr>
                <w:rFonts w:hint="eastAsia"/>
                <w:snapToGrid w:val="0"/>
                <w:spacing w:val="20"/>
                <w:sz w:val="22"/>
                <w:szCs w:val="22"/>
              </w:rPr>
              <w:t>布</w:t>
            </w:r>
            <w:r w:rsidRPr="003E00C1">
              <w:rPr>
                <w:snapToGrid w:val="0"/>
                <w:spacing w:val="20"/>
                <w:sz w:val="22"/>
                <w:szCs w:val="22"/>
              </w:rPr>
              <w:t>局</w:t>
            </w:r>
            <w:r w:rsidRPr="003E00C1">
              <w:rPr>
                <w:rFonts w:hint="eastAsia"/>
                <w:snapToGrid w:val="0"/>
                <w:spacing w:val="20"/>
                <w:sz w:val="22"/>
                <w:szCs w:val="22"/>
                <w:lang w:val="en-HK"/>
              </w:rPr>
              <w:t>：</w:t>
            </w:r>
            <w:proofErr w:type="gramStart"/>
            <w:r w:rsidRPr="003E00C1">
              <w:rPr>
                <w:snapToGrid w:val="0"/>
                <w:spacing w:val="20"/>
                <w:sz w:val="22"/>
                <w:szCs w:val="22"/>
              </w:rPr>
              <w:t>提速推動</w:t>
            </w:r>
            <w:proofErr w:type="gramEnd"/>
            <w:r w:rsidRPr="003E00C1">
              <w:rPr>
                <w:snapToGrid w:val="0"/>
                <w:spacing w:val="20"/>
                <w:sz w:val="22"/>
                <w:szCs w:val="22"/>
              </w:rPr>
              <w:t>AI</w:t>
            </w:r>
            <w:r w:rsidRPr="003E00C1">
              <w:rPr>
                <w:snapToGrid w:val="0"/>
                <w:spacing w:val="20"/>
                <w:sz w:val="22"/>
                <w:szCs w:val="22"/>
              </w:rPr>
              <w:t>產業化，並深化</w:t>
            </w:r>
            <w:r w:rsidRPr="003E00C1">
              <w:rPr>
                <w:snapToGrid w:val="0"/>
                <w:spacing w:val="20"/>
                <w:sz w:val="22"/>
                <w:szCs w:val="22"/>
              </w:rPr>
              <w:t>AI</w:t>
            </w:r>
            <w:r w:rsidRPr="003E00C1">
              <w:rPr>
                <w:snapToGrid w:val="0"/>
                <w:spacing w:val="20"/>
                <w:sz w:val="22"/>
                <w:szCs w:val="22"/>
              </w:rPr>
              <w:t>與金融業的深度融合，</w:t>
            </w:r>
            <w:proofErr w:type="gramStart"/>
            <w:r w:rsidRPr="003E00C1">
              <w:rPr>
                <w:snapToGrid w:val="0"/>
                <w:spacing w:val="20"/>
                <w:sz w:val="22"/>
                <w:szCs w:val="22"/>
              </w:rPr>
              <w:t>以賦能</w:t>
            </w:r>
            <w:proofErr w:type="gramEnd"/>
            <w:r w:rsidRPr="003E00C1">
              <w:rPr>
                <w:snapToGrid w:val="0"/>
                <w:spacing w:val="20"/>
                <w:sz w:val="22"/>
                <w:szCs w:val="22"/>
              </w:rPr>
              <w:t>各行各業。</w:t>
            </w:r>
          </w:p>
        </w:tc>
      </w:tr>
      <w:tr w:rsidR="003E00C1" w:rsidRPr="003E00C1" w14:paraId="27B5251C" w14:textId="77777777" w:rsidTr="0042669A">
        <w:trPr>
          <w:trHeight w:hRule="exact" w:val="6097"/>
        </w:trPr>
        <w:tc>
          <w:tcPr>
            <w:tcW w:w="1037" w:type="dxa"/>
            <w:shd w:val="clear" w:color="auto" w:fill="auto"/>
            <w:tcMar>
              <w:top w:w="15" w:type="dxa"/>
              <w:left w:w="15" w:type="dxa"/>
              <w:bottom w:w="0" w:type="dxa"/>
              <w:right w:w="15" w:type="dxa"/>
            </w:tcMar>
          </w:tcPr>
          <w:p w14:paraId="3320D75A"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金融服務實體經濟</w:t>
            </w:r>
          </w:p>
        </w:tc>
        <w:tc>
          <w:tcPr>
            <w:tcW w:w="4139" w:type="dxa"/>
            <w:shd w:val="clear" w:color="auto" w:fill="auto"/>
            <w:tcMar>
              <w:top w:w="15" w:type="dxa"/>
              <w:left w:w="15" w:type="dxa"/>
              <w:bottom w:w="0" w:type="dxa"/>
              <w:right w:w="15" w:type="dxa"/>
            </w:tcMar>
          </w:tcPr>
          <w:p w14:paraId="0DF2554A"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sz w:val="22"/>
                <w:szCs w:val="22"/>
              </w:rPr>
            </w:pPr>
            <w:r w:rsidRPr="003E00C1">
              <w:rPr>
                <w:snapToGrid w:val="0"/>
                <w:spacing w:val="20"/>
                <w:sz w:val="22"/>
                <w:szCs w:val="22"/>
              </w:rPr>
              <w:t>規劃提出加快建設金融強國</w:t>
            </w:r>
            <w:r w:rsidRPr="003E00C1">
              <w:rPr>
                <w:rFonts w:hint="eastAsia"/>
                <w:snapToGrid w:val="0"/>
                <w:spacing w:val="20"/>
                <w:sz w:val="22"/>
                <w:szCs w:val="22"/>
              </w:rPr>
              <w:t>，</w:t>
            </w:r>
            <w:r w:rsidRPr="003E00C1">
              <w:rPr>
                <w:snapToGrid w:val="0"/>
                <w:spacing w:val="20"/>
                <w:sz w:val="22"/>
                <w:szCs w:val="22"/>
              </w:rPr>
              <w:t>提升金融服務實體經濟</w:t>
            </w:r>
            <w:proofErr w:type="gramStart"/>
            <w:r w:rsidRPr="003E00C1">
              <w:rPr>
                <w:snapToGrid w:val="0"/>
                <w:spacing w:val="20"/>
                <w:sz w:val="22"/>
                <w:szCs w:val="22"/>
              </w:rPr>
              <w:t>質效，</w:t>
            </w:r>
            <w:proofErr w:type="gramEnd"/>
            <w:r w:rsidRPr="003E00C1">
              <w:rPr>
                <w:snapToGrid w:val="0"/>
                <w:spacing w:val="20"/>
                <w:sz w:val="22"/>
                <w:szCs w:val="22"/>
              </w:rPr>
              <w:t>大力發展科技金融、綠色金融、普惠金融、養老金融、數字金融。</w:t>
            </w:r>
          </w:p>
          <w:p w14:paraId="24BEB733"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sz w:val="22"/>
                <w:szCs w:val="22"/>
              </w:rPr>
            </w:pPr>
            <w:r w:rsidRPr="003E00C1">
              <w:rPr>
                <w:rFonts w:hint="eastAsia"/>
                <w:snapToGrid w:val="0"/>
                <w:spacing w:val="20"/>
                <w:sz w:val="22"/>
                <w:szCs w:val="22"/>
                <w:lang w:eastAsia="zh-HK"/>
              </w:rPr>
              <w:t>規</w:t>
            </w:r>
            <w:r w:rsidRPr="003E00C1">
              <w:rPr>
                <w:rFonts w:hint="eastAsia"/>
                <w:snapToGrid w:val="0"/>
                <w:spacing w:val="20"/>
                <w:sz w:val="22"/>
                <w:szCs w:val="22"/>
              </w:rPr>
              <w:t>劃</w:t>
            </w:r>
            <w:r w:rsidRPr="003E00C1">
              <w:rPr>
                <w:rFonts w:hint="eastAsia"/>
                <w:snapToGrid w:val="0"/>
                <w:spacing w:val="20"/>
                <w:sz w:val="22"/>
                <w:szCs w:val="22"/>
                <w:lang w:eastAsia="zh-HK"/>
              </w:rPr>
              <w:t>提出</w:t>
            </w:r>
            <w:r w:rsidRPr="003E00C1">
              <w:rPr>
                <w:snapToGrid w:val="0"/>
                <w:spacing w:val="20"/>
                <w:sz w:val="22"/>
                <w:szCs w:val="22"/>
              </w:rPr>
              <w:t>推進人民幣國際化，拓展人民幣在國際貿易和投融資中的使用，提升資本項目開放水平，</w:t>
            </w:r>
            <w:r w:rsidRPr="003E00C1">
              <w:rPr>
                <w:rFonts w:hint="eastAsia"/>
                <w:snapToGrid w:val="0"/>
                <w:spacing w:val="20"/>
                <w:sz w:val="22"/>
                <w:szCs w:val="22"/>
              </w:rPr>
              <w:t>發展</w:t>
            </w:r>
            <w:r w:rsidRPr="003E00C1">
              <w:rPr>
                <w:snapToGrid w:val="0"/>
                <w:spacing w:val="20"/>
                <w:sz w:val="22"/>
                <w:szCs w:val="22"/>
              </w:rPr>
              <w:t>人民幣離岸市場。</w:t>
            </w:r>
          </w:p>
          <w:p w14:paraId="4386E5A9"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sz w:val="22"/>
                <w:szCs w:val="22"/>
              </w:rPr>
            </w:pPr>
            <w:r w:rsidRPr="003E00C1">
              <w:rPr>
                <w:snapToGrid w:val="0"/>
                <w:spacing w:val="20"/>
                <w:sz w:val="22"/>
                <w:szCs w:val="22"/>
              </w:rPr>
              <w:t>規劃重申支持香港鞏固提升國際金融中心地位，強化全球離岸人民幣業務樞紐、國際資</w:t>
            </w:r>
            <w:r w:rsidRPr="003E00C1">
              <w:rPr>
                <w:rFonts w:hint="eastAsia"/>
                <w:snapToGrid w:val="0"/>
                <w:spacing w:val="20"/>
                <w:sz w:val="22"/>
                <w:szCs w:val="22"/>
              </w:rPr>
              <w:t>產</w:t>
            </w:r>
            <w:r w:rsidRPr="003E00C1">
              <w:rPr>
                <w:snapToGrid w:val="0"/>
                <w:spacing w:val="20"/>
                <w:sz w:val="22"/>
                <w:szCs w:val="22"/>
              </w:rPr>
              <w:t>及財富管理中心、國際風險管理中心功能，</w:t>
            </w:r>
            <w:proofErr w:type="gramStart"/>
            <w:r w:rsidRPr="003E00C1">
              <w:rPr>
                <w:snapToGrid w:val="0"/>
                <w:spacing w:val="20"/>
                <w:sz w:val="22"/>
                <w:szCs w:val="22"/>
              </w:rPr>
              <w:t>並構建</w:t>
            </w:r>
            <w:proofErr w:type="gramEnd"/>
            <w:r w:rsidRPr="003E00C1">
              <w:rPr>
                <w:snapToGrid w:val="0"/>
                <w:spacing w:val="20"/>
                <w:sz w:val="22"/>
                <w:szCs w:val="22"/>
              </w:rPr>
              <w:t>大宗商品交易生態圈；有序</w:t>
            </w:r>
            <w:r w:rsidRPr="003E00C1">
              <w:rPr>
                <w:rFonts w:hint="eastAsia"/>
                <w:snapToGrid w:val="0"/>
                <w:spacing w:val="20"/>
                <w:sz w:val="22"/>
                <w:szCs w:val="22"/>
              </w:rPr>
              <w:t>推進</w:t>
            </w:r>
            <w:r w:rsidRPr="003E00C1">
              <w:rPr>
                <w:snapToGrid w:val="0"/>
                <w:spacing w:val="20"/>
                <w:sz w:val="22"/>
                <w:szCs w:val="22"/>
              </w:rPr>
              <w:t>與內地金融市場互聯互通。</w:t>
            </w:r>
          </w:p>
        </w:tc>
        <w:tc>
          <w:tcPr>
            <w:tcW w:w="3909" w:type="dxa"/>
          </w:tcPr>
          <w:p w14:paraId="29255ED6"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sz w:val="22"/>
                <w:szCs w:val="22"/>
              </w:rPr>
            </w:pPr>
            <w:r w:rsidRPr="003E00C1">
              <w:rPr>
                <w:snapToGrid w:val="0"/>
                <w:spacing w:val="20"/>
                <w:sz w:val="22"/>
                <w:szCs w:val="22"/>
              </w:rPr>
              <w:t>香港要充分發揮在金融領域的優勢，以「金融</w:t>
            </w:r>
            <w:r w:rsidRPr="003E00C1">
              <w:rPr>
                <w:snapToGrid w:val="0"/>
                <w:spacing w:val="20"/>
                <w:sz w:val="22"/>
                <w:szCs w:val="22"/>
              </w:rPr>
              <w:t>+</w:t>
            </w:r>
            <w:r w:rsidRPr="003E00C1">
              <w:rPr>
                <w:snapToGrid w:val="0"/>
                <w:spacing w:val="20"/>
                <w:sz w:val="22"/>
                <w:szCs w:val="22"/>
              </w:rPr>
              <w:t>」的</w:t>
            </w:r>
            <w:proofErr w:type="gramStart"/>
            <w:r w:rsidRPr="003E00C1">
              <w:rPr>
                <w:snapToGrid w:val="0"/>
                <w:spacing w:val="20"/>
                <w:sz w:val="22"/>
                <w:szCs w:val="22"/>
              </w:rPr>
              <w:t>方向賦能千行</w:t>
            </w:r>
            <w:proofErr w:type="gramEnd"/>
            <w:r w:rsidRPr="003E00C1">
              <w:rPr>
                <w:snapToGrid w:val="0"/>
                <w:spacing w:val="20"/>
                <w:sz w:val="22"/>
                <w:szCs w:val="22"/>
              </w:rPr>
              <w:t>百業，一方面為科技企業和初創企業提供多元籌融資渠道</w:t>
            </w:r>
            <w:r w:rsidRPr="003E00C1">
              <w:rPr>
                <w:rFonts w:hint="eastAsia"/>
                <w:snapToGrid w:val="0"/>
                <w:spacing w:val="20"/>
                <w:sz w:val="22"/>
                <w:szCs w:val="22"/>
              </w:rPr>
              <w:t>和</w:t>
            </w:r>
            <w:r w:rsidRPr="003E00C1">
              <w:rPr>
                <w:snapToGrid w:val="0"/>
                <w:spacing w:val="20"/>
                <w:sz w:val="22"/>
                <w:szCs w:val="22"/>
              </w:rPr>
              <w:t>壯大耐心資本，另一方面持續推動綠色金融的發展，助力國家</w:t>
            </w:r>
            <w:r w:rsidRPr="003E00C1">
              <w:rPr>
                <w:rFonts w:hint="eastAsia"/>
                <w:snapToGrid w:val="0"/>
                <w:spacing w:val="20"/>
                <w:sz w:val="22"/>
                <w:szCs w:val="22"/>
                <w:lang w:eastAsia="zh-HK"/>
              </w:rPr>
              <w:t>實現</w:t>
            </w:r>
            <w:r w:rsidRPr="003E00C1">
              <w:rPr>
                <w:snapToGrid w:val="0"/>
                <w:spacing w:val="20"/>
                <w:sz w:val="22"/>
                <w:szCs w:val="22"/>
              </w:rPr>
              <w:t>「</w:t>
            </w:r>
            <w:proofErr w:type="gramStart"/>
            <w:r w:rsidRPr="003E00C1">
              <w:rPr>
                <w:snapToGrid w:val="0"/>
                <w:spacing w:val="20"/>
                <w:sz w:val="22"/>
                <w:szCs w:val="22"/>
              </w:rPr>
              <w:t>雙碳」</w:t>
            </w:r>
            <w:proofErr w:type="gramEnd"/>
            <w:r w:rsidRPr="003E00C1">
              <w:rPr>
                <w:snapToGrid w:val="0"/>
                <w:spacing w:val="20"/>
                <w:sz w:val="22"/>
                <w:szCs w:val="22"/>
              </w:rPr>
              <w:t>目標。</w:t>
            </w:r>
          </w:p>
          <w:p w14:paraId="19B3F470"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sz w:val="22"/>
                <w:szCs w:val="22"/>
              </w:rPr>
            </w:pPr>
            <w:r w:rsidRPr="003E00C1">
              <w:rPr>
                <w:snapToGrid w:val="0"/>
                <w:spacing w:val="20"/>
                <w:sz w:val="22"/>
                <w:szCs w:val="22"/>
              </w:rPr>
              <w:t>香港要鞏固全球離岸人民幣業務樞紐優勢，配合跨境理財通、債券通、股票互聯互通升級等安排，進一步助力國家推進人民幣國際化。同時隨着穩步推進建設大宗商品交易生態圈，香港可發展</w:t>
            </w:r>
            <w:r w:rsidRPr="003E00C1">
              <w:rPr>
                <w:rFonts w:hint="eastAsia"/>
                <w:snapToGrid w:val="0"/>
                <w:spacing w:val="20"/>
                <w:sz w:val="22"/>
                <w:szCs w:val="22"/>
              </w:rPr>
              <w:t>交易</w:t>
            </w:r>
            <w:r w:rsidRPr="003E00C1">
              <w:rPr>
                <w:snapToGrid w:val="0"/>
                <w:spacing w:val="20"/>
                <w:sz w:val="22"/>
                <w:szCs w:val="22"/>
              </w:rPr>
              <w:t>、</w:t>
            </w:r>
            <w:r w:rsidRPr="003E00C1">
              <w:rPr>
                <w:rFonts w:hint="eastAsia"/>
                <w:snapToGrid w:val="0"/>
                <w:spacing w:val="20"/>
                <w:sz w:val="22"/>
                <w:szCs w:val="22"/>
              </w:rPr>
              <w:t>清</w:t>
            </w:r>
            <w:r w:rsidRPr="003E00C1">
              <w:rPr>
                <w:snapToGrid w:val="0"/>
                <w:spacing w:val="20"/>
                <w:sz w:val="22"/>
                <w:szCs w:val="22"/>
              </w:rPr>
              <w:t>算、風險管理、貿易融資及相關專業服務</w:t>
            </w:r>
            <w:r w:rsidRPr="003E00C1">
              <w:rPr>
                <w:rFonts w:hint="eastAsia"/>
                <w:snapToGrid w:val="0"/>
                <w:spacing w:val="20"/>
                <w:sz w:val="22"/>
                <w:szCs w:val="22"/>
              </w:rPr>
              <w:t>，</w:t>
            </w:r>
            <w:r w:rsidRPr="003E00C1">
              <w:rPr>
                <w:snapToGrid w:val="0"/>
                <w:spacing w:val="20"/>
                <w:sz w:val="22"/>
                <w:szCs w:val="22"/>
              </w:rPr>
              <w:t>為金融及相關行業增添新動能，並拓展國際金融中心的深度與廣度。</w:t>
            </w:r>
          </w:p>
        </w:tc>
      </w:tr>
    </w:tbl>
    <w:p w14:paraId="6B5D7464" w14:textId="5DD8A347" w:rsidR="003E00C1" w:rsidRPr="003E00C1" w:rsidRDefault="003E00C1" w:rsidP="003E00C1">
      <w:pPr>
        <w:pageBreakBefore/>
        <w:tabs>
          <w:tab w:val="clear" w:pos="936"/>
          <w:tab w:val="clear" w:pos="1560"/>
          <w:tab w:val="clear" w:pos="2184"/>
          <w:tab w:val="clear" w:pos="2808"/>
          <w:tab w:val="left" w:pos="1833"/>
        </w:tabs>
        <w:topLinePunct w:val="0"/>
        <w:adjustRightInd/>
        <w:snapToGrid w:val="0"/>
        <w:spacing w:after="240" w:line="240" w:lineRule="atLeast"/>
        <w:jc w:val="left"/>
        <w:textAlignment w:val="auto"/>
        <w:rPr>
          <w:rFonts w:eastAsia="華康中黑體"/>
          <w:b/>
          <w:noProof/>
          <w:spacing w:val="20"/>
          <w:u w:color="0000FF"/>
          <w:lang w:val="en-GB"/>
        </w:rPr>
      </w:pPr>
      <w:r w:rsidRPr="003E00C1">
        <w:rPr>
          <w:rFonts w:eastAsia="華康中黑體"/>
          <w:b/>
          <w:noProof/>
          <w:spacing w:val="20"/>
          <w:u w:color="0000FF"/>
        </w:rPr>
        <w:lastRenderedPageBreak/>
        <mc:AlternateContent>
          <mc:Choice Requires="wps">
            <w:drawing>
              <wp:anchor distT="0" distB="0" distL="114300" distR="114300" simplePos="0" relativeHeight="251680768" behindDoc="1" locked="0" layoutInCell="1" allowOverlap="1" wp14:anchorId="508866C0" wp14:editId="1BDAB815">
                <wp:simplePos x="0" y="0"/>
                <wp:positionH relativeFrom="column">
                  <wp:posOffset>-215900</wp:posOffset>
                </wp:positionH>
                <wp:positionV relativeFrom="paragraph">
                  <wp:posOffset>-118745</wp:posOffset>
                </wp:positionV>
                <wp:extent cx="6192000" cy="9486000"/>
                <wp:effectExtent l="0" t="0" r="18415" b="2032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000" cy="94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A8291" id="Rectangle 6" o:spid="_x0000_s1026" style="position:absolute;margin-left:-17pt;margin-top:-9.35pt;width:487.55pt;height:746.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"/>
            </w:pict>
          </mc:Fallback>
        </mc:AlternateContent>
      </w:r>
      <w:r w:rsidRPr="0081217B">
        <w:rPr>
          <w:rFonts w:eastAsia="華康中黑體" w:hint="eastAsia"/>
          <w:bCs/>
          <w:noProof/>
          <w:spacing w:val="20"/>
          <w:u w:color="0000FF"/>
        </w:rPr>
        <w:t>專題</w:t>
      </w:r>
      <w:r w:rsidRPr="0081217B">
        <w:rPr>
          <w:rFonts w:eastAsia="華康中黑體" w:hint="eastAsia"/>
          <w:b/>
          <w:noProof/>
          <w:spacing w:val="20"/>
          <w:u w:color="0000FF"/>
        </w:rPr>
        <w:t>1.</w:t>
      </w:r>
      <w:r>
        <w:rPr>
          <w:rFonts w:eastAsia="華康中黑體"/>
          <w:b/>
          <w:noProof/>
          <w:spacing w:val="20"/>
          <w:u w:color="0000FF"/>
        </w:rPr>
        <w:t>4</w:t>
      </w:r>
      <w:r w:rsidRPr="0081217B">
        <w:rPr>
          <w:rFonts w:eastAsia="華康中黑體"/>
          <w:bCs/>
          <w:noProof/>
          <w:spacing w:val="20"/>
          <w:u w:color="0000FF"/>
        </w:rPr>
        <w:t xml:space="preserve"> </w:t>
      </w:r>
      <w:r w:rsidRPr="0081217B">
        <w:rPr>
          <w:rFonts w:eastAsia="華康中黑體" w:hint="eastAsia"/>
          <w:b/>
          <w:noProof/>
          <w:spacing w:val="20"/>
          <w:u w:color="0000FF"/>
        </w:rPr>
        <w:t>(</w:t>
      </w:r>
      <w:r w:rsidRPr="0081217B">
        <w:rPr>
          <w:rFonts w:eastAsia="華康中黑體" w:hint="eastAsia"/>
          <w:bCs/>
          <w:noProof/>
          <w:spacing w:val="20"/>
          <w:u w:color="0000FF"/>
        </w:rPr>
        <w:t>續</w:t>
      </w:r>
      <w:r w:rsidRPr="0081217B">
        <w:rPr>
          <w:rFonts w:eastAsia="華康中黑體" w:hint="eastAsia"/>
          <w:b/>
          <w:noProof/>
          <w:spacing w:val="20"/>
          <w:u w:color="0000FF"/>
        </w:rPr>
        <w:t>)</w:t>
      </w:r>
    </w:p>
    <w:p w14:paraId="7B471CA2" w14:textId="25C7CF5E" w:rsidR="003E00C1" w:rsidRPr="003E00C1" w:rsidRDefault="003E00C1" w:rsidP="003E00C1">
      <w:pPr>
        <w:keepNext/>
        <w:tabs>
          <w:tab w:val="clear" w:pos="936"/>
          <w:tab w:val="clear" w:pos="1560"/>
          <w:tab w:val="clear" w:pos="2184"/>
        </w:tabs>
        <w:topLinePunct w:val="0"/>
        <w:spacing w:before="120" w:after="240" w:line="240" w:lineRule="atLeast"/>
        <w:ind w:left="181" w:right="113" w:hanging="68"/>
        <w:jc w:val="center"/>
        <w:rPr>
          <w:rFonts w:eastAsia="華康中黑體"/>
          <w:snapToGrid w:val="0"/>
          <w:spacing w:val="20"/>
          <w:sz w:val="22"/>
        </w:rPr>
      </w:pPr>
      <w:r w:rsidRPr="003E00C1">
        <w:rPr>
          <w:rFonts w:eastAsia="華康中黑體"/>
          <w:snapToGrid w:val="0"/>
          <w:spacing w:val="20"/>
          <w:sz w:val="22"/>
        </w:rPr>
        <w:t>表</w:t>
      </w:r>
      <w:r w:rsidRPr="003E00C1">
        <w:rPr>
          <w:rFonts w:eastAsia="華康中黑體"/>
          <w:b/>
          <w:bCs/>
          <w:snapToGrid w:val="0"/>
          <w:spacing w:val="20"/>
          <w:sz w:val="22"/>
        </w:rPr>
        <w:t>1</w:t>
      </w:r>
      <w:r w:rsidRPr="003E00C1">
        <w:rPr>
          <w:rFonts w:eastAsia="華康中黑體"/>
          <w:b/>
          <w:bCs/>
          <w:snapToGrid w:val="0"/>
          <w:spacing w:val="20"/>
          <w:sz w:val="22"/>
        </w:rPr>
        <w:t>：</w:t>
      </w:r>
      <w:r w:rsidR="00054329" w:rsidRPr="00054329">
        <w:rPr>
          <w:rFonts w:eastAsia="華康中黑體" w:hint="eastAsia"/>
          <w:b/>
          <w:bCs/>
          <w:snapToGrid w:val="0"/>
          <w:spacing w:val="20"/>
          <w:sz w:val="22"/>
        </w:rPr>
        <w:t>《</w:t>
      </w:r>
      <w:r w:rsidRPr="003E00C1">
        <w:rPr>
          <w:rFonts w:eastAsia="華康中黑體"/>
          <w:snapToGrid w:val="0"/>
          <w:spacing w:val="20"/>
          <w:sz w:val="22"/>
        </w:rPr>
        <w:t>「十五五」規劃</w:t>
      </w:r>
      <w:bookmarkStart w:id="5" w:name="_Hlk228364181"/>
      <w:r w:rsidR="00054329" w:rsidRPr="00054329">
        <w:rPr>
          <w:rFonts w:eastAsia="華康中黑體" w:hint="eastAsia"/>
          <w:snapToGrid w:val="0"/>
          <w:spacing w:val="20"/>
          <w:sz w:val="22"/>
        </w:rPr>
        <w:t>》</w:t>
      </w:r>
      <w:r w:rsidRPr="003E00C1">
        <w:rPr>
          <w:rFonts w:eastAsia="華康中黑體" w:hint="eastAsia"/>
          <w:snapToGrid w:val="0"/>
          <w:spacing w:val="20"/>
          <w:sz w:val="22"/>
        </w:rPr>
        <w:t>與</w:t>
      </w:r>
      <w:bookmarkEnd w:id="5"/>
      <w:r w:rsidRPr="003E00C1">
        <w:rPr>
          <w:rFonts w:eastAsia="華康中黑體"/>
          <w:snapToGrid w:val="0"/>
          <w:spacing w:val="20"/>
          <w:sz w:val="22"/>
        </w:rPr>
        <w:t>香港經濟發展的機遇</w:t>
      </w:r>
      <w:r w:rsidRPr="00FF0DED">
        <w:rPr>
          <w:rFonts w:eastAsia="華康中黑體"/>
          <w:b/>
          <w:bCs/>
          <w:snapToGrid w:val="0"/>
          <w:spacing w:val="20"/>
          <w:sz w:val="22"/>
        </w:rPr>
        <w:t>(</w:t>
      </w:r>
      <w:r w:rsidRPr="003E00C1">
        <w:rPr>
          <w:rFonts w:eastAsia="華康中黑體"/>
          <w:snapToGrid w:val="0"/>
          <w:spacing w:val="20"/>
          <w:sz w:val="22"/>
        </w:rPr>
        <w:t>續</w:t>
      </w:r>
      <w:r w:rsidRPr="00FF0DED">
        <w:rPr>
          <w:rFonts w:eastAsia="華康中黑體"/>
          <w:b/>
          <w:bCs/>
          <w:snapToGrid w:val="0"/>
          <w:spacing w:val="20"/>
          <w:sz w:val="22"/>
        </w:rPr>
        <w:t>)</w:t>
      </w:r>
    </w:p>
    <w:tbl>
      <w:tblPr>
        <w:tblW w:w="9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037"/>
        <w:gridCol w:w="4139"/>
        <w:gridCol w:w="3912"/>
      </w:tblGrid>
      <w:tr w:rsidR="003E00C1" w:rsidRPr="003E00C1" w14:paraId="21F6ED3E" w14:textId="77777777" w:rsidTr="0042669A">
        <w:trPr>
          <w:trHeight w:val="266"/>
        </w:trPr>
        <w:tc>
          <w:tcPr>
            <w:tcW w:w="1037" w:type="dxa"/>
            <w:tcBorders>
              <w:top w:val="single" w:sz="4" w:space="0" w:color="auto"/>
            </w:tcBorders>
            <w:shd w:val="clear" w:color="auto" w:fill="auto"/>
            <w:tcMar>
              <w:top w:w="15" w:type="dxa"/>
              <w:left w:w="15" w:type="dxa"/>
              <w:bottom w:w="0" w:type="dxa"/>
              <w:right w:w="15" w:type="dxa"/>
            </w:tcMar>
          </w:tcPr>
          <w:p w14:paraId="722259E0"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範疇</w:t>
            </w:r>
          </w:p>
        </w:tc>
        <w:tc>
          <w:tcPr>
            <w:tcW w:w="4139" w:type="dxa"/>
            <w:tcBorders>
              <w:top w:val="single" w:sz="4" w:space="0" w:color="auto"/>
            </w:tcBorders>
            <w:shd w:val="clear" w:color="auto" w:fill="auto"/>
            <w:tcMar>
              <w:top w:w="15" w:type="dxa"/>
              <w:left w:w="15" w:type="dxa"/>
              <w:bottom w:w="0" w:type="dxa"/>
              <w:right w:w="15" w:type="dxa"/>
            </w:tcMar>
          </w:tcPr>
          <w:p w14:paraId="2ADEDD4A" w14:textId="795FA0B2"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hint="eastAsia"/>
                <w:snapToGrid w:val="0"/>
                <w:spacing w:val="20"/>
                <w:sz w:val="22"/>
                <w:szCs w:val="22"/>
                <w:lang w:eastAsia="zh-HK"/>
              </w:rPr>
              <w:t>《「</w:t>
            </w:r>
            <w:r w:rsidRPr="003E00C1">
              <w:rPr>
                <w:rFonts w:ascii="華康中黑體" w:eastAsia="華康中黑體" w:hAnsi="華康中黑體" w:cs="華康中黑體"/>
                <w:snapToGrid w:val="0"/>
                <w:spacing w:val="20"/>
                <w:sz w:val="22"/>
                <w:szCs w:val="22"/>
              </w:rPr>
              <w:t>十五五</w:t>
            </w:r>
            <w:r w:rsidRPr="003E00C1">
              <w:rPr>
                <w:rFonts w:ascii="華康中黑體" w:eastAsia="華康中黑體" w:hAnsi="華康中黑體" w:cs="華康中黑體" w:hint="eastAsia"/>
                <w:snapToGrid w:val="0"/>
                <w:spacing w:val="20"/>
                <w:sz w:val="22"/>
                <w:szCs w:val="22"/>
              </w:rPr>
              <w:t>」</w:t>
            </w:r>
            <w:r w:rsidRPr="003E00C1">
              <w:rPr>
                <w:rFonts w:ascii="華康中黑體" w:eastAsia="華康中黑體" w:hAnsi="華康中黑體" w:cs="華康中黑體"/>
                <w:snapToGrid w:val="0"/>
                <w:spacing w:val="20"/>
                <w:sz w:val="22"/>
                <w:szCs w:val="22"/>
              </w:rPr>
              <w:t>規劃》發展方向</w:t>
            </w:r>
          </w:p>
          <w:p w14:paraId="42DC1D8D"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和香港的定位</w:t>
            </w:r>
          </w:p>
        </w:tc>
        <w:tc>
          <w:tcPr>
            <w:tcW w:w="3912" w:type="dxa"/>
            <w:tcBorders>
              <w:top w:val="single" w:sz="4" w:space="0" w:color="auto"/>
            </w:tcBorders>
          </w:tcPr>
          <w:p w14:paraId="11667082"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rPr>
            </w:pPr>
            <w:r w:rsidRPr="003E00C1">
              <w:rPr>
                <w:rFonts w:ascii="華康中黑體" w:eastAsia="華康中黑體" w:hAnsi="華康中黑體" w:cs="華康中黑體"/>
                <w:snapToGrid w:val="0"/>
                <w:spacing w:val="20"/>
                <w:sz w:val="22"/>
                <w:szCs w:val="22"/>
              </w:rPr>
              <w:t>香港經濟發展的機遇</w:t>
            </w:r>
          </w:p>
        </w:tc>
      </w:tr>
      <w:tr w:rsidR="003E00C1" w:rsidRPr="003E00C1" w14:paraId="49E05286" w14:textId="77777777" w:rsidTr="0042669A">
        <w:trPr>
          <w:trHeight w:hRule="exact" w:val="6350"/>
        </w:trPr>
        <w:tc>
          <w:tcPr>
            <w:tcW w:w="1037" w:type="dxa"/>
            <w:shd w:val="clear" w:color="auto" w:fill="auto"/>
            <w:tcMar>
              <w:top w:w="15" w:type="dxa"/>
              <w:left w:w="15" w:type="dxa"/>
              <w:bottom w:w="0" w:type="dxa"/>
              <w:right w:w="15" w:type="dxa"/>
            </w:tcMar>
          </w:tcPr>
          <w:p w14:paraId="18F817FA" w14:textId="77777777" w:rsidR="003E00C1" w:rsidRPr="003E00C1" w:rsidRDefault="003E00C1" w:rsidP="003E00C1">
            <w:pPr>
              <w:tabs>
                <w:tab w:val="clear" w:pos="936"/>
                <w:tab w:val="clear" w:pos="1560"/>
                <w:tab w:val="clear" w:pos="2184"/>
                <w:tab w:val="clear" w:pos="2808"/>
                <w:tab w:val="left" w:pos="630"/>
              </w:tabs>
              <w:topLinePunct w:val="0"/>
              <w:spacing w:after="0" w:line="320" w:lineRule="exact"/>
              <w:ind w:left="113" w:right="113"/>
              <w:jc w:val="center"/>
              <w:rPr>
                <w:rFonts w:ascii="華康中黑體" w:eastAsia="華康中黑體" w:hAnsi="華康中黑體" w:cs="華康中黑體"/>
                <w:snapToGrid w:val="0"/>
                <w:spacing w:val="20"/>
                <w:sz w:val="22"/>
                <w:szCs w:val="22"/>
                <w:lang w:val="en-GB"/>
              </w:rPr>
            </w:pPr>
            <w:r w:rsidRPr="003E00C1">
              <w:rPr>
                <w:rFonts w:ascii="華康中黑體" w:eastAsia="華康中黑體" w:hAnsi="華康中黑體" w:cs="華康中黑體"/>
                <w:snapToGrid w:val="0"/>
                <w:spacing w:val="20"/>
                <w:sz w:val="22"/>
                <w:szCs w:val="22"/>
              </w:rPr>
              <w:t>擴大高水平對外開放</w:t>
            </w:r>
          </w:p>
        </w:tc>
        <w:tc>
          <w:tcPr>
            <w:tcW w:w="4139" w:type="dxa"/>
            <w:shd w:val="clear" w:color="auto" w:fill="auto"/>
            <w:tcMar>
              <w:top w:w="15" w:type="dxa"/>
              <w:left w:w="15" w:type="dxa"/>
              <w:bottom w:w="0" w:type="dxa"/>
              <w:right w:w="15" w:type="dxa"/>
            </w:tcMar>
          </w:tcPr>
          <w:p w14:paraId="00BC8AFF"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kern w:val="2"/>
                <w:sz w:val="22"/>
                <w:szCs w:val="22"/>
                <w:lang w:val="en-GB"/>
              </w:rPr>
            </w:pPr>
            <w:r w:rsidRPr="003E00C1">
              <w:rPr>
                <w:snapToGrid w:val="0"/>
                <w:spacing w:val="20"/>
                <w:sz w:val="22"/>
                <w:szCs w:val="22"/>
              </w:rPr>
              <w:t>面對複雜的國際環境，國家始終堅持擴大高水平對外開放，以服務業為重點擴大市場准入和開放領域，同時強化進口和出口協調、貨物和服務並重，</w:t>
            </w:r>
            <w:r w:rsidRPr="003E00C1">
              <w:rPr>
                <w:rFonts w:hint="eastAsia"/>
                <w:snapToGrid w:val="0"/>
                <w:spacing w:val="20"/>
                <w:sz w:val="22"/>
                <w:szCs w:val="22"/>
              </w:rPr>
              <w:t>推動進出口平衡發展</w:t>
            </w:r>
            <w:r w:rsidRPr="003E00C1">
              <w:rPr>
                <w:snapToGrid w:val="0"/>
                <w:spacing w:val="20"/>
                <w:sz w:val="22"/>
                <w:szCs w:val="22"/>
              </w:rPr>
              <w:t>，統籌吸引外資和境外投資，推動共建「一帶一路」高質量發展。</w:t>
            </w:r>
          </w:p>
          <w:p w14:paraId="5C2CFC73"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20" w:after="72" w:line="320" w:lineRule="exact"/>
              <w:ind w:leftChars="20" w:left="346" w:right="113" w:hangingChars="110" w:hanging="286"/>
              <w:textAlignment w:val="auto"/>
              <w:rPr>
                <w:snapToGrid w:val="0"/>
                <w:spacing w:val="20"/>
                <w:kern w:val="2"/>
                <w:sz w:val="22"/>
                <w:szCs w:val="22"/>
                <w:lang w:val="en-GB"/>
              </w:rPr>
            </w:pPr>
            <w:r w:rsidRPr="003E00C1">
              <w:rPr>
                <w:snapToGrid w:val="0"/>
                <w:spacing w:val="20"/>
                <w:sz w:val="22"/>
                <w:szCs w:val="22"/>
              </w:rPr>
              <w:t>規劃重申支持香港鞏固提升國際航運、貿易中心和國際航空樞紐地位，構建高增值供應鏈服務中心，深化國際法律及解</w:t>
            </w:r>
            <w:r w:rsidRPr="003E00C1">
              <w:rPr>
                <w:rFonts w:hint="eastAsia"/>
                <w:snapToGrid w:val="0"/>
                <w:spacing w:val="20"/>
                <w:sz w:val="22"/>
                <w:szCs w:val="22"/>
              </w:rPr>
              <w:t>決</w:t>
            </w:r>
            <w:r w:rsidRPr="003E00C1">
              <w:rPr>
                <w:snapToGrid w:val="0"/>
                <w:spacing w:val="20"/>
                <w:sz w:val="22"/>
                <w:szCs w:val="22"/>
              </w:rPr>
              <w:t>爭議服務中心、中外文化藝術交流中心建設；同時支持港澳深度參與高質量共建「一帶一路」，發揮專業服務優勢協助企業「走出去」，發揮港澳在中西文明交流互</w:t>
            </w:r>
            <w:proofErr w:type="gramStart"/>
            <w:r w:rsidRPr="003E00C1">
              <w:rPr>
                <w:rFonts w:hint="eastAsia"/>
                <w:snapToGrid w:val="0"/>
                <w:spacing w:val="20"/>
                <w:sz w:val="22"/>
                <w:szCs w:val="22"/>
                <w:lang w:eastAsia="zh-HK"/>
              </w:rPr>
              <w:t>鑑</w:t>
            </w:r>
            <w:proofErr w:type="gramEnd"/>
            <w:r w:rsidRPr="003E00C1">
              <w:rPr>
                <w:snapToGrid w:val="0"/>
                <w:spacing w:val="20"/>
                <w:sz w:val="22"/>
                <w:szCs w:val="22"/>
              </w:rPr>
              <w:t>中的重要窗口作用。</w:t>
            </w:r>
          </w:p>
        </w:tc>
        <w:tc>
          <w:tcPr>
            <w:tcW w:w="3912" w:type="dxa"/>
          </w:tcPr>
          <w:p w14:paraId="44DDC13D"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30" w:after="108" w:line="320" w:lineRule="exact"/>
              <w:ind w:left="397" w:right="113" w:hanging="284"/>
              <w:textAlignment w:val="auto"/>
              <w:rPr>
                <w:snapToGrid w:val="0"/>
                <w:spacing w:val="20"/>
                <w:sz w:val="22"/>
                <w:szCs w:val="22"/>
              </w:rPr>
            </w:pPr>
            <w:r w:rsidRPr="003E00C1">
              <w:rPr>
                <w:snapToGrid w:val="0"/>
                <w:spacing w:val="20"/>
                <w:sz w:val="22"/>
                <w:szCs w:val="22"/>
              </w:rPr>
              <w:t>香港</w:t>
            </w:r>
            <w:r w:rsidRPr="003E00C1">
              <w:rPr>
                <w:rFonts w:hint="eastAsia"/>
                <w:snapToGrid w:val="0"/>
                <w:spacing w:val="20"/>
                <w:sz w:val="22"/>
                <w:szCs w:val="22"/>
                <w:lang w:eastAsia="zh-HK"/>
              </w:rPr>
              <w:t>要</w:t>
            </w:r>
            <w:r w:rsidRPr="003E00C1">
              <w:rPr>
                <w:snapToGrid w:val="0"/>
                <w:spacing w:val="20"/>
                <w:sz w:val="22"/>
                <w:szCs w:val="22"/>
              </w:rPr>
              <w:t>進一步發揮好「一國兩制」下的獨特優勢，加上高效的金融、航運、航空、物流和專業服務，全力發揮國際化、市場化的特質，協助內地企業透過香港作為平台出海布局全球，尤其加深與全球南方等新興經濟體的交往。</w:t>
            </w:r>
          </w:p>
          <w:p w14:paraId="0A4B10F6"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30" w:after="108" w:line="320" w:lineRule="exact"/>
              <w:ind w:left="397" w:right="113" w:hanging="284"/>
              <w:textAlignment w:val="auto"/>
              <w:rPr>
                <w:snapToGrid w:val="0"/>
                <w:spacing w:val="20"/>
                <w:sz w:val="22"/>
                <w:szCs w:val="22"/>
              </w:rPr>
            </w:pPr>
            <w:r w:rsidRPr="003E00C1">
              <w:rPr>
                <w:snapToGrid w:val="0"/>
                <w:spacing w:val="20"/>
                <w:sz w:val="22"/>
                <w:szCs w:val="22"/>
              </w:rPr>
              <w:t>國家的支持有利香港發展結算、融資、風險管理等專業服務，致力成為全球領先的供應鏈樞紐。</w:t>
            </w:r>
          </w:p>
          <w:p w14:paraId="7CD67200" w14:textId="77777777" w:rsidR="003E00C1" w:rsidRPr="003E00C1" w:rsidRDefault="003E00C1" w:rsidP="003E00C1">
            <w:pPr>
              <w:widowControl w:val="0"/>
              <w:numPr>
                <w:ilvl w:val="0"/>
                <w:numId w:val="10"/>
              </w:numPr>
              <w:tabs>
                <w:tab w:val="clear" w:pos="936"/>
                <w:tab w:val="clear" w:pos="1560"/>
                <w:tab w:val="clear" w:pos="2184"/>
                <w:tab w:val="clear" w:pos="2808"/>
                <w:tab w:val="left" w:pos="412"/>
              </w:tabs>
              <w:topLinePunct w:val="0"/>
              <w:adjustRightInd/>
              <w:spacing w:afterLines="30" w:after="108" w:line="320" w:lineRule="exact"/>
              <w:ind w:left="397" w:right="113" w:hanging="284"/>
              <w:textAlignment w:val="auto"/>
              <w:rPr>
                <w:snapToGrid w:val="0"/>
                <w:spacing w:val="20"/>
                <w:sz w:val="22"/>
                <w:szCs w:val="22"/>
              </w:rPr>
            </w:pPr>
            <w:r w:rsidRPr="003E00C1">
              <w:rPr>
                <w:rFonts w:ascii="華康細明體" w:hAnsi="華康細明體" w:cs="華康細明體"/>
                <w:snapToGrid w:val="0"/>
                <w:spacing w:val="20"/>
                <w:kern w:val="2"/>
                <w:sz w:val="22"/>
                <w:szCs w:val="22"/>
                <w:lang w:val="en-GB"/>
              </w:rPr>
              <w:t>在持續深化與大灣區城市的規則銜接、機制對接，助力國家進一步高水平對外開放的過程中，香港亦可同步鞏固並提升「超級聯繫人」和「超級增值人」功能。</w:t>
            </w:r>
          </w:p>
        </w:tc>
      </w:tr>
    </w:tbl>
    <w:p w14:paraId="3DCAC781" w14:textId="77777777" w:rsidR="003E00C1" w:rsidRPr="003E00C1" w:rsidRDefault="003E00C1" w:rsidP="003E00C1">
      <w:pPr>
        <w:tabs>
          <w:tab w:val="clear" w:pos="936"/>
          <w:tab w:val="clear" w:pos="1560"/>
          <w:tab w:val="clear" w:pos="2184"/>
          <w:tab w:val="clear" w:pos="2808"/>
          <w:tab w:val="left" w:pos="630"/>
        </w:tabs>
        <w:topLinePunct w:val="0"/>
        <w:snapToGrid w:val="0"/>
        <w:spacing w:after="240" w:line="240" w:lineRule="atLeast"/>
        <w:ind w:right="-1"/>
        <w:rPr>
          <w:snapToGrid w:val="0"/>
          <w:spacing w:val="20"/>
          <w:sz w:val="22"/>
        </w:rPr>
      </w:pPr>
    </w:p>
    <w:p w14:paraId="6B3C6084" w14:textId="77777777" w:rsidR="0081217B" w:rsidRPr="003E00C1" w:rsidRDefault="0081217B" w:rsidP="0081217B">
      <w:pPr>
        <w:topLinePunct w:val="0"/>
        <w:rPr>
          <w:snapToGrid w:val="0"/>
          <w:spacing w:val="20"/>
          <w:sz w:val="22"/>
        </w:rPr>
      </w:pPr>
    </w:p>
    <w:p w14:paraId="064F9F78" w14:textId="77777777" w:rsidR="0081217B" w:rsidRPr="0081217B" w:rsidRDefault="0081217B" w:rsidP="0081217B">
      <w:pPr>
        <w:topLinePunct w:val="0"/>
        <w:rPr>
          <w:snapToGrid w:val="0"/>
          <w:spacing w:val="20"/>
          <w:sz w:val="22"/>
          <w:lang w:val="en-HK"/>
        </w:rPr>
      </w:pPr>
    </w:p>
    <w:p w14:paraId="37A56748" w14:textId="77777777" w:rsidR="0081217B" w:rsidRPr="0081217B" w:rsidRDefault="0081217B" w:rsidP="0081217B">
      <w:pPr>
        <w:topLinePunct w:val="0"/>
        <w:rPr>
          <w:snapToGrid w:val="0"/>
          <w:spacing w:val="20"/>
          <w:sz w:val="22"/>
          <w:lang w:val="en-HK"/>
        </w:rPr>
      </w:pPr>
    </w:p>
    <w:p w14:paraId="5F7800D5" w14:textId="77777777" w:rsidR="0081217B" w:rsidRPr="0081217B" w:rsidRDefault="0081217B" w:rsidP="0081217B">
      <w:pPr>
        <w:topLinePunct w:val="0"/>
        <w:rPr>
          <w:snapToGrid w:val="0"/>
          <w:spacing w:val="20"/>
          <w:sz w:val="22"/>
          <w:lang w:val="en-HK"/>
        </w:rPr>
      </w:pPr>
    </w:p>
    <w:p w14:paraId="1093742D" w14:textId="6AD33B2B" w:rsidR="0058091A" w:rsidRDefault="0058091A">
      <w:pPr>
        <w:tabs>
          <w:tab w:val="clear" w:pos="936"/>
          <w:tab w:val="clear" w:pos="1560"/>
          <w:tab w:val="clear" w:pos="2184"/>
          <w:tab w:val="clear" w:pos="2808"/>
        </w:tabs>
        <w:overflowPunct/>
        <w:topLinePunct w:val="0"/>
        <w:adjustRightInd/>
        <w:spacing w:after="0" w:line="240" w:lineRule="auto"/>
        <w:jc w:val="left"/>
        <w:textAlignment w:val="auto"/>
        <w:rPr>
          <w:color w:val="FF0000"/>
          <w:sz w:val="28"/>
          <w:szCs w:val="28"/>
        </w:rPr>
      </w:pPr>
    </w:p>
    <w:sectPr w:rsidR="0058091A" w:rsidSect="00C01314">
      <w:headerReference w:type="default" r:id="rId8"/>
      <w:footerReference w:type="default" r:id="rId9"/>
      <w:pgSz w:w="11907" w:h="16839" w:code="9"/>
      <w:pgMar w:top="1134" w:right="1418" w:bottom="1134" w:left="1418" w:header="567"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2CEE" w14:textId="77777777" w:rsidR="00552C59" w:rsidRDefault="00552C59">
      <w:pPr>
        <w:spacing w:after="0" w:line="240" w:lineRule="auto"/>
      </w:pPr>
      <w:r>
        <w:separator/>
      </w:r>
    </w:p>
  </w:endnote>
  <w:endnote w:type="continuationSeparator" w:id="0">
    <w:p w14:paraId="7429C61A" w14:textId="77777777" w:rsidR="00552C59" w:rsidRDefault="0055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華康細明體">
    <w:altName w:val="微軟正黑體"/>
    <w:panose1 w:val="02020309000000000000"/>
    <w:charset w:val="88"/>
    <w:family w:val="modern"/>
    <w:pitch w:val="fixed"/>
    <w:sig w:usb0="F1002BFF" w:usb1="29DFFFFF" w:usb2="00000037" w:usb3="00000000" w:csb0="003F00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altName w:val="微軟正黑體"/>
    <w:panose1 w:val="020B0509000000000000"/>
    <w:charset w:val="88"/>
    <w:family w:val="modern"/>
    <w:pitch w:val="fixed"/>
    <w:sig w:usb0="F1002BFF" w:usb1="29DFFFFF" w:usb2="00000037" w:usb3="00000000" w:csb0="003F00FF" w:csb1="00000000"/>
  </w:font>
  <w:font w:name="DF Ming">
    <w:altName w:val="細明體"/>
    <w:panose1 w:val="00000000000000000000"/>
    <w:charset w:val="88"/>
    <w:family w:val="modern"/>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新細明體..">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DA4A" w14:textId="56584785" w:rsidR="00552C59" w:rsidRPr="00F558B4" w:rsidRDefault="00552C59" w:rsidP="00A9463E">
    <w:pPr>
      <w:pStyle w:val="ab"/>
      <w:framePr w:wrap="around" w:vAnchor="text" w:hAnchor="margin" w:xAlign="center" w:y="1"/>
      <w:rPr>
        <w:rStyle w:val="af"/>
        <w:sz w:val="24"/>
        <w:szCs w:val="24"/>
      </w:rPr>
    </w:pPr>
    <w:r w:rsidRPr="00F558B4">
      <w:rPr>
        <w:rStyle w:val="af"/>
        <w:sz w:val="24"/>
        <w:szCs w:val="24"/>
      </w:rPr>
      <w:fldChar w:fldCharType="begin"/>
    </w:r>
    <w:r w:rsidRPr="00F558B4">
      <w:rPr>
        <w:rStyle w:val="af"/>
        <w:sz w:val="24"/>
        <w:szCs w:val="24"/>
      </w:rPr>
      <w:instrText xml:space="preserve">PAGE  </w:instrText>
    </w:r>
    <w:r w:rsidRPr="00F558B4">
      <w:rPr>
        <w:rStyle w:val="af"/>
        <w:sz w:val="24"/>
        <w:szCs w:val="24"/>
      </w:rPr>
      <w:fldChar w:fldCharType="separate"/>
    </w:r>
    <w:r w:rsidR="00025CAF">
      <w:rPr>
        <w:rStyle w:val="af"/>
        <w:noProof/>
        <w:sz w:val="24"/>
        <w:szCs w:val="24"/>
      </w:rPr>
      <w:t>20</w:t>
    </w:r>
    <w:r w:rsidRPr="00F558B4">
      <w:rPr>
        <w:rStyle w:val="af"/>
        <w:sz w:val="24"/>
        <w:szCs w:val="24"/>
      </w:rPr>
      <w:fldChar w:fldCharType="end"/>
    </w:r>
  </w:p>
  <w:p w14:paraId="0BCE050E" w14:textId="77777777" w:rsidR="00552C59" w:rsidRDefault="00552C5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2798" w14:textId="77777777" w:rsidR="00552C59" w:rsidRDefault="00552C59" w:rsidP="00557990">
      <w:pPr>
        <w:spacing w:after="0" w:line="240" w:lineRule="auto"/>
        <w:jc w:val="center"/>
      </w:pPr>
      <w:r>
        <w:separator/>
      </w:r>
    </w:p>
  </w:footnote>
  <w:footnote w:type="continuationSeparator" w:id="0">
    <w:p w14:paraId="1A5A04F6" w14:textId="77777777" w:rsidR="00552C59" w:rsidRDefault="00552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AEA6" w14:textId="4ACD52C3" w:rsidR="0024151E" w:rsidRDefault="0024151E" w:rsidP="0024151E">
    <w:pPr>
      <w:pStyle w:val="ad"/>
      <w:ind w:right="-285"/>
      <w:jc w:val="right"/>
    </w:pPr>
    <w:r w:rsidRPr="006C64D9">
      <w:rPr>
        <w:rFonts w:ascii="細明體" w:eastAsia="細明體" w:hAnsi="細明體" w:hint="eastAsia"/>
        <w:i/>
      </w:rPr>
      <w:t>二</w:t>
    </w:r>
    <w:r w:rsidRPr="00457EFA">
      <w:rPr>
        <w:rFonts w:eastAsia="細明體" w:hint="eastAsia"/>
        <w:i/>
        <w:lang w:eastAsia="zh-HK"/>
      </w:rPr>
      <w:t>零</w:t>
    </w:r>
    <w:r w:rsidRPr="006C64D9">
      <w:rPr>
        <w:rFonts w:ascii="細明體" w:eastAsia="細明體" w:hAnsi="細明體" w:hint="eastAsia"/>
        <w:i/>
      </w:rPr>
      <w:t>二</w:t>
    </w:r>
    <w:r>
      <w:rPr>
        <w:rFonts w:ascii="細明體" w:eastAsia="細明體" w:hAnsi="細明體" w:hint="eastAsia"/>
        <w:i/>
        <w:lang w:eastAsia="zh-HK"/>
      </w:rPr>
      <w:t>六</w:t>
    </w:r>
    <w:r w:rsidRPr="006C64D9">
      <w:rPr>
        <w:rFonts w:ascii="細明體" w:eastAsia="細明體" w:hAnsi="細明體" w:hint="eastAsia"/>
        <w:i/>
      </w:rPr>
      <w:t>年第</w:t>
    </w:r>
    <w:r w:rsidRPr="00A0286F">
      <w:rPr>
        <w:rFonts w:ascii="細明體" w:eastAsia="細明體" w:hAnsi="細明體" w:hint="eastAsia"/>
        <w:i/>
      </w:rPr>
      <w:t>一</w:t>
    </w:r>
    <w:r w:rsidRPr="006C64D9">
      <w:rPr>
        <w:rFonts w:ascii="細明體" w:eastAsia="細明體" w:hAnsi="細明體" w:hint="eastAsia"/>
        <w:i/>
      </w:rPr>
      <w:t>季經濟報告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4816"/>
    <w:multiLevelType w:val="hybridMultilevel"/>
    <w:tmpl w:val="B9DA8AE8"/>
    <w:lvl w:ilvl="0" w:tplc="614AE11E">
      <w:start w:val="2021"/>
      <w:numFmt w:val="bullet"/>
      <w:lvlText w:val=""/>
      <w:lvlJc w:val="left"/>
      <w:pPr>
        <w:ind w:left="593" w:hanging="480"/>
      </w:pPr>
      <w:rPr>
        <w:rFonts w:ascii="Wingdings" w:eastAsia="華康細明體" w:hAnsi="Wingdings" w:cs="Times New Roman" w:hint="default"/>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1" w15:restartNumberingAfterBreak="0">
    <w:nsid w:val="20CB54E1"/>
    <w:multiLevelType w:val="singleLevel"/>
    <w:tmpl w:val="CD5864A0"/>
    <w:lvl w:ilvl="0">
      <w:start w:val="1"/>
      <w:numFmt w:val="bullet"/>
      <w:pStyle w:val="a"/>
      <w:lvlText w:val=""/>
      <w:lvlJc w:val="left"/>
      <w:pPr>
        <w:tabs>
          <w:tab w:val="num" w:pos="425"/>
        </w:tabs>
        <w:ind w:left="425" w:hanging="425"/>
      </w:pPr>
      <w:rPr>
        <w:rFonts w:ascii="Wingdings" w:hAnsi="Wingdings" w:hint="default"/>
        <w:sz w:val="24"/>
        <w:szCs w:val="24"/>
      </w:rPr>
    </w:lvl>
  </w:abstractNum>
  <w:abstractNum w:abstractNumId="2" w15:restartNumberingAfterBreak="0">
    <w:nsid w:val="28F61BC8"/>
    <w:multiLevelType w:val="multilevel"/>
    <w:tmpl w:val="E7D8EB92"/>
    <w:lvl w:ilvl="0">
      <w:start w:val="1"/>
      <w:numFmt w:val="decimal"/>
      <w:lvlText w:val="%1"/>
      <w:lvlJc w:val="left"/>
      <w:pPr>
        <w:ind w:left="1260" w:hanging="1260"/>
      </w:pPr>
      <w:rPr>
        <w:rFonts w:hint="default"/>
      </w:rPr>
    </w:lvl>
    <w:lvl w:ilvl="1">
      <w:start w:val="10"/>
      <w:numFmt w:val="decimal"/>
      <w:lvlText w:val="%1.%2"/>
      <w:lvlJc w:val="left"/>
      <w:pPr>
        <w:ind w:left="7923" w:hanging="1260"/>
      </w:pPr>
      <w:rPr>
        <w:rFonts w:ascii="Times New Roman" w:hAnsi="Times New Roman" w:cs="Times New Roman" w:hint="default"/>
        <w:shd w:val="clear" w:color="auto" w:fill="auto"/>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D720390"/>
    <w:multiLevelType w:val="singleLevel"/>
    <w:tmpl w:val="7AA81420"/>
    <w:lvl w:ilvl="0">
      <w:start w:val="1"/>
      <w:numFmt w:val="bullet"/>
      <w:pStyle w:val="1"/>
      <w:lvlText w:val=""/>
      <w:lvlJc w:val="left"/>
      <w:pPr>
        <w:tabs>
          <w:tab w:val="num" w:pos="425"/>
        </w:tabs>
        <w:ind w:left="425" w:hanging="425"/>
      </w:pPr>
      <w:rPr>
        <w:rFonts w:ascii="Wingdings" w:hAnsi="Wingdings" w:hint="default"/>
        <w:sz w:val="20"/>
      </w:rPr>
    </w:lvl>
  </w:abstractNum>
  <w:abstractNum w:abstractNumId="4" w15:restartNumberingAfterBreak="0">
    <w:nsid w:val="442E4C51"/>
    <w:multiLevelType w:val="singleLevel"/>
    <w:tmpl w:val="F174AF32"/>
    <w:lvl w:ilvl="0">
      <w:start w:val="1"/>
      <w:numFmt w:val="bullet"/>
      <w:pStyle w:val="a0"/>
      <w:lvlText w:val=""/>
      <w:lvlJc w:val="left"/>
      <w:pPr>
        <w:tabs>
          <w:tab w:val="num" w:pos="624"/>
        </w:tabs>
        <w:ind w:left="624" w:hanging="624"/>
      </w:pPr>
      <w:rPr>
        <w:rFonts w:ascii="Wingdings" w:hAnsi="Wingdings" w:hint="default"/>
        <w:sz w:val="16"/>
      </w:rPr>
    </w:lvl>
  </w:abstractNum>
  <w:num w:numId="1" w16cid:durableId="16349977">
    <w:abstractNumId w:val="1"/>
  </w:num>
  <w:num w:numId="2" w16cid:durableId="1408921848">
    <w:abstractNumId w:val="3"/>
  </w:num>
  <w:num w:numId="3" w16cid:durableId="145901417">
    <w:abstractNumId w:val="4"/>
  </w:num>
  <w:num w:numId="4" w16cid:durableId="786970250">
    <w:abstractNumId w:val="2"/>
  </w:num>
  <w:num w:numId="5" w16cid:durableId="563030655">
    <w:abstractNumId w:val="4"/>
  </w:num>
  <w:num w:numId="6" w16cid:durableId="1402754122">
    <w:abstractNumId w:val="4"/>
  </w:num>
  <w:num w:numId="7" w16cid:durableId="1104421890">
    <w:abstractNumId w:val="4"/>
  </w:num>
  <w:num w:numId="8" w16cid:durableId="579681934">
    <w:abstractNumId w:val="4"/>
  </w:num>
  <w:num w:numId="9" w16cid:durableId="867988898">
    <w:abstractNumId w:val="4"/>
  </w:num>
  <w:num w:numId="10" w16cid:durableId="331193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bordersDoNotSurroundHeader/>
  <w:bordersDoNotSurroundFooter/>
  <w:proofState w:spelling="clean" w:grammar="clean"/>
  <w:defaultTabStop w:val="480"/>
  <w:displayHorizontalDrawingGridEvery w:val="0"/>
  <w:displayVerticalDrawingGridEvery w:val="2"/>
  <w:characterSpacingControl w:val="doNotCompress"/>
  <w:noLineBreaksAfter w:lang="zh-TW" w:val="([{£¥‘“‵〈《「『【〔〝︵︷︹︻︽︿﹁﹃﹙﹛﹝（｛"/>
  <w:noLineBreaksBefore w:lang="zh-TW" w:va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7B"/>
    <w:rsid w:val="0000048D"/>
    <w:rsid w:val="00000CD2"/>
    <w:rsid w:val="0000153A"/>
    <w:rsid w:val="000018F9"/>
    <w:rsid w:val="00001CB3"/>
    <w:rsid w:val="00001E46"/>
    <w:rsid w:val="000022B1"/>
    <w:rsid w:val="00002BC0"/>
    <w:rsid w:val="00003D94"/>
    <w:rsid w:val="000042E9"/>
    <w:rsid w:val="00004352"/>
    <w:rsid w:val="000057E4"/>
    <w:rsid w:val="000065CA"/>
    <w:rsid w:val="0000664F"/>
    <w:rsid w:val="0001002A"/>
    <w:rsid w:val="00011B83"/>
    <w:rsid w:val="0001384D"/>
    <w:rsid w:val="000145DF"/>
    <w:rsid w:val="00014A57"/>
    <w:rsid w:val="00014FC4"/>
    <w:rsid w:val="00015606"/>
    <w:rsid w:val="00015F16"/>
    <w:rsid w:val="00017146"/>
    <w:rsid w:val="00017509"/>
    <w:rsid w:val="000176F1"/>
    <w:rsid w:val="000214E2"/>
    <w:rsid w:val="000217B7"/>
    <w:rsid w:val="0002192E"/>
    <w:rsid w:val="00021D63"/>
    <w:rsid w:val="00021EF3"/>
    <w:rsid w:val="00021F34"/>
    <w:rsid w:val="00022161"/>
    <w:rsid w:val="00022534"/>
    <w:rsid w:val="00022C69"/>
    <w:rsid w:val="00022D84"/>
    <w:rsid w:val="00023619"/>
    <w:rsid w:val="0002410D"/>
    <w:rsid w:val="000242A6"/>
    <w:rsid w:val="00024F9C"/>
    <w:rsid w:val="0002557A"/>
    <w:rsid w:val="000255B4"/>
    <w:rsid w:val="0002585A"/>
    <w:rsid w:val="00025CAF"/>
    <w:rsid w:val="000269C0"/>
    <w:rsid w:val="00027370"/>
    <w:rsid w:val="00027FAA"/>
    <w:rsid w:val="00030676"/>
    <w:rsid w:val="000307ED"/>
    <w:rsid w:val="000307F6"/>
    <w:rsid w:val="00031790"/>
    <w:rsid w:val="00031896"/>
    <w:rsid w:val="00031ABA"/>
    <w:rsid w:val="00031C17"/>
    <w:rsid w:val="0003253D"/>
    <w:rsid w:val="0003299E"/>
    <w:rsid w:val="0003322B"/>
    <w:rsid w:val="000337B2"/>
    <w:rsid w:val="00034292"/>
    <w:rsid w:val="00034681"/>
    <w:rsid w:val="00035F10"/>
    <w:rsid w:val="0003628E"/>
    <w:rsid w:val="00036448"/>
    <w:rsid w:val="000368CD"/>
    <w:rsid w:val="00037C33"/>
    <w:rsid w:val="00040AFF"/>
    <w:rsid w:val="00040BA1"/>
    <w:rsid w:val="00041088"/>
    <w:rsid w:val="000412E2"/>
    <w:rsid w:val="0004224E"/>
    <w:rsid w:val="00042F76"/>
    <w:rsid w:val="000431C8"/>
    <w:rsid w:val="000437CD"/>
    <w:rsid w:val="00044256"/>
    <w:rsid w:val="00044559"/>
    <w:rsid w:val="00044670"/>
    <w:rsid w:val="0004474D"/>
    <w:rsid w:val="000448F7"/>
    <w:rsid w:val="0004528F"/>
    <w:rsid w:val="00045C50"/>
    <w:rsid w:val="00046369"/>
    <w:rsid w:val="00047DF2"/>
    <w:rsid w:val="00047F61"/>
    <w:rsid w:val="000500D9"/>
    <w:rsid w:val="000517B4"/>
    <w:rsid w:val="00051B5B"/>
    <w:rsid w:val="00051B8E"/>
    <w:rsid w:val="00051F4D"/>
    <w:rsid w:val="00052C8A"/>
    <w:rsid w:val="00052D4B"/>
    <w:rsid w:val="00052D97"/>
    <w:rsid w:val="000532F2"/>
    <w:rsid w:val="00053390"/>
    <w:rsid w:val="00054329"/>
    <w:rsid w:val="00054649"/>
    <w:rsid w:val="00054CCD"/>
    <w:rsid w:val="00055090"/>
    <w:rsid w:val="00055145"/>
    <w:rsid w:val="0005636E"/>
    <w:rsid w:val="00056525"/>
    <w:rsid w:val="000565FC"/>
    <w:rsid w:val="0005753C"/>
    <w:rsid w:val="00057BD2"/>
    <w:rsid w:val="00060160"/>
    <w:rsid w:val="000602D2"/>
    <w:rsid w:val="0006097F"/>
    <w:rsid w:val="000619ED"/>
    <w:rsid w:val="00061D17"/>
    <w:rsid w:val="00061E8F"/>
    <w:rsid w:val="00063CCF"/>
    <w:rsid w:val="00063F76"/>
    <w:rsid w:val="00064047"/>
    <w:rsid w:val="00064D09"/>
    <w:rsid w:val="00065858"/>
    <w:rsid w:val="00065B34"/>
    <w:rsid w:val="00066090"/>
    <w:rsid w:val="00066D6B"/>
    <w:rsid w:val="00066F97"/>
    <w:rsid w:val="00070B81"/>
    <w:rsid w:val="00070EF2"/>
    <w:rsid w:val="00072021"/>
    <w:rsid w:val="00072198"/>
    <w:rsid w:val="00072792"/>
    <w:rsid w:val="00072A97"/>
    <w:rsid w:val="00072BB7"/>
    <w:rsid w:val="000734B3"/>
    <w:rsid w:val="00073DE0"/>
    <w:rsid w:val="000742E9"/>
    <w:rsid w:val="00074897"/>
    <w:rsid w:val="000749FB"/>
    <w:rsid w:val="000753BF"/>
    <w:rsid w:val="000762C6"/>
    <w:rsid w:val="0007673B"/>
    <w:rsid w:val="00077B22"/>
    <w:rsid w:val="00077B5C"/>
    <w:rsid w:val="000808B0"/>
    <w:rsid w:val="00080B64"/>
    <w:rsid w:val="000812C2"/>
    <w:rsid w:val="00081506"/>
    <w:rsid w:val="00081C8A"/>
    <w:rsid w:val="00081F1C"/>
    <w:rsid w:val="00082968"/>
    <w:rsid w:val="00082F64"/>
    <w:rsid w:val="0008308C"/>
    <w:rsid w:val="00083C3E"/>
    <w:rsid w:val="000841D9"/>
    <w:rsid w:val="00084EAF"/>
    <w:rsid w:val="0008527D"/>
    <w:rsid w:val="000859D2"/>
    <w:rsid w:val="00085DC7"/>
    <w:rsid w:val="000862EC"/>
    <w:rsid w:val="00086610"/>
    <w:rsid w:val="00086639"/>
    <w:rsid w:val="00086803"/>
    <w:rsid w:val="0008797F"/>
    <w:rsid w:val="00087E37"/>
    <w:rsid w:val="00090419"/>
    <w:rsid w:val="00090807"/>
    <w:rsid w:val="00091421"/>
    <w:rsid w:val="00092084"/>
    <w:rsid w:val="00092193"/>
    <w:rsid w:val="00092510"/>
    <w:rsid w:val="00092536"/>
    <w:rsid w:val="00092809"/>
    <w:rsid w:val="00092DEC"/>
    <w:rsid w:val="00093248"/>
    <w:rsid w:val="000933A4"/>
    <w:rsid w:val="000936B2"/>
    <w:rsid w:val="00093D12"/>
    <w:rsid w:val="000940A5"/>
    <w:rsid w:val="000941EE"/>
    <w:rsid w:val="000949A7"/>
    <w:rsid w:val="00095AC9"/>
    <w:rsid w:val="00095C4C"/>
    <w:rsid w:val="00095E44"/>
    <w:rsid w:val="00095E77"/>
    <w:rsid w:val="0009691E"/>
    <w:rsid w:val="000974CD"/>
    <w:rsid w:val="00097937"/>
    <w:rsid w:val="00097F67"/>
    <w:rsid w:val="000A0423"/>
    <w:rsid w:val="000A05E8"/>
    <w:rsid w:val="000A1618"/>
    <w:rsid w:val="000A19C5"/>
    <w:rsid w:val="000A19E5"/>
    <w:rsid w:val="000A2912"/>
    <w:rsid w:val="000A29D4"/>
    <w:rsid w:val="000A2FA7"/>
    <w:rsid w:val="000A3362"/>
    <w:rsid w:val="000A338E"/>
    <w:rsid w:val="000A37ED"/>
    <w:rsid w:val="000A3845"/>
    <w:rsid w:val="000A40D0"/>
    <w:rsid w:val="000A41DF"/>
    <w:rsid w:val="000A5A04"/>
    <w:rsid w:val="000A5F12"/>
    <w:rsid w:val="000A6A82"/>
    <w:rsid w:val="000A6B82"/>
    <w:rsid w:val="000A7462"/>
    <w:rsid w:val="000A78D2"/>
    <w:rsid w:val="000A796B"/>
    <w:rsid w:val="000A7CFC"/>
    <w:rsid w:val="000B003C"/>
    <w:rsid w:val="000B01EB"/>
    <w:rsid w:val="000B0358"/>
    <w:rsid w:val="000B0C09"/>
    <w:rsid w:val="000B11C6"/>
    <w:rsid w:val="000B129D"/>
    <w:rsid w:val="000B1550"/>
    <w:rsid w:val="000B1ABE"/>
    <w:rsid w:val="000B2236"/>
    <w:rsid w:val="000B272D"/>
    <w:rsid w:val="000B2A67"/>
    <w:rsid w:val="000B3509"/>
    <w:rsid w:val="000B37D2"/>
    <w:rsid w:val="000B3C62"/>
    <w:rsid w:val="000B42D2"/>
    <w:rsid w:val="000B4489"/>
    <w:rsid w:val="000B4636"/>
    <w:rsid w:val="000B497E"/>
    <w:rsid w:val="000B4FE5"/>
    <w:rsid w:val="000B5813"/>
    <w:rsid w:val="000B5D9E"/>
    <w:rsid w:val="000B668C"/>
    <w:rsid w:val="000B6EB8"/>
    <w:rsid w:val="000B6F8E"/>
    <w:rsid w:val="000C051F"/>
    <w:rsid w:val="000C0CA4"/>
    <w:rsid w:val="000C10A1"/>
    <w:rsid w:val="000C144E"/>
    <w:rsid w:val="000C145B"/>
    <w:rsid w:val="000C1AD1"/>
    <w:rsid w:val="000C1C63"/>
    <w:rsid w:val="000C22E9"/>
    <w:rsid w:val="000C3007"/>
    <w:rsid w:val="000C356D"/>
    <w:rsid w:val="000C35C0"/>
    <w:rsid w:val="000C3AAE"/>
    <w:rsid w:val="000C4A5F"/>
    <w:rsid w:val="000C4ACF"/>
    <w:rsid w:val="000C5078"/>
    <w:rsid w:val="000C522D"/>
    <w:rsid w:val="000C5B0D"/>
    <w:rsid w:val="000C6640"/>
    <w:rsid w:val="000C6AAB"/>
    <w:rsid w:val="000C6CF7"/>
    <w:rsid w:val="000C746E"/>
    <w:rsid w:val="000C792F"/>
    <w:rsid w:val="000C7CB3"/>
    <w:rsid w:val="000D0440"/>
    <w:rsid w:val="000D0D90"/>
    <w:rsid w:val="000D10F6"/>
    <w:rsid w:val="000D14FD"/>
    <w:rsid w:val="000D1D5C"/>
    <w:rsid w:val="000D2A93"/>
    <w:rsid w:val="000D2D0D"/>
    <w:rsid w:val="000D34C8"/>
    <w:rsid w:val="000D3771"/>
    <w:rsid w:val="000D3F0E"/>
    <w:rsid w:val="000D4EAE"/>
    <w:rsid w:val="000D506C"/>
    <w:rsid w:val="000D509A"/>
    <w:rsid w:val="000D56AC"/>
    <w:rsid w:val="000D5C0E"/>
    <w:rsid w:val="000D71CA"/>
    <w:rsid w:val="000D72B4"/>
    <w:rsid w:val="000D745E"/>
    <w:rsid w:val="000D74D6"/>
    <w:rsid w:val="000D7554"/>
    <w:rsid w:val="000D76D5"/>
    <w:rsid w:val="000D78DE"/>
    <w:rsid w:val="000D7D09"/>
    <w:rsid w:val="000E022F"/>
    <w:rsid w:val="000E0C93"/>
    <w:rsid w:val="000E0E04"/>
    <w:rsid w:val="000E0F07"/>
    <w:rsid w:val="000E14D4"/>
    <w:rsid w:val="000E20C9"/>
    <w:rsid w:val="000E257A"/>
    <w:rsid w:val="000E2A65"/>
    <w:rsid w:val="000E2C46"/>
    <w:rsid w:val="000E2E47"/>
    <w:rsid w:val="000E3127"/>
    <w:rsid w:val="000E3840"/>
    <w:rsid w:val="000E3B18"/>
    <w:rsid w:val="000E3FE0"/>
    <w:rsid w:val="000E4470"/>
    <w:rsid w:val="000E4B81"/>
    <w:rsid w:val="000E4B95"/>
    <w:rsid w:val="000E53B1"/>
    <w:rsid w:val="000E53C8"/>
    <w:rsid w:val="000E560E"/>
    <w:rsid w:val="000E62D6"/>
    <w:rsid w:val="000E6CCA"/>
    <w:rsid w:val="000E6E62"/>
    <w:rsid w:val="000E7071"/>
    <w:rsid w:val="000F0795"/>
    <w:rsid w:val="000F07CD"/>
    <w:rsid w:val="000F0E0D"/>
    <w:rsid w:val="000F382B"/>
    <w:rsid w:val="000F48F7"/>
    <w:rsid w:val="000F4C62"/>
    <w:rsid w:val="000F4D88"/>
    <w:rsid w:val="000F52DF"/>
    <w:rsid w:val="000F5402"/>
    <w:rsid w:val="000F5AC8"/>
    <w:rsid w:val="000F6377"/>
    <w:rsid w:val="000F7145"/>
    <w:rsid w:val="000F78AB"/>
    <w:rsid w:val="001001D6"/>
    <w:rsid w:val="00100855"/>
    <w:rsid w:val="00100E68"/>
    <w:rsid w:val="00100FB0"/>
    <w:rsid w:val="001015F3"/>
    <w:rsid w:val="00101E26"/>
    <w:rsid w:val="001021FC"/>
    <w:rsid w:val="00102F40"/>
    <w:rsid w:val="00103681"/>
    <w:rsid w:val="00103B5F"/>
    <w:rsid w:val="001044F3"/>
    <w:rsid w:val="001050D4"/>
    <w:rsid w:val="001057C0"/>
    <w:rsid w:val="0010625E"/>
    <w:rsid w:val="00106973"/>
    <w:rsid w:val="00106C0B"/>
    <w:rsid w:val="00106E13"/>
    <w:rsid w:val="001079B0"/>
    <w:rsid w:val="00107D48"/>
    <w:rsid w:val="00110670"/>
    <w:rsid w:val="00110771"/>
    <w:rsid w:val="00110E1B"/>
    <w:rsid w:val="001113ED"/>
    <w:rsid w:val="00111E8F"/>
    <w:rsid w:val="001120D0"/>
    <w:rsid w:val="00113A1F"/>
    <w:rsid w:val="001140BB"/>
    <w:rsid w:val="00114911"/>
    <w:rsid w:val="001157EF"/>
    <w:rsid w:val="0011593E"/>
    <w:rsid w:val="001164CE"/>
    <w:rsid w:val="00116762"/>
    <w:rsid w:val="0011699B"/>
    <w:rsid w:val="00120703"/>
    <w:rsid w:val="0012087E"/>
    <w:rsid w:val="00120D77"/>
    <w:rsid w:val="00120FC3"/>
    <w:rsid w:val="001216FB"/>
    <w:rsid w:val="00121CEA"/>
    <w:rsid w:val="00121FF2"/>
    <w:rsid w:val="00122058"/>
    <w:rsid w:val="0012250B"/>
    <w:rsid w:val="0012289B"/>
    <w:rsid w:val="00122BD4"/>
    <w:rsid w:val="00123561"/>
    <w:rsid w:val="001245F1"/>
    <w:rsid w:val="00125668"/>
    <w:rsid w:val="001259C2"/>
    <w:rsid w:val="00126969"/>
    <w:rsid w:val="00126F37"/>
    <w:rsid w:val="001270FC"/>
    <w:rsid w:val="00127A49"/>
    <w:rsid w:val="00127BB9"/>
    <w:rsid w:val="00127E02"/>
    <w:rsid w:val="00130248"/>
    <w:rsid w:val="00130265"/>
    <w:rsid w:val="00130851"/>
    <w:rsid w:val="001309A4"/>
    <w:rsid w:val="00130B68"/>
    <w:rsid w:val="001316A6"/>
    <w:rsid w:val="001324D7"/>
    <w:rsid w:val="001324E9"/>
    <w:rsid w:val="001337A7"/>
    <w:rsid w:val="001337F7"/>
    <w:rsid w:val="00133969"/>
    <w:rsid w:val="00133CB4"/>
    <w:rsid w:val="0013439D"/>
    <w:rsid w:val="001347A4"/>
    <w:rsid w:val="00135F49"/>
    <w:rsid w:val="00136ADF"/>
    <w:rsid w:val="001374A3"/>
    <w:rsid w:val="001403BA"/>
    <w:rsid w:val="00140BEA"/>
    <w:rsid w:val="00142C7D"/>
    <w:rsid w:val="00143F89"/>
    <w:rsid w:val="0014492E"/>
    <w:rsid w:val="00144D93"/>
    <w:rsid w:val="00144E0C"/>
    <w:rsid w:val="00144FC0"/>
    <w:rsid w:val="001469CA"/>
    <w:rsid w:val="0014713B"/>
    <w:rsid w:val="00147940"/>
    <w:rsid w:val="001503E6"/>
    <w:rsid w:val="00151BB2"/>
    <w:rsid w:val="00152331"/>
    <w:rsid w:val="001543A0"/>
    <w:rsid w:val="00155257"/>
    <w:rsid w:val="0015668A"/>
    <w:rsid w:val="001573F4"/>
    <w:rsid w:val="00157413"/>
    <w:rsid w:val="0015766F"/>
    <w:rsid w:val="00157902"/>
    <w:rsid w:val="00160792"/>
    <w:rsid w:val="001612EF"/>
    <w:rsid w:val="0016142B"/>
    <w:rsid w:val="0016164B"/>
    <w:rsid w:val="00161DE4"/>
    <w:rsid w:val="00162577"/>
    <w:rsid w:val="0016271B"/>
    <w:rsid w:val="0016295F"/>
    <w:rsid w:val="00163E74"/>
    <w:rsid w:val="001647A1"/>
    <w:rsid w:val="0016561C"/>
    <w:rsid w:val="00165874"/>
    <w:rsid w:val="00166142"/>
    <w:rsid w:val="001663D2"/>
    <w:rsid w:val="0016647E"/>
    <w:rsid w:val="00167CE3"/>
    <w:rsid w:val="00170F38"/>
    <w:rsid w:val="00174C4B"/>
    <w:rsid w:val="00175DEB"/>
    <w:rsid w:val="00177B87"/>
    <w:rsid w:val="00177FBA"/>
    <w:rsid w:val="00177FBC"/>
    <w:rsid w:val="00180444"/>
    <w:rsid w:val="001808C3"/>
    <w:rsid w:val="0018136D"/>
    <w:rsid w:val="0018147C"/>
    <w:rsid w:val="00181A71"/>
    <w:rsid w:val="00181FB7"/>
    <w:rsid w:val="0018251F"/>
    <w:rsid w:val="0018268D"/>
    <w:rsid w:val="00182B5D"/>
    <w:rsid w:val="001834C1"/>
    <w:rsid w:val="00184428"/>
    <w:rsid w:val="0018476C"/>
    <w:rsid w:val="0018494A"/>
    <w:rsid w:val="001849CF"/>
    <w:rsid w:val="00184BE5"/>
    <w:rsid w:val="001861AB"/>
    <w:rsid w:val="00187485"/>
    <w:rsid w:val="001900C0"/>
    <w:rsid w:val="001901FE"/>
    <w:rsid w:val="00190EB9"/>
    <w:rsid w:val="0019134E"/>
    <w:rsid w:val="00191B0E"/>
    <w:rsid w:val="00192383"/>
    <w:rsid w:val="001924DB"/>
    <w:rsid w:val="001934D3"/>
    <w:rsid w:val="00193E25"/>
    <w:rsid w:val="00194188"/>
    <w:rsid w:val="00194AF3"/>
    <w:rsid w:val="00194D70"/>
    <w:rsid w:val="0019500E"/>
    <w:rsid w:val="0019671E"/>
    <w:rsid w:val="001967C0"/>
    <w:rsid w:val="00197A96"/>
    <w:rsid w:val="00197ABF"/>
    <w:rsid w:val="001A035D"/>
    <w:rsid w:val="001A0719"/>
    <w:rsid w:val="001A07D1"/>
    <w:rsid w:val="001A089B"/>
    <w:rsid w:val="001A0A0B"/>
    <w:rsid w:val="001A0ABE"/>
    <w:rsid w:val="001A0D64"/>
    <w:rsid w:val="001A0D87"/>
    <w:rsid w:val="001A1360"/>
    <w:rsid w:val="001A2B5C"/>
    <w:rsid w:val="001A2D09"/>
    <w:rsid w:val="001A33E1"/>
    <w:rsid w:val="001A4009"/>
    <w:rsid w:val="001A4419"/>
    <w:rsid w:val="001A483A"/>
    <w:rsid w:val="001A5994"/>
    <w:rsid w:val="001A6396"/>
    <w:rsid w:val="001A66D3"/>
    <w:rsid w:val="001A711E"/>
    <w:rsid w:val="001B12B2"/>
    <w:rsid w:val="001B130D"/>
    <w:rsid w:val="001B1419"/>
    <w:rsid w:val="001B14A9"/>
    <w:rsid w:val="001B1EA3"/>
    <w:rsid w:val="001B2699"/>
    <w:rsid w:val="001B2725"/>
    <w:rsid w:val="001B29E8"/>
    <w:rsid w:val="001B33F9"/>
    <w:rsid w:val="001B3DC4"/>
    <w:rsid w:val="001B5001"/>
    <w:rsid w:val="001B5B08"/>
    <w:rsid w:val="001B6306"/>
    <w:rsid w:val="001B76DE"/>
    <w:rsid w:val="001B7A45"/>
    <w:rsid w:val="001B7DA2"/>
    <w:rsid w:val="001C0019"/>
    <w:rsid w:val="001C005C"/>
    <w:rsid w:val="001C0223"/>
    <w:rsid w:val="001C089D"/>
    <w:rsid w:val="001C1208"/>
    <w:rsid w:val="001C1BB8"/>
    <w:rsid w:val="001C1EF2"/>
    <w:rsid w:val="001C2857"/>
    <w:rsid w:val="001C2B8E"/>
    <w:rsid w:val="001C4132"/>
    <w:rsid w:val="001C4EA5"/>
    <w:rsid w:val="001C50AB"/>
    <w:rsid w:val="001C5C8F"/>
    <w:rsid w:val="001C5E33"/>
    <w:rsid w:val="001D049C"/>
    <w:rsid w:val="001D0D4F"/>
    <w:rsid w:val="001D1499"/>
    <w:rsid w:val="001D1BEB"/>
    <w:rsid w:val="001D1EF4"/>
    <w:rsid w:val="001D1F3A"/>
    <w:rsid w:val="001D201F"/>
    <w:rsid w:val="001D23B9"/>
    <w:rsid w:val="001D2496"/>
    <w:rsid w:val="001D268F"/>
    <w:rsid w:val="001D2B62"/>
    <w:rsid w:val="001D3513"/>
    <w:rsid w:val="001D3765"/>
    <w:rsid w:val="001D4F84"/>
    <w:rsid w:val="001D54E7"/>
    <w:rsid w:val="001D64BB"/>
    <w:rsid w:val="001D71F1"/>
    <w:rsid w:val="001E06BB"/>
    <w:rsid w:val="001E11DF"/>
    <w:rsid w:val="001E12CC"/>
    <w:rsid w:val="001E34D3"/>
    <w:rsid w:val="001E39E9"/>
    <w:rsid w:val="001E3A18"/>
    <w:rsid w:val="001E4319"/>
    <w:rsid w:val="001E4748"/>
    <w:rsid w:val="001E5B54"/>
    <w:rsid w:val="001E6036"/>
    <w:rsid w:val="001E65B9"/>
    <w:rsid w:val="001E6776"/>
    <w:rsid w:val="001E72C6"/>
    <w:rsid w:val="001E7994"/>
    <w:rsid w:val="001E7D69"/>
    <w:rsid w:val="001E7DAE"/>
    <w:rsid w:val="001E7E00"/>
    <w:rsid w:val="001E7E05"/>
    <w:rsid w:val="001E7F82"/>
    <w:rsid w:val="001F0018"/>
    <w:rsid w:val="001F0725"/>
    <w:rsid w:val="001F10E8"/>
    <w:rsid w:val="001F1268"/>
    <w:rsid w:val="001F1726"/>
    <w:rsid w:val="001F2990"/>
    <w:rsid w:val="001F2FC9"/>
    <w:rsid w:val="001F32BE"/>
    <w:rsid w:val="001F38CC"/>
    <w:rsid w:val="001F3D7C"/>
    <w:rsid w:val="001F3F48"/>
    <w:rsid w:val="001F4301"/>
    <w:rsid w:val="001F4552"/>
    <w:rsid w:val="001F472B"/>
    <w:rsid w:val="001F4C4C"/>
    <w:rsid w:val="001F4ED2"/>
    <w:rsid w:val="001F6977"/>
    <w:rsid w:val="001F6FA5"/>
    <w:rsid w:val="001F7563"/>
    <w:rsid w:val="001F79DD"/>
    <w:rsid w:val="002001C4"/>
    <w:rsid w:val="00200A0C"/>
    <w:rsid w:val="00200BCE"/>
    <w:rsid w:val="00200F4B"/>
    <w:rsid w:val="00202135"/>
    <w:rsid w:val="0020288A"/>
    <w:rsid w:val="00202FB8"/>
    <w:rsid w:val="002036A4"/>
    <w:rsid w:val="00203B22"/>
    <w:rsid w:val="00203C60"/>
    <w:rsid w:val="002049BE"/>
    <w:rsid w:val="00204A71"/>
    <w:rsid w:val="00204CF6"/>
    <w:rsid w:val="00205E95"/>
    <w:rsid w:val="00210372"/>
    <w:rsid w:val="00210A21"/>
    <w:rsid w:val="00210B91"/>
    <w:rsid w:val="00212C5E"/>
    <w:rsid w:val="00212E18"/>
    <w:rsid w:val="00213540"/>
    <w:rsid w:val="002140D7"/>
    <w:rsid w:val="002142B6"/>
    <w:rsid w:val="00214485"/>
    <w:rsid w:val="002145D6"/>
    <w:rsid w:val="002152AF"/>
    <w:rsid w:val="00215D99"/>
    <w:rsid w:val="0021617A"/>
    <w:rsid w:val="00216833"/>
    <w:rsid w:val="00216E18"/>
    <w:rsid w:val="0021719A"/>
    <w:rsid w:val="00220139"/>
    <w:rsid w:val="002207B1"/>
    <w:rsid w:val="00220AF5"/>
    <w:rsid w:val="0022149D"/>
    <w:rsid w:val="00221D8C"/>
    <w:rsid w:val="00222AF4"/>
    <w:rsid w:val="002231BF"/>
    <w:rsid w:val="00224A4D"/>
    <w:rsid w:val="00224C9D"/>
    <w:rsid w:val="00224E02"/>
    <w:rsid w:val="00224E90"/>
    <w:rsid w:val="00225F01"/>
    <w:rsid w:val="0022607D"/>
    <w:rsid w:val="0022671E"/>
    <w:rsid w:val="0022678F"/>
    <w:rsid w:val="00226A22"/>
    <w:rsid w:val="00226ACC"/>
    <w:rsid w:val="0022789D"/>
    <w:rsid w:val="002304B8"/>
    <w:rsid w:val="002305A9"/>
    <w:rsid w:val="00230A69"/>
    <w:rsid w:val="00230D78"/>
    <w:rsid w:val="00230DF8"/>
    <w:rsid w:val="002318F5"/>
    <w:rsid w:val="00232255"/>
    <w:rsid w:val="00232890"/>
    <w:rsid w:val="002334A9"/>
    <w:rsid w:val="002334CA"/>
    <w:rsid w:val="00233D6E"/>
    <w:rsid w:val="00234F46"/>
    <w:rsid w:val="002355CE"/>
    <w:rsid w:val="00235764"/>
    <w:rsid w:val="00235A06"/>
    <w:rsid w:val="00236025"/>
    <w:rsid w:val="002363A5"/>
    <w:rsid w:val="00236FF9"/>
    <w:rsid w:val="00237558"/>
    <w:rsid w:val="0023765B"/>
    <w:rsid w:val="0023787C"/>
    <w:rsid w:val="00237CE1"/>
    <w:rsid w:val="00240728"/>
    <w:rsid w:val="00240BC5"/>
    <w:rsid w:val="00240F13"/>
    <w:rsid w:val="002412DB"/>
    <w:rsid w:val="00241411"/>
    <w:rsid w:val="0024151E"/>
    <w:rsid w:val="00241C52"/>
    <w:rsid w:val="002422FC"/>
    <w:rsid w:val="00244DC2"/>
    <w:rsid w:val="0024508E"/>
    <w:rsid w:val="00245CE1"/>
    <w:rsid w:val="002460CE"/>
    <w:rsid w:val="002474A4"/>
    <w:rsid w:val="002475F7"/>
    <w:rsid w:val="00247AF0"/>
    <w:rsid w:val="00250014"/>
    <w:rsid w:val="002501D7"/>
    <w:rsid w:val="00251243"/>
    <w:rsid w:val="002513CC"/>
    <w:rsid w:val="002514D8"/>
    <w:rsid w:val="002526FC"/>
    <w:rsid w:val="00252D18"/>
    <w:rsid w:val="00253731"/>
    <w:rsid w:val="0025385D"/>
    <w:rsid w:val="00253D8C"/>
    <w:rsid w:val="00256178"/>
    <w:rsid w:val="002579D1"/>
    <w:rsid w:val="00260801"/>
    <w:rsid w:val="002609A1"/>
    <w:rsid w:val="00260D1B"/>
    <w:rsid w:val="00260DAA"/>
    <w:rsid w:val="00261409"/>
    <w:rsid w:val="0026166D"/>
    <w:rsid w:val="00262E06"/>
    <w:rsid w:val="002638F0"/>
    <w:rsid w:val="002639A7"/>
    <w:rsid w:val="00263C84"/>
    <w:rsid w:val="002649A4"/>
    <w:rsid w:val="002649DF"/>
    <w:rsid w:val="00264CFB"/>
    <w:rsid w:val="00264FF7"/>
    <w:rsid w:val="00265612"/>
    <w:rsid w:val="0026568B"/>
    <w:rsid w:val="002656B8"/>
    <w:rsid w:val="00265750"/>
    <w:rsid w:val="00265903"/>
    <w:rsid w:val="00265F23"/>
    <w:rsid w:val="00266249"/>
    <w:rsid w:val="002664E0"/>
    <w:rsid w:val="002671DD"/>
    <w:rsid w:val="00267354"/>
    <w:rsid w:val="00267C4A"/>
    <w:rsid w:val="00267E31"/>
    <w:rsid w:val="0027064A"/>
    <w:rsid w:val="00270890"/>
    <w:rsid w:val="00270C63"/>
    <w:rsid w:val="00271AC4"/>
    <w:rsid w:val="00272405"/>
    <w:rsid w:val="0027261A"/>
    <w:rsid w:val="00274E81"/>
    <w:rsid w:val="00274F9F"/>
    <w:rsid w:val="002751A7"/>
    <w:rsid w:val="0027529C"/>
    <w:rsid w:val="002754F5"/>
    <w:rsid w:val="00275753"/>
    <w:rsid w:val="0027607B"/>
    <w:rsid w:val="00276491"/>
    <w:rsid w:val="00276AD6"/>
    <w:rsid w:val="00276EA6"/>
    <w:rsid w:val="00277163"/>
    <w:rsid w:val="00277258"/>
    <w:rsid w:val="00280981"/>
    <w:rsid w:val="00280A7D"/>
    <w:rsid w:val="00280F0C"/>
    <w:rsid w:val="00281366"/>
    <w:rsid w:val="00281B0D"/>
    <w:rsid w:val="002820D4"/>
    <w:rsid w:val="00282F76"/>
    <w:rsid w:val="0028325B"/>
    <w:rsid w:val="002846D4"/>
    <w:rsid w:val="00284956"/>
    <w:rsid w:val="00284AE9"/>
    <w:rsid w:val="00284B1B"/>
    <w:rsid w:val="002852AC"/>
    <w:rsid w:val="00285F28"/>
    <w:rsid w:val="0028660A"/>
    <w:rsid w:val="00286FCD"/>
    <w:rsid w:val="00287539"/>
    <w:rsid w:val="00287E04"/>
    <w:rsid w:val="002905B9"/>
    <w:rsid w:val="002906BB"/>
    <w:rsid w:val="00291ADB"/>
    <w:rsid w:val="002924FA"/>
    <w:rsid w:val="0029251B"/>
    <w:rsid w:val="0029289F"/>
    <w:rsid w:val="002935CD"/>
    <w:rsid w:val="00293983"/>
    <w:rsid w:val="0029417E"/>
    <w:rsid w:val="00294364"/>
    <w:rsid w:val="002948BC"/>
    <w:rsid w:val="00295AFC"/>
    <w:rsid w:val="00295E7C"/>
    <w:rsid w:val="00297DD4"/>
    <w:rsid w:val="00297EA0"/>
    <w:rsid w:val="002A025A"/>
    <w:rsid w:val="002A0B13"/>
    <w:rsid w:val="002A0B7D"/>
    <w:rsid w:val="002A17B4"/>
    <w:rsid w:val="002A3C45"/>
    <w:rsid w:val="002A46B2"/>
    <w:rsid w:val="002A4720"/>
    <w:rsid w:val="002A476D"/>
    <w:rsid w:val="002A48B5"/>
    <w:rsid w:val="002A4EC8"/>
    <w:rsid w:val="002A5084"/>
    <w:rsid w:val="002A525A"/>
    <w:rsid w:val="002A54E6"/>
    <w:rsid w:val="002A5F55"/>
    <w:rsid w:val="002A607C"/>
    <w:rsid w:val="002A6579"/>
    <w:rsid w:val="002A7035"/>
    <w:rsid w:val="002A7184"/>
    <w:rsid w:val="002A73D3"/>
    <w:rsid w:val="002A7DF1"/>
    <w:rsid w:val="002B03F5"/>
    <w:rsid w:val="002B04ED"/>
    <w:rsid w:val="002B0778"/>
    <w:rsid w:val="002B0ACE"/>
    <w:rsid w:val="002B0B70"/>
    <w:rsid w:val="002B1D44"/>
    <w:rsid w:val="002B26DA"/>
    <w:rsid w:val="002B2968"/>
    <w:rsid w:val="002B3660"/>
    <w:rsid w:val="002B3896"/>
    <w:rsid w:val="002B43BA"/>
    <w:rsid w:val="002B44B0"/>
    <w:rsid w:val="002B59F9"/>
    <w:rsid w:val="002B5CC7"/>
    <w:rsid w:val="002B6175"/>
    <w:rsid w:val="002B6416"/>
    <w:rsid w:val="002B67BA"/>
    <w:rsid w:val="002B699D"/>
    <w:rsid w:val="002B6D37"/>
    <w:rsid w:val="002C035B"/>
    <w:rsid w:val="002C05EA"/>
    <w:rsid w:val="002C1317"/>
    <w:rsid w:val="002C205F"/>
    <w:rsid w:val="002C22B0"/>
    <w:rsid w:val="002C2C68"/>
    <w:rsid w:val="002C32F8"/>
    <w:rsid w:val="002C3AD4"/>
    <w:rsid w:val="002C3E5F"/>
    <w:rsid w:val="002C4659"/>
    <w:rsid w:val="002C50AB"/>
    <w:rsid w:val="002C536F"/>
    <w:rsid w:val="002C5C12"/>
    <w:rsid w:val="002C6490"/>
    <w:rsid w:val="002C715C"/>
    <w:rsid w:val="002C732E"/>
    <w:rsid w:val="002C79C2"/>
    <w:rsid w:val="002C7BE4"/>
    <w:rsid w:val="002D09AD"/>
    <w:rsid w:val="002D112B"/>
    <w:rsid w:val="002D1E9B"/>
    <w:rsid w:val="002D37B1"/>
    <w:rsid w:val="002D5048"/>
    <w:rsid w:val="002D545C"/>
    <w:rsid w:val="002D5DBA"/>
    <w:rsid w:val="002D6116"/>
    <w:rsid w:val="002D62F5"/>
    <w:rsid w:val="002D6605"/>
    <w:rsid w:val="002D6EA6"/>
    <w:rsid w:val="002D754D"/>
    <w:rsid w:val="002D7A88"/>
    <w:rsid w:val="002D7EC1"/>
    <w:rsid w:val="002E0B43"/>
    <w:rsid w:val="002E0D5D"/>
    <w:rsid w:val="002E11A6"/>
    <w:rsid w:val="002E1415"/>
    <w:rsid w:val="002E1823"/>
    <w:rsid w:val="002E19F2"/>
    <w:rsid w:val="002E1CB9"/>
    <w:rsid w:val="002E1FB8"/>
    <w:rsid w:val="002E28CF"/>
    <w:rsid w:val="002E2BCB"/>
    <w:rsid w:val="002E2C2A"/>
    <w:rsid w:val="002E3161"/>
    <w:rsid w:val="002E323E"/>
    <w:rsid w:val="002E3C2D"/>
    <w:rsid w:val="002E3C4A"/>
    <w:rsid w:val="002E4672"/>
    <w:rsid w:val="002E6983"/>
    <w:rsid w:val="002E6DFF"/>
    <w:rsid w:val="002E74A2"/>
    <w:rsid w:val="002E7647"/>
    <w:rsid w:val="002E7772"/>
    <w:rsid w:val="002E7B6C"/>
    <w:rsid w:val="002E7FB7"/>
    <w:rsid w:val="002F094C"/>
    <w:rsid w:val="002F0C4E"/>
    <w:rsid w:val="002F10CE"/>
    <w:rsid w:val="002F134E"/>
    <w:rsid w:val="002F19E0"/>
    <w:rsid w:val="002F1C6F"/>
    <w:rsid w:val="002F1CEE"/>
    <w:rsid w:val="002F1FF0"/>
    <w:rsid w:val="002F21EF"/>
    <w:rsid w:val="002F2D75"/>
    <w:rsid w:val="002F2E68"/>
    <w:rsid w:val="002F326F"/>
    <w:rsid w:val="002F3597"/>
    <w:rsid w:val="002F4D49"/>
    <w:rsid w:val="002F4EB8"/>
    <w:rsid w:val="002F50EF"/>
    <w:rsid w:val="002F5560"/>
    <w:rsid w:val="002F651F"/>
    <w:rsid w:val="002F6888"/>
    <w:rsid w:val="003015D2"/>
    <w:rsid w:val="00301991"/>
    <w:rsid w:val="00301A4B"/>
    <w:rsid w:val="00301DF4"/>
    <w:rsid w:val="00301E0B"/>
    <w:rsid w:val="003023ED"/>
    <w:rsid w:val="00302571"/>
    <w:rsid w:val="00302A37"/>
    <w:rsid w:val="00302D5D"/>
    <w:rsid w:val="00302E39"/>
    <w:rsid w:val="00303351"/>
    <w:rsid w:val="003053CC"/>
    <w:rsid w:val="00305E9C"/>
    <w:rsid w:val="00306913"/>
    <w:rsid w:val="00306FDB"/>
    <w:rsid w:val="003071DB"/>
    <w:rsid w:val="003076B7"/>
    <w:rsid w:val="003103D7"/>
    <w:rsid w:val="0031064D"/>
    <w:rsid w:val="0031067D"/>
    <w:rsid w:val="0031167F"/>
    <w:rsid w:val="00311D95"/>
    <w:rsid w:val="003128C2"/>
    <w:rsid w:val="003129C9"/>
    <w:rsid w:val="00312C6F"/>
    <w:rsid w:val="0031388E"/>
    <w:rsid w:val="00313EC7"/>
    <w:rsid w:val="00314808"/>
    <w:rsid w:val="00314AF5"/>
    <w:rsid w:val="0031530C"/>
    <w:rsid w:val="00315E17"/>
    <w:rsid w:val="003164D4"/>
    <w:rsid w:val="00316BDE"/>
    <w:rsid w:val="00316F86"/>
    <w:rsid w:val="00316F9F"/>
    <w:rsid w:val="00316FDF"/>
    <w:rsid w:val="00317839"/>
    <w:rsid w:val="00317A2B"/>
    <w:rsid w:val="00320078"/>
    <w:rsid w:val="003202B1"/>
    <w:rsid w:val="00320A40"/>
    <w:rsid w:val="00320B5A"/>
    <w:rsid w:val="0032102F"/>
    <w:rsid w:val="00321E79"/>
    <w:rsid w:val="00322078"/>
    <w:rsid w:val="00322665"/>
    <w:rsid w:val="00322D2E"/>
    <w:rsid w:val="00323167"/>
    <w:rsid w:val="00323954"/>
    <w:rsid w:val="003253C4"/>
    <w:rsid w:val="003253DD"/>
    <w:rsid w:val="00325950"/>
    <w:rsid w:val="00326BC3"/>
    <w:rsid w:val="00330905"/>
    <w:rsid w:val="00330E46"/>
    <w:rsid w:val="00331BC3"/>
    <w:rsid w:val="0033249D"/>
    <w:rsid w:val="0033283A"/>
    <w:rsid w:val="00332BC7"/>
    <w:rsid w:val="00332C4A"/>
    <w:rsid w:val="003332CE"/>
    <w:rsid w:val="00333E58"/>
    <w:rsid w:val="003340F6"/>
    <w:rsid w:val="003346DE"/>
    <w:rsid w:val="00334813"/>
    <w:rsid w:val="00335615"/>
    <w:rsid w:val="00335FA8"/>
    <w:rsid w:val="003364A3"/>
    <w:rsid w:val="003367BB"/>
    <w:rsid w:val="00337278"/>
    <w:rsid w:val="00341B4D"/>
    <w:rsid w:val="003422BA"/>
    <w:rsid w:val="0034230C"/>
    <w:rsid w:val="00342FF6"/>
    <w:rsid w:val="00343B2B"/>
    <w:rsid w:val="00343D24"/>
    <w:rsid w:val="00343EAA"/>
    <w:rsid w:val="0034452B"/>
    <w:rsid w:val="0034469C"/>
    <w:rsid w:val="00344AFE"/>
    <w:rsid w:val="0034591C"/>
    <w:rsid w:val="00345D15"/>
    <w:rsid w:val="00347C28"/>
    <w:rsid w:val="00347E55"/>
    <w:rsid w:val="00347F9E"/>
    <w:rsid w:val="00351926"/>
    <w:rsid w:val="00351C2E"/>
    <w:rsid w:val="00352433"/>
    <w:rsid w:val="00353609"/>
    <w:rsid w:val="0035504C"/>
    <w:rsid w:val="003559E1"/>
    <w:rsid w:val="003559ED"/>
    <w:rsid w:val="003573B6"/>
    <w:rsid w:val="00357568"/>
    <w:rsid w:val="00357623"/>
    <w:rsid w:val="0035774A"/>
    <w:rsid w:val="00360632"/>
    <w:rsid w:val="003632AA"/>
    <w:rsid w:val="003637CB"/>
    <w:rsid w:val="00363B01"/>
    <w:rsid w:val="003640EB"/>
    <w:rsid w:val="00365916"/>
    <w:rsid w:val="00365BAB"/>
    <w:rsid w:val="00365F73"/>
    <w:rsid w:val="00366BC1"/>
    <w:rsid w:val="00366DA1"/>
    <w:rsid w:val="00367B2A"/>
    <w:rsid w:val="003704C2"/>
    <w:rsid w:val="00370B7F"/>
    <w:rsid w:val="00370D53"/>
    <w:rsid w:val="003712F2"/>
    <w:rsid w:val="00371547"/>
    <w:rsid w:val="00371AFA"/>
    <w:rsid w:val="00371B2F"/>
    <w:rsid w:val="00371FD3"/>
    <w:rsid w:val="00372116"/>
    <w:rsid w:val="003722C6"/>
    <w:rsid w:val="00372A00"/>
    <w:rsid w:val="00372D30"/>
    <w:rsid w:val="00373269"/>
    <w:rsid w:val="003732DF"/>
    <w:rsid w:val="00373BEA"/>
    <w:rsid w:val="00373EB9"/>
    <w:rsid w:val="00373F02"/>
    <w:rsid w:val="003745AE"/>
    <w:rsid w:val="0037550F"/>
    <w:rsid w:val="0037667B"/>
    <w:rsid w:val="00376EB0"/>
    <w:rsid w:val="0038073D"/>
    <w:rsid w:val="0038102B"/>
    <w:rsid w:val="00381424"/>
    <w:rsid w:val="00382424"/>
    <w:rsid w:val="003826E8"/>
    <w:rsid w:val="00382840"/>
    <w:rsid w:val="00383198"/>
    <w:rsid w:val="0038393D"/>
    <w:rsid w:val="0038492E"/>
    <w:rsid w:val="00384BE3"/>
    <w:rsid w:val="00385A4F"/>
    <w:rsid w:val="00385BA3"/>
    <w:rsid w:val="003863D7"/>
    <w:rsid w:val="0038662D"/>
    <w:rsid w:val="00386EEA"/>
    <w:rsid w:val="00387401"/>
    <w:rsid w:val="00387493"/>
    <w:rsid w:val="003901E1"/>
    <w:rsid w:val="003907AA"/>
    <w:rsid w:val="003917D2"/>
    <w:rsid w:val="0039217B"/>
    <w:rsid w:val="00392821"/>
    <w:rsid w:val="003929D3"/>
    <w:rsid w:val="00392CBF"/>
    <w:rsid w:val="00393D4F"/>
    <w:rsid w:val="00393E6A"/>
    <w:rsid w:val="00394CAB"/>
    <w:rsid w:val="00396174"/>
    <w:rsid w:val="00397504"/>
    <w:rsid w:val="003A0192"/>
    <w:rsid w:val="003A0367"/>
    <w:rsid w:val="003A047E"/>
    <w:rsid w:val="003A0565"/>
    <w:rsid w:val="003A0DE1"/>
    <w:rsid w:val="003A1C0C"/>
    <w:rsid w:val="003A27B3"/>
    <w:rsid w:val="003A30D8"/>
    <w:rsid w:val="003A3458"/>
    <w:rsid w:val="003A37F0"/>
    <w:rsid w:val="003A3AB2"/>
    <w:rsid w:val="003A3B41"/>
    <w:rsid w:val="003A48CE"/>
    <w:rsid w:val="003A4F1A"/>
    <w:rsid w:val="003A6621"/>
    <w:rsid w:val="003B08F6"/>
    <w:rsid w:val="003B0BE2"/>
    <w:rsid w:val="003B0C72"/>
    <w:rsid w:val="003B103F"/>
    <w:rsid w:val="003B16A7"/>
    <w:rsid w:val="003B2BC5"/>
    <w:rsid w:val="003B2CC8"/>
    <w:rsid w:val="003B32B3"/>
    <w:rsid w:val="003B39FD"/>
    <w:rsid w:val="003B3C4A"/>
    <w:rsid w:val="003B462B"/>
    <w:rsid w:val="003B4871"/>
    <w:rsid w:val="003B4900"/>
    <w:rsid w:val="003B4C9C"/>
    <w:rsid w:val="003B5AEB"/>
    <w:rsid w:val="003B5E4E"/>
    <w:rsid w:val="003B6517"/>
    <w:rsid w:val="003B7243"/>
    <w:rsid w:val="003B7E2E"/>
    <w:rsid w:val="003C02F5"/>
    <w:rsid w:val="003C0CBF"/>
    <w:rsid w:val="003C1231"/>
    <w:rsid w:val="003C293B"/>
    <w:rsid w:val="003C29B3"/>
    <w:rsid w:val="003C3828"/>
    <w:rsid w:val="003C3FAF"/>
    <w:rsid w:val="003C4750"/>
    <w:rsid w:val="003C5615"/>
    <w:rsid w:val="003C583B"/>
    <w:rsid w:val="003C5F81"/>
    <w:rsid w:val="003C636D"/>
    <w:rsid w:val="003C6CDA"/>
    <w:rsid w:val="003C7842"/>
    <w:rsid w:val="003C7C27"/>
    <w:rsid w:val="003D10F4"/>
    <w:rsid w:val="003D1165"/>
    <w:rsid w:val="003D1E9E"/>
    <w:rsid w:val="003D1EA2"/>
    <w:rsid w:val="003D3200"/>
    <w:rsid w:val="003D35E6"/>
    <w:rsid w:val="003D4A82"/>
    <w:rsid w:val="003D4B7A"/>
    <w:rsid w:val="003D513B"/>
    <w:rsid w:val="003D549E"/>
    <w:rsid w:val="003D571D"/>
    <w:rsid w:val="003D576B"/>
    <w:rsid w:val="003D6F1C"/>
    <w:rsid w:val="003D7E32"/>
    <w:rsid w:val="003E00C1"/>
    <w:rsid w:val="003E0126"/>
    <w:rsid w:val="003E154C"/>
    <w:rsid w:val="003E1D9D"/>
    <w:rsid w:val="003E3AE2"/>
    <w:rsid w:val="003E5026"/>
    <w:rsid w:val="003E574C"/>
    <w:rsid w:val="003E593D"/>
    <w:rsid w:val="003E5C22"/>
    <w:rsid w:val="003E6289"/>
    <w:rsid w:val="003E649E"/>
    <w:rsid w:val="003E6D27"/>
    <w:rsid w:val="003E6DD0"/>
    <w:rsid w:val="003E71C1"/>
    <w:rsid w:val="003E77C0"/>
    <w:rsid w:val="003E77D2"/>
    <w:rsid w:val="003E7F7C"/>
    <w:rsid w:val="003F0B26"/>
    <w:rsid w:val="003F0BF2"/>
    <w:rsid w:val="003F1891"/>
    <w:rsid w:val="003F241E"/>
    <w:rsid w:val="003F2C84"/>
    <w:rsid w:val="003F3141"/>
    <w:rsid w:val="003F354E"/>
    <w:rsid w:val="003F3829"/>
    <w:rsid w:val="003F3853"/>
    <w:rsid w:val="003F3989"/>
    <w:rsid w:val="003F5174"/>
    <w:rsid w:val="003F710A"/>
    <w:rsid w:val="003F75A4"/>
    <w:rsid w:val="003F7E4F"/>
    <w:rsid w:val="003F7FBF"/>
    <w:rsid w:val="004006CA"/>
    <w:rsid w:val="00400B49"/>
    <w:rsid w:val="004023FC"/>
    <w:rsid w:val="004026FB"/>
    <w:rsid w:val="0040415C"/>
    <w:rsid w:val="00405101"/>
    <w:rsid w:val="0040541D"/>
    <w:rsid w:val="0040579C"/>
    <w:rsid w:val="00405F53"/>
    <w:rsid w:val="0040666D"/>
    <w:rsid w:val="00406D68"/>
    <w:rsid w:val="004073E3"/>
    <w:rsid w:val="00407EF4"/>
    <w:rsid w:val="00410C1B"/>
    <w:rsid w:val="00410DEE"/>
    <w:rsid w:val="0041173F"/>
    <w:rsid w:val="00411AC5"/>
    <w:rsid w:val="0041317B"/>
    <w:rsid w:val="00413EA4"/>
    <w:rsid w:val="0041470B"/>
    <w:rsid w:val="004149A0"/>
    <w:rsid w:val="004153B9"/>
    <w:rsid w:val="00415A31"/>
    <w:rsid w:val="00415BC9"/>
    <w:rsid w:val="00415E8B"/>
    <w:rsid w:val="0041673C"/>
    <w:rsid w:val="0041737A"/>
    <w:rsid w:val="00417598"/>
    <w:rsid w:val="00417D43"/>
    <w:rsid w:val="00417D54"/>
    <w:rsid w:val="004204B0"/>
    <w:rsid w:val="0042057B"/>
    <w:rsid w:val="00420A9A"/>
    <w:rsid w:val="00420DE1"/>
    <w:rsid w:val="00421026"/>
    <w:rsid w:val="0042117D"/>
    <w:rsid w:val="004230E0"/>
    <w:rsid w:val="00423CFC"/>
    <w:rsid w:val="00423DF1"/>
    <w:rsid w:val="00423EA4"/>
    <w:rsid w:val="0042427A"/>
    <w:rsid w:val="00424975"/>
    <w:rsid w:val="00424984"/>
    <w:rsid w:val="00424A75"/>
    <w:rsid w:val="0042552B"/>
    <w:rsid w:val="0042669A"/>
    <w:rsid w:val="004273D5"/>
    <w:rsid w:val="004276D8"/>
    <w:rsid w:val="004308C3"/>
    <w:rsid w:val="00430B4E"/>
    <w:rsid w:val="00430DF1"/>
    <w:rsid w:val="004313C3"/>
    <w:rsid w:val="00431460"/>
    <w:rsid w:val="00431EC2"/>
    <w:rsid w:val="0043229F"/>
    <w:rsid w:val="00432FC5"/>
    <w:rsid w:val="00433B43"/>
    <w:rsid w:val="004342B3"/>
    <w:rsid w:val="00434513"/>
    <w:rsid w:val="004348AE"/>
    <w:rsid w:val="00434E9D"/>
    <w:rsid w:val="00435030"/>
    <w:rsid w:val="0043515F"/>
    <w:rsid w:val="004359E4"/>
    <w:rsid w:val="00435B43"/>
    <w:rsid w:val="00435BC5"/>
    <w:rsid w:val="0043607A"/>
    <w:rsid w:val="00436208"/>
    <w:rsid w:val="00436490"/>
    <w:rsid w:val="00436BF7"/>
    <w:rsid w:val="00436DB4"/>
    <w:rsid w:val="00437085"/>
    <w:rsid w:val="00437BA2"/>
    <w:rsid w:val="00437C31"/>
    <w:rsid w:val="004400C7"/>
    <w:rsid w:val="004416A2"/>
    <w:rsid w:val="004419AF"/>
    <w:rsid w:val="00441F48"/>
    <w:rsid w:val="00443FFC"/>
    <w:rsid w:val="0044411D"/>
    <w:rsid w:val="00444BCE"/>
    <w:rsid w:val="0044511F"/>
    <w:rsid w:val="00445A18"/>
    <w:rsid w:val="00445E1C"/>
    <w:rsid w:val="00450449"/>
    <w:rsid w:val="00450459"/>
    <w:rsid w:val="00450A47"/>
    <w:rsid w:val="004526F8"/>
    <w:rsid w:val="0045279E"/>
    <w:rsid w:val="00452AAE"/>
    <w:rsid w:val="004536D9"/>
    <w:rsid w:val="0045384E"/>
    <w:rsid w:val="0045495B"/>
    <w:rsid w:val="004566B7"/>
    <w:rsid w:val="00457AF3"/>
    <w:rsid w:val="00460958"/>
    <w:rsid w:val="00460D5A"/>
    <w:rsid w:val="00461A1D"/>
    <w:rsid w:val="00461BC3"/>
    <w:rsid w:val="004627CB"/>
    <w:rsid w:val="00463B0C"/>
    <w:rsid w:val="00465689"/>
    <w:rsid w:val="00465C1E"/>
    <w:rsid w:val="00465E0C"/>
    <w:rsid w:val="00466104"/>
    <w:rsid w:val="0046667D"/>
    <w:rsid w:val="00466B68"/>
    <w:rsid w:val="00466B8F"/>
    <w:rsid w:val="004672B1"/>
    <w:rsid w:val="00467F22"/>
    <w:rsid w:val="00470025"/>
    <w:rsid w:val="004701C2"/>
    <w:rsid w:val="00471675"/>
    <w:rsid w:val="0047192E"/>
    <w:rsid w:val="00471DAF"/>
    <w:rsid w:val="00471F6C"/>
    <w:rsid w:val="0047278F"/>
    <w:rsid w:val="004728E2"/>
    <w:rsid w:val="00472CFD"/>
    <w:rsid w:val="00473348"/>
    <w:rsid w:val="00473716"/>
    <w:rsid w:val="00473AC1"/>
    <w:rsid w:val="00473BE1"/>
    <w:rsid w:val="00473EFC"/>
    <w:rsid w:val="00474A27"/>
    <w:rsid w:val="0047515B"/>
    <w:rsid w:val="0047559C"/>
    <w:rsid w:val="004758B6"/>
    <w:rsid w:val="00476D45"/>
    <w:rsid w:val="00476F10"/>
    <w:rsid w:val="00480552"/>
    <w:rsid w:val="00480AF7"/>
    <w:rsid w:val="004823CC"/>
    <w:rsid w:val="00482468"/>
    <w:rsid w:val="004825D7"/>
    <w:rsid w:val="0048321C"/>
    <w:rsid w:val="0048336D"/>
    <w:rsid w:val="004842A5"/>
    <w:rsid w:val="004844C2"/>
    <w:rsid w:val="00484EDD"/>
    <w:rsid w:val="00485369"/>
    <w:rsid w:val="00485505"/>
    <w:rsid w:val="004861E6"/>
    <w:rsid w:val="0048643B"/>
    <w:rsid w:val="004865A3"/>
    <w:rsid w:val="00486AE6"/>
    <w:rsid w:val="0049018E"/>
    <w:rsid w:val="00490331"/>
    <w:rsid w:val="00490729"/>
    <w:rsid w:val="004907B8"/>
    <w:rsid w:val="00491398"/>
    <w:rsid w:val="00491C32"/>
    <w:rsid w:val="004929D2"/>
    <w:rsid w:val="00492CDA"/>
    <w:rsid w:val="00492DD4"/>
    <w:rsid w:val="00492F40"/>
    <w:rsid w:val="00493489"/>
    <w:rsid w:val="00493A69"/>
    <w:rsid w:val="00493D98"/>
    <w:rsid w:val="004944D0"/>
    <w:rsid w:val="00494F09"/>
    <w:rsid w:val="004952CF"/>
    <w:rsid w:val="00495815"/>
    <w:rsid w:val="004959D0"/>
    <w:rsid w:val="00495A38"/>
    <w:rsid w:val="00495EA7"/>
    <w:rsid w:val="00496655"/>
    <w:rsid w:val="00496CD1"/>
    <w:rsid w:val="004979A9"/>
    <w:rsid w:val="004A0852"/>
    <w:rsid w:val="004A0D51"/>
    <w:rsid w:val="004A0F2E"/>
    <w:rsid w:val="004A12A5"/>
    <w:rsid w:val="004A15E3"/>
    <w:rsid w:val="004A1A52"/>
    <w:rsid w:val="004A1D00"/>
    <w:rsid w:val="004A21EA"/>
    <w:rsid w:val="004A22FD"/>
    <w:rsid w:val="004A3492"/>
    <w:rsid w:val="004A3FC8"/>
    <w:rsid w:val="004A4595"/>
    <w:rsid w:val="004A45F5"/>
    <w:rsid w:val="004A51D5"/>
    <w:rsid w:val="004A52A3"/>
    <w:rsid w:val="004A5733"/>
    <w:rsid w:val="004A61EC"/>
    <w:rsid w:val="004A6CDE"/>
    <w:rsid w:val="004A6E07"/>
    <w:rsid w:val="004A6E67"/>
    <w:rsid w:val="004A6F12"/>
    <w:rsid w:val="004A6F4C"/>
    <w:rsid w:val="004A716E"/>
    <w:rsid w:val="004A743A"/>
    <w:rsid w:val="004A785D"/>
    <w:rsid w:val="004A79F7"/>
    <w:rsid w:val="004B04E2"/>
    <w:rsid w:val="004B0942"/>
    <w:rsid w:val="004B0FD5"/>
    <w:rsid w:val="004B1E2A"/>
    <w:rsid w:val="004B2452"/>
    <w:rsid w:val="004B2B3A"/>
    <w:rsid w:val="004B38CB"/>
    <w:rsid w:val="004B3CF0"/>
    <w:rsid w:val="004B3ED9"/>
    <w:rsid w:val="004B4ACF"/>
    <w:rsid w:val="004B5061"/>
    <w:rsid w:val="004B5C7F"/>
    <w:rsid w:val="004B6827"/>
    <w:rsid w:val="004B6969"/>
    <w:rsid w:val="004B70C1"/>
    <w:rsid w:val="004B7919"/>
    <w:rsid w:val="004C0BE4"/>
    <w:rsid w:val="004C1185"/>
    <w:rsid w:val="004C15B2"/>
    <w:rsid w:val="004C16C6"/>
    <w:rsid w:val="004C1CBF"/>
    <w:rsid w:val="004C2F93"/>
    <w:rsid w:val="004C3025"/>
    <w:rsid w:val="004C312D"/>
    <w:rsid w:val="004C47E5"/>
    <w:rsid w:val="004C4C8E"/>
    <w:rsid w:val="004C4D88"/>
    <w:rsid w:val="004C5532"/>
    <w:rsid w:val="004C55D8"/>
    <w:rsid w:val="004C5F86"/>
    <w:rsid w:val="004C6B41"/>
    <w:rsid w:val="004D0112"/>
    <w:rsid w:val="004D054D"/>
    <w:rsid w:val="004D13DF"/>
    <w:rsid w:val="004D141D"/>
    <w:rsid w:val="004D1B95"/>
    <w:rsid w:val="004D1C2E"/>
    <w:rsid w:val="004D1F70"/>
    <w:rsid w:val="004D2671"/>
    <w:rsid w:val="004D317D"/>
    <w:rsid w:val="004D3536"/>
    <w:rsid w:val="004D3560"/>
    <w:rsid w:val="004D418F"/>
    <w:rsid w:val="004D428E"/>
    <w:rsid w:val="004D4353"/>
    <w:rsid w:val="004D4CB4"/>
    <w:rsid w:val="004D4FD7"/>
    <w:rsid w:val="004D57A2"/>
    <w:rsid w:val="004D5B9D"/>
    <w:rsid w:val="004D5CBF"/>
    <w:rsid w:val="004D6C3E"/>
    <w:rsid w:val="004E01C5"/>
    <w:rsid w:val="004E038F"/>
    <w:rsid w:val="004E052E"/>
    <w:rsid w:val="004E0C4A"/>
    <w:rsid w:val="004E147C"/>
    <w:rsid w:val="004E15A5"/>
    <w:rsid w:val="004E1878"/>
    <w:rsid w:val="004E1B34"/>
    <w:rsid w:val="004E2311"/>
    <w:rsid w:val="004E4359"/>
    <w:rsid w:val="004E4B26"/>
    <w:rsid w:val="004E55CB"/>
    <w:rsid w:val="004E5A79"/>
    <w:rsid w:val="004E5B7F"/>
    <w:rsid w:val="004E5F03"/>
    <w:rsid w:val="004E7CC8"/>
    <w:rsid w:val="004F03C2"/>
    <w:rsid w:val="004F05FE"/>
    <w:rsid w:val="004F2023"/>
    <w:rsid w:val="004F2572"/>
    <w:rsid w:val="004F2770"/>
    <w:rsid w:val="004F2F1C"/>
    <w:rsid w:val="004F33E2"/>
    <w:rsid w:val="004F49EF"/>
    <w:rsid w:val="004F513E"/>
    <w:rsid w:val="004F549E"/>
    <w:rsid w:val="004F6B63"/>
    <w:rsid w:val="004F72AF"/>
    <w:rsid w:val="004F736D"/>
    <w:rsid w:val="004F76C6"/>
    <w:rsid w:val="004F774A"/>
    <w:rsid w:val="00500959"/>
    <w:rsid w:val="00500C47"/>
    <w:rsid w:val="005022FF"/>
    <w:rsid w:val="00502396"/>
    <w:rsid w:val="0050243A"/>
    <w:rsid w:val="0050266A"/>
    <w:rsid w:val="00502717"/>
    <w:rsid w:val="00502C11"/>
    <w:rsid w:val="00502C1A"/>
    <w:rsid w:val="00511428"/>
    <w:rsid w:val="00511943"/>
    <w:rsid w:val="005124AC"/>
    <w:rsid w:val="00512EA3"/>
    <w:rsid w:val="00513022"/>
    <w:rsid w:val="00513D1F"/>
    <w:rsid w:val="00513D75"/>
    <w:rsid w:val="00513EE7"/>
    <w:rsid w:val="0051440E"/>
    <w:rsid w:val="005157BA"/>
    <w:rsid w:val="00515B1E"/>
    <w:rsid w:val="00515E0B"/>
    <w:rsid w:val="005164C2"/>
    <w:rsid w:val="00516C7C"/>
    <w:rsid w:val="005177AF"/>
    <w:rsid w:val="00517C06"/>
    <w:rsid w:val="00520469"/>
    <w:rsid w:val="00520E5E"/>
    <w:rsid w:val="005223B6"/>
    <w:rsid w:val="0052241C"/>
    <w:rsid w:val="00522D3B"/>
    <w:rsid w:val="00522F78"/>
    <w:rsid w:val="005236E1"/>
    <w:rsid w:val="00523DF5"/>
    <w:rsid w:val="00524467"/>
    <w:rsid w:val="0052453C"/>
    <w:rsid w:val="0052469A"/>
    <w:rsid w:val="005248AB"/>
    <w:rsid w:val="00524D5B"/>
    <w:rsid w:val="00525181"/>
    <w:rsid w:val="00525278"/>
    <w:rsid w:val="00525BE8"/>
    <w:rsid w:val="00525E31"/>
    <w:rsid w:val="0052659B"/>
    <w:rsid w:val="00526964"/>
    <w:rsid w:val="00526D1B"/>
    <w:rsid w:val="005273A9"/>
    <w:rsid w:val="00530E53"/>
    <w:rsid w:val="0053166E"/>
    <w:rsid w:val="0053293D"/>
    <w:rsid w:val="00532DAF"/>
    <w:rsid w:val="00533473"/>
    <w:rsid w:val="005337B4"/>
    <w:rsid w:val="005346B9"/>
    <w:rsid w:val="005349E0"/>
    <w:rsid w:val="00535734"/>
    <w:rsid w:val="00535869"/>
    <w:rsid w:val="00535AF7"/>
    <w:rsid w:val="00535E1E"/>
    <w:rsid w:val="00536A79"/>
    <w:rsid w:val="00536C3C"/>
    <w:rsid w:val="005372E5"/>
    <w:rsid w:val="005379A0"/>
    <w:rsid w:val="00541CAA"/>
    <w:rsid w:val="00541D6A"/>
    <w:rsid w:val="005424C1"/>
    <w:rsid w:val="00543336"/>
    <w:rsid w:val="0054352F"/>
    <w:rsid w:val="00543BBF"/>
    <w:rsid w:val="005442AA"/>
    <w:rsid w:val="0054470D"/>
    <w:rsid w:val="00544715"/>
    <w:rsid w:val="0054480D"/>
    <w:rsid w:val="00544AE5"/>
    <w:rsid w:val="00544C05"/>
    <w:rsid w:val="00544EC4"/>
    <w:rsid w:val="00545598"/>
    <w:rsid w:val="005455FF"/>
    <w:rsid w:val="00546B85"/>
    <w:rsid w:val="00546C87"/>
    <w:rsid w:val="005479C5"/>
    <w:rsid w:val="00547B1E"/>
    <w:rsid w:val="00547FD5"/>
    <w:rsid w:val="00550179"/>
    <w:rsid w:val="005502CF"/>
    <w:rsid w:val="00551C21"/>
    <w:rsid w:val="00551E3B"/>
    <w:rsid w:val="00551E9C"/>
    <w:rsid w:val="0055235F"/>
    <w:rsid w:val="00552BC2"/>
    <w:rsid w:val="00552C59"/>
    <w:rsid w:val="00552F15"/>
    <w:rsid w:val="0055377A"/>
    <w:rsid w:val="005538B8"/>
    <w:rsid w:val="00553D90"/>
    <w:rsid w:val="00554997"/>
    <w:rsid w:val="005549C3"/>
    <w:rsid w:val="00554C62"/>
    <w:rsid w:val="00554FE9"/>
    <w:rsid w:val="00555018"/>
    <w:rsid w:val="00555C72"/>
    <w:rsid w:val="005563CC"/>
    <w:rsid w:val="00556C77"/>
    <w:rsid w:val="00556D52"/>
    <w:rsid w:val="00557464"/>
    <w:rsid w:val="00557990"/>
    <w:rsid w:val="00557FC2"/>
    <w:rsid w:val="0056036A"/>
    <w:rsid w:val="005609E9"/>
    <w:rsid w:val="00561641"/>
    <w:rsid w:val="0056218A"/>
    <w:rsid w:val="005625A7"/>
    <w:rsid w:val="0056342D"/>
    <w:rsid w:val="0056391B"/>
    <w:rsid w:val="00563CA5"/>
    <w:rsid w:val="005643F1"/>
    <w:rsid w:val="005644C7"/>
    <w:rsid w:val="0056474A"/>
    <w:rsid w:val="00565A82"/>
    <w:rsid w:val="00565DA3"/>
    <w:rsid w:val="00566F20"/>
    <w:rsid w:val="00566FC8"/>
    <w:rsid w:val="005673A8"/>
    <w:rsid w:val="00567B5B"/>
    <w:rsid w:val="00567BA7"/>
    <w:rsid w:val="00567BCF"/>
    <w:rsid w:val="0057010D"/>
    <w:rsid w:val="0057091B"/>
    <w:rsid w:val="0057221E"/>
    <w:rsid w:val="00572364"/>
    <w:rsid w:val="0057267B"/>
    <w:rsid w:val="0057376F"/>
    <w:rsid w:val="0057388B"/>
    <w:rsid w:val="00573F7B"/>
    <w:rsid w:val="005741EC"/>
    <w:rsid w:val="005743FD"/>
    <w:rsid w:val="0057488D"/>
    <w:rsid w:val="00574964"/>
    <w:rsid w:val="00574D16"/>
    <w:rsid w:val="00574FE0"/>
    <w:rsid w:val="00575036"/>
    <w:rsid w:val="00575E24"/>
    <w:rsid w:val="00575E91"/>
    <w:rsid w:val="00576C53"/>
    <w:rsid w:val="00577809"/>
    <w:rsid w:val="00577ED0"/>
    <w:rsid w:val="00580366"/>
    <w:rsid w:val="005808B3"/>
    <w:rsid w:val="0058091A"/>
    <w:rsid w:val="00580CCF"/>
    <w:rsid w:val="00581541"/>
    <w:rsid w:val="00581F4E"/>
    <w:rsid w:val="00582016"/>
    <w:rsid w:val="00582A51"/>
    <w:rsid w:val="00582D1F"/>
    <w:rsid w:val="00582DB3"/>
    <w:rsid w:val="00583ECA"/>
    <w:rsid w:val="00585153"/>
    <w:rsid w:val="0058522D"/>
    <w:rsid w:val="005857BC"/>
    <w:rsid w:val="00585A22"/>
    <w:rsid w:val="00585EF9"/>
    <w:rsid w:val="0058656B"/>
    <w:rsid w:val="0058672E"/>
    <w:rsid w:val="005875DF"/>
    <w:rsid w:val="0058792F"/>
    <w:rsid w:val="00587B09"/>
    <w:rsid w:val="00587F15"/>
    <w:rsid w:val="0059050B"/>
    <w:rsid w:val="00590831"/>
    <w:rsid w:val="00590F8D"/>
    <w:rsid w:val="0059146E"/>
    <w:rsid w:val="00591749"/>
    <w:rsid w:val="005925D7"/>
    <w:rsid w:val="0059281A"/>
    <w:rsid w:val="00592854"/>
    <w:rsid w:val="00592FF8"/>
    <w:rsid w:val="00593B37"/>
    <w:rsid w:val="00593CD9"/>
    <w:rsid w:val="005942E6"/>
    <w:rsid w:val="0059491A"/>
    <w:rsid w:val="005951B2"/>
    <w:rsid w:val="005952B3"/>
    <w:rsid w:val="005954AA"/>
    <w:rsid w:val="005963C6"/>
    <w:rsid w:val="005964B6"/>
    <w:rsid w:val="00596CA2"/>
    <w:rsid w:val="0059731D"/>
    <w:rsid w:val="005974E3"/>
    <w:rsid w:val="005A0349"/>
    <w:rsid w:val="005A14B2"/>
    <w:rsid w:val="005A16E9"/>
    <w:rsid w:val="005A25D7"/>
    <w:rsid w:val="005A263F"/>
    <w:rsid w:val="005A2CA9"/>
    <w:rsid w:val="005A3140"/>
    <w:rsid w:val="005A47B0"/>
    <w:rsid w:val="005A4826"/>
    <w:rsid w:val="005A499A"/>
    <w:rsid w:val="005A5333"/>
    <w:rsid w:val="005A5524"/>
    <w:rsid w:val="005A5D5B"/>
    <w:rsid w:val="005A65DC"/>
    <w:rsid w:val="005A6628"/>
    <w:rsid w:val="005A66E0"/>
    <w:rsid w:val="005A695F"/>
    <w:rsid w:val="005A7584"/>
    <w:rsid w:val="005B02FB"/>
    <w:rsid w:val="005B07BF"/>
    <w:rsid w:val="005B0823"/>
    <w:rsid w:val="005B0EF5"/>
    <w:rsid w:val="005B11C1"/>
    <w:rsid w:val="005B143B"/>
    <w:rsid w:val="005B19EA"/>
    <w:rsid w:val="005B3884"/>
    <w:rsid w:val="005B478B"/>
    <w:rsid w:val="005B49AE"/>
    <w:rsid w:val="005B4C66"/>
    <w:rsid w:val="005B6782"/>
    <w:rsid w:val="005B76C3"/>
    <w:rsid w:val="005B7798"/>
    <w:rsid w:val="005C0537"/>
    <w:rsid w:val="005C0B32"/>
    <w:rsid w:val="005C0C3E"/>
    <w:rsid w:val="005C0FB5"/>
    <w:rsid w:val="005C1486"/>
    <w:rsid w:val="005C152B"/>
    <w:rsid w:val="005C1DF3"/>
    <w:rsid w:val="005C1EC1"/>
    <w:rsid w:val="005C26DB"/>
    <w:rsid w:val="005C2B2A"/>
    <w:rsid w:val="005C3165"/>
    <w:rsid w:val="005C3257"/>
    <w:rsid w:val="005C36EC"/>
    <w:rsid w:val="005C46C5"/>
    <w:rsid w:val="005C4AE4"/>
    <w:rsid w:val="005C4D97"/>
    <w:rsid w:val="005C5082"/>
    <w:rsid w:val="005C5948"/>
    <w:rsid w:val="005C63A8"/>
    <w:rsid w:val="005C7B1D"/>
    <w:rsid w:val="005C7F16"/>
    <w:rsid w:val="005D02D9"/>
    <w:rsid w:val="005D0BC5"/>
    <w:rsid w:val="005D0BE5"/>
    <w:rsid w:val="005D1104"/>
    <w:rsid w:val="005D13E9"/>
    <w:rsid w:val="005D19CF"/>
    <w:rsid w:val="005D1D3B"/>
    <w:rsid w:val="005D1D84"/>
    <w:rsid w:val="005D2D4A"/>
    <w:rsid w:val="005D3B99"/>
    <w:rsid w:val="005D46D9"/>
    <w:rsid w:val="005D4C43"/>
    <w:rsid w:val="005D4CDA"/>
    <w:rsid w:val="005D50E2"/>
    <w:rsid w:val="005D5246"/>
    <w:rsid w:val="005D5C77"/>
    <w:rsid w:val="005D63B9"/>
    <w:rsid w:val="005D6BCE"/>
    <w:rsid w:val="005E133F"/>
    <w:rsid w:val="005E2415"/>
    <w:rsid w:val="005E245E"/>
    <w:rsid w:val="005E33B6"/>
    <w:rsid w:val="005E3418"/>
    <w:rsid w:val="005E348B"/>
    <w:rsid w:val="005E3516"/>
    <w:rsid w:val="005E3850"/>
    <w:rsid w:val="005E4028"/>
    <w:rsid w:val="005E4C3C"/>
    <w:rsid w:val="005E4C9B"/>
    <w:rsid w:val="005E4D66"/>
    <w:rsid w:val="005E534D"/>
    <w:rsid w:val="005E5D47"/>
    <w:rsid w:val="005E6C0F"/>
    <w:rsid w:val="005E737A"/>
    <w:rsid w:val="005F01A0"/>
    <w:rsid w:val="005F07CF"/>
    <w:rsid w:val="005F0F91"/>
    <w:rsid w:val="005F151A"/>
    <w:rsid w:val="005F1962"/>
    <w:rsid w:val="005F2843"/>
    <w:rsid w:val="005F2FF0"/>
    <w:rsid w:val="005F5143"/>
    <w:rsid w:val="005F5B31"/>
    <w:rsid w:val="005F5B39"/>
    <w:rsid w:val="005F62F9"/>
    <w:rsid w:val="005F69FB"/>
    <w:rsid w:val="005F6BF8"/>
    <w:rsid w:val="005F6C71"/>
    <w:rsid w:val="005F71D0"/>
    <w:rsid w:val="005F7E4D"/>
    <w:rsid w:val="005F7E8C"/>
    <w:rsid w:val="006000F3"/>
    <w:rsid w:val="006008DF"/>
    <w:rsid w:val="006010D6"/>
    <w:rsid w:val="00601294"/>
    <w:rsid w:val="006012CF"/>
    <w:rsid w:val="006018CC"/>
    <w:rsid w:val="00601ED2"/>
    <w:rsid w:val="00602423"/>
    <w:rsid w:val="00602CDD"/>
    <w:rsid w:val="006032C5"/>
    <w:rsid w:val="006032DD"/>
    <w:rsid w:val="00603558"/>
    <w:rsid w:val="006038B3"/>
    <w:rsid w:val="0060394B"/>
    <w:rsid w:val="00603D9B"/>
    <w:rsid w:val="00604416"/>
    <w:rsid w:val="00604923"/>
    <w:rsid w:val="00604A6B"/>
    <w:rsid w:val="00604C34"/>
    <w:rsid w:val="00604DB0"/>
    <w:rsid w:val="00605823"/>
    <w:rsid w:val="00606308"/>
    <w:rsid w:val="006071C8"/>
    <w:rsid w:val="00607556"/>
    <w:rsid w:val="006078B3"/>
    <w:rsid w:val="00607A09"/>
    <w:rsid w:val="00607E5C"/>
    <w:rsid w:val="00610458"/>
    <w:rsid w:val="0061052A"/>
    <w:rsid w:val="00610E22"/>
    <w:rsid w:val="00611952"/>
    <w:rsid w:val="00611FD4"/>
    <w:rsid w:val="006121A0"/>
    <w:rsid w:val="006122B7"/>
    <w:rsid w:val="00612829"/>
    <w:rsid w:val="00612EDA"/>
    <w:rsid w:val="006131E7"/>
    <w:rsid w:val="00613F18"/>
    <w:rsid w:val="00614570"/>
    <w:rsid w:val="00614DE0"/>
    <w:rsid w:val="006159BD"/>
    <w:rsid w:val="00615B2E"/>
    <w:rsid w:val="00616C2D"/>
    <w:rsid w:val="0061780A"/>
    <w:rsid w:val="006178FA"/>
    <w:rsid w:val="00617B21"/>
    <w:rsid w:val="00620346"/>
    <w:rsid w:val="006207A1"/>
    <w:rsid w:val="00620DAE"/>
    <w:rsid w:val="006219D6"/>
    <w:rsid w:val="0062206F"/>
    <w:rsid w:val="006222D7"/>
    <w:rsid w:val="006224A0"/>
    <w:rsid w:val="00622591"/>
    <w:rsid w:val="006229C1"/>
    <w:rsid w:val="00622CA2"/>
    <w:rsid w:val="006239FF"/>
    <w:rsid w:val="00623CD5"/>
    <w:rsid w:val="0062474E"/>
    <w:rsid w:val="00624C40"/>
    <w:rsid w:val="006251A9"/>
    <w:rsid w:val="0062575C"/>
    <w:rsid w:val="00626AE3"/>
    <w:rsid w:val="00626B8A"/>
    <w:rsid w:val="00626E99"/>
    <w:rsid w:val="0062734C"/>
    <w:rsid w:val="00627654"/>
    <w:rsid w:val="00627D21"/>
    <w:rsid w:val="0063000D"/>
    <w:rsid w:val="00630262"/>
    <w:rsid w:val="00630424"/>
    <w:rsid w:val="00630702"/>
    <w:rsid w:val="0063087A"/>
    <w:rsid w:val="00631162"/>
    <w:rsid w:val="00632085"/>
    <w:rsid w:val="00632139"/>
    <w:rsid w:val="0063215E"/>
    <w:rsid w:val="0063220D"/>
    <w:rsid w:val="00633591"/>
    <w:rsid w:val="0063386C"/>
    <w:rsid w:val="00633F3B"/>
    <w:rsid w:val="00634A98"/>
    <w:rsid w:val="00634AB4"/>
    <w:rsid w:val="00635635"/>
    <w:rsid w:val="00635964"/>
    <w:rsid w:val="00635F5E"/>
    <w:rsid w:val="0063712C"/>
    <w:rsid w:val="00640E14"/>
    <w:rsid w:val="00640FB4"/>
    <w:rsid w:val="00641261"/>
    <w:rsid w:val="006423B5"/>
    <w:rsid w:val="006423BF"/>
    <w:rsid w:val="006427F1"/>
    <w:rsid w:val="006427FB"/>
    <w:rsid w:val="00643801"/>
    <w:rsid w:val="00643817"/>
    <w:rsid w:val="0064388A"/>
    <w:rsid w:val="00643E7B"/>
    <w:rsid w:val="00644729"/>
    <w:rsid w:val="006455AD"/>
    <w:rsid w:val="00645931"/>
    <w:rsid w:val="00645C2D"/>
    <w:rsid w:val="0064620D"/>
    <w:rsid w:val="006471A7"/>
    <w:rsid w:val="00650D4E"/>
    <w:rsid w:val="00651034"/>
    <w:rsid w:val="00652566"/>
    <w:rsid w:val="00652A90"/>
    <w:rsid w:val="00652FA5"/>
    <w:rsid w:val="00653105"/>
    <w:rsid w:val="006533E5"/>
    <w:rsid w:val="00654667"/>
    <w:rsid w:val="00655188"/>
    <w:rsid w:val="006558EC"/>
    <w:rsid w:val="00655F5D"/>
    <w:rsid w:val="00656455"/>
    <w:rsid w:val="006570C8"/>
    <w:rsid w:val="0065744F"/>
    <w:rsid w:val="00657993"/>
    <w:rsid w:val="006579D8"/>
    <w:rsid w:val="006612BD"/>
    <w:rsid w:val="00661692"/>
    <w:rsid w:val="006616C8"/>
    <w:rsid w:val="0066216E"/>
    <w:rsid w:val="00662691"/>
    <w:rsid w:val="006633C5"/>
    <w:rsid w:val="00663760"/>
    <w:rsid w:val="00663B15"/>
    <w:rsid w:val="00663B2E"/>
    <w:rsid w:val="006646B5"/>
    <w:rsid w:val="00664FC9"/>
    <w:rsid w:val="0066523F"/>
    <w:rsid w:val="006653B5"/>
    <w:rsid w:val="006659A7"/>
    <w:rsid w:val="00665D9A"/>
    <w:rsid w:val="00665F76"/>
    <w:rsid w:val="00667501"/>
    <w:rsid w:val="00667526"/>
    <w:rsid w:val="0066792F"/>
    <w:rsid w:val="00670B0B"/>
    <w:rsid w:val="00670D22"/>
    <w:rsid w:val="0067132F"/>
    <w:rsid w:val="00672236"/>
    <w:rsid w:val="006725FA"/>
    <w:rsid w:val="0067288B"/>
    <w:rsid w:val="00672B4C"/>
    <w:rsid w:val="00672F49"/>
    <w:rsid w:val="00673799"/>
    <w:rsid w:val="00673EAE"/>
    <w:rsid w:val="00674215"/>
    <w:rsid w:val="00674ACF"/>
    <w:rsid w:val="00675E06"/>
    <w:rsid w:val="00675FEA"/>
    <w:rsid w:val="006763ED"/>
    <w:rsid w:val="006764D8"/>
    <w:rsid w:val="006777B0"/>
    <w:rsid w:val="006779A3"/>
    <w:rsid w:val="00677E12"/>
    <w:rsid w:val="006802BB"/>
    <w:rsid w:val="006802E0"/>
    <w:rsid w:val="00680381"/>
    <w:rsid w:val="00680463"/>
    <w:rsid w:val="00680745"/>
    <w:rsid w:val="00680CC7"/>
    <w:rsid w:val="006815D4"/>
    <w:rsid w:val="0068172D"/>
    <w:rsid w:val="00681D9A"/>
    <w:rsid w:val="00682D46"/>
    <w:rsid w:val="0068313A"/>
    <w:rsid w:val="00684032"/>
    <w:rsid w:val="00684A38"/>
    <w:rsid w:val="00684E07"/>
    <w:rsid w:val="00686AA9"/>
    <w:rsid w:val="006877DD"/>
    <w:rsid w:val="006879B6"/>
    <w:rsid w:val="00687AD4"/>
    <w:rsid w:val="00687B1E"/>
    <w:rsid w:val="00687E8B"/>
    <w:rsid w:val="0069002E"/>
    <w:rsid w:val="00690249"/>
    <w:rsid w:val="006903F7"/>
    <w:rsid w:val="006907B4"/>
    <w:rsid w:val="00691175"/>
    <w:rsid w:val="006911C3"/>
    <w:rsid w:val="006911CF"/>
    <w:rsid w:val="00691B30"/>
    <w:rsid w:val="00692004"/>
    <w:rsid w:val="00692931"/>
    <w:rsid w:val="00692A8C"/>
    <w:rsid w:val="00694315"/>
    <w:rsid w:val="00694927"/>
    <w:rsid w:val="0069514B"/>
    <w:rsid w:val="00695CC5"/>
    <w:rsid w:val="00695DBD"/>
    <w:rsid w:val="006969A9"/>
    <w:rsid w:val="0069724A"/>
    <w:rsid w:val="006976D1"/>
    <w:rsid w:val="00697EC2"/>
    <w:rsid w:val="006A008C"/>
    <w:rsid w:val="006A075B"/>
    <w:rsid w:val="006A0877"/>
    <w:rsid w:val="006A0D79"/>
    <w:rsid w:val="006A1CBB"/>
    <w:rsid w:val="006A32F9"/>
    <w:rsid w:val="006A3EF0"/>
    <w:rsid w:val="006A475A"/>
    <w:rsid w:val="006A4BBA"/>
    <w:rsid w:val="006A4F8E"/>
    <w:rsid w:val="006A58A8"/>
    <w:rsid w:val="006A5BAB"/>
    <w:rsid w:val="006A64D5"/>
    <w:rsid w:val="006A7C45"/>
    <w:rsid w:val="006A7C52"/>
    <w:rsid w:val="006A7EAD"/>
    <w:rsid w:val="006B0247"/>
    <w:rsid w:val="006B0F11"/>
    <w:rsid w:val="006B17A9"/>
    <w:rsid w:val="006B2BF7"/>
    <w:rsid w:val="006B2CB9"/>
    <w:rsid w:val="006B2CFB"/>
    <w:rsid w:val="006B2F54"/>
    <w:rsid w:val="006B3082"/>
    <w:rsid w:val="006B3185"/>
    <w:rsid w:val="006B3640"/>
    <w:rsid w:val="006B45A4"/>
    <w:rsid w:val="006B53A8"/>
    <w:rsid w:val="006B568A"/>
    <w:rsid w:val="006B59D9"/>
    <w:rsid w:val="006B5BC0"/>
    <w:rsid w:val="006B5DCF"/>
    <w:rsid w:val="006B614F"/>
    <w:rsid w:val="006B6728"/>
    <w:rsid w:val="006B7722"/>
    <w:rsid w:val="006B7D67"/>
    <w:rsid w:val="006C00B0"/>
    <w:rsid w:val="006C01EA"/>
    <w:rsid w:val="006C120F"/>
    <w:rsid w:val="006C14E5"/>
    <w:rsid w:val="006C18F9"/>
    <w:rsid w:val="006C1FC7"/>
    <w:rsid w:val="006C2824"/>
    <w:rsid w:val="006C2C01"/>
    <w:rsid w:val="006C324C"/>
    <w:rsid w:val="006C4B34"/>
    <w:rsid w:val="006C5048"/>
    <w:rsid w:val="006C5091"/>
    <w:rsid w:val="006C55C9"/>
    <w:rsid w:val="006C6270"/>
    <w:rsid w:val="006C64C3"/>
    <w:rsid w:val="006C6AFB"/>
    <w:rsid w:val="006C6D16"/>
    <w:rsid w:val="006C75DD"/>
    <w:rsid w:val="006D00DB"/>
    <w:rsid w:val="006D0A10"/>
    <w:rsid w:val="006D14CF"/>
    <w:rsid w:val="006D195A"/>
    <w:rsid w:val="006D2121"/>
    <w:rsid w:val="006D2C2A"/>
    <w:rsid w:val="006D3535"/>
    <w:rsid w:val="006D3755"/>
    <w:rsid w:val="006D3786"/>
    <w:rsid w:val="006D3900"/>
    <w:rsid w:val="006D3C2F"/>
    <w:rsid w:val="006D4EAF"/>
    <w:rsid w:val="006D5058"/>
    <w:rsid w:val="006D62CA"/>
    <w:rsid w:val="006D6AB7"/>
    <w:rsid w:val="006D7BD6"/>
    <w:rsid w:val="006E0885"/>
    <w:rsid w:val="006E0A6F"/>
    <w:rsid w:val="006E15A9"/>
    <w:rsid w:val="006E1881"/>
    <w:rsid w:val="006E2135"/>
    <w:rsid w:val="006E2604"/>
    <w:rsid w:val="006E26AF"/>
    <w:rsid w:val="006E365B"/>
    <w:rsid w:val="006E47CE"/>
    <w:rsid w:val="006E4D7C"/>
    <w:rsid w:val="006E4E5F"/>
    <w:rsid w:val="006E53C5"/>
    <w:rsid w:val="006E5687"/>
    <w:rsid w:val="006E5908"/>
    <w:rsid w:val="006E5ABA"/>
    <w:rsid w:val="006E5E04"/>
    <w:rsid w:val="006E7B08"/>
    <w:rsid w:val="006E7B0E"/>
    <w:rsid w:val="006E7FB6"/>
    <w:rsid w:val="006F004F"/>
    <w:rsid w:val="006F09C7"/>
    <w:rsid w:val="006F0A81"/>
    <w:rsid w:val="006F0AA5"/>
    <w:rsid w:val="006F17E8"/>
    <w:rsid w:val="006F1B9C"/>
    <w:rsid w:val="006F20FF"/>
    <w:rsid w:val="006F29AD"/>
    <w:rsid w:val="006F32ED"/>
    <w:rsid w:val="006F3950"/>
    <w:rsid w:val="006F3CB1"/>
    <w:rsid w:val="006F4508"/>
    <w:rsid w:val="006F5C58"/>
    <w:rsid w:val="006F5D38"/>
    <w:rsid w:val="006F5D86"/>
    <w:rsid w:val="006F6108"/>
    <w:rsid w:val="006F62CC"/>
    <w:rsid w:val="006F635A"/>
    <w:rsid w:val="006F717E"/>
    <w:rsid w:val="006F73DE"/>
    <w:rsid w:val="006F793F"/>
    <w:rsid w:val="0070012A"/>
    <w:rsid w:val="007015B7"/>
    <w:rsid w:val="00701640"/>
    <w:rsid w:val="007016F5"/>
    <w:rsid w:val="00701EC0"/>
    <w:rsid w:val="00702058"/>
    <w:rsid w:val="00702401"/>
    <w:rsid w:val="007028F1"/>
    <w:rsid w:val="00702CBA"/>
    <w:rsid w:val="00704348"/>
    <w:rsid w:val="00704988"/>
    <w:rsid w:val="00705009"/>
    <w:rsid w:val="007050A8"/>
    <w:rsid w:val="00705421"/>
    <w:rsid w:val="00705867"/>
    <w:rsid w:val="007058BF"/>
    <w:rsid w:val="007062AF"/>
    <w:rsid w:val="007102E3"/>
    <w:rsid w:val="00710362"/>
    <w:rsid w:val="00710905"/>
    <w:rsid w:val="00710DA1"/>
    <w:rsid w:val="007112A9"/>
    <w:rsid w:val="00711322"/>
    <w:rsid w:val="00711436"/>
    <w:rsid w:val="007117C6"/>
    <w:rsid w:val="007119F1"/>
    <w:rsid w:val="00711C17"/>
    <w:rsid w:val="00711C50"/>
    <w:rsid w:val="00712877"/>
    <w:rsid w:val="0071343B"/>
    <w:rsid w:val="00713EFC"/>
    <w:rsid w:val="00714049"/>
    <w:rsid w:val="007165F1"/>
    <w:rsid w:val="00716924"/>
    <w:rsid w:val="00717081"/>
    <w:rsid w:val="007173A0"/>
    <w:rsid w:val="007174CA"/>
    <w:rsid w:val="00717B5C"/>
    <w:rsid w:val="00720574"/>
    <w:rsid w:val="00721271"/>
    <w:rsid w:val="007216D6"/>
    <w:rsid w:val="007225A0"/>
    <w:rsid w:val="00722757"/>
    <w:rsid w:val="007228B9"/>
    <w:rsid w:val="00722CD4"/>
    <w:rsid w:val="007235EF"/>
    <w:rsid w:val="007239B1"/>
    <w:rsid w:val="007244F4"/>
    <w:rsid w:val="007264B3"/>
    <w:rsid w:val="0072657A"/>
    <w:rsid w:val="007276E9"/>
    <w:rsid w:val="00730F6F"/>
    <w:rsid w:val="00731469"/>
    <w:rsid w:val="007317CB"/>
    <w:rsid w:val="00731AC9"/>
    <w:rsid w:val="00731BEC"/>
    <w:rsid w:val="00732A1F"/>
    <w:rsid w:val="00732CDB"/>
    <w:rsid w:val="00732EB1"/>
    <w:rsid w:val="00733864"/>
    <w:rsid w:val="00733D13"/>
    <w:rsid w:val="00734009"/>
    <w:rsid w:val="0073467D"/>
    <w:rsid w:val="007347D6"/>
    <w:rsid w:val="00735565"/>
    <w:rsid w:val="00735B87"/>
    <w:rsid w:val="00735D50"/>
    <w:rsid w:val="00735F36"/>
    <w:rsid w:val="007361C0"/>
    <w:rsid w:val="00736B01"/>
    <w:rsid w:val="00737D32"/>
    <w:rsid w:val="007407DF"/>
    <w:rsid w:val="0074093A"/>
    <w:rsid w:val="00741899"/>
    <w:rsid w:val="007422D3"/>
    <w:rsid w:val="0074258F"/>
    <w:rsid w:val="007427AB"/>
    <w:rsid w:val="00742ABF"/>
    <w:rsid w:val="007433A4"/>
    <w:rsid w:val="00743548"/>
    <w:rsid w:val="00744426"/>
    <w:rsid w:val="00744522"/>
    <w:rsid w:val="007451E4"/>
    <w:rsid w:val="007467D3"/>
    <w:rsid w:val="00746AB0"/>
    <w:rsid w:val="00746DE2"/>
    <w:rsid w:val="00746E10"/>
    <w:rsid w:val="007470F1"/>
    <w:rsid w:val="00750574"/>
    <w:rsid w:val="00750614"/>
    <w:rsid w:val="007507C7"/>
    <w:rsid w:val="00751067"/>
    <w:rsid w:val="00751E05"/>
    <w:rsid w:val="007526D9"/>
    <w:rsid w:val="007534FD"/>
    <w:rsid w:val="00754785"/>
    <w:rsid w:val="007552A6"/>
    <w:rsid w:val="00755837"/>
    <w:rsid w:val="00755A1F"/>
    <w:rsid w:val="00755B8D"/>
    <w:rsid w:val="00755EEB"/>
    <w:rsid w:val="00756771"/>
    <w:rsid w:val="0075695E"/>
    <w:rsid w:val="00756D4A"/>
    <w:rsid w:val="00756FA5"/>
    <w:rsid w:val="007578C2"/>
    <w:rsid w:val="00757CD8"/>
    <w:rsid w:val="00760593"/>
    <w:rsid w:val="00760724"/>
    <w:rsid w:val="007617D9"/>
    <w:rsid w:val="007623EF"/>
    <w:rsid w:val="0076262D"/>
    <w:rsid w:val="007626B7"/>
    <w:rsid w:val="00762C9C"/>
    <w:rsid w:val="00763C9A"/>
    <w:rsid w:val="00763DDB"/>
    <w:rsid w:val="007641FB"/>
    <w:rsid w:val="007645D2"/>
    <w:rsid w:val="00764DAC"/>
    <w:rsid w:val="00764EC6"/>
    <w:rsid w:val="00765892"/>
    <w:rsid w:val="00765C3F"/>
    <w:rsid w:val="007663CE"/>
    <w:rsid w:val="007667E2"/>
    <w:rsid w:val="00766BB7"/>
    <w:rsid w:val="00766E23"/>
    <w:rsid w:val="00767677"/>
    <w:rsid w:val="00767685"/>
    <w:rsid w:val="007677FC"/>
    <w:rsid w:val="00767F1D"/>
    <w:rsid w:val="007701A8"/>
    <w:rsid w:val="00770B09"/>
    <w:rsid w:val="00771ADC"/>
    <w:rsid w:val="0077219F"/>
    <w:rsid w:val="00773CC6"/>
    <w:rsid w:val="0077530B"/>
    <w:rsid w:val="0077597B"/>
    <w:rsid w:val="00775D1B"/>
    <w:rsid w:val="00775EA4"/>
    <w:rsid w:val="00776E80"/>
    <w:rsid w:val="00777313"/>
    <w:rsid w:val="00777437"/>
    <w:rsid w:val="0077754C"/>
    <w:rsid w:val="00777A0F"/>
    <w:rsid w:val="007801A8"/>
    <w:rsid w:val="00780601"/>
    <w:rsid w:val="0078063B"/>
    <w:rsid w:val="00780FD0"/>
    <w:rsid w:val="007811A1"/>
    <w:rsid w:val="00781440"/>
    <w:rsid w:val="00781649"/>
    <w:rsid w:val="007816B6"/>
    <w:rsid w:val="00781ED7"/>
    <w:rsid w:val="00781EE9"/>
    <w:rsid w:val="00782CFF"/>
    <w:rsid w:val="007830ED"/>
    <w:rsid w:val="0078389B"/>
    <w:rsid w:val="00783ADF"/>
    <w:rsid w:val="00784337"/>
    <w:rsid w:val="00784E78"/>
    <w:rsid w:val="00785B43"/>
    <w:rsid w:val="00786426"/>
    <w:rsid w:val="007865D7"/>
    <w:rsid w:val="00786A5E"/>
    <w:rsid w:val="007870EB"/>
    <w:rsid w:val="0078774D"/>
    <w:rsid w:val="00787827"/>
    <w:rsid w:val="00787914"/>
    <w:rsid w:val="00787F8B"/>
    <w:rsid w:val="007904DE"/>
    <w:rsid w:val="00790D48"/>
    <w:rsid w:val="00790DC0"/>
    <w:rsid w:val="00790F10"/>
    <w:rsid w:val="00791123"/>
    <w:rsid w:val="0079196E"/>
    <w:rsid w:val="00792A97"/>
    <w:rsid w:val="00793F97"/>
    <w:rsid w:val="007947A3"/>
    <w:rsid w:val="00794E54"/>
    <w:rsid w:val="00795889"/>
    <w:rsid w:val="00795C79"/>
    <w:rsid w:val="007973EC"/>
    <w:rsid w:val="00797654"/>
    <w:rsid w:val="00797BE5"/>
    <w:rsid w:val="00797D99"/>
    <w:rsid w:val="007A0C0C"/>
    <w:rsid w:val="007A0E22"/>
    <w:rsid w:val="007A11F9"/>
    <w:rsid w:val="007A2BAB"/>
    <w:rsid w:val="007A40D5"/>
    <w:rsid w:val="007A42A7"/>
    <w:rsid w:val="007A471E"/>
    <w:rsid w:val="007A4A2C"/>
    <w:rsid w:val="007A54DA"/>
    <w:rsid w:val="007A66C4"/>
    <w:rsid w:val="007A6AB1"/>
    <w:rsid w:val="007A7028"/>
    <w:rsid w:val="007A7230"/>
    <w:rsid w:val="007A7B17"/>
    <w:rsid w:val="007B0231"/>
    <w:rsid w:val="007B0B63"/>
    <w:rsid w:val="007B114C"/>
    <w:rsid w:val="007B1A64"/>
    <w:rsid w:val="007B1AA7"/>
    <w:rsid w:val="007B24B6"/>
    <w:rsid w:val="007B276D"/>
    <w:rsid w:val="007B3047"/>
    <w:rsid w:val="007B41AB"/>
    <w:rsid w:val="007B522D"/>
    <w:rsid w:val="007B526E"/>
    <w:rsid w:val="007B59CA"/>
    <w:rsid w:val="007B6826"/>
    <w:rsid w:val="007B6982"/>
    <w:rsid w:val="007B69CB"/>
    <w:rsid w:val="007B6B53"/>
    <w:rsid w:val="007B75E0"/>
    <w:rsid w:val="007B789C"/>
    <w:rsid w:val="007B79E6"/>
    <w:rsid w:val="007B7E04"/>
    <w:rsid w:val="007C1301"/>
    <w:rsid w:val="007C150B"/>
    <w:rsid w:val="007C1571"/>
    <w:rsid w:val="007C196D"/>
    <w:rsid w:val="007C20D5"/>
    <w:rsid w:val="007C252D"/>
    <w:rsid w:val="007C2A8E"/>
    <w:rsid w:val="007C3282"/>
    <w:rsid w:val="007C48A4"/>
    <w:rsid w:val="007C4EC0"/>
    <w:rsid w:val="007C4F52"/>
    <w:rsid w:val="007C597F"/>
    <w:rsid w:val="007C5C1D"/>
    <w:rsid w:val="007C62D3"/>
    <w:rsid w:val="007C688B"/>
    <w:rsid w:val="007C6E64"/>
    <w:rsid w:val="007D18D6"/>
    <w:rsid w:val="007D1CCB"/>
    <w:rsid w:val="007D2413"/>
    <w:rsid w:val="007D27BB"/>
    <w:rsid w:val="007D2E14"/>
    <w:rsid w:val="007D464D"/>
    <w:rsid w:val="007D47B3"/>
    <w:rsid w:val="007D5E48"/>
    <w:rsid w:val="007D6955"/>
    <w:rsid w:val="007D7E42"/>
    <w:rsid w:val="007D7FB1"/>
    <w:rsid w:val="007E1A7A"/>
    <w:rsid w:val="007E1C31"/>
    <w:rsid w:val="007E3544"/>
    <w:rsid w:val="007E4129"/>
    <w:rsid w:val="007E436B"/>
    <w:rsid w:val="007E445B"/>
    <w:rsid w:val="007E449C"/>
    <w:rsid w:val="007E44A3"/>
    <w:rsid w:val="007E4BE4"/>
    <w:rsid w:val="007E4D8B"/>
    <w:rsid w:val="007E517E"/>
    <w:rsid w:val="007E54FB"/>
    <w:rsid w:val="007E5A7D"/>
    <w:rsid w:val="007E67C2"/>
    <w:rsid w:val="007E6902"/>
    <w:rsid w:val="007E699B"/>
    <w:rsid w:val="007E7623"/>
    <w:rsid w:val="007E7957"/>
    <w:rsid w:val="007E7F10"/>
    <w:rsid w:val="007F174D"/>
    <w:rsid w:val="007F1A5D"/>
    <w:rsid w:val="007F1B62"/>
    <w:rsid w:val="007F30AE"/>
    <w:rsid w:val="007F34D3"/>
    <w:rsid w:val="007F3D24"/>
    <w:rsid w:val="007F4792"/>
    <w:rsid w:val="007F500A"/>
    <w:rsid w:val="007F5300"/>
    <w:rsid w:val="007F5326"/>
    <w:rsid w:val="007F55AD"/>
    <w:rsid w:val="007F5C6E"/>
    <w:rsid w:val="007F62D3"/>
    <w:rsid w:val="007F6D09"/>
    <w:rsid w:val="007F7476"/>
    <w:rsid w:val="007F7516"/>
    <w:rsid w:val="007F776A"/>
    <w:rsid w:val="007F7777"/>
    <w:rsid w:val="007F7D4C"/>
    <w:rsid w:val="0080078B"/>
    <w:rsid w:val="008008E3"/>
    <w:rsid w:val="00801274"/>
    <w:rsid w:val="00801F3F"/>
    <w:rsid w:val="008025B8"/>
    <w:rsid w:val="00802752"/>
    <w:rsid w:val="0080277F"/>
    <w:rsid w:val="008030E3"/>
    <w:rsid w:val="008036FA"/>
    <w:rsid w:val="008044C7"/>
    <w:rsid w:val="008059EB"/>
    <w:rsid w:val="00806635"/>
    <w:rsid w:val="00806815"/>
    <w:rsid w:val="008068D7"/>
    <w:rsid w:val="00806AC7"/>
    <w:rsid w:val="00806F7C"/>
    <w:rsid w:val="00807426"/>
    <w:rsid w:val="008101AD"/>
    <w:rsid w:val="00810336"/>
    <w:rsid w:val="008105FB"/>
    <w:rsid w:val="00810D4B"/>
    <w:rsid w:val="00811D44"/>
    <w:rsid w:val="0081217B"/>
    <w:rsid w:val="00813622"/>
    <w:rsid w:val="008142A8"/>
    <w:rsid w:val="008151CB"/>
    <w:rsid w:val="00815359"/>
    <w:rsid w:val="00815E0E"/>
    <w:rsid w:val="00816790"/>
    <w:rsid w:val="008167BC"/>
    <w:rsid w:val="00816E63"/>
    <w:rsid w:val="00817668"/>
    <w:rsid w:val="00817925"/>
    <w:rsid w:val="008206EF"/>
    <w:rsid w:val="00820E15"/>
    <w:rsid w:val="00822215"/>
    <w:rsid w:val="0082318D"/>
    <w:rsid w:val="00824081"/>
    <w:rsid w:val="00824752"/>
    <w:rsid w:val="008247A1"/>
    <w:rsid w:val="0082482D"/>
    <w:rsid w:val="00824B19"/>
    <w:rsid w:val="00824DED"/>
    <w:rsid w:val="00824E39"/>
    <w:rsid w:val="0082562C"/>
    <w:rsid w:val="00825DBC"/>
    <w:rsid w:val="00825E33"/>
    <w:rsid w:val="008265B1"/>
    <w:rsid w:val="00826996"/>
    <w:rsid w:val="00827F4F"/>
    <w:rsid w:val="008304D0"/>
    <w:rsid w:val="0083097C"/>
    <w:rsid w:val="00830CF2"/>
    <w:rsid w:val="00831905"/>
    <w:rsid w:val="00831CA9"/>
    <w:rsid w:val="00832D2E"/>
    <w:rsid w:val="00834A14"/>
    <w:rsid w:val="00834AC1"/>
    <w:rsid w:val="00836309"/>
    <w:rsid w:val="00836B88"/>
    <w:rsid w:val="00836EF6"/>
    <w:rsid w:val="008371FC"/>
    <w:rsid w:val="008379F3"/>
    <w:rsid w:val="00840871"/>
    <w:rsid w:val="00840A3A"/>
    <w:rsid w:val="00840A4A"/>
    <w:rsid w:val="00840D74"/>
    <w:rsid w:val="008415DD"/>
    <w:rsid w:val="008418E2"/>
    <w:rsid w:val="00842554"/>
    <w:rsid w:val="00842777"/>
    <w:rsid w:val="00842FF0"/>
    <w:rsid w:val="00845440"/>
    <w:rsid w:val="0084559E"/>
    <w:rsid w:val="00845B35"/>
    <w:rsid w:val="00845DC0"/>
    <w:rsid w:val="00846E3E"/>
    <w:rsid w:val="008474A2"/>
    <w:rsid w:val="00847938"/>
    <w:rsid w:val="00850239"/>
    <w:rsid w:val="00850C61"/>
    <w:rsid w:val="00850F6A"/>
    <w:rsid w:val="00851218"/>
    <w:rsid w:val="0085132E"/>
    <w:rsid w:val="0085198F"/>
    <w:rsid w:val="00851B0B"/>
    <w:rsid w:val="00851B35"/>
    <w:rsid w:val="00851C7E"/>
    <w:rsid w:val="00852A53"/>
    <w:rsid w:val="00852B58"/>
    <w:rsid w:val="0085314E"/>
    <w:rsid w:val="0085339B"/>
    <w:rsid w:val="00853CF4"/>
    <w:rsid w:val="00853E55"/>
    <w:rsid w:val="00854198"/>
    <w:rsid w:val="008545F9"/>
    <w:rsid w:val="0085485B"/>
    <w:rsid w:val="00854B98"/>
    <w:rsid w:val="008553EB"/>
    <w:rsid w:val="00856666"/>
    <w:rsid w:val="00856F81"/>
    <w:rsid w:val="00857BFD"/>
    <w:rsid w:val="00860637"/>
    <w:rsid w:val="00860A5D"/>
    <w:rsid w:val="00860C34"/>
    <w:rsid w:val="00860F3A"/>
    <w:rsid w:val="00861327"/>
    <w:rsid w:val="00861A69"/>
    <w:rsid w:val="00861A91"/>
    <w:rsid w:val="00861BBC"/>
    <w:rsid w:val="00861C36"/>
    <w:rsid w:val="00862884"/>
    <w:rsid w:val="008628F1"/>
    <w:rsid w:val="00862ACC"/>
    <w:rsid w:val="008632D2"/>
    <w:rsid w:val="00863FFF"/>
    <w:rsid w:val="008643DD"/>
    <w:rsid w:val="00864D7E"/>
    <w:rsid w:val="00866002"/>
    <w:rsid w:val="00866AD9"/>
    <w:rsid w:val="00866D5F"/>
    <w:rsid w:val="0087070D"/>
    <w:rsid w:val="00870932"/>
    <w:rsid w:val="00870E2E"/>
    <w:rsid w:val="00870FC5"/>
    <w:rsid w:val="00870FF3"/>
    <w:rsid w:val="008713BE"/>
    <w:rsid w:val="008716AB"/>
    <w:rsid w:val="00873174"/>
    <w:rsid w:val="00873305"/>
    <w:rsid w:val="008735E6"/>
    <w:rsid w:val="00874E75"/>
    <w:rsid w:val="0087649A"/>
    <w:rsid w:val="00876808"/>
    <w:rsid w:val="0087721C"/>
    <w:rsid w:val="0087728A"/>
    <w:rsid w:val="00877DF6"/>
    <w:rsid w:val="00877EF5"/>
    <w:rsid w:val="00880396"/>
    <w:rsid w:val="008811AF"/>
    <w:rsid w:val="00881C0A"/>
    <w:rsid w:val="00884061"/>
    <w:rsid w:val="00884282"/>
    <w:rsid w:val="0088460B"/>
    <w:rsid w:val="00884A6C"/>
    <w:rsid w:val="00884CC9"/>
    <w:rsid w:val="00884D3F"/>
    <w:rsid w:val="00885F3A"/>
    <w:rsid w:val="00886340"/>
    <w:rsid w:val="00887A17"/>
    <w:rsid w:val="00887BA1"/>
    <w:rsid w:val="00887E8B"/>
    <w:rsid w:val="00890254"/>
    <w:rsid w:val="008908E7"/>
    <w:rsid w:val="00890DEF"/>
    <w:rsid w:val="00890DFE"/>
    <w:rsid w:val="00891D84"/>
    <w:rsid w:val="008921F5"/>
    <w:rsid w:val="00892B54"/>
    <w:rsid w:val="00893363"/>
    <w:rsid w:val="00893614"/>
    <w:rsid w:val="0089382C"/>
    <w:rsid w:val="00893996"/>
    <w:rsid w:val="00893CC8"/>
    <w:rsid w:val="00894A7F"/>
    <w:rsid w:val="0089671B"/>
    <w:rsid w:val="00896B13"/>
    <w:rsid w:val="00896CD3"/>
    <w:rsid w:val="0089703D"/>
    <w:rsid w:val="00897587"/>
    <w:rsid w:val="0089790E"/>
    <w:rsid w:val="008A047E"/>
    <w:rsid w:val="008A1478"/>
    <w:rsid w:val="008A22C8"/>
    <w:rsid w:val="008A2504"/>
    <w:rsid w:val="008A2856"/>
    <w:rsid w:val="008A2C1A"/>
    <w:rsid w:val="008A2F6A"/>
    <w:rsid w:val="008A35A7"/>
    <w:rsid w:val="008A37D4"/>
    <w:rsid w:val="008A3AB1"/>
    <w:rsid w:val="008A3DB5"/>
    <w:rsid w:val="008A4F2C"/>
    <w:rsid w:val="008A4F76"/>
    <w:rsid w:val="008A5902"/>
    <w:rsid w:val="008A5A5A"/>
    <w:rsid w:val="008A607F"/>
    <w:rsid w:val="008A724F"/>
    <w:rsid w:val="008A747E"/>
    <w:rsid w:val="008A7751"/>
    <w:rsid w:val="008B0C52"/>
    <w:rsid w:val="008B1DAF"/>
    <w:rsid w:val="008B1F5D"/>
    <w:rsid w:val="008B2598"/>
    <w:rsid w:val="008B3631"/>
    <w:rsid w:val="008B4333"/>
    <w:rsid w:val="008B45A6"/>
    <w:rsid w:val="008B4975"/>
    <w:rsid w:val="008B51FC"/>
    <w:rsid w:val="008B543A"/>
    <w:rsid w:val="008B5D9E"/>
    <w:rsid w:val="008C00C8"/>
    <w:rsid w:val="008C0498"/>
    <w:rsid w:val="008C0AC6"/>
    <w:rsid w:val="008C0B94"/>
    <w:rsid w:val="008C0BBC"/>
    <w:rsid w:val="008C131E"/>
    <w:rsid w:val="008C20D5"/>
    <w:rsid w:val="008C313A"/>
    <w:rsid w:val="008C3DA9"/>
    <w:rsid w:val="008C4059"/>
    <w:rsid w:val="008C4B42"/>
    <w:rsid w:val="008C4C68"/>
    <w:rsid w:val="008C4CB2"/>
    <w:rsid w:val="008C539F"/>
    <w:rsid w:val="008C57F6"/>
    <w:rsid w:val="008C5D88"/>
    <w:rsid w:val="008C72DD"/>
    <w:rsid w:val="008C7978"/>
    <w:rsid w:val="008D05A7"/>
    <w:rsid w:val="008D097B"/>
    <w:rsid w:val="008D178F"/>
    <w:rsid w:val="008D18EF"/>
    <w:rsid w:val="008D1A4C"/>
    <w:rsid w:val="008D1C5F"/>
    <w:rsid w:val="008D2147"/>
    <w:rsid w:val="008D28DB"/>
    <w:rsid w:val="008D2A1F"/>
    <w:rsid w:val="008D2A43"/>
    <w:rsid w:val="008D36BC"/>
    <w:rsid w:val="008D3B7A"/>
    <w:rsid w:val="008D4969"/>
    <w:rsid w:val="008D4B54"/>
    <w:rsid w:val="008D56DA"/>
    <w:rsid w:val="008D58DC"/>
    <w:rsid w:val="008D6420"/>
    <w:rsid w:val="008D6454"/>
    <w:rsid w:val="008D6D06"/>
    <w:rsid w:val="008D71BB"/>
    <w:rsid w:val="008D7287"/>
    <w:rsid w:val="008D72B9"/>
    <w:rsid w:val="008D7848"/>
    <w:rsid w:val="008D7C13"/>
    <w:rsid w:val="008E0459"/>
    <w:rsid w:val="008E1621"/>
    <w:rsid w:val="008E18C9"/>
    <w:rsid w:val="008E2229"/>
    <w:rsid w:val="008E254F"/>
    <w:rsid w:val="008E2A10"/>
    <w:rsid w:val="008E314B"/>
    <w:rsid w:val="008E3172"/>
    <w:rsid w:val="008E3176"/>
    <w:rsid w:val="008E396C"/>
    <w:rsid w:val="008E3A32"/>
    <w:rsid w:val="008E420E"/>
    <w:rsid w:val="008E4512"/>
    <w:rsid w:val="008E4B03"/>
    <w:rsid w:val="008E4D63"/>
    <w:rsid w:val="008E52D2"/>
    <w:rsid w:val="008E56A6"/>
    <w:rsid w:val="008E693C"/>
    <w:rsid w:val="008E6A46"/>
    <w:rsid w:val="008E6EA4"/>
    <w:rsid w:val="008E768D"/>
    <w:rsid w:val="008E7745"/>
    <w:rsid w:val="008E77C3"/>
    <w:rsid w:val="008E7C33"/>
    <w:rsid w:val="008F0400"/>
    <w:rsid w:val="008F05F3"/>
    <w:rsid w:val="008F0A33"/>
    <w:rsid w:val="008F0A92"/>
    <w:rsid w:val="008F0C77"/>
    <w:rsid w:val="008F168C"/>
    <w:rsid w:val="008F1984"/>
    <w:rsid w:val="008F1D3A"/>
    <w:rsid w:val="008F2FD1"/>
    <w:rsid w:val="008F3022"/>
    <w:rsid w:val="008F33DA"/>
    <w:rsid w:val="008F4A0E"/>
    <w:rsid w:val="008F4D96"/>
    <w:rsid w:val="008F55E1"/>
    <w:rsid w:val="008F5D9D"/>
    <w:rsid w:val="008F67D8"/>
    <w:rsid w:val="008F6A0A"/>
    <w:rsid w:val="008F76F1"/>
    <w:rsid w:val="008F7A13"/>
    <w:rsid w:val="008F7F18"/>
    <w:rsid w:val="009007DD"/>
    <w:rsid w:val="00900E37"/>
    <w:rsid w:val="00901394"/>
    <w:rsid w:val="009019A7"/>
    <w:rsid w:val="009029F5"/>
    <w:rsid w:val="0090300C"/>
    <w:rsid w:val="0090324D"/>
    <w:rsid w:val="00903739"/>
    <w:rsid w:val="00903B6C"/>
    <w:rsid w:val="00903BEE"/>
    <w:rsid w:val="00903CD0"/>
    <w:rsid w:val="009046CF"/>
    <w:rsid w:val="00904EFC"/>
    <w:rsid w:val="00905419"/>
    <w:rsid w:val="009058C7"/>
    <w:rsid w:val="009064B4"/>
    <w:rsid w:val="009066C0"/>
    <w:rsid w:val="00906710"/>
    <w:rsid w:val="009068E0"/>
    <w:rsid w:val="0090744A"/>
    <w:rsid w:val="009074E0"/>
    <w:rsid w:val="00907AF4"/>
    <w:rsid w:val="00907D26"/>
    <w:rsid w:val="00912692"/>
    <w:rsid w:val="00912AF5"/>
    <w:rsid w:val="00912D79"/>
    <w:rsid w:val="00912D9F"/>
    <w:rsid w:val="00912E4C"/>
    <w:rsid w:val="00912EB1"/>
    <w:rsid w:val="0091354F"/>
    <w:rsid w:val="009143D9"/>
    <w:rsid w:val="00914A78"/>
    <w:rsid w:val="0091543A"/>
    <w:rsid w:val="009155E1"/>
    <w:rsid w:val="009158E4"/>
    <w:rsid w:val="00916BF1"/>
    <w:rsid w:val="00916D93"/>
    <w:rsid w:val="0091707B"/>
    <w:rsid w:val="00917F6C"/>
    <w:rsid w:val="00920714"/>
    <w:rsid w:val="00920980"/>
    <w:rsid w:val="00920AB4"/>
    <w:rsid w:val="00920B77"/>
    <w:rsid w:val="00920BCD"/>
    <w:rsid w:val="00921530"/>
    <w:rsid w:val="00921ACC"/>
    <w:rsid w:val="009223EC"/>
    <w:rsid w:val="0092253D"/>
    <w:rsid w:val="00923B2D"/>
    <w:rsid w:val="0092480A"/>
    <w:rsid w:val="0092499C"/>
    <w:rsid w:val="00924E5E"/>
    <w:rsid w:val="00924E8F"/>
    <w:rsid w:val="009250EA"/>
    <w:rsid w:val="00925AA4"/>
    <w:rsid w:val="00925B64"/>
    <w:rsid w:val="00925F38"/>
    <w:rsid w:val="00926A39"/>
    <w:rsid w:val="00927078"/>
    <w:rsid w:val="009274B3"/>
    <w:rsid w:val="009274E9"/>
    <w:rsid w:val="00927577"/>
    <w:rsid w:val="00930129"/>
    <w:rsid w:val="009301FA"/>
    <w:rsid w:val="00930741"/>
    <w:rsid w:val="009313D9"/>
    <w:rsid w:val="0093142E"/>
    <w:rsid w:val="00931BC6"/>
    <w:rsid w:val="009324E8"/>
    <w:rsid w:val="0093260F"/>
    <w:rsid w:val="009326B8"/>
    <w:rsid w:val="00932F1D"/>
    <w:rsid w:val="009337E6"/>
    <w:rsid w:val="00933F54"/>
    <w:rsid w:val="0093556E"/>
    <w:rsid w:val="00936035"/>
    <w:rsid w:val="00936E81"/>
    <w:rsid w:val="00937275"/>
    <w:rsid w:val="0093784E"/>
    <w:rsid w:val="0094079E"/>
    <w:rsid w:val="0094145A"/>
    <w:rsid w:val="009427B2"/>
    <w:rsid w:val="00943309"/>
    <w:rsid w:val="009434FC"/>
    <w:rsid w:val="009444A2"/>
    <w:rsid w:val="00945154"/>
    <w:rsid w:val="00945A49"/>
    <w:rsid w:val="00946349"/>
    <w:rsid w:val="00946690"/>
    <w:rsid w:val="00946EC3"/>
    <w:rsid w:val="00947541"/>
    <w:rsid w:val="00950100"/>
    <w:rsid w:val="00950A31"/>
    <w:rsid w:val="00950B2B"/>
    <w:rsid w:val="00950B5A"/>
    <w:rsid w:val="00950E0A"/>
    <w:rsid w:val="009516CD"/>
    <w:rsid w:val="00952AA0"/>
    <w:rsid w:val="00952CA2"/>
    <w:rsid w:val="00952DA1"/>
    <w:rsid w:val="0095312D"/>
    <w:rsid w:val="00953F0C"/>
    <w:rsid w:val="0095699B"/>
    <w:rsid w:val="0095739D"/>
    <w:rsid w:val="009573A1"/>
    <w:rsid w:val="00960CA7"/>
    <w:rsid w:val="00960EAB"/>
    <w:rsid w:val="009611A8"/>
    <w:rsid w:val="00961A5B"/>
    <w:rsid w:val="00961D17"/>
    <w:rsid w:val="00962224"/>
    <w:rsid w:val="00962A0B"/>
    <w:rsid w:val="009633AA"/>
    <w:rsid w:val="00963584"/>
    <w:rsid w:val="00964A54"/>
    <w:rsid w:val="00965E83"/>
    <w:rsid w:val="0096611A"/>
    <w:rsid w:val="00966755"/>
    <w:rsid w:val="009671D0"/>
    <w:rsid w:val="00967267"/>
    <w:rsid w:val="00970360"/>
    <w:rsid w:val="00970632"/>
    <w:rsid w:val="00971065"/>
    <w:rsid w:val="00971C66"/>
    <w:rsid w:val="0097223E"/>
    <w:rsid w:val="009728BF"/>
    <w:rsid w:val="0097384F"/>
    <w:rsid w:val="0097595F"/>
    <w:rsid w:val="0097770F"/>
    <w:rsid w:val="00977718"/>
    <w:rsid w:val="009809E7"/>
    <w:rsid w:val="009818E8"/>
    <w:rsid w:val="00981B48"/>
    <w:rsid w:val="00981D68"/>
    <w:rsid w:val="009824E0"/>
    <w:rsid w:val="00982C21"/>
    <w:rsid w:val="00984229"/>
    <w:rsid w:val="00984D02"/>
    <w:rsid w:val="00984DF1"/>
    <w:rsid w:val="009857D8"/>
    <w:rsid w:val="00985BD9"/>
    <w:rsid w:val="00985C96"/>
    <w:rsid w:val="0099115C"/>
    <w:rsid w:val="00991186"/>
    <w:rsid w:val="00992543"/>
    <w:rsid w:val="00992B16"/>
    <w:rsid w:val="00992E58"/>
    <w:rsid w:val="00993850"/>
    <w:rsid w:val="00993988"/>
    <w:rsid w:val="0099565D"/>
    <w:rsid w:val="00995CF7"/>
    <w:rsid w:val="00995DC7"/>
    <w:rsid w:val="00995ECC"/>
    <w:rsid w:val="00996014"/>
    <w:rsid w:val="00996AE1"/>
    <w:rsid w:val="00996F6C"/>
    <w:rsid w:val="009A04DF"/>
    <w:rsid w:val="009A0E60"/>
    <w:rsid w:val="009A2A9D"/>
    <w:rsid w:val="009A327A"/>
    <w:rsid w:val="009A3334"/>
    <w:rsid w:val="009A371A"/>
    <w:rsid w:val="009A3A33"/>
    <w:rsid w:val="009A3FC7"/>
    <w:rsid w:val="009A457F"/>
    <w:rsid w:val="009A4925"/>
    <w:rsid w:val="009A5566"/>
    <w:rsid w:val="009A5FF2"/>
    <w:rsid w:val="009A6C7F"/>
    <w:rsid w:val="009A7112"/>
    <w:rsid w:val="009A73AE"/>
    <w:rsid w:val="009B12E3"/>
    <w:rsid w:val="009B1BDF"/>
    <w:rsid w:val="009B1E0B"/>
    <w:rsid w:val="009B1E5B"/>
    <w:rsid w:val="009B2268"/>
    <w:rsid w:val="009B32D3"/>
    <w:rsid w:val="009B3656"/>
    <w:rsid w:val="009B3F06"/>
    <w:rsid w:val="009B4574"/>
    <w:rsid w:val="009B4BAB"/>
    <w:rsid w:val="009B56EB"/>
    <w:rsid w:val="009B575B"/>
    <w:rsid w:val="009B5D19"/>
    <w:rsid w:val="009B6830"/>
    <w:rsid w:val="009C0ACA"/>
    <w:rsid w:val="009C14A4"/>
    <w:rsid w:val="009C16DF"/>
    <w:rsid w:val="009C181A"/>
    <w:rsid w:val="009C2590"/>
    <w:rsid w:val="009C449C"/>
    <w:rsid w:val="009C4ABB"/>
    <w:rsid w:val="009C5139"/>
    <w:rsid w:val="009C6D47"/>
    <w:rsid w:val="009C6D4E"/>
    <w:rsid w:val="009C6E7E"/>
    <w:rsid w:val="009C7331"/>
    <w:rsid w:val="009C79E5"/>
    <w:rsid w:val="009C7C73"/>
    <w:rsid w:val="009C7CC5"/>
    <w:rsid w:val="009D0AAA"/>
    <w:rsid w:val="009D135E"/>
    <w:rsid w:val="009D1A71"/>
    <w:rsid w:val="009D1BFF"/>
    <w:rsid w:val="009D1F26"/>
    <w:rsid w:val="009D1FB2"/>
    <w:rsid w:val="009D264B"/>
    <w:rsid w:val="009D2C5C"/>
    <w:rsid w:val="009D32BE"/>
    <w:rsid w:val="009D3798"/>
    <w:rsid w:val="009D3D71"/>
    <w:rsid w:val="009D439D"/>
    <w:rsid w:val="009D475C"/>
    <w:rsid w:val="009D4CC8"/>
    <w:rsid w:val="009D510B"/>
    <w:rsid w:val="009D5343"/>
    <w:rsid w:val="009D54B9"/>
    <w:rsid w:val="009D54DD"/>
    <w:rsid w:val="009D5B0F"/>
    <w:rsid w:val="009D5B98"/>
    <w:rsid w:val="009D5DD3"/>
    <w:rsid w:val="009D602B"/>
    <w:rsid w:val="009D6E5A"/>
    <w:rsid w:val="009D700E"/>
    <w:rsid w:val="009D74D5"/>
    <w:rsid w:val="009D792D"/>
    <w:rsid w:val="009E0432"/>
    <w:rsid w:val="009E18DD"/>
    <w:rsid w:val="009E2159"/>
    <w:rsid w:val="009E29B1"/>
    <w:rsid w:val="009E3023"/>
    <w:rsid w:val="009E32C9"/>
    <w:rsid w:val="009E428B"/>
    <w:rsid w:val="009E4512"/>
    <w:rsid w:val="009E47A5"/>
    <w:rsid w:val="009E58DD"/>
    <w:rsid w:val="009E6514"/>
    <w:rsid w:val="009E6EFB"/>
    <w:rsid w:val="009E6FC5"/>
    <w:rsid w:val="009E73E5"/>
    <w:rsid w:val="009E740F"/>
    <w:rsid w:val="009E78D6"/>
    <w:rsid w:val="009E7BB4"/>
    <w:rsid w:val="009F20B1"/>
    <w:rsid w:val="009F2FD6"/>
    <w:rsid w:val="009F38A1"/>
    <w:rsid w:val="009F433B"/>
    <w:rsid w:val="009F4992"/>
    <w:rsid w:val="009F4F27"/>
    <w:rsid w:val="009F5726"/>
    <w:rsid w:val="009F5783"/>
    <w:rsid w:val="009F5B12"/>
    <w:rsid w:val="009F7085"/>
    <w:rsid w:val="00A00282"/>
    <w:rsid w:val="00A00290"/>
    <w:rsid w:val="00A00CBF"/>
    <w:rsid w:val="00A01336"/>
    <w:rsid w:val="00A017B6"/>
    <w:rsid w:val="00A017DE"/>
    <w:rsid w:val="00A02FEB"/>
    <w:rsid w:val="00A03051"/>
    <w:rsid w:val="00A030C7"/>
    <w:rsid w:val="00A03292"/>
    <w:rsid w:val="00A034EF"/>
    <w:rsid w:val="00A03B2C"/>
    <w:rsid w:val="00A03D46"/>
    <w:rsid w:val="00A046C2"/>
    <w:rsid w:val="00A04C08"/>
    <w:rsid w:val="00A04EDC"/>
    <w:rsid w:val="00A05790"/>
    <w:rsid w:val="00A05808"/>
    <w:rsid w:val="00A0691A"/>
    <w:rsid w:val="00A06AB4"/>
    <w:rsid w:val="00A06CDC"/>
    <w:rsid w:val="00A071E9"/>
    <w:rsid w:val="00A07203"/>
    <w:rsid w:val="00A0722B"/>
    <w:rsid w:val="00A07455"/>
    <w:rsid w:val="00A07796"/>
    <w:rsid w:val="00A07826"/>
    <w:rsid w:val="00A07D26"/>
    <w:rsid w:val="00A07FD8"/>
    <w:rsid w:val="00A103B2"/>
    <w:rsid w:val="00A10A21"/>
    <w:rsid w:val="00A10D73"/>
    <w:rsid w:val="00A12628"/>
    <w:rsid w:val="00A135B3"/>
    <w:rsid w:val="00A13B12"/>
    <w:rsid w:val="00A14860"/>
    <w:rsid w:val="00A15B91"/>
    <w:rsid w:val="00A15F7E"/>
    <w:rsid w:val="00A17423"/>
    <w:rsid w:val="00A1767C"/>
    <w:rsid w:val="00A17E1D"/>
    <w:rsid w:val="00A209C7"/>
    <w:rsid w:val="00A225E5"/>
    <w:rsid w:val="00A24AFF"/>
    <w:rsid w:val="00A24ECD"/>
    <w:rsid w:val="00A24F40"/>
    <w:rsid w:val="00A25848"/>
    <w:rsid w:val="00A2584E"/>
    <w:rsid w:val="00A25E6C"/>
    <w:rsid w:val="00A26156"/>
    <w:rsid w:val="00A27CF6"/>
    <w:rsid w:val="00A31222"/>
    <w:rsid w:val="00A31448"/>
    <w:rsid w:val="00A3166A"/>
    <w:rsid w:val="00A31920"/>
    <w:rsid w:val="00A31CC6"/>
    <w:rsid w:val="00A31EAB"/>
    <w:rsid w:val="00A3203D"/>
    <w:rsid w:val="00A3318F"/>
    <w:rsid w:val="00A336C5"/>
    <w:rsid w:val="00A34548"/>
    <w:rsid w:val="00A3469C"/>
    <w:rsid w:val="00A3522A"/>
    <w:rsid w:val="00A35A02"/>
    <w:rsid w:val="00A36153"/>
    <w:rsid w:val="00A36440"/>
    <w:rsid w:val="00A37873"/>
    <w:rsid w:val="00A37B11"/>
    <w:rsid w:val="00A41050"/>
    <w:rsid w:val="00A41DC3"/>
    <w:rsid w:val="00A42CE2"/>
    <w:rsid w:val="00A430C2"/>
    <w:rsid w:val="00A43499"/>
    <w:rsid w:val="00A43919"/>
    <w:rsid w:val="00A445A9"/>
    <w:rsid w:val="00A44663"/>
    <w:rsid w:val="00A44D6C"/>
    <w:rsid w:val="00A455BE"/>
    <w:rsid w:val="00A4611B"/>
    <w:rsid w:val="00A46902"/>
    <w:rsid w:val="00A46D02"/>
    <w:rsid w:val="00A472C7"/>
    <w:rsid w:val="00A4792B"/>
    <w:rsid w:val="00A50DFB"/>
    <w:rsid w:val="00A517FC"/>
    <w:rsid w:val="00A51D95"/>
    <w:rsid w:val="00A51DCA"/>
    <w:rsid w:val="00A51EC4"/>
    <w:rsid w:val="00A522ED"/>
    <w:rsid w:val="00A52638"/>
    <w:rsid w:val="00A5287B"/>
    <w:rsid w:val="00A528DC"/>
    <w:rsid w:val="00A53493"/>
    <w:rsid w:val="00A5375F"/>
    <w:rsid w:val="00A53B1A"/>
    <w:rsid w:val="00A53FC3"/>
    <w:rsid w:val="00A54163"/>
    <w:rsid w:val="00A54715"/>
    <w:rsid w:val="00A5520A"/>
    <w:rsid w:val="00A55C6C"/>
    <w:rsid w:val="00A5624F"/>
    <w:rsid w:val="00A56308"/>
    <w:rsid w:val="00A566D6"/>
    <w:rsid w:val="00A56884"/>
    <w:rsid w:val="00A56CE3"/>
    <w:rsid w:val="00A56F82"/>
    <w:rsid w:val="00A57C7D"/>
    <w:rsid w:val="00A57D88"/>
    <w:rsid w:val="00A6073B"/>
    <w:rsid w:val="00A61072"/>
    <w:rsid w:val="00A610C7"/>
    <w:rsid w:val="00A6119A"/>
    <w:rsid w:val="00A61D1E"/>
    <w:rsid w:val="00A62E98"/>
    <w:rsid w:val="00A645F6"/>
    <w:rsid w:val="00A64879"/>
    <w:rsid w:val="00A6539F"/>
    <w:rsid w:val="00A65945"/>
    <w:rsid w:val="00A667E6"/>
    <w:rsid w:val="00A6716E"/>
    <w:rsid w:val="00A709C1"/>
    <w:rsid w:val="00A710B0"/>
    <w:rsid w:val="00A71404"/>
    <w:rsid w:val="00A7178A"/>
    <w:rsid w:val="00A72555"/>
    <w:rsid w:val="00A72C46"/>
    <w:rsid w:val="00A7312D"/>
    <w:rsid w:val="00A73554"/>
    <w:rsid w:val="00A737BE"/>
    <w:rsid w:val="00A73B3E"/>
    <w:rsid w:val="00A73EC3"/>
    <w:rsid w:val="00A74046"/>
    <w:rsid w:val="00A749DE"/>
    <w:rsid w:val="00A75B69"/>
    <w:rsid w:val="00A767B8"/>
    <w:rsid w:val="00A77A10"/>
    <w:rsid w:val="00A8079F"/>
    <w:rsid w:val="00A813B2"/>
    <w:rsid w:val="00A83302"/>
    <w:rsid w:val="00A83348"/>
    <w:rsid w:val="00A83AA1"/>
    <w:rsid w:val="00A8457A"/>
    <w:rsid w:val="00A84A3F"/>
    <w:rsid w:val="00A85E9D"/>
    <w:rsid w:val="00A8651D"/>
    <w:rsid w:val="00A869A8"/>
    <w:rsid w:val="00A87353"/>
    <w:rsid w:val="00A873BB"/>
    <w:rsid w:val="00A9027D"/>
    <w:rsid w:val="00A90A19"/>
    <w:rsid w:val="00A90A1A"/>
    <w:rsid w:val="00A91593"/>
    <w:rsid w:val="00A91C07"/>
    <w:rsid w:val="00A91E8E"/>
    <w:rsid w:val="00A920F3"/>
    <w:rsid w:val="00A921C0"/>
    <w:rsid w:val="00A93073"/>
    <w:rsid w:val="00A936DE"/>
    <w:rsid w:val="00A93B98"/>
    <w:rsid w:val="00A9463E"/>
    <w:rsid w:val="00A94F3E"/>
    <w:rsid w:val="00A95720"/>
    <w:rsid w:val="00A95D63"/>
    <w:rsid w:val="00A96F2F"/>
    <w:rsid w:val="00A973A1"/>
    <w:rsid w:val="00A97918"/>
    <w:rsid w:val="00AA0E73"/>
    <w:rsid w:val="00AA1236"/>
    <w:rsid w:val="00AA144C"/>
    <w:rsid w:val="00AA2E15"/>
    <w:rsid w:val="00AA369F"/>
    <w:rsid w:val="00AA4A8F"/>
    <w:rsid w:val="00AA6684"/>
    <w:rsid w:val="00AA6818"/>
    <w:rsid w:val="00AA6927"/>
    <w:rsid w:val="00AA7131"/>
    <w:rsid w:val="00AA73EF"/>
    <w:rsid w:val="00AA7DD8"/>
    <w:rsid w:val="00AA7F17"/>
    <w:rsid w:val="00AB10C8"/>
    <w:rsid w:val="00AB113C"/>
    <w:rsid w:val="00AB14E0"/>
    <w:rsid w:val="00AB1FF4"/>
    <w:rsid w:val="00AB3C8E"/>
    <w:rsid w:val="00AB515A"/>
    <w:rsid w:val="00AB5785"/>
    <w:rsid w:val="00AB5866"/>
    <w:rsid w:val="00AB5991"/>
    <w:rsid w:val="00AB61F1"/>
    <w:rsid w:val="00AB671C"/>
    <w:rsid w:val="00AB6975"/>
    <w:rsid w:val="00AB6E17"/>
    <w:rsid w:val="00AB722F"/>
    <w:rsid w:val="00AB7820"/>
    <w:rsid w:val="00AB78F9"/>
    <w:rsid w:val="00AC0748"/>
    <w:rsid w:val="00AC07DC"/>
    <w:rsid w:val="00AC11CE"/>
    <w:rsid w:val="00AC14B3"/>
    <w:rsid w:val="00AC181C"/>
    <w:rsid w:val="00AC197D"/>
    <w:rsid w:val="00AC2043"/>
    <w:rsid w:val="00AC356E"/>
    <w:rsid w:val="00AC3858"/>
    <w:rsid w:val="00AC4451"/>
    <w:rsid w:val="00AC4670"/>
    <w:rsid w:val="00AC48B2"/>
    <w:rsid w:val="00AC52E6"/>
    <w:rsid w:val="00AC58AF"/>
    <w:rsid w:val="00AC59B8"/>
    <w:rsid w:val="00AC659F"/>
    <w:rsid w:val="00AC6D78"/>
    <w:rsid w:val="00AD00D6"/>
    <w:rsid w:val="00AD05B1"/>
    <w:rsid w:val="00AD0CFE"/>
    <w:rsid w:val="00AD0F75"/>
    <w:rsid w:val="00AD124B"/>
    <w:rsid w:val="00AD25C7"/>
    <w:rsid w:val="00AD2734"/>
    <w:rsid w:val="00AD2BE9"/>
    <w:rsid w:val="00AD34F0"/>
    <w:rsid w:val="00AD3AB5"/>
    <w:rsid w:val="00AD51EB"/>
    <w:rsid w:val="00AD52BB"/>
    <w:rsid w:val="00AD59E5"/>
    <w:rsid w:val="00AD5C4D"/>
    <w:rsid w:val="00AD5FCB"/>
    <w:rsid w:val="00AD6224"/>
    <w:rsid w:val="00AD6D60"/>
    <w:rsid w:val="00AD7688"/>
    <w:rsid w:val="00AD77BF"/>
    <w:rsid w:val="00AD7C36"/>
    <w:rsid w:val="00AE0009"/>
    <w:rsid w:val="00AE08BC"/>
    <w:rsid w:val="00AE0EC6"/>
    <w:rsid w:val="00AE0F56"/>
    <w:rsid w:val="00AE116C"/>
    <w:rsid w:val="00AE15D2"/>
    <w:rsid w:val="00AE17D4"/>
    <w:rsid w:val="00AE2968"/>
    <w:rsid w:val="00AE3563"/>
    <w:rsid w:val="00AE43AD"/>
    <w:rsid w:val="00AE48D0"/>
    <w:rsid w:val="00AE4949"/>
    <w:rsid w:val="00AE5676"/>
    <w:rsid w:val="00AE5CA3"/>
    <w:rsid w:val="00AE5DCD"/>
    <w:rsid w:val="00AE5F79"/>
    <w:rsid w:val="00AE7022"/>
    <w:rsid w:val="00AE73ED"/>
    <w:rsid w:val="00AF1C6D"/>
    <w:rsid w:val="00AF2522"/>
    <w:rsid w:val="00AF281B"/>
    <w:rsid w:val="00AF297D"/>
    <w:rsid w:val="00AF37C0"/>
    <w:rsid w:val="00AF46E0"/>
    <w:rsid w:val="00AF4863"/>
    <w:rsid w:val="00AF4E2C"/>
    <w:rsid w:val="00AF5661"/>
    <w:rsid w:val="00AF6368"/>
    <w:rsid w:val="00AF6C7E"/>
    <w:rsid w:val="00B002BE"/>
    <w:rsid w:val="00B00547"/>
    <w:rsid w:val="00B00AC8"/>
    <w:rsid w:val="00B02527"/>
    <w:rsid w:val="00B02D13"/>
    <w:rsid w:val="00B03536"/>
    <w:rsid w:val="00B036DE"/>
    <w:rsid w:val="00B03A24"/>
    <w:rsid w:val="00B03D6D"/>
    <w:rsid w:val="00B043A9"/>
    <w:rsid w:val="00B0462D"/>
    <w:rsid w:val="00B04A0C"/>
    <w:rsid w:val="00B04AC3"/>
    <w:rsid w:val="00B0526A"/>
    <w:rsid w:val="00B057CB"/>
    <w:rsid w:val="00B066E5"/>
    <w:rsid w:val="00B066EA"/>
    <w:rsid w:val="00B06872"/>
    <w:rsid w:val="00B06900"/>
    <w:rsid w:val="00B06A2A"/>
    <w:rsid w:val="00B06AA1"/>
    <w:rsid w:val="00B07681"/>
    <w:rsid w:val="00B076A6"/>
    <w:rsid w:val="00B07894"/>
    <w:rsid w:val="00B07B5B"/>
    <w:rsid w:val="00B07F82"/>
    <w:rsid w:val="00B10036"/>
    <w:rsid w:val="00B10C1A"/>
    <w:rsid w:val="00B113BC"/>
    <w:rsid w:val="00B1142F"/>
    <w:rsid w:val="00B11AB7"/>
    <w:rsid w:val="00B11CE0"/>
    <w:rsid w:val="00B12256"/>
    <w:rsid w:val="00B1225B"/>
    <w:rsid w:val="00B1238C"/>
    <w:rsid w:val="00B12640"/>
    <w:rsid w:val="00B12983"/>
    <w:rsid w:val="00B12AA3"/>
    <w:rsid w:val="00B12BE0"/>
    <w:rsid w:val="00B12FAB"/>
    <w:rsid w:val="00B1358D"/>
    <w:rsid w:val="00B13CFC"/>
    <w:rsid w:val="00B14063"/>
    <w:rsid w:val="00B14279"/>
    <w:rsid w:val="00B14479"/>
    <w:rsid w:val="00B1523C"/>
    <w:rsid w:val="00B15947"/>
    <w:rsid w:val="00B1594C"/>
    <w:rsid w:val="00B15B1D"/>
    <w:rsid w:val="00B1713A"/>
    <w:rsid w:val="00B172A0"/>
    <w:rsid w:val="00B20189"/>
    <w:rsid w:val="00B21802"/>
    <w:rsid w:val="00B21803"/>
    <w:rsid w:val="00B2198C"/>
    <w:rsid w:val="00B21A1B"/>
    <w:rsid w:val="00B22610"/>
    <w:rsid w:val="00B22B3C"/>
    <w:rsid w:val="00B240FC"/>
    <w:rsid w:val="00B24358"/>
    <w:rsid w:val="00B24CFD"/>
    <w:rsid w:val="00B24E66"/>
    <w:rsid w:val="00B253D9"/>
    <w:rsid w:val="00B254ED"/>
    <w:rsid w:val="00B25754"/>
    <w:rsid w:val="00B25A4A"/>
    <w:rsid w:val="00B25DFF"/>
    <w:rsid w:val="00B271E4"/>
    <w:rsid w:val="00B278ED"/>
    <w:rsid w:val="00B27A1F"/>
    <w:rsid w:val="00B27C32"/>
    <w:rsid w:val="00B3050E"/>
    <w:rsid w:val="00B30528"/>
    <w:rsid w:val="00B30B08"/>
    <w:rsid w:val="00B30F8B"/>
    <w:rsid w:val="00B31778"/>
    <w:rsid w:val="00B32BF5"/>
    <w:rsid w:val="00B34597"/>
    <w:rsid w:val="00B3475C"/>
    <w:rsid w:val="00B34AC2"/>
    <w:rsid w:val="00B370E8"/>
    <w:rsid w:val="00B37531"/>
    <w:rsid w:val="00B37CD4"/>
    <w:rsid w:val="00B37D14"/>
    <w:rsid w:val="00B37E6E"/>
    <w:rsid w:val="00B40494"/>
    <w:rsid w:val="00B40E16"/>
    <w:rsid w:val="00B41271"/>
    <w:rsid w:val="00B412E3"/>
    <w:rsid w:val="00B42260"/>
    <w:rsid w:val="00B4250C"/>
    <w:rsid w:val="00B426BA"/>
    <w:rsid w:val="00B42E68"/>
    <w:rsid w:val="00B43929"/>
    <w:rsid w:val="00B444AA"/>
    <w:rsid w:val="00B44C77"/>
    <w:rsid w:val="00B44CC4"/>
    <w:rsid w:val="00B45EE1"/>
    <w:rsid w:val="00B463A2"/>
    <w:rsid w:val="00B46F47"/>
    <w:rsid w:val="00B478F4"/>
    <w:rsid w:val="00B47B44"/>
    <w:rsid w:val="00B51678"/>
    <w:rsid w:val="00B51A34"/>
    <w:rsid w:val="00B51C22"/>
    <w:rsid w:val="00B52222"/>
    <w:rsid w:val="00B52529"/>
    <w:rsid w:val="00B52736"/>
    <w:rsid w:val="00B53774"/>
    <w:rsid w:val="00B53F04"/>
    <w:rsid w:val="00B540FD"/>
    <w:rsid w:val="00B54C26"/>
    <w:rsid w:val="00B56148"/>
    <w:rsid w:val="00B56E2C"/>
    <w:rsid w:val="00B56EC4"/>
    <w:rsid w:val="00B56F5D"/>
    <w:rsid w:val="00B57285"/>
    <w:rsid w:val="00B57B7A"/>
    <w:rsid w:val="00B600B6"/>
    <w:rsid w:val="00B6056D"/>
    <w:rsid w:val="00B624D3"/>
    <w:rsid w:val="00B62599"/>
    <w:rsid w:val="00B634B0"/>
    <w:rsid w:val="00B6373F"/>
    <w:rsid w:val="00B640A0"/>
    <w:rsid w:val="00B64E93"/>
    <w:rsid w:val="00B65C57"/>
    <w:rsid w:val="00B66401"/>
    <w:rsid w:val="00B66425"/>
    <w:rsid w:val="00B67F48"/>
    <w:rsid w:val="00B704CE"/>
    <w:rsid w:val="00B707A4"/>
    <w:rsid w:val="00B717E5"/>
    <w:rsid w:val="00B718B6"/>
    <w:rsid w:val="00B71EAA"/>
    <w:rsid w:val="00B72324"/>
    <w:rsid w:val="00B72565"/>
    <w:rsid w:val="00B727F0"/>
    <w:rsid w:val="00B73957"/>
    <w:rsid w:val="00B73C8F"/>
    <w:rsid w:val="00B73DED"/>
    <w:rsid w:val="00B742C5"/>
    <w:rsid w:val="00B74409"/>
    <w:rsid w:val="00B74D62"/>
    <w:rsid w:val="00B76231"/>
    <w:rsid w:val="00B7636B"/>
    <w:rsid w:val="00B7638D"/>
    <w:rsid w:val="00B76402"/>
    <w:rsid w:val="00B76E03"/>
    <w:rsid w:val="00B7704C"/>
    <w:rsid w:val="00B7752F"/>
    <w:rsid w:val="00B77ADF"/>
    <w:rsid w:val="00B81082"/>
    <w:rsid w:val="00B818E2"/>
    <w:rsid w:val="00B82797"/>
    <w:rsid w:val="00B82799"/>
    <w:rsid w:val="00B82CEC"/>
    <w:rsid w:val="00B82F66"/>
    <w:rsid w:val="00B83C14"/>
    <w:rsid w:val="00B843C8"/>
    <w:rsid w:val="00B84922"/>
    <w:rsid w:val="00B84DB0"/>
    <w:rsid w:val="00B85160"/>
    <w:rsid w:val="00B85456"/>
    <w:rsid w:val="00B8582E"/>
    <w:rsid w:val="00B861F2"/>
    <w:rsid w:val="00B86880"/>
    <w:rsid w:val="00B86D08"/>
    <w:rsid w:val="00B86F0C"/>
    <w:rsid w:val="00B872D0"/>
    <w:rsid w:val="00B90461"/>
    <w:rsid w:val="00B907F6"/>
    <w:rsid w:val="00B90AFD"/>
    <w:rsid w:val="00B91108"/>
    <w:rsid w:val="00B9189D"/>
    <w:rsid w:val="00B91CC8"/>
    <w:rsid w:val="00B91D19"/>
    <w:rsid w:val="00B91E92"/>
    <w:rsid w:val="00B920E6"/>
    <w:rsid w:val="00B92B92"/>
    <w:rsid w:val="00B92F10"/>
    <w:rsid w:val="00B92F85"/>
    <w:rsid w:val="00B93757"/>
    <w:rsid w:val="00B94CF8"/>
    <w:rsid w:val="00B956B7"/>
    <w:rsid w:val="00B95AB0"/>
    <w:rsid w:val="00B96522"/>
    <w:rsid w:val="00B9666D"/>
    <w:rsid w:val="00B978D8"/>
    <w:rsid w:val="00B97F85"/>
    <w:rsid w:val="00BA00C4"/>
    <w:rsid w:val="00BA0A66"/>
    <w:rsid w:val="00BA1284"/>
    <w:rsid w:val="00BA150A"/>
    <w:rsid w:val="00BA1CCA"/>
    <w:rsid w:val="00BA3A36"/>
    <w:rsid w:val="00BA3D64"/>
    <w:rsid w:val="00BA43D0"/>
    <w:rsid w:val="00BA55F7"/>
    <w:rsid w:val="00BA595D"/>
    <w:rsid w:val="00BA5AC6"/>
    <w:rsid w:val="00BA5DAE"/>
    <w:rsid w:val="00BA6281"/>
    <w:rsid w:val="00BA6522"/>
    <w:rsid w:val="00BA68C1"/>
    <w:rsid w:val="00BA6987"/>
    <w:rsid w:val="00BA69D2"/>
    <w:rsid w:val="00BA79F3"/>
    <w:rsid w:val="00BB09D5"/>
    <w:rsid w:val="00BB0C36"/>
    <w:rsid w:val="00BB0EAB"/>
    <w:rsid w:val="00BB15EA"/>
    <w:rsid w:val="00BB1B1A"/>
    <w:rsid w:val="00BB1DD2"/>
    <w:rsid w:val="00BB228D"/>
    <w:rsid w:val="00BB2A7A"/>
    <w:rsid w:val="00BB3F95"/>
    <w:rsid w:val="00BB42FA"/>
    <w:rsid w:val="00BB5301"/>
    <w:rsid w:val="00BB59C0"/>
    <w:rsid w:val="00BB59C2"/>
    <w:rsid w:val="00BB5B86"/>
    <w:rsid w:val="00BB60D2"/>
    <w:rsid w:val="00BB658C"/>
    <w:rsid w:val="00BC2E5C"/>
    <w:rsid w:val="00BC4EBF"/>
    <w:rsid w:val="00BC5400"/>
    <w:rsid w:val="00BC5D2D"/>
    <w:rsid w:val="00BC5FEE"/>
    <w:rsid w:val="00BC620E"/>
    <w:rsid w:val="00BC6306"/>
    <w:rsid w:val="00BC66F4"/>
    <w:rsid w:val="00BC6A9C"/>
    <w:rsid w:val="00BC74C3"/>
    <w:rsid w:val="00BD025C"/>
    <w:rsid w:val="00BD0DB1"/>
    <w:rsid w:val="00BD18B3"/>
    <w:rsid w:val="00BD1945"/>
    <w:rsid w:val="00BD1EFC"/>
    <w:rsid w:val="00BD24BD"/>
    <w:rsid w:val="00BD2FDB"/>
    <w:rsid w:val="00BD34E0"/>
    <w:rsid w:val="00BD3574"/>
    <w:rsid w:val="00BD38B2"/>
    <w:rsid w:val="00BD3917"/>
    <w:rsid w:val="00BD3A56"/>
    <w:rsid w:val="00BD3D87"/>
    <w:rsid w:val="00BD46FA"/>
    <w:rsid w:val="00BD55C7"/>
    <w:rsid w:val="00BD5C5B"/>
    <w:rsid w:val="00BD63C6"/>
    <w:rsid w:val="00BD7EE8"/>
    <w:rsid w:val="00BE0242"/>
    <w:rsid w:val="00BE0E21"/>
    <w:rsid w:val="00BE10DD"/>
    <w:rsid w:val="00BE1763"/>
    <w:rsid w:val="00BE1C90"/>
    <w:rsid w:val="00BE1D18"/>
    <w:rsid w:val="00BE21A7"/>
    <w:rsid w:val="00BE2A75"/>
    <w:rsid w:val="00BE350F"/>
    <w:rsid w:val="00BE39B2"/>
    <w:rsid w:val="00BE3A7C"/>
    <w:rsid w:val="00BE443D"/>
    <w:rsid w:val="00BE4490"/>
    <w:rsid w:val="00BE5A8F"/>
    <w:rsid w:val="00BE5BDB"/>
    <w:rsid w:val="00BE5FB8"/>
    <w:rsid w:val="00BE719C"/>
    <w:rsid w:val="00BE74D6"/>
    <w:rsid w:val="00BE7776"/>
    <w:rsid w:val="00BE7AA2"/>
    <w:rsid w:val="00BE7ED4"/>
    <w:rsid w:val="00BF042B"/>
    <w:rsid w:val="00BF04C4"/>
    <w:rsid w:val="00BF0ED0"/>
    <w:rsid w:val="00BF1180"/>
    <w:rsid w:val="00BF2324"/>
    <w:rsid w:val="00BF2939"/>
    <w:rsid w:val="00BF2994"/>
    <w:rsid w:val="00BF2ABB"/>
    <w:rsid w:val="00BF2BC7"/>
    <w:rsid w:val="00BF303E"/>
    <w:rsid w:val="00BF335D"/>
    <w:rsid w:val="00BF47D2"/>
    <w:rsid w:val="00BF4FAA"/>
    <w:rsid w:val="00BF5C8E"/>
    <w:rsid w:val="00BF613E"/>
    <w:rsid w:val="00BF6BB8"/>
    <w:rsid w:val="00BF6F9F"/>
    <w:rsid w:val="00BF6FF4"/>
    <w:rsid w:val="00BF7A86"/>
    <w:rsid w:val="00C0066B"/>
    <w:rsid w:val="00C009B7"/>
    <w:rsid w:val="00C01314"/>
    <w:rsid w:val="00C018A7"/>
    <w:rsid w:val="00C03468"/>
    <w:rsid w:val="00C04F21"/>
    <w:rsid w:val="00C05414"/>
    <w:rsid w:val="00C06BC9"/>
    <w:rsid w:val="00C06FE2"/>
    <w:rsid w:val="00C11CF7"/>
    <w:rsid w:val="00C122B8"/>
    <w:rsid w:val="00C127AA"/>
    <w:rsid w:val="00C131A4"/>
    <w:rsid w:val="00C134F1"/>
    <w:rsid w:val="00C137CC"/>
    <w:rsid w:val="00C13F4E"/>
    <w:rsid w:val="00C13FAE"/>
    <w:rsid w:val="00C1406A"/>
    <w:rsid w:val="00C20805"/>
    <w:rsid w:val="00C21A47"/>
    <w:rsid w:val="00C21B86"/>
    <w:rsid w:val="00C21E5B"/>
    <w:rsid w:val="00C2275A"/>
    <w:rsid w:val="00C230BF"/>
    <w:rsid w:val="00C23343"/>
    <w:rsid w:val="00C23423"/>
    <w:rsid w:val="00C23D35"/>
    <w:rsid w:val="00C23E8A"/>
    <w:rsid w:val="00C2778B"/>
    <w:rsid w:val="00C27DF4"/>
    <w:rsid w:val="00C27FF0"/>
    <w:rsid w:val="00C305D4"/>
    <w:rsid w:val="00C30706"/>
    <w:rsid w:val="00C3097C"/>
    <w:rsid w:val="00C31EB7"/>
    <w:rsid w:val="00C3239A"/>
    <w:rsid w:val="00C32C01"/>
    <w:rsid w:val="00C32CCF"/>
    <w:rsid w:val="00C33645"/>
    <w:rsid w:val="00C3394F"/>
    <w:rsid w:val="00C33FDF"/>
    <w:rsid w:val="00C342B7"/>
    <w:rsid w:val="00C3475B"/>
    <w:rsid w:val="00C34A64"/>
    <w:rsid w:val="00C362BA"/>
    <w:rsid w:val="00C368A1"/>
    <w:rsid w:val="00C378D2"/>
    <w:rsid w:val="00C40025"/>
    <w:rsid w:val="00C40362"/>
    <w:rsid w:val="00C4036E"/>
    <w:rsid w:val="00C404EB"/>
    <w:rsid w:val="00C40C7B"/>
    <w:rsid w:val="00C412A5"/>
    <w:rsid w:val="00C41E39"/>
    <w:rsid w:val="00C427E0"/>
    <w:rsid w:val="00C432B0"/>
    <w:rsid w:val="00C434BB"/>
    <w:rsid w:val="00C43C7D"/>
    <w:rsid w:val="00C43DA6"/>
    <w:rsid w:val="00C43DC4"/>
    <w:rsid w:val="00C43EDB"/>
    <w:rsid w:val="00C43F02"/>
    <w:rsid w:val="00C44025"/>
    <w:rsid w:val="00C442D4"/>
    <w:rsid w:val="00C44321"/>
    <w:rsid w:val="00C4477D"/>
    <w:rsid w:val="00C45156"/>
    <w:rsid w:val="00C45DD9"/>
    <w:rsid w:val="00C45E42"/>
    <w:rsid w:val="00C468A1"/>
    <w:rsid w:val="00C47349"/>
    <w:rsid w:val="00C478B5"/>
    <w:rsid w:val="00C47A6C"/>
    <w:rsid w:val="00C47BFA"/>
    <w:rsid w:val="00C5010D"/>
    <w:rsid w:val="00C501B5"/>
    <w:rsid w:val="00C50C35"/>
    <w:rsid w:val="00C52B31"/>
    <w:rsid w:val="00C5305F"/>
    <w:rsid w:val="00C53AA6"/>
    <w:rsid w:val="00C54B5B"/>
    <w:rsid w:val="00C5640B"/>
    <w:rsid w:val="00C56846"/>
    <w:rsid w:val="00C56916"/>
    <w:rsid w:val="00C56C63"/>
    <w:rsid w:val="00C571E6"/>
    <w:rsid w:val="00C60418"/>
    <w:rsid w:val="00C60B0D"/>
    <w:rsid w:val="00C61244"/>
    <w:rsid w:val="00C61B51"/>
    <w:rsid w:val="00C61E9E"/>
    <w:rsid w:val="00C61F89"/>
    <w:rsid w:val="00C62551"/>
    <w:rsid w:val="00C62DDF"/>
    <w:rsid w:val="00C6353B"/>
    <w:rsid w:val="00C63D4A"/>
    <w:rsid w:val="00C644A6"/>
    <w:rsid w:val="00C64CDA"/>
    <w:rsid w:val="00C64CF4"/>
    <w:rsid w:val="00C65C8F"/>
    <w:rsid w:val="00C66154"/>
    <w:rsid w:val="00C66317"/>
    <w:rsid w:val="00C67CD3"/>
    <w:rsid w:val="00C67DDA"/>
    <w:rsid w:val="00C67EF2"/>
    <w:rsid w:val="00C700A2"/>
    <w:rsid w:val="00C707C5"/>
    <w:rsid w:val="00C70F23"/>
    <w:rsid w:val="00C7157B"/>
    <w:rsid w:val="00C72608"/>
    <w:rsid w:val="00C7353D"/>
    <w:rsid w:val="00C73E36"/>
    <w:rsid w:val="00C749EF"/>
    <w:rsid w:val="00C753D3"/>
    <w:rsid w:val="00C75648"/>
    <w:rsid w:val="00C75DC2"/>
    <w:rsid w:val="00C7679C"/>
    <w:rsid w:val="00C76914"/>
    <w:rsid w:val="00C76A76"/>
    <w:rsid w:val="00C76C7C"/>
    <w:rsid w:val="00C76E4B"/>
    <w:rsid w:val="00C76FCF"/>
    <w:rsid w:val="00C7789F"/>
    <w:rsid w:val="00C779EA"/>
    <w:rsid w:val="00C80B7A"/>
    <w:rsid w:val="00C80C04"/>
    <w:rsid w:val="00C80EA5"/>
    <w:rsid w:val="00C83A4A"/>
    <w:rsid w:val="00C83A59"/>
    <w:rsid w:val="00C83C6E"/>
    <w:rsid w:val="00C8467F"/>
    <w:rsid w:val="00C8505A"/>
    <w:rsid w:val="00C85DB3"/>
    <w:rsid w:val="00C86281"/>
    <w:rsid w:val="00C863D7"/>
    <w:rsid w:val="00C86EB6"/>
    <w:rsid w:val="00C8769C"/>
    <w:rsid w:val="00C90627"/>
    <w:rsid w:val="00C90D96"/>
    <w:rsid w:val="00C9124E"/>
    <w:rsid w:val="00C91968"/>
    <w:rsid w:val="00C9198C"/>
    <w:rsid w:val="00C9303D"/>
    <w:rsid w:val="00C9414B"/>
    <w:rsid w:val="00C9481D"/>
    <w:rsid w:val="00C951A3"/>
    <w:rsid w:val="00C953A3"/>
    <w:rsid w:val="00C95E2A"/>
    <w:rsid w:val="00C96312"/>
    <w:rsid w:val="00C96992"/>
    <w:rsid w:val="00C97104"/>
    <w:rsid w:val="00C975D2"/>
    <w:rsid w:val="00C97BF4"/>
    <w:rsid w:val="00CA0081"/>
    <w:rsid w:val="00CA0EE2"/>
    <w:rsid w:val="00CA13A2"/>
    <w:rsid w:val="00CA1C7D"/>
    <w:rsid w:val="00CA1FD3"/>
    <w:rsid w:val="00CA2997"/>
    <w:rsid w:val="00CA37B5"/>
    <w:rsid w:val="00CA3AFC"/>
    <w:rsid w:val="00CA3BF2"/>
    <w:rsid w:val="00CA3C29"/>
    <w:rsid w:val="00CA50B4"/>
    <w:rsid w:val="00CA5DA5"/>
    <w:rsid w:val="00CA5E36"/>
    <w:rsid w:val="00CA6A29"/>
    <w:rsid w:val="00CA7CB3"/>
    <w:rsid w:val="00CB09EB"/>
    <w:rsid w:val="00CB0EA4"/>
    <w:rsid w:val="00CB1DA6"/>
    <w:rsid w:val="00CB2CAB"/>
    <w:rsid w:val="00CB4F6D"/>
    <w:rsid w:val="00CB56BD"/>
    <w:rsid w:val="00CB58B4"/>
    <w:rsid w:val="00CB5916"/>
    <w:rsid w:val="00CB5ACD"/>
    <w:rsid w:val="00CB6821"/>
    <w:rsid w:val="00CB6D6E"/>
    <w:rsid w:val="00CB7360"/>
    <w:rsid w:val="00CC171C"/>
    <w:rsid w:val="00CC24A4"/>
    <w:rsid w:val="00CC3351"/>
    <w:rsid w:val="00CC3A8A"/>
    <w:rsid w:val="00CC484A"/>
    <w:rsid w:val="00CC4D8C"/>
    <w:rsid w:val="00CC4E53"/>
    <w:rsid w:val="00CC5020"/>
    <w:rsid w:val="00CC5995"/>
    <w:rsid w:val="00CC6A12"/>
    <w:rsid w:val="00CC6B84"/>
    <w:rsid w:val="00CC6C11"/>
    <w:rsid w:val="00CC7028"/>
    <w:rsid w:val="00CC713E"/>
    <w:rsid w:val="00CC7D52"/>
    <w:rsid w:val="00CD0E99"/>
    <w:rsid w:val="00CD191C"/>
    <w:rsid w:val="00CD1FC7"/>
    <w:rsid w:val="00CD2598"/>
    <w:rsid w:val="00CD27FA"/>
    <w:rsid w:val="00CD3295"/>
    <w:rsid w:val="00CD33B5"/>
    <w:rsid w:val="00CD4372"/>
    <w:rsid w:val="00CD4805"/>
    <w:rsid w:val="00CD4C37"/>
    <w:rsid w:val="00CD4E74"/>
    <w:rsid w:val="00CD4F84"/>
    <w:rsid w:val="00CD5EAB"/>
    <w:rsid w:val="00CD5F0E"/>
    <w:rsid w:val="00CD6B70"/>
    <w:rsid w:val="00CD73E5"/>
    <w:rsid w:val="00CD7B87"/>
    <w:rsid w:val="00CD7FBC"/>
    <w:rsid w:val="00CE006D"/>
    <w:rsid w:val="00CE018B"/>
    <w:rsid w:val="00CE1457"/>
    <w:rsid w:val="00CE1B7C"/>
    <w:rsid w:val="00CE24BA"/>
    <w:rsid w:val="00CE2BA0"/>
    <w:rsid w:val="00CE3419"/>
    <w:rsid w:val="00CE3E48"/>
    <w:rsid w:val="00CE4068"/>
    <w:rsid w:val="00CE4A24"/>
    <w:rsid w:val="00CE4CB1"/>
    <w:rsid w:val="00CE4F80"/>
    <w:rsid w:val="00CE590C"/>
    <w:rsid w:val="00CE5A92"/>
    <w:rsid w:val="00CE5FD1"/>
    <w:rsid w:val="00CE6292"/>
    <w:rsid w:val="00CE6CB0"/>
    <w:rsid w:val="00CE6FE8"/>
    <w:rsid w:val="00CE727E"/>
    <w:rsid w:val="00CF08C6"/>
    <w:rsid w:val="00CF12D2"/>
    <w:rsid w:val="00CF1BD2"/>
    <w:rsid w:val="00CF21E5"/>
    <w:rsid w:val="00CF2D1E"/>
    <w:rsid w:val="00CF3CE5"/>
    <w:rsid w:val="00CF401F"/>
    <w:rsid w:val="00CF41FC"/>
    <w:rsid w:val="00CF420A"/>
    <w:rsid w:val="00CF44B1"/>
    <w:rsid w:val="00CF48FB"/>
    <w:rsid w:val="00CF4B0C"/>
    <w:rsid w:val="00CF4C4F"/>
    <w:rsid w:val="00CF4E0F"/>
    <w:rsid w:val="00CF51F1"/>
    <w:rsid w:val="00CF53D8"/>
    <w:rsid w:val="00CF609D"/>
    <w:rsid w:val="00CF62AF"/>
    <w:rsid w:val="00CF6733"/>
    <w:rsid w:val="00CF7DA5"/>
    <w:rsid w:val="00CF7E86"/>
    <w:rsid w:val="00D00279"/>
    <w:rsid w:val="00D004F9"/>
    <w:rsid w:val="00D00752"/>
    <w:rsid w:val="00D0081D"/>
    <w:rsid w:val="00D00AEC"/>
    <w:rsid w:val="00D033AB"/>
    <w:rsid w:val="00D03E0C"/>
    <w:rsid w:val="00D0424E"/>
    <w:rsid w:val="00D04316"/>
    <w:rsid w:val="00D04A05"/>
    <w:rsid w:val="00D04C2E"/>
    <w:rsid w:val="00D05047"/>
    <w:rsid w:val="00D0516D"/>
    <w:rsid w:val="00D057C6"/>
    <w:rsid w:val="00D0601E"/>
    <w:rsid w:val="00D066B7"/>
    <w:rsid w:val="00D10013"/>
    <w:rsid w:val="00D10A66"/>
    <w:rsid w:val="00D11A37"/>
    <w:rsid w:val="00D12586"/>
    <w:rsid w:val="00D127A4"/>
    <w:rsid w:val="00D12A93"/>
    <w:rsid w:val="00D12CAB"/>
    <w:rsid w:val="00D1476F"/>
    <w:rsid w:val="00D14A04"/>
    <w:rsid w:val="00D14CBF"/>
    <w:rsid w:val="00D14FB8"/>
    <w:rsid w:val="00D15584"/>
    <w:rsid w:val="00D15A5D"/>
    <w:rsid w:val="00D15BE5"/>
    <w:rsid w:val="00D1664A"/>
    <w:rsid w:val="00D16A90"/>
    <w:rsid w:val="00D16B21"/>
    <w:rsid w:val="00D16E35"/>
    <w:rsid w:val="00D17135"/>
    <w:rsid w:val="00D1717F"/>
    <w:rsid w:val="00D17AC0"/>
    <w:rsid w:val="00D17B4F"/>
    <w:rsid w:val="00D205AA"/>
    <w:rsid w:val="00D20DD3"/>
    <w:rsid w:val="00D212AF"/>
    <w:rsid w:val="00D215A6"/>
    <w:rsid w:val="00D220CF"/>
    <w:rsid w:val="00D226A0"/>
    <w:rsid w:val="00D22DFE"/>
    <w:rsid w:val="00D23CCB"/>
    <w:rsid w:val="00D23F3E"/>
    <w:rsid w:val="00D24117"/>
    <w:rsid w:val="00D24474"/>
    <w:rsid w:val="00D26821"/>
    <w:rsid w:val="00D26F60"/>
    <w:rsid w:val="00D27AA3"/>
    <w:rsid w:val="00D27C55"/>
    <w:rsid w:val="00D300A4"/>
    <w:rsid w:val="00D31C7C"/>
    <w:rsid w:val="00D3252F"/>
    <w:rsid w:val="00D32760"/>
    <w:rsid w:val="00D32E2B"/>
    <w:rsid w:val="00D32FF1"/>
    <w:rsid w:val="00D33391"/>
    <w:rsid w:val="00D340B8"/>
    <w:rsid w:val="00D346A5"/>
    <w:rsid w:val="00D34A7B"/>
    <w:rsid w:val="00D3589E"/>
    <w:rsid w:val="00D35D39"/>
    <w:rsid w:val="00D36395"/>
    <w:rsid w:val="00D36593"/>
    <w:rsid w:val="00D3693B"/>
    <w:rsid w:val="00D36B70"/>
    <w:rsid w:val="00D37A4E"/>
    <w:rsid w:val="00D37C44"/>
    <w:rsid w:val="00D40E5C"/>
    <w:rsid w:val="00D42A29"/>
    <w:rsid w:val="00D446D6"/>
    <w:rsid w:val="00D44DE2"/>
    <w:rsid w:val="00D45696"/>
    <w:rsid w:val="00D46501"/>
    <w:rsid w:val="00D466B1"/>
    <w:rsid w:val="00D467BF"/>
    <w:rsid w:val="00D4789B"/>
    <w:rsid w:val="00D47E9D"/>
    <w:rsid w:val="00D47EDB"/>
    <w:rsid w:val="00D50747"/>
    <w:rsid w:val="00D50A54"/>
    <w:rsid w:val="00D516D5"/>
    <w:rsid w:val="00D520E8"/>
    <w:rsid w:val="00D52C26"/>
    <w:rsid w:val="00D5321E"/>
    <w:rsid w:val="00D54748"/>
    <w:rsid w:val="00D54A52"/>
    <w:rsid w:val="00D54A73"/>
    <w:rsid w:val="00D54B6C"/>
    <w:rsid w:val="00D551F5"/>
    <w:rsid w:val="00D55AE2"/>
    <w:rsid w:val="00D55C8E"/>
    <w:rsid w:val="00D5629E"/>
    <w:rsid w:val="00D563CB"/>
    <w:rsid w:val="00D57A22"/>
    <w:rsid w:val="00D6020C"/>
    <w:rsid w:val="00D6080A"/>
    <w:rsid w:val="00D61DF6"/>
    <w:rsid w:val="00D6207D"/>
    <w:rsid w:val="00D64296"/>
    <w:rsid w:val="00D64C40"/>
    <w:rsid w:val="00D655BD"/>
    <w:rsid w:val="00D6575A"/>
    <w:rsid w:val="00D673BD"/>
    <w:rsid w:val="00D677F6"/>
    <w:rsid w:val="00D67B15"/>
    <w:rsid w:val="00D70588"/>
    <w:rsid w:val="00D7147B"/>
    <w:rsid w:val="00D726F6"/>
    <w:rsid w:val="00D727FC"/>
    <w:rsid w:val="00D72AE7"/>
    <w:rsid w:val="00D72C5B"/>
    <w:rsid w:val="00D73258"/>
    <w:rsid w:val="00D73341"/>
    <w:rsid w:val="00D734EB"/>
    <w:rsid w:val="00D73946"/>
    <w:rsid w:val="00D74FD3"/>
    <w:rsid w:val="00D755E8"/>
    <w:rsid w:val="00D760C2"/>
    <w:rsid w:val="00D832D9"/>
    <w:rsid w:val="00D834A0"/>
    <w:rsid w:val="00D837EC"/>
    <w:rsid w:val="00D838F5"/>
    <w:rsid w:val="00D83A31"/>
    <w:rsid w:val="00D83DD0"/>
    <w:rsid w:val="00D840B4"/>
    <w:rsid w:val="00D848CF"/>
    <w:rsid w:val="00D84A67"/>
    <w:rsid w:val="00D84C3C"/>
    <w:rsid w:val="00D85252"/>
    <w:rsid w:val="00D8552A"/>
    <w:rsid w:val="00D860B1"/>
    <w:rsid w:val="00D86A9F"/>
    <w:rsid w:val="00D86F04"/>
    <w:rsid w:val="00D873E6"/>
    <w:rsid w:val="00D8776A"/>
    <w:rsid w:val="00D87C3C"/>
    <w:rsid w:val="00D90619"/>
    <w:rsid w:val="00D9065A"/>
    <w:rsid w:val="00D90757"/>
    <w:rsid w:val="00D90B5F"/>
    <w:rsid w:val="00D90BB9"/>
    <w:rsid w:val="00D9120C"/>
    <w:rsid w:val="00D92266"/>
    <w:rsid w:val="00D929A3"/>
    <w:rsid w:val="00D93311"/>
    <w:rsid w:val="00D94B39"/>
    <w:rsid w:val="00D954D7"/>
    <w:rsid w:val="00D959B9"/>
    <w:rsid w:val="00D95A28"/>
    <w:rsid w:val="00D960C1"/>
    <w:rsid w:val="00D969B6"/>
    <w:rsid w:val="00D96A7F"/>
    <w:rsid w:val="00D9750E"/>
    <w:rsid w:val="00D975C8"/>
    <w:rsid w:val="00D97A2B"/>
    <w:rsid w:val="00DA097C"/>
    <w:rsid w:val="00DA098D"/>
    <w:rsid w:val="00DA1099"/>
    <w:rsid w:val="00DA2CC4"/>
    <w:rsid w:val="00DA2EDD"/>
    <w:rsid w:val="00DA335B"/>
    <w:rsid w:val="00DA35C2"/>
    <w:rsid w:val="00DA3AAC"/>
    <w:rsid w:val="00DA3F91"/>
    <w:rsid w:val="00DA4EA8"/>
    <w:rsid w:val="00DA581D"/>
    <w:rsid w:val="00DA59D9"/>
    <w:rsid w:val="00DA6125"/>
    <w:rsid w:val="00DA6407"/>
    <w:rsid w:val="00DA6802"/>
    <w:rsid w:val="00DA712B"/>
    <w:rsid w:val="00DA718D"/>
    <w:rsid w:val="00DA788C"/>
    <w:rsid w:val="00DA7916"/>
    <w:rsid w:val="00DA7CFB"/>
    <w:rsid w:val="00DB0158"/>
    <w:rsid w:val="00DB15EE"/>
    <w:rsid w:val="00DB161A"/>
    <w:rsid w:val="00DB1705"/>
    <w:rsid w:val="00DB177D"/>
    <w:rsid w:val="00DB1A16"/>
    <w:rsid w:val="00DB1A21"/>
    <w:rsid w:val="00DB226A"/>
    <w:rsid w:val="00DB2EB3"/>
    <w:rsid w:val="00DB3BE9"/>
    <w:rsid w:val="00DB3C48"/>
    <w:rsid w:val="00DB3E6F"/>
    <w:rsid w:val="00DB3F60"/>
    <w:rsid w:val="00DB498B"/>
    <w:rsid w:val="00DB4D31"/>
    <w:rsid w:val="00DB4E1C"/>
    <w:rsid w:val="00DB4E9A"/>
    <w:rsid w:val="00DB519A"/>
    <w:rsid w:val="00DB5593"/>
    <w:rsid w:val="00DB5863"/>
    <w:rsid w:val="00DB6AEE"/>
    <w:rsid w:val="00DC1530"/>
    <w:rsid w:val="00DC195E"/>
    <w:rsid w:val="00DC1A3D"/>
    <w:rsid w:val="00DC1D83"/>
    <w:rsid w:val="00DC1D99"/>
    <w:rsid w:val="00DC2A1E"/>
    <w:rsid w:val="00DC31CB"/>
    <w:rsid w:val="00DC3206"/>
    <w:rsid w:val="00DC4287"/>
    <w:rsid w:val="00DC432A"/>
    <w:rsid w:val="00DC587B"/>
    <w:rsid w:val="00DC5988"/>
    <w:rsid w:val="00DC6135"/>
    <w:rsid w:val="00DC6518"/>
    <w:rsid w:val="00DC7150"/>
    <w:rsid w:val="00DC7356"/>
    <w:rsid w:val="00DC7613"/>
    <w:rsid w:val="00DC7D74"/>
    <w:rsid w:val="00DD18A6"/>
    <w:rsid w:val="00DD19A3"/>
    <w:rsid w:val="00DD1ED5"/>
    <w:rsid w:val="00DD24EE"/>
    <w:rsid w:val="00DD3584"/>
    <w:rsid w:val="00DD3858"/>
    <w:rsid w:val="00DD3BE7"/>
    <w:rsid w:val="00DD45D1"/>
    <w:rsid w:val="00DD4CDF"/>
    <w:rsid w:val="00DD56E1"/>
    <w:rsid w:val="00DD5A1C"/>
    <w:rsid w:val="00DD6309"/>
    <w:rsid w:val="00DD756F"/>
    <w:rsid w:val="00DD79D2"/>
    <w:rsid w:val="00DD7EE0"/>
    <w:rsid w:val="00DD7EE8"/>
    <w:rsid w:val="00DE0368"/>
    <w:rsid w:val="00DE11AA"/>
    <w:rsid w:val="00DE1865"/>
    <w:rsid w:val="00DE1C12"/>
    <w:rsid w:val="00DE2022"/>
    <w:rsid w:val="00DE238D"/>
    <w:rsid w:val="00DE3200"/>
    <w:rsid w:val="00DE33FB"/>
    <w:rsid w:val="00DE3769"/>
    <w:rsid w:val="00DE39E5"/>
    <w:rsid w:val="00DE3B65"/>
    <w:rsid w:val="00DE40E1"/>
    <w:rsid w:val="00DE4A69"/>
    <w:rsid w:val="00DE5296"/>
    <w:rsid w:val="00DE6AEA"/>
    <w:rsid w:val="00DE7F62"/>
    <w:rsid w:val="00DF096D"/>
    <w:rsid w:val="00DF15F4"/>
    <w:rsid w:val="00DF1F81"/>
    <w:rsid w:val="00DF2BEA"/>
    <w:rsid w:val="00DF33F2"/>
    <w:rsid w:val="00DF57F3"/>
    <w:rsid w:val="00DF5E0E"/>
    <w:rsid w:val="00DF6E47"/>
    <w:rsid w:val="00DF75CF"/>
    <w:rsid w:val="00DF78B3"/>
    <w:rsid w:val="00E00256"/>
    <w:rsid w:val="00E00894"/>
    <w:rsid w:val="00E0145F"/>
    <w:rsid w:val="00E019E1"/>
    <w:rsid w:val="00E02C82"/>
    <w:rsid w:val="00E045C0"/>
    <w:rsid w:val="00E04E0E"/>
    <w:rsid w:val="00E05293"/>
    <w:rsid w:val="00E05F16"/>
    <w:rsid w:val="00E075C7"/>
    <w:rsid w:val="00E1111C"/>
    <w:rsid w:val="00E11DE4"/>
    <w:rsid w:val="00E11E81"/>
    <w:rsid w:val="00E120A8"/>
    <w:rsid w:val="00E1223E"/>
    <w:rsid w:val="00E12860"/>
    <w:rsid w:val="00E151C7"/>
    <w:rsid w:val="00E15531"/>
    <w:rsid w:val="00E155DF"/>
    <w:rsid w:val="00E1574B"/>
    <w:rsid w:val="00E15B3A"/>
    <w:rsid w:val="00E161D4"/>
    <w:rsid w:val="00E16F13"/>
    <w:rsid w:val="00E1749C"/>
    <w:rsid w:val="00E17AA8"/>
    <w:rsid w:val="00E17E47"/>
    <w:rsid w:val="00E20825"/>
    <w:rsid w:val="00E20AF1"/>
    <w:rsid w:val="00E22164"/>
    <w:rsid w:val="00E224A5"/>
    <w:rsid w:val="00E2271E"/>
    <w:rsid w:val="00E22A2D"/>
    <w:rsid w:val="00E2347D"/>
    <w:rsid w:val="00E236B0"/>
    <w:rsid w:val="00E23E80"/>
    <w:rsid w:val="00E241CB"/>
    <w:rsid w:val="00E2459A"/>
    <w:rsid w:val="00E246ED"/>
    <w:rsid w:val="00E248A0"/>
    <w:rsid w:val="00E25104"/>
    <w:rsid w:val="00E26064"/>
    <w:rsid w:val="00E26E75"/>
    <w:rsid w:val="00E305A7"/>
    <w:rsid w:val="00E30AA2"/>
    <w:rsid w:val="00E30C27"/>
    <w:rsid w:val="00E30DA5"/>
    <w:rsid w:val="00E31617"/>
    <w:rsid w:val="00E31714"/>
    <w:rsid w:val="00E318A5"/>
    <w:rsid w:val="00E31D5F"/>
    <w:rsid w:val="00E31E91"/>
    <w:rsid w:val="00E32275"/>
    <w:rsid w:val="00E3244D"/>
    <w:rsid w:val="00E32CB8"/>
    <w:rsid w:val="00E32DFE"/>
    <w:rsid w:val="00E32FEA"/>
    <w:rsid w:val="00E35073"/>
    <w:rsid w:val="00E3580A"/>
    <w:rsid w:val="00E35A6C"/>
    <w:rsid w:val="00E36AF6"/>
    <w:rsid w:val="00E36E48"/>
    <w:rsid w:val="00E379FB"/>
    <w:rsid w:val="00E37EA1"/>
    <w:rsid w:val="00E40644"/>
    <w:rsid w:val="00E409A4"/>
    <w:rsid w:val="00E40A20"/>
    <w:rsid w:val="00E410D5"/>
    <w:rsid w:val="00E417DA"/>
    <w:rsid w:val="00E42410"/>
    <w:rsid w:val="00E43348"/>
    <w:rsid w:val="00E43598"/>
    <w:rsid w:val="00E439C0"/>
    <w:rsid w:val="00E43AA5"/>
    <w:rsid w:val="00E44557"/>
    <w:rsid w:val="00E4460A"/>
    <w:rsid w:val="00E45DB9"/>
    <w:rsid w:val="00E466C5"/>
    <w:rsid w:val="00E4799A"/>
    <w:rsid w:val="00E50BC5"/>
    <w:rsid w:val="00E50C60"/>
    <w:rsid w:val="00E511A4"/>
    <w:rsid w:val="00E52251"/>
    <w:rsid w:val="00E523B5"/>
    <w:rsid w:val="00E52B86"/>
    <w:rsid w:val="00E539BC"/>
    <w:rsid w:val="00E53A72"/>
    <w:rsid w:val="00E54129"/>
    <w:rsid w:val="00E54271"/>
    <w:rsid w:val="00E55540"/>
    <w:rsid w:val="00E56AA7"/>
    <w:rsid w:val="00E574FF"/>
    <w:rsid w:val="00E57C75"/>
    <w:rsid w:val="00E609E4"/>
    <w:rsid w:val="00E61413"/>
    <w:rsid w:val="00E61442"/>
    <w:rsid w:val="00E61D90"/>
    <w:rsid w:val="00E620CE"/>
    <w:rsid w:val="00E63B86"/>
    <w:rsid w:val="00E63C6A"/>
    <w:rsid w:val="00E63EBA"/>
    <w:rsid w:val="00E63F39"/>
    <w:rsid w:val="00E64800"/>
    <w:rsid w:val="00E648C3"/>
    <w:rsid w:val="00E64B3B"/>
    <w:rsid w:val="00E64C45"/>
    <w:rsid w:val="00E655C9"/>
    <w:rsid w:val="00E65DE7"/>
    <w:rsid w:val="00E66557"/>
    <w:rsid w:val="00E66BBA"/>
    <w:rsid w:val="00E675AF"/>
    <w:rsid w:val="00E675DF"/>
    <w:rsid w:val="00E678D2"/>
    <w:rsid w:val="00E67B58"/>
    <w:rsid w:val="00E70688"/>
    <w:rsid w:val="00E70A62"/>
    <w:rsid w:val="00E70D51"/>
    <w:rsid w:val="00E717A2"/>
    <w:rsid w:val="00E71ED5"/>
    <w:rsid w:val="00E729B2"/>
    <w:rsid w:val="00E732F0"/>
    <w:rsid w:val="00E73314"/>
    <w:rsid w:val="00E73402"/>
    <w:rsid w:val="00E736F2"/>
    <w:rsid w:val="00E73984"/>
    <w:rsid w:val="00E739F3"/>
    <w:rsid w:val="00E73D2F"/>
    <w:rsid w:val="00E73EB4"/>
    <w:rsid w:val="00E75638"/>
    <w:rsid w:val="00E75832"/>
    <w:rsid w:val="00E76897"/>
    <w:rsid w:val="00E76C0F"/>
    <w:rsid w:val="00E80D9E"/>
    <w:rsid w:val="00E8166F"/>
    <w:rsid w:val="00E82E9F"/>
    <w:rsid w:val="00E8315C"/>
    <w:rsid w:val="00E83806"/>
    <w:rsid w:val="00E83CA8"/>
    <w:rsid w:val="00E83F65"/>
    <w:rsid w:val="00E84BBD"/>
    <w:rsid w:val="00E853F6"/>
    <w:rsid w:val="00E85BDA"/>
    <w:rsid w:val="00E86A7F"/>
    <w:rsid w:val="00E86BBD"/>
    <w:rsid w:val="00E87FA7"/>
    <w:rsid w:val="00E91601"/>
    <w:rsid w:val="00E91778"/>
    <w:rsid w:val="00E917FE"/>
    <w:rsid w:val="00E92527"/>
    <w:rsid w:val="00E925A4"/>
    <w:rsid w:val="00E938EB"/>
    <w:rsid w:val="00E94BEB"/>
    <w:rsid w:val="00E95157"/>
    <w:rsid w:val="00E9520C"/>
    <w:rsid w:val="00E95790"/>
    <w:rsid w:val="00E95A4D"/>
    <w:rsid w:val="00E961A1"/>
    <w:rsid w:val="00E961C5"/>
    <w:rsid w:val="00E96748"/>
    <w:rsid w:val="00E9764A"/>
    <w:rsid w:val="00E978DD"/>
    <w:rsid w:val="00E97A1D"/>
    <w:rsid w:val="00E97C99"/>
    <w:rsid w:val="00E97E74"/>
    <w:rsid w:val="00EA0455"/>
    <w:rsid w:val="00EA1AA8"/>
    <w:rsid w:val="00EA1C1B"/>
    <w:rsid w:val="00EA23B0"/>
    <w:rsid w:val="00EA24A0"/>
    <w:rsid w:val="00EA28BE"/>
    <w:rsid w:val="00EA30A9"/>
    <w:rsid w:val="00EA3A2F"/>
    <w:rsid w:val="00EA45C7"/>
    <w:rsid w:val="00EA5271"/>
    <w:rsid w:val="00EA6262"/>
    <w:rsid w:val="00EA6C3E"/>
    <w:rsid w:val="00EA7583"/>
    <w:rsid w:val="00EB0909"/>
    <w:rsid w:val="00EB128A"/>
    <w:rsid w:val="00EB1858"/>
    <w:rsid w:val="00EB1ADB"/>
    <w:rsid w:val="00EB1FA5"/>
    <w:rsid w:val="00EB2747"/>
    <w:rsid w:val="00EB2A93"/>
    <w:rsid w:val="00EB3E52"/>
    <w:rsid w:val="00EB3FE8"/>
    <w:rsid w:val="00EB4270"/>
    <w:rsid w:val="00EB4C46"/>
    <w:rsid w:val="00EB66DF"/>
    <w:rsid w:val="00EB72C9"/>
    <w:rsid w:val="00EB72E9"/>
    <w:rsid w:val="00EB7E9E"/>
    <w:rsid w:val="00EC00C2"/>
    <w:rsid w:val="00EC080E"/>
    <w:rsid w:val="00EC11CA"/>
    <w:rsid w:val="00EC14BB"/>
    <w:rsid w:val="00EC1C8F"/>
    <w:rsid w:val="00EC2ABA"/>
    <w:rsid w:val="00EC2CC2"/>
    <w:rsid w:val="00EC318E"/>
    <w:rsid w:val="00EC34A9"/>
    <w:rsid w:val="00EC55BC"/>
    <w:rsid w:val="00EC57A7"/>
    <w:rsid w:val="00EC5BB0"/>
    <w:rsid w:val="00EC5EBA"/>
    <w:rsid w:val="00EC63E9"/>
    <w:rsid w:val="00EC7E93"/>
    <w:rsid w:val="00ED0006"/>
    <w:rsid w:val="00ED13C0"/>
    <w:rsid w:val="00ED1F95"/>
    <w:rsid w:val="00ED248B"/>
    <w:rsid w:val="00ED2ED9"/>
    <w:rsid w:val="00ED303B"/>
    <w:rsid w:val="00ED38BE"/>
    <w:rsid w:val="00ED495D"/>
    <w:rsid w:val="00ED57F0"/>
    <w:rsid w:val="00ED5B8D"/>
    <w:rsid w:val="00ED5D4F"/>
    <w:rsid w:val="00ED5E76"/>
    <w:rsid w:val="00ED67C2"/>
    <w:rsid w:val="00ED6A49"/>
    <w:rsid w:val="00ED707E"/>
    <w:rsid w:val="00EE0DFA"/>
    <w:rsid w:val="00EE16BA"/>
    <w:rsid w:val="00EE16D7"/>
    <w:rsid w:val="00EE2652"/>
    <w:rsid w:val="00EE265D"/>
    <w:rsid w:val="00EE268B"/>
    <w:rsid w:val="00EE2C51"/>
    <w:rsid w:val="00EE2E11"/>
    <w:rsid w:val="00EE2F30"/>
    <w:rsid w:val="00EE3D50"/>
    <w:rsid w:val="00EE3F19"/>
    <w:rsid w:val="00EE4196"/>
    <w:rsid w:val="00EE4AAA"/>
    <w:rsid w:val="00EE4D5A"/>
    <w:rsid w:val="00EE5522"/>
    <w:rsid w:val="00EE5543"/>
    <w:rsid w:val="00EE57E8"/>
    <w:rsid w:val="00EE6239"/>
    <w:rsid w:val="00EE635D"/>
    <w:rsid w:val="00EE6646"/>
    <w:rsid w:val="00EE6A33"/>
    <w:rsid w:val="00EE6B35"/>
    <w:rsid w:val="00EE6EA3"/>
    <w:rsid w:val="00EE7BCA"/>
    <w:rsid w:val="00EE7EB9"/>
    <w:rsid w:val="00EE7EE8"/>
    <w:rsid w:val="00EF0ECA"/>
    <w:rsid w:val="00EF17E0"/>
    <w:rsid w:val="00EF1B64"/>
    <w:rsid w:val="00EF2645"/>
    <w:rsid w:val="00EF2A1C"/>
    <w:rsid w:val="00EF3C77"/>
    <w:rsid w:val="00EF6021"/>
    <w:rsid w:val="00EF627B"/>
    <w:rsid w:val="00EF64CB"/>
    <w:rsid w:val="00EF6500"/>
    <w:rsid w:val="00EF6552"/>
    <w:rsid w:val="00EF65B2"/>
    <w:rsid w:val="00EF6D17"/>
    <w:rsid w:val="00EF6DF2"/>
    <w:rsid w:val="00EF70C2"/>
    <w:rsid w:val="00EF7F48"/>
    <w:rsid w:val="00F0051A"/>
    <w:rsid w:val="00F0079C"/>
    <w:rsid w:val="00F00B32"/>
    <w:rsid w:val="00F01508"/>
    <w:rsid w:val="00F02588"/>
    <w:rsid w:val="00F029A0"/>
    <w:rsid w:val="00F02D6A"/>
    <w:rsid w:val="00F02EC3"/>
    <w:rsid w:val="00F030A5"/>
    <w:rsid w:val="00F039F5"/>
    <w:rsid w:val="00F040E4"/>
    <w:rsid w:val="00F04685"/>
    <w:rsid w:val="00F04E74"/>
    <w:rsid w:val="00F056BD"/>
    <w:rsid w:val="00F0623B"/>
    <w:rsid w:val="00F06815"/>
    <w:rsid w:val="00F06B4F"/>
    <w:rsid w:val="00F072EA"/>
    <w:rsid w:val="00F073D1"/>
    <w:rsid w:val="00F0740C"/>
    <w:rsid w:val="00F1047B"/>
    <w:rsid w:val="00F11ADB"/>
    <w:rsid w:val="00F11D40"/>
    <w:rsid w:val="00F11F49"/>
    <w:rsid w:val="00F122F4"/>
    <w:rsid w:val="00F132DD"/>
    <w:rsid w:val="00F13379"/>
    <w:rsid w:val="00F1377F"/>
    <w:rsid w:val="00F13EAB"/>
    <w:rsid w:val="00F14515"/>
    <w:rsid w:val="00F15B7D"/>
    <w:rsid w:val="00F15F09"/>
    <w:rsid w:val="00F16EBE"/>
    <w:rsid w:val="00F17E5D"/>
    <w:rsid w:val="00F17ECE"/>
    <w:rsid w:val="00F17F76"/>
    <w:rsid w:val="00F20394"/>
    <w:rsid w:val="00F20462"/>
    <w:rsid w:val="00F2049B"/>
    <w:rsid w:val="00F20747"/>
    <w:rsid w:val="00F21545"/>
    <w:rsid w:val="00F218C0"/>
    <w:rsid w:val="00F21FBD"/>
    <w:rsid w:val="00F22EBE"/>
    <w:rsid w:val="00F231D9"/>
    <w:rsid w:val="00F23461"/>
    <w:rsid w:val="00F24958"/>
    <w:rsid w:val="00F25378"/>
    <w:rsid w:val="00F26B64"/>
    <w:rsid w:val="00F27D82"/>
    <w:rsid w:val="00F301A4"/>
    <w:rsid w:val="00F30874"/>
    <w:rsid w:val="00F32565"/>
    <w:rsid w:val="00F32FC9"/>
    <w:rsid w:val="00F3321F"/>
    <w:rsid w:val="00F33C73"/>
    <w:rsid w:val="00F343C0"/>
    <w:rsid w:val="00F36157"/>
    <w:rsid w:val="00F3645F"/>
    <w:rsid w:val="00F36619"/>
    <w:rsid w:val="00F36694"/>
    <w:rsid w:val="00F40037"/>
    <w:rsid w:val="00F40E3A"/>
    <w:rsid w:val="00F41016"/>
    <w:rsid w:val="00F4116F"/>
    <w:rsid w:val="00F412BB"/>
    <w:rsid w:val="00F41B4E"/>
    <w:rsid w:val="00F41ECB"/>
    <w:rsid w:val="00F422E9"/>
    <w:rsid w:val="00F425A9"/>
    <w:rsid w:val="00F42CF4"/>
    <w:rsid w:val="00F4463A"/>
    <w:rsid w:val="00F4484A"/>
    <w:rsid w:val="00F44A71"/>
    <w:rsid w:val="00F44D09"/>
    <w:rsid w:val="00F45673"/>
    <w:rsid w:val="00F45B62"/>
    <w:rsid w:val="00F45BDD"/>
    <w:rsid w:val="00F472B4"/>
    <w:rsid w:val="00F4772E"/>
    <w:rsid w:val="00F5115C"/>
    <w:rsid w:val="00F518FB"/>
    <w:rsid w:val="00F51F0A"/>
    <w:rsid w:val="00F52F19"/>
    <w:rsid w:val="00F53184"/>
    <w:rsid w:val="00F56E84"/>
    <w:rsid w:val="00F56FA5"/>
    <w:rsid w:val="00F5748F"/>
    <w:rsid w:val="00F57FFB"/>
    <w:rsid w:val="00F60260"/>
    <w:rsid w:val="00F60E11"/>
    <w:rsid w:val="00F61FE7"/>
    <w:rsid w:val="00F62C93"/>
    <w:rsid w:val="00F63193"/>
    <w:rsid w:val="00F63F42"/>
    <w:rsid w:val="00F64606"/>
    <w:rsid w:val="00F646E4"/>
    <w:rsid w:val="00F65611"/>
    <w:rsid w:val="00F6562E"/>
    <w:rsid w:val="00F65B1C"/>
    <w:rsid w:val="00F65E61"/>
    <w:rsid w:val="00F66AD5"/>
    <w:rsid w:val="00F66E7A"/>
    <w:rsid w:val="00F66F0C"/>
    <w:rsid w:val="00F67B58"/>
    <w:rsid w:val="00F67FE1"/>
    <w:rsid w:val="00F713C7"/>
    <w:rsid w:val="00F71A0B"/>
    <w:rsid w:val="00F723D5"/>
    <w:rsid w:val="00F73322"/>
    <w:rsid w:val="00F7396F"/>
    <w:rsid w:val="00F76728"/>
    <w:rsid w:val="00F7689D"/>
    <w:rsid w:val="00F77035"/>
    <w:rsid w:val="00F779BE"/>
    <w:rsid w:val="00F77B5F"/>
    <w:rsid w:val="00F77C9C"/>
    <w:rsid w:val="00F77EA7"/>
    <w:rsid w:val="00F77EB0"/>
    <w:rsid w:val="00F80A55"/>
    <w:rsid w:val="00F813B0"/>
    <w:rsid w:val="00F81D8F"/>
    <w:rsid w:val="00F81EFE"/>
    <w:rsid w:val="00F82389"/>
    <w:rsid w:val="00F824D7"/>
    <w:rsid w:val="00F8290A"/>
    <w:rsid w:val="00F82A13"/>
    <w:rsid w:val="00F82A64"/>
    <w:rsid w:val="00F83912"/>
    <w:rsid w:val="00F83EC1"/>
    <w:rsid w:val="00F83EF2"/>
    <w:rsid w:val="00F83F24"/>
    <w:rsid w:val="00F845E1"/>
    <w:rsid w:val="00F846CC"/>
    <w:rsid w:val="00F84740"/>
    <w:rsid w:val="00F84B82"/>
    <w:rsid w:val="00F84E4F"/>
    <w:rsid w:val="00F84F2B"/>
    <w:rsid w:val="00F852F0"/>
    <w:rsid w:val="00F8557E"/>
    <w:rsid w:val="00F85DAB"/>
    <w:rsid w:val="00F864F6"/>
    <w:rsid w:val="00F87409"/>
    <w:rsid w:val="00F87742"/>
    <w:rsid w:val="00F877A6"/>
    <w:rsid w:val="00F87F55"/>
    <w:rsid w:val="00F90314"/>
    <w:rsid w:val="00F9063A"/>
    <w:rsid w:val="00F9075F"/>
    <w:rsid w:val="00F9077A"/>
    <w:rsid w:val="00F90E39"/>
    <w:rsid w:val="00F913AF"/>
    <w:rsid w:val="00F922CD"/>
    <w:rsid w:val="00F9305F"/>
    <w:rsid w:val="00F930D5"/>
    <w:rsid w:val="00F93459"/>
    <w:rsid w:val="00F93DBE"/>
    <w:rsid w:val="00F94773"/>
    <w:rsid w:val="00F94A36"/>
    <w:rsid w:val="00F9588E"/>
    <w:rsid w:val="00F95A0A"/>
    <w:rsid w:val="00F95A61"/>
    <w:rsid w:val="00F960FB"/>
    <w:rsid w:val="00F96759"/>
    <w:rsid w:val="00F974F4"/>
    <w:rsid w:val="00FA0351"/>
    <w:rsid w:val="00FA0C6F"/>
    <w:rsid w:val="00FA10FC"/>
    <w:rsid w:val="00FA1453"/>
    <w:rsid w:val="00FA16B2"/>
    <w:rsid w:val="00FA192D"/>
    <w:rsid w:val="00FA1957"/>
    <w:rsid w:val="00FA21F0"/>
    <w:rsid w:val="00FA2B5B"/>
    <w:rsid w:val="00FA2EFB"/>
    <w:rsid w:val="00FA300E"/>
    <w:rsid w:val="00FA3811"/>
    <w:rsid w:val="00FA3CA0"/>
    <w:rsid w:val="00FA3DB9"/>
    <w:rsid w:val="00FA446E"/>
    <w:rsid w:val="00FA598C"/>
    <w:rsid w:val="00FA5AC3"/>
    <w:rsid w:val="00FA5EDA"/>
    <w:rsid w:val="00FA5F8B"/>
    <w:rsid w:val="00FA67E5"/>
    <w:rsid w:val="00FA69A3"/>
    <w:rsid w:val="00FA6C66"/>
    <w:rsid w:val="00FA6FB5"/>
    <w:rsid w:val="00FA7165"/>
    <w:rsid w:val="00FA773A"/>
    <w:rsid w:val="00FA79CF"/>
    <w:rsid w:val="00FA7D90"/>
    <w:rsid w:val="00FB03DF"/>
    <w:rsid w:val="00FB08D9"/>
    <w:rsid w:val="00FB1AE1"/>
    <w:rsid w:val="00FB1F6D"/>
    <w:rsid w:val="00FB2643"/>
    <w:rsid w:val="00FB26CB"/>
    <w:rsid w:val="00FB2E20"/>
    <w:rsid w:val="00FB2F17"/>
    <w:rsid w:val="00FB34E8"/>
    <w:rsid w:val="00FB356A"/>
    <w:rsid w:val="00FB36F6"/>
    <w:rsid w:val="00FB38F1"/>
    <w:rsid w:val="00FB3A74"/>
    <w:rsid w:val="00FB4021"/>
    <w:rsid w:val="00FB572B"/>
    <w:rsid w:val="00FB6813"/>
    <w:rsid w:val="00FB6925"/>
    <w:rsid w:val="00FB7A87"/>
    <w:rsid w:val="00FB7BD0"/>
    <w:rsid w:val="00FB7C38"/>
    <w:rsid w:val="00FC036E"/>
    <w:rsid w:val="00FC154B"/>
    <w:rsid w:val="00FC2D43"/>
    <w:rsid w:val="00FC4B44"/>
    <w:rsid w:val="00FC4DCE"/>
    <w:rsid w:val="00FC4FAA"/>
    <w:rsid w:val="00FC58D5"/>
    <w:rsid w:val="00FC5A0A"/>
    <w:rsid w:val="00FC613D"/>
    <w:rsid w:val="00FC6541"/>
    <w:rsid w:val="00FC65BA"/>
    <w:rsid w:val="00FC6B80"/>
    <w:rsid w:val="00FC705F"/>
    <w:rsid w:val="00FC7424"/>
    <w:rsid w:val="00FD0D49"/>
    <w:rsid w:val="00FD1B79"/>
    <w:rsid w:val="00FD1BD4"/>
    <w:rsid w:val="00FD1FD4"/>
    <w:rsid w:val="00FD3FDA"/>
    <w:rsid w:val="00FD4144"/>
    <w:rsid w:val="00FD4BDC"/>
    <w:rsid w:val="00FD515D"/>
    <w:rsid w:val="00FD52B9"/>
    <w:rsid w:val="00FD6051"/>
    <w:rsid w:val="00FD78E4"/>
    <w:rsid w:val="00FE0389"/>
    <w:rsid w:val="00FE044D"/>
    <w:rsid w:val="00FE0894"/>
    <w:rsid w:val="00FE16DB"/>
    <w:rsid w:val="00FE32FA"/>
    <w:rsid w:val="00FE3BC3"/>
    <w:rsid w:val="00FE3F1E"/>
    <w:rsid w:val="00FE4094"/>
    <w:rsid w:val="00FE461B"/>
    <w:rsid w:val="00FE4997"/>
    <w:rsid w:val="00FE4AC1"/>
    <w:rsid w:val="00FE5032"/>
    <w:rsid w:val="00FE5578"/>
    <w:rsid w:val="00FE5B49"/>
    <w:rsid w:val="00FE65C7"/>
    <w:rsid w:val="00FE6834"/>
    <w:rsid w:val="00FE6D88"/>
    <w:rsid w:val="00FE7992"/>
    <w:rsid w:val="00FF00B4"/>
    <w:rsid w:val="00FF0DED"/>
    <w:rsid w:val="00FF11AA"/>
    <w:rsid w:val="00FF12FF"/>
    <w:rsid w:val="00FF15E8"/>
    <w:rsid w:val="00FF16B9"/>
    <w:rsid w:val="00FF258C"/>
    <w:rsid w:val="00FF2800"/>
    <w:rsid w:val="00FF3255"/>
    <w:rsid w:val="00FF4505"/>
    <w:rsid w:val="00FF4EF7"/>
    <w:rsid w:val="00FF52A9"/>
    <w:rsid w:val="00FF5B4F"/>
    <w:rsid w:val="00FF6608"/>
    <w:rsid w:val="00FF706C"/>
    <w:rsid w:val="00FF754C"/>
    <w:rsid w:val="00FF767D"/>
    <w:rsid w:val="00FF7A02"/>
    <w:rsid w:val="00FF7CE9"/>
    <w:rsid w:val="00FF7E1E"/>
    <w:rsid w:val="00FF7E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4247A8"/>
  <w15:docId w15:val="{D2157150-FE6A-4A7C-9A25-9F9114CC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3097C"/>
    <w:pPr>
      <w:tabs>
        <w:tab w:val="left" w:pos="936"/>
        <w:tab w:val="left" w:pos="1560"/>
        <w:tab w:val="left" w:pos="2184"/>
        <w:tab w:val="left" w:pos="2808"/>
      </w:tabs>
      <w:overflowPunct w:val="0"/>
      <w:topLinePunct/>
      <w:adjustRightInd w:val="0"/>
      <w:spacing w:after="360" w:line="360" w:lineRule="atLeast"/>
      <w:jc w:val="both"/>
      <w:textAlignment w:val="baseline"/>
    </w:pPr>
    <w:rPr>
      <w:rFonts w:ascii="Times New Roman" w:eastAsia="華康細明體" w:hAnsi="Times New Roman" w:cs="Times New Roman"/>
      <w:spacing w:val="30"/>
      <w:kern w:val="0"/>
      <w:szCs w:val="20"/>
    </w:rPr>
  </w:style>
  <w:style w:type="paragraph" w:styleId="10">
    <w:name w:val="heading 1"/>
    <w:basedOn w:val="a1"/>
    <w:next w:val="a1"/>
    <w:link w:val="11"/>
    <w:qFormat/>
    <w:rsid w:val="00A5287B"/>
    <w:pPr>
      <w:keepNext/>
      <w:spacing w:before="180" w:after="180" w:line="720" w:lineRule="atLeast"/>
      <w:outlineLvl w:val="0"/>
    </w:pPr>
    <w:rPr>
      <w:rFonts w:ascii="Arial" w:eastAsia="新細明體" w:hAnsi="Arial"/>
      <w:b/>
      <w:bCs/>
      <w:kern w:val="52"/>
      <w:sz w:val="52"/>
      <w:szCs w:val="52"/>
    </w:rPr>
  </w:style>
  <w:style w:type="paragraph" w:styleId="2">
    <w:name w:val="heading 2"/>
    <w:basedOn w:val="a1"/>
    <w:next w:val="a2"/>
    <w:link w:val="20"/>
    <w:qFormat/>
    <w:rsid w:val="00A5287B"/>
    <w:pPr>
      <w:keepNext/>
      <w:tabs>
        <w:tab w:val="clear" w:pos="936"/>
        <w:tab w:val="clear" w:pos="1560"/>
        <w:tab w:val="clear" w:pos="2184"/>
        <w:tab w:val="clear" w:pos="2808"/>
      </w:tabs>
      <w:autoSpaceDE w:val="0"/>
      <w:autoSpaceDN w:val="0"/>
      <w:spacing w:after="0" w:line="-280" w:lineRule="auto"/>
      <w:ind w:right="29"/>
      <w:outlineLvl w:val="1"/>
    </w:pPr>
    <w:rPr>
      <w:rFonts w:eastAsia="新細明體"/>
      <w:b/>
      <w:spacing w:val="0"/>
      <w:sz w:val="28"/>
    </w:rPr>
  </w:style>
  <w:style w:type="paragraph" w:styleId="3">
    <w:name w:val="heading 3"/>
    <w:basedOn w:val="a1"/>
    <w:next w:val="a1"/>
    <w:link w:val="30"/>
    <w:uiPriority w:val="9"/>
    <w:qFormat/>
    <w:rsid w:val="00A5287B"/>
    <w:pPr>
      <w:keepNext/>
      <w:tabs>
        <w:tab w:val="clear" w:pos="1560"/>
        <w:tab w:val="clear" w:pos="2184"/>
        <w:tab w:val="clear" w:pos="2808"/>
        <w:tab w:val="left" w:pos="1559"/>
        <w:tab w:val="left" w:pos="2183"/>
        <w:tab w:val="left" w:pos="2807"/>
      </w:tabs>
      <w:spacing w:line="720" w:lineRule="atLeast"/>
      <w:outlineLvl w:val="2"/>
    </w:pPr>
    <w:rPr>
      <w:rFonts w:ascii="Arial" w:eastAsia="細明體" w:hAnsi="Arial"/>
      <w:b/>
      <w:snapToGrid w:val="0"/>
      <w:sz w:val="36"/>
    </w:rPr>
  </w:style>
  <w:style w:type="paragraph" w:styleId="4">
    <w:name w:val="heading 4"/>
    <w:basedOn w:val="a1"/>
    <w:next w:val="a1"/>
    <w:link w:val="40"/>
    <w:qFormat/>
    <w:rsid w:val="00A5287B"/>
    <w:pPr>
      <w:keepNext/>
      <w:widowControl w:val="0"/>
      <w:tabs>
        <w:tab w:val="clear" w:pos="936"/>
        <w:tab w:val="clear" w:pos="1560"/>
        <w:tab w:val="clear" w:pos="2184"/>
        <w:tab w:val="clear" w:pos="2808"/>
      </w:tabs>
      <w:adjustRightInd/>
      <w:snapToGrid w:val="0"/>
      <w:spacing w:after="0" w:line="240" w:lineRule="auto"/>
      <w:ind w:leftChars="-45" w:left="-108"/>
      <w:jc w:val="left"/>
      <w:textAlignment w:val="auto"/>
      <w:outlineLvl w:val="3"/>
    </w:pPr>
    <w:rPr>
      <w:rFonts w:eastAsia="新細明體"/>
      <w:spacing w:val="0"/>
      <w:kern w:val="2"/>
      <w:sz w:val="22"/>
      <w:szCs w:val="22"/>
      <w:u w:val="single"/>
      <w:lang w:val="en-GB"/>
    </w:rPr>
  </w:style>
  <w:style w:type="paragraph" w:styleId="5">
    <w:name w:val="heading 5"/>
    <w:basedOn w:val="a1"/>
    <w:next w:val="a2"/>
    <w:link w:val="50"/>
    <w:qFormat/>
    <w:rsid w:val="00A5287B"/>
    <w:pPr>
      <w:keepNext/>
      <w:widowControl w:val="0"/>
      <w:tabs>
        <w:tab w:val="clear" w:pos="936"/>
        <w:tab w:val="clear" w:pos="1560"/>
        <w:tab w:val="clear" w:pos="2184"/>
        <w:tab w:val="clear" w:pos="2808"/>
      </w:tabs>
      <w:adjustRightInd/>
      <w:spacing w:after="0" w:line="260" w:lineRule="exact"/>
      <w:ind w:left="-48" w:right="-108"/>
      <w:jc w:val="center"/>
      <w:textAlignment w:val="auto"/>
      <w:outlineLvl w:val="4"/>
    </w:pPr>
    <w:rPr>
      <w:rFonts w:ascii="新細明體" w:eastAsia="新細明體"/>
      <w:spacing w:val="0"/>
      <w:kern w:val="2"/>
      <w:sz w:val="21"/>
      <w:u w:val="single"/>
    </w:rPr>
  </w:style>
  <w:style w:type="paragraph" w:styleId="8">
    <w:name w:val="heading 8"/>
    <w:basedOn w:val="a1"/>
    <w:next w:val="a1"/>
    <w:link w:val="80"/>
    <w:uiPriority w:val="9"/>
    <w:qFormat/>
    <w:rsid w:val="00A5287B"/>
    <w:pPr>
      <w:keepNext/>
      <w:spacing w:line="720" w:lineRule="atLeast"/>
      <w:ind w:leftChars="400" w:left="400"/>
      <w:outlineLvl w:val="7"/>
    </w:pPr>
    <w:rPr>
      <w:rFonts w:ascii="Cambria" w:eastAsia="新細明體" w:hAnsi="Cambria"/>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basedOn w:val="a3"/>
    <w:link w:val="10"/>
    <w:rsid w:val="00A5287B"/>
    <w:rPr>
      <w:rFonts w:ascii="Arial" w:eastAsia="新細明體" w:hAnsi="Arial" w:cs="Times New Roman"/>
      <w:b/>
      <w:bCs/>
      <w:spacing w:val="30"/>
      <w:kern w:val="52"/>
      <w:sz w:val="52"/>
      <w:szCs w:val="52"/>
    </w:rPr>
  </w:style>
  <w:style w:type="character" w:customStyle="1" w:styleId="20">
    <w:name w:val="標題 2 字元"/>
    <w:basedOn w:val="a3"/>
    <w:link w:val="2"/>
    <w:rsid w:val="00A5287B"/>
    <w:rPr>
      <w:rFonts w:ascii="Times New Roman" w:eastAsia="新細明體" w:hAnsi="Times New Roman" w:cs="Times New Roman"/>
      <w:b/>
      <w:kern w:val="0"/>
      <w:sz w:val="28"/>
      <w:szCs w:val="20"/>
    </w:rPr>
  </w:style>
  <w:style w:type="character" w:customStyle="1" w:styleId="30">
    <w:name w:val="標題 3 字元"/>
    <w:basedOn w:val="a3"/>
    <w:link w:val="3"/>
    <w:uiPriority w:val="9"/>
    <w:rsid w:val="00A5287B"/>
    <w:rPr>
      <w:rFonts w:ascii="Arial" w:eastAsia="細明體" w:hAnsi="Arial" w:cs="Times New Roman"/>
      <w:b/>
      <w:snapToGrid w:val="0"/>
      <w:spacing w:val="30"/>
      <w:kern w:val="0"/>
      <w:sz w:val="36"/>
      <w:szCs w:val="20"/>
    </w:rPr>
  </w:style>
  <w:style w:type="character" w:customStyle="1" w:styleId="40">
    <w:name w:val="標題 4 字元"/>
    <w:basedOn w:val="a3"/>
    <w:link w:val="4"/>
    <w:rsid w:val="00A5287B"/>
    <w:rPr>
      <w:rFonts w:ascii="Times New Roman" w:eastAsia="新細明體" w:hAnsi="Times New Roman" w:cs="Times New Roman"/>
      <w:sz w:val="22"/>
      <w:u w:val="single"/>
      <w:lang w:val="en-GB"/>
    </w:rPr>
  </w:style>
  <w:style w:type="character" w:customStyle="1" w:styleId="50">
    <w:name w:val="標題 5 字元"/>
    <w:basedOn w:val="a3"/>
    <w:link w:val="5"/>
    <w:rsid w:val="00A5287B"/>
    <w:rPr>
      <w:rFonts w:ascii="新細明體" w:eastAsia="新細明體" w:hAnsi="Times New Roman" w:cs="Times New Roman"/>
      <w:sz w:val="21"/>
      <w:szCs w:val="20"/>
      <w:u w:val="single"/>
    </w:rPr>
  </w:style>
  <w:style w:type="character" w:customStyle="1" w:styleId="80">
    <w:name w:val="標題 8 字元"/>
    <w:basedOn w:val="a3"/>
    <w:link w:val="8"/>
    <w:uiPriority w:val="9"/>
    <w:rsid w:val="00A5287B"/>
    <w:rPr>
      <w:rFonts w:ascii="Cambria" w:eastAsia="新細明體" w:hAnsi="Cambria" w:cs="Times New Roman"/>
      <w:spacing w:val="30"/>
      <w:kern w:val="0"/>
      <w:sz w:val="36"/>
      <w:szCs w:val="36"/>
    </w:rPr>
  </w:style>
  <w:style w:type="paragraph" w:customStyle="1" w:styleId="12">
    <w:name w:val="內縮1"/>
    <w:basedOn w:val="a1"/>
    <w:rsid w:val="00A5287B"/>
    <w:pPr>
      <w:ind w:left="1248" w:hanging="624"/>
    </w:pPr>
  </w:style>
  <w:style w:type="paragraph" w:styleId="a6">
    <w:name w:val="footnote text"/>
    <w:basedOn w:val="a1"/>
    <w:link w:val="a7"/>
    <w:uiPriority w:val="99"/>
    <w:rsid w:val="00A5287B"/>
    <w:pPr>
      <w:snapToGrid w:val="0"/>
      <w:spacing w:after="120" w:line="320" w:lineRule="atLeast"/>
      <w:ind w:left="150" w:hangingChars="150" w:hanging="150"/>
      <w:jc w:val="left"/>
    </w:pPr>
    <w:rPr>
      <w:sz w:val="20"/>
    </w:rPr>
  </w:style>
  <w:style w:type="character" w:customStyle="1" w:styleId="a7">
    <w:name w:val="註腳文字 字元"/>
    <w:basedOn w:val="a3"/>
    <w:link w:val="a6"/>
    <w:uiPriority w:val="99"/>
    <w:rsid w:val="00A5287B"/>
    <w:rPr>
      <w:rFonts w:ascii="Times New Roman" w:eastAsia="華康細明體" w:hAnsi="Times New Roman" w:cs="Times New Roman"/>
      <w:spacing w:val="30"/>
      <w:kern w:val="0"/>
      <w:sz w:val="20"/>
      <w:szCs w:val="20"/>
    </w:rPr>
  </w:style>
  <w:style w:type="paragraph" w:customStyle="1" w:styleId="a8">
    <w:name w:val="內縮"/>
    <w:basedOn w:val="a1"/>
    <w:rsid w:val="00A5287B"/>
    <w:pPr>
      <w:ind w:left="624" w:hanging="624"/>
    </w:pPr>
  </w:style>
  <w:style w:type="paragraph" w:customStyle="1" w:styleId="21">
    <w:name w:val="內縮2"/>
    <w:basedOn w:val="a1"/>
    <w:rsid w:val="00A5287B"/>
    <w:pPr>
      <w:ind w:left="1871" w:hanging="624"/>
    </w:pPr>
  </w:style>
  <w:style w:type="paragraph" w:customStyle="1" w:styleId="31">
    <w:name w:val="內縮3"/>
    <w:basedOn w:val="a1"/>
    <w:rsid w:val="00A5287B"/>
    <w:pPr>
      <w:ind w:left="2495" w:hanging="624"/>
    </w:pPr>
  </w:style>
  <w:style w:type="paragraph" w:customStyle="1" w:styleId="a9">
    <w:name w:val="標題分中"/>
    <w:basedOn w:val="a1"/>
    <w:next w:val="a1"/>
    <w:rsid w:val="00A5287B"/>
    <w:pPr>
      <w:jc w:val="center"/>
    </w:pPr>
    <w:rPr>
      <w:rFonts w:eastAsia="華康中黑體"/>
    </w:rPr>
  </w:style>
  <w:style w:type="paragraph" w:customStyle="1" w:styleId="120">
    <w:name w:val="標題12"/>
    <w:basedOn w:val="a1"/>
    <w:next w:val="a1"/>
    <w:link w:val="121"/>
    <w:rsid w:val="00A5287B"/>
    <w:pPr>
      <w:keepNext/>
    </w:pPr>
    <w:rPr>
      <w:rFonts w:eastAsia="華康中黑體"/>
    </w:rPr>
  </w:style>
  <w:style w:type="paragraph" w:customStyle="1" w:styleId="13">
    <w:name w:val="標題13"/>
    <w:basedOn w:val="a1"/>
    <w:next w:val="a1"/>
    <w:rsid w:val="00A5287B"/>
    <w:pPr>
      <w:keepNext/>
    </w:pPr>
    <w:rPr>
      <w:rFonts w:eastAsia="華康中黑體"/>
      <w:sz w:val="26"/>
    </w:rPr>
  </w:style>
  <w:style w:type="paragraph" w:customStyle="1" w:styleId="14">
    <w:name w:val="標題14"/>
    <w:basedOn w:val="a1"/>
    <w:next w:val="a1"/>
    <w:rsid w:val="00A5287B"/>
    <w:pPr>
      <w:keepNext/>
    </w:pPr>
    <w:rPr>
      <w:rFonts w:eastAsia="華康中黑體"/>
      <w:sz w:val="28"/>
    </w:rPr>
  </w:style>
  <w:style w:type="paragraph" w:customStyle="1" w:styleId="a">
    <w:name w:val="圓點"/>
    <w:basedOn w:val="a1"/>
    <w:link w:val="aa"/>
    <w:qFormat/>
    <w:rsid w:val="00A5287B"/>
    <w:pPr>
      <w:numPr>
        <w:numId w:val="1"/>
      </w:numPr>
    </w:pPr>
  </w:style>
  <w:style w:type="paragraph" w:customStyle="1" w:styleId="1">
    <w:name w:val="圓點1"/>
    <w:basedOn w:val="12"/>
    <w:rsid w:val="00A5287B"/>
    <w:pPr>
      <w:numPr>
        <w:numId w:val="2"/>
      </w:numPr>
      <w:tabs>
        <w:tab w:val="clear" w:pos="425"/>
      </w:tabs>
      <w:ind w:left="1248" w:hanging="624"/>
    </w:pPr>
  </w:style>
  <w:style w:type="paragraph" w:styleId="ab">
    <w:name w:val="footer"/>
    <w:basedOn w:val="a1"/>
    <w:link w:val="ac"/>
    <w:rsid w:val="00A5287B"/>
    <w:pPr>
      <w:tabs>
        <w:tab w:val="center" w:pos="4153"/>
        <w:tab w:val="right" w:pos="9072"/>
      </w:tabs>
      <w:spacing w:after="0"/>
    </w:pPr>
    <w:rPr>
      <w:sz w:val="16"/>
    </w:rPr>
  </w:style>
  <w:style w:type="character" w:customStyle="1" w:styleId="ac">
    <w:name w:val="頁尾 字元"/>
    <w:basedOn w:val="a3"/>
    <w:link w:val="ab"/>
    <w:rsid w:val="00A5287B"/>
    <w:rPr>
      <w:rFonts w:ascii="Times New Roman" w:eastAsia="華康細明體" w:hAnsi="Times New Roman" w:cs="Times New Roman"/>
      <w:spacing w:val="30"/>
      <w:kern w:val="0"/>
      <w:sz w:val="16"/>
      <w:szCs w:val="20"/>
    </w:rPr>
  </w:style>
  <w:style w:type="paragraph" w:styleId="ad">
    <w:name w:val="header"/>
    <w:basedOn w:val="a1"/>
    <w:link w:val="ae"/>
    <w:rsid w:val="00A5287B"/>
    <w:pPr>
      <w:tabs>
        <w:tab w:val="clear" w:pos="936"/>
        <w:tab w:val="clear" w:pos="1560"/>
        <w:tab w:val="clear" w:pos="2184"/>
        <w:tab w:val="clear" w:pos="2808"/>
        <w:tab w:val="center" w:pos="4153"/>
        <w:tab w:val="right" w:pos="8306"/>
      </w:tabs>
      <w:spacing w:after="0"/>
    </w:pPr>
    <w:rPr>
      <w:sz w:val="20"/>
    </w:rPr>
  </w:style>
  <w:style w:type="character" w:customStyle="1" w:styleId="ae">
    <w:name w:val="頁首 字元"/>
    <w:basedOn w:val="a3"/>
    <w:link w:val="ad"/>
    <w:rsid w:val="00A5287B"/>
    <w:rPr>
      <w:rFonts w:ascii="Times New Roman" w:eastAsia="華康細明體" w:hAnsi="Times New Roman" w:cs="Times New Roman"/>
      <w:spacing w:val="30"/>
      <w:kern w:val="0"/>
      <w:sz w:val="20"/>
      <w:szCs w:val="20"/>
    </w:rPr>
  </w:style>
  <w:style w:type="character" w:styleId="af">
    <w:name w:val="page number"/>
    <w:rsid w:val="00A5287B"/>
    <w:rPr>
      <w:rFonts w:ascii="Times New Roman"/>
      <w:spacing w:val="10"/>
      <w:position w:val="0"/>
    </w:rPr>
  </w:style>
  <w:style w:type="paragraph" w:styleId="af0">
    <w:name w:val="Signature"/>
    <w:basedOn w:val="a1"/>
    <w:link w:val="af1"/>
    <w:semiHidden/>
    <w:rsid w:val="00A5287B"/>
    <w:pPr>
      <w:ind w:left="4320"/>
    </w:pPr>
  </w:style>
  <w:style w:type="character" w:customStyle="1" w:styleId="af1">
    <w:name w:val="簽名 字元"/>
    <w:basedOn w:val="a3"/>
    <w:link w:val="af0"/>
    <w:semiHidden/>
    <w:rsid w:val="00A5287B"/>
    <w:rPr>
      <w:rFonts w:ascii="Times New Roman" w:eastAsia="華康細明體" w:hAnsi="Times New Roman" w:cs="Times New Roman"/>
      <w:spacing w:val="30"/>
      <w:kern w:val="0"/>
      <w:szCs w:val="20"/>
    </w:rPr>
  </w:style>
  <w:style w:type="character" w:styleId="af2">
    <w:name w:val="footnote reference"/>
    <w:uiPriority w:val="99"/>
    <w:rsid w:val="00A5287B"/>
    <w:rPr>
      <w:vertAlign w:val="superscript"/>
    </w:rPr>
  </w:style>
  <w:style w:type="paragraph" w:customStyle="1" w:styleId="a0">
    <w:name w:val="圓點_斜體"/>
    <w:basedOn w:val="a1"/>
    <w:link w:val="af3"/>
    <w:qFormat/>
    <w:rsid w:val="00A5287B"/>
    <w:pPr>
      <w:numPr>
        <w:numId w:val="3"/>
      </w:numPr>
      <w:autoSpaceDE w:val="0"/>
      <w:autoSpaceDN w:val="0"/>
    </w:pPr>
    <w:rPr>
      <w:i/>
    </w:rPr>
  </w:style>
  <w:style w:type="paragraph" w:customStyle="1" w:styleId="122">
    <w:name w:val="表標題12"/>
    <w:basedOn w:val="a1"/>
    <w:next w:val="10"/>
    <w:rsid w:val="00A5287B"/>
    <w:pPr>
      <w:keepNext/>
      <w:tabs>
        <w:tab w:val="clear" w:pos="1560"/>
        <w:tab w:val="clear" w:pos="2184"/>
        <w:tab w:val="clear" w:pos="2808"/>
        <w:tab w:val="left" w:pos="1559"/>
        <w:tab w:val="left" w:pos="2183"/>
        <w:tab w:val="left" w:pos="2807"/>
      </w:tabs>
      <w:snapToGrid w:val="0"/>
      <w:spacing w:after="120" w:line="240" w:lineRule="atLeast"/>
      <w:jc w:val="center"/>
    </w:pPr>
    <w:rPr>
      <w:rFonts w:eastAsia="華康中黑體"/>
    </w:rPr>
  </w:style>
  <w:style w:type="paragraph" w:customStyle="1" w:styleId="af4">
    <w:name w:val="內文_底標題"/>
    <w:basedOn w:val="a1"/>
    <w:qFormat/>
    <w:rsid w:val="00A5287B"/>
    <w:pPr>
      <w:keepNext/>
      <w:tabs>
        <w:tab w:val="clear" w:pos="936"/>
        <w:tab w:val="clear" w:pos="1560"/>
        <w:tab w:val="clear" w:pos="2184"/>
        <w:tab w:val="clear" w:pos="2808"/>
        <w:tab w:val="left" w:pos="624"/>
        <w:tab w:val="left" w:pos="1247"/>
        <w:tab w:val="left" w:pos="1871"/>
        <w:tab w:val="left" w:pos="2495"/>
      </w:tabs>
      <w:textAlignment w:val="auto"/>
    </w:pPr>
    <w:rPr>
      <w:u w:val="single"/>
    </w:rPr>
  </w:style>
  <w:style w:type="paragraph" w:customStyle="1" w:styleId="af5">
    <w:name w:val="內文_斜標題"/>
    <w:basedOn w:val="a1"/>
    <w:next w:val="a1"/>
    <w:qFormat/>
    <w:rsid w:val="00A5287B"/>
    <w:pPr>
      <w:keepNext/>
      <w:tabs>
        <w:tab w:val="clear" w:pos="936"/>
        <w:tab w:val="clear" w:pos="1560"/>
        <w:tab w:val="clear" w:pos="2184"/>
        <w:tab w:val="clear" w:pos="2808"/>
        <w:tab w:val="left" w:pos="624"/>
        <w:tab w:val="left" w:pos="1247"/>
        <w:tab w:val="left" w:pos="1871"/>
        <w:tab w:val="left" w:pos="2495"/>
      </w:tabs>
      <w:textAlignment w:val="auto"/>
    </w:pPr>
    <w:rPr>
      <w:i/>
    </w:rPr>
  </w:style>
  <w:style w:type="paragraph" w:customStyle="1" w:styleId="123">
    <w:name w:val="標題12_底"/>
    <w:basedOn w:val="120"/>
    <w:qFormat/>
    <w:rsid w:val="00A5287B"/>
    <w:pPr>
      <w:tabs>
        <w:tab w:val="clear" w:pos="936"/>
        <w:tab w:val="clear" w:pos="1560"/>
        <w:tab w:val="clear" w:pos="2184"/>
        <w:tab w:val="clear" w:pos="2808"/>
        <w:tab w:val="left" w:pos="624"/>
        <w:tab w:val="left" w:pos="1247"/>
        <w:tab w:val="left" w:pos="1871"/>
        <w:tab w:val="left" w:pos="2495"/>
      </w:tabs>
      <w:textAlignment w:val="auto"/>
    </w:pPr>
    <w:rPr>
      <w:u w:val="single"/>
    </w:rPr>
  </w:style>
  <w:style w:type="paragraph" w:customStyle="1" w:styleId="BOX">
    <w:name w:val="BOX_內文"/>
    <w:basedOn w:val="a1"/>
    <w:link w:val="BOX0"/>
    <w:rsid w:val="00A5287B"/>
    <w:pPr>
      <w:tabs>
        <w:tab w:val="clear" w:pos="936"/>
        <w:tab w:val="clear" w:pos="1560"/>
        <w:tab w:val="clear" w:pos="2184"/>
        <w:tab w:val="clear" w:pos="2808"/>
        <w:tab w:val="left" w:pos="630"/>
      </w:tabs>
      <w:spacing w:after="240" w:line="240" w:lineRule="atLeast"/>
      <w:ind w:left="113" w:right="113"/>
    </w:pPr>
    <w:rPr>
      <w:snapToGrid w:val="0"/>
      <w:spacing w:val="20"/>
      <w:sz w:val="22"/>
    </w:rPr>
  </w:style>
  <w:style w:type="paragraph" w:customStyle="1" w:styleId="BOX1">
    <w:name w:val="BOX_內縮"/>
    <w:basedOn w:val="BOX"/>
    <w:rsid w:val="00A5287B"/>
    <w:pPr>
      <w:ind w:left="680" w:hanging="567"/>
    </w:pPr>
  </w:style>
  <w:style w:type="paragraph" w:customStyle="1" w:styleId="BOX2">
    <w:name w:val="BOX_表內文"/>
    <w:basedOn w:val="BOX"/>
    <w:link w:val="BOX3"/>
    <w:rsid w:val="00A5287B"/>
    <w:pPr>
      <w:spacing w:before="60" w:after="60"/>
    </w:pPr>
    <w:rPr>
      <w:spacing w:val="0"/>
      <w:sz w:val="18"/>
    </w:rPr>
  </w:style>
  <w:style w:type="paragraph" w:customStyle="1" w:styleId="BOX4">
    <w:name w:val="BOX_註"/>
    <w:basedOn w:val="BOX"/>
    <w:rsid w:val="00A5287B"/>
    <w:pPr>
      <w:tabs>
        <w:tab w:val="left" w:pos="964"/>
        <w:tab w:val="left" w:pos="1531"/>
        <w:tab w:val="left" w:pos="2495"/>
      </w:tabs>
      <w:spacing w:after="120" w:line="200" w:lineRule="atLeast"/>
      <w:ind w:left="1366" w:right="454" w:hanging="907"/>
    </w:pPr>
    <w:rPr>
      <w:sz w:val="18"/>
    </w:rPr>
  </w:style>
  <w:style w:type="paragraph" w:customStyle="1" w:styleId="BOX12">
    <w:name w:val="BOX_標題12"/>
    <w:basedOn w:val="120"/>
    <w:rsid w:val="00A5287B"/>
    <w:pPr>
      <w:tabs>
        <w:tab w:val="clear" w:pos="936"/>
        <w:tab w:val="clear" w:pos="1560"/>
        <w:tab w:val="clear" w:pos="2184"/>
      </w:tabs>
      <w:spacing w:before="120" w:after="240" w:line="240" w:lineRule="atLeast"/>
      <w:ind w:left="737" w:right="113" w:hanging="624"/>
    </w:pPr>
    <w:rPr>
      <w:snapToGrid w:val="0"/>
      <w:spacing w:val="20"/>
    </w:rPr>
  </w:style>
  <w:style w:type="paragraph" w:customStyle="1" w:styleId="BOX5">
    <w:name w:val="BOX_圖內標題"/>
    <w:basedOn w:val="BOX12"/>
    <w:rsid w:val="00A5287B"/>
    <w:pPr>
      <w:ind w:left="113" w:firstLine="0"/>
      <w:jc w:val="center"/>
    </w:pPr>
    <w:rPr>
      <w:spacing w:val="10"/>
      <w:sz w:val="18"/>
    </w:rPr>
  </w:style>
  <w:style w:type="paragraph" w:customStyle="1" w:styleId="BOX6">
    <w:name w:val="BOX_標題分中"/>
    <w:basedOn w:val="a9"/>
    <w:next w:val="BOX"/>
    <w:rsid w:val="00A5287B"/>
    <w:pPr>
      <w:tabs>
        <w:tab w:val="clear" w:pos="1560"/>
        <w:tab w:val="clear" w:pos="2184"/>
        <w:tab w:val="clear" w:pos="2808"/>
        <w:tab w:val="left" w:pos="1559"/>
        <w:tab w:val="left" w:pos="2183"/>
        <w:tab w:val="left" w:pos="2807"/>
      </w:tabs>
      <w:spacing w:after="240" w:line="240" w:lineRule="atLeast"/>
      <w:ind w:left="113" w:right="113"/>
    </w:pPr>
    <w:rPr>
      <w:bCs/>
      <w:snapToGrid w:val="0"/>
      <w:spacing w:val="20"/>
    </w:rPr>
  </w:style>
  <w:style w:type="paragraph" w:customStyle="1" w:styleId="BOX7">
    <w:name w:val="BOX_標題分頁"/>
    <w:rsid w:val="00A5287B"/>
    <w:pPr>
      <w:pageBreakBefore/>
      <w:spacing w:after="240"/>
      <w:ind w:leftChars="20" w:left="60" w:rightChars="20" w:right="60"/>
    </w:pPr>
    <w:rPr>
      <w:rFonts w:ascii="Times New Roman" w:eastAsia="華康中黑體" w:hAnsi="Times New Roman" w:cs="Times New Roman"/>
      <w:b/>
      <w:noProof/>
      <w:spacing w:val="20"/>
      <w:kern w:val="0"/>
      <w:szCs w:val="20"/>
      <w:u w:color="0000FF"/>
    </w:rPr>
  </w:style>
  <w:style w:type="paragraph" w:styleId="af6">
    <w:name w:val="Balloon Text"/>
    <w:basedOn w:val="a1"/>
    <w:link w:val="af7"/>
    <w:uiPriority w:val="99"/>
    <w:semiHidden/>
    <w:rsid w:val="00A5287B"/>
    <w:rPr>
      <w:rFonts w:ascii="Arial" w:eastAsia="新細明體" w:hAnsi="Arial"/>
      <w:sz w:val="18"/>
      <w:szCs w:val="18"/>
    </w:rPr>
  </w:style>
  <w:style w:type="character" w:customStyle="1" w:styleId="af7">
    <w:name w:val="註解方塊文字 字元"/>
    <w:basedOn w:val="a3"/>
    <w:link w:val="af6"/>
    <w:uiPriority w:val="99"/>
    <w:semiHidden/>
    <w:rsid w:val="00A5287B"/>
    <w:rPr>
      <w:rFonts w:ascii="Arial" w:eastAsia="新細明體" w:hAnsi="Arial" w:cs="Times New Roman"/>
      <w:spacing w:val="30"/>
      <w:kern w:val="0"/>
      <w:sz w:val="18"/>
      <w:szCs w:val="18"/>
    </w:rPr>
  </w:style>
  <w:style w:type="paragraph" w:styleId="a2">
    <w:name w:val="Normal Indent"/>
    <w:basedOn w:val="a1"/>
    <w:rsid w:val="00A5287B"/>
    <w:pPr>
      <w:tabs>
        <w:tab w:val="clear" w:pos="1560"/>
        <w:tab w:val="clear" w:pos="2184"/>
        <w:tab w:val="clear" w:pos="2808"/>
        <w:tab w:val="left" w:pos="1559"/>
        <w:tab w:val="left" w:pos="2183"/>
        <w:tab w:val="left" w:pos="2807"/>
      </w:tabs>
      <w:ind w:left="936" w:hanging="936"/>
    </w:pPr>
    <w:rPr>
      <w:snapToGrid w:val="0"/>
      <w:sz w:val="22"/>
    </w:rPr>
  </w:style>
  <w:style w:type="paragraph" w:styleId="af8">
    <w:name w:val="Body Text Indent"/>
    <w:basedOn w:val="a1"/>
    <w:link w:val="af9"/>
    <w:rsid w:val="00A5287B"/>
    <w:pPr>
      <w:widowControl w:val="0"/>
      <w:adjustRightInd/>
      <w:spacing w:after="0" w:line="240" w:lineRule="auto"/>
      <w:ind w:left="900" w:firstLine="36"/>
      <w:jc w:val="left"/>
      <w:textAlignment w:val="auto"/>
    </w:pPr>
    <w:rPr>
      <w:rFonts w:eastAsia="新細明體"/>
      <w:spacing w:val="0"/>
      <w:kern w:val="2"/>
      <w:sz w:val="28"/>
      <w:szCs w:val="24"/>
    </w:rPr>
  </w:style>
  <w:style w:type="character" w:customStyle="1" w:styleId="af9">
    <w:name w:val="本文縮排 字元"/>
    <w:basedOn w:val="a3"/>
    <w:link w:val="af8"/>
    <w:rsid w:val="00A5287B"/>
    <w:rPr>
      <w:rFonts w:ascii="Times New Roman" w:eastAsia="新細明體" w:hAnsi="Times New Roman" w:cs="Times New Roman"/>
      <w:sz w:val="28"/>
      <w:szCs w:val="24"/>
    </w:rPr>
  </w:style>
  <w:style w:type="paragraph" w:customStyle="1" w:styleId="124">
    <w:name w:val="標題12_斜"/>
    <w:basedOn w:val="120"/>
    <w:rsid w:val="00A5287B"/>
    <w:pPr>
      <w:tabs>
        <w:tab w:val="clear" w:pos="936"/>
        <w:tab w:val="clear" w:pos="1560"/>
        <w:tab w:val="clear" w:pos="2184"/>
        <w:tab w:val="clear" w:pos="2808"/>
        <w:tab w:val="left" w:pos="624"/>
        <w:tab w:val="left" w:pos="1247"/>
        <w:tab w:val="left" w:pos="1871"/>
        <w:tab w:val="left" w:pos="2495"/>
      </w:tabs>
      <w:textAlignment w:val="auto"/>
    </w:pPr>
    <w:rPr>
      <w:i/>
    </w:rPr>
  </w:style>
  <w:style w:type="paragraph" w:customStyle="1" w:styleId="afa">
    <w:name w:val="表內標題"/>
    <w:basedOn w:val="a1"/>
    <w:rsid w:val="00A5287B"/>
    <w:pPr>
      <w:keepNext/>
      <w:widowControl w:val="0"/>
      <w:jc w:val="center"/>
    </w:pPr>
    <w:rPr>
      <w:rFonts w:eastAsia="華康中黑體"/>
      <w:snapToGrid w:val="0"/>
    </w:rPr>
  </w:style>
  <w:style w:type="paragraph" w:styleId="afb">
    <w:name w:val="endnote text"/>
    <w:basedOn w:val="a1"/>
    <w:link w:val="afc"/>
    <w:semiHidden/>
    <w:rsid w:val="00A5287B"/>
    <w:pPr>
      <w:widowControl w:val="0"/>
      <w:tabs>
        <w:tab w:val="left" w:pos="624"/>
        <w:tab w:val="left" w:pos="1247"/>
        <w:tab w:val="left" w:pos="1871"/>
      </w:tabs>
      <w:adjustRightInd/>
      <w:snapToGrid w:val="0"/>
      <w:spacing w:line="660" w:lineRule="auto"/>
      <w:jc w:val="left"/>
      <w:textAlignment w:val="auto"/>
    </w:pPr>
    <w:rPr>
      <w:snapToGrid w:val="0"/>
      <w:spacing w:val="20"/>
      <w:kern w:val="2"/>
      <w:sz w:val="28"/>
    </w:rPr>
  </w:style>
  <w:style w:type="character" w:customStyle="1" w:styleId="afc">
    <w:name w:val="章節附註文字 字元"/>
    <w:basedOn w:val="a3"/>
    <w:link w:val="afb"/>
    <w:semiHidden/>
    <w:rsid w:val="00A5287B"/>
    <w:rPr>
      <w:rFonts w:ascii="Times New Roman" w:eastAsia="華康細明體" w:hAnsi="Times New Roman" w:cs="Times New Roman"/>
      <w:snapToGrid w:val="0"/>
      <w:spacing w:val="20"/>
      <w:sz w:val="28"/>
      <w:szCs w:val="20"/>
    </w:rPr>
  </w:style>
  <w:style w:type="character" w:styleId="afd">
    <w:name w:val="endnote reference"/>
    <w:uiPriority w:val="99"/>
    <w:semiHidden/>
    <w:rsid w:val="00A5287B"/>
    <w:rPr>
      <w:vertAlign w:val="superscript"/>
    </w:rPr>
  </w:style>
  <w:style w:type="paragraph" w:customStyle="1" w:styleId="afe">
    <w:name w:val="註釋內文"/>
    <w:basedOn w:val="a2"/>
    <w:rsid w:val="00A5287B"/>
    <w:pPr>
      <w:keepLines/>
      <w:snapToGrid w:val="0"/>
    </w:pPr>
    <w:rPr>
      <w:snapToGrid/>
    </w:rPr>
  </w:style>
  <w:style w:type="paragraph" w:customStyle="1" w:styleId="22">
    <w:name w:val="註釋內文2"/>
    <w:basedOn w:val="12"/>
    <w:rsid w:val="00A5287B"/>
    <w:pPr>
      <w:keepLines/>
      <w:tabs>
        <w:tab w:val="clear" w:pos="1560"/>
        <w:tab w:val="clear" w:pos="2184"/>
        <w:tab w:val="clear" w:pos="2808"/>
        <w:tab w:val="left" w:pos="1559"/>
        <w:tab w:val="left" w:pos="2183"/>
        <w:tab w:val="left" w:pos="2807"/>
      </w:tabs>
      <w:ind w:left="1560"/>
    </w:pPr>
    <w:rPr>
      <w:snapToGrid w:val="0"/>
      <w:sz w:val="22"/>
    </w:rPr>
  </w:style>
  <w:style w:type="paragraph" w:customStyle="1" w:styleId="aff">
    <w:name w:val="資料來源"/>
    <w:basedOn w:val="a6"/>
    <w:rsid w:val="00A5287B"/>
    <w:pPr>
      <w:keepNext/>
      <w:tabs>
        <w:tab w:val="clear" w:pos="936"/>
        <w:tab w:val="clear" w:pos="2808"/>
        <w:tab w:val="left" w:pos="600"/>
        <w:tab w:val="left" w:pos="1276"/>
        <w:tab w:val="left" w:pos="2807"/>
      </w:tabs>
      <w:snapToGrid/>
      <w:spacing w:before="60" w:after="60" w:line="240" w:lineRule="auto"/>
      <w:ind w:left="1843" w:right="-568" w:firstLineChars="0" w:hanging="1843"/>
      <w:jc w:val="both"/>
    </w:pPr>
    <w:rPr>
      <w:snapToGrid w:val="0"/>
      <w:sz w:val="18"/>
    </w:rPr>
  </w:style>
  <w:style w:type="paragraph" w:customStyle="1" w:styleId="15">
    <w:name w:val="註腳文字1"/>
    <w:basedOn w:val="a6"/>
    <w:rsid w:val="00A5287B"/>
    <w:pPr>
      <w:tabs>
        <w:tab w:val="clear" w:pos="1560"/>
        <w:tab w:val="clear" w:pos="2184"/>
        <w:tab w:val="clear" w:pos="2808"/>
        <w:tab w:val="left" w:pos="595"/>
        <w:tab w:val="left" w:pos="1559"/>
        <w:tab w:val="left" w:pos="2183"/>
        <w:tab w:val="left" w:pos="2807"/>
      </w:tabs>
      <w:spacing w:before="60" w:after="60" w:line="240" w:lineRule="auto"/>
      <w:ind w:left="595" w:firstLineChars="0" w:hanging="595"/>
      <w:jc w:val="both"/>
    </w:pPr>
    <w:rPr>
      <w:sz w:val="18"/>
    </w:rPr>
  </w:style>
  <w:style w:type="paragraph" w:customStyle="1" w:styleId="7">
    <w:name w:val="註腳文字7"/>
    <w:aliases w:val="8"/>
    <w:basedOn w:val="a1"/>
    <w:rsid w:val="00A5287B"/>
    <w:pPr>
      <w:tabs>
        <w:tab w:val="clear" w:pos="1560"/>
        <w:tab w:val="clear" w:pos="2184"/>
        <w:tab w:val="clear" w:pos="2808"/>
        <w:tab w:val="left" w:pos="595"/>
        <w:tab w:val="left" w:pos="1134"/>
        <w:tab w:val="left" w:pos="1559"/>
        <w:tab w:val="left" w:pos="2183"/>
        <w:tab w:val="left" w:pos="2807"/>
      </w:tabs>
      <w:spacing w:before="60" w:after="60" w:line="240" w:lineRule="auto"/>
      <w:ind w:left="1701" w:hanging="1701"/>
    </w:pPr>
    <w:rPr>
      <w:snapToGrid w:val="0"/>
      <w:sz w:val="16"/>
    </w:rPr>
  </w:style>
  <w:style w:type="paragraph" w:styleId="aff0">
    <w:name w:val="annotation text"/>
    <w:basedOn w:val="a1"/>
    <w:link w:val="aff1"/>
    <w:uiPriority w:val="99"/>
    <w:semiHidden/>
    <w:rsid w:val="00A5287B"/>
    <w:pPr>
      <w:widowControl w:val="0"/>
      <w:tabs>
        <w:tab w:val="clear" w:pos="936"/>
        <w:tab w:val="clear" w:pos="1560"/>
        <w:tab w:val="clear" w:pos="2184"/>
        <w:tab w:val="clear" w:pos="2808"/>
      </w:tabs>
      <w:adjustRightInd/>
      <w:spacing w:after="0" w:line="240" w:lineRule="auto"/>
      <w:jc w:val="left"/>
      <w:textAlignment w:val="auto"/>
    </w:pPr>
    <w:rPr>
      <w:rFonts w:eastAsia="新細明體"/>
      <w:spacing w:val="0"/>
      <w:kern w:val="2"/>
    </w:rPr>
  </w:style>
  <w:style w:type="character" w:customStyle="1" w:styleId="aff1">
    <w:name w:val="註解文字 字元"/>
    <w:basedOn w:val="a3"/>
    <w:link w:val="aff0"/>
    <w:uiPriority w:val="99"/>
    <w:semiHidden/>
    <w:rsid w:val="00A5287B"/>
    <w:rPr>
      <w:rFonts w:ascii="Times New Roman" w:eastAsia="新細明體" w:hAnsi="Times New Roman" w:cs="Times New Roman"/>
      <w:szCs w:val="20"/>
    </w:rPr>
  </w:style>
  <w:style w:type="paragraph" w:customStyle="1" w:styleId="150">
    <w:name w:val="標題15_分中"/>
    <w:basedOn w:val="a1"/>
    <w:next w:val="a1"/>
    <w:rsid w:val="00A5287B"/>
    <w:pPr>
      <w:widowControl w:val="0"/>
      <w:tabs>
        <w:tab w:val="clear" w:pos="936"/>
        <w:tab w:val="clear" w:pos="1560"/>
        <w:tab w:val="clear" w:pos="2184"/>
        <w:tab w:val="clear" w:pos="2808"/>
      </w:tabs>
      <w:autoSpaceDE w:val="0"/>
      <w:autoSpaceDN w:val="0"/>
      <w:spacing w:after="720" w:line="240" w:lineRule="auto"/>
      <w:jc w:val="left"/>
      <w:textAlignment w:val="auto"/>
    </w:pPr>
    <w:rPr>
      <w:rFonts w:ascii="DF Ming" w:eastAsia="DF Ming"/>
      <w:spacing w:val="0"/>
      <w:szCs w:val="24"/>
    </w:rPr>
  </w:style>
  <w:style w:type="paragraph" w:customStyle="1" w:styleId="aff2">
    <w:name w:val="圓點a"/>
    <w:basedOn w:val="a"/>
    <w:rsid w:val="00A5287B"/>
    <w:pPr>
      <w:ind w:leftChars="150" w:left="936" w:hangingChars="162" w:hanging="486"/>
    </w:pPr>
  </w:style>
  <w:style w:type="paragraph" w:styleId="aff3">
    <w:name w:val="List Bullet"/>
    <w:basedOn w:val="a1"/>
    <w:autoRedefine/>
    <w:semiHidden/>
    <w:rsid w:val="00A5287B"/>
    <w:pPr>
      <w:widowControl w:val="0"/>
      <w:tabs>
        <w:tab w:val="clear" w:pos="936"/>
        <w:tab w:val="clear" w:pos="1560"/>
        <w:tab w:val="clear" w:pos="2184"/>
        <w:tab w:val="clear" w:pos="2808"/>
        <w:tab w:val="num" w:pos="361"/>
      </w:tabs>
      <w:adjustRightInd/>
      <w:spacing w:after="0" w:line="240" w:lineRule="auto"/>
      <w:ind w:leftChars="200" w:left="361" w:hangingChars="200" w:hanging="360"/>
      <w:jc w:val="left"/>
      <w:textAlignment w:val="auto"/>
    </w:pPr>
    <w:rPr>
      <w:rFonts w:eastAsia="新細明體"/>
      <w:spacing w:val="0"/>
      <w:kern w:val="2"/>
      <w:szCs w:val="24"/>
      <w:lang w:val="en-GB"/>
    </w:rPr>
  </w:style>
  <w:style w:type="character" w:styleId="aff4">
    <w:name w:val="FollowedHyperlink"/>
    <w:semiHidden/>
    <w:rsid w:val="00A5287B"/>
    <w:rPr>
      <w:color w:val="800080"/>
      <w:u w:val="single"/>
    </w:rPr>
  </w:style>
  <w:style w:type="paragraph" w:customStyle="1" w:styleId="BOX11">
    <w:name w:val="BOX_標題11"/>
    <w:basedOn w:val="BOX12"/>
    <w:rsid w:val="00A5287B"/>
    <w:rPr>
      <w:sz w:val="22"/>
    </w:rPr>
  </w:style>
  <w:style w:type="paragraph" w:styleId="Web">
    <w:name w:val="Normal (Web)"/>
    <w:basedOn w:val="a1"/>
    <w:uiPriority w:val="99"/>
    <w:semiHidden/>
    <w:rsid w:val="00A5287B"/>
    <w:pPr>
      <w:tabs>
        <w:tab w:val="clear" w:pos="936"/>
        <w:tab w:val="clear" w:pos="1560"/>
        <w:tab w:val="clear" w:pos="2184"/>
        <w:tab w:val="clear" w:pos="2808"/>
      </w:tabs>
      <w:adjustRightInd/>
      <w:spacing w:before="100" w:beforeAutospacing="1" w:after="100" w:afterAutospacing="1" w:line="240" w:lineRule="auto"/>
      <w:jc w:val="left"/>
      <w:textAlignment w:val="auto"/>
    </w:pPr>
    <w:rPr>
      <w:rFonts w:ascii="新細明體" w:eastAsia="新細明體" w:hAnsi="新細明體"/>
      <w:color w:val="000000"/>
      <w:spacing w:val="0"/>
      <w:szCs w:val="24"/>
    </w:rPr>
  </w:style>
  <w:style w:type="paragraph" w:customStyle="1" w:styleId="BOX8">
    <w:name w:val="BOX_註腳"/>
    <w:basedOn w:val="BOX4"/>
    <w:rsid w:val="00A5287B"/>
    <w:pPr>
      <w:tabs>
        <w:tab w:val="clear" w:pos="1531"/>
      </w:tabs>
      <w:spacing w:beforeLines="100" w:after="240"/>
      <w:ind w:left="397" w:right="113" w:hanging="284"/>
    </w:pPr>
  </w:style>
  <w:style w:type="paragraph" w:customStyle="1" w:styleId="110">
    <w:name w:val="標題_圖(11)"/>
    <w:basedOn w:val="120"/>
    <w:qFormat/>
    <w:rsid w:val="00A5287B"/>
    <w:pPr>
      <w:keepNext w:val="0"/>
      <w:snapToGrid w:val="0"/>
      <w:spacing w:after="0" w:line="240" w:lineRule="auto"/>
      <w:jc w:val="center"/>
    </w:pPr>
    <w:rPr>
      <w:spacing w:val="20"/>
      <w:sz w:val="22"/>
      <w:szCs w:val="22"/>
    </w:rPr>
  </w:style>
  <w:style w:type="table" w:styleId="aff5">
    <w:name w:val="Table Grid"/>
    <w:basedOn w:val="a4"/>
    <w:uiPriority w:val="59"/>
    <w:qFormat/>
    <w:rsid w:val="00A5287B"/>
    <w:rPr>
      <w:rFonts w:ascii="Times New Roman" w:eastAsia="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List Paragraph"/>
    <w:basedOn w:val="a1"/>
    <w:uiPriority w:val="34"/>
    <w:qFormat/>
    <w:rsid w:val="00A5287B"/>
    <w:pPr>
      <w:widowControl w:val="0"/>
      <w:tabs>
        <w:tab w:val="clear" w:pos="936"/>
        <w:tab w:val="clear" w:pos="1560"/>
        <w:tab w:val="clear" w:pos="2184"/>
        <w:tab w:val="clear" w:pos="2808"/>
      </w:tabs>
      <w:adjustRightInd/>
      <w:spacing w:after="0" w:line="240" w:lineRule="auto"/>
      <w:ind w:leftChars="200" w:left="480"/>
      <w:jc w:val="left"/>
      <w:textAlignment w:val="auto"/>
    </w:pPr>
    <w:rPr>
      <w:rFonts w:eastAsia="新細明體"/>
      <w:spacing w:val="0"/>
      <w:kern w:val="2"/>
      <w:szCs w:val="24"/>
      <w:lang w:val="en-GB"/>
    </w:rPr>
  </w:style>
  <w:style w:type="paragraph" w:styleId="aff7">
    <w:name w:val="Block Text"/>
    <w:basedOn w:val="a1"/>
    <w:rsid w:val="00A5287B"/>
    <w:pPr>
      <w:widowControl w:val="0"/>
      <w:tabs>
        <w:tab w:val="clear" w:pos="936"/>
        <w:tab w:val="clear" w:pos="1560"/>
        <w:tab w:val="clear" w:pos="2184"/>
        <w:tab w:val="clear" w:pos="2808"/>
        <w:tab w:val="left" w:pos="720"/>
      </w:tabs>
      <w:adjustRightInd/>
      <w:spacing w:after="0" w:line="240" w:lineRule="exact"/>
      <w:ind w:left="1320" w:right="29" w:hanging="1440"/>
      <w:textAlignment w:val="auto"/>
    </w:pPr>
    <w:rPr>
      <w:rFonts w:ascii="新細明體" w:eastAsia="新細明體"/>
      <w:spacing w:val="0"/>
      <w:kern w:val="2"/>
      <w:sz w:val="21"/>
    </w:rPr>
  </w:style>
  <w:style w:type="paragraph" w:customStyle="1" w:styleId="BOX110">
    <w:name w:val="BOX_內縮1.1"/>
    <w:basedOn w:val="BOX1"/>
    <w:qFormat/>
    <w:rsid w:val="00A5287B"/>
    <w:pPr>
      <w:ind w:left="2665" w:hanging="2552"/>
    </w:pPr>
  </w:style>
  <w:style w:type="paragraph" w:styleId="aff8">
    <w:name w:val="Title"/>
    <w:basedOn w:val="a1"/>
    <w:link w:val="aff9"/>
    <w:qFormat/>
    <w:rsid w:val="00A5287B"/>
    <w:pPr>
      <w:widowControl w:val="0"/>
      <w:tabs>
        <w:tab w:val="clear" w:pos="936"/>
        <w:tab w:val="clear" w:pos="1560"/>
        <w:tab w:val="clear" w:pos="2184"/>
        <w:tab w:val="clear" w:pos="2808"/>
        <w:tab w:val="left" w:pos="1200"/>
      </w:tabs>
      <w:adjustRightInd/>
      <w:snapToGrid w:val="0"/>
      <w:spacing w:after="0"/>
      <w:ind w:right="-216"/>
      <w:jc w:val="center"/>
      <w:textAlignment w:val="auto"/>
    </w:pPr>
    <w:rPr>
      <w:rFonts w:eastAsia="新細明體"/>
      <w:b/>
      <w:spacing w:val="0"/>
      <w:sz w:val="28"/>
      <w:szCs w:val="24"/>
      <w:lang w:val="en-GB"/>
    </w:rPr>
  </w:style>
  <w:style w:type="character" w:customStyle="1" w:styleId="aff9">
    <w:name w:val="標題 字元"/>
    <w:basedOn w:val="a3"/>
    <w:link w:val="aff8"/>
    <w:rsid w:val="00A5287B"/>
    <w:rPr>
      <w:rFonts w:ascii="Times New Roman" w:eastAsia="新細明體" w:hAnsi="Times New Roman" w:cs="Times New Roman"/>
      <w:b/>
      <w:kern w:val="0"/>
      <w:sz w:val="28"/>
      <w:szCs w:val="24"/>
      <w:lang w:val="en-GB"/>
    </w:rPr>
  </w:style>
  <w:style w:type="paragraph" w:styleId="affa">
    <w:name w:val="Revision"/>
    <w:hidden/>
    <w:uiPriority w:val="99"/>
    <w:semiHidden/>
    <w:rsid w:val="00A5287B"/>
    <w:rPr>
      <w:rFonts w:ascii="Times New Roman" w:eastAsia="華康細明體" w:hAnsi="Times New Roman" w:cs="Times New Roman"/>
      <w:spacing w:val="30"/>
      <w:kern w:val="0"/>
      <w:szCs w:val="20"/>
    </w:rPr>
  </w:style>
  <w:style w:type="paragraph" w:customStyle="1" w:styleId="16">
    <w:name w:val="樣式1"/>
    <w:basedOn w:val="a1"/>
    <w:rsid w:val="00A5287B"/>
    <w:pPr>
      <w:widowControl w:val="0"/>
      <w:tabs>
        <w:tab w:val="clear" w:pos="936"/>
        <w:tab w:val="clear" w:pos="1560"/>
        <w:tab w:val="clear" w:pos="2184"/>
        <w:tab w:val="clear" w:pos="2808"/>
      </w:tabs>
      <w:adjustRightInd/>
      <w:spacing w:after="0" w:line="480" w:lineRule="auto"/>
      <w:jc w:val="left"/>
      <w:textAlignment w:val="auto"/>
    </w:pPr>
    <w:rPr>
      <w:rFonts w:eastAsia="新細明體"/>
      <w:spacing w:val="20"/>
      <w:kern w:val="2"/>
      <w:szCs w:val="24"/>
    </w:rPr>
  </w:style>
  <w:style w:type="paragraph" w:customStyle="1" w:styleId="affb">
    <w:name w:val="內文_表"/>
    <w:basedOn w:val="a1"/>
    <w:qFormat/>
    <w:rsid w:val="00A5287B"/>
    <w:pPr>
      <w:tabs>
        <w:tab w:val="clear" w:pos="936"/>
        <w:tab w:val="clear" w:pos="1560"/>
        <w:tab w:val="clear" w:pos="2184"/>
        <w:tab w:val="clear" w:pos="2808"/>
        <w:tab w:val="left" w:pos="575"/>
      </w:tabs>
      <w:snapToGrid w:val="0"/>
      <w:spacing w:after="0" w:line="240" w:lineRule="auto"/>
      <w:ind w:right="28"/>
    </w:pPr>
    <w:rPr>
      <w:bCs/>
      <w:spacing w:val="0"/>
      <w:sz w:val="20"/>
    </w:rPr>
  </w:style>
  <w:style w:type="paragraph" w:customStyle="1" w:styleId="affc">
    <w:name w:val="內文_表(中)"/>
    <w:basedOn w:val="a1"/>
    <w:qFormat/>
    <w:rsid w:val="00A5287B"/>
    <w:pPr>
      <w:tabs>
        <w:tab w:val="clear" w:pos="936"/>
        <w:tab w:val="clear" w:pos="1560"/>
        <w:tab w:val="clear" w:pos="2184"/>
        <w:tab w:val="clear" w:pos="2808"/>
      </w:tabs>
      <w:snapToGrid w:val="0"/>
      <w:spacing w:after="0" w:line="240" w:lineRule="auto"/>
      <w:ind w:right="28"/>
      <w:jc w:val="center"/>
    </w:pPr>
    <w:rPr>
      <w:bCs/>
      <w:spacing w:val="0"/>
      <w:sz w:val="20"/>
      <w:u w:val="single"/>
    </w:rPr>
  </w:style>
  <w:style w:type="paragraph" w:customStyle="1" w:styleId="affd">
    <w:name w:val="內文_表註"/>
    <w:link w:val="affe"/>
    <w:qFormat/>
    <w:rsid w:val="00A5287B"/>
    <w:pPr>
      <w:tabs>
        <w:tab w:val="left" w:pos="720"/>
      </w:tabs>
      <w:snapToGrid w:val="0"/>
      <w:spacing w:beforeLines="50"/>
      <w:ind w:left="1315" w:hanging="1247"/>
      <w:jc w:val="both"/>
    </w:pPr>
    <w:rPr>
      <w:rFonts w:ascii="Times New Roman" w:eastAsia="華康細明體" w:hAnsi="Times New Roman" w:cs="Times New Roman"/>
      <w:snapToGrid w:val="0"/>
      <w:spacing w:val="30"/>
      <w:kern w:val="0"/>
      <w:sz w:val="18"/>
      <w:szCs w:val="18"/>
    </w:rPr>
  </w:style>
  <w:style w:type="paragraph" w:customStyle="1" w:styleId="9">
    <w:name w:val="內文_表(9)"/>
    <w:basedOn w:val="affb"/>
    <w:qFormat/>
    <w:rsid w:val="00A5287B"/>
    <w:rPr>
      <w:sz w:val="18"/>
      <w:szCs w:val="18"/>
    </w:rPr>
  </w:style>
  <w:style w:type="paragraph" w:styleId="afff">
    <w:name w:val="Body Text"/>
    <w:basedOn w:val="a1"/>
    <w:link w:val="afff0"/>
    <w:rsid w:val="00A5287B"/>
    <w:pPr>
      <w:widowControl w:val="0"/>
      <w:tabs>
        <w:tab w:val="clear" w:pos="936"/>
        <w:tab w:val="clear" w:pos="1560"/>
        <w:tab w:val="clear" w:pos="2184"/>
        <w:tab w:val="clear" w:pos="2808"/>
        <w:tab w:val="left" w:pos="480"/>
      </w:tabs>
      <w:adjustRightInd/>
      <w:spacing w:after="0" w:line="260" w:lineRule="exact"/>
      <w:ind w:right="29"/>
      <w:textAlignment w:val="auto"/>
    </w:pPr>
    <w:rPr>
      <w:rFonts w:eastAsia="新細明體"/>
      <w:color w:val="000000"/>
      <w:spacing w:val="0"/>
      <w:kern w:val="2"/>
    </w:rPr>
  </w:style>
  <w:style w:type="character" w:customStyle="1" w:styleId="afff0">
    <w:name w:val="本文 字元"/>
    <w:basedOn w:val="a3"/>
    <w:link w:val="afff"/>
    <w:rsid w:val="00A5287B"/>
    <w:rPr>
      <w:rFonts w:ascii="Times New Roman" w:eastAsia="新細明體" w:hAnsi="Times New Roman" w:cs="Times New Roman"/>
      <w:color w:val="000000"/>
      <w:szCs w:val="20"/>
    </w:rPr>
  </w:style>
  <w:style w:type="paragraph" w:styleId="afff1">
    <w:name w:val="Subtitle"/>
    <w:basedOn w:val="a1"/>
    <w:link w:val="afff2"/>
    <w:qFormat/>
    <w:rsid w:val="00A5287B"/>
    <w:pPr>
      <w:widowControl w:val="0"/>
      <w:tabs>
        <w:tab w:val="clear" w:pos="936"/>
        <w:tab w:val="clear" w:pos="1560"/>
        <w:tab w:val="clear" w:pos="2184"/>
        <w:tab w:val="clear" w:pos="2808"/>
      </w:tabs>
      <w:adjustRightInd/>
      <w:spacing w:after="0" w:line="480" w:lineRule="atLeast"/>
      <w:textAlignment w:val="auto"/>
    </w:pPr>
    <w:rPr>
      <w:rFonts w:eastAsia="新細明體"/>
      <w:b/>
      <w:spacing w:val="0"/>
      <w:kern w:val="2"/>
      <w:sz w:val="28"/>
    </w:rPr>
  </w:style>
  <w:style w:type="character" w:customStyle="1" w:styleId="afff2">
    <w:name w:val="副標題 字元"/>
    <w:basedOn w:val="a3"/>
    <w:link w:val="afff1"/>
    <w:rsid w:val="00A5287B"/>
    <w:rPr>
      <w:rFonts w:ascii="Times New Roman" w:eastAsia="新細明體" w:hAnsi="Times New Roman" w:cs="Times New Roman"/>
      <w:b/>
      <w:sz w:val="28"/>
      <w:szCs w:val="20"/>
    </w:rPr>
  </w:style>
  <w:style w:type="paragraph" w:customStyle="1" w:styleId="100">
    <w:name w:val="表10"/>
    <w:basedOn w:val="a1"/>
    <w:rsid w:val="00A5287B"/>
    <w:pPr>
      <w:keepNext/>
      <w:keepLines/>
      <w:widowControl w:val="0"/>
      <w:tabs>
        <w:tab w:val="clear" w:pos="936"/>
        <w:tab w:val="clear" w:pos="1560"/>
        <w:tab w:val="clear" w:pos="2184"/>
        <w:tab w:val="clear" w:pos="2808"/>
        <w:tab w:val="left" w:pos="1702"/>
        <w:tab w:val="right" w:pos="4111"/>
        <w:tab w:val="right" w:pos="5671"/>
        <w:tab w:val="right" w:pos="7230"/>
        <w:tab w:val="right" w:pos="8647"/>
        <w:tab w:val="right" w:pos="9072"/>
      </w:tabs>
      <w:spacing w:before="120" w:after="0" w:line="240" w:lineRule="atLeast"/>
    </w:pPr>
    <w:rPr>
      <w:sz w:val="20"/>
    </w:rPr>
  </w:style>
  <w:style w:type="paragraph" w:customStyle="1" w:styleId="101">
    <w:name w:val="內文_表(10)"/>
    <w:basedOn w:val="9"/>
    <w:qFormat/>
    <w:rsid w:val="00A5287B"/>
    <w:pPr>
      <w:keepNext/>
    </w:pPr>
    <w:rPr>
      <w:sz w:val="20"/>
      <w:szCs w:val="20"/>
    </w:rPr>
  </w:style>
  <w:style w:type="paragraph" w:customStyle="1" w:styleId="afff3">
    <w:name w:val="註"/>
    <w:basedOn w:val="a6"/>
    <w:rsid w:val="00A5287B"/>
    <w:pPr>
      <w:tabs>
        <w:tab w:val="clear" w:pos="936"/>
        <w:tab w:val="clear" w:pos="1560"/>
        <w:tab w:val="clear" w:pos="2184"/>
        <w:tab w:val="clear" w:pos="2808"/>
        <w:tab w:val="left" w:pos="624"/>
      </w:tabs>
      <w:spacing w:before="60" w:after="60" w:line="240" w:lineRule="auto"/>
      <w:ind w:left="1247" w:firstLineChars="0" w:hanging="1247"/>
      <w:jc w:val="both"/>
    </w:pPr>
    <w:rPr>
      <w:sz w:val="18"/>
    </w:rPr>
  </w:style>
  <w:style w:type="paragraph" w:customStyle="1" w:styleId="17">
    <w:name w:val="表格內文1"/>
    <w:basedOn w:val="a1"/>
    <w:rsid w:val="00A5287B"/>
    <w:pPr>
      <w:keepNext/>
      <w:autoSpaceDE w:val="0"/>
      <w:autoSpaceDN w:val="0"/>
      <w:spacing w:before="20" w:after="20" w:line="240" w:lineRule="auto"/>
      <w:textAlignment w:val="bottom"/>
    </w:pPr>
    <w:rPr>
      <w:snapToGrid w:val="0"/>
      <w:spacing w:val="0"/>
      <w:sz w:val="20"/>
    </w:rPr>
  </w:style>
  <w:style w:type="paragraph" w:customStyle="1" w:styleId="BOX10">
    <w:name w:val="BOX_內縮1"/>
    <w:basedOn w:val="BOX1"/>
    <w:qFormat/>
    <w:rsid w:val="00A5287B"/>
    <w:pPr>
      <w:ind w:left="1247"/>
    </w:pPr>
  </w:style>
  <w:style w:type="character" w:customStyle="1" w:styleId="affe">
    <w:name w:val="內文_表註 字元"/>
    <w:link w:val="affd"/>
    <w:rsid w:val="00A5287B"/>
    <w:rPr>
      <w:rFonts w:ascii="Times New Roman" w:eastAsia="華康細明體" w:hAnsi="Times New Roman" w:cs="Times New Roman"/>
      <w:snapToGrid w:val="0"/>
      <w:spacing w:val="30"/>
      <w:kern w:val="0"/>
      <w:sz w:val="18"/>
      <w:szCs w:val="18"/>
    </w:rPr>
  </w:style>
  <w:style w:type="character" w:customStyle="1" w:styleId="BOX3">
    <w:name w:val="BOX_表內文 字元"/>
    <w:link w:val="BOX2"/>
    <w:rsid w:val="00A5287B"/>
    <w:rPr>
      <w:rFonts w:ascii="Times New Roman" w:eastAsia="華康細明體" w:hAnsi="Times New Roman" w:cs="Times New Roman"/>
      <w:snapToGrid w:val="0"/>
      <w:kern w:val="0"/>
      <w:sz w:val="18"/>
      <w:szCs w:val="20"/>
    </w:rPr>
  </w:style>
  <w:style w:type="paragraph" w:styleId="23">
    <w:name w:val="Body Text 2"/>
    <w:basedOn w:val="a1"/>
    <w:link w:val="24"/>
    <w:rsid w:val="00A5287B"/>
    <w:pPr>
      <w:widowControl w:val="0"/>
      <w:tabs>
        <w:tab w:val="clear" w:pos="936"/>
        <w:tab w:val="clear" w:pos="1560"/>
        <w:tab w:val="clear" w:pos="2184"/>
        <w:tab w:val="clear" w:pos="2808"/>
        <w:tab w:val="left" w:pos="450"/>
      </w:tabs>
      <w:adjustRightInd/>
      <w:spacing w:after="0" w:line="240" w:lineRule="exact"/>
      <w:ind w:right="29"/>
      <w:textAlignment w:val="auto"/>
    </w:pPr>
    <w:rPr>
      <w:rFonts w:eastAsia="新細明體"/>
      <w:spacing w:val="0"/>
      <w:kern w:val="2"/>
    </w:rPr>
  </w:style>
  <w:style w:type="character" w:customStyle="1" w:styleId="24">
    <w:name w:val="本文 2 字元"/>
    <w:basedOn w:val="a3"/>
    <w:link w:val="23"/>
    <w:rsid w:val="00A5287B"/>
    <w:rPr>
      <w:rFonts w:ascii="Times New Roman" w:eastAsia="新細明體" w:hAnsi="Times New Roman" w:cs="Times New Roman"/>
      <w:szCs w:val="20"/>
    </w:rPr>
  </w:style>
  <w:style w:type="paragraph" w:customStyle="1" w:styleId="CharChar">
    <w:name w:val="Char Char"/>
    <w:basedOn w:val="a1"/>
    <w:locked/>
    <w:rsid w:val="00A5287B"/>
    <w:pPr>
      <w:tabs>
        <w:tab w:val="clear" w:pos="936"/>
        <w:tab w:val="clear" w:pos="1560"/>
        <w:tab w:val="clear" w:pos="2184"/>
        <w:tab w:val="clear" w:pos="2808"/>
      </w:tabs>
      <w:adjustRightInd/>
      <w:spacing w:after="160" w:line="240" w:lineRule="exact"/>
      <w:jc w:val="left"/>
      <w:textAlignment w:val="auto"/>
    </w:pPr>
    <w:rPr>
      <w:rFonts w:ascii="Verdana" w:eastAsia="新細明體" w:hAnsi="Verdana"/>
      <w:spacing w:val="0"/>
      <w:sz w:val="20"/>
      <w:lang w:eastAsia="en-AU"/>
    </w:rPr>
  </w:style>
  <w:style w:type="character" w:styleId="afff4">
    <w:name w:val="annotation reference"/>
    <w:semiHidden/>
    <w:unhideWhenUsed/>
    <w:rsid w:val="00A5287B"/>
    <w:rPr>
      <w:sz w:val="18"/>
      <w:szCs w:val="18"/>
    </w:rPr>
  </w:style>
  <w:style w:type="paragraph" w:customStyle="1" w:styleId="afff5">
    <w:name w:val="字元 字元"/>
    <w:basedOn w:val="a1"/>
    <w:locked/>
    <w:rsid w:val="00A5287B"/>
    <w:pPr>
      <w:tabs>
        <w:tab w:val="clear" w:pos="936"/>
        <w:tab w:val="clear" w:pos="1560"/>
        <w:tab w:val="clear" w:pos="2184"/>
        <w:tab w:val="clear" w:pos="2808"/>
      </w:tabs>
      <w:adjustRightInd/>
      <w:spacing w:after="160" w:line="240" w:lineRule="exact"/>
      <w:jc w:val="left"/>
      <w:textAlignment w:val="auto"/>
    </w:pPr>
    <w:rPr>
      <w:rFonts w:ascii="Verdana" w:eastAsia="新細明體" w:hAnsi="Verdana"/>
      <w:spacing w:val="0"/>
      <w:sz w:val="20"/>
      <w:lang w:eastAsia="en-AU"/>
    </w:rPr>
  </w:style>
  <w:style w:type="character" w:customStyle="1" w:styleId="BOX0">
    <w:name w:val="BOX_內文 字元"/>
    <w:link w:val="BOX"/>
    <w:rsid w:val="00A5287B"/>
    <w:rPr>
      <w:rFonts w:ascii="Times New Roman" w:eastAsia="華康細明體" w:hAnsi="Times New Roman" w:cs="Times New Roman"/>
      <w:snapToGrid w:val="0"/>
      <w:spacing w:val="20"/>
      <w:kern w:val="0"/>
      <w:sz w:val="22"/>
      <w:szCs w:val="20"/>
    </w:rPr>
  </w:style>
  <w:style w:type="paragraph" w:customStyle="1" w:styleId="Default">
    <w:name w:val="Default"/>
    <w:rsid w:val="00A5287B"/>
    <w:pPr>
      <w:widowControl w:val="0"/>
      <w:autoSpaceDE w:val="0"/>
      <w:autoSpaceDN w:val="0"/>
      <w:adjustRightInd w:val="0"/>
    </w:pPr>
    <w:rPr>
      <w:rFonts w:ascii="新細明體.." w:eastAsia="新細明體.." w:hAnsi="Calibri" w:cs="新細明體.."/>
      <w:color w:val="000000"/>
      <w:kern w:val="0"/>
      <w:szCs w:val="24"/>
    </w:rPr>
  </w:style>
  <w:style w:type="paragraph" w:customStyle="1" w:styleId="Char">
    <w:name w:val="Char 字元 字元"/>
    <w:basedOn w:val="a1"/>
    <w:locked/>
    <w:rsid w:val="00A5287B"/>
    <w:pPr>
      <w:tabs>
        <w:tab w:val="clear" w:pos="936"/>
        <w:tab w:val="clear" w:pos="1560"/>
        <w:tab w:val="clear" w:pos="2184"/>
        <w:tab w:val="clear" w:pos="2808"/>
      </w:tabs>
      <w:adjustRightInd/>
      <w:spacing w:after="160" w:line="240" w:lineRule="exact"/>
      <w:jc w:val="left"/>
      <w:textAlignment w:val="auto"/>
    </w:pPr>
    <w:rPr>
      <w:rFonts w:ascii="Verdana" w:eastAsia="新細明體" w:hAnsi="Verdana"/>
      <w:spacing w:val="0"/>
      <w:sz w:val="20"/>
      <w:lang w:eastAsia="en-AU"/>
    </w:rPr>
  </w:style>
  <w:style w:type="character" w:customStyle="1" w:styleId="af3">
    <w:name w:val="圓點_斜體 字元"/>
    <w:link w:val="a0"/>
    <w:rsid w:val="00A5287B"/>
    <w:rPr>
      <w:rFonts w:ascii="Times New Roman" w:eastAsia="華康細明體" w:hAnsi="Times New Roman" w:cs="Times New Roman"/>
      <w:i/>
      <w:spacing w:val="30"/>
      <w:kern w:val="0"/>
      <w:szCs w:val="20"/>
    </w:rPr>
  </w:style>
  <w:style w:type="character" w:customStyle="1" w:styleId="aa">
    <w:name w:val="圓點 字元"/>
    <w:link w:val="a"/>
    <w:rsid w:val="00A5287B"/>
    <w:rPr>
      <w:rFonts w:ascii="Times New Roman" w:eastAsia="華康細明體" w:hAnsi="Times New Roman" w:cs="Times New Roman"/>
      <w:spacing w:val="30"/>
      <w:kern w:val="0"/>
      <w:szCs w:val="20"/>
    </w:rPr>
  </w:style>
  <w:style w:type="paragraph" w:customStyle="1" w:styleId="BOX100">
    <w:name w:val="BOX_註(10)"/>
    <w:basedOn w:val="BOX4"/>
    <w:rsid w:val="00A5287B"/>
    <w:pPr>
      <w:tabs>
        <w:tab w:val="clear" w:pos="1531"/>
      </w:tabs>
      <w:spacing w:after="0"/>
      <w:ind w:left="680" w:right="113" w:hanging="567"/>
    </w:pPr>
    <w:rPr>
      <w:kern w:val="2"/>
    </w:rPr>
  </w:style>
  <w:style w:type="character" w:styleId="afff6">
    <w:name w:val="Hyperlink"/>
    <w:uiPriority w:val="99"/>
    <w:unhideWhenUsed/>
    <w:rsid w:val="00A5287B"/>
    <w:rPr>
      <w:color w:val="0000FF"/>
      <w:u w:val="single"/>
    </w:rPr>
  </w:style>
  <w:style w:type="paragraph" w:customStyle="1" w:styleId="BOX9">
    <w:name w:val="BOX_圖"/>
    <w:basedOn w:val="a1"/>
    <w:qFormat/>
    <w:rsid w:val="00A5287B"/>
    <w:pPr>
      <w:tabs>
        <w:tab w:val="clear" w:pos="936"/>
        <w:tab w:val="clear" w:pos="1560"/>
        <w:tab w:val="clear" w:pos="2184"/>
        <w:tab w:val="clear" w:pos="2808"/>
        <w:tab w:val="left" w:pos="426"/>
      </w:tabs>
      <w:adjustRightInd/>
      <w:snapToGrid w:val="0"/>
      <w:spacing w:after="0" w:line="240" w:lineRule="auto"/>
      <w:textAlignment w:val="auto"/>
    </w:pPr>
    <w:rPr>
      <w:spacing w:val="0"/>
      <w:sz w:val="12"/>
      <w:szCs w:val="12"/>
      <w:lang w:val="en-GB"/>
    </w:rPr>
  </w:style>
  <w:style w:type="character" w:customStyle="1" w:styleId="st1">
    <w:name w:val="st1"/>
    <w:basedOn w:val="a3"/>
    <w:rsid w:val="00A5287B"/>
  </w:style>
  <w:style w:type="paragraph" w:customStyle="1" w:styleId="afff7">
    <w:name w:val="字元"/>
    <w:basedOn w:val="a1"/>
    <w:locked/>
    <w:rsid w:val="00A5287B"/>
    <w:pPr>
      <w:tabs>
        <w:tab w:val="clear" w:pos="936"/>
        <w:tab w:val="clear" w:pos="1560"/>
        <w:tab w:val="clear" w:pos="2184"/>
        <w:tab w:val="clear" w:pos="2808"/>
      </w:tabs>
      <w:adjustRightInd/>
      <w:spacing w:after="160" w:line="240" w:lineRule="exact"/>
      <w:jc w:val="left"/>
      <w:textAlignment w:val="auto"/>
    </w:pPr>
    <w:rPr>
      <w:rFonts w:ascii="Verdana" w:eastAsia="新細明體" w:hAnsi="Verdana"/>
      <w:spacing w:val="0"/>
      <w:sz w:val="20"/>
      <w:lang w:eastAsia="en-AU"/>
    </w:rPr>
  </w:style>
  <w:style w:type="paragraph" w:customStyle="1" w:styleId="afff8">
    <w:name w:val="內文_圖文字"/>
    <w:qFormat/>
    <w:rsid w:val="00A5287B"/>
    <w:pPr>
      <w:snapToGrid w:val="0"/>
    </w:pPr>
    <w:rPr>
      <w:rFonts w:ascii="Times New Roman" w:eastAsia="華康細明體" w:hAnsi="Times New Roman" w:cs="Times New Roman"/>
      <w:kern w:val="0"/>
      <w:sz w:val="16"/>
      <w:szCs w:val="16"/>
    </w:rPr>
  </w:style>
  <w:style w:type="character" w:styleId="afff9">
    <w:name w:val="Emphasis"/>
    <w:basedOn w:val="a3"/>
    <w:uiPriority w:val="20"/>
    <w:qFormat/>
    <w:rsid w:val="00B42E68"/>
    <w:rPr>
      <w:b w:val="0"/>
      <w:bCs w:val="0"/>
      <w:i w:val="0"/>
      <w:iCs w:val="0"/>
      <w:color w:val="DD4B39"/>
    </w:rPr>
  </w:style>
  <w:style w:type="paragraph" w:customStyle="1" w:styleId="afffa">
    <w:name w:val="標題_表"/>
    <w:basedOn w:val="a9"/>
    <w:qFormat/>
    <w:rsid w:val="00C2275A"/>
    <w:pPr>
      <w:keepNext/>
      <w:spacing w:after="120"/>
    </w:pPr>
  </w:style>
  <w:style w:type="paragraph" w:styleId="afffb">
    <w:name w:val="annotation subject"/>
    <w:basedOn w:val="aff0"/>
    <w:next w:val="aff0"/>
    <w:link w:val="afffc"/>
    <w:uiPriority w:val="99"/>
    <w:semiHidden/>
    <w:unhideWhenUsed/>
    <w:rsid w:val="00C644A6"/>
    <w:pPr>
      <w:widowControl/>
      <w:tabs>
        <w:tab w:val="left" w:pos="936"/>
        <w:tab w:val="left" w:pos="1560"/>
        <w:tab w:val="left" w:pos="2184"/>
        <w:tab w:val="left" w:pos="2808"/>
      </w:tabs>
      <w:adjustRightInd w:val="0"/>
      <w:spacing w:after="360" w:line="360" w:lineRule="atLeast"/>
      <w:textAlignment w:val="baseline"/>
    </w:pPr>
    <w:rPr>
      <w:rFonts w:eastAsia="華康細明體"/>
      <w:b/>
      <w:bCs/>
      <w:spacing w:val="30"/>
      <w:kern w:val="0"/>
    </w:rPr>
  </w:style>
  <w:style w:type="character" w:customStyle="1" w:styleId="afffc">
    <w:name w:val="註解主旨 字元"/>
    <w:basedOn w:val="aff1"/>
    <w:link w:val="afffb"/>
    <w:uiPriority w:val="99"/>
    <w:semiHidden/>
    <w:rsid w:val="00C644A6"/>
    <w:rPr>
      <w:rFonts w:ascii="Times New Roman" w:eastAsia="華康細明體" w:hAnsi="Times New Roman" w:cs="Times New Roman"/>
      <w:b/>
      <w:bCs/>
      <w:spacing w:val="30"/>
      <w:kern w:val="0"/>
      <w:szCs w:val="20"/>
    </w:rPr>
  </w:style>
  <w:style w:type="paragraph" w:customStyle="1" w:styleId="BOX90">
    <w:name w:val="BOX_註(9)"/>
    <w:basedOn w:val="BOX4"/>
    <w:rsid w:val="008E7C33"/>
    <w:pPr>
      <w:tabs>
        <w:tab w:val="clear" w:pos="630"/>
        <w:tab w:val="clear" w:pos="964"/>
        <w:tab w:val="clear" w:pos="1531"/>
      </w:tabs>
      <w:overflowPunct/>
      <w:snapToGrid w:val="0"/>
      <w:spacing w:after="0"/>
      <w:ind w:left="680" w:right="113" w:hanging="567"/>
    </w:pPr>
    <w:rPr>
      <w:snapToGrid/>
      <w:kern w:val="2"/>
    </w:rPr>
  </w:style>
  <w:style w:type="paragraph" w:customStyle="1" w:styleId="BOXa">
    <w:name w:val="BOX_註、資料來源"/>
    <w:basedOn w:val="BOX8"/>
    <w:qFormat/>
    <w:rsid w:val="000307ED"/>
    <w:pPr>
      <w:tabs>
        <w:tab w:val="clear" w:pos="630"/>
        <w:tab w:val="clear" w:pos="964"/>
        <w:tab w:val="clear" w:pos="2495"/>
        <w:tab w:val="left" w:pos="700"/>
      </w:tabs>
      <w:snapToGrid w:val="0"/>
      <w:spacing w:beforeLines="0" w:after="0" w:line="240" w:lineRule="auto"/>
      <w:ind w:leftChars="35" w:left="1056" w:hanging="1021"/>
    </w:pPr>
    <w:rPr>
      <w:snapToGrid/>
      <w:spacing w:val="12"/>
      <w:kern w:val="18"/>
      <w:sz w:val="16"/>
    </w:rPr>
  </w:style>
  <w:style w:type="paragraph" w:customStyle="1" w:styleId="afffd">
    <w:name w:val="內文_縮排"/>
    <w:basedOn w:val="a1"/>
    <w:qFormat/>
    <w:rsid w:val="004B04E2"/>
    <w:pPr>
      <w:ind w:left="936" w:hanging="936"/>
    </w:pPr>
    <w:rPr>
      <w:color w:val="000000"/>
    </w:rPr>
  </w:style>
  <w:style w:type="paragraph" w:customStyle="1" w:styleId="BOXE">
    <w:name w:val="BOX_E內縮"/>
    <w:basedOn w:val="a1"/>
    <w:rsid w:val="0035774A"/>
    <w:pPr>
      <w:tabs>
        <w:tab w:val="left" w:pos="907"/>
      </w:tabs>
      <w:overflowPunct/>
      <w:spacing w:after="60" w:line="240" w:lineRule="auto"/>
      <w:ind w:left="680" w:right="113" w:hanging="567"/>
    </w:pPr>
    <w:rPr>
      <w:snapToGrid w:val="0"/>
      <w:spacing w:val="0"/>
      <w:sz w:val="22"/>
    </w:rPr>
  </w:style>
  <w:style w:type="paragraph" w:customStyle="1" w:styleId="BOX111">
    <w:name w:val="BOX_標題分中(11)"/>
    <w:basedOn w:val="BOX6"/>
    <w:qFormat/>
    <w:rsid w:val="00992E58"/>
    <w:pPr>
      <w:snapToGrid w:val="0"/>
      <w:spacing w:after="0" w:line="240" w:lineRule="auto"/>
    </w:pPr>
    <w:rPr>
      <w:sz w:val="22"/>
      <w:szCs w:val="22"/>
    </w:rPr>
  </w:style>
  <w:style w:type="character" w:customStyle="1" w:styleId="18">
    <w:name w:val="頁尾 字元1"/>
    <w:basedOn w:val="a3"/>
    <w:semiHidden/>
    <w:locked/>
    <w:rsid w:val="00003D94"/>
    <w:rPr>
      <w:rFonts w:eastAsia="華康細明體"/>
      <w:spacing w:val="30"/>
      <w:sz w:val="16"/>
    </w:rPr>
  </w:style>
  <w:style w:type="paragraph" w:styleId="HTML">
    <w:name w:val="HTML Preformatted"/>
    <w:basedOn w:val="a1"/>
    <w:link w:val="HTML0"/>
    <w:uiPriority w:val="99"/>
    <w:semiHidden/>
    <w:unhideWhenUsed/>
    <w:rsid w:val="00106C0B"/>
    <w:rPr>
      <w:rFonts w:ascii="Courier New" w:hAnsi="Courier New" w:cs="Courier New"/>
      <w:sz w:val="20"/>
    </w:rPr>
  </w:style>
  <w:style w:type="character" w:customStyle="1" w:styleId="HTML0">
    <w:name w:val="HTML 預設格式 字元"/>
    <w:basedOn w:val="a3"/>
    <w:link w:val="HTML"/>
    <w:uiPriority w:val="99"/>
    <w:semiHidden/>
    <w:rsid w:val="00106C0B"/>
    <w:rPr>
      <w:rFonts w:ascii="Courier New" w:eastAsia="華康細明體" w:hAnsi="Courier New" w:cs="Courier New"/>
      <w:spacing w:val="30"/>
      <w:kern w:val="0"/>
      <w:sz w:val="20"/>
      <w:szCs w:val="20"/>
    </w:rPr>
  </w:style>
  <w:style w:type="paragraph" w:customStyle="1" w:styleId="BOXb">
    <w:name w:val="BOX_圖表標題"/>
    <w:basedOn w:val="BOX"/>
    <w:qFormat/>
    <w:rsid w:val="009E32C9"/>
    <w:pPr>
      <w:spacing w:after="0"/>
      <w:jc w:val="center"/>
    </w:pPr>
    <w:rPr>
      <w:rFonts w:eastAsia="華康中黑體"/>
      <w:b/>
      <w:snapToGrid/>
      <w:lang w:eastAsia="zh-HK"/>
    </w:rPr>
  </w:style>
  <w:style w:type="paragraph" w:customStyle="1" w:styleId="BOXc">
    <w:name w:val="BOX_圖內文"/>
    <w:basedOn w:val="a1"/>
    <w:qFormat/>
    <w:rsid w:val="004D2671"/>
    <w:pPr>
      <w:tabs>
        <w:tab w:val="clear" w:pos="936"/>
        <w:tab w:val="clear" w:pos="1560"/>
        <w:tab w:val="clear" w:pos="2184"/>
        <w:tab w:val="clear" w:pos="2808"/>
        <w:tab w:val="left" w:pos="630"/>
      </w:tabs>
      <w:snapToGrid w:val="0"/>
      <w:spacing w:after="0" w:line="240" w:lineRule="auto"/>
    </w:pPr>
    <w:rPr>
      <w:snapToGrid w:val="0"/>
      <w:spacing w:val="0"/>
      <w:sz w:val="16"/>
      <w:szCs w:val="16"/>
    </w:rPr>
  </w:style>
  <w:style w:type="character" w:customStyle="1" w:styleId="121">
    <w:name w:val="標題12 字元"/>
    <w:link w:val="120"/>
    <w:rsid w:val="00984229"/>
    <w:rPr>
      <w:rFonts w:ascii="Times New Roman" w:eastAsia="華康中黑體" w:hAnsi="Times New Roman" w:cs="Times New Roman"/>
      <w:spacing w:val="30"/>
      <w:kern w:val="0"/>
      <w:szCs w:val="20"/>
    </w:rPr>
  </w:style>
  <w:style w:type="character" w:customStyle="1" w:styleId="normaltextrun">
    <w:name w:val="normaltextrun"/>
    <w:basedOn w:val="a3"/>
    <w:rsid w:val="000B1550"/>
  </w:style>
  <w:style w:type="paragraph" w:styleId="afffe">
    <w:name w:val="No Spacing"/>
    <w:uiPriority w:val="1"/>
    <w:qFormat/>
    <w:rsid w:val="000F5402"/>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669">
      <w:bodyDiv w:val="1"/>
      <w:marLeft w:val="0"/>
      <w:marRight w:val="0"/>
      <w:marTop w:val="0"/>
      <w:marBottom w:val="0"/>
      <w:divBdr>
        <w:top w:val="none" w:sz="0" w:space="0" w:color="auto"/>
        <w:left w:val="none" w:sz="0" w:space="0" w:color="auto"/>
        <w:bottom w:val="none" w:sz="0" w:space="0" w:color="auto"/>
        <w:right w:val="none" w:sz="0" w:space="0" w:color="auto"/>
      </w:divBdr>
    </w:div>
    <w:div w:id="154145875">
      <w:bodyDiv w:val="1"/>
      <w:marLeft w:val="0"/>
      <w:marRight w:val="0"/>
      <w:marTop w:val="0"/>
      <w:marBottom w:val="0"/>
      <w:divBdr>
        <w:top w:val="none" w:sz="0" w:space="0" w:color="auto"/>
        <w:left w:val="none" w:sz="0" w:space="0" w:color="auto"/>
        <w:bottom w:val="none" w:sz="0" w:space="0" w:color="auto"/>
        <w:right w:val="none" w:sz="0" w:space="0" w:color="auto"/>
      </w:divBdr>
    </w:div>
    <w:div w:id="355692668">
      <w:bodyDiv w:val="1"/>
      <w:marLeft w:val="0"/>
      <w:marRight w:val="0"/>
      <w:marTop w:val="0"/>
      <w:marBottom w:val="0"/>
      <w:divBdr>
        <w:top w:val="none" w:sz="0" w:space="0" w:color="auto"/>
        <w:left w:val="none" w:sz="0" w:space="0" w:color="auto"/>
        <w:bottom w:val="none" w:sz="0" w:space="0" w:color="auto"/>
        <w:right w:val="none" w:sz="0" w:space="0" w:color="auto"/>
      </w:divBdr>
    </w:div>
    <w:div w:id="416174350">
      <w:bodyDiv w:val="1"/>
      <w:marLeft w:val="0"/>
      <w:marRight w:val="0"/>
      <w:marTop w:val="0"/>
      <w:marBottom w:val="0"/>
      <w:divBdr>
        <w:top w:val="none" w:sz="0" w:space="0" w:color="auto"/>
        <w:left w:val="none" w:sz="0" w:space="0" w:color="auto"/>
        <w:bottom w:val="none" w:sz="0" w:space="0" w:color="auto"/>
        <w:right w:val="none" w:sz="0" w:space="0" w:color="auto"/>
      </w:divBdr>
    </w:div>
    <w:div w:id="454712751">
      <w:bodyDiv w:val="1"/>
      <w:marLeft w:val="0"/>
      <w:marRight w:val="0"/>
      <w:marTop w:val="0"/>
      <w:marBottom w:val="0"/>
      <w:divBdr>
        <w:top w:val="none" w:sz="0" w:space="0" w:color="auto"/>
        <w:left w:val="none" w:sz="0" w:space="0" w:color="auto"/>
        <w:bottom w:val="none" w:sz="0" w:space="0" w:color="auto"/>
        <w:right w:val="none" w:sz="0" w:space="0" w:color="auto"/>
      </w:divBdr>
    </w:div>
    <w:div w:id="624434868">
      <w:bodyDiv w:val="1"/>
      <w:marLeft w:val="0"/>
      <w:marRight w:val="0"/>
      <w:marTop w:val="0"/>
      <w:marBottom w:val="0"/>
      <w:divBdr>
        <w:top w:val="none" w:sz="0" w:space="0" w:color="auto"/>
        <w:left w:val="none" w:sz="0" w:space="0" w:color="auto"/>
        <w:bottom w:val="none" w:sz="0" w:space="0" w:color="auto"/>
        <w:right w:val="none" w:sz="0" w:space="0" w:color="auto"/>
      </w:divBdr>
    </w:div>
    <w:div w:id="691764931">
      <w:bodyDiv w:val="1"/>
      <w:marLeft w:val="0"/>
      <w:marRight w:val="0"/>
      <w:marTop w:val="0"/>
      <w:marBottom w:val="0"/>
      <w:divBdr>
        <w:top w:val="none" w:sz="0" w:space="0" w:color="auto"/>
        <w:left w:val="none" w:sz="0" w:space="0" w:color="auto"/>
        <w:bottom w:val="none" w:sz="0" w:space="0" w:color="auto"/>
        <w:right w:val="none" w:sz="0" w:space="0" w:color="auto"/>
      </w:divBdr>
    </w:div>
    <w:div w:id="741147893">
      <w:bodyDiv w:val="1"/>
      <w:marLeft w:val="0"/>
      <w:marRight w:val="0"/>
      <w:marTop w:val="0"/>
      <w:marBottom w:val="0"/>
      <w:divBdr>
        <w:top w:val="none" w:sz="0" w:space="0" w:color="auto"/>
        <w:left w:val="none" w:sz="0" w:space="0" w:color="auto"/>
        <w:bottom w:val="none" w:sz="0" w:space="0" w:color="auto"/>
        <w:right w:val="none" w:sz="0" w:space="0" w:color="auto"/>
      </w:divBdr>
    </w:div>
    <w:div w:id="851915398">
      <w:bodyDiv w:val="1"/>
      <w:marLeft w:val="0"/>
      <w:marRight w:val="0"/>
      <w:marTop w:val="0"/>
      <w:marBottom w:val="0"/>
      <w:divBdr>
        <w:top w:val="none" w:sz="0" w:space="0" w:color="auto"/>
        <w:left w:val="none" w:sz="0" w:space="0" w:color="auto"/>
        <w:bottom w:val="none" w:sz="0" w:space="0" w:color="auto"/>
        <w:right w:val="none" w:sz="0" w:space="0" w:color="auto"/>
      </w:divBdr>
    </w:div>
    <w:div w:id="967512077">
      <w:bodyDiv w:val="1"/>
      <w:marLeft w:val="0"/>
      <w:marRight w:val="0"/>
      <w:marTop w:val="0"/>
      <w:marBottom w:val="0"/>
      <w:divBdr>
        <w:top w:val="none" w:sz="0" w:space="0" w:color="auto"/>
        <w:left w:val="none" w:sz="0" w:space="0" w:color="auto"/>
        <w:bottom w:val="none" w:sz="0" w:space="0" w:color="auto"/>
        <w:right w:val="none" w:sz="0" w:space="0" w:color="auto"/>
      </w:divBdr>
    </w:div>
    <w:div w:id="986082122">
      <w:bodyDiv w:val="1"/>
      <w:marLeft w:val="0"/>
      <w:marRight w:val="0"/>
      <w:marTop w:val="0"/>
      <w:marBottom w:val="0"/>
      <w:divBdr>
        <w:top w:val="none" w:sz="0" w:space="0" w:color="auto"/>
        <w:left w:val="none" w:sz="0" w:space="0" w:color="auto"/>
        <w:bottom w:val="none" w:sz="0" w:space="0" w:color="auto"/>
        <w:right w:val="none" w:sz="0" w:space="0" w:color="auto"/>
      </w:divBdr>
    </w:div>
    <w:div w:id="1634797027">
      <w:bodyDiv w:val="1"/>
      <w:marLeft w:val="0"/>
      <w:marRight w:val="0"/>
      <w:marTop w:val="0"/>
      <w:marBottom w:val="0"/>
      <w:divBdr>
        <w:top w:val="none" w:sz="0" w:space="0" w:color="auto"/>
        <w:left w:val="none" w:sz="0" w:space="0" w:color="auto"/>
        <w:bottom w:val="none" w:sz="0" w:space="0" w:color="auto"/>
        <w:right w:val="none" w:sz="0" w:space="0" w:color="auto"/>
      </w:divBdr>
    </w:div>
    <w:div w:id="1895657436">
      <w:bodyDiv w:val="1"/>
      <w:marLeft w:val="0"/>
      <w:marRight w:val="0"/>
      <w:marTop w:val="0"/>
      <w:marBottom w:val="0"/>
      <w:divBdr>
        <w:top w:val="none" w:sz="0" w:space="0" w:color="auto"/>
        <w:left w:val="none" w:sz="0" w:space="0" w:color="auto"/>
        <w:bottom w:val="none" w:sz="0" w:space="0" w:color="auto"/>
        <w:right w:val="none" w:sz="0" w:space="0" w:color="auto"/>
      </w:divBdr>
    </w:div>
    <w:div w:id="194140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rwin_nomal">
      <a:majorFont>
        <a:latin typeface="Times New Roman"/>
        <a:ea typeface="華康細明體"/>
        <a:cs typeface=""/>
      </a:majorFont>
      <a:minorFont>
        <a:latin typeface="Times New Roman"/>
        <a:ea typeface="華康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69803-3C92-4383-BC3C-93154357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SO1-5</cp:lastModifiedBy>
  <cp:revision>4</cp:revision>
  <cp:lastPrinted>2026-05-11T08:05:00Z</cp:lastPrinted>
  <dcterms:created xsi:type="dcterms:W3CDTF">2026-05-13T09:55:00Z</dcterms:created>
  <dcterms:modified xsi:type="dcterms:W3CDTF">2026-05-13T10:02:00Z</dcterms:modified>
</cp:coreProperties>
</file>