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CAEE2" w14:textId="77777777" w:rsidR="008725F7" w:rsidRPr="00C27876" w:rsidRDefault="008725F7" w:rsidP="00AE1C9C">
      <w:pPr>
        <w:pStyle w:val="a9"/>
      </w:pPr>
      <w:bookmarkStart w:id="0" w:name="_GoBack"/>
      <w:bookmarkEnd w:id="0"/>
      <w:r w:rsidRPr="00063A36">
        <w:rPr>
          <w:rFonts w:hint="eastAsia"/>
        </w:rPr>
        <w:t>第</w:t>
      </w:r>
      <w:r>
        <w:rPr>
          <w:rFonts w:hint="eastAsia"/>
          <w:lang w:eastAsia="zh-HK"/>
        </w:rPr>
        <w:t>六</w:t>
      </w:r>
      <w:r w:rsidRPr="00063A36">
        <w:rPr>
          <w:rFonts w:hint="eastAsia"/>
        </w:rPr>
        <w:t>章</w:t>
      </w:r>
      <w:r w:rsidRPr="00063A36">
        <w:rPr>
          <w:rFonts w:hint="eastAsia"/>
          <w:b/>
        </w:rPr>
        <w:t>：</w:t>
      </w:r>
      <w:r w:rsidRPr="00063A36">
        <w:rPr>
          <w:rFonts w:hint="eastAsia"/>
        </w:rPr>
        <w:t>物價</w:t>
      </w:r>
    </w:p>
    <w:p w14:paraId="325E0BEA" w14:textId="77777777" w:rsidR="008725F7" w:rsidRPr="002E1DC3" w:rsidRDefault="008725F7" w:rsidP="00AE1C9C">
      <w:pPr>
        <w:pStyle w:val="123"/>
      </w:pPr>
      <w:r w:rsidRPr="002B4185">
        <w:rPr>
          <w:rFonts w:hint="eastAsia"/>
          <w:lang w:val="en-GB"/>
        </w:rPr>
        <w:t>摘要</w:t>
      </w:r>
    </w:p>
    <w:p w14:paraId="5CFBD47E" w14:textId="57C90835" w:rsidR="008725F7" w:rsidRPr="00A1021F" w:rsidRDefault="007D6AA2" w:rsidP="003840AF">
      <w:pPr>
        <w:pStyle w:val="a0"/>
        <w:rPr>
          <w:lang w:val="en-GB"/>
        </w:rPr>
      </w:pPr>
      <w:r w:rsidRPr="007D6AA2">
        <w:rPr>
          <w:rFonts w:hint="eastAsia"/>
          <w:lang w:val="en-GB"/>
        </w:rPr>
        <w:t>基本消費物價通脹在二零二三年第三季整體上維持溫和。外出用膳及外賣的價格按年明顯上升，但升幅</w:t>
      </w:r>
      <w:r w:rsidR="007E5422">
        <w:rPr>
          <w:rFonts w:hint="eastAsia"/>
          <w:lang w:val="en-GB" w:eastAsia="zh-HK"/>
        </w:rPr>
        <w:t>放緩</w:t>
      </w:r>
      <w:r w:rsidR="00793ABE" w:rsidRPr="007D6AA2">
        <w:rPr>
          <w:rFonts w:hint="eastAsia"/>
          <w:lang w:val="en-GB"/>
        </w:rPr>
        <w:t>。</w:t>
      </w:r>
      <w:r w:rsidRPr="007D6AA2">
        <w:rPr>
          <w:rFonts w:hint="eastAsia"/>
          <w:lang w:val="en-GB"/>
        </w:rPr>
        <w:t>基本食品的價格</w:t>
      </w:r>
      <w:r w:rsidR="00080864">
        <w:rPr>
          <w:rFonts w:hint="eastAsia"/>
          <w:lang w:val="en-GB"/>
        </w:rPr>
        <w:t>繼續錄得</w:t>
      </w:r>
      <w:r w:rsidRPr="007D6AA2">
        <w:rPr>
          <w:rFonts w:hint="eastAsia"/>
          <w:lang w:val="en-GB"/>
        </w:rPr>
        <w:t>輕微升</w:t>
      </w:r>
      <w:r w:rsidR="00080864">
        <w:rPr>
          <w:rFonts w:hint="eastAsia"/>
          <w:lang w:val="en-GB"/>
        </w:rPr>
        <w:t>幅</w:t>
      </w:r>
      <w:r w:rsidRPr="007D6AA2">
        <w:rPr>
          <w:rFonts w:hint="eastAsia"/>
          <w:lang w:val="en-GB"/>
        </w:rPr>
        <w:t>。電力價格的升幅仍然顯著，儘管上升速</w:t>
      </w:r>
      <w:r w:rsidRPr="007D6AA2">
        <w:rPr>
          <w:rFonts w:hint="eastAsia"/>
          <w:lang w:val="en-GB" w:eastAsia="zh-HK"/>
        </w:rPr>
        <w:t>度</w:t>
      </w:r>
      <w:r w:rsidR="00A819B4">
        <w:rPr>
          <w:rFonts w:hint="eastAsia"/>
          <w:lang w:val="en-GB" w:eastAsia="zh-HK"/>
        </w:rPr>
        <w:t>銳</w:t>
      </w:r>
      <w:r w:rsidRPr="007D6AA2">
        <w:rPr>
          <w:rFonts w:hint="eastAsia"/>
          <w:lang w:val="en-GB" w:eastAsia="zh-HK"/>
        </w:rPr>
        <w:t>減</w:t>
      </w:r>
      <w:r w:rsidRPr="007D6AA2">
        <w:rPr>
          <w:rFonts w:hint="eastAsia"/>
          <w:lang w:val="en-GB"/>
        </w:rPr>
        <w:t>。衣履價格繼續明顯上</w:t>
      </w:r>
      <w:r w:rsidR="009E27C3" w:rsidRPr="007D6AA2">
        <w:rPr>
          <w:rFonts w:hint="eastAsia"/>
          <w:lang w:val="en-GB"/>
        </w:rPr>
        <w:t>升</w:t>
      </w:r>
      <w:r w:rsidRPr="007D6AA2">
        <w:rPr>
          <w:rFonts w:hint="eastAsia"/>
          <w:lang w:val="en-GB"/>
        </w:rPr>
        <w:t>。其他主要組成項目承受的價格壓力仍然大致</w:t>
      </w:r>
      <w:r w:rsidR="00CB1FEA">
        <w:rPr>
          <w:rFonts w:hint="eastAsia"/>
          <w:lang w:val="en-GB" w:eastAsia="zh-HK"/>
        </w:rPr>
        <w:t>可</w:t>
      </w:r>
      <w:r w:rsidRPr="007D6AA2">
        <w:rPr>
          <w:rFonts w:hint="eastAsia"/>
          <w:lang w:val="en-GB"/>
        </w:rPr>
        <w:t>控。私人房屋租金繼續下跌。</w:t>
      </w:r>
      <w:r w:rsidR="0068203B" w:rsidRPr="0068203B">
        <w:rPr>
          <w:rFonts w:hint="eastAsia"/>
          <w:lang w:val="en-GB"/>
        </w:rPr>
        <w:t>撇除政府一次性</w:t>
      </w:r>
      <w:proofErr w:type="gramStart"/>
      <w:r w:rsidR="0068203B" w:rsidRPr="0068203B">
        <w:rPr>
          <w:rFonts w:hint="eastAsia"/>
          <w:lang w:val="en-GB"/>
        </w:rPr>
        <w:t>紓</w:t>
      </w:r>
      <w:proofErr w:type="gramEnd"/>
      <w:r w:rsidR="0068203B" w:rsidRPr="0068203B">
        <w:rPr>
          <w:rFonts w:hint="eastAsia"/>
          <w:lang w:val="en-GB"/>
        </w:rPr>
        <w:t>緩措施的效應，</w:t>
      </w:r>
      <w:r w:rsidR="0068203B" w:rsidRPr="00161DDE">
        <w:rPr>
          <w:rFonts w:hint="eastAsia"/>
          <w:lang w:val="en-GB"/>
        </w:rPr>
        <w:t>基本綜合消費物價指數</w:t>
      </w:r>
      <w:r w:rsidR="0068203B" w:rsidRPr="00161DDE">
        <w:rPr>
          <w:rFonts w:hint="eastAsia"/>
          <w:vertAlign w:val="superscript"/>
          <w:lang w:val="en-GB"/>
        </w:rPr>
        <w:t>(1</w:t>
      </w:r>
      <w:r w:rsidR="0068203B" w:rsidRPr="0023605C">
        <w:rPr>
          <w:rFonts w:hint="eastAsia"/>
          <w:vertAlign w:val="superscript"/>
          <w:lang w:val="en-GB"/>
        </w:rPr>
        <w:t>)</w:t>
      </w:r>
      <w:r w:rsidR="0023605C" w:rsidRPr="0023605C">
        <w:rPr>
          <w:rFonts w:hint="eastAsia"/>
          <w:lang w:val="en-GB"/>
        </w:rPr>
        <w:t>繼</w:t>
      </w:r>
      <w:r w:rsidR="0023605C" w:rsidRPr="0068203B">
        <w:rPr>
          <w:rFonts w:hint="eastAsia"/>
          <w:lang w:val="en-GB"/>
        </w:rPr>
        <w:t>上一季</w:t>
      </w:r>
      <w:r w:rsidR="0023605C">
        <w:rPr>
          <w:rFonts w:hint="eastAsia"/>
          <w:lang w:val="en-GB" w:eastAsia="zh-HK"/>
        </w:rPr>
        <w:t>按年上升</w:t>
      </w:r>
      <w:r w:rsidR="0023605C">
        <w:rPr>
          <w:rFonts w:hint="eastAsia"/>
          <w:lang w:val="en-GB"/>
        </w:rPr>
        <w:t>1.7%</w:t>
      </w:r>
      <w:r w:rsidR="0023605C">
        <w:rPr>
          <w:rFonts w:hint="eastAsia"/>
          <w:lang w:val="en-GB" w:eastAsia="zh-HK"/>
        </w:rPr>
        <w:t>後，</w:t>
      </w:r>
      <w:r w:rsidR="0068203B" w:rsidRPr="0068203B">
        <w:rPr>
          <w:rFonts w:hint="eastAsia"/>
          <w:lang w:val="en-GB"/>
        </w:rPr>
        <w:t>在第</w:t>
      </w:r>
      <w:r w:rsidR="0023605C" w:rsidRPr="0068203B">
        <w:rPr>
          <w:rFonts w:hint="eastAsia"/>
          <w:lang w:val="en-GB"/>
        </w:rPr>
        <w:t>三</w:t>
      </w:r>
      <w:r w:rsidR="0068203B" w:rsidRPr="0068203B">
        <w:rPr>
          <w:rFonts w:hint="eastAsia"/>
          <w:lang w:val="en-GB"/>
        </w:rPr>
        <w:t>季</w:t>
      </w:r>
      <w:r w:rsidR="0023605C">
        <w:rPr>
          <w:rFonts w:hint="eastAsia"/>
          <w:lang w:val="en-GB" w:eastAsia="zh-HK"/>
        </w:rPr>
        <w:t>上升</w:t>
      </w:r>
      <w:r w:rsidR="0068203B" w:rsidRPr="0068203B">
        <w:rPr>
          <w:rFonts w:hint="eastAsia"/>
          <w:lang w:val="en-GB"/>
        </w:rPr>
        <w:t>1.</w:t>
      </w:r>
      <w:r w:rsidR="0023605C">
        <w:rPr>
          <w:rFonts w:hint="eastAsia"/>
          <w:lang w:val="en-GB"/>
        </w:rPr>
        <w:t>6</w:t>
      </w:r>
      <w:r w:rsidR="0068203B" w:rsidRPr="0068203B">
        <w:rPr>
          <w:rFonts w:hint="eastAsia"/>
          <w:lang w:val="en-GB"/>
        </w:rPr>
        <w:t>%</w:t>
      </w:r>
      <w:r w:rsidR="0068203B" w:rsidRPr="0068203B">
        <w:rPr>
          <w:rFonts w:hint="eastAsia"/>
          <w:lang w:val="en-GB"/>
        </w:rPr>
        <w:t>。整體綜合消費物價指數</w:t>
      </w:r>
      <w:r w:rsidR="0023605C">
        <w:rPr>
          <w:rFonts w:hint="eastAsia"/>
          <w:lang w:val="en-GB" w:eastAsia="zh-HK"/>
        </w:rPr>
        <w:t>在第三季上升</w:t>
      </w:r>
      <w:r w:rsidR="0023605C">
        <w:rPr>
          <w:rFonts w:hint="eastAsia"/>
          <w:lang w:val="en-GB"/>
        </w:rPr>
        <w:t>1.9%</w:t>
      </w:r>
      <w:r w:rsidR="0023605C">
        <w:rPr>
          <w:rFonts w:hint="eastAsia"/>
          <w:lang w:val="en-GB" w:eastAsia="zh-HK"/>
        </w:rPr>
        <w:t>，</w:t>
      </w:r>
      <w:r w:rsidR="0068203B" w:rsidRPr="0068203B">
        <w:rPr>
          <w:rFonts w:hint="eastAsia"/>
          <w:lang w:val="en-GB"/>
        </w:rPr>
        <w:t>上一季</w:t>
      </w:r>
      <w:r w:rsidR="0023605C">
        <w:rPr>
          <w:rFonts w:hint="eastAsia"/>
          <w:lang w:val="en-GB" w:eastAsia="zh-HK"/>
        </w:rPr>
        <w:t>的升幅</w:t>
      </w:r>
      <w:r w:rsidR="0068203B" w:rsidRPr="0068203B">
        <w:rPr>
          <w:rFonts w:hint="eastAsia"/>
          <w:lang w:val="en-GB"/>
        </w:rPr>
        <w:t>則為</w:t>
      </w:r>
      <w:r w:rsidR="0023605C">
        <w:rPr>
          <w:rFonts w:hint="eastAsia"/>
          <w:lang w:val="en-GB"/>
        </w:rPr>
        <w:t>2.0</w:t>
      </w:r>
      <w:r w:rsidR="0068203B" w:rsidRPr="0068203B">
        <w:rPr>
          <w:rFonts w:hint="eastAsia"/>
          <w:lang w:val="en-GB"/>
        </w:rPr>
        <w:t>%</w:t>
      </w:r>
      <w:r w:rsidR="0068203B" w:rsidRPr="0068203B">
        <w:rPr>
          <w:rFonts w:hint="eastAsia"/>
          <w:lang w:val="en-GB"/>
        </w:rPr>
        <w:t>。</w:t>
      </w:r>
    </w:p>
    <w:p w14:paraId="4413C05D" w14:textId="6650D1CC" w:rsidR="008725F7" w:rsidRPr="00A42C64" w:rsidRDefault="007D6AA2" w:rsidP="00AE1C9C">
      <w:pPr>
        <w:pStyle w:val="a0"/>
        <w:rPr>
          <w:lang w:val="en-GB"/>
        </w:rPr>
      </w:pPr>
      <w:r w:rsidRPr="007D6AA2">
        <w:rPr>
          <w:rFonts w:hint="eastAsia"/>
          <w:lang w:val="en-GB"/>
        </w:rPr>
        <w:t>本地營商成本壓力仍然受控。受惠於勞工市場情況</w:t>
      </w:r>
      <w:r w:rsidR="00CB1FEA" w:rsidRPr="0023605C">
        <w:rPr>
          <w:rFonts w:hint="eastAsia"/>
          <w:lang w:val="en-GB"/>
        </w:rPr>
        <w:t>繼</w:t>
      </w:r>
      <w:r w:rsidRPr="007D6AA2">
        <w:rPr>
          <w:rFonts w:hint="eastAsia"/>
          <w:lang w:val="en-GB"/>
        </w:rPr>
        <w:t>續改善，工資增長進一步加快，但</w:t>
      </w:r>
      <w:r w:rsidRPr="007D6AA2">
        <w:rPr>
          <w:rFonts w:hint="eastAsia"/>
          <w:lang w:val="en-GB" w:eastAsia="zh-HK"/>
        </w:rPr>
        <w:t>增幅</w:t>
      </w:r>
      <w:r w:rsidRPr="007D6AA2">
        <w:rPr>
          <w:rFonts w:hint="eastAsia"/>
          <w:lang w:val="en-GB"/>
        </w:rPr>
        <w:t>仍然大致溫和。商業樓宇租金維持偏軟。</w:t>
      </w:r>
    </w:p>
    <w:p w14:paraId="44C77A6A" w14:textId="38FDDD66" w:rsidR="008725F7" w:rsidRPr="00161DDE" w:rsidRDefault="007D6AA2" w:rsidP="00C472BC">
      <w:pPr>
        <w:pStyle w:val="a0"/>
        <w:rPr>
          <w:lang w:val="en-GB"/>
        </w:rPr>
      </w:pPr>
      <w:r w:rsidRPr="007D6AA2">
        <w:rPr>
          <w:rFonts w:hint="eastAsia"/>
          <w:lang w:val="en-GB"/>
        </w:rPr>
        <w:t>隨着</w:t>
      </w:r>
      <w:r w:rsidR="008725F7" w:rsidRPr="000845E1">
        <w:rPr>
          <w:rFonts w:hint="eastAsia"/>
          <w:lang w:val="en-GB"/>
        </w:rPr>
        <w:t>多個主要經濟體的通脹</w:t>
      </w:r>
      <w:r w:rsidR="008725F7" w:rsidRPr="00015F61">
        <w:rPr>
          <w:vertAlign w:val="superscript"/>
          <w:lang w:val="en-GB"/>
        </w:rPr>
        <w:t>(2)</w:t>
      </w:r>
      <w:r w:rsidRPr="007D6AA2">
        <w:rPr>
          <w:rFonts w:hint="eastAsia"/>
          <w:lang w:val="en-GB"/>
        </w:rPr>
        <w:t>由較早前的高峯回落，外圍價格壓力略</w:t>
      </w:r>
      <w:r w:rsidR="00473A6D">
        <w:rPr>
          <w:rFonts w:hint="eastAsia"/>
          <w:lang w:val="en-GB" w:eastAsia="zh-HK"/>
        </w:rPr>
        <w:t>為</w:t>
      </w:r>
      <w:r w:rsidRPr="007D6AA2">
        <w:rPr>
          <w:rFonts w:hint="eastAsia"/>
          <w:lang w:val="en-GB"/>
        </w:rPr>
        <w:t>緩和。</w:t>
      </w:r>
      <w:r w:rsidR="00080864">
        <w:rPr>
          <w:rFonts w:hint="eastAsia"/>
          <w:lang w:val="en-GB"/>
        </w:rPr>
        <w:t>大</w:t>
      </w:r>
      <w:r w:rsidR="00080864">
        <w:rPr>
          <w:rFonts w:hint="eastAsia"/>
          <w:lang w:val="en-GB" w:eastAsia="zh-HK"/>
        </w:rPr>
        <w:t>多</w:t>
      </w:r>
      <w:r w:rsidR="00080864">
        <w:rPr>
          <w:rFonts w:hint="eastAsia"/>
          <w:lang w:val="en-GB"/>
        </w:rPr>
        <w:t>數</w:t>
      </w:r>
      <w:r w:rsidRPr="007D6AA2">
        <w:rPr>
          <w:rFonts w:hint="eastAsia"/>
          <w:lang w:val="en-GB"/>
        </w:rPr>
        <w:t>用途類別的進口價格升幅收窄，燃料進口價格因比較基數高而進一步</w:t>
      </w:r>
      <w:r w:rsidR="00C472BC">
        <w:rPr>
          <w:rFonts w:hint="eastAsia"/>
          <w:lang w:val="en-GB" w:eastAsia="zh-HK"/>
        </w:rPr>
        <w:t>急</w:t>
      </w:r>
      <w:r w:rsidRPr="007D6AA2">
        <w:rPr>
          <w:rFonts w:hint="eastAsia"/>
          <w:lang w:val="en-GB"/>
        </w:rPr>
        <w:t>挫。</w:t>
      </w:r>
    </w:p>
    <w:p w14:paraId="3114DAF0" w14:textId="77777777" w:rsidR="00CD0982" w:rsidRPr="002E1DC3" w:rsidRDefault="008725F7" w:rsidP="00AE1C9C">
      <w:pPr>
        <w:pStyle w:val="120"/>
      </w:pPr>
      <w:r>
        <w:rPr>
          <w:lang w:val="en-GB"/>
        </w:rPr>
        <w:br w:type="page"/>
      </w:r>
      <w:r w:rsidR="00CD0982" w:rsidRPr="0040686C">
        <w:rPr>
          <w:rFonts w:hint="eastAsia"/>
          <w:lang w:val="en-GB"/>
        </w:rPr>
        <w:lastRenderedPageBreak/>
        <w:t>消費物價</w:t>
      </w:r>
    </w:p>
    <w:p w14:paraId="081FF791" w14:textId="75803076" w:rsidR="00CD0982" w:rsidRDefault="00CD0982" w:rsidP="00AE1C9C">
      <w:pPr>
        <w:rPr>
          <w:lang w:val="en-GB" w:eastAsia="zh-HK"/>
        </w:rPr>
      </w:pPr>
      <w:r>
        <w:rPr>
          <w:rFonts w:hint="eastAsia"/>
          <w:b/>
          <w:lang w:val="en-GB"/>
        </w:rPr>
        <w:t>6</w:t>
      </w:r>
      <w:r w:rsidRPr="00007BCC">
        <w:rPr>
          <w:b/>
          <w:lang w:val="en-GB"/>
        </w:rPr>
        <w:t>.1</w:t>
      </w:r>
      <w:r w:rsidRPr="00DF62FA">
        <w:rPr>
          <w:lang w:val="en-GB"/>
        </w:rPr>
        <w:tab/>
      </w:r>
      <w:r w:rsidRPr="00DF62FA">
        <w:rPr>
          <w:rFonts w:hint="eastAsia"/>
          <w:lang w:val="en-GB" w:eastAsia="zh-HK"/>
        </w:rPr>
        <w:t>基本</w:t>
      </w:r>
      <w:r w:rsidRPr="00A07455">
        <w:rPr>
          <w:rFonts w:hint="eastAsia"/>
          <w:lang w:val="en-GB"/>
        </w:rPr>
        <w:t>消費物價通脹在二零二三年第三季整體上維持溫和。外出用膳及外賣的價格</w:t>
      </w:r>
      <w:r>
        <w:rPr>
          <w:rFonts w:hint="eastAsia"/>
          <w:lang w:val="en-GB" w:eastAsia="zh-HK"/>
        </w:rPr>
        <w:t>按年明</w:t>
      </w:r>
      <w:r>
        <w:rPr>
          <w:rFonts w:hint="eastAsia"/>
          <w:lang w:val="en-GB"/>
        </w:rPr>
        <w:t>顯</w:t>
      </w:r>
      <w:r w:rsidRPr="000038C1">
        <w:rPr>
          <w:rFonts w:hint="eastAsia"/>
          <w:lang w:val="en-GB"/>
        </w:rPr>
        <w:t>上升</w:t>
      </w:r>
      <w:r>
        <w:rPr>
          <w:rFonts w:hint="eastAsia"/>
          <w:lang w:val="en-GB" w:eastAsia="zh-HK"/>
        </w:rPr>
        <w:t>，但升幅</w:t>
      </w:r>
      <w:r w:rsidR="007E5422">
        <w:rPr>
          <w:rFonts w:hint="eastAsia"/>
          <w:lang w:val="en-GB" w:eastAsia="zh-HK"/>
        </w:rPr>
        <w:t>放緩</w:t>
      </w:r>
      <w:r w:rsidR="00793ABE">
        <w:rPr>
          <w:rFonts w:hint="eastAsia"/>
          <w:lang w:val="en-GB" w:eastAsia="zh-HK"/>
        </w:rPr>
        <w:t>。</w:t>
      </w:r>
      <w:r w:rsidRPr="002B0D88">
        <w:rPr>
          <w:rFonts w:hint="eastAsia"/>
          <w:lang w:val="en-GB" w:eastAsia="zh-HK"/>
        </w:rPr>
        <w:t>基本食品</w:t>
      </w:r>
      <w:r w:rsidRPr="00A07455">
        <w:rPr>
          <w:rFonts w:hint="eastAsia"/>
          <w:lang w:val="en-GB"/>
        </w:rPr>
        <w:t>的價格</w:t>
      </w:r>
      <w:r w:rsidR="00080864">
        <w:rPr>
          <w:rFonts w:hint="eastAsia"/>
          <w:lang w:val="en-GB"/>
        </w:rPr>
        <w:t>繼續錄得</w:t>
      </w:r>
      <w:r w:rsidR="00080864" w:rsidRPr="007D6AA2">
        <w:rPr>
          <w:rFonts w:hint="eastAsia"/>
          <w:lang w:val="en-GB"/>
        </w:rPr>
        <w:t>輕微升</w:t>
      </w:r>
      <w:r w:rsidR="00080864">
        <w:rPr>
          <w:rFonts w:hint="eastAsia"/>
          <w:lang w:val="en-GB"/>
        </w:rPr>
        <w:t>幅</w:t>
      </w:r>
      <w:r>
        <w:rPr>
          <w:rFonts w:hint="eastAsia"/>
          <w:lang w:val="en-GB" w:eastAsia="zh-HK"/>
        </w:rPr>
        <w:t>。</w:t>
      </w:r>
      <w:r w:rsidRPr="000B5F89">
        <w:rPr>
          <w:rFonts w:hint="eastAsia"/>
          <w:lang w:val="en-GB" w:eastAsia="zh-HK"/>
        </w:rPr>
        <w:t>電力</w:t>
      </w:r>
      <w:r>
        <w:rPr>
          <w:rFonts w:hint="eastAsia"/>
          <w:lang w:val="en-GB" w:eastAsia="zh-HK"/>
        </w:rPr>
        <w:t>價</w:t>
      </w:r>
      <w:r>
        <w:rPr>
          <w:rFonts w:hint="eastAsia"/>
          <w:lang w:val="en-GB"/>
        </w:rPr>
        <w:t>格</w:t>
      </w:r>
      <w:r w:rsidRPr="0036754A">
        <w:rPr>
          <w:rFonts w:hint="eastAsia"/>
          <w:lang w:val="en-GB" w:eastAsia="zh-HK"/>
        </w:rPr>
        <w:t>的</w:t>
      </w:r>
      <w:r>
        <w:rPr>
          <w:rFonts w:hint="eastAsia"/>
          <w:lang w:val="en-GB" w:eastAsia="zh-HK"/>
        </w:rPr>
        <w:t>升幅仍</w:t>
      </w:r>
      <w:r>
        <w:rPr>
          <w:rFonts w:hint="eastAsia"/>
          <w:lang w:val="en-GB"/>
        </w:rPr>
        <w:t>然</w:t>
      </w:r>
      <w:r>
        <w:rPr>
          <w:rFonts w:hint="eastAsia"/>
          <w:lang w:val="en-GB" w:eastAsia="zh-HK"/>
        </w:rPr>
        <w:t>顯</w:t>
      </w:r>
      <w:r>
        <w:rPr>
          <w:rFonts w:hint="eastAsia"/>
          <w:lang w:val="en-GB"/>
        </w:rPr>
        <w:t>著</w:t>
      </w:r>
      <w:r>
        <w:rPr>
          <w:rFonts w:hint="eastAsia"/>
          <w:lang w:val="en-GB" w:eastAsia="zh-HK"/>
        </w:rPr>
        <w:t>，</w:t>
      </w:r>
      <w:r w:rsidRPr="00397E6D">
        <w:rPr>
          <w:rFonts w:hint="eastAsia"/>
          <w:lang w:val="en-GB" w:eastAsia="zh-HK"/>
        </w:rPr>
        <w:t>儘管</w:t>
      </w:r>
      <w:r w:rsidRPr="000038C1">
        <w:rPr>
          <w:rFonts w:hint="eastAsia"/>
          <w:lang w:val="en-GB"/>
        </w:rPr>
        <w:t>上升</w:t>
      </w:r>
      <w:r w:rsidRPr="005315EA">
        <w:rPr>
          <w:rFonts w:hint="eastAsia"/>
          <w:lang w:val="en-GB" w:eastAsia="zh-HK"/>
        </w:rPr>
        <w:t>速</w:t>
      </w:r>
      <w:r w:rsidRPr="005315EA">
        <w:rPr>
          <w:rFonts w:hint="eastAsia"/>
          <w:lang w:val="en-GB"/>
        </w:rPr>
        <w:t>度</w:t>
      </w:r>
      <w:r w:rsidR="00A819B4">
        <w:rPr>
          <w:rFonts w:hint="eastAsia"/>
          <w:lang w:val="en-GB" w:eastAsia="zh-HK"/>
        </w:rPr>
        <w:t>銳</w:t>
      </w:r>
      <w:r w:rsidRPr="005315EA">
        <w:rPr>
          <w:rFonts w:hint="eastAsia"/>
          <w:lang w:val="en-GB" w:eastAsia="zh-HK"/>
        </w:rPr>
        <w:t>減</w:t>
      </w:r>
      <w:r>
        <w:rPr>
          <w:rFonts w:hint="eastAsia"/>
          <w:lang w:val="en-GB" w:eastAsia="zh-HK"/>
        </w:rPr>
        <w:t>。</w:t>
      </w:r>
      <w:r w:rsidRPr="000038C1">
        <w:rPr>
          <w:rFonts w:hint="eastAsia"/>
          <w:lang w:val="en-GB"/>
        </w:rPr>
        <w:t>衣履</w:t>
      </w:r>
      <w:r w:rsidRPr="00A07455">
        <w:rPr>
          <w:rFonts w:hint="eastAsia"/>
          <w:lang w:val="en-GB"/>
        </w:rPr>
        <w:t>價格</w:t>
      </w:r>
      <w:r>
        <w:rPr>
          <w:rFonts w:hint="eastAsia"/>
          <w:lang w:val="en-GB" w:eastAsia="zh-HK"/>
        </w:rPr>
        <w:t>繼續明</w:t>
      </w:r>
      <w:r w:rsidRPr="000038C1">
        <w:rPr>
          <w:rFonts w:hint="eastAsia"/>
          <w:lang w:val="en-GB"/>
        </w:rPr>
        <w:t>顯上</w:t>
      </w:r>
      <w:r w:rsidR="009E27C3" w:rsidRPr="007D6AA2">
        <w:rPr>
          <w:rFonts w:hint="eastAsia"/>
          <w:lang w:val="en-GB"/>
        </w:rPr>
        <w:t>升</w:t>
      </w:r>
      <w:r>
        <w:rPr>
          <w:rFonts w:hint="eastAsia"/>
          <w:lang w:val="en-GB" w:eastAsia="zh-HK"/>
        </w:rPr>
        <w:t>。</w:t>
      </w:r>
      <w:r w:rsidRPr="00A07455">
        <w:rPr>
          <w:rFonts w:hint="eastAsia"/>
          <w:lang w:val="en-GB"/>
        </w:rPr>
        <w:t>其他主要組成項目承受的價格壓力</w:t>
      </w:r>
      <w:r>
        <w:rPr>
          <w:rFonts w:hint="eastAsia"/>
          <w:lang w:val="en-GB" w:eastAsia="zh-HK"/>
        </w:rPr>
        <w:t>仍然</w:t>
      </w:r>
      <w:r w:rsidRPr="00A07455">
        <w:rPr>
          <w:rFonts w:hint="eastAsia"/>
          <w:lang w:val="en-GB"/>
        </w:rPr>
        <w:t>大致</w:t>
      </w:r>
      <w:r w:rsidR="00CB1FEA">
        <w:rPr>
          <w:rFonts w:hint="eastAsia"/>
          <w:lang w:val="en-GB" w:eastAsia="zh-HK"/>
        </w:rPr>
        <w:t>可</w:t>
      </w:r>
      <w:r w:rsidRPr="00AE3CDF">
        <w:rPr>
          <w:rFonts w:hint="eastAsia"/>
          <w:lang w:val="en-GB"/>
        </w:rPr>
        <w:t>控</w:t>
      </w:r>
      <w:r w:rsidRPr="00D36A48">
        <w:rPr>
          <w:rFonts w:hint="eastAsia"/>
          <w:lang w:val="en-GB"/>
        </w:rPr>
        <w:t>。私人房屋租金繼續下跌。本地營商成本壓力</w:t>
      </w:r>
      <w:r>
        <w:rPr>
          <w:rFonts w:hint="eastAsia"/>
          <w:lang w:val="en-GB" w:eastAsia="zh-HK"/>
        </w:rPr>
        <w:t>仍然</w:t>
      </w:r>
      <w:r w:rsidRPr="00AE3CDF">
        <w:rPr>
          <w:rFonts w:hint="eastAsia"/>
          <w:lang w:val="en-GB"/>
        </w:rPr>
        <w:t>受控</w:t>
      </w:r>
      <w:r w:rsidRPr="00D36A48">
        <w:rPr>
          <w:rFonts w:hint="eastAsia"/>
          <w:lang w:val="en-GB"/>
        </w:rPr>
        <w:t>。</w:t>
      </w:r>
      <w:r>
        <w:rPr>
          <w:rFonts w:hint="eastAsia"/>
          <w:lang w:val="en-GB" w:eastAsia="zh-HK"/>
        </w:rPr>
        <w:t>受惠於勞工市</w:t>
      </w:r>
      <w:r>
        <w:rPr>
          <w:rFonts w:hint="eastAsia"/>
          <w:lang w:val="en-GB"/>
        </w:rPr>
        <w:t>場</w:t>
      </w:r>
      <w:r>
        <w:rPr>
          <w:rFonts w:hint="eastAsia"/>
          <w:lang w:val="en-GB" w:eastAsia="zh-HK"/>
        </w:rPr>
        <w:t>情</w:t>
      </w:r>
      <w:r>
        <w:rPr>
          <w:rFonts w:hint="eastAsia"/>
          <w:lang w:val="en-GB"/>
        </w:rPr>
        <w:t>況</w:t>
      </w:r>
      <w:r w:rsidR="00CB1FEA" w:rsidRPr="00D36A48">
        <w:rPr>
          <w:rFonts w:hint="eastAsia"/>
          <w:lang w:val="en-GB"/>
        </w:rPr>
        <w:t>繼</w:t>
      </w:r>
      <w:r>
        <w:rPr>
          <w:rFonts w:hint="eastAsia"/>
          <w:lang w:val="en-GB"/>
        </w:rPr>
        <w:t>續</w:t>
      </w:r>
      <w:r>
        <w:rPr>
          <w:rFonts w:hint="eastAsia"/>
          <w:lang w:val="en-GB" w:eastAsia="zh-HK"/>
        </w:rPr>
        <w:t>改</w:t>
      </w:r>
      <w:r>
        <w:rPr>
          <w:rFonts w:hint="eastAsia"/>
          <w:lang w:val="en-GB"/>
        </w:rPr>
        <w:t>善</w:t>
      </w:r>
      <w:r>
        <w:rPr>
          <w:rFonts w:hint="eastAsia"/>
          <w:lang w:val="en-GB" w:eastAsia="zh-HK"/>
        </w:rPr>
        <w:t>，</w:t>
      </w:r>
      <w:r w:rsidRPr="00D36A48">
        <w:rPr>
          <w:rFonts w:hint="eastAsia"/>
          <w:lang w:val="en-GB"/>
        </w:rPr>
        <w:t>工資增長</w:t>
      </w:r>
      <w:r>
        <w:rPr>
          <w:rFonts w:hint="eastAsia"/>
          <w:lang w:val="en-GB" w:eastAsia="zh-HK"/>
        </w:rPr>
        <w:t>進</w:t>
      </w:r>
      <w:r>
        <w:rPr>
          <w:rFonts w:hint="eastAsia"/>
          <w:lang w:val="en-GB"/>
        </w:rPr>
        <w:t>一步</w:t>
      </w:r>
      <w:r>
        <w:rPr>
          <w:rFonts w:hint="eastAsia"/>
          <w:lang w:val="en-GB" w:eastAsia="zh-HK"/>
        </w:rPr>
        <w:t>加快，但增幅仍</w:t>
      </w:r>
      <w:r>
        <w:rPr>
          <w:rFonts w:hint="eastAsia"/>
          <w:lang w:val="en-GB"/>
        </w:rPr>
        <w:t>然</w:t>
      </w:r>
      <w:r>
        <w:rPr>
          <w:rFonts w:hint="eastAsia"/>
          <w:lang w:val="en-GB" w:eastAsia="zh-HK"/>
        </w:rPr>
        <w:t>大致溫</w:t>
      </w:r>
      <w:r>
        <w:rPr>
          <w:rFonts w:hint="eastAsia"/>
          <w:lang w:val="en-GB"/>
        </w:rPr>
        <w:t>和</w:t>
      </w:r>
      <w:r>
        <w:rPr>
          <w:rFonts w:hint="eastAsia"/>
          <w:lang w:val="en-GB" w:eastAsia="zh-HK"/>
        </w:rPr>
        <w:t>。</w:t>
      </w:r>
      <w:r w:rsidRPr="00A07455">
        <w:rPr>
          <w:rFonts w:hint="eastAsia"/>
          <w:lang w:val="en-GB"/>
        </w:rPr>
        <w:t>商業樓宇租金</w:t>
      </w:r>
      <w:r>
        <w:rPr>
          <w:rFonts w:hint="eastAsia"/>
          <w:lang w:val="en-GB" w:eastAsia="zh-HK"/>
        </w:rPr>
        <w:t>維</w:t>
      </w:r>
      <w:r>
        <w:rPr>
          <w:rFonts w:hint="eastAsia"/>
          <w:lang w:val="en-GB"/>
        </w:rPr>
        <w:t>持</w:t>
      </w:r>
      <w:r w:rsidRPr="00A07455">
        <w:rPr>
          <w:rFonts w:hint="eastAsia"/>
          <w:lang w:val="en-GB"/>
        </w:rPr>
        <w:t>偏軟。</w:t>
      </w:r>
      <w:r>
        <w:rPr>
          <w:rFonts w:hint="eastAsia"/>
          <w:lang w:val="en-GB" w:eastAsia="zh-HK"/>
        </w:rPr>
        <w:t>隨着</w:t>
      </w:r>
      <w:r w:rsidRPr="00A07455">
        <w:rPr>
          <w:rFonts w:hint="eastAsia"/>
          <w:lang w:val="en-GB"/>
        </w:rPr>
        <w:t>多個主要經濟體的通脹</w:t>
      </w:r>
      <w:r w:rsidRPr="002C5A5A">
        <w:rPr>
          <w:rFonts w:hint="eastAsia"/>
          <w:lang w:val="en-GB" w:eastAsia="zh-HK"/>
        </w:rPr>
        <w:t>由較早前的高峯回落</w:t>
      </w:r>
      <w:r>
        <w:rPr>
          <w:rFonts w:hint="eastAsia"/>
          <w:lang w:val="en-GB" w:eastAsia="zh-HK"/>
        </w:rPr>
        <w:t>，</w:t>
      </w:r>
      <w:r w:rsidRPr="00A07455">
        <w:rPr>
          <w:rFonts w:hint="eastAsia"/>
          <w:lang w:val="en-GB"/>
        </w:rPr>
        <w:t>外圍價格壓力</w:t>
      </w:r>
      <w:r>
        <w:rPr>
          <w:rFonts w:hint="eastAsia"/>
          <w:lang w:val="en-GB" w:eastAsia="zh-HK"/>
        </w:rPr>
        <w:t>略</w:t>
      </w:r>
      <w:r w:rsidR="00473A6D">
        <w:rPr>
          <w:rFonts w:hint="eastAsia"/>
          <w:lang w:val="en-GB" w:eastAsia="zh-HK"/>
        </w:rPr>
        <w:t>為</w:t>
      </w:r>
      <w:r>
        <w:rPr>
          <w:rFonts w:hint="eastAsia"/>
          <w:lang w:val="en-GB" w:eastAsia="zh-HK"/>
        </w:rPr>
        <w:t>緩</w:t>
      </w:r>
      <w:r>
        <w:rPr>
          <w:rFonts w:hint="eastAsia"/>
          <w:lang w:val="en-GB"/>
        </w:rPr>
        <w:t>和</w:t>
      </w:r>
      <w:r>
        <w:rPr>
          <w:rFonts w:hint="eastAsia"/>
          <w:lang w:val="en-GB" w:eastAsia="zh-HK"/>
        </w:rPr>
        <w:t>。</w:t>
      </w:r>
      <w:r w:rsidR="00080864">
        <w:rPr>
          <w:rFonts w:hint="eastAsia"/>
          <w:lang w:val="en-GB"/>
        </w:rPr>
        <w:t>大</w:t>
      </w:r>
      <w:r w:rsidR="00080864">
        <w:rPr>
          <w:rFonts w:hint="eastAsia"/>
          <w:lang w:val="en-GB" w:eastAsia="zh-HK"/>
        </w:rPr>
        <w:t>多</w:t>
      </w:r>
      <w:r w:rsidR="00080864">
        <w:rPr>
          <w:rFonts w:hint="eastAsia"/>
          <w:lang w:val="en-GB"/>
        </w:rPr>
        <w:t>數</w:t>
      </w:r>
      <w:r w:rsidRPr="003974D4">
        <w:rPr>
          <w:rFonts w:hint="eastAsia"/>
        </w:rPr>
        <w:t>用途類別</w:t>
      </w:r>
      <w:r w:rsidRPr="003974D4">
        <w:rPr>
          <w:rFonts w:hint="eastAsia"/>
          <w:lang w:eastAsia="zh-HK"/>
        </w:rPr>
        <w:t>的</w:t>
      </w:r>
      <w:r w:rsidRPr="0094360A">
        <w:rPr>
          <w:rFonts w:hint="eastAsia"/>
          <w:lang w:val="en-GB"/>
        </w:rPr>
        <w:t>進口價格</w:t>
      </w:r>
      <w:r>
        <w:rPr>
          <w:rFonts w:hint="eastAsia"/>
          <w:lang w:val="en-GB" w:eastAsia="zh-HK"/>
        </w:rPr>
        <w:t>升幅收窄，</w:t>
      </w:r>
      <w:r w:rsidRPr="003974D4">
        <w:rPr>
          <w:rFonts w:hint="eastAsia"/>
          <w:lang w:val="en-GB"/>
        </w:rPr>
        <w:t>燃料進口價格</w:t>
      </w:r>
      <w:r>
        <w:rPr>
          <w:rFonts w:hint="eastAsia"/>
          <w:lang w:val="en-GB" w:eastAsia="zh-HK"/>
        </w:rPr>
        <w:t>因</w:t>
      </w:r>
      <w:r w:rsidRPr="00422262">
        <w:rPr>
          <w:rFonts w:hint="eastAsia"/>
          <w:lang w:val="en-GB" w:eastAsia="zh-HK"/>
        </w:rPr>
        <w:t>比較基數高</w:t>
      </w:r>
      <w:r>
        <w:rPr>
          <w:rFonts w:hint="eastAsia"/>
          <w:lang w:val="en-GB" w:eastAsia="zh-HK"/>
        </w:rPr>
        <w:t>而進一步</w:t>
      </w:r>
      <w:r w:rsidR="00C472BC">
        <w:rPr>
          <w:rFonts w:hint="eastAsia"/>
          <w:lang w:val="en-GB" w:eastAsia="zh-HK"/>
        </w:rPr>
        <w:t>急</w:t>
      </w:r>
      <w:r>
        <w:rPr>
          <w:rFonts w:hint="eastAsia"/>
          <w:lang w:val="en-GB" w:eastAsia="zh-HK"/>
        </w:rPr>
        <w:t>挫。</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9071"/>
      </w:tblGrid>
      <w:tr w:rsidR="00CD0982" w14:paraId="5B53D3B6" w14:textId="77777777" w:rsidTr="002E1DC3">
        <w:trPr>
          <w:trHeight w:val="5185"/>
        </w:trPr>
        <w:tc>
          <w:tcPr>
            <w:tcW w:w="9061" w:type="dxa"/>
          </w:tcPr>
          <w:p w14:paraId="5656CF19" w14:textId="22367169" w:rsidR="00CD0982" w:rsidRDefault="0034786F" w:rsidP="004E0C25">
            <w:pPr>
              <w:pStyle w:val="afffa"/>
            </w:pPr>
            <w:r w:rsidRPr="0034786F">
              <w:rPr>
                <w:noProof/>
              </w:rPr>
              <w:drawing>
                <wp:inline distT="0" distB="0" distL="0" distR="0" wp14:anchorId="41546E5C" wp14:editId="571D82F9">
                  <wp:extent cx="5759450" cy="352425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3524250"/>
                          </a:xfrm>
                          <a:prstGeom prst="rect">
                            <a:avLst/>
                          </a:prstGeom>
                          <a:noFill/>
                          <a:ln>
                            <a:noFill/>
                          </a:ln>
                        </pic:spPr>
                      </pic:pic>
                    </a:graphicData>
                  </a:graphic>
                </wp:inline>
              </w:drawing>
            </w:r>
          </w:p>
        </w:tc>
      </w:tr>
      <w:tr w:rsidR="00CD0982" w14:paraId="75DBE9CC" w14:textId="77777777" w:rsidTr="002E1DC3">
        <w:tc>
          <w:tcPr>
            <w:tcW w:w="9061" w:type="dxa"/>
          </w:tcPr>
          <w:p w14:paraId="39EDE0F5" w14:textId="77777777" w:rsidR="00CD0982" w:rsidRPr="004F5C06" w:rsidRDefault="00CD0982" w:rsidP="00AE1C9C">
            <w:pPr>
              <w:pStyle w:val="15"/>
            </w:pPr>
            <w:proofErr w:type="gramStart"/>
            <w:r w:rsidRPr="004F5C06">
              <w:rPr>
                <w:rFonts w:hint="eastAsia"/>
              </w:rPr>
              <w:t>註</w:t>
            </w:r>
            <w:proofErr w:type="gramEnd"/>
            <w:r w:rsidRPr="004F5C06">
              <w:rPr>
                <w:rFonts w:hint="eastAsia"/>
              </w:rPr>
              <w:t>：</w:t>
            </w:r>
            <w:r w:rsidRPr="004F5C06">
              <w:tab/>
            </w:r>
            <w:r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p>
        </w:tc>
      </w:tr>
    </w:tbl>
    <w:p w14:paraId="2BA13CBF" w14:textId="77777777" w:rsidR="00CD0982" w:rsidRPr="0002526F" w:rsidRDefault="00CD0982" w:rsidP="00AE1C9C">
      <w:pPr>
        <w:rPr>
          <w:lang w:val="en-GB"/>
        </w:rPr>
      </w:pPr>
    </w:p>
    <w:p w14:paraId="48DE4C71" w14:textId="5A6C1BCA" w:rsidR="00CD0982" w:rsidRDefault="00CD0982" w:rsidP="00AE1C9C">
      <w:pPr>
        <w:rPr>
          <w:lang w:val="en-GB"/>
        </w:rPr>
      </w:pPr>
      <w:r>
        <w:rPr>
          <w:rFonts w:hint="eastAsia"/>
          <w:b/>
          <w:lang w:val="en-GB"/>
        </w:rPr>
        <w:t>6</w:t>
      </w:r>
      <w:r>
        <w:rPr>
          <w:b/>
          <w:lang w:val="en-GB"/>
        </w:rPr>
        <w:t>.2</w:t>
      </w:r>
      <w:r w:rsidRPr="0032036A">
        <w:rPr>
          <w:lang w:val="en-GB"/>
        </w:rPr>
        <w:tab/>
      </w:r>
      <w:r w:rsidRPr="00EC6977">
        <w:rPr>
          <w:rFonts w:hint="eastAsia"/>
          <w:lang w:val="en-GB"/>
        </w:rPr>
        <w:t>撇除政府一次性</w:t>
      </w:r>
      <w:proofErr w:type="gramStart"/>
      <w:r w:rsidRPr="00EC6977">
        <w:rPr>
          <w:rFonts w:hint="eastAsia"/>
          <w:lang w:val="en-GB"/>
        </w:rPr>
        <w:t>紓</w:t>
      </w:r>
      <w:proofErr w:type="gramEnd"/>
      <w:r w:rsidRPr="00EC6977">
        <w:rPr>
          <w:rFonts w:hint="eastAsia"/>
          <w:lang w:val="en-GB"/>
        </w:rPr>
        <w:t>緩措施</w:t>
      </w:r>
      <w:r>
        <w:rPr>
          <w:rFonts w:hint="eastAsia"/>
          <w:lang w:val="en-GB" w:eastAsia="zh-HK"/>
        </w:rPr>
        <w:t>的</w:t>
      </w:r>
      <w:r w:rsidRPr="00EC6977">
        <w:rPr>
          <w:rFonts w:hint="eastAsia"/>
          <w:lang w:val="en-GB"/>
        </w:rPr>
        <w:t>效應</w:t>
      </w:r>
      <w:r>
        <w:rPr>
          <w:rFonts w:hint="eastAsia"/>
          <w:lang w:val="en-GB" w:eastAsia="zh-HK"/>
        </w:rPr>
        <w:t>，</w:t>
      </w:r>
      <w:r w:rsidRPr="00EC6977">
        <w:rPr>
          <w:rFonts w:hint="eastAsia"/>
          <w:lang w:val="en-GB"/>
        </w:rPr>
        <w:t>基本消費物價通脹</w:t>
      </w:r>
      <w:r w:rsidRPr="00EC6977">
        <w:rPr>
          <w:rFonts w:hint="eastAsia"/>
          <w:lang w:val="en-GB"/>
        </w:rPr>
        <w:t>(</w:t>
      </w:r>
      <w:r>
        <w:rPr>
          <w:rFonts w:hint="eastAsia"/>
          <w:lang w:val="en-GB" w:eastAsia="zh-HK"/>
        </w:rPr>
        <w:t>以</w:t>
      </w:r>
      <w:r w:rsidRPr="00EC6977">
        <w:rPr>
          <w:rFonts w:hint="eastAsia"/>
          <w:lang w:val="en-GB"/>
        </w:rPr>
        <w:t>基本綜合消費物價指數</w:t>
      </w:r>
      <w:r>
        <w:rPr>
          <w:rFonts w:hint="eastAsia"/>
          <w:lang w:val="en-GB" w:eastAsia="zh-HK"/>
        </w:rPr>
        <w:t>按年增減率</w:t>
      </w:r>
      <w:r w:rsidRPr="00C3480C">
        <w:rPr>
          <w:rFonts w:hint="eastAsia"/>
          <w:lang w:val="en-GB"/>
        </w:rPr>
        <w:t>計算</w:t>
      </w:r>
      <w:r w:rsidRPr="00EC6977">
        <w:rPr>
          <w:rFonts w:hint="eastAsia"/>
          <w:lang w:val="en-GB"/>
        </w:rPr>
        <w:t>)</w:t>
      </w:r>
      <w:r>
        <w:rPr>
          <w:rFonts w:hint="eastAsia"/>
          <w:lang w:val="en-GB"/>
        </w:rPr>
        <w:t>在二零二三年第</w:t>
      </w:r>
      <w:r>
        <w:rPr>
          <w:rFonts w:hint="eastAsia"/>
          <w:lang w:val="en-GB" w:eastAsia="zh-HK"/>
        </w:rPr>
        <w:t>三</w:t>
      </w:r>
      <w:r>
        <w:rPr>
          <w:rFonts w:hint="eastAsia"/>
          <w:lang w:val="en-GB"/>
        </w:rPr>
        <w:t>季</w:t>
      </w:r>
      <w:r w:rsidR="009971A8">
        <w:rPr>
          <w:rFonts w:hint="eastAsia"/>
          <w:lang w:val="en-GB"/>
        </w:rPr>
        <w:t>維</w:t>
      </w:r>
      <w:r w:rsidR="009971A8" w:rsidRPr="00D36A48">
        <w:rPr>
          <w:rFonts w:hint="eastAsia"/>
          <w:lang w:val="en-GB"/>
        </w:rPr>
        <w:t>持</w:t>
      </w:r>
      <w:r w:rsidR="009971A8">
        <w:rPr>
          <w:rFonts w:hint="eastAsia"/>
          <w:lang w:val="en-GB" w:eastAsia="zh-HK"/>
        </w:rPr>
        <w:t>在</w:t>
      </w:r>
      <w:r>
        <w:rPr>
          <w:rFonts w:hint="eastAsia"/>
          <w:lang w:val="en-GB"/>
        </w:rPr>
        <w:t>1.6</w:t>
      </w:r>
      <w:r>
        <w:rPr>
          <w:lang w:val="en-GB"/>
        </w:rPr>
        <w:t>%</w:t>
      </w:r>
      <w:r w:rsidR="009971A8">
        <w:rPr>
          <w:rFonts w:hint="eastAsia"/>
          <w:lang w:val="en-GB" w:eastAsia="zh-HK"/>
        </w:rPr>
        <w:t>的</w:t>
      </w:r>
      <w:r w:rsidRPr="00D36A48">
        <w:rPr>
          <w:rFonts w:hint="eastAsia"/>
          <w:lang w:val="en-GB"/>
        </w:rPr>
        <w:t>溫和</w:t>
      </w:r>
      <w:r w:rsidR="009971A8">
        <w:rPr>
          <w:rFonts w:hint="eastAsia"/>
          <w:lang w:val="en-GB" w:eastAsia="zh-HK"/>
        </w:rPr>
        <w:t>水平</w:t>
      </w:r>
      <w:r w:rsidRPr="00D36A48">
        <w:rPr>
          <w:rFonts w:hint="eastAsia"/>
          <w:lang w:val="en-GB"/>
        </w:rPr>
        <w:t>，上一</w:t>
      </w:r>
      <w:r>
        <w:rPr>
          <w:rFonts w:hint="eastAsia"/>
          <w:lang w:val="en-GB"/>
        </w:rPr>
        <w:t>季為</w:t>
      </w:r>
      <w:r>
        <w:rPr>
          <w:rFonts w:hint="eastAsia"/>
          <w:lang w:val="en-GB"/>
        </w:rPr>
        <w:t>1.7%</w:t>
      </w:r>
      <w:r>
        <w:rPr>
          <w:rFonts w:hint="eastAsia"/>
          <w:lang w:val="en-GB"/>
        </w:rPr>
        <w:t>。</w:t>
      </w:r>
      <w:r>
        <w:rPr>
          <w:rFonts w:hint="eastAsia"/>
          <w:lang w:val="en-GB" w:eastAsia="zh-HK"/>
        </w:rPr>
        <w:t>第三季</w:t>
      </w:r>
      <w:r w:rsidRPr="00EC6977">
        <w:rPr>
          <w:rFonts w:hint="eastAsia"/>
          <w:lang w:val="en-GB"/>
        </w:rPr>
        <w:t>整體綜合消費物價</w:t>
      </w:r>
      <w:r w:rsidRPr="002B15D8">
        <w:rPr>
          <w:rFonts w:hint="eastAsia"/>
          <w:lang w:val="en-GB"/>
        </w:rPr>
        <w:t>指數</w:t>
      </w:r>
      <w:r w:rsidRPr="00EC6977">
        <w:rPr>
          <w:rFonts w:hint="eastAsia"/>
          <w:lang w:val="en-GB"/>
        </w:rPr>
        <w:t>通脹率</w:t>
      </w:r>
      <w:r>
        <w:rPr>
          <w:rFonts w:hint="eastAsia"/>
          <w:lang w:val="en-GB"/>
        </w:rPr>
        <w:t>為</w:t>
      </w:r>
      <w:r>
        <w:rPr>
          <w:rFonts w:hint="eastAsia"/>
          <w:lang w:val="en-GB"/>
        </w:rPr>
        <w:t>1.9%</w:t>
      </w:r>
      <w:r>
        <w:rPr>
          <w:rFonts w:hint="eastAsia"/>
          <w:lang w:val="en-GB"/>
        </w:rPr>
        <w:t>，上一季為</w:t>
      </w:r>
      <w:r>
        <w:rPr>
          <w:rFonts w:hint="eastAsia"/>
          <w:lang w:val="en-GB"/>
        </w:rPr>
        <w:t>2.0%</w:t>
      </w:r>
      <w:r>
        <w:rPr>
          <w:rFonts w:hint="eastAsia"/>
          <w:lang w:val="en-GB"/>
        </w:rPr>
        <w:t>。由於</w:t>
      </w:r>
      <w:r w:rsidR="00202747">
        <w:rPr>
          <w:rFonts w:hint="eastAsia"/>
          <w:lang w:val="en-GB" w:eastAsia="zh-HK"/>
        </w:rPr>
        <w:t>二零二三年第三季</w:t>
      </w:r>
      <w:r w:rsidRPr="00CF6E10">
        <w:rPr>
          <w:rFonts w:hint="eastAsia"/>
          <w:lang w:val="en-GB"/>
        </w:rPr>
        <w:t>每</w:t>
      </w:r>
      <w:proofErr w:type="gramStart"/>
      <w:r w:rsidRPr="00CF6E10">
        <w:rPr>
          <w:rFonts w:hint="eastAsia"/>
          <w:lang w:val="en-GB"/>
        </w:rPr>
        <w:t>個</w:t>
      </w:r>
      <w:proofErr w:type="gramEnd"/>
      <w:r w:rsidRPr="00CF6E10">
        <w:rPr>
          <w:rFonts w:hint="eastAsia"/>
          <w:lang w:val="en-GB"/>
        </w:rPr>
        <w:t>應</w:t>
      </w:r>
      <w:proofErr w:type="gramStart"/>
      <w:r w:rsidRPr="00CF6E10">
        <w:rPr>
          <w:rFonts w:hint="eastAsia"/>
          <w:lang w:val="en-GB"/>
        </w:rPr>
        <w:t>繳差餉</w:t>
      </w:r>
      <w:proofErr w:type="gramEnd"/>
      <w:r w:rsidRPr="00CF6E10">
        <w:rPr>
          <w:rFonts w:hint="eastAsia"/>
          <w:lang w:val="en-GB"/>
        </w:rPr>
        <w:t>物業的</w:t>
      </w:r>
      <w:proofErr w:type="gramStart"/>
      <w:r>
        <w:rPr>
          <w:rFonts w:hint="eastAsia"/>
          <w:lang w:val="en-GB"/>
        </w:rPr>
        <w:t>差餉寬減</w:t>
      </w:r>
      <w:proofErr w:type="gramEnd"/>
      <w:r>
        <w:rPr>
          <w:rFonts w:hint="eastAsia"/>
          <w:lang w:val="en-GB" w:eastAsia="zh-HK"/>
        </w:rPr>
        <w:t>上限</w:t>
      </w:r>
      <w:r w:rsidR="00CB1FEA">
        <w:rPr>
          <w:rFonts w:hint="eastAsia"/>
          <w:lang w:val="en-GB" w:eastAsia="zh-HK"/>
        </w:rPr>
        <w:t>為</w:t>
      </w:r>
      <w:r>
        <w:rPr>
          <w:rFonts w:hint="eastAsia"/>
          <w:lang w:val="en-GB"/>
        </w:rPr>
        <w:t>1,000</w:t>
      </w:r>
      <w:r>
        <w:rPr>
          <w:rFonts w:hint="eastAsia"/>
          <w:lang w:val="en-GB"/>
        </w:rPr>
        <w:t>元</w:t>
      </w:r>
      <w:r w:rsidR="00CB1FEA">
        <w:rPr>
          <w:rFonts w:hint="eastAsia"/>
          <w:lang w:val="en-GB"/>
        </w:rPr>
        <w:t>，</w:t>
      </w:r>
      <w:r>
        <w:rPr>
          <w:rFonts w:hint="eastAsia"/>
          <w:lang w:val="en-GB" w:eastAsia="zh-HK"/>
        </w:rPr>
        <w:t>低於</w:t>
      </w:r>
      <w:proofErr w:type="gramStart"/>
      <w:r>
        <w:rPr>
          <w:rFonts w:hint="eastAsia"/>
          <w:lang w:val="en-GB"/>
        </w:rPr>
        <w:t>一</w:t>
      </w:r>
      <w:proofErr w:type="gramEnd"/>
      <w:r>
        <w:rPr>
          <w:rFonts w:hint="eastAsia"/>
          <w:lang w:val="en-GB"/>
        </w:rPr>
        <w:t>年前的</w:t>
      </w:r>
      <w:r>
        <w:rPr>
          <w:rFonts w:hint="eastAsia"/>
          <w:lang w:val="en-GB"/>
        </w:rPr>
        <w:t>1,500</w:t>
      </w:r>
      <w:r>
        <w:rPr>
          <w:rFonts w:hint="eastAsia"/>
          <w:lang w:val="en-GB"/>
        </w:rPr>
        <w:t>元，</w:t>
      </w:r>
      <w:r>
        <w:rPr>
          <w:rFonts w:hint="eastAsia"/>
          <w:lang w:val="en-GB" w:eastAsia="zh-HK"/>
        </w:rPr>
        <w:t>因此</w:t>
      </w:r>
      <w:r>
        <w:rPr>
          <w:rFonts w:hint="eastAsia"/>
          <w:lang w:val="en-GB"/>
        </w:rPr>
        <w:t>整體通脹率高於基本通脹率。</w:t>
      </w:r>
    </w:p>
    <w:p w14:paraId="132753F6" w14:textId="77777777" w:rsidR="00CD0982" w:rsidRDefault="00CD0982" w:rsidP="00AE1C9C">
      <w:pPr>
        <w:pStyle w:val="afffa"/>
      </w:pPr>
      <w:r w:rsidRPr="00B83A93">
        <w:rPr>
          <w:rFonts w:ascii="華康中黑體" w:hAnsi="華康中黑體" w:cs="華康中黑體" w:hint="eastAsia"/>
        </w:rPr>
        <w:lastRenderedPageBreak/>
        <w:t>表</w:t>
      </w:r>
      <w:r>
        <w:rPr>
          <w:b/>
        </w:rPr>
        <w:t>6.1</w:t>
      </w:r>
      <w:r>
        <w:rPr>
          <w:rFonts w:hint="eastAsia"/>
          <w:b/>
        </w:rPr>
        <w:t>：</w:t>
      </w:r>
      <w:r>
        <w:rPr>
          <w:rFonts w:hint="eastAsia"/>
        </w:rPr>
        <w:t>各類消費物價指數</w:t>
      </w:r>
      <w:r>
        <w:br/>
      </w:r>
      <w:r>
        <w:rPr>
          <w:b/>
          <w:sz w:val="20"/>
        </w:rPr>
        <w:t>(</w:t>
      </w:r>
      <w:r>
        <w:rPr>
          <w:rFonts w:hint="eastAsia"/>
          <w:sz w:val="20"/>
        </w:rPr>
        <w:t>與</w:t>
      </w:r>
      <w:proofErr w:type="gramStart"/>
      <w:r>
        <w:rPr>
          <w:rFonts w:hint="eastAsia"/>
          <w:sz w:val="20"/>
        </w:rPr>
        <w:t>一</w:t>
      </w:r>
      <w:proofErr w:type="gramEnd"/>
      <w:r>
        <w:rPr>
          <w:rFonts w:hint="eastAsia"/>
          <w:sz w:val="20"/>
        </w:rPr>
        <w:t>年前比較的增減百分率</w:t>
      </w:r>
      <w:r>
        <w:rPr>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CD0982" w14:paraId="34BD9161" w14:textId="77777777" w:rsidTr="00E82E37">
        <w:trPr>
          <w:cantSplit/>
        </w:trPr>
        <w:tc>
          <w:tcPr>
            <w:tcW w:w="1418" w:type="dxa"/>
            <w:tcBorders>
              <w:top w:val="nil"/>
              <w:left w:val="nil"/>
              <w:bottom w:val="nil"/>
              <w:right w:val="nil"/>
            </w:tcBorders>
          </w:tcPr>
          <w:p w14:paraId="66CCADBA"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55319C99"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6B51863A"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31974772"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139CBB4E"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7ECA5F79"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proofErr w:type="gramStart"/>
            <w:r>
              <w:rPr>
                <w:rFonts w:hint="eastAsia"/>
                <w:spacing w:val="0"/>
              </w:rPr>
              <w:t>丙類消費</w:t>
            </w:r>
            <w:proofErr w:type="gramEnd"/>
            <w:r>
              <w:rPr>
                <w:spacing w:val="0"/>
              </w:rPr>
              <w:br/>
            </w:r>
            <w:r>
              <w:rPr>
                <w:rFonts w:hint="eastAsia"/>
                <w:spacing w:val="0"/>
                <w:u w:val="single"/>
              </w:rPr>
              <w:t>物價指數</w:t>
            </w:r>
          </w:p>
        </w:tc>
      </w:tr>
      <w:tr w:rsidR="00CD0982" w14:paraId="2A33AD40" w14:textId="77777777" w:rsidTr="00E82E37">
        <w:tc>
          <w:tcPr>
            <w:tcW w:w="1418" w:type="dxa"/>
            <w:tcBorders>
              <w:top w:val="nil"/>
              <w:left w:val="nil"/>
              <w:bottom w:val="nil"/>
              <w:right w:val="nil"/>
            </w:tcBorders>
          </w:tcPr>
          <w:p w14:paraId="677F09C8"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0FA72BCE"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1B4831C4"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vertAlign w:val="superscript"/>
              </w:rPr>
              <w:t>(a)</w:t>
            </w:r>
            <w:r>
              <w:rPr>
                <w:spacing w:val="0"/>
              </w:rPr>
              <w:br/>
            </w:r>
            <w:r>
              <w:rPr>
                <w:rFonts w:hint="eastAsia"/>
                <w:spacing w:val="0"/>
                <w:u w:val="single"/>
              </w:rPr>
              <w:t>物價指數</w:t>
            </w:r>
          </w:p>
        </w:tc>
        <w:tc>
          <w:tcPr>
            <w:tcW w:w="1279" w:type="dxa"/>
            <w:tcBorders>
              <w:top w:val="nil"/>
              <w:left w:val="nil"/>
              <w:bottom w:val="nil"/>
              <w:right w:val="nil"/>
            </w:tcBorders>
            <w:hideMark/>
          </w:tcPr>
          <w:p w14:paraId="3BA9DAF5"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7E41D007"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3DD69361"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6BE0CD5F" w14:textId="77777777" w:rsidR="00CD0982" w:rsidRDefault="00CD0982" w:rsidP="00AE1C9C">
            <w:pPr>
              <w:pStyle w:val="100"/>
              <w:widowControl/>
              <w:tabs>
                <w:tab w:val="left" w:pos="480"/>
              </w:tabs>
              <w:autoSpaceDE w:val="0"/>
              <w:snapToGrid w:val="0"/>
              <w:spacing w:beforeLines="10" w:before="36" w:afterLines="10" w:after="36" w:line="240" w:lineRule="exact"/>
              <w:jc w:val="center"/>
              <w:rPr>
                <w:spacing w:val="0"/>
              </w:rPr>
            </w:pPr>
          </w:p>
        </w:tc>
      </w:tr>
      <w:tr w:rsidR="00CD0982" w14:paraId="44A51EF2" w14:textId="77777777" w:rsidTr="00E82E37">
        <w:trPr>
          <w:cantSplit/>
        </w:trPr>
        <w:tc>
          <w:tcPr>
            <w:tcW w:w="1418" w:type="dxa"/>
            <w:tcBorders>
              <w:top w:val="nil"/>
              <w:left w:val="nil"/>
              <w:bottom w:val="nil"/>
              <w:right w:val="nil"/>
            </w:tcBorders>
          </w:tcPr>
          <w:p w14:paraId="1B8A2DEB"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1F1056A8" w14:textId="77777777" w:rsidR="00CD0982" w:rsidRDefault="00CD0982" w:rsidP="00AE1C9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50D92D0B" w14:textId="77777777" w:rsidR="00CD0982" w:rsidRDefault="00CD0982" w:rsidP="00AE1C9C">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36A1D9CF" w14:textId="77777777" w:rsidR="00CD0982" w:rsidRDefault="00CD0982" w:rsidP="00AE1C9C">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A2DB9BB" w14:textId="77777777" w:rsidR="00CD0982" w:rsidRDefault="00CD0982" w:rsidP="00AE1C9C">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473B2B7A" w14:textId="77777777" w:rsidR="00CD0982" w:rsidRDefault="00CD0982" w:rsidP="00AE1C9C">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43FFBA91" w14:textId="77777777" w:rsidR="00CD0982" w:rsidRDefault="00CD0982" w:rsidP="00AE1C9C">
            <w:pPr>
              <w:pStyle w:val="100"/>
              <w:widowControl/>
              <w:tabs>
                <w:tab w:val="left" w:pos="480"/>
              </w:tabs>
              <w:autoSpaceDE w:val="0"/>
              <w:snapToGrid w:val="0"/>
              <w:spacing w:before="0" w:line="240" w:lineRule="auto"/>
              <w:ind w:left="397"/>
              <w:jc w:val="left"/>
              <w:rPr>
                <w:spacing w:val="0"/>
              </w:rPr>
            </w:pPr>
          </w:p>
        </w:tc>
      </w:tr>
      <w:tr w:rsidR="00CD0982" w14:paraId="18D25F03" w14:textId="77777777" w:rsidTr="002E1DC3">
        <w:trPr>
          <w:cantSplit/>
          <w:trHeight w:hRule="exact" w:val="340"/>
        </w:trPr>
        <w:tc>
          <w:tcPr>
            <w:tcW w:w="1418" w:type="dxa"/>
            <w:tcBorders>
              <w:top w:val="nil"/>
              <w:left w:val="nil"/>
              <w:bottom w:val="nil"/>
              <w:right w:val="nil"/>
            </w:tcBorders>
            <w:vAlign w:val="center"/>
            <w:hideMark/>
          </w:tcPr>
          <w:p w14:paraId="0DA114B1" w14:textId="77777777" w:rsidR="00CD0982" w:rsidRDefault="00CD0982" w:rsidP="00AE1C9C">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二</w:t>
            </w:r>
            <w:r>
              <w:rPr>
                <w:rFonts w:hint="eastAsia"/>
                <w:spacing w:val="0"/>
              </w:rPr>
              <w:t>年</w:t>
            </w:r>
          </w:p>
        </w:tc>
        <w:tc>
          <w:tcPr>
            <w:tcW w:w="1304" w:type="dxa"/>
            <w:tcBorders>
              <w:top w:val="nil"/>
              <w:left w:val="nil"/>
              <w:bottom w:val="nil"/>
              <w:right w:val="nil"/>
            </w:tcBorders>
            <w:vAlign w:val="center"/>
            <w:hideMark/>
          </w:tcPr>
          <w:p w14:paraId="77A3778E"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全年</w:t>
            </w:r>
          </w:p>
        </w:tc>
        <w:tc>
          <w:tcPr>
            <w:tcW w:w="1278" w:type="dxa"/>
            <w:tcBorders>
              <w:top w:val="nil"/>
              <w:left w:val="nil"/>
              <w:bottom w:val="nil"/>
              <w:right w:val="nil"/>
            </w:tcBorders>
            <w:vAlign w:val="center"/>
            <w:hideMark/>
          </w:tcPr>
          <w:p w14:paraId="552E77B3"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1.7</w:t>
            </w:r>
          </w:p>
        </w:tc>
        <w:tc>
          <w:tcPr>
            <w:tcW w:w="1279" w:type="dxa"/>
            <w:tcBorders>
              <w:top w:val="nil"/>
              <w:left w:val="nil"/>
              <w:bottom w:val="nil"/>
              <w:right w:val="nil"/>
            </w:tcBorders>
            <w:vAlign w:val="center"/>
            <w:hideMark/>
          </w:tcPr>
          <w:p w14:paraId="72B2E444"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hideMark/>
          </w:tcPr>
          <w:p w14:paraId="53EC0787"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2.2</w:t>
            </w:r>
          </w:p>
        </w:tc>
        <w:tc>
          <w:tcPr>
            <w:tcW w:w="1279" w:type="dxa"/>
            <w:tcBorders>
              <w:top w:val="nil"/>
              <w:left w:val="nil"/>
              <w:bottom w:val="nil"/>
              <w:right w:val="nil"/>
            </w:tcBorders>
            <w:vAlign w:val="center"/>
            <w:hideMark/>
          </w:tcPr>
          <w:p w14:paraId="20E9A594"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1.7</w:t>
            </w:r>
          </w:p>
        </w:tc>
        <w:tc>
          <w:tcPr>
            <w:tcW w:w="1279" w:type="dxa"/>
            <w:tcBorders>
              <w:top w:val="nil"/>
              <w:left w:val="nil"/>
              <w:bottom w:val="nil"/>
              <w:right w:val="nil"/>
            </w:tcBorders>
            <w:vAlign w:val="center"/>
            <w:hideMark/>
          </w:tcPr>
          <w:p w14:paraId="3E81E8F2"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1.8</w:t>
            </w:r>
          </w:p>
        </w:tc>
      </w:tr>
      <w:tr w:rsidR="00CD0982" w14:paraId="41F42147" w14:textId="77777777" w:rsidTr="002E1DC3">
        <w:trPr>
          <w:cantSplit/>
        </w:trPr>
        <w:tc>
          <w:tcPr>
            <w:tcW w:w="1418" w:type="dxa"/>
            <w:tcBorders>
              <w:top w:val="nil"/>
              <w:left w:val="nil"/>
              <w:bottom w:val="nil"/>
              <w:right w:val="nil"/>
            </w:tcBorders>
            <w:vAlign w:val="center"/>
          </w:tcPr>
          <w:p w14:paraId="5993BA6C"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363B441" w14:textId="77777777" w:rsidR="00CD0982" w:rsidRPr="00C874B9" w:rsidRDefault="00CD0982" w:rsidP="00AE1C9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7306CE1E"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671E510D"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11185F2E"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6F081A0F"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24DCB40D"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r>
      <w:tr w:rsidR="00CD0982" w14:paraId="599FB03A" w14:textId="77777777" w:rsidTr="002E1DC3">
        <w:trPr>
          <w:cantSplit/>
          <w:trHeight w:hRule="exact" w:val="340"/>
        </w:trPr>
        <w:tc>
          <w:tcPr>
            <w:tcW w:w="1418" w:type="dxa"/>
            <w:tcBorders>
              <w:top w:val="nil"/>
              <w:left w:val="nil"/>
              <w:bottom w:val="nil"/>
              <w:right w:val="nil"/>
            </w:tcBorders>
            <w:vAlign w:val="center"/>
          </w:tcPr>
          <w:p w14:paraId="4DAD705E"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1BC9C3F"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上半年</w:t>
            </w:r>
          </w:p>
        </w:tc>
        <w:tc>
          <w:tcPr>
            <w:tcW w:w="1278" w:type="dxa"/>
            <w:tcBorders>
              <w:top w:val="nil"/>
              <w:left w:val="nil"/>
              <w:bottom w:val="nil"/>
              <w:right w:val="nil"/>
            </w:tcBorders>
            <w:vAlign w:val="center"/>
          </w:tcPr>
          <w:p w14:paraId="0BC2C50D"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1.6</w:t>
            </w:r>
          </w:p>
        </w:tc>
        <w:tc>
          <w:tcPr>
            <w:tcW w:w="1279" w:type="dxa"/>
            <w:tcBorders>
              <w:top w:val="nil"/>
              <w:left w:val="nil"/>
              <w:bottom w:val="nil"/>
              <w:right w:val="nil"/>
            </w:tcBorders>
            <w:vAlign w:val="center"/>
          </w:tcPr>
          <w:p w14:paraId="4A0E44FC"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1.5</w:t>
            </w:r>
          </w:p>
        </w:tc>
        <w:tc>
          <w:tcPr>
            <w:tcW w:w="1279" w:type="dxa"/>
            <w:tcBorders>
              <w:top w:val="nil"/>
              <w:left w:val="nil"/>
              <w:bottom w:val="nil"/>
              <w:right w:val="nil"/>
            </w:tcBorders>
            <w:vAlign w:val="center"/>
          </w:tcPr>
          <w:p w14:paraId="20795968"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1.4</w:t>
            </w:r>
          </w:p>
        </w:tc>
        <w:tc>
          <w:tcPr>
            <w:tcW w:w="1279" w:type="dxa"/>
            <w:tcBorders>
              <w:top w:val="nil"/>
              <w:left w:val="nil"/>
              <w:bottom w:val="nil"/>
              <w:right w:val="nil"/>
            </w:tcBorders>
            <w:vAlign w:val="center"/>
          </w:tcPr>
          <w:p w14:paraId="6A67A6CC"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1.5</w:t>
            </w:r>
          </w:p>
        </w:tc>
        <w:tc>
          <w:tcPr>
            <w:tcW w:w="1279" w:type="dxa"/>
            <w:tcBorders>
              <w:top w:val="nil"/>
              <w:left w:val="nil"/>
              <w:bottom w:val="nil"/>
              <w:right w:val="nil"/>
            </w:tcBorders>
            <w:vAlign w:val="center"/>
          </w:tcPr>
          <w:p w14:paraId="2576CCE8"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1.7</w:t>
            </w:r>
          </w:p>
        </w:tc>
      </w:tr>
      <w:tr w:rsidR="00CD0982" w14:paraId="76697C9B" w14:textId="77777777" w:rsidTr="002E1DC3">
        <w:trPr>
          <w:cantSplit/>
          <w:trHeight w:hRule="exact" w:val="340"/>
        </w:trPr>
        <w:tc>
          <w:tcPr>
            <w:tcW w:w="1418" w:type="dxa"/>
            <w:tcBorders>
              <w:top w:val="nil"/>
              <w:left w:val="nil"/>
              <w:bottom w:val="nil"/>
              <w:right w:val="nil"/>
            </w:tcBorders>
            <w:vAlign w:val="center"/>
          </w:tcPr>
          <w:p w14:paraId="5E389A01"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C78F8A6"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下半年</w:t>
            </w:r>
          </w:p>
        </w:tc>
        <w:tc>
          <w:tcPr>
            <w:tcW w:w="1278" w:type="dxa"/>
            <w:tcBorders>
              <w:top w:val="nil"/>
              <w:left w:val="nil"/>
              <w:bottom w:val="nil"/>
              <w:right w:val="nil"/>
            </w:tcBorders>
            <w:vAlign w:val="center"/>
          </w:tcPr>
          <w:p w14:paraId="07E7BB72"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1.8</w:t>
            </w:r>
          </w:p>
        </w:tc>
        <w:tc>
          <w:tcPr>
            <w:tcW w:w="1279" w:type="dxa"/>
            <w:tcBorders>
              <w:top w:val="nil"/>
              <w:left w:val="nil"/>
              <w:bottom w:val="nil"/>
              <w:right w:val="nil"/>
            </w:tcBorders>
            <w:vAlign w:val="center"/>
          </w:tcPr>
          <w:p w14:paraId="600EAE4C"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2.3</w:t>
            </w:r>
          </w:p>
        </w:tc>
        <w:tc>
          <w:tcPr>
            <w:tcW w:w="1279" w:type="dxa"/>
            <w:tcBorders>
              <w:top w:val="nil"/>
              <w:left w:val="nil"/>
              <w:bottom w:val="nil"/>
              <w:right w:val="nil"/>
            </w:tcBorders>
            <w:vAlign w:val="center"/>
          </w:tcPr>
          <w:p w14:paraId="2E41880E"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3.0</w:t>
            </w:r>
          </w:p>
        </w:tc>
        <w:tc>
          <w:tcPr>
            <w:tcW w:w="1279" w:type="dxa"/>
            <w:tcBorders>
              <w:top w:val="nil"/>
              <w:left w:val="nil"/>
              <w:bottom w:val="nil"/>
              <w:right w:val="nil"/>
            </w:tcBorders>
            <w:vAlign w:val="center"/>
          </w:tcPr>
          <w:p w14:paraId="230D50E3"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tcPr>
          <w:p w14:paraId="50E4D919"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r>
      <w:tr w:rsidR="00CD0982" w14:paraId="436D81FE" w14:textId="77777777" w:rsidTr="002E1DC3">
        <w:trPr>
          <w:cantSplit/>
        </w:trPr>
        <w:tc>
          <w:tcPr>
            <w:tcW w:w="1418" w:type="dxa"/>
            <w:tcBorders>
              <w:top w:val="nil"/>
              <w:left w:val="nil"/>
              <w:bottom w:val="nil"/>
              <w:right w:val="nil"/>
            </w:tcBorders>
            <w:vAlign w:val="center"/>
          </w:tcPr>
          <w:p w14:paraId="47DE2F0F"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1C029E4" w14:textId="77777777" w:rsidR="00CD0982" w:rsidRPr="00C874B9" w:rsidRDefault="00CD0982" w:rsidP="00AE1C9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3413E8B2"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7AD2B879"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00FBE290"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5A2F514E"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644EF081"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r>
      <w:tr w:rsidR="00CD0982" w14:paraId="1780684C" w14:textId="77777777" w:rsidTr="002E1DC3">
        <w:trPr>
          <w:cantSplit/>
          <w:trHeight w:hRule="exact" w:val="340"/>
        </w:trPr>
        <w:tc>
          <w:tcPr>
            <w:tcW w:w="1418" w:type="dxa"/>
            <w:tcBorders>
              <w:top w:val="nil"/>
              <w:left w:val="nil"/>
              <w:bottom w:val="nil"/>
              <w:right w:val="nil"/>
            </w:tcBorders>
            <w:vAlign w:val="center"/>
          </w:tcPr>
          <w:p w14:paraId="5B20D426"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5779EB5"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第一季</w:t>
            </w:r>
          </w:p>
        </w:tc>
        <w:tc>
          <w:tcPr>
            <w:tcW w:w="1278" w:type="dxa"/>
            <w:tcBorders>
              <w:top w:val="nil"/>
              <w:left w:val="nil"/>
              <w:bottom w:val="nil"/>
              <w:right w:val="nil"/>
            </w:tcBorders>
            <w:vAlign w:val="center"/>
          </w:tcPr>
          <w:p w14:paraId="2910449F"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1.6</w:t>
            </w:r>
          </w:p>
        </w:tc>
        <w:tc>
          <w:tcPr>
            <w:tcW w:w="1279" w:type="dxa"/>
            <w:tcBorders>
              <w:top w:val="nil"/>
              <w:left w:val="nil"/>
              <w:bottom w:val="nil"/>
              <w:right w:val="nil"/>
            </w:tcBorders>
            <w:vAlign w:val="center"/>
          </w:tcPr>
          <w:p w14:paraId="70254A72"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1.5</w:t>
            </w:r>
          </w:p>
        </w:tc>
        <w:tc>
          <w:tcPr>
            <w:tcW w:w="1279" w:type="dxa"/>
            <w:tcBorders>
              <w:top w:val="nil"/>
              <w:left w:val="nil"/>
              <w:bottom w:val="nil"/>
              <w:right w:val="nil"/>
            </w:tcBorders>
            <w:vAlign w:val="center"/>
          </w:tcPr>
          <w:p w14:paraId="61A5EA94"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1.5</w:t>
            </w:r>
          </w:p>
        </w:tc>
        <w:tc>
          <w:tcPr>
            <w:tcW w:w="1279" w:type="dxa"/>
            <w:tcBorders>
              <w:top w:val="nil"/>
              <w:left w:val="nil"/>
              <w:bottom w:val="nil"/>
              <w:right w:val="nil"/>
            </w:tcBorders>
            <w:vAlign w:val="center"/>
          </w:tcPr>
          <w:p w14:paraId="352510A6"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1.5</w:t>
            </w:r>
          </w:p>
        </w:tc>
        <w:tc>
          <w:tcPr>
            <w:tcW w:w="1279" w:type="dxa"/>
            <w:tcBorders>
              <w:top w:val="nil"/>
              <w:left w:val="nil"/>
              <w:bottom w:val="nil"/>
              <w:right w:val="nil"/>
            </w:tcBorders>
            <w:vAlign w:val="center"/>
          </w:tcPr>
          <w:p w14:paraId="69FC84D2"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1.6</w:t>
            </w:r>
          </w:p>
        </w:tc>
      </w:tr>
      <w:tr w:rsidR="00CD0982" w14:paraId="36D50AFD" w14:textId="77777777" w:rsidTr="002E1DC3">
        <w:trPr>
          <w:cantSplit/>
          <w:trHeight w:hRule="exact" w:val="340"/>
        </w:trPr>
        <w:tc>
          <w:tcPr>
            <w:tcW w:w="1418" w:type="dxa"/>
            <w:tcBorders>
              <w:top w:val="nil"/>
              <w:left w:val="nil"/>
              <w:bottom w:val="nil"/>
              <w:right w:val="nil"/>
            </w:tcBorders>
            <w:vAlign w:val="center"/>
          </w:tcPr>
          <w:p w14:paraId="342DF6B0"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25D97ED"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第二季</w:t>
            </w:r>
          </w:p>
        </w:tc>
        <w:tc>
          <w:tcPr>
            <w:tcW w:w="1278" w:type="dxa"/>
            <w:tcBorders>
              <w:top w:val="nil"/>
              <w:left w:val="nil"/>
              <w:bottom w:val="nil"/>
              <w:right w:val="nil"/>
            </w:tcBorders>
            <w:vAlign w:val="center"/>
          </w:tcPr>
          <w:p w14:paraId="3B9A3EB5"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1.7</w:t>
            </w:r>
          </w:p>
        </w:tc>
        <w:tc>
          <w:tcPr>
            <w:tcW w:w="1279" w:type="dxa"/>
            <w:tcBorders>
              <w:top w:val="nil"/>
              <w:left w:val="nil"/>
              <w:bottom w:val="nil"/>
              <w:right w:val="nil"/>
            </w:tcBorders>
            <w:vAlign w:val="center"/>
          </w:tcPr>
          <w:p w14:paraId="276476E7"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1.5</w:t>
            </w:r>
          </w:p>
        </w:tc>
        <w:tc>
          <w:tcPr>
            <w:tcW w:w="1279" w:type="dxa"/>
            <w:tcBorders>
              <w:top w:val="nil"/>
              <w:left w:val="nil"/>
              <w:bottom w:val="nil"/>
              <w:right w:val="nil"/>
            </w:tcBorders>
            <w:vAlign w:val="center"/>
          </w:tcPr>
          <w:p w14:paraId="54324AE4"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1.2</w:t>
            </w:r>
          </w:p>
        </w:tc>
        <w:tc>
          <w:tcPr>
            <w:tcW w:w="1279" w:type="dxa"/>
            <w:tcBorders>
              <w:top w:val="nil"/>
              <w:left w:val="nil"/>
              <w:bottom w:val="nil"/>
              <w:right w:val="nil"/>
            </w:tcBorders>
            <w:vAlign w:val="center"/>
          </w:tcPr>
          <w:p w14:paraId="286FF7E7"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1.4</w:t>
            </w:r>
          </w:p>
        </w:tc>
        <w:tc>
          <w:tcPr>
            <w:tcW w:w="1279" w:type="dxa"/>
            <w:tcBorders>
              <w:top w:val="nil"/>
              <w:left w:val="nil"/>
              <w:bottom w:val="nil"/>
              <w:right w:val="nil"/>
            </w:tcBorders>
            <w:vAlign w:val="center"/>
          </w:tcPr>
          <w:p w14:paraId="6A86220C"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1.8</w:t>
            </w:r>
          </w:p>
        </w:tc>
      </w:tr>
      <w:tr w:rsidR="00CD0982" w14:paraId="15272F64" w14:textId="77777777" w:rsidTr="002E1DC3">
        <w:trPr>
          <w:cantSplit/>
          <w:trHeight w:hRule="exact" w:val="340"/>
        </w:trPr>
        <w:tc>
          <w:tcPr>
            <w:tcW w:w="1418" w:type="dxa"/>
            <w:tcBorders>
              <w:top w:val="nil"/>
              <w:left w:val="nil"/>
              <w:bottom w:val="nil"/>
              <w:right w:val="nil"/>
            </w:tcBorders>
            <w:vAlign w:val="center"/>
          </w:tcPr>
          <w:p w14:paraId="26136394"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0DFEC2C"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第三季</w:t>
            </w:r>
          </w:p>
        </w:tc>
        <w:tc>
          <w:tcPr>
            <w:tcW w:w="1278" w:type="dxa"/>
            <w:tcBorders>
              <w:top w:val="nil"/>
              <w:left w:val="nil"/>
              <w:bottom w:val="nil"/>
              <w:right w:val="nil"/>
            </w:tcBorders>
            <w:vAlign w:val="center"/>
          </w:tcPr>
          <w:p w14:paraId="397431CC"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1.8</w:t>
            </w:r>
          </w:p>
        </w:tc>
        <w:tc>
          <w:tcPr>
            <w:tcW w:w="1279" w:type="dxa"/>
            <w:tcBorders>
              <w:top w:val="nil"/>
              <w:left w:val="nil"/>
              <w:bottom w:val="nil"/>
              <w:right w:val="nil"/>
            </w:tcBorders>
            <w:vAlign w:val="center"/>
          </w:tcPr>
          <w:p w14:paraId="39A72278"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2.7</w:t>
            </w:r>
          </w:p>
        </w:tc>
        <w:tc>
          <w:tcPr>
            <w:tcW w:w="1279" w:type="dxa"/>
            <w:tcBorders>
              <w:top w:val="nil"/>
              <w:left w:val="nil"/>
              <w:bottom w:val="nil"/>
              <w:right w:val="nil"/>
            </w:tcBorders>
            <w:vAlign w:val="center"/>
          </w:tcPr>
          <w:p w14:paraId="5BE23ABF"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4.1</w:t>
            </w:r>
          </w:p>
        </w:tc>
        <w:tc>
          <w:tcPr>
            <w:tcW w:w="1279" w:type="dxa"/>
            <w:tcBorders>
              <w:top w:val="nil"/>
              <w:left w:val="nil"/>
              <w:bottom w:val="nil"/>
              <w:right w:val="nil"/>
            </w:tcBorders>
            <w:vAlign w:val="center"/>
          </w:tcPr>
          <w:p w14:paraId="10F49379"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2.1</w:t>
            </w:r>
          </w:p>
        </w:tc>
        <w:tc>
          <w:tcPr>
            <w:tcW w:w="1279" w:type="dxa"/>
            <w:tcBorders>
              <w:top w:val="nil"/>
              <w:left w:val="nil"/>
              <w:bottom w:val="nil"/>
              <w:right w:val="nil"/>
            </w:tcBorders>
            <w:vAlign w:val="center"/>
          </w:tcPr>
          <w:p w14:paraId="11CA3385"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r>
      <w:tr w:rsidR="00CD0982" w14:paraId="46258615" w14:textId="77777777" w:rsidTr="002E1DC3">
        <w:trPr>
          <w:cantSplit/>
          <w:trHeight w:hRule="exact" w:val="340"/>
        </w:trPr>
        <w:tc>
          <w:tcPr>
            <w:tcW w:w="1418" w:type="dxa"/>
            <w:tcBorders>
              <w:top w:val="nil"/>
              <w:left w:val="nil"/>
              <w:bottom w:val="nil"/>
              <w:right w:val="nil"/>
            </w:tcBorders>
            <w:vAlign w:val="center"/>
          </w:tcPr>
          <w:p w14:paraId="1B51BA0A"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295AD9A4"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第四季</w:t>
            </w:r>
          </w:p>
        </w:tc>
        <w:tc>
          <w:tcPr>
            <w:tcW w:w="1278" w:type="dxa"/>
            <w:tcBorders>
              <w:top w:val="nil"/>
              <w:left w:val="nil"/>
              <w:bottom w:val="nil"/>
              <w:right w:val="nil"/>
            </w:tcBorders>
            <w:vAlign w:val="center"/>
          </w:tcPr>
          <w:p w14:paraId="1D5C3169"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1.8</w:t>
            </w:r>
          </w:p>
        </w:tc>
        <w:tc>
          <w:tcPr>
            <w:tcW w:w="1279" w:type="dxa"/>
            <w:tcBorders>
              <w:top w:val="nil"/>
              <w:left w:val="nil"/>
              <w:bottom w:val="nil"/>
              <w:right w:val="nil"/>
            </w:tcBorders>
            <w:vAlign w:val="center"/>
          </w:tcPr>
          <w:p w14:paraId="74E051E6"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1.8</w:t>
            </w:r>
          </w:p>
        </w:tc>
        <w:tc>
          <w:tcPr>
            <w:tcW w:w="1279" w:type="dxa"/>
            <w:tcBorders>
              <w:top w:val="nil"/>
              <w:left w:val="nil"/>
              <w:bottom w:val="nil"/>
              <w:right w:val="nil"/>
            </w:tcBorders>
            <w:vAlign w:val="center"/>
          </w:tcPr>
          <w:p w14:paraId="5CB2CCB4"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tcPr>
          <w:p w14:paraId="526401D0"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1.7</w:t>
            </w:r>
          </w:p>
        </w:tc>
        <w:tc>
          <w:tcPr>
            <w:tcW w:w="1279" w:type="dxa"/>
            <w:tcBorders>
              <w:top w:val="nil"/>
              <w:left w:val="nil"/>
              <w:bottom w:val="nil"/>
              <w:right w:val="nil"/>
            </w:tcBorders>
            <w:vAlign w:val="center"/>
          </w:tcPr>
          <w:p w14:paraId="61A65C08"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r>
      <w:tr w:rsidR="00CD0982" w14:paraId="357BA4B6" w14:textId="77777777" w:rsidTr="002E1DC3">
        <w:trPr>
          <w:cantSplit/>
        </w:trPr>
        <w:tc>
          <w:tcPr>
            <w:tcW w:w="1418" w:type="dxa"/>
            <w:tcBorders>
              <w:top w:val="nil"/>
              <w:left w:val="nil"/>
              <w:bottom w:val="nil"/>
              <w:right w:val="nil"/>
            </w:tcBorders>
            <w:vAlign w:val="center"/>
          </w:tcPr>
          <w:p w14:paraId="2895B20A"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1DBFE61" w14:textId="77777777" w:rsidR="00CD0982" w:rsidRPr="00C874B9" w:rsidRDefault="00CD0982" w:rsidP="00AE1C9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3FBA936C"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73B67B4F"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3AA5872D"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7B3F9E63"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52AC4263"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r>
      <w:tr w:rsidR="00CD0982" w14:paraId="6A0754B9" w14:textId="77777777" w:rsidTr="002E1DC3">
        <w:trPr>
          <w:cantSplit/>
          <w:trHeight w:hRule="exact" w:val="340"/>
        </w:trPr>
        <w:tc>
          <w:tcPr>
            <w:tcW w:w="1418" w:type="dxa"/>
            <w:tcBorders>
              <w:top w:val="nil"/>
              <w:left w:val="nil"/>
              <w:bottom w:val="nil"/>
              <w:right w:val="nil"/>
            </w:tcBorders>
            <w:vAlign w:val="center"/>
          </w:tcPr>
          <w:p w14:paraId="636A9E4D" w14:textId="77777777" w:rsidR="00CD0982" w:rsidRPr="003048BF" w:rsidRDefault="00CD0982" w:rsidP="00AE1C9C">
            <w:pPr>
              <w:pStyle w:val="100"/>
              <w:widowControl/>
              <w:tabs>
                <w:tab w:val="left" w:pos="480"/>
              </w:tabs>
              <w:autoSpaceDE w:val="0"/>
              <w:snapToGrid w:val="0"/>
              <w:spacing w:before="0" w:line="240" w:lineRule="auto"/>
              <w:rPr>
                <w:spacing w:val="0"/>
              </w:rPr>
            </w:pPr>
            <w:r w:rsidRPr="003048BF">
              <w:rPr>
                <w:rFonts w:hint="eastAsia"/>
                <w:spacing w:val="0"/>
              </w:rPr>
              <w:t>二零二</w:t>
            </w:r>
            <w:r w:rsidRPr="003048BF">
              <w:rPr>
                <w:rFonts w:hint="eastAsia"/>
                <w:spacing w:val="0"/>
                <w:lang w:eastAsia="zh-HK"/>
              </w:rPr>
              <w:t>三</w:t>
            </w:r>
            <w:r w:rsidRPr="003048BF">
              <w:rPr>
                <w:rFonts w:hint="eastAsia"/>
                <w:spacing w:val="0"/>
              </w:rPr>
              <w:t>年</w:t>
            </w:r>
          </w:p>
        </w:tc>
        <w:tc>
          <w:tcPr>
            <w:tcW w:w="1304" w:type="dxa"/>
            <w:tcBorders>
              <w:top w:val="nil"/>
              <w:left w:val="nil"/>
              <w:bottom w:val="nil"/>
              <w:right w:val="nil"/>
            </w:tcBorders>
            <w:vAlign w:val="center"/>
          </w:tcPr>
          <w:p w14:paraId="0C47D50E"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上半年</w:t>
            </w:r>
          </w:p>
        </w:tc>
        <w:tc>
          <w:tcPr>
            <w:tcW w:w="1278" w:type="dxa"/>
            <w:tcBorders>
              <w:top w:val="nil"/>
              <w:left w:val="nil"/>
              <w:bottom w:val="nil"/>
              <w:right w:val="nil"/>
            </w:tcBorders>
            <w:shd w:val="clear" w:color="auto" w:fill="auto"/>
            <w:vAlign w:val="center"/>
          </w:tcPr>
          <w:p w14:paraId="3AC52ED6"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sz w:val="20"/>
              </w:rPr>
              <w:t>1.8</w:t>
            </w:r>
          </w:p>
        </w:tc>
        <w:tc>
          <w:tcPr>
            <w:tcW w:w="1279" w:type="dxa"/>
            <w:tcBorders>
              <w:top w:val="nil"/>
              <w:left w:val="nil"/>
              <w:bottom w:val="nil"/>
              <w:right w:val="nil"/>
            </w:tcBorders>
            <w:vAlign w:val="center"/>
          </w:tcPr>
          <w:p w14:paraId="39A29CC9"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2.0</w:t>
            </w:r>
          </w:p>
        </w:tc>
        <w:tc>
          <w:tcPr>
            <w:tcW w:w="1279" w:type="dxa"/>
            <w:tcBorders>
              <w:top w:val="nil"/>
              <w:left w:val="nil"/>
              <w:bottom w:val="nil"/>
              <w:right w:val="nil"/>
            </w:tcBorders>
            <w:vAlign w:val="center"/>
          </w:tcPr>
          <w:p w14:paraId="2E65AB14"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2.1</w:t>
            </w:r>
          </w:p>
        </w:tc>
        <w:tc>
          <w:tcPr>
            <w:tcW w:w="1279" w:type="dxa"/>
            <w:tcBorders>
              <w:top w:val="nil"/>
              <w:left w:val="nil"/>
              <w:bottom w:val="nil"/>
              <w:right w:val="nil"/>
            </w:tcBorders>
            <w:vAlign w:val="center"/>
          </w:tcPr>
          <w:p w14:paraId="0D60F2DD"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tcPr>
          <w:p w14:paraId="5B51BE88"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2.0</w:t>
            </w:r>
          </w:p>
        </w:tc>
      </w:tr>
      <w:tr w:rsidR="00CD0982" w14:paraId="49E8587B" w14:textId="77777777" w:rsidTr="002E1DC3">
        <w:trPr>
          <w:cantSplit/>
          <w:trHeight w:hRule="exact" w:val="340"/>
        </w:trPr>
        <w:tc>
          <w:tcPr>
            <w:tcW w:w="1418" w:type="dxa"/>
            <w:tcBorders>
              <w:top w:val="nil"/>
              <w:left w:val="nil"/>
              <w:bottom w:val="nil"/>
              <w:right w:val="nil"/>
            </w:tcBorders>
            <w:vAlign w:val="center"/>
            <w:hideMark/>
          </w:tcPr>
          <w:p w14:paraId="364A3DEF" w14:textId="77777777" w:rsidR="00CD0982" w:rsidRPr="003048BF"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936D5E9"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第一季</w:t>
            </w:r>
          </w:p>
        </w:tc>
        <w:tc>
          <w:tcPr>
            <w:tcW w:w="1278" w:type="dxa"/>
            <w:tcBorders>
              <w:top w:val="nil"/>
              <w:left w:val="nil"/>
              <w:bottom w:val="nil"/>
              <w:right w:val="nil"/>
            </w:tcBorders>
            <w:vAlign w:val="center"/>
            <w:hideMark/>
          </w:tcPr>
          <w:p w14:paraId="27B92E8D"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hideMark/>
          </w:tcPr>
          <w:p w14:paraId="063BA813"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hideMark/>
          </w:tcPr>
          <w:p w14:paraId="39AB9401"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2.0</w:t>
            </w:r>
          </w:p>
        </w:tc>
        <w:tc>
          <w:tcPr>
            <w:tcW w:w="1279" w:type="dxa"/>
            <w:tcBorders>
              <w:top w:val="nil"/>
              <w:left w:val="nil"/>
              <w:bottom w:val="nil"/>
              <w:right w:val="nil"/>
            </w:tcBorders>
            <w:vAlign w:val="center"/>
            <w:hideMark/>
          </w:tcPr>
          <w:p w14:paraId="0659BF90"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1.8</w:t>
            </w:r>
          </w:p>
        </w:tc>
        <w:tc>
          <w:tcPr>
            <w:tcW w:w="1279" w:type="dxa"/>
            <w:tcBorders>
              <w:top w:val="nil"/>
              <w:left w:val="nil"/>
              <w:bottom w:val="nil"/>
              <w:right w:val="nil"/>
            </w:tcBorders>
            <w:vAlign w:val="center"/>
            <w:hideMark/>
          </w:tcPr>
          <w:p w14:paraId="3C169895"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2.0</w:t>
            </w:r>
          </w:p>
        </w:tc>
      </w:tr>
      <w:tr w:rsidR="00CD0982" w14:paraId="2188D4B1" w14:textId="77777777" w:rsidTr="002E1DC3">
        <w:trPr>
          <w:cantSplit/>
          <w:trHeight w:hRule="exact" w:val="340"/>
        </w:trPr>
        <w:tc>
          <w:tcPr>
            <w:tcW w:w="1418" w:type="dxa"/>
            <w:tcBorders>
              <w:top w:val="nil"/>
              <w:left w:val="nil"/>
              <w:bottom w:val="nil"/>
              <w:right w:val="nil"/>
            </w:tcBorders>
            <w:vAlign w:val="center"/>
          </w:tcPr>
          <w:p w14:paraId="7197440B" w14:textId="77777777" w:rsidR="00CD0982" w:rsidRPr="003048BF"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531A4046"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第二季</w:t>
            </w:r>
          </w:p>
        </w:tc>
        <w:tc>
          <w:tcPr>
            <w:tcW w:w="1278" w:type="dxa"/>
            <w:tcBorders>
              <w:top w:val="nil"/>
              <w:left w:val="nil"/>
              <w:bottom w:val="nil"/>
              <w:right w:val="nil"/>
            </w:tcBorders>
            <w:vAlign w:val="center"/>
          </w:tcPr>
          <w:p w14:paraId="31209506"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1.7</w:t>
            </w:r>
          </w:p>
        </w:tc>
        <w:tc>
          <w:tcPr>
            <w:tcW w:w="1279" w:type="dxa"/>
            <w:tcBorders>
              <w:top w:val="nil"/>
              <w:left w:val="nil"/>
              <w:bottom w:val="nil"/>
              <w:right w:val="nil"/>
            </w:tcBorders>
            <w:vAlign w:val="center"/>
          </w:tcPr>
          <w:p w14:paraId="4A01C79E"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2.0</w:t>
            </w:r>
          </w:p>
        </w:tc>
        <w:tc>
          <w:tcPr>
            <w:tcW w:w="1279" w:type="dxa"/>
            <w:tcBorders>
              <w:top w:val="nil"/>
              <w:left w:val="nil"/>
              <w:bottom w:val="nil"/>
              <w:right w:val="nil"/>
            </w:tcBorders>
            <w:vAlign w:val="center"/>
          </w:tcPr>
          <w:p w14:paraId="4153DA54"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2.2</w:t>
            </w:r>
          </w:p>
        </w:tc>
        <w:tc>
          <w:tcPr>
            <w:tcW w:w="1279" w:type="dxa"/>
            <w:tcBorders>
              <w:top w:val="nil"/>
              <w:left w:val="nil"/>
              <w:bottom w:val="nil"/>
              <w:right w:val="nil"/>
            </w:tcBorders>
            <w:vAlign w:val="center"/>
          </w:tcPr>
          <w:p w14:paraId="48EBB1DD"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tcPr>
          <w:p w14:paraId="151353F7"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2.0</w:t>
            </w:r>
          </w:p>
        </w:tc>
      </w:tr>
      <w:tr w:rsidR="00CD0982" w14:paraId="15F7FB2D" w14:textId="77777777" w:rsidTr="002E1DC3">
        <w:trPr>
          <w:cantSplit/>
          <w:trHeight w:hRule="exact" w:val="340"/>
        </w:trPr>
        <w:tc>
          <w:tcPr>
            <w:tcW w:w="1418" w:type="dxa"/>
            <w:tcBorders>
              <w:top w:val="nil"/>
              <w:left w:val="nil"/>
              <w:bottom w:val="nil"/>
              <w:right w:val="nil"/>
            </w:tcBorders>
            <w:vAlign w:val="center"/>
          </w:tcPr>
          <w:p w14:paraId="1954595A" w14:textId="77777777" w:rsidR="00CD0982" w:rsidRPr="003048BF"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53F49D5F"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lang w:eastAsia="zh-HK"/>
              </w:rPr>
              <w:t>第三季</w:t>
            </w:r>
          </w:p>
        </w:tc>
        <w:tc>
          <w:tcPr>
            <w:tcW w:w="1278" w:type="dxa"/>
            <w:tcBorders>
              <w:top w:val="nil"/>
              <w:left w:val="nil"/>
              <w:bottom w:val="nil"/>
              <w:right w:val="nil"/>
            </w:tcBorders>
            <w:vAlign w:val="center"/>
          </w:tcPr>
          <w:p w14:paraId="6A4630E2"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1.6</w:t>
            </w:r>
          </w:p>
        </w:tc>
        <w:tc>
          <w:tcPr>
            <w:tcW w:w="1279" w:type="dxa"/>
            <w:tcBorders>
              <w:top w:val="nil"/>
              <w:left w:val="nil"/>
              <w:bottom w:val="nil"/>
              <w:right w:val="nil"/>
            </w:tcBorders>
            <w:vAlign w:val="center"/>
          </w:tcPr>
          <w:p w14:paraId="21CE331B"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tcPr>
          <w:p w14:paraId="7E8B66F3"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c>
          <w:tcPr>
            <w:tcW w:w="1279" w:type="dxa"/>
            <w:tcBorders>
              <w:top w:val="nil"/>
              <w:left w:val="nil"/>
              <w:bottom w:val="nil"/>
              <w:right w:val="nil"/>
            </w:tcBorders>
            <w:vAlign w:val="center"/>
          </w:tcPr>
          <w:p w14:paraId="44F977CE"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1.8</w:t>
            </w:r>
          </w:p>
        </w:tc>
        <w:tc>
          <w:tcPr>
            <w:tcW w:w="1279" w:type="dxa"/>
            <w:tcBorders>
              <w:top w:val="nil"/>
              <w:left w:val="nil"/>
              <w:bottom w:val="nil"/>
              <w:right w:val="nil"/>
            </w:tcBorders>
            <w:vAlign w:val="center"/>
          </w:tcPr>
          <w:p w14:paraId="3175F9AC"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1.9</w:t>
            </w:r>
          </w:p>
        </w:tc>
      </w:tr>
      <w:tr w:rsidR="00CD0982" w14:paraId="34719955" w14:textId="77777777" w:rsidTr="002E1DC3">
        <w:trPr>
          <w:cantSplit/>
        </w:trPr>
        <w:tc>
          <w:tcPr>
            <w:tcW w:w="1418" w:type="dxa"/>
            <w:tcBorders>
              <w:top w:val="nil"/>
              <w:left w:val="nil"/>
              <w:bottom w:val="nil"/>
              <w:right w:val="nil"/>
            </w:tcBorders>
            <w:vAlign w:val="center"/>
          </w:tcPr>
          <w:p w14:paraId="656BAFF5"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6F4A3633" w14:textId="77777777" w:rsidR="00CD0982" w:rsidRPr="00C874B9" w:rsidRDefault="00CD0982" w:rsidP="00AE1C9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0D0E2776"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p>
        </w:tc>
        <w:tc>
          <w:tcPr>
            <w:tcW w:w="1279" w:type="dxa"/>
            <w:tcBorders>
              <w:top w:val="nil"/>
              <w:left w:val="nil"/>
              <w:bottom w:val="nil"/>
              <w:right w:val="nil"/>
            </w:tcBorders>
            <w:vAlign w:val="center"/>
          </w:tcPr>
          <w:p w14:paraId="730C80C1" w14:textId="77777777" w:rsidR="00CD0982" w:rsidRPr="00C874B9" w:rsidRDefault="00CD0982" w:rsidP="00AE1C9C">
            <w:pPr>
              <w:pStyle w:val="100"/>
              <w:widowControl/>
              <w:tabs>
                <w:tab w:val="decimal" w:pos="612"/>
              </w:tabs>
              <w:autoSpaceDE w:val="0"/>
              <w:snapToGrid w:val="0"/>
              <w:spacing w:before="0" w:line="240" w:lineRule="auto"/>
              <w:ind w:left="390" w:hanging="390"/>
              <w:rPr>
                <w:color w:val="000000"/>
                <w:spacing w:val="0"/>
                <w:kern w:val="2"/>
              </w:rPr>
            </w:pPr>
          </w:p>
        </w:tc>
        <w:tc>
          <w:tcPr>
            <w:tcW w:w="1279" w:type="dxa"/>
            <w:tcBorders>
              <w:top w:val="nil"/>
              <w:left w:val="nil"/>
              <w:bottom w:val="nil"/>
              <w:right w:val="nil"/>
            </w:tcBorders>
            <w:vAlign w:val="center"/>
          </w:tcPr>
          <w:p w14:paraId="41B4505E" w14:textId="77777777" w:rsidR="00CD0982" w:rsidRPr="00C874B9" w:rsidRDefault="00CD0982" w:rsidP="00AE1C9C">
            <w:pPr>
              <w:pStyle w:val="100"/>
              <w:widowControl/>
              <w:tabs>
                <w:tab w:val="decimal" w:pos="612"/>
              </w:tabs>
              <w:autoSpaceDE w:val="0"/>
              <w:snapToGrid w:val="0"/>
              <w:spacing w:before="0" w:line="240" w:lineRule="auto"/>
              <w:ind w:left="390" w:hanging="390"/>
              <w:rPr>
                <w:color w:val="000000"/>
                <w:spacing w:val="0"/>
                <w:kern w:val="2"/>
              </w:rPr>
            </w:pPr>
          </w:p>
        </w:tc>
        <w:tc>
          <w:tcPr>
            <w:tcW w:w="1279" w:type="dxa"/>
            <w:tcBorders>
              <w:top w:val="nil"/>
              <w:left w:val="nil"/>
              <w:bottom w:val="nil"/>
              <w:right w:val="nil"/>
            </w:tcBorders>
            <w:vAlign w:val="center"/>
          </w:tcPr>
          <w:p w14:paraId="3D7C017D" w14:textId="77777777" w:rsidR="00CD0982" w:rsidRPr="00C874B9" w:rsidRDefault="00CD0982" w:rsidP="00AE1C9C">
            <w:pPr>
              <w:pStyle w:val="100"/>
              <w:widowControl/>
              <w:tabs>
                <w:tab w:val="decimal" w:pos="612"/>
              </w:tabs>
              <w:autoSpaceDE w:val="0"/>
              <w:snapToGrid w:val="0"/>
              <w:spacing w:before="0" w:line="240" w:lineRule="auto"/>
              <w:ind w:left="390" w:hanging="390"/>
              <w:rPr>
                <w:color w:val="000000"/>
                <w:spacing w:val="0"/>
                <w:kern w:val="2"/>
              </w:rPr>
            </w:pPr>
          </w:p>
        </w:tc>
        <w:tc>
          <w:tcPr>
            <w:tcW w:w="1279" w:type="dxa"/>
            <w:tcBorders>
              <w:top w:val="nil"/>
              <w:left w:val="nil"/>
              <w:bottom w:val="nil"/>
              <w:right w:val="nil"/>
            </w:tcBorders>
            <w:vAlign w:val="center"/>
          </w:tcPr>
          <w:p w14:paraId="5951DBFF" w14:textId="77777777" w:rsidR="00CD0982" w:rsidRPr="00C874B9" w:rsidRDefault="00CD0982" w:rsidP="00AE1C9C">
            <w:pPr>
              <w:pStyle w:val="100"/>
              <w:widowControl/>
              <w:tabs>
                <w:tab w:val="decimal" w:pos="612"/>
              </w:tabs>
              <w:autoSpaceDE w:val="0"/>
              <w:snapToGrid w:val="0"/>
              <w:spacing w:before="0" w:line="240" w:lineRule="auto"/>
              <w:ind w:left="390" w:hanging="390"/>
              <w:rPr>
                <w:color w:val="000000"/>
                <w:spacing w:val="0"/>
                <w:kern w:val="2"/>
              </w:rPr>
            </w:pPr>
          </w:p>
        </w:tc>
      </w:tr>
      <w:tr w:rsidR="00CD0982" w14:paraId="713FEAA0" w14:textId="77777777" w:rsidTr="00E82E37">
        <w:trPr>
          <w:cantSplit/>
          <w:trHeight w:val="340"/>
        </w:trPr>
        <w:tc>
          <w:tcPr>
            <w:tcW w:w="9116" w:type="dxa"/>
            <w:gridSpan w:val="7"/>
            <w:tcBorders>
              <w:top w:val="nil"/>
              <w:left w:val="nil"/>
              <w:bottom w:val="nil"/>
              <w:right w:val="nil"/>
            </w:tcBorders>
            <w:vAlign w:val="center"/>
            <w:hideMark/>
          </w:tcPr>
          <w:p w14:paraId="0514279A" w14:textId="77777777" w:rsidR="00CD0982" w:rsidRPr="00C874B9" w:rsidRDefault="00CD0982" w:rsidP="007462B3">
            <w:pPr>
              <w:pStyle w:val="afffa"/>
              <w:rPr>
                <w:b/>
                <w:spacing w:val="0"/>
              </w:rPr>
            </w:pPr>
            <w:r w:rsidRPr="007462B3">
              <w:rPr>
                <w:sz w:val="20"/>
              </w:rPr>
              <w:t>(</w:t>
            </w:r>
            <w:r w:rsidRPr="007462B3">
              <w:rPr>
                <w:rFonts w:hint="eastAsia"/>
                <w:sz w:val="20"/>
              </w:rPr>
              <w:t>經季節性調整後與上季度比較的增減百分率</w:t>
            </w:r>
            <w:r w:rsidRPr="007462B3">
              <w:rPr>
                <w:sz w:val="20"/>
              </w:rPr>
              <w:t>)</w:t>
            </w:r>
          </w:p>
        </w:tc>
      </w:tr>
      <w:tr w:rsidR="00CD0982" w14:paraId="07C85F8E" w14:textId="77777777" w:rsidTr="002E1DC3">
        <w:trPr>
          <w:cantSplit/>
          <w:trHeight w:hRule="exact" w:val="340"/>
        </w:trPr>
        <w:tc>
          <w:tcPr>
            <w:tcW w:w="1418" w:type="dxa"/>
            <w:tcBorders>
              <w:top w:val="nil"/>
              <w:left w:val="nil"/>
              <w:bottom w:val="nil"/>
              <w:right w:val="nil"/>
            </w:tcBorders>
            <w:vAlign w:val="center"/>
            <w:hideMark/>
          </w:tcPr>
          <w:p w14:paraId="3C18F85B" w14:textId="77777777" w:rsidR="00CD0982" w:rsidRDefault="00CD0982" w:rsidP="00AE1C9C">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二</w:t>
            </w:r>
            <w:r>
              <w:rPr>
                <w:rFonts w:hint="eastAsia"/>
                <w:spacing w:val="0"/>
              </w:rPr>
              <w:t>年</w:t>
            </w:r>
          </w:p>
        </w:tc>
        <w:tc>
          <w:tcPr>
            <w:tcW w:w="1304" w:type="dxa"/>
            <w:tcBorders>
              <w:top w:val="nil"/>
              <w:left w:val="nil"/>
              <w:bottom w:val="nil"/>
              <w:right w:val="nil"/>
            </w:tcBorders>
            <w:vAlign w:val="center"/>
            <w:hideMark/>
          </w:tcPr>
          <w:p w14:paraId="24FC9B32"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第一季</w:t>
            </w:r>
          </w:p>
        </w:tc>
        <w:tc>
          <w:tcPr>
            <w:tcW w:w="1278" w:type="dxa"/>
            <w:tcBorders>
              <w:top w:val="nil"/>
              <w:left w:val="nil"/>
              <w:bottom w:val="nil"/>
              <w:right w:val="nil"/>
            </w:tcBorders>
            <w:vAlign w:val="center"/>
            <w:hideMark/>
          </w:tcPr>
          <w:p w14:paraId="09DA825E"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rPr>
              <w:t>0.5</w:t>
            </w:r>
          </w:p>
        </w:tc>
        <w:tc>
          <w:tcPr>
            <w:tcW w:w="1279" w:type="dxa"/>
            <w:tcBorders>
              <w:top w:val="nil"/>
              <w:left w:val="nil"/>
              <w:bottom w:val="nil"/>
              <w:right w:val="nil"/>
            </w:tcBorders>
            <w:vAlign w:val="center"/>
            <w:hideMark/>
          </w:tcPr>
          <w:p w14:paraId="1EC80247"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0.6</w:t>
            </w:r>
          </w:p>
        </w:tc>
        <w:tc>
          <w:tcPr>
            <w:tcW w:w="1279" w:type="dxa"/>
            <w:tcBorders>
              <w:top w:val="nil"/>
              <w:left w:val="nil"/>
              <w:bottom w:val="nil"/>
              <w:right w:val="nil"/>
            </w:tcBorders>
            <w:vAlign w:val="center"/>
            <w:hideMark/>
          </w:tcPr>
          <w:p w14:paraId="7A0C251F"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0.6</w:t>
            </w:r>
          </w:p>
        </w:tc>
        <w:tc>
          <w:tcPr>
            <w:tcW w:w="1279" w:type="dxa"/>
            <w:tcBorders>
              <w:top w:val="nil"/>
              <w:left w:val="nil"/>
              <w:bottom w:val="nil"/>
              <w:right w:val="nil"/>
            </w:tcBorders>
            <w:vAlign w:val="center"/>
            <w:hideMark/>
          </w:tcPr>
          <w:p w14:paraId="3EF91378"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0.5</w:t>
            </w:r>
          </w:p>
        </w:tc>
        <w:tc>
          <w:tcPr>
            <w:tcW w:w="1279" w:type="dxa"/>
            <w:tcBorders>
              <w:top w:val="nil"/>
              <w:left w:val="nil"/>
              <w:bottom w:val="nil"/>
              <w:right w:val="nil"/>
            </w:tcBorders>
            <w:vAlign w:val="center"/>
            <w:hideMark/>
          </w:tcPr>
          <w:p w14:paraId="746CAA26"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0.5</w:t>
            </w:r>
          </w:p>
        </w:tc>
      </w:tr>
      <w:tr w:rsidR="00CD0982" w14:paraId="29616BF6" w14:textId="77777777" w:rsidTr="002E1DC3">
        <w:trPr>
          <w:cantSplit/>
          <w:trHeight w:hRule="exact" w:val="340"/>
        </w:trPr>
        <w:tc>
          <w:tcPr>
            <w:tcW w:w="1418" w:type="dxa"/>
            <w:tcBorders>
              <w:top w:val="nil"/>
              <w:left w:val="nil"/>
              <w:bottom w:val="nil"/>
              <w:right w:val="nil"/>
            </w:tcBorders>
            <w:vAlign w:val="center"/>
          </w:tcPr>
          <w:p w14:paraId="2D0685DB"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E49F008"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第二季</w:t>
            </w:r>
          </w:p>
        </w:tc>
        <w:tc>
          <w:tcPr>
            <w:tcW w:w="1278" w:type="dxa"/>
            <w:tcBorders>
              <w:top w:val="nil"/>
              <w:left w:val="nil"/>
              <w:bottom w:val="nil"/>
              <w:right w:val="nil"/>
            </w:tcBorders>
            <w:vAlign w:val="center"/>
            <w:hideMark/>
          </w:tcPr>
          <w:p w14:paraId="258A5C11"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rPr>
              <w:t>0.5</w:t>
            </w:r>
          </w:p>
        </w:tc>
        <w:tc>
          <w:tcPr>
            <w:tcW w:w="1279" w:type="dxa"/>
            <w:tcBorders>
              <w:top w:val="nil"/>
              <w:left w:val="nil"/>
              <w:bottom w:val="nil"/>
              <w:right w:val="nil"/>
            </w:tcBorders>
            <w:vAlign w:val="center"/>
            <w:hideMark/>
          </w:tcPr>
          <w:p w14:paraId="47FAC713"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0.2</w:t>
            </w:r>
          </w:p>
        </w:tc>
        <w:tc>
          <w:tcPr>
            <w:tcW w:w="1279" w:type="dxa"/>
            <w:tcBorders>
              <w:top w:val="nil"/>
              <w:left w:val="nil"/>
              <w:bottom w:val="nil"/>
              <w:right w:val="nil"/>
            </w:tcBorders>
            <w:vAlign w:val="center"/>
            <w:hideMark/>
          </w:tcPr>
          <w:p w14:paraId="7AB40801"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0.1</w:t>
            </w:r>
          </w:p>
        </w:tc>
        <w:tc>
          <w:tcPr>
            <w:tcW w:w="1279" w:type="dxa"/>
            <w:tcBorders>
              <w:top w:val="nil"/>
              <w:left w:val="nil"/>
              <w:bottom w:val="nil"/>
              <w:right w:val="nil"/>
            </w:tcBorders>
            <w:vAlign w:val="center"/>
            <w:hideMark/>
          </w:tcPr>
          <w:p w14:paraId="67A401FA"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0.2</w:t>
            </w:r>
          </w:p>
        </w:tc>
        <w:tc>
          <w:tcPr>
            <w:tcW w:w="1279" w:type="dxa"/>
            <w:tcBorders>
              <w:top w:val="nil"/>
              <w:left w:val="nil"/>
              <w:bottom w:val="nil"/>
              <w:right w:val="nil"/>
            </w:tcBorders>
            <w:vAlign w:val="center"/>
            <w:hideMark/>
          </w:tcPr>
          <w:p w14:paraId="19ECB827"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0.4</w:t>
            </w:r>
          </w:p>
        </w:tc>
      </w:tr>
      <w:tr w:rsidR="00CD0982" w14:paraId="50024AD4" w14:textId="77777777" w:rsidTr="002E1DC3">
        <w:trPr>
          <w:cantSplit/>
          <w:trHeight w:hRule="exact" w:val="340"/>
        </w:trPr>
        <w:tc>
          <w:tcPr>
            <w:tcW w:w="1418" w:type="dxa"/>
            <w:tcBorders>
              <w:top w:val="nil"/>
              <w:left w:val="nil"/>
              <w:bottom w:val="nil"/>
              <w:right w:val="nil"/>
            </w:tcBorders>
            <w:vAlign w:val="center"/>
          </w:tcPr>
          <w:p w14:paraId="19779443"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B7F844A"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第三季</w:t>
            </w:r>
          </w:p>
        </w:tc>
        <w:tc>
          <w:tcPr>
            <w:tcW w:w="1278" w:type="dxa"/>
            <w:tcBorders>
              <w:top w:val="nil"/>
              <w:left w:val="nil"/>
              <w:bottom w:val="nil"/>
              <w:right w:val="nil"/>
            </w:tcBorders>
            <w:vAlign w:val="center"/>
            <w:hideMark/>
          </w:tcPr>
          <w:p w14:paraId="0602DC55"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rPr>
              <w:t>0.4</w:t>
            </w:r>
          </w:p>
        </w:tc>
        <w:tc>
          <w:tcPr>
            <w:tcW w:w="1279" w:type="dxa"/>
            <w:tcBorders>
              <w:top w:val="nil"/>
              <w:left w:val="nil"/>
              <w:bottom w:val="nil"/>
              <w:right w:val="nil"/>
            </w:tcBorders>
            <w:vAlign w:val="center"/>
            <w:hideMark/>
          </w:tcPr>
          <w:p w14:paraId="36CB6D5D"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0.5</w:t>
            </w:r>
          </w:p>
        </w:tc>
        <w:tc>
          <w:tcPr>
            <w:tcW w:w="1279" w:type="dxa"/>
            <w:tcBorders>
              <w:top w:val="nil"/>
              <w:left w:val="nil"/>
              <w:bottom w:val="nil"/>
              <w:right w:val="nil"/>
            </w:tcBorders>
            <w:vAlign w:val="center"/>
            <w:hideMark/>
          </w:tcPr>
          <w:p w14:paraId="352F6360"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0.6</w:t>
            </w:r>
          </w:p>
        </w:tc>
        <w:tc>
          <w:tcPr>
            <w:tcW w:w="1279" w:type="dxa"/>
            <w:tcBorders>
              <w:top w:val="nil"/>
              <w:left w:val="nil"/>
              <w:bottom w:val="nil"/>
              <w:right w:val="nil"/>
            </w:tcBorders>
            <w:vAlign w:val="center"/>
            <w:hideMark/>
          </w:tcPr>
          <w:p w14:paraId="76042480"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0.4</w:t>
            </w:r>
          </w:p>
        </w:tc>
        <w:tc>
          <w:tcPr>
            <w:tcW w:w="1279" w:type="dxa"/>
            <w:tcBorders>
              <w:top w:val="nil"/>
              <w:left w:val="nil"/>
              <w:bottom w:val="nil"/>
              <w:right w:val="nil"/>
            </w:tcBorders>
            <w:vAlign w:val="center"/>
            <w:hideMark/>
          </w:tcPr>
          <w:p w14:paraId="17F93F69"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0.4</w:t>
            </w:r>
          </w:p>
        </w:tc>
      </w:tr>
      <w:tr w:rsidR="00CD0982" w14:paraId="433B6E22" w14:textId="77777777" w:rsidTr="002E1DC3">
        <w:trPr>
          <w:cantSplit/>
          <w:trHeight w:hRule="exact" w:val="340"/>
        </w:trPr>
        <w:tc>
          <w:tcPr>
            <w:tcW w:w="1418" w:type="dxa"/>
            <w:tcBorders>
              <w:top w:val="nil"/>
              <w:left w:val="nil"/>
              <w:bottom w:val="nil"/>
              <w:right w:val="nil"/>
            </w:tcBorders>
            <w:vAlign w:val="center"/>
          </w:tcPr>
          <w:p w14:paraId="02FD7CE3"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1ACCA15"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第四季</w:t>
            </w:r>
          </w:p>
        </w:tc>
        <w:tc>
          <w:tcPr>
            <w:tcW w:w="1278" w:type="dxa"/>
            <w:tcBorders>
              <w:top w:val="nil"/>
              <w:left w:val="nil"/>
              <w:bottom w:val="nil"/>
              <w:right w:val="nil"/>
            </w:tcBorders>
            <w:vAlign w:val="center"/>
            <w:hideMark/>
          </w:tcPr>
          <w:p w14:paraId="6CD17B9E"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rPr>
              <w:t>0.4</w:t>
            </w:r>
          </w:p>
        </w:tc>
        <w:tc>
          <w:tcPr>
            <w:tcW w:w="1279" w:type="dxa"/>
            <w:tcBorders>
              <w:top w:val="nil"/>
              <w:left w:val="nil"/>
              <w:bottom w:val="nil"/>
              <w:right w:val="nil"/>
            </w:tcBorders>
            <w:vAlign w:val="center"/>
            <w:hideMark/>
          </w:tcPr>
          <w:p w14:paraId="3B805422"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0.6</w:t>
            </w:r>
          </w:p>
        </w:tc>
        <w:tc>
          <w:tcPr>
            <w:tcW w:w="1279" w:type="dxa"/>
            <w:tcBorders>
              <w:top w:val="nil"/>
              <w:left w:val="nil"/>
              <w:bottom w:val="nil"/>
              <w:right w:val="nil"/>
            </w:tcBorders>
            <w:vAlign w:val="center"/>
            <w:hideMark/>
          </w:tcPr>
          <w:p w14:paraId="45288061"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0.6</w:t>
            </w:r>
          </w:p>
        </w:tc>
        <w:tc>
          <w:tcPr>
            <w:tcW w:w="1279" w:type="dxa"/>
            <w:tcBorders>
              <w:top w:val="nil"/>
              <w:left w:val="nil"/>
              <w:bottom w:val="nil"/>
              <w:right w:val="nil"/>
            </w:tcBorders>
            <w:vAlign w:val="center"/>
            <w:hideMark/>
          </w:tcPr>
          <w:p w14:paraId="3DD1F5E2"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0.7</w:t>
            </w:r>
          </w:p>
        </w:tc>
        <w:tc>
          <w:tcPr>
            <w:tcW w:w="1279" w:type="dxa"/>
            <w:tcBorders>
              <w:top w:val="nil"/>
              <w:left w:val="nil"/>
              <w:bottom w:val="nil"/>
              <w:right w:val="nil"/>
            </w:tcBorders>
            <w:vAlign w:val="center"/>
            <w:hideMark/>
          </w:tcPr>
          <w:p w14:paraId="3AD2C77A"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0.5</w:t>
            </w:r>
          </w:p>
        </w:tc>
      </w:tr>
      <w:tr w:rsidR="00CD0982" w14:paraId="017DAE96" w14:textId="77777777" w:rsidTr="002E1DC3">
        <w:trPr>
          <w:cantSplit/>
        </w:trPr>
        <w:tc>
          <w:tcPr>
            <w:tcW w:w="1418" w:type="dxa"/>
            <w:tcBorders>
              <w:top w:val="nil"/>
              <w:left w:val="nil"/>
              <w:bottom w:val="nil"/>
              <w:right w:val="nil"/>
            </w:tcBorders>
            <w:vAlign w:val="center"/>
          </w:tcPr>
          <w:p w14:paraId="59FCEDE2" w14:textId="77777777" w:rsidR="00CD0982"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573EE7A5" w14:textId="77777777" w:rsidR="00CD0982" w:rsidRPr="00C874B9" w:rsidRDefault="00CD0982" w:rsidP="00AE1C9C">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2349780A"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548EDBF7"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079985C0"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27ACC342"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29CB90C5"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p>
        </w:tc>
      </w:tr>
      <w:tr w:rsidR="00CD0982" w14:paraId="471218DA" w14:textId="77777777" w:rsidTr="002E1DC3">
        <w:trPr>
          <w:cantSplit/>
          <w:trHeight w:hRule="exact" w:val="340"/>
        </w:trPr>
        <w:tc>
          <w:tcPr>
            <w:tcW w:w="1418" w:type="dxa"/>
            <w:tcBorders>
              <w:top w:val="nil"/>
              <w:left w:val="nil"/>
              <w:bottom w:val="nil"/>
              <w:right w:val="nil"/>
            </w:tcBorders>
            <w:shd w:val="clear" w:color="auto" w:fill="auto"/>
            <w:vAlign w:val="center"/>
            <w:hideMark/>
          </w:tcPr>
          <w:p w14:paraId="4D9F5BE0" w14:textId="77777777" w:rsidR="00CD0982" w:rsidRPr="007057F6" w:rsidRDefault="00CD0982" w:rsidP="00AE1C9C">
            <w:pPr>
              <w:pStyle w:val="100"/>
              <w:widowControl/>
              <w:tabs>
                <w:tab w:val="left" w:pos="480"/>
              </w:tabs>
              <w:autoSpaceDE w:val="0"/>
              <w:snapToGrid w:val="0"/>
              <w:spacing w:before="0" w:line="240" w:lineRule="auto"/>
              <w:rPr>
                <w:spacing w:val="0"/>
              </w:rPr>
            </w:pPr>
            <w:r w:rsidRPr="003048BF">
              <w:rPr>
                <w:rFonts w:hint="eastAsia"/>
                <w:spacing w:val="0"/>
              </w:rPr>
              <w:t>二零二</w:t>
            </w:r>
            <w:r w:rsidRPr="003048BF">
              <w:rPr>
                <w:rFonts w:hint="eastAsia"/>
                <w:spacing w:val="0"/>
                <w:lang w:eastAsia="zh-HK"/>
              </w:rPr>
              <w:t>三</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759480BB"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第一季</w:t>
            </w:r>
          </w:p>
        </w:tc>
        <w:tc>
          <w:tcPr>
            <w:tcW w:w="1278" w:type="dxa"/>
            <w:tcBorders>
              <w:top w:val="nil"/>
              <w:left w:val="nil"/>
              <w:bottom w:val="nil"/>
              <w:right w:val="nil"/>
            </w:tcBorders>
            <w:shd w:val="clear" w:color="auto" w:fill="auto"/>
            <w:vAlign w:val="center"/>
            <w:hideMark/>
          </w:tcPr>
          <w:p w14:paraId="5D1B81DD" w14:textId="77777777" w:rsidR="00CD0982" w:rsidRPr="00C874B9" w:rsidRDefault="00CD0982" w:rsidP="00AE1C9C">
            <w:pPr>
              <w:pStyle w:val="afff"/>
              <w:tabs>
                <w:tab w:val="decimal" w:pos="612"/>
              </w:tabs>
              <w:snapToGrid w:val="0"/>
              <w:spacing w:line="240" w:lineRule="auto"/>
              <w:rPr>
                <w:rFonts w:eastAsia="華康細明體"/>
                <w:b w:val="0"/>
                <w:sz w:val="20"/>
                <w:lang w:val="en-GB"/>
              </w:rPr>
            </w:pPr>
            <w:r w:rsidRPr="00C874B9">
              <w:rPr>
                <w:rFonts w:eastAsia="華康細明體"/>
                <w:b w:val="0"/>
                <w:color w:val="000000"/>
                <w:sz w:val="20"/>
              </w:rPr>
              <w:t>0.7</w:t>
            </w:r>
          </w:p>
        </w:tc>
        <w:tc>
          <w:tcPr>
            <w:tcW w:w="1279" w:type="dxa"/>
            <w:tcBorders>
              <w:top w:val="nil"/>
              <w:left w:val="nil"/>
              <w:bottom w:val="nil"/>
              <w:right w:val="nil"/>
            </w:tcBorders>
            <w:shd w:val="clear" w:color="auto" w:fill="auto"/>
            <w:vAlign w:val="center"/>
            <w:hideMark/>
          </w:tcPr>
          <w:p w14:paraId="0351E5EA"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0.7</w:t>
            </w:r>
          </w:p>
        </w:tc>
        <w:tc>
          <w:tcPr>
            <w:tcW w:w="1279" w:type="dxa"/>
            <w:tcBorders>
              <w:top w:val="nil"/>
              <w:left w:val="nil"/>
              <w:bottom w:val="nil"/>
              <w:right w:val="nil"/>
            </w:tcBorders>
            <w:shd w:val="clear" w:color="auto" w:fill="auto"/>
            <w:vAlign w:val="center"/>
            <w:hideMark/>
          </w:tcPr>
          <w:p w14:paraId="77EDE153"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0.7</w:t>
            </w:r>
          </w:p>
        </w:tc>
        <w:tc>
          <w:tcPr>
            <w:tcW w:w="1279" w:type="dxa"/>
            <w:tcBorders>
              <w:top w:val="nil"/>
              <w:left w:val="nil"/>
              <w:bottom w:val="nil"/>
              <w:right w:val="nil"/>
            </w:tcBorders>
            <w:shd w:val="clear" w:color="auto" w:fill="auto"/>
            <w:vAlign w:val="center"/>
            <w:hideMark/>
          </w:tcPr>
          <w:p w14:paraId="7BEA2A82"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0.6</w:t>
            </w:r>
          </w:p>
        </w:tc>
        <w:tc>
          <w:tcPr>
            <w:tcW w:w="1279" w:type="dxa"/>
            <w:tcBorders>
              <w:top w:val="nil"/>
              <w:left w:val="nil"/>
              <w:bottom w:val="nil"/>
              <w:right w:val="nil"/>
            </w:tcBorders>
            <w:shd w:val="clear" w:color="auto" w:fill="auto"/>
            <w:vAlign w:val="center"/>
            <w:hideMark/>
          </w:tcPr>
          <w:p w14:paraId="616DA9A5" w14:textId="77777777" w:rsidR="00CD0982" w:rsidRPr="00C874B9" w:rsidRDefault="00CD0982" w:rsidP="00AE1C9C">
            <w:pPr>
              <w:pStyle w:val="afff"/>
              <w:tabs>
                <w:tab w:val="decimal" w:pos="612"/>
              </w:tabs>
              <w:snapToGrid w:val="0"/>
              <w:spacing w:line="240" w:lineRule="auto"/>
              <w:ind w:left="390" w:hanging="390"/>
              <w:rPr>
                <w:rFonts w:eastAsia="華康細明體"/>
                <w:b w:val="0"/>
                <w:sz w:val="20"/>
                <w:lang w:val="en-GB"/>
              </w:rPr>
            </w:pPr>
            <w:r w:rsidRPr="00C874B9">
              <w:rPr>
                <w:rFonts w:eastAsia="華康細明體"/>
                <w:b w:val="0"/>
                <w:color w:val="000000"/>
                <w:sz w:val="20"/>
                <w:lang w:eastAsia="zh-CN"/>
              </w:rPr>
              <w:t>0.7</w:t>
            </w:r>
          </w:p>
        </w:tc>
      </w:tr>
      <w:tr w:rsidR="00CD0982" w14:paraId="3B192BAD" w14:textId="77777777" w:rsidTr="002E1DC3">
        <w:trPr>
          <w:cantSplit/>
          <w:trHeight w:hRule="exact" w:val="340"/>
        </w:trPr>
        <w:tc>
          <w:tcPr>
            <w:tcW w:w="1418" w:type="dxa"/>
            <w:tcBorders>
              <w:top w:val="nil"/>
              <w:left w:val="nil"/>
              <w:bottom w:val="nil"/>
              <w:right w:val="nil"/>
            </w:tcBorders>
            <w:shd w:val="clear" w:color="auto" w:fill="auto"/>
            <w:vAlign w:val="center"/>
          </w:tcPr>
          <w:p w14:paraId="1C502AFB" w14:textId="77777777" w:rsidR="00CD0982" w:rsidRPr="003048BF"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14:paraId="4A8D931C"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rPr>
              <w:t>第二季</w:t>
            </w:r>
          </w:p>
        </w:tc>
        <w:tc>
          <w:tcPr>
            <w:tcW w:w="1278" w:type="dxa"/>
            <w:tcBorders>
              <w:top w:val="nil"/>
              <w:left w:val="nil"/>
              <w:bottom w:val="nil"/>
              <w:right w:val="nil"/>
            </w:tcBorders>
            <w:shd w:val="clear" w:color="auto" w:fill="auto"/>
            <w:vAlign w:val="center"/>
          </w:tcPr>
          <w:p w14:paraId="34516E4B" w14:textId="77777777" w:rsidR="00CD0982" w:rsidRPr="00C874B9" w:rsidRDefault="00CD0982" w:rsidP="00AE1C9C">
            <w:pPr>
              <w:pStyle w:val="afff"/>
              <w:tabs>
                <w:tab w:val="decimal" w:pos="612"/>
              </w:tabs>
              <w:snapToGrid w:val="0"/>
              <w:spacing w:line="240" w:lineRule="auto"/>
              <w:rPr>
                <w:rFonts w:eastAsia="華康細明體"/>
                <w:b w:val="0"/>
                <w:color w:val="000000"/>
                <w:sz w:val="20"/>
                <w:lang w:val="en-GB" w:eastAsia="zh-CN"/>
              </w:rPr>
            </w:pPr>
            <w:r w:rsidRPr="00C874B9">
              <w:rPr>
                <w:rFonts w:eastAsia="華康細明體"/>
                <w:b w:val="0"/>
                <w:color w:val="000000"/>
                <w:sz w:val="20"/>
              </w:rPr>
              <w:t>0.</w:t>
            </w:r>
            <w:r w:rsidRPr="00C874B9">
              <w:rPr>
                <w:rFonts w:eastAsia="華康細明體"/>
                <w:b w:val="0"/>
                <w:color w:val="000000"/>
                <w:sz w:val="20"/>
                <w:lang w:val="en-GB"/>
              </w:rPr>
              <w:t>3</w:t>
            </w:r>
          </w:p>
        </w:tc>
        <w:tc>
          <w:tcPr>
            <w:tcW w:w="1279" w:type="dxa"/>
            <w:tcBorders>
              <w:top w:val="nil"/>
              <w:left w:val="nil"/>
              <w:bottom w:val="nil"/>
              <w:right w:val="nil"/>
            </w:tcBorders>
            <w:shd w:val="clear" w:color="auto" w:fill="auto"/>
            <w:vAlign w:val="center"/>
          </w:tcPr>
          <w:p w14:paraId="3300F3E9"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lang w:eastAsia="zh-CN"/>
              </w:rPr>
            </w:pPr>
            <w:r w:rsidRPr="00C874B9">
              <w:rPr>
                <w:rFonts w:eastAsia="華康細明體"/>
                <w:b w:val="0"/>
                <w:color w:val="000000"/>
                <w:sz w:val="20"/>
                <w:lang w:eastAsia="zh-CN"/>
              </w:rPr>
              <w:t>0.3</w:t>
            </w:r>
          </w:p>
        </w:tc>
        <w:tc>
          <w:tcPr>
            <w:tcW w:w="1279" w:type="dxa"/>
            <w:tcBorders>
              <w:top w:val="nil"/>
              <w:left w:val="nil"/>
              <w:bottom w:val="nil"/>
              <w:right w:val="nil"/>
            </w:tcBorders>
            <w:shd w:val="clear" w:color="auto" w:fill="auto"/>
            <w:vAlign w:val="center"/>
          </w:tcPr>
          <w:p w14:paraId="469A021E"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lang w:eastAsia="zh-CN"/>
              </w:rPr>
            </w:pPr>
            <w:r w:rsidRPr="00C874B9">
              <w:rPr>
                <w:rFonts w:eastAsia="華康細明體"/>
                <w:b w:val="0"/>
                <w:color w:val="000000"/>
                <w:sz w:val="20"/>
                <w:lang w:eastAsia="zh-CN"/>
              </w:rPr>
              <w:t>0.2</w:t>
            </w:r>
          </w:p>
        </w:tc>
        <w:tc>
          <w:tcPr>
            <w:tcW w:w="1279" w:type="dxa"/>
            <w:tcBorders>
              <w:top w:val="nil"/>
              <w:left w:val="nil"/>
              <w:bottom w:val="nil"/>
              <w:right w:val="nil"/>
            </w:tcBorders>
            <w:shd w:val="clear" w:color="auto" w:fill="auto"/>
            <w:vAlign w:val="center"/>
          </w:tcPr>
          <w:p w14:paraId="1D5015E3"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lang w:eastAsia="zh-CN"/>
              </w:rPr>
            </w:pPr>
            <w:r w:rsidRPr="00C874B9">
              <w:rPr>
                <w:rFonts w:eastAsia="華康細明體"/>
                <w:b w:val="0"/>
                <w:color w:val="000000"/>
                <w:sz w:val="20"/>
                <w:lang w:eastAsia="zh-CN"/>
              </w:rPr>
              <w:t>0.3</w:t>
            </w:r>
          </w:p>
        </w:tc>
        <w:tc>
          <w:tcPr>
            <w:tcW w:w="1279" w:type="dxa"/>
            <w:tcBorders>
              <w:top w:val="nil"/>
              <w:left w:val="nil"/>
              <w:bottom w:val="nil"/>
              <w:right w:val="nil"/>
            </w:tcBorders>
            <w:shd w:val="clear" w:color="auto" w:fill="auto"/>
            <w:vAlign w:val="center"/>
          </w:tcPr>
          <w:p w14:paraId="246468E7"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lang w:eastAsia="zh-CN"/>
              </w:rPr>
            </w:pPr>
            <w:r w:rsidRPr="00C874B9">
              <w:rPr>
                <w:rFonts w:eastAsia="華康細明體"/>
                <w:b w:val="0"/>
                <w:color w:val="000000"/>
                <w:sz w:val="20"/>
                <w:lang w:eastAsia="zh-CN"/>
              </w:rPr>
              <w:t>0.3</w:t>
            </w:r>
          </w:p>
        </w:tc>
      </w:tr>
      <w:tr w:rsidR="00CD0982" w14:paraId="0DEBDB7D" w14:textId="77777777" w:rsidTr="002E1DC3">
        <w:trPr>
          <w:cantSplit/>
          <w:trHeight w:hRule="exact" w:val="340"/>
        </w:trPr>
        <w:tc>
          <w:tcPr>
            <w:tcW w:w="1418" w:type="dxa"/>
            <w:tcBorders>
              <w:top w:val="nil"/>
              <w:left w:val="nil"/>
              <w:bottom w:val="nil"/>
              <w:right w:val="nil"/>
            </w:tcBorders>
            <w:shd w:val="clear" w:color="auto" w:fill="auto"/>
            <w:vAlign w:val="center"/>
          </w:tcPr>
          <w:p w14:paraId="4FAD69CF" w14:textId="77777777" w:rsidR="00CD0982" w:rsidRPr="003048BF" w:rsidRDefault="00CD0982" w:rsidP="00AE1C9C">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shd w:val="clear" w:color="auto" w:fill="auto"/>
            <w:vAlign w:val="center"/>
          </w:tcPr>
          <w:p w14:paraId="4AC0FB7F" w14:textId="77777777" w:rsidR="00CD0982" w:rsidRPr="00C874B9" w:rsidRDefault="00CD0982" w:rsidP="00AE1C9C">
            <w:pPr>
              <w:pStyle w:val="100"/>
              <w:widowControl/>
              <w:tabs>
                <w:tab w:val="left" w:pos="480"/>
              </w:tabs>
              <w:autoSpaceDE w:val="0"/>
              <w:snapToGrid w:val="0"/>
              <w:spacing w:before="0" w:line="240" w:lineRule="auto"/>
              <w:rPr>
                <w:spacing w:val="0"/>
              </w:rPr>
            </w:pPr>
            <w:r w:rsidRPr="00C874B9">
              <w:rPr>
                <w:spacing w:val="0"/>
                <w:lang w:eastAsia="zh-HK"/>
              </w:rPr>
              <w:t>第三季</w:t>
            </w:r>
          </w:p>
        </w:tc>
        <w:tc>
          <w:tcPr>
            <w:tcW w:w="1278" w:type="dxa"/>
            <w:tcBorders>
              <w:top w:val="nil"/>
              <w:left w:val="nil"/>
              <w:bottom w:val="nil"/>
              <w:right w:val="nil"/>
            </w:tcBorders>
            <w:shd w:val="clear" w:color="auto" w:fill="auto"/>
            <w:vAlign w:val="center"/>
          </w:tcPr>
          <w:p w14:paraId="687D140C" w14:textId="77777777" w:rsidR="00CD0982" w:rsidRPr="00C874B9" w:rsidRDefault="00CD0982" w:rsidP="00AE1C9C">
            <w:pPr>
              <w:pStyle w:val="afff"/>
              <w:tabs>
                <w:tab w:val="decimal" w:pos="612"/>
              </w:tabs>
              <w:snapToGrid w:val="0"/>
              <w:spacing w:line="240" w:lineRule="auto"/>
              <w:rPr>
                <w:rFonts w:eastAsia="華康細明體"/>
                <w:b w:val="0"/>
                <w:color w:val="000000"/>
                <w:sz w:val="20"/>
              </w:rPr>
            </w:pPr>
            <w:r w:rsidRPr="00C874B9">
              <w:rPr>
                <w:rFonts w:eastAsia="華康細明體"/>
                <w:b w:val="0"/>
                <w:color w:val="000000"/>
                <w:sz w:val="20"/>
              </w:rPr>
              <w:t>0.3</w:t>
            </w:r>
          </w:p>
        </w:tc>
        <w:tc>
          <w:tcPr>
            <w:tcW w:w="1279" w:type="dxa"/>
            <w:tcBorders>
              <w:top w:val="nil"/>
              <w:left w:val="nil"/>
              <w:bottom w:val="nil"/>
              <w:right w:val="nil"/>
            </w:tcBorders>
            <w:shd w:val="clear" w:color="auto" w:fill="auto"/>
            <w:vAlign w:val="center"/>
          </w:tcPr>
          <w:p w14:paraId="2176F331"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0.3</w:t>
            </w:r>
          </w:p>
        </w:tc>
        <w:tc>
          <w:tcPr>
            <w:tcW w:w="1279" w:type="dxa"/>
            <w:tcBorders>
              <w:top w:val="nil"/>
              <w:left w:val="nil"/>
              <w:bottom w:val="nil"/>
              <w:right w:val="nil"/>
            </w:tcBorders>
            <w:shd w:val="clear" w:color="auto" w:fill="auto"/>
            <w:vAlign w:val="center"/>
          </w:tcPr>
          <w:p w14:paraId="6B5C68AE"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0.4</w:t>
            </w:r>
          </w:p>
        </w:tc>
        <w:tc>
          <w:tcPr>
            <w:tcW w:w="1279" w:type="dxa"/>
            <w:tcBorders>
              <w:top w:val="nil"/>
              <w:left w:val="nil"/>
              <w:bottom w:val="nil"/>
              <w:right w:val="nil"/>
            </w:tcBorders>
            <w:shd w:val="clear" w:color="auto" w:fill="auto"/>
            <w:vAlign w:val="center"/>
          </w:tcPr>
          <w:p w14:paraId="5328B8CC"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0.4</w:t>
            </w:r>
          </w:p>
        </w:tc>
        <w:tc>
          <w:tcPr>
            <w:tcW w:w="1279" w:type="dxa"/>
            <w:tcBorders>
              <w:top w:val="nil"/>
              <w:left w:val="nil"/>
              <w:bottom w:val="nil"/>
              <w:right w:val="nil"/>
            </w:tcBorders>
            <w:shd w:val="clear" w:color="auto" w:fill="auto"/>
            <w:vAlign w:val="center"/>
          </w:tcPr>
          <w:p w14:paraId="5C463F00" w14:textId="77777777" w:rsidR="00CD0982" w:rsidRPr="00C874B9" w:rsidRDefault="00CD0982" w:rsidP="00AE1C9C">
            <w:pPr>
              <w:pStyle w:val="afff"/>
              <w:tabs>
                <w:tab w:val="decimal" w:pos="612"/>
              </w:tabs>
              <w:snapToGrid w:val="0"/>
              <w:spacing w:line="240" w:lineRule="auto"/>
              <w:ind w:left="390" w:hanging="390"/>
              <w:rPr>
                <w:rFonts w:eastAsia="華康細明體"/>
                <w:b w:val="0"/>
                <w:color w:val="000000"/>
                <w:sz w:val="20"/>
              </w:rPr>
            </w:pPr>
            <w:r w:rsidRPr="00C874B9">
              <w:rPr>
                <w:rFonts w:eastAsia="華康細明體"/>
                <w:b w:val="0"/>
                <w:color w:val="000000"/>
                <w:sz w:val="20"/>
              </w:rPr>
              <w:t>0.4</w:t>
            </w:r>
          </w:p>
        </w:tc>
      </w:tr>
    </w:tbl>
    <w:p w14:paraId="2C5000E2" w14:textId="77777777" w:rsidR="00CD0982" w:rsidRDefault="00CD0982" w:rsidP="00AE1C9C">
      <w:pPr>
        <w:pStyle w:val="affb"/>
        <w:keepNext/>
        <w:overflowPunct w:val="0"/>
        <w:spacing w:before="180"/>
        <w:rPr>
          <w:lang w:val="en-GB"/>
        </w:rPr>
      </w:pPr>
      <w:proofErr w:type="gramStart"/>
      <w:r>
        <w:rPr>
          <w:rFonts w:hint="eastAsia"/>
        </w:rPr>
        <w:t>註</w:t>
      </w:r>
      <w:proofErr w:type="gramEnd"/>
      <w:r>
        <w:rPr>
          <w:rFonts w:hint="eastAsia"/>
        </w:rPr>
        <w:t>：</w:t>
      </w:r>
      <w:r>
        <w:tab/>
      </w:r>
      <w:r w:rsidRPr="00BD4028">
        <w:t>(a)</w:t>
      </w:r>
      <w:r>
        <w:tab/>
      </w:r>
      <w:r>
        <w:rPr>
          <w:rFonts w:hint="eastAsia"/>
          <w:lang w:val="en-GB"/>
        </w:rPr>
        <w:t>計算基本消費物價通脹率時，</w:t>
      </w:r>
      <w:proofErr w:type="gramStart"/>
      <w:r>
        <w:rPr>
          <w:rFonts w:hint="eastAsia"/>
          <w:lang w:val="en-GB"/>
        </w:rPr>
        <w:t>已撇除</w:t>
      </w:r>
      <w:proofErr w:type="gramEnd"/>
      <w:r>
        <w:rPr>
          <w:rFonts w:hint="eastAsia"/>
          <w:lang w:val="en-GB"/>
        </w:rPr>
        <w:t>所有自二零零七年起實施的政府一次性</w:t>
      </w:r>
      <w:proofErr w:type="gramStart"/>
      <w:r>
        <w:rPr>
          <w:rFonts w:hint="eastAsia"/>
          <w:lang w:val="en-GB"/>
        </w:rPr>
        <w:t>紓</w:t>
      </w:r>
      <w:proofErr w:type="gramEnd"/>
      <w:r>
        <w:rPr>
          <w:rFonts w:hint="eastAsia"/>
          <w:lang w:val="en-GB"/>
        </w:rPr>
        <w:t>緩措施的效應；這些措施包括公屋租金</w:t>
      </w:r>
      <w:proofErr w:type="gramStart"/>
      <w:r>
        <w:rPr>
          <w:rFonts w:hint="eastAsia"/>
          <w:lang w:val="en-GB"/>
        </w:rPr>
        <w:t>寬免和</w:t>
      </w:r>
      <w:proofErr w:type="gramEnd"/>
      <w:r>
        <w:rPr>
          <w:rFonts w:hint="eastAsia"/>
          <w:lang w:val="en-GB"/>
        </w:rPr>
        <w:t>政府</w:t>
      </w:r>
      <w:proofErr w:type="gramStart"/>
      <w:r>
        <w:rPr>
          <w:rFonts w:hint="eastAsia"/>
          <w:lang w:val="en-GB"/>
        </w:rPr>
        <w:t>代繳公屋</w:t>
      </w:r>
      <w:proofErr w:type="gramEnd"/>
      <w:r>
        <w:rPr>
          <w:rFonts w:hint="eastAsia"/>
          <w:lang w:val="en-GB"/>
        </w:rPr>
        <w:t>租金、</w:t>
      </w:r>
      <w:proofErr w:type="gramStart"/>
      <w:r>
        <w:rPr>
          <w:rFonts w:hint="eastAsia"/>
          <w:lang w:val="en-GB"/>
        </w:rPr>
        <w:t>差餉寬減</w:t>
      </w:r>
      <w:proofErr w:type="gramEnd"/>
      <w:r>
        <w:rPr>
          <w:rFonts w:hint="eastAsia"/>
          <w:lang w:val="en-GB"/>
        </w:rPr>
        <w:t>、暫停和後來取消收取僱員再</w:t>
      </w:r>
      <w:proofErr w:type="gramStart"/>
      <w:r>
        <w:rPr>
          <w:rFonts w:hint="eastAsia"/>
          <w:lang w:val="en-GB"/>
        </w:rPr>
        <w:t>培訓徵款</w:t>
      </w:r>
      <w:proofErr w:type="gramEnd"/>
      <w:r>
        <w:rPr>
          <w:rFonts w:hint="eastAsia"/>
          <w:lang w:val="en-GB"/>
        </w:rPr>
        <w:t>、住戶電費補貼，以及考試</w:t>
      </w:r>
      <w:proofErr w:type="gramStart"/>
      <w:r>
        <w:rPr>
          <w:rFonts w:hint="eastAsia"/>
          <w:lang w:val="en-GB"/>
        </w:rPr>
        <w:t>費寬免</w:t>
      </w:r>
      <w:proofErr w:type="gramEnd"/>
      <w:r>
        <w:rPr>
          <w:rFonts w:hint="eastAsia"/>
          <w:lang w:val="en-GB"/>
        </w:rPr>
        <w:t>。</w:t>
      </w:r>
    </w:p>
    <w:p w14:paraId="143EB9F7" w14:textId="3DBFFC28" w:rsidR="00CD0982" w:rsidRPr="00BD4028" w:rsidRDefault="00CD0982" w:rsidP="00AE1C9C">
      <w:pPr>
        <w:pStyle w:val="affb"/>
        <w:overflowPunct w:val="0"/>
        <w:spacing w:before="180"/>
      </w:pPr>
      <w:r w:rsidRPr="00AA6D2D">
        <w:rPr>
          <w:rFonts w:hint="eastAsia"/>
          <w:lang w:val="en-GB"/>
        </w:rPr>
        <w:tab/>
      </w:r>
    </w:p>
    <w:p w14:paraId="457106BB" w14:textId="77777777" w:rsidR="00CD0982" w:rsidRDefault="00CD0982" w:rsidP="00AE1C9C"/>
    <w:p w14:paraId="6E83D1B5" w14:textId="77777777" w:rsidR="003852DB" w:rsidRDefault="003852DB" w:rsidP="00AE1C9C">
      <w:pPr>
        <w:tabs>
          <w:tab w:val="clear" w:pos="936"/>
          <w:tab w:val="clear" w:pos="1560"/>
          <w:tab w:val="clear" w:pos="2184"/>
          <w:tab w:val="clear" w:pos="2808"/>
        </w:tabs>
        <w:adjustRightInd/>
        <w:spacing w:after="0" w:line="240" w:lineRule="auto"/>
        <w:jc w:val="left"/>
        <w:textAlignment w:val="auto"/>
        <w:rPr>
          <w:b/>
        </w:rPr>
      </w:pPr>
      <w:r>
        <w:rPr>
          <w:b/>
        </w:rPr>
        <w:br w:type="page"/>
      </w:r>
    </w:p>
    <w:p w14:paraId="4A4ED890" w14:textId="451BDBD8" w:rsidR="00CD0982" w:rsidRDefault="00CD0982" w:rsidP="00AE1C9C">
      <w:pPr>
        <w:rPr>
          <w:lang w:val="en-GB"/>
        </w:rPr>
      </w:pPr>
      <w:r>
        <w:rPr>
          <w:rFonts w:hint="eastAsia"/>
          <w:b/>
        </w:rPr>
        <w:lastRenderedPageBreak/>
        <w:t>6</w:t>
      </w:r>
      <w:r>
        <w:rPr>
          <w:b/>
        </w:rPr>
        <w:t>.3</w:t>
      </w:r>
      <w:r>
        <w:rPr>
          <w:b/>
        </w:rPr>
        <w:tab/>
      </w:r>
      <w:r w:rsidRPr="006E02E4">
        <w:rPr>
          <w:rFonts w:hint="eastAsia"/>
          <w:lang w:val="en-GB"/>
        </w:rPr>
        <w:t>按基本綜合消費物價指數的主要組成項目分析，食品價格</w:t>
      </w:r>
      <w:r w:rsidRPr="006E02E4">
        <w:rPr>
          <w:lang w:val="en-GB"/>
        </w:rPr>
        <w:t>(</w:t>
      </w:r>
      <w:r w:rsidRPr="006E02E4">
        <w:rPr>
          <w:rFonts w:hint="eastAsia"/>
          <w:lang w:val="en-GB"/>
        </w:rPr>
        <w:t>住屋以外比重最高的組成項目</w:t>
      </w:r>
      <w:r w:rsidRPr="006E02E4">
        <w:rPr>
          <w:lang w:val="en-GB"/>
        </w:rPr>
        <w:t>)</w:t>
      </w:r>
      <w:r w:rsidRPr="006E02E4">
        <w:rPr>
          <w:rFonts w:hint="eastAsia"/>
          <w:lang w:val="en-GB"/>
        </w:rPr>
        <w:t>在二零二三年第三季按年</w:t>
      </w:r>
      <w:r w:rsidR="00A22EF9" w:rsidRPr="006E02E4">
        <w:rPr>
          <w:rFonts w:hint="eastAsia"/>
          <w:lang w:val="en-GB"/>
        </w:rPr>
        <w:t>溫和</w:t>
      </w:r>
      <w:r w:rsidRPr="006E02E4">
        <w:rPr>
          <w:rFonts w:hint="eastAsia"/>
          <w:lang w:val="en-GB"/>
        </w:rPr>
        <w:t>上升</w:t>
      </w:r>
      <w:r w:rsidRPr="006E02E4">
        <w:rPr>
          <w:rFonts w:hint="eastAsia"/>
          <w:lang w:val="en-GB"/>
        </w:rPr>
        <w:t>2.</w:t>
      </w:r>
      <w:r w:rsidRPr="006E02E4">
        <w:rPr>
          <w:lang w:val="en-GB"/>
        </w:rPr>
        <w:t>5</w:t>
      </w:r>
      <w:r w:rsidRPr="006E02E4">
        <w:rPr>
          <w:rFonts w:hint="eastAsia"/>
          <w:lang w:val="en-GB"/>
        </w:rPr>
        <w:t>%</w:t>
      </w:r>
      <w:r w:rsidRPr="006E02E4">
        <w:rPr>
          <w:rFonts w:hint="eastAsia"/>
          <w:lang w:val="en-GB"/>
        </w:rPr>
        <w:t>。外出用膳及外賣的價格</w:t>
      </w:r>
      <w:r w:rsidR="003840AF">
        <w:rPr>
          <w:rFonts w:hint="eastAsia"/>
          <w:lang w:val="en-GB" w:eastAsia="zh-HK"/>
        </w:rPr>
        <w:t>明顯上升</w:t>
      </w:r>
      <w:r w:rsidRPr="006E02E4">
        <w:rPr>
          <w:rFonts w:hint="eastAsia"/>
          <w:lang w:val="en-GB"/>
        </w:rPr>
        <w:t>3.8%</w:t>
      </w:r>
      <w:r w:rsidRPr="006E02E4">
        <w:rPr>
          <w:rFonts w:hint="eastAsia"/>
          <w:lang w:val="en-GB"/>
        </w:rPr>
        <w:t>，但升幅</w:t>
      </w:r>
      <w:r w:rsidR="007E5422">
        <w:rPr>
          <w:rFonts w:hint="eastAsia"/>
          <w:lang w:val="en-GB" w:eastAsia="zh-HK"/>
        </w:rPr>
        <w:t>放緩</w:t>
      </w:r>
      <w:r w:rsidRPr="006E02E4">
        <w:rPr>
          <w:rFonts w:hint="eastAsia"/>
          <w:lang w:val="en-GB" w:eastAsia="zh-HK"/>
        </w:rPr>
        <w:t>，</w:t>
      </w:r>
      <w:r w:rsidRPr="006E02E4">
        <w:rPr>
          <w:rFonts w:hint="eastAsia"/>
          <w:lang w:val="en-GB"/>
        </w:rPr>
        <w:t>基本食品</w:t>
      </w:r>
      <w:r w:rsidR="003840AF">
        <w:rPr>
          <w:rFonts w:hint="eastAsia"/>
          <w:lang w:val="en-GB" w:eastAsia="zh-HK"/>
        </w:rPr>
        <w:t>的</w:t>
      </w:r>
      <w:r w:rsidRPr="006E02E4">
        <w:rPr>
          <w:rFonts w:hint="eastAsia"/>
          <w:lang w:val="en-GB"/>
        </w:rPr>
        <w:t>價格</w:t>
      </w:r>
      <w:r w:rsidR="00373C13">
        <w:rPr>
          <w:rFonts w:hint="eastAsia"/>
          <w:lang w:val="en-GB" w:eastAsia="zh-HK"/>
        </w:rPr>
        <w:t>升幅</w:t>
      </w:r>
      <w:r w:rsidRPr="006E02E4">
        <w:rPr>
          <w:rFonts w:hint="eastAsia"/>
          <w:lang w:val="en-GB"/>
        </w:rPr>
        <w:t>則</w:t>
      </w:r>
      <w:r w:rsidR="00D0292D">
        <w:rPr>
          <w:rFonts w:hint="eastAsia"/>
          <w:lang w:val="en-GB"/>
        </w:rPr>
        <w:t>維</w:t>
      </w:r>
      <w:r w:rsidR="00D0292D" w:rsidRPr="00D36A48">
        <w:rPr>
          <w:rFonts w:hint="eastAsia"/>
          <w:lang w:val="en-GB"/>
        </w:rPr>
        <w:t>持</w:t>
      </w:r>
      <w:r w:rsidR="00D0292D">
        <w:rPr>
          <w:rFonts w:hint="eastAsia"/>
          <w:lang w:val="en-GB" w:eastAsia="zh-HK"/>
        </w:rPr>
        <w:t>在</w:t>
      </w:r>
      <w:r w:rsidR="00D0292D" w:rsidRPr="006E02E4">
        <w:rPr>
          <w:rFonts w:hint="eastAsia"/>
          <w:lang w:val="en-GB"/>
        </w:rPr>
        <w:t>0.</w:t>
      </w:r>
      <w:r w:rsidR="00D0292D" w:rsidRPr="006E02E4">
        <w:rPr>
          <w:lang w:val="en-GB"/>
        </w:rPr>
        <w:t>2</w:t>
      </w:r>
      <w:r w:rsidR="00D0292D" w:rsidRPr="006E02E4">
        <w:rPr>
          <w:rFonts w:hint="eastAsia"/>
          <w:lang w:val="en-GB"/>
        </w:rPr>
        <w:t>%</w:t>
      </w:r>
      <w:r w:rsidR="00D0292D">
        <w:rPr>
          <w:rFonts w:hint="eastAsia"/>
          <w:lang w:val="en-GB" w:eastAsia="zh-HK"/>
        </w:rPr>
        <w:t>的</w:t>
      </w:r>
      <w:r w:rsidR="00D0292D" w:rsidRPr="00D36A48">
        <w:rPr>
          <w:rFonts w:hint="eastAsia"/>
          <w:lang w:val="en-GB"/>
        </w:rPr>
        <w:t>溫和</w:t>
      </w:r>
      <w:r w:rsidR="00D0292D">
        <w:rPr>
          <w:rFonts w:hint="eastAsia"/>
          <w:lang w:val="en-GB" w:eastAsia="zh-HK"/>
        </w:rPr>
        <w:t>水平</w:t>
      </w:r>
      <w:r w:rsidRPr="006E02E4">
        <w:rPr>
          <w:rFonts w:hint="eastAsia"/>
          <w:lang w:val="en-GB"/>
        </w:rPr>
        <w:t>。電力、燃氣及水項目的價格顯著上升，但</w:t>
      </w:r>
      <w:r w:rsidRPr="006E02E4">
        <w:rPr>
          <w:rFonts w:hint="eastAsia"/>
          <w:lang w:val="en-GB" w:eastAsia="zh-HK"/>
        </w:rPr>
        <w:t>升幅</w:t>
      </w:r>
      <w:r w:rsidRPr="006E02E4">
        <w:rPr>
          <w:rFonts w:hint="eastAsia"/>
          <w:lang w:val="en-GB"/>
        </w:rPr>
        <w:t>大幅放緩。衣履價格繼續</w:t>
      </w:r>
      <w:r>
        <w:rPr>
          <w:rFonts w:hint="eastAsia"/>
          <w:lang w:val="en-GB"/>
        </w:rPr>
        <w:t>明顯</w:t>
      </w:r>
      <w:r w:rsidRPr="006E02E4">
        <w:rPr>
          <w:rFonts w:hint="eastAsia"/>
          <w:lang w:val="en-GB"/>
        </w:rPr>
        <w:t>上</w:t>
      </w:r>
      <w:r w:rsidR="009E27C3" w:rsidRPr="007D6AA2">
        <w:rPr>
          <w:rFonts w:hint="eastAsia"/>
          <w:lang w:val="en-GB"/>
        </w:rPr>
        <w:t>升</w:t>
      </w:r>
      <w:r w:rsidRPr="006E02E4">
        <w:rPr>
          <w:rFonts w:hint="eastAsia"/>
          <w:lang w:val="en-GB"/>
        </w:rPr>
        <w:t>。煙酒價格因今年二月下旬煙草稅上調而繼續錄得</w:t>
      </w:r>
      <w:r w:rsidRPr="006E02E4">
        <w:rPr>
          <w:lang w:val="en-GB"/>
        </w:rPr>
        <w:t>雙位數</w:t>
      </w:r>
      <w:r w:rsidRPr="006E02E4">
        <w:rPr>
          <w:rFonts w:hint="eastAsia"/>
          <w:lang w:val="en-GB"/>
        </w:rPr>
        <w:t>升幅。交通</w:t>
      </w:r>
      <w:r>
        <w:rPr>
          <w:rFonts w:hint="eastAsia"/>
          <w:lang w:val="en-GB"/>
        </w:rPr>
        <w:t>費用、</w:t>
      </w:r>
      <w:r w:rsidRPr="006E02E4">
        <w:rPr>
          <w:rFonts w:hint="eastAsia"/>
          <w:lang w:val="en-GB"/>
        </w:rPr>
        <w:t>雜項服務</w:t>
      </w:r>
      <w:r>
        <w:rPr>
          <w:rFonts w:hint="eastAsia"/>
          <w:lang w:val="en-GB"/>
        </w:rPr>
        <w:t>和</w:t>
      </w:r>
      <w:r w:rsidRPr="006E02E4">
        <w:rPr>
          <w:rFonts w:hint="eastAsia"/>
          <w:lang w:val="en-GB"/>
        </w:rPr>
        <w:t>雜項物品的價格升</w:t>
      </w:r>
      <w:r>
        <w:rPr>
          <w:rFonts w:hint="eastAsia"/>
          <w:lang w:val="en-GB"/>
        </w:rPr>
        <w:t>幅</w:t>
      </w:r>
      <w:r w:rsidRPr="006E02E4">
        <w:rPr>
          <w:rFonts w:hint="eastAsia"/>
          <w:lang w:val="en-GB"/>
        </w:rPr>
        <w:t>維持溫和。耐用物品價格跌幅收窄。私人房屋租金項目繼續下跌，但隨着新訂住宅租金自二零二三年年初</w:t>
      </w:r>
      <w:r w:rsidR="00217FE3" w:rsidRPr="00217FE3">
        <w:rPr>
          <w:rFonts w:hint="eastAsia"/>
          <w:lang w:val="en-GB"/>
        </w:rPr>
        <w:t>開始</w:t>
      </w:r>
      <w:r w:rsidRPr="006E02E4">
        <w:rPr>
          <w:rFonts w:hint="eastAsia"/>
          <w:lang w:val="en-GB"/>
        </w:rPr>
        <w:t>上升</w:t>
      </w:r>
      <w:r>
        <w:rPr>
          <w:rFonts w:hint="eastAsia"/>
          <w:lang w:val="en-GB"/>
        </w:rPr>
        <w:t>的</w:t>
      </w:r>
      <w:r w:rsidRPr="006E02E4">
        <w:rPr>
          <w:rFonts w:hint="eastAsia"/>
          <w:lang w:val="en-GB"/>
        </w:rPr>
        <w:t>影響</w:t>
      </w:r>
      <w:r>
        <w:rPr>
          <w:rFonts w:hint="eastAsia"/>
          <w:lang w:val="en-GB"/>
        </w:rPr>
        <w:t>逐步浮現</w:t>
      </w:r>
      <w:r w:rsidRPr="006E02E4">
        <w:rPr>
          <w:rFonts w:hint="eastAsia"/>
          <w:lang w:val="en-GB"/>
        </w:rPr>
        <w:t>，跌幅收窄至</w:t>
      </w:r>
      <w:r w:rsidRPr="006E02E4">
        <w:rPr>
          <w:rFonts w:hint="eastAsia"/>
          <w:lang w:val="en-GB"/>
        </w:rPr>
        <w:t>0.4%</w:t>
      </w:r>
      <w:r w:rsidRPr="006E02E4">
        <w:rPr>
          <w:rFonts w:hint="eastAsia"/>
          <w:lang w:val="en-GB"/>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496743" w14:paraId="1D46F764" w14:textId="77777777" w:rsidTr="002C4FB2">
        <w:trPr>
          <w:trHeight w:val="5074"/>
        </w:trPr>
        <w:tc>
          <w:tcPr>
            <w:tcW w:w="9061" w:type="dxa"/>
          </w:tcPr>
          <w:p w14:paraId="15313EE8" w14:textId="18E73FF8" w:rsidR="00496743" w:rsidRDefault="004E0C25" w:rsidP="00AE1C9C">
            <w:r w:rsidRPr="004E0C25">
              <w:rPr>
                <w:noProof/>
              </w:rPr>
              <w:drawing>
                <wp:inline distT="0" distB="0" distL="0" distR="0" wp14:anchorId="6A44CE3A" wp14:editId="4570F156">
                  <wp:extent cx="5753100" cy="376237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3762375"/>
                          </a:xfrm>
                          <a:prstGeom prst="rect">
                            <a:avLst/>
                          </a:prstGeom>
                          <a:noFill/>
                          <a:ln>
                            <a:noFill/>
                          </a:ln>
                        </pic:spPr>
                      </pic:pic>
                    </a:graphicData>
                  </a:graphic>
                </wp:inline>
              </w:drawing>
            </w:r>
          </w:p>
        </w:tc>
      </w:tr>
    </w:tbl>
    <w:p w14:paraId="121E4CFF" w14:textId="653893F3" w:rsidR="003852DB" w:rsidRDefault="00496743" w:rsidP="00AE1C9C">
      <w:pPr>
        <w:pStyle w:val="15"/>
      </w:pPr>
      <w:proofErr w:type="gramStart"/>
      <w:r w:rsidRPr="003852DB">
        <w:rPr>
          <w:rFonts w:hint="eastAsia"/>
        </w:rPr>
        <w:t>註</w:t>
      </w:r>
      <w:proofErr w:type="gramEnd"/>
      <w:r w:rsidRPr="003852DB">
        <w:rPr>
          <w:rFonts w:hint="eastAsia"/>
        </w:rPr>
        <w:t>：</w:t>
      </w:r>
      <w:r w:rsidRPr="003852DB">
        <w:rPr>
          <w:rFonts w:hint="eastAsia"/>
        </w:rPr>
        <w:tab/>
      </w:r>
      <w:r w:rsidRPr="003852DB">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4690B981" w14:textId="57F06307" w:rsidR="00496743" w:rsidRDefault="00496743" w:rsidP="00AE1C9C">
      <w:pPr>
        <w:tabs>
          <w:tab w:val="clear" w:pos="936"/>
          <w:tab w:val="clear" w:pos="1560"/>
          <w:tab w:val="clear" w:pos="2184"/>
          <w:tab w:val="clear" w:pos="2808"/>
        </w:tabs>
        <w:adjustRightInd/>
        <w:spacing w:after="0" w:line="240" w:lineRule="auto"/>
        <w:jc w:val="left"/>
        <w:textAlignment w:val="auto"/>
      </w:pPr>
      <w:r>
        <w:br w:type="page"/>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496743" w14:paraId="75F9A44D" w14:textId="77777777" w:rsidTr="001311B3">
        <w:trPr>
          <w:trHeight w:val="5529"/>
        </w:trPr>
        <w:tc>
          <w:tcPr>
            <w:tcW w:w="9071" w:type="dxa"/>
          </w:tcPr>
          <w:p w14:paraId="3DC62802" w14:textId="4AAAECB5" w:rsidR="00496743" w:rsidRDefault="000C08F7" w:rsidP="00DF17BA">
            <w:pPr>
              <w:pStyle w:val="a9"/>
            </w:pPr>
            <w:r w:rsidRPr="000C08F7">
              <w:rPr>
                <w:noProof/>
              </w:rPr>
              <w:lastRenderedPageBreak/>
              <w:drawing>
                <wp:inline distT="0" distB="0" distL="0" distR="0" wp14:anchorId="6E33D086" wp14:editId="18F35906">
                  <wp:extent cx="5762625" cy="3524250"/>
                  <wp:effectExtent l="0" t="0" r="9525"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3524250"/>
                          </a:xfrm>
                          <a:prstGeom prst="rect">
                            <a:avLst/>
                          </a:prstGeom>
                          <a:noFill/>
                          <a:ln>
                            <a:noFill/>
                          </a:ln>
                        </pic:spPr>
                      </pic:pic>
                    </a:graphicData>
                  </a:graphic>
                </wp:inline>
              </w:drawing>
            </w:r>
          </w:p>
        </w:tc>
      </w:tr>
      <w:tr w:rsidR="00496743" w:rsidRPr="00202734" w14:paraId="537C5751" w14:textId="77777777" w:rsidTr="002C4FB2">
        <w:trPr>
          <w:trHeight w:val="5582"/>
        </w:trPr>
        <w:tc>
          <w:tcPr>
            <w:tcW w:w="9061" w:type="dxa"/>
          </w:tcPr>
          <w:p w14:paraId="042D28A1" w14:textId="3DF09D13" w:rsidR="00496743" w:rsidRPr="00202734" w:rsidRDefault="000C08F7" w:rsidP="00AE1C9C">
            <w:pPr>
              <w:pStyle w:val="a9"/>
              <w:rPr>
                <w:spacing w:val="26"/>
              </w:rPr>
            </w:pPr>
            <w:r w:rsidRPr="000C08F7">
              <w:rPr>
                <w:noProof/>
                <w:spacing w:val="26"/>
              </w:rPr>
              <w:drawing>
                <wp:inline distT="0" distB="0" distL="0" distR="0" wp14:anchorId="2F33906A" wp14:editId="59EB9644">
                  <wp:extent cx="5753100" cy="37719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3771900"/>
                          </a:xfrm>
                          <a:prstGeom prst="rect">
                            <a:avLst/>
                          </a:prstGeom>
                          <a:noFill/>
                          <a:ln>
                            <a:noFill/>
                          </a:ln>
                        </pic:spPr>
                      </pic:pic>
                    </a:graphicData>
                  </a:graphic>
                </wp:inline>
              </w:drawing>
            </w:r>
          </w:p>
        </w:tc>
      </w:tr>
    </w:tbl>
    <w:p w14:paraId="78D9E8BD" w14:textId="3576AFEC" w:rsidR="00496743" w:rsidRPr="004F5C06" w:rsidRDefault="00496743" w:rsidP="00AE1C9C">
      <w:pPr>
        <w:pStyle w:val="15"/>
        <w:keepNext/>
      </w:pPr>
      <w:proofErr w:type="gramStart"/>
      <w:r w:rsidRPr="004F5C06">
        <w:rPr>
          <w:rFonts w:hint="eastAsia"/>
        </w:rPr>
        <w:t>註</w:t>
      </w:r>
      <w:proofErr w:type="gramEnd"/>
      <w:r w:rsidRPr="004F5C06">
        <w:rPr>
          <w:rFonts w:hint="eastAsia"/>
        </w:rPr>
        <w:t>：</w:t>
      </w:r>
      <w:r w:rsidRPr="004F5C06">
        <w:tab/>
      </w:r>
      <w:r w:rsidRPr="004F5C06">
        <w:rPr>
          <w:rFonts w:hint="eastAsia"/>
        </w:rPr>
        <w:t>能源相關項目包括電力、煤氣、液化石油氣和其他燃料，以及汽車燃料。</w:t>
      </w:r>
    </w:p>
    <w:p w14:paraId="2547D25E" w14:textId="77777777" w:rsidR="00D51DB6" w:rsidRPr="004F5C06" w:rsidRDefault="00D51DB6" w:rsidP="00AE1C9C">
      <w:pPr>
        <w:pStyle w:val="15"/>
        <w:keepNext/>
      </w:pPr>
    </w:p>
    <w:p w14:paraId="392F480B" w14:textId="5AC29B50" w:rsidR="00496743" w:rsidRPr="004F5C06" w:rsidRDefault="00496743" w:rsidP="00AE1C9C">
      <w:pPr>
        <w:pStyle w:val="15"/>
        <w:keepNext/>
      </w:pPr>
      <w:r w:rsidRPr="004F5C06">
        <w:tab/>
      </w:r>
      <w:r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6D913173" w14:textId="77777777" w:rsidR="00496743" w:rsidRPr="0080444A" w:rsidRDefault="00496743" w:rsidP="00AE1C9C"/>
    <w:p w14:paraId="3770B267" w14:textId="77777777" w:rsidR="00CD0982" w:rsidRPr="00CD3E0A" w:rsidRDefault="00CD0982" w:rsidP="00AE1C9C">
      <w:pPr>
        <w:pStyle w:val="afffa"/>
      </w:pPr>
      <w:r w:rsidRPr="00CD3E0A">
        <w:lastRenderedPageBreak/>
        <w:t>表</w:t>
      </w:r>
      <w:r w:rsidRPr="00CD3E0A">
        <w:rPr>
          <w:b/>
        </w:rPr>
        <w:t>6</w:t>
      </w:r>
      <w:r w:rsidRPr="00CD3E0A">
        <w:rPr>
          <w:rFonts w:hint="eastAsia"/>
          <w:b/>
        </w:rPr>
        <w:t>.</w:t>
      </w:r>
      <w:r w:rsidRPr="00CD3E0A">
        <w:rPr>
          <w:b/>
        </w:rPr>
        <w:t>2</w:t>
      </w:r>
      <w:r w:rsidRPr="00CD3E0A">
        <w:rPr>
          <w:rFonts w:hint="eastAsia"/>
          <w:b/>
        </w:rPr>
        <w:t>：</w:t>
      </w:r>
      <w:r w:rsidRPr="00CD3E0A">
        <w:rPr>
          <w:rFonts w:hint="eastAsia"/>
        </w:rPr>
        <w:t>按組成項目劃分的基本綜合消費物價指數</w:t>
      </w:r>
      <w:r w:rsidRPr="00CD3E0A">
        <w:rPr>
          <w:rFonts w:hint="eastAsia"/>
        </w:rPr>
        <w:br/>
      </w:r>
      <w:r w:rsidRPr="005B0A8E">
        <w:rPr>
          <w:b/>
          <w:sz w:val="20"/>
        </w:rPr>
        <w:t>(</w:t>
      </w:r>
      <w:r w:rsidRPr="00CD3E0A">
        <w:rPr>
          <w:sz w:val="20"/>
        </w:rPr>
        <w:t>與</w:t>
      </w:r>
      <w:proofErr w:type="gramStart"/>
      <w:r w:rsidRPr="00CD3E0A">
        <w:rPr>
          <w:sz w:val="20"/>
        </w:rPr>
        <w:t>一</w:t>
      </w:r>
      <w:proofErr w:type="gramEnd"/>
      <w:r w:rsidRPr="00CD3E0A">
        <w:rPr>
          <w:sz w:val="20"/>
        </w:rPr>
        <w:t>年前比較的增減百分率</w:t>
      </w:r>
      <w:r w:rsidRPr="005B0A8E">
        <w:rPr>
          <w:b/>
          <w:sz w:val="20"/>
        </w:rPr>
        <w:t>)</w:t>
      </w:r>
    </w:p>
    <w:tbl>
      <w:tblPr>
        <w:tblW w:w="9493" w:type="dxa"/>
        <w:jc w:val="center"/>
        <w:tblLayout w:type="fixed"/>
        <w:tblCellMar>
          <w:left w:w="0" w:type="dxa"/>
          <w:right w:w="0" w:type="dxa"/>
        </w:tblCellMar>
        <w:tblLook w:val="04A0" w:firstRow="1" w:lastRow="0" w:firstColumn="1" w:lastColumn="0" w:noHBand="0" w:noVBand="1"/>
      </w:tblPr>
      <w:tblGrid>
        <w:gridCol w:w="2023"/>
        <w:gridCol w:w="954"/>
        <w:gridCol w:w="818"/>
        <w:gridCol w:w="818"/>
        <w:gridCol w:w="818"/>
        <w:gridCol w:w="818"/>
        <w:gridCol w:w="818"/>
        <w:gridCol w:w="725"/>
        <w:gridCol w:w="850"/>
        <w:gridCol w:w="851"/>
      </w:tblGrid>
      <w:tr w:rsidR="00CD0982" w:rsidRPr="00CF2EBD" w14:paraId="7C5ABBBE" w14:textId="77777777" w:rsidTr="002E1DC3">
        <w:trPr>
          <w:cantSplit/>
          <w:trHeight w:val="350"/>
          <w:jc w:val="center"/>
        </w:trPr>
        <w:tc>
          <w:tcPr>
            <w:tcW w:w="2023" w:type="dxa"/>
          </w:tcPr>
          <w:p w14:paraId="7978F355" w14:textId="77777777" w:rsidR="00CD0982" w:rsidRPr="00522E78" w:rsidRDefault="00CD0982" w:rsidP="00AE1C9C">
            <w:pPr>
              <w:keepNext/>
              <w:snapToGrid w:val="0"/>
              <w:spacing w:after="0" w:line="240" w:lineRule="auto"/>
              <w:rPr>
                <w:spacing w:val="20"/>
                <w:sz w:val="20"/>
              </w:rPr>
            </w:pPr>
          </w:p>
        </w:tc>
        <w:tc>
          <w:tcPr>
            <w:tcW w:w="954" w:type="dxa"/>
          </w:tcPr>
          <w:p w14:paraId="301BEA28" w14:textId="77777777" w:rsidR="00CD0982" w:rsidRPr="00522E78" w:rsidRDefault="00CD0982" w:rsidP="00AE1C9C">
            <w:pPr>
              <w:keepNext/>
              <w:tabs>
                <w:tab w:val="clear" w:pos="936"/>
                <w:tab w:val="clear" w:pos="1560"/>
                <w:tab w:val="clear" w:pos="2184"/>
                <w:tab w:val="clear" w:pos="2808"/>
                <w:tab w:val="decimal" w:pos="555"/>
              </w:tabs>
              <w:snapToGrid w:val="0"/>
              <w:spacing w:after="0" w:line="240" w:lineRule="auto"/>
              <w:jc w:val="center"/>
              <w:rPr>
                <w:spacing w:val="0"/>
                <w:sz w:val="20"/>
                <w:u w:val="single"/>
              </w:rPr>
            </w:pPr>
          </w:p>
        </w:tc>
        <w:tc>
          <w:tcPr>
            <w:tcW w:w="4090" w:type="dxa"/>
            <w:gridSpan w:val="5"/>
          </w:tcPr>
          <w:p w14:paraId="39F2D820" w14:textId="77777777" w:rsidR="00CD0982" w:rsidRPr="00522E78" w:rsidRDefault="00CD0982" w:rsidP="00AE1C9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asciiTheme="minorEastAsia" w:eastAsiaTheme="minorEastAsia" w:hAnsiTheme="minorEastAsia" w:hint="eastAsia"/>
                <w:color w:val="000000"/>
                <w:spacing w:val="0"/>
                <w:kern w:val="2"/>
                <w:sz w:val="20"/>
                <w:u w:val="single"/>
                <w:lang w:val="en-GB"/>
              </w:rPr>
              <w:t>二零二</w:t>
            </w:r>
            <w:r w:rsidRPr="00522E78">
              <w:rPr>
                <w:rFonts w:asciiTheme="minorEastAsia" w:eastAsiaTheme="minorEastAsia" w:hAnsiTheme="minorEastAsia" w:hint="eastAsia"/>
                <w:color w:val="000000"/>
                <w:spacing w:val="0"/>
                <w:kern w:val="2"/>
                <w:sz w:val="20"/>
                <w:u w:val="single"/>
                <w:lang w:val="en-GB" w:eastAsia="zh-HK"/>
              </w:rPr>
              <w:t>二</w:t>
            </w:r>
            <w:r w:rsidRPr="00522E78">
              <w:rPr>
                <w:rFonts w:asciiTheme="minorEastAsia" w:eastAsiaTheme="minorEastAsia" w:hAnsiTheme="minorEastAsia" w:hint="eastAsia"/>
                <w:color w:val="000000"/>
                <w:spacing w:val="0"/>
                <w:kern w:val="2"/>
                <w:sz w:val="20"/>
                <w:u w:val="single"/>
                <w:lang w:val="en-GB"/>
              </w:rPr>
              <w:t>年</w:t>
            </w:r>
          </w:p>
        </w:tc>
        <w:tc>
          <w:tcPr>
            <w:tcW w:w="2426" w:type="dxa"/>
            <w:gridSpan w:val="3"/>
          </w:tcPr>
          <w:p w14:paraId="345A0410" w14:textId="77777777" w:rsidR="00CD0982" w:rsidRPr="00522E78" w:rsidRDefault="00CD0982" w:rsidP="00AE1C9C">
            <w:pPr>
              <w:keepNext/>
              <w:snapToGrid w:val="0"/>
              <w:spacing w:after="0" w:line="240" w:lineRule="auto"/>
              <w:jc w:val="center"/>
              <w:rPr>
                <w:rFonts w:asciiTheme="minorEastAsia" w:eastAsiaTheme="minorEastAsia" w:hAnsiTheme="minorEastAsia"/>
                <w:color w:val="000000"/>
                <w:spacing w:val="0"/>
                <w:kern w:val="2"/>
                <w:sz w:val="20"/>
                <w:u w:val="single"/>
                <w:lang w:val="en-GB"/>
              </w:rPr>
            </w:pPr>
            <w:r w:rsidRPr="00522E78">
              <w:rPr>
                <w:rFonts w:asciiTheme="minorEastAsia" w:eastAsiaTheme="minorEastAsia" w:hAnsiTheme="minorEastAsia" w:hint="eastAsia"/>
                <w:color w:val="000000"/>
                <w:spacing w:val="0"/>
                <w:kern w:val="2"/>
                <w:sz w:val="20"/>
                <w:u w:val="single"/>
                <w:lang w:val="en-GB"/>
              </w:rPr>
              <w:t>二零二三年</w:t>
            </w:r>
          </w:p>
        </w:tc>
      </w:tr>
      <w:tr w:rsidR="00CD0982" w:rsidRPr="00CF2EBD" w14:paraId="6D1566DB" w14:textId="77777777" w:rsidTr="002E1DC3">
        <w:trPr>
          <w:cantSplit/>
          <w:trHeight w:val="350"/>
          <w:jc w:val="center"/>
        </w:trPr>
        <w:tc>
          <w:tcPr>
            <w:tcW w:w="2023" w:type="dxa"/>
          </w:tcPr>
          <w:p w14:paraId="3FE1515F" w14:textId="77777777" w:rsidR="00CD0982" w:rsidRPr="00522E78" w:rsidRDefault="00CD0982" w:rsidP="00AE1C9C">
            <w:pPr>
              <w:keepNext/>
              <w:snapToGrid w:val="0"/>
              <w:spacing w:after="0" w:line="240" w:lineRule="auto"/>
              <w:rPr>
                <w:spacing w:val="20"/>
                <w:sz w:val="20"/>
                <w:u w:val="single"/>
              </w:rPr>
            </w:pPr>
            <w:r w:rsidRPr="00522E78">
              <w:rPr>
                <w:spacing w:val="20"/>
                <w:sz w:val="20"/>
              </w:rPr>
              <w:br w:type="page"/>
            </w:r>
            <w:r w:rsidRPr="00522E78">
              <w:rPr>
                <w:rFonts w:hint="eastAsia"/>
                <w:spacing w:val="20"/>
                <w:sz w:val="20"/>
                <w:u w:val="single"/>
              </w:rPr>
              <w:t>開支組成項目</w:t>
            </w:r>
          </w:p>
        </w:tc>
        <w:tc>
          <w:tcPr>
            <w:tcW w:w="954" w:type="dxa"/>
          </w:tcPr>
          <w:p w14:paraId="41FB9256" w14:textId="77777777" w:rsidR="00CD0982" w:rsidRPr="00522E78" w:rsidRDefault="00CD0982" w:rsidP="00AE1C9C">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522E78">
              <w:rPr>
                <w:rFonts w:hint="eastAsia"/>
                <w:spacing w:val="0"/>
                <w:sz w:val="20"/>
                <w:u w:val="single"/>
              </w:rPr>
              <w:t>權數</w:t>
            </w:r>
            <w:r w:rsidRPr="00522E78">
              <w:rPr>
                <w:rFonts w:hint="eastAsia"/>
                <w:spacing w:val="0"/>
                <w:sz w:val="20"/>
                <w:u w:val="single"/>
              </w:rPr>
              <w:t>(%)</w:t>
            </w:r>
          </w:p>
        </w:tc>
        <w:tc>
          <w:tcPr>
            <w:tcW w:w="818" w:type="dxa"/>
          </w:tcPr>
          <w:p w14:paraId="6B29CB80" w14:textId="77777777" w:rsidR="00CD0982" w:rsidRPr="00522E78" w:rsidRDefault="00CD0982" w:rsidP="00AE1C9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全年</w:t>
            </w:r>
          </w:p>
        </w:tc>
        <w:tc>
          <w:tcPr>
            <w:tcW w:w="818" w:type="dxa"/>
          </w:tcPr>
          <w:p w14:paraId="3D70DAAC" w14:textId="77777777" w:rsidR="00CD0982" w:rsidRPr="00522E78" w:rsidRDefault="00CD0982" w:rsidP="00AE1C9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第一季</w:t>
            </w:r>
          </w:p>
        </w:tc>
        <w:tc>
          <w:tcPr>
            <w:tcW w:w="818" w:type="dxa"/>
          </w:tcPr>
          <w:p w14:paraId="2D81C4FD" w14:textId="77777777" w:rsidR="00CD0982" w:rsidRPr="00522E78" w:rsidRDefault="00CD0982" w:rsidP="00AE1C9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第二季</w:t>
            </w:r>
          </w:p>
        </w:tc>
        <w:tc>
          <w:tcPr>
            <w:tcW w:w="818" w:type="dxa"/>
          </w:tcPr>
          <w:p w14:paraId="666EE2D8" w14:textId="77777777" w:rsidR="00CD0982" w:rsidRPr="00522E78" w:rsidRDefault="00CD0982" w:rsidP="00AE1C9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第三季</w:t>
            </w:r>
          </w:p>
        </w:tc>
        <w:tc>
          <w:tcPr>
            <w:tcW w:w="818" w:type="dxa"/>
          </w:tcPr>
          <w:p w14:paraId="47015681" w14:textId="77777777" w:rsidR="00CD0982" w:rsidRPr="00522E78" w:rsidRDefault="00CD0982" w:rsidP="00AE1C9C">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522E78">
              <w:rPr>
                <w:rFonts w:hint="eastAsia"/>
                <w:spacing w:val="0"/>
                <w:sz w:val="20"/>
                <w:u w:val="single"/>
              </w:rPr>
              <w:t>第四季</w:t>
            </w:r>
          </w:p>
        </w:tc>
        <w:tc>
          <w:tcPr>
            <w:tcW w:w="725" w:type="dxa"/>
          </w:tcPr>
          <w:p w14:paraId="19606B22" w14:textId="77777777" w:rsidR="00CD0982" w:rsidRPr="00522E78" w:rsidRDefault="00CD0982" w:rsidP="00AE1C9C">
            <w:pPr>
              <w:keepNext/>
              <w:tabs>
                <w:tab w:val="clear" w:pos="936"/>
                <w:tab w:val="clear" w:pos="1560"/>
                <w:tab w:val="left" w:pos="1014"/>
              </w:tabs>
              <w:snapToGrid w:val="0"/>
              <w:spacing w:after="0" w:line="240" w:lineRule="auto"/>
              <w:jc w:val="center"/>
              <w:rPr>
                <w:spacing w:val="0"/>
                <w:sz w:val="20"/>
                <w:u w:val="single"/>
              </w:rPr>
            </w:pPr>
            <w:r w:rsidRPr="00522E78">
              <w:rPr>
                <w:spacing w:val="0"/>
                <w:sz w:val="20"/>
              </w:rPr>
              <w:br w:type="page"/>
            </w:r>
            <w:r w:rsidRPr="00522E78">
              <w:rPr>
                <w:rFonts w:hint="eastAsia"/>
                <w:spacing w:val="0"/>
                <w:sz w:val="20"/>
                <w:u w:val="single"/>
              </w:rPr>
              <w:t>第一季</w:t>
            </w:r>
          </w:p>
        </w:tc>
        <w:tc>
          <w:tcPr>
            <w:tcW w:w="850" w:type="dxa"/>
          </w:tcPr>
          <w:p w14:paraId="22FAA9C8" w14:textId="77777777" w:rsidR="00CD0982" w:rsidRPr="00522E78" w:rsidRDefault="00CD0982" w:rsidP="00AE1C9C">
            <w:pPr>
              <w:keepNext/>
              <w:snapToGrid w:val="0"/>
              <w:spacing w:after="0" w:line="240" w:lineRule="auto"/>
              <w:jc w:val="center"/>
              <w:rPr>
                <w:spacing w:val="0"/>
                <w:sz w:val="20"/>
              </w:rPr>
            </w:pPr>
            <w:r w:rsidRPr="00522E78">
              <w:rPr>
                <w:rFonts w:hint="eastAsia"/>
                <w:spacing w:val="0"/>
                <w:sz w:val="20"/>
                <w:u w:val="single"/>
              </w:rPr>
              <w:t>第二季</w:t>
            </w:r>
          </w:p>
        </w:tc>
        <w:tc>
          <w:tcPr>
            <w:tcW w:w="851" w:type="dxa"/>
          </w:tcPr>
          <w:p w14:paraId="05501A80" w14:textId="77777777" w:rsidR="00CD0982" w:rsidRPr="00522E78" w:rsidRDefault="00CD0982" w:rsidP="00AE1C9C">
            <w:pPr>
              <w:keepNext/>
              <w:snapToGrid w:val="0"/>
              <w:spacing w:after="0" w:line="240" w:lineRule="auto"/>
              <w:jc w:val="center"/>
              <w:rPr>
                <w:spacing w:val="0"/>
                <w:sz w:val="20"/>
                <w:u w:val="single"/>
              </w:rPr>
            </w:pPr>
            <w:r w:rsidRPr="00522E78">
              <w:rPr>
                <w:rFonts w:hint="eastAsia"/>
                <w:spacing w:val="0"/>
                <w:sz w:val="20"/>
                <w:u w:val="single"/>
              </w:rPr>
              <w:t>第三季</w:t>
            </w:r>
          </w:p>
        </w:tc>
      </w:tr>
      <w:tr w:rsidR="00CD0982" w:rsidRPr="00CF2EBD" w14:paraId="35328963" w14:textId="77777777" w:rsidTr="002E1DC3">
        <w:trPr>
          <w:cantSplit/>
          <w:trHeight w:hRule="exact" w:val="252"/>
          <w:jc w:val="center"/>
        </w:trPr>
        <w:tc>
          <w:tcPr>
            <w:tcW w:w="2023" w:type="dxa"/>
          </w:tcPr>
          <w:p w14:paraId="6917CEE6" w14:textId="77777777" w:rsidR="00CD0982" w:rsidRPr="00522E78" w:rsidRDefault="00CD0982" w:rsidP="00AE1C9C">
            <w:pPr>
              <w:widowControl w:val="0"/>
              <w:tabs>
                <w:tab w:val="clear" w:pos="936"/>
                <w:tab w:val="clear" w:pos="1560"/>
                <w:tab w:val="clear" w:pos="2184"/>
                <w:tab w:val="clear" w:pos="2808"/>
              </w:tabs>
              <w:adjustRightInd/>
              <w:snapToGrid w:val="0"/>
              <w:spacing w:after="0" w:line="260" w:lineRule="exact"/>
              <w:textAlignment w:val="auto"/>
              <w:rPr>
                <w:rFonts w:eastAsia="新細明體"/>
                <w:color w:val="000000"/>
                <w:spacing w:val="20"/>
                <w:kern w:val="2"/>
                <w:sz w:val="20"/>
                <w:lang w:val="en-GB"/>
              </w:rPr>
            </w:pPr>
          </w:p>
        </w:tc>
        <w:tc>
          <w:tcPr>
            <w:tcW w:w="954" w:type="dxa"/>
          </w:tcPr>
          <w:p w14:paraId="51694AC2" w14:textId="77777777" w:rsidR="00CD0982" w:rsidRPr="009D4464" w:rsidRDefault="00CD0982" w:rsidP="00AE1C9C">
            <w:pPr>
              <w:widowControl w:val="0"/>
              <w:tabs>
                <w:tab w:val="clear" w:pos="936"/>
                <w:tab w:val="clear" w:pos="1560"/>
                <w:tab w:val="clear" w:pos="2184"/>
                <w:tab w:val="clear" w:pos="2808"/>
                <w:tab w:val="decimal" w:pos="840"/>
              </w:tabs>
              <w:adjustRightInd/>
              <w:snapToGrid w:val="0"/>
              <w:spacing w:after="0" w:line="260" w:lineRule="exact"/>
              <w:jc w:val="center"/>
              <w:textAlignment w:val="auto"/>
              <w:rPr>
                <w:rFonts w:eastAsia="新細明體"/>
                <w:color w:val="000000"/>
                <w:spacing w:val="0"/>
                <w:kern w:val="2"/>
                <w:sz w:val="20"/>
                <w:lang w:val="en-GB"/>
              </w:rPr>
            </w:pPr>
          </w:p>
        </w:tc>
        <w:tc>
          <w:tcPr>
            <w:tcW w:w="818" w:type="dxa"/>
          </w:tcPr>
          <w:p w14:paraId="4F65E252" w14:textId="77777777" w:rsidR="00CD0982" w:rsidRPr="009D4464" w:rsidRDefault="00CD0982" w:rsidP="00AE1C9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c>
          <w:tcPr>
            <w:tcW w:w="818" w:type="dxa"/>
          </w:tcPr>
          <w:p w14:paraId="12A84892" w14:textId="77777777" w:rsidR="00CD0982" w:rsidRPr="009D4464" w:rsidRDefault="00CD0982" w:rsidP="00AE1C9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818" w:type="dxa"/>
          </w:tcPr>
          <w:p w14:paraId="5CF4C847" w14:textId="77777777" w:rsidR="00CD0982" w:rsidRPr="009D4464" w:rsidRDefault="00CD0982" w:rsidP="00AE1C9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818" w:type="dxa"/>
          </w:tcPr>
          <w:p w14:paraId="35B43152" w14:textId="77777777" w:rsidR="00CD0982" w:rsidRPr="009D4464" w:rsidRDefault="00CD0982" w:rsidP="00AE1C9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lang w:val="en-GB"/>
              </w:rPr>
            </w:pPr>
          </w:p>
        </w:tc>
        <w:tc>
          <w:tcPr>
            <w:tcW w:w="818" w:type="dxa"/>
          </w:tcPr>
          <w:p w14:paraId="5CD4F559" w14:textId="77777777" w:rsidR="00CD0982" w:rsidRPr="009D4464" w:rsidRDefault="00CD0982" w:rsidP="00AE1C9C">
            <w:pPr>
              <w:widowControl w:val="0"/>
              <w:tabs>
                <w:tab w:val="clear" w:pos="936"/>
                <w:tab w:val="clear" w:pos="1560"/>
                <w:tab w:val="clear" w:pos="2184"/>
                <w:tab w:val="clear" w:pos="2808"/>
              </w:tabs>
              <w:adjustRightInd/>
              <w:snapToGrid w:val="0"/>
              <w:spacing w:after="0" w:line="260" w:lineRule="exact"/>
              <w:ind w:right="110"/>
              <w:jc w:val="left"/>
              <w:textAlignment w:val="auto"/>
              <w:rPr>
                <w:rFonts w:eastAsia="新細明體"/>
                <w:spacing w:val="0"/>
                <w:kern w:val="2"/>
                <w:sz w:val="20"/>
                <w:highlight w:val="yellow"/>
                <w:lang w:val="en-GB"/>
              </w:rPr>
            </w:pPr>
          </w:p>
        </w:tc>
        <w:tc>
          <w:tcPr>
            <w:tcW w:w="725" w:type="dxa"/>
          </w:tcPr>
          <w:p w14:paraId="70D53A03" w14:textId="77777777" w:rsidR="00CD0982" w:rsidRPr="007057F6" w:rsidRDefault="00CD0982" w:rsidP="00AE1C9C">
            <w:pPr>
              <w:widowControl w:val="0"/>
              <w:tabs>
                <w:tab w:val="clear" w:pos="1560"/>
                <w:tab w:val="clear" w:pos="2184"/>
                <w:tab w:val="clear" w:pos="2808"/>
              </w:tabs>
              <w:adjustRightInd/>
              <w:snapToGrid w:val="0"/>
              <w:spacing w:after="0" w:line="260" w:lineRule="exact"/>
              <w:ind w:right="110"/>
              <w:jc w:val="center"/>
              <w:textAlignment w:val="auto"/>
              <w:rPr>
                <w:spacing w:val="0"/>
                <w:kern w:val="2"/>
                <w:sz w:val="20"/>
                <w:lang w:val="en-GB"/>
              </w:rPr>
            </w:pPr>
          </w:p>
        </w:tc>
        <w:tc>
          <w:tcPr>
            <w:tcW w:w="850" w:type="dxa"/>
          </w:tcPr>
          <w:p w14:paraId="3F1F6765" w14:textId="77777777" w:rsidR="00CD0982" w:rsidRPr="007057F6" w:rsidRDefault="00CD0982" w:rsidP="00AE1C9C">
            <w:pPr>
              <w:widowControl w:val="0"/>
              <w:tabs>
                <w:tab w:val="clear" w:pos="1560"/>
                <w:tab w:val="clear" w:pos="2184"/>
                <w:tab w:val="clear" w:pos="2808"/>
              </w:tabs>
              <w:adjustRightInd/>
              <w:snapToGrid w:val="0"/>
              <w:spacing w:after="0" w:line="260" w:lineRule="exact"/>
              <w:ind w:right="110"/>
              <w:jc w:val="center"/>
              <w:textAlignment w:val="auto"/>
              <w:rPr>
                <w:spacing w:val="0"/>
                <w:kern w:val="2"/>
                <w:sz w:val="20"/>
                <w:lang w:val="en-GB"/>
              </w:rPr>
            </w:pPr>
          </w:p>
        </w:tc>
        <w:tc>
          <w:tcPr>
            <w:tcW w:w="851" w:type="dxa"/>
          </w:tcPr>
          <w:p w14:paraId="32CE7385" w14:textId="77777777" w:rsidR="00CD0982" w:rsidRPr="007057F6" w:rsidRDefault="00CD0982" w:rsidP="00AE1C9C">
            <w:pPr>
              <w:widowControl w:val="0"/>
              <w:tabs>
                <w:tab w:val="clear" w:pos="1560"/>
                <w:tab w:val="clear" w:pos="2184"/>
                <w:tab w:val="clear" w:pos="2808"/>
              </w:tabs>
              <w:adjustRightInd/>
              <w:snapToGrid w:val="0"/>
              <w:spacing w:after="0" w:line="260" w:lineRule="exact"/>
              <w:ind w:right="110"/>
              <w:jc w:val="center"/>
              <w:textAlignment w:val="auto"/>
              <w:rPr>
                <w:spacing w:val="0"/>
                <w:kern w:val="2"/>
                <w:sz w:val="20"/>
                <w:lang w:val="en-GB"/>
              </w:rPr>
            </w:pPr>
          </w:p>
        </w:tc>
      </w:tr>
      <w:tr w:rsidR="00CD0982" w:rsidRPr="00CF2EBD" w14:paraId="52A246B4" w14:textId="77777777" w:rsidTr="002E1DC3">
        <w:trPr>
          <w:cantSplit/>
          <w:jc w:val="center"/>
        </w:trPr>
        <w:tc>
          <w:tcPr>
            <w:tcW w:w="2023" w:type="dxa"/>
          </w:tcPr>
          <w:p w14:paraId="6ECD6D29" w14:textId="77777777" w:rsidR="00CD0982" w:rsidRPr="00522E78" w:rsidRDefault="00CD0982" w:rsidP="00AE1C9C">
            <w:pPr>
              <w:keepNext/>
              <w:snapToGrid w:val="0"/>
              <w:spacing w:after="0" w:line="240" w:lineRule="auto"/>
              <w:rPr>
                <w:spacing w:val="20"/>
                <w:sz w:val="20"/>
              </w:rPr>
            </w:pPr>
            <w:r w:rsidRPr="00522E78">
              <w:rPr>
                <w:spacing w:val="20"/>
                <w:sz w:val="20"/>
              </w:rPr>
              <w:br w:type="page"/>
            </w:r>
            <w:r w:rsidRPr="00522E78">
              <w:rPr>
                <w:spacing w:val="20"/>
                <w:sz w:val="20"/>
              </w:rPr>
              <w:br w:type="page"/>
            </w:r>
            <w:r w:rsidRPr="00522E78">
              <w:rPr>
                <w:spacing w:val="20"/>
                <w:sz w:val="20"/>
              </w:rPr>
              <w:br w:type="page"/>
            </w:r>
            <w:r w:rsidRPr="00522E78">
              <w:rPr>
                <w:spacing w:val="20"/>
                <w:sz w:val="20"/>
              </w:rPr>
              <w:br w:type="page"/>
            </w:r>
            <w:r w:rsidRPr="00522E78">
              <w:rPr>
                <w:rFonts w:hint="eastAsia"/>
                <w:spacing w:val="20"/>
                <w:sz w:val="20"/>
              </w:rPr>
              <w:t>食品</w:t>
            </w:r>
          </w:p>
        </w:tc>
        <w:tc>
          <w:tcPr>
            <w:tcW w:w="954" w:type="dxa"/>
          </w:tcPr>
          <w:p w14:paraId="59E1A1B3"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27.41</w:t>
            </w:r>
          </w:p>
        </w:tc>
        <w:tc>
          <w:tcPr>
            <w:tcW w:w="818" w:type="dxa"/>
          </w:tcPr>
          <w:p w14:paraId="400527C5"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3.8</w:t>
            </w:r>
          </w:p>
        </w:tc>
        <w:tc>
          <w:tcPr>
            <w:tcW w:w="818" w:type="dxa"/>
          </w:tcPr>
          <w:p w14:paraId="20D37EF2"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3.7</w:t>
            </w:r>
          </w:p>
        </w:tc>
        <w:tc>
          <w:tcPr>
            <w:tcW w:w="818" w:type="dxa"/>
          </w:tcPr>
          <w:p w14:paraId="6CB9BD3D"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4.0</w:t>
            </w:r>
          </w:p>
        </w:tc>
        <w:tc>
          <w:tcPr>
            <w:tcW w:w="818" w:type="dxa"/>
          </w:tcPr>
          <w:p w14:paraId="2C9DB743"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3.9</w:t>
            </w:r>
          </w:p>
        </w:tc>
        <w:tc>
          <w:tcPr>
            <w:tcW w:w="818" w:type="dxa"/>
          </w:tcPr>
          <w:p w14:paraId="398C409C"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3.6</w:t>
            </w:r>
          </w:p>
        </w:tc>
        <w:tc>
          <w:tcPr>
            <w:tcW w:w="725" w:type="dxa"/>
          </w:tcPr>
          <w:p w14:paraId="54976E2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3.0</w:t>
            </w:r>
          </w:p>
        </w:tc>
        <w:tc>
          <w:tcPr>
            <w:tcW w:w="850" w:type="dxa"/>
          </w:tcPr>
          <w:p w14:paraId="50697A9A"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2.5</w:t>
            </w:r>
          </w:p>
        </w:tc>
        <w:tc>
          <w:tcPr>
            <w:tcW w:w="851" w:type="dxa"/>
          </w:tcPr>
          <w:p w14:paraId="799134C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2.5</w:t>
            </w:r>
          </w:p>
        </w:tc>
      </w:tr>
      <w:tr w:rsidR="00CD0982" w:rsidRPr="00CF2EBD" w14:paraId="43511C59" w14:textId="77777777" w:rsidTr="002E1DC3">
        <w:trPr>
          <w:cantSplit/>
          <w:jc w:val="center"/>
        </w:trPr>
        <w:tc>
          <w:tcPr>
            <w:tcW w:w="2023" w:type="dxa"/>
          </w:tcPr>
          <w:p w14:paraId="367F38D7" w14:textId="77777777" w:rsidR="00CD0982" w:rsidRPr="00522E78" w:rsidRDefault="00CD0982" w:rsidP="00AE1C9C">
            <w:pPr>
              <w:keepNext/>
              <w:snapToGrid w:val="0"/>
              <w:spacing w:after="0" w:line="240" w:lineRule="auto"/>
              <w:rPr>
                <w:spacing w:val="20"/>
                <w:sz w:val="20"/>
              </w:rPr>
            </w:pPr>
          </w:p>
        </w:tc>
        <w:tc>
          <w:tcPr>
            <w:tcW w:w="954" w:type="dxa"/>
          </w:tcPr>
          <w:p w14:paraId="49B45497"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261DFF72"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67DD830A"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37F9138A"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696F671A"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71D345B5"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512614DB"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3CFB092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059BC13E"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4D7BFEEE" w14:textId="77777777" w:rsidTr="002E1DC3">
        <w:trPr>
          <w:cantSplit/>
          <w:trHeight w:val="501"/>
          <w:jc w:val="center"/>
        </w:trPr>
        <w:tc>
          <w:tcPr>
            <w:tcW w:w="2023" w:type="dxa"/>
          </w:tcPr>
          <w:p w14:paraId="19B95E59" w14:textId="77777777" w:rsidR="00CD0982" w:rsidRPr="00522E78" w:rsidRDefault="00CD0982" w:rsidP="00AE1C9C">
            <w:pPr>
              <w:keepNext/>
              <w:snapToGrid w:val="0"/>
              <w:spacing w:after="0" w:line="240" w:lineRule="auto"/>
              <w:ind w:left="112" w:hanging="2"/>
              <w:rPr>
                <w:i/>
                <w:spacing w:val="20"/>
                <w:sz w:val="20"/>
              </w:rPr>
            </w:pPr>
            <w:r w:rsidRPr="00522E78">
              <w:rPr>
                <w:rFonts w:hint="eastAsia"/>
                <w:i/>
                <w:spacing w:val="20"/>
                <w:sz w:val="20"/>
              </w:rPr>
              <w:t>外出用膳</w:t>
            </w:r>
            <w:r w:rsidRPr="00522E78">
              <w:rPr>
                <w:rFonts w:hint="eastAsia"/>
                <w:i/>
                <w:spacing w:val="20"/>
                <w:sz w:val="20"/>
                <w:lang w:eastAsia="zh-HK"/>
              </w:rPr>
              <w:t>及外賣</w:t>
            </w:r>
          </w:p>
        </w:tc>
        <w:tc>
          <w:tcPr>
            <w:tcW w:w="954" w:type="dxa"/>
          </w:tcPr>
          <w:p w14:paraId="776531E7"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17.05</w:t>
            </w:r>
          </w:p>
        </w:tc>
        <w:tc>
          <w:tcPr>
            <w:tcW w:w="818" w:type="dxa"/>
          </w:tcPr>
          <w:p w14:paraId="00386641"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3.4</w:t>
            </w:r>
          </w:p>
        </w:tc>
        <w:tc>
          <w:tcPr>
            <w:tcW w:w="818" w:type="dxa"/>
          </w:tcPr>
          <w:p w14:paraId="0EB77E7E"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3.1</w:t>
            </w:r>
          </w:p>
        </w:tc>
        <w:tc>
          <w:tcPr>
            <w:tcW w:w="818" w:type="dxa"/>
          </w:tcPr>
          <w:p w14:paraId="307C6811"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3.4</w:t>
            </w:r>
          </w:p>
        </w:tc>
        <w:tc>
          <w:tcPr>
            <w:tcW w:w="818" w:type="dxa"/>
          </w:tcPr>
          <w:p w14:paraId="2FB1102D"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3.4</w:t>
            </w:r>
          </w:p>
        </w:tc>
        <w:tc>
          <w:tcPr>
            <w:tcW w:w="818" w:type="dxa"/>
          </w:tcPr>
          <w:p w14:paraId="36C65CA6"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3.6</w:t>
            </w:r>
          </w:p>
        </w:tc>
        <w:tc>
          <w:tcPr>
            <w:tcW w:w="725" w:type="dxa"/>
          </w:tcPr>
          <w:p w14:paraId="72DD1F0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4.4</w:t>
            </w:r>
          </w:p>
        </w:tc>
        <w:tc>
          <w:tcPr>
            <w:tcW w:w="850" w:type="dxa"/>
          </w:tcPr>
          <w:p w14:paraId="27FC1767"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4.0</w:t>
            </w:r>
          </w:p>
        </w:tc>
        <w:tc>
          <w:tcPr>
            <w:tcW w:w="851" w:type="dxa"/>
          </w:tcPr>
          <w:p w14:paraId="0D1A856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3.8</w:t>
            </w:r>
          </w:p>
        </w:tc>
      </w:tr>
      <w:tr w:rsidR="00CD0982" w:rsidRPr="00CF2EBD" w14:paraId="07094479" w14:textId="77777777" w:rsidTr="002E1DC3">
        <w:trPr>
          <w:cantSplit/>
          <w:jc w:val="center"/>
        </w:trPr>
        <w:tc>
          <w:tcPr>
            <w:tcW w:w="2023" w:type="dxa"/>
          </w:tcPr>
          <w:p w14:paraId="28EFD3BE" w14:textId="77777777" w:rsidR="00CD0982" w:rsidRPr="00522E78" w:rsidRDefault="00CD0982" w:rsidP="00AE1C9C">
            <w:pPr>
              <w:keepNext/>
              <w:snapToGrid w:val="0"/>
              <w:spacing w:after="0" w:line="240" w:lineRule="auto"/>
              <w:ind w:left="240" w:hanging="130"/>
              <w:rPr>
                <w:i/>
                <w:spacing w:val="20"/>
                <w:sz w:val="20"/>
              </w:rPr>
            </w:pPr>
            <w:r w:rsidRPr="00522E78">
              <w:rPr>
                <w:rFonts w:hint="eastAsia"/>
                <w:i/>
                <w:spacing w:val="20"/>
                <w:sz w:val="20"/>
                <w:lang w:eastAsia="zh-HK"/>
              </w:rPr>
              <w:t>基本</w:t>
            </w:r>
            <w:r w:rsidRPr="00522E78">
              <w:rPr>
                <w:rFonts w:hint="eastAsia"/>
                <w:i/>
                <w:spacing w:val="20"/>
                <w:sz w:val="20"/>
              </w:rPr>
              <w:t>食品</w:t>
            </w:r>
          </w:p>
        </w:tc>
        <w:tc>
          <w:tcPr>
            <w:tcW w:w="954" w:type="dxa"/>
          </w:tcPr>
          <w:p w14:paraId="139AED5A"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10.36</w:t>
            </w:r>
          </w:p>
        </w:tc>
        <w:tc>
          <w:tcPr>
            <w:tcW w:w="818" w:type="dxa"/>
          </w:tcPr>
          <w:p w14:paraId="39905A8E"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4.5</w:t>
            </w:r>
          </w:p>
        </w:tc>
        <w:tc>
          <w:tcPr>
            <w:tcW w:w="818" w:type="dxa"/>
          </w:tcPr>
          <w:p w14:paraId="71EED0A6"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4.6</w:t>
            </w:r>
          </w:p>
        </w:tc>
        <w:tc>
          <w:tcPr>
            <w:tcW w:w="818" w:type="dxa"/>
          </w:tcPr>
          <w:p w14:paraId="71C7730D"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5.0</w:t>
            </w:r>
          </w:p>
        </w:tc>
        <w:tc>
          <w:tcPr>
            <w:tcW w:w="818" w:type="dxa"/>
          </w:tcPr>
          <w:p w14:paraId="0B95B894"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4.7</w:t>
            </w:r>
          </w:p>
        </w:tc>
        <w:tc>
          <w:tcPr>
            <w:tcW w:w="818" w:type="dxa"/>
          </w:tcPr>
          <w:p w14:paraId="09D6CD2D"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3.6</w:t>
            </w:r>
          </w:p>
        </w:tc>
        <w:tc>
          <w:tcPr>
            <w:tcW w:w="725" w:type="dxa"/>
          </w:tcPr>
          <w:p w14:paraId="1089EEC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0.8</w:t>
            </w:r>
          </w:p>
        </w:tc>
        <w:tc>
          <w:tcPr>
            <w:tcW w:w="850" w:type="dxa"/>
          </w:tcPr>
          <w:p w14:paraId="169ACB79"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0.2</w:t>
            </w:r>
          </w:p>
        </w:tc>
        <w:tc>
          <w:tcPr>
            <w:tcW w:w="851" w:type="dxa"/>
          </w:tcPr>
          <w:p w14:paraId="4B7C9FBF"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0.2</w:t>
            </w:r>
          </w:p>
        </w:tc>
      </w:tr>
      <w:tr w:rsidR="00CD0982" w:rsidRPr="00CF2EBD" w14:paraId="7E2266C9" w14:textId="77777777" w:rsidTr="002E1DC3">
        <w:trPr>
          <w:cantSplit/>
          <w:jc w:val="center"/>
        </w:trPr>
        <w:tc>
          <w:tcPr>
            <w:tcW w:w="2023" w:type="dxa"/>
          </w:tcPr>
          <w:p w14:paraId="09948085" w14:textId="77777777" w:rsidR="00CD0982" w:rsidRPr="00522E78" w:rsidRDefault="00CD0982" w:rsidP="00AE1C9C">
            <w:pPr>
              <w:widowControl w:val="0"/>
              <w:tabs>
                <w:tab w:val="clear" w:pos="936"/>
                <w:tab w:val="clear" w:pos="1560"/>
                <w:tab w:val="clear" w:pos="2184"/>
                <w:tab w:val="clear" w:pos="2808"/>
              </w:tabs>
              <w:adjustRightInd/>
              <w:spacing w:after="0" w:line="260" w:lineRule="exact"/>
              <w:textAlignment w:val="auto"/>
              <w:rPr>
                <w:rFonts w:eastAsia="新細明體"/>
                <w:color w:val="000000"/>
                <w:spacing w:val="20"/>
                <w:kern w:val="2"/>
                <w:sz w:val="20"/>
                <w:lang w:val="en-GB"/>
              </w:rPr>
            </w:pPr>
          </w:p>
        </w:tc>
        <w:tc>
          <w:tcPr>
            <w:tcW w:w="954" w:type="dxa"/>
          </w:tcPr>
          <w:p w14:paraId="21132863"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77012F09"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03765AA5"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6E800E7B"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41B87AC5"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D4ABB98"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170BA2DE"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3473E0A9"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5C7E8E35"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1465B841" w14:textId="77777777" w:rsidTr="002E1DC3">
        <w:trPr>
          <w:cantSplit/>
          <w:jc w:val="center"/>
        </w:trPr>
        <w:tc>
          <w:tcPr>
            <w:tcW w:w="2023" w:type="dxa"/>
          </w:tcPr>
          <w:p w14:paraId="08CE1D91" w14:textId="77777777" w:rsidR="00CD0982" w:rsidRPr="00522E78" w:rsidRDefault="00CD0982" w:rsidP="00AE1C9C">
            <w:pPr>
              <w:widowControl w:val="0"/>
              <w:tabs>
                <w:tab w:val="clear" w:pos="936"/>
                <w:tab w:val="clear" w:pos="1560"/>
                <w:tab w:val="clear" w:pos="2184"/>
                <w:tab w:val="clear" w:pos="2808"/>
              </w:tabs>
              <w:adjustRightInd/>
              <w:spacing w:after="0" w:line="260" w:lineRule="exact"/>
              <w:textAlignment w:val="auto"/>
              <w:rPr>
                <w:rFonts w:eastAsia="新細明體"/>
                <w:color w:val="000000"/>
                <w:spacing w:val="20"/>
                <w:kern w:val="2"/>
                <w:sz w:val="20"/>
                <w:lang w:val="en-GB"/>
              </w:rPr>
            </w:pPr>
            <w:r w:rsidRPr="00522E78">
              <w:rPr>
                <w:rFonts w:hint="eastAsia"/>
                <w:spacing w:val="20"/>
                <w:sz w:val="20"/>
              </w:rPr>
              <w:t>住屋</w:t>
            </w:r>
            <w:r w:rsidRPr="00522E78">
              <w:rPr>
                <w:rFonts w:hint="eastAsia"/>
                <w:spacing w:val="20"/>
                <w:sz w:val="20"/>
                <w:vertAlign w:val="superscript"/>
              </w:rPr>
              <w:t>(a)</w:t>
            </w:r>
          </w:p>
        </w:tc>
        <w:tc>
          <w:tcPr>
            <w:tcW w:w="954" w:type="dxa"/>
          </w:tcPr>
          <w:p w14:paraId="6650F08E"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40.25</w:t>
            </w:r>
          </w:p>
        </w:tc>
        <w:tc>
          <w:tcPr>
            <w:tcW w:w="818" w:type="dxa"/>
          </w:tcPr>
          <w:p w14:paraId="4A297038"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-0.5</w:t>
            </w:r>
          </w:p>
        </w:tc>
        <w:tc>
          <w:tcPr>
            <w:tcW w:w="818" w:type="dxa"/>
          </w:tcPr>
          <w:p w14:paraId="32C2FF1E"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-1.0</w:t>
            </w:r>
          </w:p>
        </w:tc>
        <w:tc>
          <w:tcPr>
            <w:tcW w:w="818" w:type="dxa"/>
          </w:tcPr>
          <w:p w14:paraId="7DC1F584"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-0.5</w:t>
            </w:r>
          </w:p>
        </w:tc>
        <w:tc>
          <w:tcPr>
            <w:tcW w:w="818" w:type="dxa"/>
          </w:tcPr>
          <w:p w14:paraId="14F4BE12"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-0.3</w:t>
            </w:r>
          </w:p>
        </w:tc>
        <w:tc>
          <w:tcPr>
            <w:tcW w:w="818" w:type="dxa"/>
          </w:tcPr>
          <w:p w14:paraId="0C2C686C"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-0.1</w:t>
            </w:r>
          </w:p>
        </w:tc>
        <w:tc>
          <w:tcPr>
            <w:tcW w:w="725" w:type="dxa"/>
          </w:tcPr>
          <w:p w14:paraId="1EAEAD5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-0.1</w:t>
            </w:r>
          </w:p>
        </w:tc>
        <w:tc>
          <w:tcPr>
            <w:tcW w:w="850" w:type="dxa"/>
          </w:tcPr>
          <w:p w14:paraId="2E3C754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-0.1</w:t>
            </w:r>
          </w:p>
        </w:tc>
        <w:tc>
          <w:tcPr>
            <w:tcW w:w="851" w:type="dxa"/>
          </w:tcPr>
          <w:p w14:paraId="606B6DF2"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0.2</w:t>
            </w:r>
          </w:p>
        </w:tc>
      </w:tr>
      <w:tr w:rsidR="00CD0982" w:rsidRPr="00CF2EBD" w14:paraId="5CD3DA97" w14:textId="77777777" w:rsidTr="002E1DC3">
        <w:trPr>
          <w:cantSplit/>
          <w:jc w:val="center"/>
        </w:trPr>
        <w:tc>
          <w:tcPr>
            <w:tcW w:w="2023" w:type="dxa"/>
          </w:tcPr>
          <w:p w14:paraId="1D5A5933" w14:textId="77777777" w:rsidR="00CD0982" w:rsidRPr="00522E78" w:rsidRDefault="00CD0982" w:rsidP="00AE1C9C">
            <w:pPr>
              <w:widowControl w:val="0"/>
              <w:tabs>
                <w:tab w:val="clear" w:pos="936"/>
                <w:tab w:val="clear" w:pos="1560"/>
                <w:tab w:val="clear" w:pos="2184"/>
                <w:tab w:val="clear" w:pos="2808"/>
              </w:tabs>
              <w:adjustRightInd/>
              <w:snapToGrid w:val="0"/>
              <w:spacing w:after="0" w:line="260" w:lineRule="exact"/>
              <w:textAlignment w:val="auto"/>
              <w:rPr>
                <w:rFonts w:eastAsia="新細明體"/>
                <w:color w:val="000000"/>
                <w:spacing w:val="20"/>
                <w:kern w:val="2"/>
                <w:sz w:val="20"/>
                <w:lang w:val="en-GB"/>
              </w:rPr>
            </w:pPr>
          </w:p>
        </w:tc>
        <w:tc>
          <w:tcPr>
            <w:tcW w:w="954" w:type="dxa"/>
          </w:tcPr>
          <w:p w14:paraId="2E1CCD39"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60" w:lineRule="exact"/>
              <w:jc w:val="center"/>
              <w:textAlignment w:val="auto"/>
              <w:rPr>
                <w:color w:val="000000"/>
                <w:spacing w:val="0"/>
                <w:kern w:val="2"/>
                <w:sz w:val="20"/>
              </w:rPr>
            </w:pPr>
          </w:p>
        </w:tc>
        <w:tc>
          <w:tcPr>
            <w:tcW w:w="818" w:type="dxa"/>
          </w:tcPr>
          <w:p w14:paraId="21F9D96D"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(0.2)</w:t>
            </w:r>
          </w:p>
        </w:tc>
        <w:tc>
          <w:tcPr>
            <w:tcW w:w="818" w:type="dxa"/>
          </w:tcPr>
          <w:p w14:paraId="0916FCA6"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(-0.3)</w:t>
            </w:r>
          </w:p>
        </w:tc>
        <w:tc>
          <w:tcPr>
            <w:tcW w:w="818" w:type="dxa"/>
          </w:tcPr>
          <w:p w14:paraId="51E71BCF"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(-0.6)</w:t>
            </w:r>
          </w:p>
        </w:tc>
        <w:tc>
          <w:tcPr>
            <w:tcW w:w="818" w:type="dxa"/>
          </w:tcPr>
          <w:p w14:paraId="2A22B42F"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w:t>
            </w:r>
          </w:p>
        </w:tc>
        <w:tc>
          <w:tcPr>
            <w:tcW w:w="818" w:type="dxa"/>
          </w:tcPr>
          <w:p w14:paraId="10673CB4"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w:t>
            </w:r>
          </w:p>
        </w:tc>
        <w:tc>
          <w:tcPr>
            <w:tcW w:w="725" w:type="dxa"/>
          </w:tcPr>
          <w:p w14:paraId="63907FC2"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(-0.1)</w:t>
            </w:r>
          </w:p>
        </w:tc>
        <w:tc>
          <w:tcPr>
            <w:tcW w:w="850" w:type="dxa"/>
          </w:tcPr>
          <w:p w14:paraId="3982226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(0.6)</w:t>
            </w:r>
          </w:p>
        </w:tc>
        <w:tc>
          <w:tcPr>
            <w:tcW w:w="851" w:type="dxa"/>
          </w:tcPr>
          <w:p w14:paraId="506F671E"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(0.8)</w:t>
            </w:r>
          </w:p>
        </w:tc>
      </w:tr>
      <w:tr w:rsidR="00CD0982" w:rsidRPr="00CF2EBD" w14:paraId="70C8564D" w14:textId="77777777" w:rsidTr="002E1DC3">
        <w:trPr>
          <w:cantSplit/>
          <w:jc w:val="center"/>
        </w:trPr>
        <w:tc>
          <w:tcPr>
            <w:tcW w:w="2023" w:type="dxa"/>
          </w:tcPr>
          <w:p w14:paraId="4675B3E3" w14:textId="77777777" w:rsidR="00CD0982" w:rsidRPr="00522E78" w:rsidRDefault="00CD0982" w:rsidP="00AE1C9C">
            <w:pPr>
              <w:widowControl w:val="0"/>
              <w:tabs>
                <w:tab w:val="clear" w:pos="936"/>
                <w:tab w:val="clear" w:pos="1560"/>
                <w:tab w:val="clear" w:pos="2184"/>
                <w:tab w:val="clear" w:pos="2808"/>
              </w:tabs>
              <w:adjustRightInd/>
              <w:spacing w:after="0" w:line="260" w:lineRule="exact"/>
              <w:ind w:left="240" w:hanging="130"/>
              <w:textAlignment w:val="auto"/>
              <w:rPr>
                <w:rFonts w:eastAsia="新細明體"/>
                <w:i/>
                <w:color w:val="000000"/>
                <w:spacing w:val="20"/>
                <w:kern w:val="2"/>
                <w:sz w:val="20"/>
                <w:lang w:val="en-GB"/>
              </w:rPr>
            </w:pPr>
          </w:p>
        </w:tc>
        <w:tc>
          <w:tcPr>
            <w:tcW w:w="954" w:type="dxa"/>
          </w:tcPr>
          <w:p w14:paraId="2C82EDEC"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60" w:lineRule="exact"/>
              <w:jc w:val="center"/>
              <w:textAlignment w:val="auto"/>
              <w:rPr>
                <w:color w:val="000000"/>
                <w:spacing w:val="0"/>
                <w:kern w:val="2"/>
                <w:sz w:val="20"/>
              </w:rPr>
            </w:pPr>
          </w:p>
        </w:tc>
        <w:tc>
          <w:tcPr>
            <w:tcW w:w="818" w:type="dxa"/>
          </w:tcPr>
          <w:p w14:paraId="35EE4423"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10B8BE8C"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1A72AD72"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3C74A4D0"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61E39474"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72C31E9F"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427ABCF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79B0054D"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5D6FD7F5" w14:textId="77777777" w:rsidTr="002E1DC3">
        <w:trPr>
          <w:cantSplit/>
          <w:jc w:val="center"/>
        </w:trPr>
        <w:tc>
          <w:tcPr>
            <w:tcW w:w="2023" w:type="dxa"/>
          </w:tcPr>
          <w:p w14:paraId="50A3C793" w14:textId="77777777" w:rsidR="00CD0982" w:rsidRPr="00522E78" w:rsidRDefault="00CD0982" w:rsidP="00AE1C9C">
            <w:pPr>
              <w:keepNext/>
              <w:snapToGrid w:val="0"/>
              <w:spacing w:after="0" w:line="240" w:lineRule="auto"/>
              <w:ind w:left="240" w:hanging="130"/>
              <w:rPr>
                <w:i/>
                <w:spacing w:val="20"/>
                <w:sz w:val="20"/>
              </w:rPr>
            </w:pPr>
            <w:r w:rsidRPr="00522E78">
              <w:rPr>
                <w:rFonts w:hint="eastAsia"/>
                <w:i/>
                <w:spacing w:val="20"/>
                <w:sz w:val="20"/>
              </w:rPr>
              <w:t>私人房屋租金</w:t>
            </w:r>
          </w:p>
        </w:tc>
        <w:tc>
          <w:tcPr>
            <w:tcW w:w="954" w:type="dxa"/>
          </w:tcPr>
          <w:p w14:paraId="362C3921"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35.46</w:t>
            </w:r>
          </w:p>
        </w:tc>
        <w:tc>
          <w:tcPr>
            <w:tcW w:w="818" w:type="dxa"/>
          </w:tcPr>
          <w:p w14:paraId="599881F3"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-0.8</w:t>
            </w:r>
          </w:p>
        </w:tc>
        <w:tc>
          <w:tcPr>
            <w:tcW w:w="818" w:type="dxa"/>
          </w:tcPr>
          <w:p w14:paraId="4ABE34BF"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-1.2</w:t>
            </w:r>
          </w:p>
        </w:tc>
        <w:tc>
          <w:tcPr>
            <w:tcW w:w="818" w:type="dxa"/>
          </w:tcPr>
          <w:p w14:paraId="7DFA6BAF"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-0.8</w:t>
            </w:r>
          </w:p>
        </w:tc>
        <w:tc>
          <w:tcPr>
            <w:tcW w:w="818" w:type="dxa"/>
          </w:tcPr>
          <w:p w14:paraId="0B0212C9"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-0.6</w:t>
            </w:r>
          </w:p>
        </w:tc>
        <w:tc>
          <w:tcPr>
            <w:tcW w:w="818" w:type="dxa"/>
          </w:tcPr>
          <w:p w14:paraId="69976662"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-0.4</w:t>
            </w:r>
          </w:p>
        </w:tc>
        <w:tc>
          <w:tcPr>
            <w:tcW w:w="725" w:type="dxa"/>
          </w:tcPr>
          <w:p w14:paraId="703FB4B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-0.5</w:t>
            </w:r>
          </w:p>
        </w:tc>
        <w:tc>
          <w:tcPr>
            <w:tcW w:w="850" w:type="dxa"/>
          </w:tcPr>
          <w:p w14:paraId="57058928"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-0.5</w:t>
            </w:r>
          </w:p>
        </w:tc>
        <w:tc>
          <w:tcPr>
            <w:tcW w:w="851" w:type="dxa"/>
          </w:tcPr>
          <w:p w14:paraId="0A6B9CED"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-0.4</w:t>
            </w:r>
          </w:p>
        </w:tc>
      </w:tr>
      <w:tr w:rsidR="00CD0982" w:rsidRPr="00CF2EBD" w14:paraId="1B0D2138" w14:textId="77777777" w:rsidTr="002E1DC3">
        <w:trPr>
          <w:cantSplit/>
          <w:jc w:val="center"/>
        </w:trPr>
        <w:tc>
          <w:tcPr>
            <w:tcW w:w="2023" w:type="dxa"/>
          </w:tcPr>
          <w:p w14:paraId="26BCC41F" w14:textId="77777777" w:rsidR="00CD0982" w:rsidRPr="00522E78" w:rsidRDefault="00CD0982" w:rsidP="00AE1C9C">
            <w:pPr>
              <w:keepNext/>
              <w:snapToGrid w:val="0"/>
              <w:spacing w:after="0" w:line="240" w:lineRule="auto"/>
              <w:ind w:left="240" w:hanging="130"/>
              <w:rPr>
                <w:i/>
                <w:spacing w:val="20"/>
                <w:sz w:val="20"/>
              </w:rPr>
            </w:pPr>
          </w:p>
        </w:tc>
        <w:tc>
          <w:tcPr>
            <w:tcW w:w="954" w:type="dxa"/>
          </w:tcPr>
          <w:p w14:paraId="32BCA53D"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p>
        </w:tc>
        <w:tc>
          <w:tcPr>
            <w:tcW w:w="818" w:type="dxa"/>
          </w:tcPr>
          <w:p w14:paraId="0A1BF60C"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(-0.6)</w:t>
            </w:r>
          </w:p>
        </w:tc>
        <w:tc>
          <w:tcPr>
            <w:tcW w:w="818" w:type="dxa"/>
          </w:tcPr>
          <w:p w14:paraId="6DBAD883"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(-0.5)</w:t>
            </w:r>
          </w:p>
        </w:tc>
        <w:tc>
          <w:tcPr>
            <w:tcW w:w="818" w:type="dxa"/>
          </w:tcPr>
          <w:p w14:paraId="34111599"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(-0.8)</w:t>
            </w:r>
          </w:p>
        </w:tc>
        <w:tc>
          <w:tcPr>
            <w:tcW w:w="818" w:type="dxa"/>
          </w:tcPr>
          <w:p w14:paraId="0E7659BD"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(-0.6)</w:t>
            </w:r>
          </w:p>
        </w:tc>
        <w:tc>
          <w:tcPr>
            <w:tcW w:w="818" w:type="dxa"/>
          </w:tcPr>
          <w:p w14:paraId="6D5D6240"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(-0.5)</w:t>
            </w:r>
          </w:p>
        </w:tc>
        <w:tc>
          <w:tcPr>
            <w:tcW w:w="725" w:type="dxa"/>
          </w:tcPr>
          <w:p w14:paraId="328F331A"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(-0.5)</w:t>
            </w:r>
          </w:p>
        </w:tc>
        <w:tc>
          <w:tcPr>
            <w:tcW w:w="850" w:type="dxa"/>
          </w:tcPr>
          <w:p w14:paraId="3AA83E0B"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(0.2)</w:t>
            </w:r>
          </w:p>
        </w:tc>
        <w:tc>
          <w:tcPr>
            <w:tcW w:w="851" w:type="dxa"/>
          </w:tcPr>
          <w:p w14:paraId="6360FE6A"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(0.4)</w:t>
            </w:r>
          </w:p>
        </w:tc>
      </w:tr>
      <w:tr w:rsidR="00CD0982" w:rsidRPr="00CF2EBD" w14:paraId="5F5616FD" w14:textId="77777777" w:rsidTr="002E1DC3">
        <w:trPr>
          <w:cantSplit/>
          <w:jc w:val="center"/>
        </w:trPr>
        <w:tc>
          <w:tcPr>
            <w:tcW w:w="2023" w:type="dxa"/>
          </w:tcPr>
          <w:p w14:paraId="61C02CB8" w14:textId="77777777" w:rsidR="00CD0982" w:rsidRPr="00522E78" w:rsidRDefault="00CD0982" w:rsidP="00AE1C9C">
            <w:pPr>
              <w:keepNext/>
              <w:snapToGrid w:val="0"/>
              <w:spacing w:after="0" w:line="240" w:lineRule="auto"/>
              <w:ind w:left="240" w:hanging="130"/>
              <w:rPr>
                <w:i/>
                <w:spacing w:val="20"/>
                <w:sz w:val="20"/>
              </w:rPr>
            </w:pPr>
          </w:p>
        </w:tc>
        <w:tc>
          <w:tcPr>
            <w:tcW w:w="954" w:type="dxa"/>
          </w:tcPr>
          <w:p w14:paraId="248084B5"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p>
        </w:tc>
        <w:tc>
          <w:tcPr>
            <w:tcW w:w="818" w:type="dxa"/>
          </w:tcPr>
          <w:p w14:paraId="716FE2E0"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6C5FA462"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2C322AEE"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1BA5B285"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3EBE6BC9"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2A39E533"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0A1A8D9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37B6152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3C0E2982" w14:textId="77777777" w:rsidTr="002E1DC3">
        <w:trPr>
          <w:cantSplit/>
          <w:jc w:val="center"/>
        </w:trPr>
        <w:tc>
          <w:tcPr>
            <w:tcW w:w="2023" w:type="dxa"/>
          </w:tcPr>
          <w:p w14:paraId="04BCCCFE" w14:textId="77777777" w:rsidR="00CD0982" w:rsidRPr="00522E78" w:rsidRDefault="00CD0982" w:rsidP="00AE1C9C">
            <w:pPr>
              <w:keepNext/>
              <w:snapToGrid w:val="0"/>
              <w:spacing w:after="0" w:line="240" w:lineRule="auto"/>
              <w:ind w:left="240" w:hanging="130"/>
              <w:rPr>
                <w:i/>
                <w:spacing w:val="20"/>
                <w:sz w:val="20"/>
              </w:rPr>
            </w:pPr>
            <w:r w:rsidRPr="00522E78">
              <w:rPr>
                <w:rFonts w:hint="eastAsia"/>
                <w:i/>
                <w:spacing w:val="20"/>
                <w:sz w:val="20"/>
              </w:rPr>
              <w:t>公營房屋租金</w:t>
            </w:r>
          </w:p>
        </w:tc>
        <w:tc>
          <w:tcPr>
            <w:tcW w:w="954" w:type="dxa"/>
          </w:tcPr>
          <w:p w14:paraId="5A10E106"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1.87</w:t>
            </w:r>
          </w:p>
        </w:tc>
        <w:tc>
          <w:tcPr>
            <w:tcW w:w="818" w:type="dxa"/>
          </w:tcPr>
          <w:p w14:paraId="54957839"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0.3</w:t>
            </w:r>
          </w:p>
        </w:tc>
        <w:tc>
          <w:tcPr>
            <w:tcW w:w="818" w:type="dxa"/>
          </w:tcPr>
          <w:p w14:paraId="053202C5"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-0.1</w:t>
            </w:r>
          </w:p>
        </w:tc>
        <w:tc>
          <w:tcPr>
            <w:tcW w:w="818" w:type="dxa"/>
          </w:tcPr>
          <w:p w14:paraId="6AA0EDCB"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-0.1</w:t>
            </w:r>
          </w:p>
        </w:tc>
        <w:tc>
          <w:tcPr>
            <w:tcW w:w="818" w:type="dxa"/>
          </w:tcPr>
          <w:p w14:paraId="3ACF87B9"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-0.1</w:t>
            </w:r>
          </w:p>
        </w:tc>
        <w:tc>
          <w:tcPr>
            <w:tcW w:w="818" w:type="dxa"/>
          </w:tcPr>
          <w:p w14:paraId="46968B2A"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1.2</w:t>
            </w:r>
          </w:p>
        </w:tc>
        <w:tc>
          <w:tcPr>
            <w:tcW w:w="725" w:type="dxa"/>
          </w:tcPr>
          <w:p w14:paraId="1865A4A0"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1.2</w:t>
            </w:r>
          </w:p>
        </w:tc>
        <w:tc>
          <w:tcPr>
            <w:tcW w:w="850" w:type="dxa"/>
          </w:tcPr>
          <w:p w14:paraId="0E6943DA"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1.5</w:t>
            </w:r>
          </w:p>
        </w:tc>
        <w:tc>
          <w:tcPr>
            <w:tcW w:w="851" w:type="dxa"/>
          </w:tcPr>
          <w:p w14:paraId="775CBEB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1.5</w:t>
            </w:r>
          </w:p>
        </w:tc>
      </w:tr>
      <w:tr w:rsidR="00CD0982" w:rsidRPr="00CF2EBD" w14:paraId="5F8687B5" w14:textId="77777777" w:rsidTr="002E1DC3">
        <w:trPr>
          <w:cantSplit/>
          <w:jc w:val="center"/>
        </w:trPr>
        <w:tc>
          <w:tcPr>
            <w:tcW w:w="2023" w:type="dxa"/>
          </w:tcPr>
          <w:p w14:paraId="065B39C5" w14:textId="77777777" w:rsidR="00CD0982" w:rsidRPr="00522E78" w:rsidRDefault="00CD0982" w:rsidP="00AE1C9C">
            <w:pPr>
              <w:keepNext/>
              <w:snapToGrid w:val="0"/>
              <w:spacing w:after="0" w:line="240" w:lineRule="auto"/>
              <w:rPr>
                <w:spacing w:val="20"/>
                <w:sz w:val="20"/>
              </w:rPr>
            </w:pPr>
          </w:p>
        </w:tc>
        <w:tc>
          <w:tcPr>
            <w:tcW w:w="954" w:type="dxa"/>
          </w:tcPr>
          <w:p w14:paraId="74C3F05D"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60" w:lineRule="exact"/>
              <w:jc w:val="center"/>
              <w:textAlignment w:val="auto"/>
              <w:rPr>
                <w:color w:val="000000"/>
                <w:spacing w:val="0"/>
                <w:kern w:val="2"/>
                <w:sz w:val="20"/>
              </w:rPr>
            </w:pPr>
          </w:p>
        </w:tc>
        <w:tc>
          <w:tcPr>
            <w:tcW w:w="818" w:type="dxa"/>
          </w:tcPr>
          <w:p w14:paraId="1BE909A9"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(9.6)</w:t>
            </w:r>
          </w:p>
        </w:tc>
        <w:tc>
          <w:tcPr>
            <w:tcW w:w="818" w:type="dxa"/>
          </w:tcPr>
          <w:p w14:paraId="56246532"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(2.0)</w:t>
            </w:r>
          </w:p>
        </w:tc>
        <w:tc>
          <w:tcPr>
            <w:tcW w:w="818" w:type="dxa"/>
          </w:tcPr>
          <w:p w14:paraId="4D4B0FF9"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(-0.1)</w:t>
            </w:r>
          </w:p>
        </w:tc>
        <w:tc>
          <w:tcPr>
            <w:tcW w:w="818" w:type="dxa"/>
          </w:tcPr>
          <w:p w14:paraId="53B09102"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(45.1)</w:t>
            </w:r>
          </w:p>
        </w:tc>
        <w:tc>
          <w:tcPr>
            <w:tcW w:w="818" w:type="dxa"/>
          </w:tcPr>
          <w:p w14:paraId="37B7D37E"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(2.1)</w:t>
            </w:r>
          </w:p>
        </w:tc>
        <w:tc>
          <w:tcPr>
            <w:tcW w:w="725" w:type="dxa"/>
          </w:tcPr>
          <w:p w14:paraId="2239537B"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(0.7)</w:t>
            </w:r>
          </w:p>
        </w:tc>
        <w:tc>
          <w:tcPr>
            <w:tcW w:w="850" w:type="dxa"/>
          </w:tcPr>
          <w:p w14:paraId="0C444CD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c>
          <w:tcPr>
            <w:tcW w:w="851" w:type="dxa"/>
          </w:tcPr>
          <w:p w14:paraId="3344553B"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r>
      <w:tr w:rsidR="00CD0982" w:rsidRPr="00CF2EBD" w14:paraId="25FB23E6" w14:textId="77777777" w:rsidTr="002E1DC3">
        <w:trPr>
          <w:cantSplit/>
          <w:jc w:val="center"/>
        </w:trPr>
        <w:tc>
          <w:tcPr>
            <w:tcW w:w="2023" w:type="dxa"/>
          </w:tcPr>
          <w:p w14:paraId="47110B56" w14:textId="77777777" w:rsidR="00CD0982" w:rsidRPr="00522E78" w:rsidRDefault="00CD0982" w:rsidP="00AE1C9C">
            <w:pPr>
              <w:keepNext/>
              <w:snapToGrid w:val="0"/>
              <w:spacing w:after="0" w:line="240" w:lineRule="auto"/>
              <w:rPr>
                <w:spacing w:val="20"/>
                <w:sz w:val="20"/>
              </w:rPr>
            </w:pPr>
          </w:p>
        </w:tc>
        <w:tc>
          <w:tcPr>
            <w:tcW w:w="954" w:type="dxa"/>
          </w:tcPr>
          <w:p w14:paraId="73ECC140"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5CBE9A60"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173544E5"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71A0CDDF"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4106C532"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3BC7D945"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7CE6F831"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43CC5E9F"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1256C61E"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3D954F23" w14:textId="77777777" w:rsidTr="002E1DC3">
        <w:trPr>
          <w:cantSplit/>
          <w:jc w:val="center"/>
        </w:trPr>
        <w:tc>
          <w:tcPr>
            <w:tcW w:w="2023" w:type="dxa"/>
          </w:tcPr>
          <w:p w14:paraId="2E9CEE78" w14:textId="77777777" w:rsidR="00CD0982" w:rsidRPr="00522E78" w:rsidRDefault="00CD0982" w:rsidP="00AE1C9C">
            <w:pPr>
              <w:keepNext/>
              <w:snapToGrid w:val="0"/>
              <w:spacing w:after="0" w:line="240" w:lineRule="auto"/>
              <w:ind w:left="240" w:hanging="240"/>
              <w:rPr>
                <w:spacing w:val="20"/>
                <w:sz w:val="20"/>
              </w:rPr>
            </w:pPr>
            <w:r w:rsidRPr="00522E78">
              <w:rPr>
                <w:rFonts w:hint="eastAsia"/>
                <w:spacing w:val="20"/>
                <w:sz w:val="20"/>
              </w:rPr>
              <w:t>電力、燃氣及水</w:t>
            </w:r>
          </w:p>
        </w:tc>
        <w:tc>
          <w:tcPr>
            <w:tcW w:w="954" w:type="dxa"/>
          </w:tcPr>
          <w:p w14:paraId="5575491C"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2.82</w:t>
            </w:r>
          </w:p>
        </w:tc>
        <w:tc>
          <w:tcPr>
            <w:tcW w:w="818" w:type="dxa"/>
          </w:tcPr>
          <w:p w14:paraId="0F829702"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10.4</w:t>
            </w:r>
          </w:p>
        </w:tc>
        <w:tc>
          <w:tcPr>
            <w:tcW w:w="818" w:type="dxa"/>
          </w:tcPr>
          <w:p w14:paraId="1FE7E76B"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6.5</w:t>
            </w:r>
          </w:p>
        </w:tc>
        <w:tc>
          <w:tcPr>
            <w:tcW w:w="818" w:type="dxa"/>
          </w:tcPr>
          <w:p w14:paraId="1EA5B67C"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10.7</w:t>
            </w:r>
          </w:p>
        </w:tc>
        <w:tc>
          <w:tcPr>
            <w:tcW w:w="818" w:type="dxa"/>
          </w:tcPr>
          <w:p w14:paraId="565678E1"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12.5</w:t>
            </w:r>
          </w:p>
        </w:tc>
        <w:tc>
          <w:tcPr>
            <w:tcW w:w="818" w:type="dxa"/>
          </w:tcPr>
          <w:p w14:paraId="4E6834AB"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12.0</w:t>
            </w:r>
          </w:p>
        </w:tc>
        <w:tc>
          <w:tcPr>
            <w:tcW w:w="725" w:type="dxa"/>
          </w:tcPr>
          <w:p w14:paraId="0EB9514D" w14:textId="77777777" w:rsidR="00CD0982" w:rsidRPr="00C874B9" w:rsidRDefault="00CD0982" w:rsidP="00AE1C9C">
            <w:pPr>
              <w:widowControl w:val="0"/>
              <w:tabs>
                <w:tab w:val="clear" w:pos="936"/>
                <w:tab w:val="clear" w:pos="1560"/>
                <w:tab w:val="clear" w:pos="2184"/>
                <w:tab w:val="clear" w:pos="2808"/>
                <w:tab w:val="decimal" w:pos="365"/>
                <w:tab w:val="decimal" w:pos="563"/>
                <w:tab w:val="left" w:pos="1020"/>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17.2</w:t>
            </w:r>
          </w:p>
        </w:tc>
        <w:tc>
          <w:tcPr>
            <w:tcW w:w="850" w:type="dxa"/>
          </w:tcPr>
          <w:p w14:paraId="7670ADE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13.2</w:t>
            </w:r>
          </w:p>
        </w:tc>
        <w:tc>
          <w:tcPr>
            <w:tcW w:w="851" w:type="dxa"/>
          </w:tcPr>
          <w:p w14:paraId="5BCC0980"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5.2</w:t>
            </w:r>
          </w:p>
        </w:tc>
      </w:tr>
      <w:tr w:rsidR="00CD0982" w:rsidRPr="00CF2EBD" w14:paraId="51DB7CE8" w14:textId="77777777" w:rsidTr="002E1DC3">
        <w:trPr>
          <w:cantSplit/>
          <w:jc w:val="center"/>
        </w:trPr>
        <w:tc>
          <w:tcPr>
            <w:tcW w:w="2023" w:type="dxa"/>
          </w:tcPr>
          <w:p w14:paraId="2409D12D" w14:textId="77777777" w:rsidR="00CD0982" w:rsidRPr="00522E78" w:rsidRDefault="00CD0982" w:rsidP="00AE1C9C">
            <w:pPr>
              <w:keepNext/>
              <w:snapToGrid w:val="0"/>
              <w:spacing w:after="0" w:line="240" w:lineRule="auto"/>
              <w:rPr>
                <w:spacing w:val="20"/>
                <w:sz w:val="20"/>
              </w:rPr>
            </w:pPr>
          </w:p>
        </w:tc>
        <w:tc>
          <w:tcPr>
            <w:tcW w:w="954" w:type="dxa"/>
          </w:tcPr>
          <w:p w14:paraId="27AA6E8F"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60" w:lineRule="exact"/>
              <w:jc w:val="center"/>
              <w:textAlignment w:val="auto"/>
              <w:rPr>
                <w:color w:val="000000"/>
                <w:spacing w:val="0"/>
                <w:kern w:val="2"/>
                <w:sz w:val="20"/>
              </w:rPr>
            </w:pPr>
          </w:p>
        </w:tc>
        <w:tc>
          <w:tcPr>
            <w:tcW w:w="818" w:type="dxa"/>
          </w:tcPr>
          <w:p w14:paraId="50603B2A"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(7.2)</w:t>
            </w:r>
          </w:p>
        </w:tc>
        <w:tc>
          <w:tcPr>
            <w:tcW w:w="818" w:type="dxa"/>
          </w:tcPr>
          <w:p w14:paraId="16CAA495"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(-2.4)</w:t>
            </w:r>
          </w:p>
        </w:tc>
        <w:tc>
          <w:tcPr>
            <w:tcW w:w="818" w:type="dxa"/>
          </w:tcPr>
          <w:p w14:paraId="7718B84D"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(2.7)</w:t>
            </w:r>
          </w:p>
        </w:tc>
        <w:tc>
          <w:tcPr>
            <w:tcW w:w="818" w:type="dxa"/>
          </w:tcPr>
          <w:p w14:paraId="0A634974"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(14.9)</w:t>
            </w:r>
          </w:p>
        </w:tc>
        <w:tc>
          <w:tcPr>
            <w:tcW w:w="818" w:type="dxa"/>
          </w:tcPr>
          <w:p w14:paraId="1E0594C6"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(14.2)</w:t>
            </w:r>
          </w:p>
        </w:tc>
        <w:tc>
          <w:tcPr>
            <w:tcW w:w="725" w:type="dxa"/>
          </w:tcPr>
          <w:p w14:paraId="57293B28" w14:textId="77777777" w:rsidR="00CD0982" w:rsidRPr="00C874B9" w:rsidRDefault="00CD0982" w:rsidP="00AE1C9C">
            <w:pPr>
              <w:widowControl w:val="0"/>
              <w:tabs>
                <w:tab w:val="clear" w:pos="1560"/>
                <w:tab w:val="clear" w:pos="2184"/>
                <w:tab w:val="clear" w:pos="2808"/>
                <w:tab w:val="decimal" w:pos="37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(20.4)</w:t>
            </w:r>
          </w:p>
        </w:tc>
        <w:tc>
          <w:tcPr>
            <w:tcW w:w="850" w:type="dxa"/>
          </w:tcPr>
          <w:p w14:paraId="63CF5574" w14:textId="77777777" w:rsidR="00CD0982" w:rsidRPr="00C874B9" w:rsidRDefault="00CD0982" w:rsidP="00AE1C9C">
            <w:pPr>
              <w:widowControl w:val="0"/>
              <w:tabs>
                <w:tab w:val="clear" w:pos="1560"/>
                <w:tab w:val="clear" w:pos="2184"/>
                <w:tab w:val="clear" w:pos="2808"/>
                <w:tab w:val="decimal" w:pos="37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(15.9)</w:t>
            </w:r>
          </w:p>
        </w:tc>
        <w:tc>
          <w:tcPr>
            <w:tcW w:w="851" w:type="dxa"/>
          </w:tcPr>
          <w:p w14:paraId="240E40DF" w14:textId="77777777" w:rsidR="00CD0982" w:rsidRPr="00C874B9" w:rsidRDefault="00CD0982" w:rsidP="00AE1C9C">
            <w:pPr>
              <w:widowControl w:val="0"/>
              <w:tabs>
                <w:tab w:val="clear" w:pos="1560"/>
                <w:tab w:val="clear" w:pos="2184"/>
                <w:tab w:val="clear" w:pos="2808"/>
                <w:tab w:val="decimal" w:pos="37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(6.1)</w:t>
            </w:r>
          </w:p>
        </w:tc>
      </w:tr>
      <w:tr w:rsidR="00CD0982" w:rsidRPr="00CF2EBD" w14:paraId="43B7DDDA" w14:textId="77777777" w:rsidTr="002E1DC3">
        <w:trPr>
          <w:cantSplit/>
          <w:jc w:val="center"/>
        </w:trPr>
        <w:tc>
          <w:tcPr>
            <w:tcW w:w="2023" w:type="dxa"/>
          </w:tcPr>
          <w:p w14:paraId="6C53BE93" w14:textId="77777777" w:rsidR="00CD0982" w:rsidRPr="00522E78" w:rsidRDefault="00CD0982" w:rsidP="00AE1C9C">
            <w:pPr>
              <w:keepNext/>
              <w:snapToGrid w:val="0"/>
              <w:spacing w:after="0" w:line="240" w:lineRule="auto"/>
              <w:ind w:left="240" w:hanging="240"/>
              <w:rPr>
                <w:spacing w:val="20"/>
                <w:sz w:val="20"/>
              </w:rPr>
            </w:pPr>
          </w:p>
        </w:tc>
        <w:tc>
          <w:tcPr>
            <w:tcW w:w="954" w:type="dxa"/>
          </w:tcPr>
          <w:p w14:paraId="63C2F5A0"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4955EE70"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00A92D70"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7540C0A1"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02AE15E"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1814A25A"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6AA509F2"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587B6C0B"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11ECC7C0"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2507E60A" w14:textId="77777777" w:rsidTr="002E1DC3">
        <w:trPr>
          <w:cantSplit/>
          <w:jc w:val="center"/>
        </w:trPr>
        <w:tc>
          <w:tcPr>
            <w:tcW w:w="2023" w:type="dxa"/>
          </w:tcPr>
          <w:p w14:paraId="7FC6CA82" w14:textId="77777777" w:rsidR="00CD0982" w:rsidRPr="00522E78" w:rsidRDefault="00CD0982" w:rsidP="00AE1C9C">
            <w:pPr>
              <w:keepNext/>
              <w:snapToGrid w:val="0"/>
              <w:spacing w:after="0" w:line="240" w:lineRule="auto"/>
              <w:ind w:left="240" w:hanging="240"/>
              <w:rPr>
                <w:spacing w:val="20"/>
                <w:sz w:val="20"/>
              </w:rPr>
            </w:pPr>
            <w:r w:rsidRPr="00522E78">
              <w:rPr>
                <w:rFonts w:hint="eastAsia"/>
                <w:spacing w:val="20"/>
                <w:sz w:val="20"/>
              </w:rPr>
              <w:t>煙酒</w:t>
            </w:r>
          </w:p>
        </w:tc>
        <w:tc>
          <w:tcPr>
            <w:tcW w:w="954" w:type="dxa"/>
          </w:tcPr>
          <w:p w14:paraId="0853E706"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0.49</w:t>
            </w:r>
          </w:p>
        </w:tc>
        <w:tc>
          <w:tcPr>
            <w:tcW w:w="818" w:type="dxa"/>
          </w:tcPr>
          <w:p w14:paraId="15D28628"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1.3</w:t>
            </w:r>
          </w:p>
        </w:tc>
        <w:tc>
          <w:tcPr>
            <w:tcW w:w="818" w:type="dxa"/>
          </w:tcPr>
          <w:p w14:paraId="4871701E"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0.3</w:t>
            </w:r>
          </w:p>
        </w:tc>
        <w:tc>
          <w:tcPr>
            <w:tcW w:w="818" w:type="dxa"/>
          </w:tcPr>
          <w:p w14:paraId="42E70298"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1.5</w:t>
            </w:r>
          </w:p>
        </w:tc>
        <w:tc>
          <w:tcPr>
            <w:tcW w:w="818" w:type="dxa"/>
          </w:tcPr>
          <w:p w14:paraId="335B56F0"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w:t>
            </w:r>
          </w:p>
        </w:tc>
        <w:tc>
          <w:tcPr>
            <w:tcW w:w="818" w:type="dxa"/>
          </w:tcPr>
          <w:p w14:paraId="5223073C"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c>
          <w:tcPr>
            <w:tcW w:w="725" w:type="dxa"/>
          </w:tcPr>
          <w:p w14:paraId="24D95EAB"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11.2</w:t>
            </w:r>
          </w:p>
        </w:tc>
        <w:tc>
          <w:tcPr>
            <w:tcW w:w="850" w:type="dxa"/>
          </w:tcPr>
          <w:p w14:paraId="42117FBE"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18.8</w:t>
            </w:r>
          </w:p>
        </w:tc>
        <w:tc>
          <w:tcPr>
            <w:tcW w:w="851" w:type="dxa"/>
          </w:tcPr>
          <w:p w14:paraId="345E69A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19.0</w:t>
            </w:r>
          </w:p>
        </w:tc>
      </w:tr>
      <w:tr w:rsidR="00CD0982" w:rsidRPr="00CF2EBD" w14:paraId="2B19EA23" w14:textId="77777777" w:rsidTr="002E1DC3">
        <w:trPr>
          <w:cantSplit/>
          <w:jc w:val="center"/>
        </w:trPr>
        <w:tc>
          <w:tcPr>
            <w:tcW w:w="2023" w:type="dxa"/>
          </w:tcPr>
          <w:p w14:paraId="3B10D437" w14:textId="77777777" w:rsidR="00CD0982" w:rsidRPr="00522E78" w:rsidRDefault="00CD0982" w:rsidP="00AE1C9C">
            <w:pPr>
              <w:keepNext/>
              <w:snapToGrid w:val="0"/>
              <w:spacing w:after="0" w:line="240" w:lineRule="auto"/>
              <w:rPr>
                <w:spacing w:val="20"/>
                <w:sz w:val="20"/>
              </w:rPr>
            </w:pPr>
          </w:p>
        </w:tc>
        <w:tc>
          <w:tcPr>
            <w:tcW w:w="954" w:type="dxa"/>
          </w:tcPr>
          <w:p w14:paraId="0FAA1FDE"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0C9551FB"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776C4DA"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026AC1A8"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493F111"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4A940B5E"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2C84FF19"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053B35C8"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4B8AE903"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47D2D584" w14:textId="77777777" w:rsidTr="002E1DC3">
        <w:trPr>
          <w:cantSplit/>
          <w:jc w:val="center"/>
        </w:trPr>
        <w:tc>
          <w:tcPr>
            <w:tcW w:w="2023" w:type="dxa"/>
          </w:tcPr>
          <w:p w14:paraId="1C381696" w14:textId="77777777" w:rsidR="00CD0982" w:rsidRPr="00522E78" w:rsidRDefault="00CD0982" w:rsidP="00AE1C9C">
            <w:pPr>
              <w:keepNext/>
              <w:snapToGrid w:val="0"/>
              <w:spacing w:after="0" w:line="240" w:lineRule="auto"/>
              <w:ind w:left="240" w:hanging="240"/>
              <w:rPr>
                <w:spacing w:val="20"/>
                <w:sz w:val="20"/>
              </w:rPr>
            </w:pPr>
            <w:r w:rsidRPr="00522E78">
              <w:rPr>
                <w:rFonts w:hint="eastAsia"/>
                <w:spacing w:val="20"/>
                <w:sz w:val="20"/>
              </w:rPr>
              <w:t>衣履</w:t>
            </w:r>
          </w:p>
        </w:tc>
        <w:tc>
          <w:tcPr>
            <w:tcW w:w="954" w:type="dxa"/>
          </w:tcPr>
          <w:p w14:paraId="2EC7321D"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2.42</w:t>
            </w:r>
          </w:p>
        </w:tc>
        <w:tc>
          <w:tcPr>
            <w:tcW w:w="818" w:type="dxa"/>
          </w:tcPr>
          <w:p w14:paraId="2ADA502A"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5.3</w:t>
            </w:r>
          </w:p>
        </w:tc>
        <w:tc>
          <w:tcPr>
            <w:tcW w:w="818" w:type="dxa"/>
          </w:tcPr>
          <w:p w14:paraId="144215A1"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6.1</w:t>
            </w:r>
          </w:p>
        </w:tc>
        <w:tc>
          <w:tcPr>
            <w:tcW w:w="818" w:type="dxa"/>
          </w:tcPr>
          <w:p w14:paraId="46448812"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4.9</w:t>
            </w:r>
          </w:p>
        </w:tc>
        <w:tc>
          <w:tcPr>
            <w:tcW w:w="818" w:type="dxa"/>
          </w:tcPr>
          <w:p w14:paraId="4E24F86C"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5.1</w:t>
            </w:r>
          </w:p>
        </w:tc>
        <w:tc>
          <w:tcPr>
            <w:tcW w:w="818" w:type="dxa"/>
          </w:tcPr>
          <w:p w14:paraId="7B5B37EC"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5.0</w:t>
            </w:r>
          </w:p>
        </w:tc>
        <w:tc>
          <w:tcPr>
            <w:tcW w:w="725" w:type="dxa"/>
          </w:tcPr>
          <w:p w14:paraId="757D6020"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5.9</w:t>
            </w:r>
          </w:p>
        </w:tc>
        <w:tc>
          <w:tcPr>
            <w:tcW w:w="850" w:type="dxa"/>
          </w:tcPr>
          <w:p w14:paraId="65DDB48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5.9</w:t>
            </w:r>
          </w:p>
        </w:tc>
        <w:tc>
          <w:tcPr>
            <w:tcW w:w="851" w:type="dxa"/>
          </w:tcPr>
          <w:p w14:paraId="056326C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6.5</w:t>
            </w:r>
          </w:p>
        </w:tc>
      </w:tr>
      <w:tr w:rsidR="00CD0982" w:rsidRPr="00CF2EBD" w14:paraId="28A7BC73" w14:textId="77777777" w:rsidTr="002E1DC3">
        <w:trPr>
          <w:cantSplit/>
          <w:jc w:val="center"/>
        </w:trPr>
        <w:tc>
          <w:tcPr>
            <w:tcW w:w="2023" w:type="dxa"/>
          </w:tcPr>
          <w:p w14:paraId="7E55F826" w14:textId="77777777" w:rsidR="00CD0982" w:rsidRPr="00522E78" w:rsidRDefault="00CD0982" w:rsidP="00AE1C9C">
            <w:pPr>
              <w:keepNext/>
              <w:snapToGrid w:val="0"/>
              <w:spacing w:after="0" w:line="240" w:lineRule="auto"/>
              <w:rPr>
                <w:spacing w:val="20"/>
                <w:sz w:val="20"/>
              </w:rPr>
            </w:pPr>
          </w:p>
        </w:tc>
        <w:tc>
          <w:tcPr>
            <w:tcW w:w="954" w:type="dxa"/>
          </w:tcPr>
          <w:p w14:paraId="431DC9C8"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68D2E0C9"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7D0664C5"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7954CD07"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454A824C"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6758815"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75F26BB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701C10E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7FC0F5EF"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29A86E53" w14:textId="77777777" w:rsidTr="002E1DC3">
        <w:trPr>
          <w:cantSplit/>
          <w:jc w:val="center"/>
        </w:trPr>
        <w:tc>
          <w:tcPr>
            <w:tcW w:w="2023" w:type="dxa"/>
          </w:tcPr>
          <w:p w14:paraId="45F54D89" w14:textId="77777777" w:rsidR="00CD0982" w:rsidRPr="00522E78" w:rsidRDefault="00CD0982" w:rsidP="00AE1C9C">
            <w:pPr>
              <w:keepNext/>
              <w:snapToGrid w:val="0"/>
              <w:spacing w:after="0" w:line="240" w:lineRule="auto"/>
              <w:rPr>
                <w:spacing w:val="20"/>
                <w:sz w:val="20"/>
              </w:rPr>
            </w:pPr>
            <w:r w:rsidRPr="00522E78">
              <w:rPr>
                <w:rFonts w:hint="eastAsia"/>
                <w:spacing w:val="20"/>
                <w:sz w:val="20"/>
              </w:rPr>
              <w:t>耐用物品</w:t>
            </w:r>
          </w:p>
        </w:tc>
        <w:tc>
          <w:tcPr>
            <w:tcW w:w="954" w:type="dxa"/>
          </w:tcPr>
          <w:p w14:paraId="6EAC5EBA"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4.00</w:t>
            </w:r>
          </w:p>
        </w:tc>
        <w:tc>
          <w:tcPr>
            <w:tcW w:w="818" w:type="dxa"/>
          </w:tcPr>
          <w:p w14:paraId="65BAFD3B"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0.6</w:t>
            </w:r>
          </w:p>
        </w:tc>
        <w:tc>
          <w:tcPr>
            <w:tcW w:w="818" w:type="dxa"/>
          </w:tcPr>
          <w:p w14:paraId="51919D6B"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c>
          <w:tcPr>
            <w:tcW w:w="818" w:type="dxa"/>
          </w:tcPr>
          <w:p w14:paraId="5A50FBAB"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1.6</w:t>
            </w:r>
          </w:p>
        </w:tc>
        <w:tc>
          <w:tcPr>
            <w:tcW w:w="818" w:type="dxa"/>
          </w:tcPr>
          <w:p w14:paraId="6FD3BB3D"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0.4</w:t>
            </w:r>
          </w:p>
        </w:tc>
        <w:tc>
          <w:tcPr>
            <w:tcW w:w="818" w:type="dxa"/>
          </w:tcPr>
          <w:p w14:paraId="28C3177C"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-1.2</w:t>
            </w:r>
          </w:p>
        </w:tc>
        <w:tc>
          <w:tcPr>
            <w:tcW w:w="725" w:type="dxa"/>
          </w:tcPr>
          <w:p w14:paraId="5F68C17E"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-2.3</w:t>
            </w:r>
          </w:p>
        </w:tc>
        <w:tc>
          <w:tcPr>
            <w:tcW w:w="850" w:type="dxa"/>
          </w:tcPr>
          <w:p w14:paraId="50D3E99F"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-3.6</w:t>
            </w:r>
          </w:p>
        </w:tc>
        <w:tc>
          <w:tcPr>
            <w:tcW w:w="851" w:type="dxa"/>
          </w:tcPr>
          <w:p w14:paraId="6CB65359"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-2.5</w:t>
            </w:r>
          </w:p>
        </w:tc>
      </w:tr>
      <w:tr w:rsidR="00CD0982" w:rsidRPr="00CF2EBD" w14:paraId="7722A4F2" w14:textId="77777777" w:rsidTr="002E1DC3">
        <w:trPr>
          <w:cantSplit/>
          <w:jc w:val="center"/>
        </w:trPr>
        <w:tc>
          <w:tcPr>
            <w:tcW w:w="2023" w:type="dxa"/>
          </w:tcPr>
          <w:p w14:paraId="3D9D3CB2" w14:textId="77777777" w:rsidR="00CD0982" w:rsidRPr="00522E78" w:rsidRDefault="00CD0982" w:rsidP="00AE1C9C">
            <w:pPr>
              <w:keepNext/>
              <w:snapToGrid w:val="0"/>
              <w:spacing w:after="0" w:line="240" w:lineRule="auto"/>
              <w:rPr>
                <w:spacing w:val="20"/>
                <w:sz w:val="20"/>
              </w:rPr>
            </w:pPr>
          </w:p>
        </w:tc>
        <w:tc>
          <w:tcPr>
            <w:tcW w:w="954" w:type="dxa"/>
          </w:tcPr>
          <w:p w14:paraId="542E4AA2"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0EF21E1E"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797A22A3"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D8FBAD4"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6DFF3B58"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7394811F"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232A80AB"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3096E415"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27B8C9CE"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357AB1D0" w14:textId="77777777" w:rsidTr="002E1DC3">
        <w:trPr>
          <w:cantSplit/>
          <w:jc w:val="center"/>
        </w:trPr>
        <w:tc>
          <w:tcPr>
            <w:tcW w:w="2023" w:type="dxa"/>
          </w:tcPr>
          <w:p w14:paraId="071ED233" w14:textId="77777777" w:rsidR="00CD0982" w:rsidRPr="00522E78" w:rsidRDefault="00CD0982" w:rsidP="00AE1C9C">
            <w:pPr>
              <w:keepNext/>
              <w:snapToGrid w:val="0"/>
              <w:spacing w:after="0" w:line="240" w:lineRule="auto"/>
              <w:ind w:left="240" w:hanging="240"/>
              <w:rPr>
                <w:spacing w:val="20"/>
                <w:sz w:val="20"/>
              </w:rPr>
            </w:pPr>
            <w:r w:rsidRPr="00522E78">
              <w:rPr>
                <w:rFonts w:hint="eastAsia"/>
                <w:spacing w:val="20"/>
                <w:sz w:val="20"/>
              </w:rPr>
              <w:t>雜項物品</w:t>
            </w:r>
          </w:p>
        </w:tc>
        <w:tc>
          <w:tcPr>
            <w:tcW w:w="954" w:type="dxa"/>
          </w:tcPr>
          <w:p w14:paraId="4472B2C9"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3.32</w:t>
            </w:r>
          </w:p>
        </w:tc>
        <w:tc>
          <w:tcPr>
            <w:tcW w:w="818" w:type="dxa"/>
          </w:tcPr>
          <w:p w14:paraId="7F41B510"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0.4</w:t>
            </w:r>
          </w:p>
        </w:tc>
        <w:tc>
          <w:tcPr>
            <w:tcW w:w="818" w:type="dxa"/>
          </w:tcPr>
          <w:p w14:paraId="16CC242C"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-0.2</w:t>
            </w:r>
          </w:p>
        </w:tc>
        <w:tc>
          <w:tcPr>
            <w:tcW w:w="818" w:type="dxa"/>
          </w:tcPr>
          <w:p w14:paraId="30945B1E"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0.4</w:t>
            </w:r>
          </w:p>
        </w:tc>
        <w:tc>
          <w:tcPr>
            <w:tcW w:w="818" w:type="dxa"/>
          </w:tcPr>
          <w:p w14:paraId="46784B0A"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0.6</w:t>
            </w:r>
          </w:p>
        </w:tc>
        <w:tc>
          <w:tcPr>
            <w:tcW w:w="818" w:type="dxa"/>
          </w:tcPr>
          <w:p w14:paraId="0FE3A0DE"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0.6</w:t>
            </w:r>
          </w:p>
        </w:tc>
        <w:tc>
          <w:tcPr>
            <w:tcW w:w="725" w:type="dxa"/>
          </w:tcPr>
          <w:p w14:paraId="2A9F1D25"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0.9</w:t>
            </w:r>
          </w:p>
        </w:tc>
        <w:tc>
          <w:tcPr>
            <w:tcW w:w="850" w:type="dxa"/>
          </w:tcPr>
          <w:p w14:paraId="352DECA2"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1.5</w:t>
            </w:r>
          </w:p>
        </w:tc>
        <w:tc>
          <w:tcPr>
            <w:tcW w:w="851" w:type="dxa"/>
          </w:tcPr>
          <w:p w14:paraId="3DDBD4A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2.2</w:t>
            </w:r>
          </w:p>
        </w:tc>
      </w:tr>
      <w:tr w:rsidR="00CD0982" w:rsidRPr="00CF2EBD" w14:paraId="49A1B974" w14:textId="77777777" w:rsidTr="002E1DC3">
        <w:trPr>
          <w:cantSplit/>
          <w:jc w:val="center"/>
        </w:trPr>
        <w:tc>
          <w:tcPr>
            <w:tcW w:w="2023" w:type="dxa"/>
          </w:tcPr>
          <w:p w14:paraId="3F043E8C" w14:textId="77777777" w:rsidR="00CD0982" w:rsidRPr="00522E78" w:rsidRDefault="00CD0982" w:rsidP="00AE1C9C">
            <w:pPr>
              <w:keepNext/>
              <w:snapToGrid w:val="0"/>
              <w:spacing w:after="0" w:line="240" w:lineRule="auto"/>
              <w:rPr>
                <w:spacing w:val="20"/>
                <w:sz w:val="20"/>
              </w:rPr>
            </w:pPr>
          </w:p>
        </w:tc>
        <w:tc>
          <w:tcPr>
            <w:tcW w:w="954" w:type="dxa"/>
          </w:tcPr>
          <w:p w14:paraId="20E04D5D"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5804ADB8"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468949E1"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1BE41502"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1806A028"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13ADB5F"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59FEB83B"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1BEE9EC8"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2C4E0EFD"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17E4E45C" w14:textId="77777777" w:rsidTr="002E1DC3">
        <w:trPr>
          <w:cantSplit/>
          <w:jc w:val="center"/>
        </w:trPr>
        <w:tc>
          <w:tcPr>
            <w:tcW w:w="2023" w:type="dxa"/>
          </w:tcPr>
          <w:p w14:paraId="5C548429" w14:textId="77777777" w:rsidR="00CD0982" w:rsidRPr="00522E78" w:rsidRDefault="00CD0982" w:rsidP="00AE1C9C">
            <w:pPr>
              <w:keepNext/>
              <w:snapToGrid w:val="0"/>
              <w:spacing w:after="0" w:line="240" w:lineRule="auto"/>
              <w:rPr>
                <w:spacing w:val="20"/>
                <w:sz w:val="20"/>
              </w:rPr>
            </w:pPr>
            <w:r w:rsidRPr="00522E78">
              <w:rPr>
                <w:rFonts w:hint="eastAsia"/>
                <w:spacing w:val="20"/>
                <w:sz w:val="20"/>
              </w:rPr>
              <w:t>交通</w:t>
            </w:r>
          </w:p>
        </w:tc>
        <w:tc>
          <w:tcPr>
            <w:tcW w:w="954" w:type="dxa"/>
          </w:tcPr>
          <w:p w14:paraId="315EFDC0"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6.17</w:t>
            </w:r>
          </w:p>
        </w:tc>
        <w:tc>
          <w:tcPr>
            <w:tcW w:w="818" w:type="dxa"/>
          </w:tcPr>
          <w:p w14:paraId="243974F6"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2.9</w:t>
            </w:r>
          </w:p>
        </w:tc>
        <w:tc>
          <w:tcPr>
            <w:tcW w:w="818" w:type="dxa"/>
          </w:tcPr>
          <w:p w14:paraId="4B48BC69"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6.1</w:t>
            </w:r>
          </w:p>
        </w:tc>
        <w:tc>
          <w:tcPr>
            <w:tcW w:w="818" w:type="dxa"/>
          </w:tcPr>
          <w:p w14:paraId="4070E714"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w:t>
            </w:r>
          </w:p>
        </w:tc>
        <w:tc>
          <w:tcPr>
            <w:tcW w:w="818" w:type="dxa"/>
          </w:tcPr>
          <w:p w14:paraId="465DC96D"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w:t>
            </w:r>
          </w:p>
        </w:tc>
        <w:tc>
          <w:tcPr>
            <w:tcW w:w="818" w:type="dxa"/>
          </w:tcPr>
          <w:p w14:paraId="1705284D"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1.9</w:t>
            </w:r>
          </w:p>
        </w:tc>
        <w:tc>
          <w:tcPr>
            <w:tcW w:w="725" w:type="dxa"/>
          </w:tcPr>
          <w:p w14:paraId="3BE7D350"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1.4</w:t>
            </w:r>
          </w:p>
        </w:tc>
        <w:tc>
          <w:tcPr>
            <w:tcW w:w="850" w:type="dxa"/>
          </w:tcPr>
          <w:p w14:paraId="47A2668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c>
          <w:tcPr>
            <w:tcW w:w="851" w:type="dxa"/>
          </w:tcPr>
          <w:p w14:paraId="3C4400F1"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2.0</w:t>
            </w:r>
          </w:p>
        </w:tc>
      </w:tr>
      <w:tr w:rsidR="00CD0982" w:rsidRPr="00CF2EBD" w14:paraId="46CC1C0A" w14:textId="77777777" w:rsidTr="002E1DC3">
        <w:trPr>
          <w:cantSplit/>
          <w:jc w:val="center"/>
        </w:trPr>
        <w:tc>
          <w:tcPr>
            <w:tcW w:w="2023" w:type="dxa"/>
          </w:tcPr>
          <w:p w14:paraId="431969D9" w14:textId="77777777" w:rsidR="00CD0982" w:rsidRPr="00522E78" w:rsidRDefault="00CD0982" w:rsidP="00AE1C9C">
            <w:pPr>
              <w:keepNext/>
              <w:snapToGrid w:val="0"/>
              <w:spacing w:after="0" w:line="240" w:lineRule="auto"/>
              <w:rPr>
                <w:spacing w:val="20"/>
                <w:sz w:val="20"/>
              </w:rPr>
            </w:pPr>
          </w:p>
        </w:tc>
        <w:tc>
          <w:tcPr>
            <w:tcW w:w="954" w:type="dxa"/>
          </w:tcPr>
          <w:p w14:paraId="40FE8E29"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00A09D0E"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2CB5D39D"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6840A59"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228DD548"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363BFE54"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3698A7D2"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196AEBD3"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35E5AA89"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667477DA" w14:textId="77777777" w:rsidTr="002E1DC3">
        <w:trPr>
          <w:cantSplit/>
          <w:jc w:val="center"/>
        </w:trPr>
        <w:tc>
          <w:tcPr>
            <w:tcW w:w="2023" w:type="dxa"/>
          </w:tcPr>
          <w:p w14:paraId="1F5C9668" w14:textId="77777777" w:rsidR="00CD0982" w:rsidRPr="00522E78" w:rsidRDefault="00CD0982" w:rsidP="00AE1C9C">
            <w:pPr>
              <w:keepNext/>
              <w:tabs>
                <w:tab w:val="left" w:pos="240"/>
              </w:tabs>
              <w:snapToGrid w:val="0"/>
              <w:spacing w:after="0" w:line="240" w:lineRule="auto"/>
              <w:ind w:left="240" w:hanging="240"/>
              <w:rPr>
                <w:spacing w:val="20"/>
                <w:sz w:val="20"/>
              </w:rPr>
            </w:pPr>
            <w:r w:rsidRPr="00522E78">
              <w:rPr>
                <w:rFonts w:hint="eastAsia"/>
                <w:spacing w:val="20"/>
                <w:sz w:val="20"/>
              </w:rPr>
              <w:t>雜項服務</w:t>
            </w:r>
          </w:p>
        </w:tc>
        <w:tc>
          <w:tcPr>
            <w:tcW w:w="954" w:type="dxa"/>
          </w:tcPr>
          <w:p w14:paraId="3E02E767"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13.12</w:t>
            </w:r>
          </w:p>
        </w:tc>
        <w:tc>
          <w:tcPr>
            <w:tcW w:w="818" w:type="dxa"/>
          </w:tcPr>
          <w:p w14:paraId="1074292C"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1.3</w:t>
            </w:r>
          </w:p>
        </w:tc>
        <w:tc>
          <w:tcPr>
            <w:tcW w:w="818" w:type="dxa"/>
          </w:tcPr>
          <w:p w14:paraId="535C2CCA"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1.1</w:t>
            </w:r>
          </w:p>
        </w:tc>
        <w:tc>
          <w:tcPr>
            <w:tcW w:w="818" w:type="dxa"/>
          </w:tcPr>
          <w:p w14:paraId="122F16E1"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1.3</w:t>
            </w:r>
          </w:p>
        </w:tc>
        <w:tc>
          <w:tcPr>
            <w:tcW w:w="818" w:type="dxa"/>
          </w:tcPr>
          <w:p w14:paraId="338D72E1"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1.3</w:t>
            </w:r>
          </w:p>
        </w:tc>
        <w:tc>
          <w:tcPr>
            <w:tcW w:w="818" w:type="dxa"/>
          </w:tcPr>
          <w:p w14:paraId="547D03F8"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1.6</w:t>
            </w:r>
          </w:p>
        </w:tc>
        <w:tc>
          <w:tcPr>
            <w:tcW w:w="725" w:type="dxa"/>
          </w:tcPr>
          <w:p w14:paraId="5B0E1FF4"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2.1</w:t>
            </w:r>
          </w:p>
        </w:tc>
        <w:tc>
          <w:tcPr>
            <w:tcW w:w="850" w:type="dxa"/>
          </w:tcPr>
          <w:p w14:paraId="47ECABD5"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2.5</w:t>
            </w:r>
          </w:p>
        </w:tc>
        <w:tc>
          <w:tcPr>
            <w:tcW w:w="851" w:type="dxa"/>
          </w:tcPr>
          <w:p w14:paraId="5D88DC33"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2.5</w:t>
            </w:r>
          </w:p>
        </w:tc>
      </w:tr>
      <w:tr w:rsidR="00CD0982" w:rsidRPr="00CF2EBD" w14:paraId="60B37A0B" w14:textId="77777777" w:rsidTr="002E1DC3">
        <w:trPr>
          <w:cantSplit/>
          <w:jc w:val="center"/>
        </w:trPr>
        <w:tc>
          <w:tcPr>
            <w:tcW w:w="2023" w:type="dxa"/>
          </w:tcPr>
          <w:p w14:paraId="1D26D28B" w14:textId="77777777" w:rsidR="00CD0982" w:rsidRPr="00522E78" w:rsidRDefault="00CD0982" w:rsidP="00AE1C9C">
            <w:pPr>
              <w:keepNext/>
              <w:tabs>
                <w:tab w:val="decimal" w:pos="480"/>
              </w:tabs>
              <w:snapToGrid w:val="0"/>
              <w:spacing w:after="0" w:line="240" w:lineRule="auto"/>
              <w:ind w:right="43"/>
              <w:rPr>
                <w:spacing w:val="20"/>
                <w:sz w:val="20"/>
              </w:rPr>
            </w:pPr>
          </w:p>
        </w:tc>
        <w:tc>
          <w:tcPr>
            <w:tcW w:w="954" w:type="dxa"/>
          </w:tcPr>
          <w:p w14:paraId="7567EAFF"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p>
        </w:tc>
        <w:tc>
          <w:tcPr>
            <w:tcW w:w="818" w:type="dxa"/>
          </w:tcPr>
          <w:p w14:paraId="2EAF23EF"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(1.3)</w:t>
            </w:r>
          </w:p>
        </w:tc>
        <w:tc>
          <w:tcPr>
            <w:tcW w:w="818" w:type="dxa"/>
          </w:tcPr>
          <w:p w14:paraId="100265DD"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(1.0)</w:t>
            </w:r>
          </w:p>
        </w:tc>
        <w:tc>
          <w:tcPr>
            <w:tcW w:w="818" w:type="dxa"/>
          </w:tcPr>
          <w:p w14:paraId="470A8130"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(1.3)</w:t>
            </w:r>
          </w:p>
        </w:tc>
        <w:tc>
          <w:tcPr>
            <w:tcW w:w="818" w:type="dxa"/>
          </w:tcPr>
          <w:p w14:paraId="790AE739"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(1.4)</w:t>
            </w:r>
          </w:p>
        </w:tc>
        <w:tc>
          <w:tcPr>
            <w:tcW w:w="818" w:type="dxa"/>
          </w:tcPr>
          <w:p w14:paraId="32557F47"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c>
          <w:tcPr>
            <w:tcW w:w="725" w:type="dxa"/>
          </w:tcPr>
          <w:p w14:paraId="15008D27"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(2.2)</w:t>
            </w:r>
          </w:p>
        </w:tc>
        <w:tc>
          <w:tcPr>
            <w:tcW w:w="850" w:type="dxa"/>
          </w:tcPr>
          <w:p w14:paraId="5133DA2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(2.5)</w:t>
            </w:r>
          </w:p>
        </w:tc>
        <w:tc>
          <w:tcPr>
            <w:tcW w:w="851" w:type="dxa"/>
          </w:tcPr>
          <w:p w14:paraId="4D44BA7F"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(2.5)</w:t>
            </w:r>
          </w:p>
        </w:tc>
      </w:tr>
      <w:tr w:rsidR="00CD0982" w:rsidRPr="00CF2EBD" w14:paraId="35B85F21" w14:textId="77777777" w:rsidTr="002E1DC3">
        <w:trPr>
          <w:cantSplit/>
          <w:jc w:val="center"/>
        </w:trPr>
        <w:tc>
          <w:tcPr>
            <w:tcW w:w="2023" w:type="dxa"/>
          </w:tcPr>
          <w:p w14:paraId="605DE504" w14:textId="77777777" w:rsidR="00CD0982" w:rsidRPr="00522E78" w:rsidRDefault="00CD0982" w:rsidP="00AE1C9C">
            <w:pPr>
              <w:keepNext/>
              <w:tabs>
                <w:tab w:val="decimal" w:pos="480"/>
              </w:tabs>
              <w:snapToGrid w:val="0"/>
              <w:spacing w:after="0" w:line="240" w:lineRule="auto"/>
              <w:ind w:right="43"/>
              <w:rPr>
                <w:spacing w:val="20"/>
                <w:sz w:val="20"/>
              </w:rPr>
            </w:pPr>
          </w:p>
        </w:tc>
        <w:tc>
          <w:tcPr>
            <w:tcW w:w="954" w:type="dxa"/>
          </w:tcPr>
          <w:p w14:paraId="0D27AF4F"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napToGrid w:val="0"/>
              <w:spacing w:after="0" w:line="240" w:lineRule="auto"/>
              <w:jc w:val="center"/>
              <w:textAlignment w:val="auto"/>
              <w:rPr>
                <w:color w:val="000000"/>
                <w:spacing w:val="0"/>
                <w:kern w:val="2"/>
                <w:sz w:val="20"/>
              </w:rPr>
            </w:pPr>
          </w:p>
        </w:tc>
        <w:tc>
          <w:tcPr>
            <w:tcW w:w="818" w:type="dxa"/>
          </w:tcPr>
          <w:p w14:paraId="467D2FE8"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4BA3B8B0"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62F116DF"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5607482B"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p>
        </w:tc>
        <w:tc>
          <w:tcPr>
            <w:tcW w:w="818" w:type="dxa"/>
          </w:tcPr>
          <w:p w14:paraId="70688DAF"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725" w:type="dxa"/>
          </w:tcPr>
          <w:p w14:paraId="76105A46"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0" w:type="dxa"/>
          </w:tcPr>
          <w:p w14:paraId="6C641841"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c>
          <w:tcPr>
            <w:tcW w:w="851" w:type="dxa"/>
          </w:tcPr>
          <w:p w14:paraId="570353F2"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p>
        </w:tc>
      </w:tr>
      <w:tr w:rsidR="00CD0982" w:rsidRPr="00CF2EBD" w14:paraId="6921BBB8" w14:textId="77777777" w:rsidTr="002E1DC3">
        <w:trPr>
          <w:cantSplit/>
          <w:jc w:val="center"/>
        </w:trPr>
        <w:tc>
          <w:tcPr>
            <w:tcW w:w="2023" w:type="dxa"/>
          </w:tcPr>
          <w:p w14:paraId="7D264442" w14:textId="77777777" w:rsidR="00CD0982" w:rsidRPr="00522E78" w:rsidRDefault="00CD0982" w:rsidP="00AE1C9C">
            <w:pPr>
              <w:keepNext/>
              <w:snapToGrid w:val="0"/>
              <w:spacing w:after="0" w:line="240" w:lineRule="auto"/>
              <w:rPr>
                <w:spacing w:val="20"/>
                <w:sz w:val="20"/>
              </w:rPr>
            </w:pPr>
            <w:r w:rsidRPr="00522E78">
              <w:rPr>
                <w:rFonts w:hint="eastAsia"/>
                <w:spacing w:val="20"/>
                <w:sz w:val="20"/>
              </w:rPr>
              <w:t>所有項目</w:t>
            </w:r>
          </w:p>
        </w:tc>
        <w:tc>
          <w:tcPr>
            <w:tcW w:w="954" w:type="dxa"/>
          </w:tcPr>
          <w:p w14:paraId="40159EEC" w14:textId="77777777" w:rsidR="00CD0982" w:rsidRPr="00C874B9" w:rsidRDefault="00CD0982" w:rsidP="00AE1C9C">
            <w:pPr>
              <w:widowControl w:val="0"/>
              <w:tabs>
                <w:tab w:val="clear" w:pos="936"/>
                <w:tab w:val="clear" w:pos="1560"/>
                <w:tab w:val="clear" w:pos="2184"/>
                <w:tab w:val="clear" w:pos="2808"/>
                <w:tab w:val="decimal" w:pos="645"/>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100.00</w:t>
            </w:r>
          </w:p>
        </w:tc>
        <w:tc>
          <w:tcPr>
            <w:tcW w:w="818" w:type="dxa"/>
          </w:tcPr>
          <w:p w14:paraId="187EA2D2"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c>
          <w:tcPr>
            <w:tcW w:w="818" w:type="dxa"/>
          </w:tcPr>
          <w:p w14:paraId="4D391905"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1.6</w:t>
            </w:r>
          </w:p>
        </w:tc>
        <w:tc>
          <w:tcPr>
            <w:tcW w:w="818" w:type="dxa"/>
          </w:tcPr>
          <w:p w14:paraId="2281C0A4"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c>
          <w:tcPr>
            <w:tcW w:w="818" w:type="dxa"/>
          </w:tcPr>
          <w:p w14:paraId="66C815AA"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w:t>
            </w:r>
          </w:p>
        </w:tc>
        <w:tc>
          <w:tcPr>
            <w:tcW w:w="818" w:type="dxa"/>
          </w:tcPr>
          <w:p w14:paraId="24F3FC8B"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w:t>
            </w:r>
          </w:p>
        </w:tc>
        <w:tc>
          <w:tcPr>
            <w:tcW w:w="725" w:type="dxa"/>
          </w:tcPr>
          <w:p w14:paraId="3F2C158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1.9</w:t>
            </w:r>
          </w:p>
        </w:tc>
        <w:tc>
          <w:tcPr>
            <w:tcW w:w="850" w:type="dxa"/>
          </w:tcPr>
          <w:p w14:paraId="1943666A"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1.7</w:t>
            </w:r>
          </w:p>
        </w:tc>
        <w:tc>
          <w:tcPr>
            <w:tcW w:w="851" w:type="dxa"/>
          </w:tcPr>
          <w:p w14:paraId="49BCC015"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1.6</w:t>
            </w:r>
          </w:p>
        </w:tc>
      </w:tr>
      <w:tr w:rsidR="00CD0982" w:rsidRPr="00CF2EBD" w14:paraId="0183B70D" w14:textId="77777777" w:rsidTr="002E1DC3">
        <w:trPr>
          <w:cantSplit/>
          <w:jc w:val="center"/>
        </w:trPr>
        <w:tc>
          <w:tcPr>
            <w:tcW w:w="2023" w:type="dxa"/>
          </w:tcPr>
          <w:p w14:paraId="4E2B76BB" w14:textId="77777777" w:rsidR="00CD0982" w:rsidRPr="00522E78" w:rsidRDefault="00CD0982" w:rsidP="00AE1C9C">
            <w:pPr>
              <w:keepNext/>
              <w:snapToGrid w:val="0"/>
              <w:spacing w:after="0" w:line="240" w:lineRule="auto"/>
              <w:rPr>
                <w:spacing w:val="20"/>
                <w:sz w:val="20"/>
              </w:rPr>
            </w:pPr>
          </w:p>
        </w:tc>
        <w:tc>
          <w:tcPr>
            <w:tcW w:w="954" w:type="dxa"/>
          </w:tcPr>
          <w:p w14:paraId="7476CB8E" w14:textId="77777777" w:rsidR="00CD0982" w:rsidRPr="00C874B9" w:rsidRDefault="00CD0982" w:rsidP="00AE1C9C">
            <w:pPr>
              <w:widowControl w:val="0"/>
              <w:tabs>
                <w:tab w:val="clear" w:pos="936"/>
                <w:tab w:val="clear" w:pos="1560"/>
                <w:tab w:val="clear" w:pos="2184"/>
                <w:tab w:val="clear" w:pos="2808"/>
                <w:tab w:val="decimal" w:pos="840"/>
              </w:tabs>
              <w:adjustRightInd/>
              <w:spacing w:after="0" w:line="260" w:lineRule="exact"/>
              <w:textAlignment w:val="auto"/>
              <w:rPr>
                <w:color w:val="000000"/>
                <w:spacing w:val="0"/>
                <w:kern w:val="2"/>
                <w:sz w:val="20"/>
                <w:lang w:val="en-GB"/>
              </w:rPr>
            </w:pPr>
          </w:p>
        </w:tc>
        <w:tc>
          <w:tcPr>
            <w:tcW w:w="818" w:type="dxa"/>
          </w:tcPr>
          <w:p w14:paraId="0C6C0ECF" w14:textId="77777777" w:rsidR="00CD0982" w:rsidRPr="00C874B9" w:rsidRDefault="00CD0982" w:rsidP="00AE1C9C">
            <w:pPr>
              <w:widowControl w:val="0"/>
              <w:tabs>
                <w:tab w:val="clear" w:pos="936"/>
                <w:tab w:val="clear" w:pos="1560"/>
                <w:tab w:val="clear" w:pos="2184"/>
                <w:tab w:val="clear" w:pos="2808"/>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(1.9)</w:t>
            </w:r>
          </w:p>
        </w:tc>
        <w:tc>
          <w:tcPr>
            <w:tcW w:w="818" w:type="dxa"/>
          </w:tcPr>
          <w:p w14:paraId="2880D75E" w14:textId="77777777" w:rsidR="00CD0982" w:rsidRPr="00C874B9" w:rsidRDefault="00CD0982" w:rsidP="00AE1C9C">
            <w:pPr>
              <w:widowControl w:val="0"/>
              <w:tabs>
                <w:tab w:val="clear" w:pos="936"/>
                <w:tab w:val="clear" w:pos="1560"/>
                <w:tab w:val="clear" w:pos="2184"/>
                <w:tab w:val="clear" w:pos="2808"/>
                <w:tab w:val="decimal" w:pos="144"/>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(1.5)</w:t>
            </w:r>
          </w:p>
        </w:tc>
        <w:tc>
          <w:tcPr>
            <w:tcW w:w="818" w:type="dxa"/>
          </w:tcPr>
          <w:p w14:paraId="71D30584"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(1.5)</w:t>
            </w:r>
          </w:p>
        </w:tc>
        <w:tc>
          <w:tcPr>
            <w:tcW w:w="818" w:type="dxa"/>
          </w:tcPr>
          <w:p w14:paraId="47878706" w14:textId="77777777" w:rsidR="00CD0982" w:rsidRPr="00C874B9" w:rsidRDefault="00CD0982" w:rsidP="00AE1C9C">
            <w:pPr>
              <w:widowControl w:val="0"/>
              <w:tabs>
                <w:tab w:val="clear" w:pos="936"/>
                <w:tab w:val="clear" w:pos="1560"/>
                <w:tab w:val="clear" w:pos="2184"/>
                <w:tab w:val="clear" w:pos="2808"/>
                <w:tab w:val="decimal" w:pos="13"/>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(2.7)</w:t>
            </w:r>
          </w:p>
        </w:tc>
        <w:tc>
          <w:tcPr>
            <w:tcW w:w="818" w:type="dxa"/>
          </w:tcPr>
          <w:p w14:paraId="3553C493" w14:textId="77777777" w:rsidR="00CD0982" w:rsidRPr="00C874B9" w:rsidRDefault="00CD0982" w:rsidP="00AE1C9C">
            <w:pPr>
              <w:widowControl w:val="0"/>
              <w:tabs>
                <w:tab w:val="clear" w:pos="936"/>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(1.8)</w:t>
            </w:r>
          </w:p>
        </w:tc>
        <w:tc>
          <w:tcPr>
            <w:tcW w:w="725" w:type="dxa"/>
          </w:tcPr>
          <w:p w14:paraId="69A91B9C"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(1.9)</w:t>
            </w:r>
          </w:p>
        </w:tc>
        <w:tc>
          <w:tcPr>
            <w:tcW w:w="850" w:type="dxa"/>
          </w:tcPr>
          <w:p w14:paraId="17951235"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(2.0)</w:t>
            </w:r>
          </w:p>
        </w:tc>
        <w:tc>
          <w:tcPr>
            <w:tcW w:w="851" w:type="dxa"/>
          </w:tcPr>
          <w:p w14:paraId="4CE82942" w14:textId="77777777" w:rsidR="00CD0982" w:rsidRPr="00C874B9" w:rsidRDefault="00CD0982" w:rsidP="00AE1C9C">
            <w:pPr>
              <w:widowControl w:val="0"/>
              <w:tabs>
                <w:tab w:val="clear" w:pos="1560"/>
                <w:tab w:val="clear" w:pos="2184"/>
                <w:tab w:val="clear" w:pos="2808"/>
                <w:tab w:val="decimal" w:pos="365"/>
                <w:tab w:val="decimal" w:pos="563"/>
                <w:tab w:val="decimal" w:pos="1572"/>
              </w:tabs>
              <w:adjustRightInd/>
              <w:spacing w:after="0" w:line="260" w:lineRule="exact"/>
              <w:jc w:val="center"/>
              <w:textAlignment w:val="auto"/>
              <w:rPr>
                <w:color w:val="000000"/>
                <w:spacing w:val="0"/>
                <w:kern w:val="2"/>
                <w:sz w:val="20"/>
              </w:rPr>
            </w:pPr>
            <w:r w:rsidRPr="00C874B9">
              <w:rPr>
                <w:color w:val="000000"/>
                <w:spacing w:val="0"/>
                <w:kern w:val="2"/>
                <w:sz w:val="20"/>
              </w:rPr>
              <w:t>(1.9)</w:t>
            </w:r>
          </w:p>
        </w:tc>
      </w:tr>
    </w:tbl>
    <w:p w14:paraId="35121AAE" w14:textId="77777777" w:rsidR="00CD0982" w:rsidRPr="00C309B6" w:rsidRDefault="00CD0982" w:rsidP="00AE1C9C">
      <w:pPr>
        <w:pStyle w:val="affb"/>
        <w:overflowPunct w:val="0"/>
        <w:spacing w:before="180"/>
      </w:pPr>
      <w:proofErr w:type="gramStart"/>
      <w:r w:rsidRPr="00C309B6">
        <w:t>註</w:t>
      </w:r>
      <w:proofErr w:type="gramEnd"/>
      <w:r w:rsidRPr="00C309B6">
        <w:rPr>
          <w:rFonts w:hint="eastAsia"/>
        </w:rPr>
        <w:t>：</w:t>
      </w:r>
      <w:r w:rsidRPr="00C309B6">
        <w:rPr>
          <w:rFonts w:hint="eastAsia"/>
        </w:rPr>
        <w:tab/>
      </w:r>
      <w:r w:rsidRPr="00C309B6">
        <w:t>(a)</w:t>
      </w:r>
      <w:r w:rsidRPr="00C309B6">
        <w:rPr>
          <w:rFonts w:hint="eastAsia"/>
        </w:rPr>
        <w:tab/>
      </w:r>
      <w:r w:rsidRPr="00C309B6">
        <w:t>住屋項目包括租金、差餉、地租、</w:t>
      </w:r>
      <w:r w:rsidRPr="00C309B6">
        <w:rPr>
          <w:rFonts w:hint="eastAsia"/>
          <w:lang w:eastAsia="zh-HK"/>
        </w:rPr>
        <w:t>管理</w:t>
      </w:r>
      <w:r w:rsidRPr="00C309B6">
        <w:t>費及其他住屋費用，但住屋項目下的私人及公營房屋租金分類，在此只包括租金、</w:t>
      </w:r>
      <w:proofErr w:type="gramStart"/>
      <w:r w:rsidRPr="00C309B6">
        <w:t>差餉及地租</w:t>
      </w:r>
      <w:proofErr w:type="gramEnd"/>
      <w:r w:rsidRPr="00C309B6">
        <w:t>，因此私人及公營房屋租金的合計權數略小於整個住屋項目的權數。</w:t>
      </w:r>
    </w:p>
    <w:p w14:paraId="12965E74" w14:textId="77777777" w:rsidR="00CD0982" w:rsidRPr="00C309B6" w:rsidRDefault="00CD0982" w:rsidP="00AE1C9C">
      <w:pPr>
        <w:pStyle w:val="affb"/>
        <w:overflowPunct w:val="0"/>
        <w:spacing w:before="180"/>
        <w:rPr>
          <w:lang w:val="en-GB"/>
        </w:rPr>
      </w:pPr>
      <w:r w:rsidRPr="00C309B6">
        <w:tab/>
        <w:t>( )</w:t>
      </w:r>
      <w:r w:rsidRPr="00C309B6">
        <w:tab/>
      </w:r>
      <w:r w:rsidRPr="00C309B6">
        <w:t>括號內數字為未撇除政府一次性紓緩措施效應的整體綜合消費物價指數的增減率。</w:t>
      </w:r>
    </w:p>
    <w:p w14:paraId="2DB253EF" w14:textId="1F70D145" w:rsidR="00CD0982" w:rsidRPr="00AA2589" w:rsidRDefault="00CD0982" w:rsidP="00AE1C9C">
      <w:pPr>
        <w:pStyle w:val="affb"/>
        <w:overflowPunct w:val="0"/>
        <w:spacing w:before="180"/>
        <w:rPr>
          <w:lang w:val="en-GB"/>
        </w:rPr>
      </w:pPr>
      <w:r w:rsidRPr="00C309B6">
        <w:tab/>
      </w:r>
      <w:r w:rsidRPr="005B5548">
        <w:t>(*)</w:t>
      </w:r>
      <w:r w:rsidRPr="005B5548">
        <w:tab/>
      </w:r>
      <w:r w:rsidRPr="005B5548">
        <w:rPr>
          <w:rFonts w:hint="eastAsia"/>
        </w:rPr>
        <w:t>增減</w:t>
      </w:r>
      <w:r w:rsidRPr="005B5548">
        <w:rPr>
          <w:rFonts w:hint="eastAsia"/>
          <w:lang w:eastAsia="zh-HK"/>
        </w:rPr>
        <w:t>小於</w:t>
      </w:r>
      <w:r w:rsidRPr="005B5548">
        <w:t>0.05%</w:t>
      </w:r>
      <w:r w:rsidRPr="005B5548">
        <w:rPr>
          <w:rFonts w:hint="eastAsia"/>
        </w:rPr>
        <w:t>。</w:t>
      </w:r>
    </w:p>
    <w:p w14:paraId="3EE7DB63" w14:textId="77777777" w:rsidR="003852DB" w:rsidRDefault="003852DB" w:rsidP="00AE1C9C">
      <w:pPr>
        <w:tabs>
          <w:tab w:val="clear" w:pos="936"/>
          <w:tab w:val="clear" w:pos="1560"/>
          <w:tab w:val="clear" w:pos="2184"/>
          <w:tab w:val="clear" w:pos="2808"/>
        </w:tabs>
        <w:adjustRightInd/>
        <w:spacing w:after="0" w:line="240" w:lineRule="auto"/>
        <w:jc w:val="left"/>
        <w:textAlignment w:val="auto"/>
        <w:rPr>
          <w:rFonts w:eastAsia="華康中黑體"/>
          <w:lang w:val="en-GB"/>
        </w:rPr>
      </w:pPr>
      <w:r>
        <w:rPr>
          <w:lang w:val="en-GB"/>
        </w:rPr>
        <w:br w:type="page"/>
      </w:r>
    </w:p>
    <w:p w14:paraId="20F839CE" w14:textId="7EFCAF8E" w:rsidR="00CD0982" w:rsidRPr="00166D57" w:rsidRDefault="00CD0982" w:rsidP="00AE1C9C">
      <w:pPr>
        <w:pStyle w:val="120"/>
        <w:rPr>
          <w:highlight w:val="yellow"/>
        </w:rPr>
      </w:pPr>
      <w:r w:rsidRPr="00166D57">
        <w:rPr>
          <w:rFonts w:hint="eastAsia"/>
          <w:lang w:val="en-GB"/>
        </w:rPr>
        <w:lastRenderedPageBreak/>
        <w:t>生產要素成本與進口價格</w:t>
      </w:r>
    </w:p>
    <w:p w14:paraId="6DCE510D" w14:textId="19F0C745" w:rsidR="00CD0982" w:rsidRDefault="00CD0982" w:rsidP="00AE1C9C">
      <w:pPr>
        <w:rPr>
          <w:lang w:val="en-GB"/>
        </w:rPr>
      </w:pPr>
      <w:r w:rsidRPr="009D4464">
        <w:rPr>
          <w:b/>
          <w:lang w:val="en-GB"/>
        </w:rPr>
        <w:t>6.4</w:t>
      </w:r>
      <w:r w:rsidRPr="00166D57">
        <w:rPr>
          <w:lang w:val="en-GB"/>
        </w:rPr>
        <w:tab/>
      </w:r>
      <w:r w:rsidRPr="00166D57">
        <w:rPr>
          <w:lang w:val="en-GB"/>
        </w:rPr>
        <w:t>本地</w:t>
      </w:r>
      <w:r>
        <w:rPr>
          <w:rFonts w:hint="eastAsia"/>
          <w:lang w:val="en-GB"/>
        </w:rPr>
        <w:t>營商</w:t>
      </w:r>
      <w:r w:rsidRPr="00166D57">
        <w:rPr>
          <w:lang w:val="en-GB"/>
        </w:rPr>
        <w:t>成本壓力在二零二</w:t>
      </w:r>
      <w:r>
        <w:rPr>
          <w:rFonts w:hint="eastAsia"/>
          <w:lang w:val="en-GB"/>
        </w:rPr>
        <w:t>三</w:t>
      </w:r>
      <w:r w:rsidRPr="00166D57">
        <w:rPr>
          <w:lang w:val="en-GB"/>
        </w:rPr>
        <w:t>年</w:t>
      </w:r>
      <w:r>
        <w:rPr>
          <w:rFonts w:hint="eastAsia"/>
          <w:lang w:val="en-GB"/>
        </w:rPr>
        <w:t>第三</w:t>
      </w:r>
      <w:r w:rsidRPr="00166D57">
        <w:rPr>
          <w:rFonts w:hint="eastAsia"/>
          <w:lang w:val="en-GB"/>
        </w:rPr>
        <w:t>季</w:t>
      </w:r>
      <w:r>
        <w:rPr>
          <w:rFonts w:hint="eastAsia"/>
          <w:lang w:val="en-GB"/>
        </w:rPr>
        <w:t>仍然受控</w:t>
      </w:r>
      <w:r w:rsidRPr="00166D57">
        <w:rPr>
          <w:lang w:val="en-GB"/>
        </w:rPr>
        <w:t>。</w:t>
      </w:r>
      <w:r>
        <w:rPr>
          <w:rFonts w:hint="eastAsia"/>
          <w:lang w:val="en-GB"/>
        </w:rPr>
        <w:t>由於勞工市場情況</w:t>
      </w:r>
      <w:r w:rsidR="00CB1FEA" w:rsidRPr="006E02E4">
        <w:rPr>
          <w:rFonts w:hint="eastAsia"/>
          <w:lang w:val="en-GB"/>
        </w:rPr>
        <w:t>繼</w:t>
      </w:r>
      <w:r>
        <w:rPr>
          <w:rFonts w:hint="eastAsia"/>
          <w:lang w:val="en-GB"/>
        </w:rPr>
        <w:t>續改善，名義工資的按年升幅進一步加快，但</w:t>
      </w:r>
      <w:r w:rsidR="00173C18" w:rsidRPr="00173C18">
        <w:rPr>
          <w:rFonts w:hint="eastAsia"/>
          <w:lang w:val="en-GB"/>
        </w:rPr>
        <w:t>增幅</w:t>
      </w:r>
      <w:r>
        <w:rPr>
          <w:rFonts w:hint="eastAsia"/>
          <w:lang w:val="en-GB"/>
        </w:rPr>
        <w:t>仍大致溫和。</w:t>
      </w:r>
      <w:r w:rsidRPr="002D60A9">
        <w:rPr>
          <w:rFonts w:hint="eastAsia"/>
          <w:lang w:val="en-GB"/>
        </w:rPr>
        <w:t>企業面對的商業樓宇租金</w:t>
      </w:r>
      <w:r>
        <w:rPr>
          <w:rFonts w:hint="eastAsia"/>
          <w:lang w:val="en-GB"/>
        </w:rPr>
        <w:t>維持偏軟。</w:t>
      </w:r>
      <w:r w:rsidRPr="002D60A9">
        <w:rPr>
          <w:rFonts w:hint="eastAsia"/>
          <w:lang w:val="en-GB"/>
        </w:rPr>
        <w:t>作為有關指標，寫字樓租金和商</w:t>
      </w:r>
      <w:proofErr w:type="gramStart"/>
      <w:r w:rsidRPr="002D60A9">
        <w:rPr>
          <w:rFonts w:hint="eastAsia"/>
          <w:lang w:val="en-GB"/>
        </w:rPr>
        <w:t>舖</w:t>
      </w:r>
      <w:proofErr w:type="gramEnd"/>
      <w:r w:rsidRPr="002D60A9">
        <w:rPr>
          <w:rFonts w:hint="eastAsia"/>
          <w:lang w:val="en-GB"/>
        </w:rPr>
        <w:t>租金八季移動平均數在第</w:t>
      </w:r>
      <w:r>
        <w:rPr>
          <w:rFonts w:hint="eastAsia"/>
          <w:lang w:val="en-GB"/>
        </w:rPr>
        <w:t>三</w:t>
      </w:r>
      <w:r w:rsidRPr="002D60A9">
        <w:rPr>
          <w:rFonts w:hint="eastAsia"/>
          <w:lang w:val="en-GB"/>
        </w:rPr>
        <w:t>季分別</w:t>
      </w:r>
      <w:r>
        <w:rPr>
          <w:rFonts w:hint="eastAsia"/>
          <w:lang w:val="en-GB"/>
        </w:rPr>
        <w:t>進一步</w:t>
      </w:r>
      <w:r w:rsidRPr="002D60A9">
        <w:rPr>
          <w:rFonts w:hint="eastAsia"/>
          <w:lang w:val="en-GB"/>
        </w:rPr>
        <w:t>下跌</w:t>
      </w:r>
      <w:r>
        <w:rPr>
          <w:rFonts w:hint="eastAsia"/>
          <w:lang w:val="en-GB"/>
        </w:rPr>
        <w:t>1.1</w:t>
      </w:r>
      <w:r w:rsidRPr="002D60A9">
        <w:rPr>
          <w:rFonts w:hint="eastAsia"/>
          <w:lang w:val="en-GB"/>
        </w:rPr>
        <w:t>%</w:t>
      </w:r>
      <w:r w:rsidRPr="002D60A9">
        <w:rPr>
          <w:rFonts w:hint="eastAsia"/>
          <w:lang w:val="en-GB"/>
        </w:rPr>
        <w:t>和</w:t>
      </w:r>
      <w:r>
        <w:rPr>
          <w:rFonts w:hint="eastAsia"/>
          <w:lang w:val="en-GB"/>
        </w:rPr>
        <w:t>0.</w:t>
      </w:r>
      <w:r w:rsidR="009826FB">
        <w:rPr>
          <w:lang w:val="en-GB"/>
        </w:rPr>
        <w:t>2</w:t>
      </w:r>
      <w:r w:rsidRPr="002D60A9">
        <w:rPr>
          <w:rFonts w:hint="eastAsia"/>
          <w:lang w:val="en-GB"/>
        </w:rPr>
        <w:t>%</w:t>
      </w:r>
      <w:r>
        <w:rPr>
          <w:rFonts w:hint="eastAsia"/>
          <w:lang w:val="en-GB"/>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0"/>
      </w:tblGrid>
      <w:tr w:rsidR="00496743" w14:paraId="3F22A569" w14:textId="77777777" w:rsidTr="002C4FB2">
        <w:trPr>
          <w:trHeight w:val="6327"/>
        </w:trPr>
        <w:tc>
          <w:tcPr>
            <w:tcW w:w="9061" w:type="dxa"/>
          </w:tcPr>
          <w:p w14:paraId="371F1984" w14:textId="1D5B9366" w:rsidR="00496743" w:rsidRDefault="00CA4030" w:rsidP="00AE1C9C">
            <w:pPr>
              <w:pStyle w:val="110"/>
              <w:keepNext/>
              <w:ind w:left="390" w:hanging="390"/>
              <w:jc w:val="left"/>
            </w:pPr>
            <w:r w:rsidRPr="00CA4030">
              <w:rPr>
                <w:noProof/>
              </w:rPr>
              <w:drawing>
                <wp:inline distT="0" distB="0" distL="0" distR="0" wp14:anchorId="39541315" wp14:editId="57B6DD7B">
                  <wp:extent cx="5759450" cy="352425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3524250"/>
                          </a:xfrm>
                          <a:prstGeom prst="rect">
                            <a:avLst/>
                          </a:prstGeom>
                          <a:noFill/>
                          <a:ln>
                            <a:noFill/>
                          </a:ln>
                        </pic:spPr>
                      </pic:pic>
                    </a:graphicData>
                  </a:graphic>
                </wp:inline>
              </w:drawing>
            </w:r>
          </w:p>
        </w:tc>
      </w:tr>
    </w:tbl>
    <w:p w14:paraId="7685AFAC" w14:textId="77777777" w:rsidR="00496743" w:rsidRPr="00496743" w:rsidRDefault="00496743" w:rsidP="00AE1C9C"/>
    <w:p w14:paraId="45BE9C22" w14:textId="77777777" w:rsidR="00496743" w:rsidRDefault="00496743" w:rsidP="00AE1C9C">
      <w:pPr>
        <w:tabs>
          <w:tab w:val="clear" w:pos="936"/>
          <w:tab w:val="clear" w:pos="1560"/>
          <w:tab w:val="clear" w:pos="2184"/>
          <w:tab w:val="clear" w:pos="2808"/>
        </w:tabs>
        <w:adjustRightInd/>
        <w:spacing w:after="0" w:line="240" w:lineRule="auto"/>
        <w:jc w:val="left"/>
        <w:textAlignment w:val="auto"/>
        <w:rPr>
          <w:b/>
          <w:lang w:val="en-GB"/>
        </w:rPr>
      </w:pPr>
      <w:r>
        <w:rPr>
          <w:b/>
          <w:lang w:val="en-GB"/>
        </w:rPr>
        <w:br w:type="page"/>
      </w:r>
    </w:p>
    <w:p w14:paraId="2B5513E4" w14:textId="039AE93A" w:rsidR="00CD0982" w:rsidRDefault="00CD0982" w:rsidP="00AE1C9C">
      <w:pPr>
        <w:rPr>
          <w:lang w:eastAsia="zh-HK"/>
        </w:rPr>
      </w:pPr>
      <w:r>
        <w:rPr>
          <w:b/>
          <w:lang w:val="en-GB"/>
        </w:rPr>
        <w:lastRenderedPageBreak/>
        <w:t>6</w:t>
      </w:r>
      <w:r w:rsidRPr="006D20DF">
        <w:rPr>
          <w:rFonts w:hint="eastAsia"/>
          <w:b/>
          <w:lang w:val="en-GB"/>
        </w:rPr>
        <w:t>.5</w:t>
      </w:r>
      <w:r>
        <w:rPr>
          <w:lang w:val="en-GB"/>
        </w:rPr>
        <w:tab/>
      </w:r>
      <w:r w:rsidRPr="000246C7">
        <w:rPr>
          <w:rFonts w:hint="eastAsia"/>
          <w:lang w:val="en-GB"/>
        </w:rPr>
        <w:t>外圍價格壓力</w:t>
      </w:r>
      <w:r>
        <w:rPr>
          <w:rFonts w:hint="eastAsia"/>
          <w:lang w:val="en-GB" w:eastAsia="zh-HK"/>
        </w:rPr>
        <w:t>在第三季</w:t>
      </w:r>
      <w:r w:rsidRPr="001A5B94">
        <w:rPr>
          <w:rFonts w:hint="eastAsia"/>
          <w:lang w:val="en-GB" w:eastAsia="zh-HK"/>
        </w:rPr>
        <w:t>略為緩和</w:t>
      </w:r>
      <w:r>
        <w:rPr>
          <w:rFonts w:hint="eastAsia"/>
          <w:lang w:val="en-GB"/>
        </w:rPr>
        <w:t>。</w:t>
      </w:r>
      <w:r>
        <w:rPr>
          <w:rFonts w:hint="eastAsia"/>
          <w:lang w:val="en-GB" w:eastAsia="zh-HK"/>
        </w:rPr>
        <w:t>雖然</w:t>
      </w:r>
      <w:r w:rsidRPr="00347BAB">
        <w:rPr>
          <w:rFonts w:hint="eastAsia"/>
          <w:lang w:val="en-GB"/>
        </w:rPr>
        <w:t>多個主要經濟體的通脹</w:t>
      </w:r>
      <w:r>
        <w:rPr>
          <w:rFonts w:hint="eastAsia"/>
          <w:lang w:val="en-GB" w:eastAsia="zh-HK"/>
        </w:rPr>
        <w:t>依然</w:t>
      </w:r>
      <w:r>
        <w:rPr>
          <w:rFonts w:hint="eastAsia"/>
          <w:lang w:val="en-GB"/>
        </w:rPr>
        <w:t>高</w:t>
      </w:r>
      <w:proofErr w:type="gramStart"/>
      <w:r>
        <w:rPr>
          <w:rFonts w:hint="eastAsia"/>
          <w:lang w:val="en-GB"/>
        </w:rPr>
        <w:t>企</w:t>
      </w:r>
      <w:proofErr w:type="gramEnd"/>
      <w:r>
        <w:rPr>
          <w:rFonts w:hint="eastAsia"/>
        </w:rPr>
        <w:t>，</w:t>
      </w:r>
      <w:r>
        <w:rPr>
          <w:rFonts w:hint="eastAsia"/>
          <w:lang w:eastAsia="zh-HK"/>
        </w:rPr>
        <w:t>但</w:t>
      </w:r>
      <w:r w:rsidRPr="00525AD5">
        <w:rPr>
          <w:rFonts w:hint="eastAsia"/>
          <w:lang w:eastAsia="zh-HK"/>
        </w:rPr>
        <w:t>已由較早前的高峯回落</w:t>
      </w:r>
      <w:r>
        <w:rPr>
          <w:rFonts w:hint="eastAsia"/>
          <w:lang w:eastAsia="zh-HK"/>
        </w:rPr>
        <w:t>。在這背景下，整體商品進口價格的</w:t>
      </w:r>
      <w:r w:rsidRPr="002C5095">
        <w:rPr>
          <w:rFonts w:hint="eastAsia"/>
          <w:lang w:eastAsia="zh-HK"/>
        </w:rPr>
        <w:t>按年升幅</w:t>
      </w:r>
      <w:r w:rsidR="002576FD">
        <w:rPr>
          <w:rFonts w:hint="eastAsia"/>
          <w:lang w:eastAsia="zh-HK"/>
        </w:rPr>
        <w:t>輕</w:t>
      </w:r>
      <w:r w:rsidR="002576FD">
        <w:rPr>
          <w:rFonts w:hint="eastAsia"/>
        </w:rPr>
        <w:t>微</w:t>
      </w:r>
      <w:proofErr w:type="gramStart"/>
      <w:r w:rsidR="008805A0">
        <w:rPr>
          <w:rFonts w:hint="eastAsia"/>
          <w:lang w:eastAsia="zh-HK"/>
        </w:rPr>
        <w:t>收窄</w:t>
      </w:r>
      <w:r>
        <w:rPr>
          <w:rFonts w:hint="eastAsia"/>
          <w:lang w:eastAsia="zh-HK"/>
        </w:rPr>
        <w:t>至</w:t>
      </w:r>
      <w:proofErr w:type="gramEnd"/>
      <w:r>
        <w:rPr>
          <w:rFonts w:hint="eastAsia"/>
        </w:rPr>
        <w:t>3.</w:t>
      </w:r>
      <w:r w:rsidR="00364AD7">
        <w:t>5</w:t>
      </w:r>
      <w:r>
        <w:rPr>
          <w:rFonts w:hint="eastAsia"/>
        </w:rPr>
        <w:t>%</w:t>
      </w:r>
      <w:r>
        <w:rPr>
          <w:rFonts w:hint="eastAsia"/>
          <w:lang w:eastAsia="zh-HK"/>
        </w:rPr>
        <w:t>。</w:t>
      </w:r>
      <w:r w:rsidRPr="009C61A0">
        <w:rPr>
          <w:rFonts w:hint="eastAsia"/>
          <w:lang w:val="en-GB"/>
        </w:rPr>
        <w:t>資本貨物</w:t>
      </w:r>
      <w:r>
        <w:rPr>
          <w:rFonts w:hint="eastAsia"/>
          <w:lang w:val="en-GB" w:eastAsia="zh-HK"/>
        </w:rPr>
        <w:t>、</w:t>
      </w:r>
      <w:r w:rsidRPr="008A5320">
        <w:rPr>
          <w:rFonts w:hint="eastAsia"/>
          <w:lang w:val="en-GB" w:eastAsia="zh-HK"/>
        </w:rPr>
        <w:t>消費品</w:t>
      </w:r>
      <w:r>
        <w:rPr>
          <w:rFonts w:hint="eastAsia"/>
          <w:lang w:val="en-GB" w:eastAsia="zh-HK"/>
        </w:rPr>
        <w:t>和</w:t>
      </w:r>
      <w:r w:rsidRPr="008A5320">
        <w:rPr>
          <w:rFonts w:hint="eastAsia"/>
          <w:lang w:val="en-GB" w:eastAsia="zh-HK"/>
        </w:rPr>
        <w:t>食品</w:t>
      </w:r>
      <w:r w:rsidRPr="009C61A0">
        <w:rPr>
          <w:rFonts w:hint="eastAsia"/>
          <w:lang w:val="en-GB"/>
        </w:rPr>
        <w:t>的進口價格</w:t>
      </w:r>
      <w:r>
        <w:rPr>
          <w:rFonts w:hint="eastAsia"/>
          <w:lang w:val="en-GB" w:eastAsia="zh-HK"/>
        </w:rPr>
        <w:t>升幅</w:t>
      </w:r>
      <w:r w:rsidRPr="008A5320">
        <w:rPr>
          <w:rFonts w:hint="eastAsia"/>
          <w:lang w:val="en-GB" w:eastAsia="zh-HK"/>
        </w:rPr>
        <w:t>分</w:t>
      </w:r>
      <w:r w:rsidRPr="008A5320">
        <w:rPr>
          <w:rFonts w:hint="eastAsia"/>
          <w:lang w:val="en-GB"/>
        </w:rPr>
        <w:t>別</w:t>
      </w:r>
      <w:r>
        <w:rPr>
          <w:rFonts w:hint="eastAsia"/>
          <w:lang w:val="en-GB" w:eastAsia="zh-HK"/>
        </w:rPr>
        <w:t>減慢至</w:t>
      </w:r>
      <w:r w:rsidR="00364AD7">
        <w:rPr>
          <w:lang w:val="en-GB"/>
        </w:rPr>
        <w:t>4.3</w:t>
      </w:r>
      <w:r>
        <w:rPr>
          <w:rFonts w:hint="eastAsia"/>
          <w:lang w:val="en-GB"/>
        </w:rPr>
        <w:t>%</w:t>
      </w:r>
      <w:r>
        <w:rPr>
          <w:rFonts w:hint="eastAsia"/>
          <w:lang w:val="en-GB" w:eastAsia="zh-HK"/>
        </w:rPr>
        <w:t>、</w:t>
      </w:r>
      <w:r w:rsidR="00364AD7">
        <w:rPr>
          <w:lang w:val="en-GB"/>
        </w:rPr>
        <w:t>3.8</w:t>
      </w:r>
      <w:r>
        <w:rPr>
          <w:rFonts w:hint="eastAsia"/>
          <w:lang w:val="en-GB"/>
        </w:rPr>
        <w:t>%</w:t>
      </w:r>
      <w:r>
        <w:rPr>
          <w:rFonts w:hint="eastAsia"/>
          <w:lang w:val="en-GB" w:eastAsia="zh-HK"/>
        </w:rPr>
        <w:t>和</w:t>
      </w:r>
      <w:r>
        <w:rPr>
          <w:rFonts w:hint="eastAsia"/>
          <w:lang w:val="en-GB"/>
        </w:rPr>
        <w:t>3.5%</w:t>
      </w:r>
      <w:r w:rsidR="002576FD">
        <w:rPr>
          <w:rFonts w:hint="eastAsia"/>
          <w:lang w:eastAsia="zh-HK"/>
        </w:rPr>
        <w:t>，雖</w:t>
      </w:r>
      <w:r w:rsidR="002576FD">
        <w:rPr>
          <w:rFonts w:hint="eastAsia"/>
        </w:rPr>
        <w:t>然</w:t>
      </w:r>
      <w:r w:rsidR="00364AD7">
        <w:rPr>
          <w:rFonts w:hint="eastAsia"/>
          <w:lang w:eastAsia="zh-HK"/>
        </w:rPr>
        <w:t>原材料及半製成品</w:t>
      </w:r>
      <w:r w:rsidR="00364AD7" w:rsidRPr="009C61A0">
        <w:rPr>
          <w:rFonts w:hint="eastAsia"/>
          <w:lang w:val="en-GB"/>
        </w:rPr>
        <w:t>的進口價格</w:t>
      </w:r>
      <w:r w:rsidR="00364AD7">
        <w:rPr>
          <w:rFonts w:hint="eastAsia"/>
          <w:lang w:val="en-GB" w:eastAsia="zh-HK"/>
        </w:rPr>
        <w:t>進</w:t>
      </w:r>
      <w:r w:rsidR="00364AD7">
        <w:rPr>
          <w:rFonts w:hint="eastAsia"/>
          <w:lang w:val="en-GB"/>
        </w:rPr>
        <w:t>一步</w:t>
      </w:r>
      <w:r w:rsidR="00364AD7">
        <w:rPr>
          <w:rFonts w:hint="eastAsia"/>
          <w:lang w:val="en-GB" w:eastAsia="zh-HK"/>
        </w:rPr>
        <w:t>上升</w:t>
      </w:r>
      <w:r w:rsidR="00364AD7">
        <w:rPr>
          <w:lang w:val="en-GB"/>
        </w:rPr>
        <w:t>4.3%</w:t>
      </w:r>
      <w:r w:rsidR="00364AD7">
        <w:rPr>
          <w:rFonts w:hint="eastAsia"/>
          <w:lang w:val="en-GB" w:eastAsia="zh-HK"/>
        </w:rPr>
        <w:t>。</w:t>
      </w:r>
      <w:r w:rsidR="005A4CE3">
        <w:rPr>
          <w:rFonts w:hint="eastAsia"/>
          <w:lang w:val="en-GB" w:eastAsia="zh-HK"/>
        </w:rPr>
        <w:t>儘管</w:t>
      </w:r>
      <w:r w:rsidR="005A4CE3" w:rsidRPr="008A5320">
        <w:rPr>
          <w:rFonts w:hint="eastAsia"/>
          <w:lang w:val="en-GB" w:eastAsia="zh-HK"/>
        </w:rPr>
        <w:t>國</w:t>
      </w:r>
      <w:r w:rsidR="005A4CE3" w:rsidRPr="008A5320">
        <w:rPr>
          <w:rFonts w:hint="eastAsia"/>
          <w:lang w:val="en-GB"/>
        </w:rPr>
        <w:t>際</w:t>
      </w:r>
      <w:r w:rsidR="005A4CE3">
        <w:rPr>
          <w:rFonts w:hint="eastAsia"/>
          <w:lang w:val="en-GB" w:eastAsia="zh-HK"/>
        </w:rPr>
        <w:t>油價在季內再次</w:t>
      </w:r>
      <w:proofErr w:type="gramStart"/>
      <w:r w:rsidR="005A4CE3" w:rsidRPr="008B63F7">
        <w:rPr>
          <w:rFonts w:hint="eastAsia"/>
          <w:lang w:val="en-GB" w:eastAsia="zh-HK"/>
        </w:rPr>
        <w:t>飆</w:t>
      </w:r>
      <w:proofErr w:type="gramEnd"/>
      <w:r w:rsidR="005A4CE3" w:rsidRPr="008B63F7">
        <w:rPr>
          <w:rFonts w:hint="eastAsia"/>
          <w:lang w:val="en-GB" w:eastAsia="zh-HK"/>
        </w:rPr>
        <w:t>升</w:t>
      </w:r>
      <w:r w:rsidR="005A4CE3">
        <w:rPr>
          <w:rFonts w:hint="eastAsia"/>
          <w:lang w:val="en-GB"/>
        </w:rPr>
        <w:t>，</w:t>
      </w:r>
      <w:r w:rsidRPr="009C61A0">
        <w:rPr>
          <w:rFonts w:hint="eastAsia"/>
          <w:lang w:val="en-GB"/>
        </w:rPr>
        <w:t>燃料進口價格</w:t>
      </w:r>
      <w:r w:rsidR="00F85511">
        <w:rPr>
          <w:rFonts w:hint="eastAsia"/>
          <w:lang w:val="en-GB" w:eastAsia="zh-HK"/>
        </w:rPr>
        <w:t>從</w:t>
      </w:r>
      <w:proofErr w:type="gramStart"/>
      <w:r w:rsidRPr="008B63F7">
        <w:rPr>
          <w:rFonts w:hint="eastAsia"/>
          <w:lang w:val="en-GB" w:eastAsia="zh-HK"/>
        </w:rPr>
        <w:t>一</w:t>
      </w:r>
      <w:proofErr w:type="gramEnd"/>
      <w:r w:rsidRPr="008B63F7">
        <w:rPr>
          <w:rFonts w:hint="eastAsia"/>
          <w:lang w:val="en-GB" w:eastAsia="zh-HK"/>
        </w:rPr>
        <w:t>年前</w:t>
      </w:r>
      <w:r>
        <w:rPr>
          <w:rFonts w:hint="eastAsia"/>
          <w:lang w:val="en-GB" w:eastAsia="zh-HK"/>
        </w:rPr>
        <w:t>的</w:t>
      </w:r>
      <w:r w:rsidR="00F85511">
        <w:rPr>
          <w:rFonts w:hint="eastAsia"/>
          <w:lang w:val="en-GB" w:eastAsia="zh-HK"/>
        </w:rPr>
        <w:t>高</w:t>
      </w:r>
      <w:r>
        <w:rPr>
          <w:rFonts w:hint="eastAsia"/>
          <w:lang w:val="en-GB" w:eastAsia="zh-HK"/>
        </w:rPr>
        <w:t>基數進一步急挫</w:t>
      </w:r>
      <w:r w:rsidR="00164042">
        <w:rPr>
          <w:lang w:val="en-GB"/>
        </w:rPr>
        <w:t>21.7</w:t>
      </w:r>
      <w:r>
        <w:rPr>
          <w:lang w:val="en-GB"/>
        </w:rPr>
        <w:t>%</w:t>
      </w:r>
      <w:r>
        <w:rPr>
          <w:rFonts w:hint="eastAsia"/>
          <w:lang w:val="en-GB" w:eastAsia="zh-HK"/>
        </w:rPr>
        <w:t>。</w:t>
      </w:r>
    </w:p>
    <w:p w14:paraId="79E8E72B" w14:textId="77777777" w:rsidR="00CD0982" w:rsidRPr="00A1676D" w:rsidRDefault="00CD0982" w:rsidP="00AE1C9C">
      <w:pPr>
        <w:pStyle w:val="afffa"/>
        <w:rPr>
          <w:rFonts w:eastAsia="SimSun"/>
          <w:b/>
          <w:color w:val="000000"/>
          <w:lang w:val="en-GB"/>
        </w:rPr>
      </w:pPr>
      <w:r w:rsidRPr="00A1676D">
        <w:rPr>
          <w:rFonts w:hint="eastAsia"/>
          <w:lang w:val="en-GB"/>
        </w:rPr>
        <w:t>表</w:t>
      </w:r>
      <w:r>
        <w:rPr>
          <w:b/>
          <w:lang w:val="en-GB"/>
        </w:rPr>
        <w:t>6</w:t>
      </w:r>
      <w:r w:rsidRPr="00A1676D">
        <w:rPr>
          <w:b/>
          <w:lang w:val="en-GB"/>
        </w:rPr>
        <w:t>.3</w:t>
      </w:r>
      <w:r w:rsidRPr="00A1676D">
        <w:rPr>
          <w:rFonts w:hint="eastAsia"/>
          <w:b/>
          <w:lang w:val="en-GB" w:eastAsia="zh-HK"/>
        </w:rPr>
        <w:t>：</w:t>
      </w:r>
      <w:r w:rsidRPr="00A1676D">
        <w:rPr>
          <w:rFonts w:hint="eastAsia"/>
          <w:lang w:val="en-GB"/>
        </w:rPr>
        <w:t>按用途類別劃分的</w:t>
      </w:r>
      <w:r w:rsidRPr="00A1676D">
        <w:rPr>
          <w:rFonts w:hint="eastAsia"/>
          <w:lang w:val="en-GB" w:eastAsia="zh-HK"/>
        </w:rPr>
        <w:t>商品</w:t>
      </w:r>
      <w:r w:rsidRPr="00A1676D">
        <w:rPr>
          <w:rFonts w:hint="eastAsia"/>
          <w:lang w:val="en-GB"/>
        </w:rPr>
        <w:t>進口價格</w:t>
      </w:r>
      <w:r w:rsidRPr="00A1676D">
        <w:rPr>
          <w:rFonts w:ascii="華康中黑體" w:hAnsi="華康中黑體" w:cs="華康中黑體"/>
          <w:b/>
          <w:color w:val="FF0000"/>
          <w:spacing w:val="20"/>
          <w:sz w:val="28"/>
          <w:szCs w:val="24"/>
          <w:highlight w:val="yellow"/>
          <w:lang w:val="en-GB"/>
        </w:rPr>
        <w:br/>
      </w:r>
      <w:r w:rsidRPr="00A1676D">
        <w:rPr>
          <w:b/>
          <w:sz w:val="20"/>
          <w:lang w:val="en-GB"/>
        </w:rPr>
        <w:t>(</w:t>
      </w:r>
      <w:r w:rsidRPr="00A1676D">
        <w:rPr>
          <w:rFonts w:hint="eastAsia"/>
          <w:sz w:val="20"/>
          <w:lang w:val="en-GB" w:eastAsia="zh-HK"/>
        </w:rPr>
        <w:t>與</w:t>
      </w:r>
      <w:proofErr w:type="gramStart"/>
      <w:r w:rsidRPr="00A1676D">
        <w:rPr>
          <w:rFonts w:hint="eastAsia"/>
          <w:sz w:val="20"/>
          <w:lang w:val="en-GB"/>
        </w:rPr>
        <w:t>一</w:t>
      </w:r>
      <w:proofErr w:type="gramEnd"/>
      <w:r w:rsidRPr="00A1676D">
        <w:rPr>
          <w:rFonts w:hint="eastAsia"/>
          <w:sz w:val="20"/>
          <w:lang w:val="en-GB"/>
        </w:rPr>
        <w:t>年前比較的增減百分率</w:t>
      </w:r>
      <w:r w:rsidRPr="00A1676D">
        <w:rPr>
          <w:b/>
          <w:sz w:val="20"/>
          <w:lang w:val="en-GB"/>
        </w:rPr>
        <w:t>)</w:t>
      </w:r>
    </w:p>
    <w:tbl>
      <w:tblPr>
        <w:tblW w:w="9214" w:type="dxa"/>
        <w:tblLayout w:type="fixed"/>
        <w:tblLook w:val="04A0" w:firstRow="1" w:lastRow="0" w:firstColumn="1" w:lastColumn="0" w:noHBand="0" w:noVBand="1"/>
      </w:tblPr>
      <w:tblGrid>
        <w:gridCol w:w="1418"/>
        <w:gridCol w:w="1113"/>
        <w:gridCol w:w="1114"/>
        <w:gridCol w:w="1114"/>
        <w:gridCol w:w="1113"/>
        <w:gridCol w:w="1114"/>
        <w:gridCol w:w="1114"/>
        <w:gridCol w:w="1114"/>
      </w:tblGrid>
      <w:tr w:rsidR="00CD0982" w:rsidRPr="00C03B1A" w14:paraId="4368E607" w14:textId="77777777" w:rsidTr="002E1DC3">
        <w:trPr>
          <w:trHeight w:val="260"/>
        </w:trPr>
        <w:tc>
          <w:tcPr>
            <w:tcW w:w="1418" w:type="dxa"/>
            <w:vAlign w:val="center"/>
          </w:tcPr>
          <w:p w14:paraId="76F9588D" w14:textId="77777777" w:rsidR="00CD0982" w:rsidRPr="00A1676D" w:rsidRDefault="00CD0982" w:rsidP="00AE1C9C">
            <w:pPr>
              <w:keepNext/>
              <w:tabs>
                <w:tab w:val="left" w:pos="840"/>
              </w:tabs>
              <w:snapToGrid w:val="0"/>
              <w:spacing w:beforeLines="10" w:before="36" w:afterLines="10" w:after="36" w:line="240" w:lineRule="auto"/>
              <w:jc w:val="center"/>
              <w:rPr>
                <w:color w:val="000000"/>
                <w:spacing w:val="0"/>
                <w:sz w:val="20"/>
                <w:lang w:val="en-GB"/>
              </w:rPr>
            </w:pPr>
          </w:p>
        </w:tc>
        <w:tc>
          <w:tcPr>
            <w:tcW w:w="1113" w:type="dxa"/>
            <w:vAlign w:val="center"/>
          </w:tcPr>
          <w:p w14:paraId="56C703D8" w14:textId="77777777" w:rsidR="00CD0982" w:rsidRPr="00A1676D" w:rsidRDefault="00CD0982" w:rsidP="00AE1C9C">
            <w:pPr>
              <w:keepNext/>
              <w:tabs>
                <w:tab w:val="left" w:pos="840"/>
              </w:tabs>
              <w:snapToGrid w:val="0"/>
              <w:spacing w:beforeLines="10" w:before="36" w:afterLines="10" w:after="36" w:line="240" w:lineRule="auto"/>
              <w:jc w:val="center"/>
              <w:rPr>
                <w:color w:val="000000"/>
                <w:spacing w:val="0"/>
                <w:sz w:val="20"/>
                <w:lang w:val="en-GB"/>
              </w:rPr>
            </w:pPr>
          </w:p>
        </w:tc>
        <w:tc>
          <w:tcPr>
            <w:tcW w:w="1114" w:type="dxa"/>
            <w:vAlign w:val="center"/>
          </w:tcPr>
          <w:p w14:paraId="2BEB6198" w14:textId="77777777" w:rsidR="00CD0982" w:rsidRPr="00A1676D" w:rsidRDefault="00CD0982" w:rsidP="00AE1C9C">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114" w:type="dxa"/>
            <w:vAlign w:val="center"/>
          </w:tcPr>
          <w:p w14:paraId="000BBBD2" w14:textId="77777777" w:rsidR="00CD0982" w:rsidRPr="00A1676D" w:rsidRDefault="00CD0982" w:rsidP="00AE1C9C">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113" w:type="dxa"/>
            <w:vAlign w:val="center"/>
          </w:tcPr>
          <w:p w14:paraId="5D311239" w14:textId="77777777" w:rsidR="00CD0982" w:rsidRPr="00A1676D" w:rsidRDefault="00CD0982" w:rsidP="00AE1C9C">
            <w:pPr>
              <w:keepNext/>
              <w:snapToGrid w:val="0"/>
              <w:spacing w:beforeLines="10" w:before="36" w:afterLines="10" w:after="36" w:line="240" w:lineRule="auto"/>
              <w:jc w:val="center"/>
              <w:rPr>
                <w:spacing w:val="0"/>
                <w:sz w:val="20"/>
              </w:rPr>
            </w:pPr>
            <w:r w:rsidRPr="00A1676D">
              <w:rPr>
                <w:rFonts w:hint="eastAsia"/>
                <w:spacing w:val="0"/>
                <w:sz w:val="20"/>
              </w:rPr>
              <w:t>原材料及</w:t>
            </w:r>
          </w:p>
          <w:p w14:paraId="3E94F19F" w14:textId="77777777" w:rsidR="00CD0982" w:rsidRPr="00A1676D" w:rsidRDefault="00CD0982" w:rsidP="00AE1C9C">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114" w:type="dxa"/>
            <w:vAlign w:val="center"/>
          </w:tcPr>
          <w:p w14:paraId="73062ADD" w14:textId="77777777" w:rsidR="00CD0982" w:rsidRPr="00A1676D" w:rsidRDefault="00CD0982" w:rsidP="00AE1C9C">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114" w:type="dxa"/>
            <w:vAlign w:val="center"/>
          </w:tcPr>
          <w:p w14:paraId="4EA752C6" w14:textId="77777777" w:rsidR="00CD0982" w:rsidRPr="00A1676D" w:rsidRDefault="00CD0982" w:rsidP="00AE1C9C">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114" w:type="dxa"/>
            <w:vAlign w:val="center"/>
          </w:tcPr>
          <w:p w14:paraId="041F64C1" w14:textId="77777777" w:rsidR="00CD0982" w:rsidRPr="00A1676D" w:rsidRDefault="00CD0982" w:rsidP="00AE1C9C">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w:t>
            </w:r>
            <w:r>
              <w:rPr>
                <w:rFonts w:hint="eastAsia"/>
                <w:spacing w:val="0"/>
                <w:sz w:val="20"/>
                <w:u w:val="single"/>
                <w:lang w:eastAsia="zh-HK"/>
              </w:rPr>
              <w:t>商品</w:t>
            </w:r>
          </w:p>
        </w:tc>
      </w:tr>
      <w:tr w:rsidR="00CD0982" w:rsidRPr="00C03B1A" w14:paraId="1EBA9E44" w14:textId="77777777" w:rsidTr="002E1DC3">
        <w:trPr>
          <w:trHeight w:hRule="exact" w:val="284"/>
        </w:trPr>
        <w:tc>
          <w:tcPr>
            <w:tcW w:w="1418" w:type="dxa"/>
            <w:vAlign w:val="center"/>
          </w:tcPr>
          <w:p w14:paraId="2A4D70F0" w14:textId="77777777" w:rsidR="00CD0982" w:rsidRPr="00A1676D" w:rsidRDefault="00CD0982" w:rsidP="00AE1C9C">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13" w:type="dxa"/>
            <w:shd w:val="clear" w:color="auto" w:fill="auto"/>
            <w:vAlign w:val="center"/>
          </w:tcPr>
          <w:p w14:paraId="77F26B38" w14:textId="77777777" w:rsidR="00CD0982" w:rsidRPr="00A1676D" w:rsidRDefault="00CD0982" w:rsidP="00AE1C9C">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114" w:type="dxa"/>
            <w:shd w:val="clear" w:color="auto" w:fill="auto"/>
            <w:vAlign w:val="center"/>
          </w:tcPr>
          <w:p w14:paraId="2A0840DA" w14:textId="77777777" w:rsidR="00CD0982" w:rsidRPr="008E368D"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19ACA844" w14:textId="77777777" w:rsidR="00CD0982" w:rsidRPr="008E368D"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3" w:type="dxa"/>
            <w:shd w:val="clear" w:color="auto" w:fill="auto"/>
            <w:vAlign w:val="center"/>
          </w:tcPr>
          <w:p w14:paraId="0FBFED9B" w14:textId="77777777" w:rsidR="00CD0982" w:rsidRPr="008E368D"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510B0FED" w14:textId="77777777" w:rsidR="00CD0982" w:rsidRPr="008E368D"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306ECEEA" w14:textId="77777777" w:rsidR="00CD0982" w:rsidRPr="008E368D"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2604BC5A" w14:textId="77777777" w:rsidR="00CD0982" w:rsidRPr="008E368D" w:rsidRDefault="00CD0982" w:rsidP="00AE1C9C">
            <w:pPr>
              <w:keepNext/>
              <w:tabs>
                <w:tab w:val="clear" w:pos="936"/>
                <w:tab w:val="clear" w:pos="1560"/>
                <w:tab w:val="clear" w:pos="2184"/>
                <w:tab w:val="clear" w:pos="2808"/>
                <w:tab w:val="decimal" w:pos="408"/>
              </w:tabs>
              <w:snapToGrid w:val="0"/>
              <w:spacing w:beforeLines="10" w:before="36" w:afterLines="10" w:after="36" w:line="240" w:lineRule="auto"/>
              <w:ind w:rightChars="227" w:right="681"/>
              <w:jc w:val="left"/>
              <w:rPr>
                <w:spacing w:val="0"/>
                <w:sz w:val="20"/>
              </w:rPr>
            </w:pPr>
          </w:p>
        </w:tc>
      </w:tr>
      <w:tr w:rsidR="00CD0982" w:rsidRPr="00C03B1A" w14:paraId="6AE59ED4" w14:textId="77777777" w:rsidTr="002E1DC3">
        <w:trPr>
          <w:trHeight w:hRule="exact" w:val="284"/>
        </w:trPr>
        <w:tc>
          <w:tcPr>
            <w:tcW w:w="1418" w:type="dxa"/>
            <w:vAlign w:val="center"/>
          </w:tcPr>
          <w:p w14:paraId="78565ACF"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二零二二年</w:t>
            </w:r>
          </w:p>
        </w:tc>
        <w:tc>
          <w:tcPr>
            <w:tcW w:w="1113" w:type="dxa"/>
            <w:vAlign w:val="center"/>
          </w:tcPr>
          <w:p w14:paraId="23E6BBAD"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114" w:type="dxa"/>
            <w:shd w:val="clear" w:color="auto" w:fill="auto"/>
            <w:vAlign w:val="center"/>
          </w:tcPr>
          <w:p w14:paraId="65BA94B7" w14:textId="77777777" w:rsidR="00CD0982" w:rsidRPr="0070787E"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GB"/>
              </w:rPr>
            </w:pPr>
            <w:r w:rsidRPr="0070787E">
              <w:rPr>
                <w:spacing w:val="0"/>
                <w:sz w:val="20"/>
                <w:lang w:val="en-HK"/>
              </w:rPr>
              <w:t>5.</w:t>
            </w:r>
            <w:r w:rsidRPr="00DA72AA">
              <w:rPr>
                <w:spacing w:val="0"/>
                <w:sz w:val="20"/>
                <w:lang w:val="en-GB"/>
              </w:rPr>
              <w:t>6</w:t>
            </w:r>
          </w:p>
        </w:tc>
        <w:tc>
          <w:tcPr>
            <w:tcW w:w="1114" w:type="dxa"/>
            <w:shd w:val="clear" w:color="auto" w:fill="auto"/>
            <w:vAlign w:val="center"/>
          </w:tcPr>
          <w:p w14:paraId="41E82B83"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5.</w:t>
            </w:r>
            <w:r w:rsidRPr="00C53760">
              <w:rPr>
                <w:spacing w:val="0"/>
                <w:sz w:val="20"/>
              </w:rPr>
              <w:t>6</w:t>
            </w:r>
          </w:p>
        </w:tc>
        <w:tc>
          <w:tcPr>
            <w:tcW w:w="1113" w:type="dxa"/>
            <w:shd w:val="clear" w:color="auto" w:fill="auto"/>
            <w:vAlign w:val="center"/>
          </w:tcPr>
          <w:p w14:paraId="02DA242C"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7.9</w:t>
            </w:r>
          </w:p>
        </w:tc>
        <w:tc>
          <w:tcPr>
            <w:tcW w:w="1114" w:type="dxa"/>
            <w:shd w:val="clear" w:color="auto" w:fill="auto"/>
            <w:vAlign w:val="center"/>
          </w:tcPr>
          <w:p w14:paraId="05AA6ED3"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49.8</w:t>
            </w:r>
          </w:p>
        </w:tc>
        <w:tc>
          <w:tcPr>
            <w:tcW w:w="1114" w:type="dxa"/>
            <w:shd w:val="clear" w:color="auto" w:fill="auto"/>
            <w:vAlign w:val="center"/>
          </w:tcPr>
          <w:p w14:paraId="766A4907"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7.</w:t>
            </w:r>
            <w:r w:rsidRPr="0070787E">
              <w:rPr>
                <w:spacing w:val="0"/>
                <w:sz w:val="20"/>
              </w:rPr>
              <w:t>8</w:t>
            </w:r>
          </w:p>
        </w:tc>
        <w:tc>
          <w:tcPr>
            <w:tcW w:w="1114" w:type="dxa"/>
            <w:shd w:val="clear" w:color="auto" w:fill="auto"/>
            <w:vAlign w:val="center"/>
          </w:tcPr>
          <w:p w14:paraId="6680811A"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8.</w:t>
            </w:r>
            <w:r w:rsidRPr="00C53760">
              <w:rPr>
                <w:spacing w:val="0"/>
                <w:sz w:val="20"/>
              </w:rPr>
              <w:t>1</w:t>
            </w:r>
          </w:p>
        </w:tc>
      </w:tr>
      <w:tr w:rsidR="00CD0982" w:rsidRPr="00C03B1A" w14:paraId="3E8881AB" w14:textId="77777777" w:rsidTr="002E1DC3">
        <w:trPr>
          <w:trHeight w:hRule="exact" w:val="284"/>
        </w:trPr>
        <w:tc>
          <w:tcPr>
            <w:tcW w:w="1418" w:type="dxa"/>
            <w:vAlign w:val="center"/>
          </w:tcPr>
          <w:p w14:paraId="060B29CC"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754F3778"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7B0FF7EB"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2EA6DFFE"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3" w:type="dxa"/>
            <w:shd w:val="clear" w:color="auto" w:fill="auto"/>
            <w:vAlign w:val="center"/>
          </w:tcPr>
          <w:p w14:paraId="52EBE339"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3E78D447"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3C748814"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5D952A66"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CD0982" w:rsidRPr="00C03B1A" w14:paraId="018A1E6C" w14:textId="77777777" w:rsidTr="002E1DC3">
        <w:trPr>
          <w:trHeight w:hRule="exact" w:val="284"/>
        </w:trPr>
        <w:tc>
          <w:tcPr>
            <w:tcW w:w="1418" w:type="dxa"/>
            <w:vAlign w:val="center"/>
          </w:tcPr>
          <w:p w14:paraId="15E34534"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4AE2ABB0"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114" w:type="dxa"/>
            <w:shd w:val="clear" w:color="auto" w:fill="auto"/>
            <w:vAlign w:val="center"/>
          </w:tcPr>
          <w:p w14:paraId="74E169EF"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5.9</w:t>
            </w:r>
          </w:p>
        </w:tc>
        <w:tc>
          <w:tcPr>
            <w:tcW w:w="1114" w:type="dxa"/>
            <w:shd w:val="clear" w:color="auto" w:fill="auto"/>
            <w:vAlign w:val="center"/>
          </w:tcPr>
          <w:p w14:paraId="06A9DE5A"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6.3</w:t>
            </w:r>
          </w:p>
        </w:tc>
        <w:tc>
          <w:tcPr>
            <w:tcW w:w="1113" w:type="dxa"/>
            <w:shd w:val="clear" w:color="auto" w:fill="auto"/>
            <w:vAlign w:val="center"/>
          </w:tcPr>
          <w:p w14:paraId="3DC3E528"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10.2</w:t>
            </w:r>
          </w:p>
        </w:tc>
        <w:tc>
          <w:tcPr>
            <w:tcW w:w="1114" w:type="dxa"/>
            <w:shd w:val="clear" w:color="auto" w:fill="auto"/>
            <w:vAlign w:val="center"/>
          </w:tcPr>
          <w:p w14:paraId="1F3B0DCB"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61.9</w:t>
            </w:r>
          </w:p>
        </w:tc>
        <w:tc>
          <w:tcPr>
            <w:tcW w:w="1114" w:type="dxa"/>
            <w:shd w:val="clear" w:color="auto" w:fill="auto"/>
            <w:vAlign w:val="center"/>
          </w:tcPr>
          <w:p w14:paraId="378CEB8E"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8.3</w:t>
            </w:r>
          </w:p>
        </w:tc>
        <w:tc>
          <w:tcPr>
            <w:tcW w:w="1114" w:type="dxa"/>
            <w:shd w:val="clear" w:color="auto" w:fill="auto"/>
            <w:vAlign w:val="center"/>
          </w:tcPr>
          <w:p w14:paraId="34357304"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9.7</w:t>
            </w:r>
          </w:p>
        </w:tc>
      </w:tr>
      <w:tr w:rsidR="00CD0982" w:rsidRPr="00C03B1A" w14:paraId="7B0B48D9" w14:textId="77777777" w:rsidTr="002E1DC3">
        <w:trPr>
          <w:trHeight w:hRule="exact" w:val="284"/>
        </w:trPr>
        <w:tc>
          <w:tcPr>
            <w:tcW w:w="1418" w:type="dxa"/>
            <w:vAlign w:val="center"/>
          </w:tcPr>
          <w:p w14:paraId="2ABDD107"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4F08D16F"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114" w:type="dxa"/>
            <w:shd w:val="clear" w:color="auto" w:fill="auto"/>
            <w:vAlign w:val="center"/>
          </w:tcPr>
          <w:p w14:paraId="20577724"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lang w:val="en-HK"/>
              </w:rPr>
              <w:t>5.2</w:t>
            </w:r>
          </w:p>
        </w:tc>
        <w:tc>
          <w:tcPr>
            <w:tcW w:w="1114" w:type="dxa"/>
            <w:shd w:val="clear" w:color="auto" w:fill="auto"/>
            <w:vAlign w:val="center"/>
          </w:tcPr>
          <w:p w14:paraId="568259C6"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5.</w:t>
            </w:r>
            <w:r w:rsidRPr="00C53760">
              <w:rPr>
                <w:spacing w:val="0"/>
                <w:sz w:val="20"/>
              </w:rPr>
              <w:t>0</w:t>
            </w:r>
          </w:p>
        </w:tc>
        <w:tc>
          <w:tcPr>
            <w:tcW w:w="1113" w:type="dxa"/>
            <w:shd w:val="clear" w:color="auto" w:fill="auto"/>
            <w:vAlign w:val="center"/>
          </w:tcPr>
          <w:p w14:paraId="61BAD586"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5.</w:t>
            </w:r>
            <w:r w:rsidRPr="00C53760">
              <w:rPr>
                <w:spacing w:val="0"/>
                <w:sz w:val="20"/>
              </w:rPr>
              <w:t>9</w:t>
            </w:r>
          </w:p>
        </w:tc>
        <w:tc>
          <w:tcPr>
            <w:tcW w:w="1114" w:type="dxa"/>
            <w:shd w:val="clear" w:color="auto" w:fill="auto"/>
            <w:vAlign w:val="center"/>
          </w:tcPr>
          <w:p w14:paraId="579E524A"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41.1</w:t>
            </w:r>
          </w:p>
        </w:tc>
        <w:tc>
          <w:tcPr>
            <w:tcW w:w="1114" w:type="dxa"/>
            <w:shd w:val="clear" w:color="auto" w:fill="auto"/>
            <w:vAlign w:val="center"/>
          </w:tcPr>
          <w:p w14:paraId="6FC7CE33"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7.7</w:t>
            </w:r>
          </w:p>
        </w:tc>
        <w:tc>
          <w:tcPr>
            <w:tcW w:w="1114" w:type="dxa"/>
            <w:shd w:val="clear" w:color="auto" w:fill="auto"/>
            <w:vAlign w:val="center"/>
          </w:tcPr>
          <w:p w14:paraId="5F3E7B41"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C53760">
              <w:rPr>
                <w:spacing w:val="0"/>
                <w:sz w:val="20"/>
              </w:rPr>
              <w:t>6.9</w:t>
            </w:r>
          </w:p>
        </w:tc>
      </w:tr>
      <w:tr w:rsidR="00CD0982" w:rsidRPr="00C03B1A" w14:paraId="405FF345" w14:textId="77777777" w:rsidTr="002E1DC3">
        <w:trPr>
          <w:trHeight w:hRule="exact" w:val="284"/>
        </w:trPr>
        <w:tc>
          <w:tcPr>
            <w:tcW w:w="1418" w:type="dxa"/>
            <w:vAlign w:val="center"/>
          </w:tcPr>
          <w:p w14:paraId="7AF69DAC"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620BBE9A"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779C022B"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370C1EDD"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3" w:type="dxa"/>
            <w:shd w:val="clear" w:color="auto" w:fill="auto"/>
            <w:vAlign w:val="center"/>
          </w:tcPr>
          <w:p w14:paraId="6708C5D8"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569AED33"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108A8F6D"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2EAD1088"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CD0982" w:rsidRPr="00C03B1A" w14:paraId="497F42B6" w14:textId="77777777" w:rsidTr="002E1DC3">
        <w:trPr>
          <w:trHeight w:hRule="exact" w:val="284"/>
        </w:trPr>
        <w:tc>
          <w:tcPr>
            <w:tcW w:w="1418" w:type="dxa"/>
            <w:vAlign w:val="center"/>
          </w:tcPr>
          <w:p w14:paraId="3C046AF2"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10878754"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114" w:type="dxa"/>
            <w:shd w:val="clear" w:color="auto" w:fill="auto"/>
            <w:vAlign w:val="center"/>
          </w:tcPr>
          <w:p w14:paraId="3A5F6AF2"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6.5</w:t>
            </w:r>
          </w:p>
        </w:tc>
        <w:tc>
          <w:tcPr>
            <w:tcW w:w="1114" w:type="dxa"/>
            <w:shd w:val="clear" w:color="auto" w:fill="auto"/>
            <w:vAlign w:val="center"/>
          </w:tcPr>
          <w:p w14:paraId="7996A00D"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6.3</w:t>
            </w:r>
          </w:p>
        </w:tc>
        <w:tc>
          <w:tcPr>
            <w:tcW w:w="1113" w:type="dxa"/>
            <w:shd w:val="clear" w:color="auto" w:fill="auto"/>
            <w:vAlign w:val="center"/>
          </w:tcPr>
          <w:p w14:paraId="22870045"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11.9</w:t>
            </w:r>
          </w:p>
        </w:tc>
        <w:tc>
          <w:tcPr>
            <w:tcW w:w="1114" w:type="dxa"/>
            <w:shd w:val="clear" w:color="auto" w:fill="auto"/>
            <w:vAlign w:val="center"/>
          </w:tcPr>
          <w:p w14:paraId="3022201F"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53.0</w:t>
            </w:r>
          </w:p>
        </w:tc>
        <w:tc>
          <w:tcPr>
            <w:tcW w:w="1114" w:type="dxa"/>
            <w:shd w:val="clear" w:color="auto" w:fill="auto"/>
            <w:vAlign w:val="center"/>
          </w:tcPr>
          <w:p w14:paraId="283722ED"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9.2</w:t>
            </w:r>
          </w:p>
        </w:tc>
        <w:tc>
          <w:tcPr>
            <w:tcW w:w="1114" w:type="dxa"/>
            <w:shd w:val="clear" w:color="auto" w:fill="auto"/>
            <w:vAlign w:val="center"/>
          </w:tcPr>
          <w:p w14:paraId="66439385"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10.6</w:t>
            </w:r>
          </w:p>
        </w:tc>
      </w:tr>
      <w:tr w:rsidR="00CD0982" w:rsidRPr="00C03B1A" w14:paraId="3E83F63B" w14:textId="77777777" w:rsidTr="002E1DC3">
        <w:trPr>
          <w:trHeight w:hRule="exact" w:val="284"/>
        </w:trPr>
        <w:tc>
          <w:tcPr>
            <w:tcW w:w="1418" w:type="dxa"/>
            <w:vAlign w:val="center"/>
          </w:tcPr>
          <w:p w14:paraId="322F2173"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552310BE"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3D462C4E"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481E79A9"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5.3</w:t>
            </w:r>
          </w:p>
        </w:tc>
        <w:tc>
          <w:tcPr>
            <w:tcW w:w="1114" w:type="dxa"/>
            <w:shd w:val="clear" w:color="auto" w:fill="auto"/>
            <w:vAlign w:val="center"/>
          </w:tcPr>
          <w:p w14:paraId="542E339E"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6.3</w:t>
            </w:r>
          </w:p>
          <w:p w14:paraId="0B7F0B78"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[4.9</w:t>
            </w:r>
          </w:p>
        </w:tc>
        <w:tc>
          <w:tcPr>
            <w:tcW w:w="1113" w:type="dxa"/>
            <w:shd w:val="clear" w:color="auto" w:fill="auto"/>
            <w:vAlign w:val="center"/>
          </w:tcPr>
          <w:p w14:paraId="23E7B09E"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8.7</w:t>
            </w:r>
          </w:p>
        </w:tc>
        <w:tc>
          <w:tcPr>
            <w:tcW w:w="1114" w:type="dxa"/>
            <w:shd w:val="clear" w:color="auto" w:fill="auto"/>
            <w:vAlign w:val="center"/>
          </w:tcPr>
          <w:p w14:paraId="0A6F75D1"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71.3</w:t>
            </w:r>
          </w:p>
        </w:tc>
        <w:tc>
          <w:tcPr>
            <w:tcW w:w="1114" w:type="dxa"/>
            <w:shd w:val="clear" w:color="auto" w:fill="auto"/>
            <w:vAlign w:val="center"/>
          </w:tcPr>
          <w:p w14:paraId="71079349"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lang w:val="en-HK"/>
              </w:rPr>
              <w:t>7.5</w:t>
            </w:r>
          </w:p>
        </w:tc>
        <w:tc>
          <w:tcPr>
            <w:tcW w:w="1114" w:type="dxa"/>
            <w:shd w:val="clear" w:color="auto" w:fill="auto"/>
            <w:vAlign w:val="center"/>
          </w:tcPr>
          <w:p w14:paraId="4AAA58D8"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8.8</w:t>
            </w:r>
          </w:p>
          <w:p w14:paraId="041F4418"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CD0982" w:rsidRPr="00725F33" w14:paraId="4A669099" w14:textId="77777777" w:rsidTr="002E1DC3">
        <w:trPr>
          <w:trHeight w:hRule="exact" w:val="284"/>
        </w:trPr>
        <w:tc>
          <w:tcPr>
            <w:tcW w:w="1418" w:type="dxa"/>
            <w:vAlign w:val="center"/>
          </w:tcPr>
          <w:p w14:paraId="678A0109" w14:textId="77777777" w:rsidR="00CD0982" w:rsidRPr="00725F33"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34569AAD" w14:textId="77777777" w:rsidR="00CD0982" w:rsidRPr="00725F33" w:rsidRDefault="00CD0982" w:rsidP="00AE1C9C">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114" w:type="dxa"/>
            <w:shd w:val="clear" w:color="auto" w:fill="auto"/>
            <w:vAlign w:val="center"/>
          </w:tcPr>
          <w:p w14:paraId="7978A19B"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5.6</w:t>
            </w:r>
          </w:p>
        </w:tc>
        <w:tc>
          <w:tcPr>
            <w:tcW w:w="1114" w:type="dxa"/>
            <w:shd w:val="clear" w:color="auto" w:fill="auto"/>
            <w:vAlign w:val="center"/>
          </w:tcPr>
          <w:p w14:paraId="23DCB172"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5.6</w:t>
            </w:r>
          </w:p>
        </w:tc>
        <w:tc>
          <w:tcPr>
            <w:tcW w:w="1113" w:type="dxa"/>
            <w:shd w:val="clear" w:color="auto" w:fill="auto"/>
            <w:vAlign w:val="center"/>
          </w:tcPr>
          <w:p w14:paraId="649018E3"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A72AA">
              <w:rPr>
                <w:spacing w:val="0"/>
                <w:sz w:val="20"/>
              </w:rPr>
              <w:t>7.2</w:t>
            </w:r>
          </w:p>
        </w:tc>
        <w:tc>
          <w:tcPr>
            <w:tcW w:w="1114" w:type="dxa"/>
            <w:shd w:val="clear" w:color="auto" w:fill="auto"/>
            <w:vAlign w:val="center"/>
          </w:tcPr>
          <w:p w14:paraId="07179855"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56.8</w:t>
            </w:r>
          </w:p>
        </w:tc>
        <w:tc>
          <w:tcPr>
            <w:tcW w:w="1114" w:type="dxa"/>
            <w:shd w:val="clear" w:color="auto" w:fill="auto"/>
            <w:vAlign w:val="center"/>
          </w:tcPr>
          <w:p w14:paraId="2F3B9C84"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8.4</w:t>
            </w:r>
          </w:p>
        </w:tc>
        <w:tc>
          <w:tcPr>
            <w:tcW w:w="1114" w:type="dxa"/>
            <w:shd w:val="clear" w:color="auto" w:fill="auto"/>
            <w:vAlign w:val="center"/>
          </w:tcPr>
          <w:p w14:paraId="1CF0512B"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A72AA">
              <w:rPr>
                <w:spacing w:val="0"/>
                <w:sz w:val="20"/>
                <w:lang w:val="en-HK"/>
              </w:rPr>
              <w:t>8.1</w:t>
            </w:r>
          </w:p>
        </w:tc>
      </w:tr>
      <w:tr w:rsidR="00CD0982" w:rsidRPr="00725F33" w14:paraId="06998961" w14:textId="77777777" w:rsidTr="002E1DC3">
        <w:trPr>
          <w:trHeight w:hRule="exact" w:val="284"/>
        </w:trPr>
        <w:tc>
          <w:tcPr>
            <w:tcW w:w="1418" w:type="dxa"/>
            <w:vAlign w:val="center"/>
          </w:tcPr>
          <w:p w14:paraId="5BC61D57" w14:textId="77777777" w:rsidR="00CD0982" w:rsidRPr="00725F33"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5A6071B0" w14:textId="77777777" w:rsidR="00CD0982" w:rsidRPr="00DE281F" w:rsidRDefault="00CD0982" w:rsidP="00AE1C9C">
            <w:pPr>
              <w:keepNext/>
              <w:tabs>
                <w:tab w:val="decimal" w:pos="32"/>
              </w:tabs>
              <w:snapToGrid w:val="0"/>
              <w:spacing w:beforeLines="10" w:before="36" w:afterLines="10" w:after="36" w:line="240" w:lineRule="auto"/>
              <w:jc w:val="center"/>
              <w:rPr>
                <w:spacing w:val="0"/>
                <w:sz w:val="20"/>
              </w:rPr>
            </w:pPr>
            <w:r w:rsidRPr="00DE281F">
              <w:rPr>
                <w:rFonts w:hint="eastAsia"/>
                <w:spacing w:val="0"/>
                <w:sz w:val="20"/>
              </w:rPr>
              <w:t>第四季</w:t>
            </w:r>
          </w:p>
        </w:tc>
        <w:tc>
          <w:tcPr>
            <w:tcW w:w="1114" w:type="dxa"/>
            <w:shd w:val="clear" w:color="auto" w:fill="auto"/>
            <w:vAlign w:val="center"/>
          </w:tcPr>
          <w:p w14:paraId="40F65A09" w14:textId="77777777" w:rsidR="00CD0982" w:rsidRPr="00DE281F"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E281F">
              <w:rPr>
                <w:spacing w:val="0"/>
                <w:sz w:val="20"/>
                <w:lang w:val="en-HK"/>
              </w:rPr>
              <w:t>4.9</w:t>
            </w:r>
          </w:p>
        </w:tc>
        <w:tc>
          <w:tcPr>
            <w:tcW w:w="1114" w:type="dxa"/>
            <w:shd w:val="clear" w:color="auto" w:fill="auto"/>
            <w:vAlign w:val="center"/>
          </w:tcPr>
          <w:p w14:paraId="45E8D0BA"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70787E">
              <w:rPr>
                <w:spacing w:val="0"/>
                <w:sz w:val="20"/>
                <w:lang w:val="en-HK"/>
              </w:rPr>
              <w:t>4.</w:t>
            </w:r>
            <w:r w:rsidRPr="00C53760">
              <w:rPr>
                <w:spacing w:val="0"/>
                <w:sz w:val="20"/>
                <w:lang w:val="en-HK"/>
              </w:rPr>
              <w:t>6</w:t>
            </w:r>
          </w:p>
        </w:tc>
        <w:tc>
          <w:tcPr>
            <w:tcW w:w="1113" w:type="dxa"/>
            <w:shd w:val="clear" w:color="auto" w:fill="auto"/>
            <w:vAlign w:val="center"/>
          </w:tcPr>
          <w:p w14:paraId="0F9C5806"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70787E">
              <w:rPr>
                <w:spacing w:val="0"/>
                <w:sz w:val="20"/>
              </w:rPr>
              <w:t>4.</w:t>
            </w:r>
            <w:r w:rsidRPr="00C53760">
              <w:rPr>
                <w:spacing w:val="0"/>
                <w:sz w:val="20"/>
              </w:rPr>
              <w:t>5</w:t>
            </w:r>
          </w:p>
        </w:tc>
        <w:tc>
          <w:tcPr>
            <w:tcW w:w="1114" w:type="dxa"/>
            <w:shd w:val="clear" w:color="auto" w:fill="auto"/>
            <w:vAlign w:val="center"/>
          </w:tcPr>
          <w:p w14:paraId="7BE99998"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C53760">
              <w:rPr>
                <w:spacing w:val="0"/>
                <w:sz w:val="20"/>
                <w:lang w:val="en-HK"/>
              </w:rPr>
              <w:t>26.8</w:t>
            </w:r>
          </w:p>
        </w:tc>
        <w:tc>
          <w:tcPr>
            <w:tcW w:w="1114" w:type="dxa"/>
            <w:shd w:val="clear" w:color="auto" w:fill="auto"/>
            <w:vAlign w:val="center"/>
          </w:tcPr>
          <w:p w14:paraId="4BB65DFF"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70787E">
              <w:rPr>
                <w:spacing w:val="0"/>
                <w:sz w:val="20"/>
                <w:lang w:val="en-HK"/>
              </w:rPr>
              <w:t>7.</w:t>
            </w:r>
            <w:r w:rsidRPr="00C53760">
              <w:rPr>
                <w:spacing w:val="0"/>
                <w:sz w:val="20"/>
                <w:lang w:val="en-HK"/>
              </w:rPr>
              <w:t>1</w:t>
            </w:r>
          </w:p>
        </w:tc>
        <w:tc>
          <w:tcPr>
            <w:tcW w:w="1114" w:type="dxa"/>
            <w:shd w:val="clear" w:color="auto" w:fill="auto"/>
            <w:vAlign w:val="center"/>
          </w:tcPr>
          <w:p w14:paraId="2E40CA31" w14:textId="77777777" w:rsidR="00CD0982" w:rsidRPr="00DA72AA"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70787E">
              <w:rPr>
                <w:spacing w:val="0"/>
                <w:sz w:val="20"/>
                <w:lang w:val="en-HK"/>
              </w:rPr>
              <w:t>5.</w:t>
            </w:r>
            <w:r w:rsidRPr="00C53760">
              <w:rPr>
                <w:spacing w:val="0"/>
                <w:sz w:val="20"/>
                <w:lang w:val="en-HK"/>
              </w:rPr>
              <w:t>8</w:t>
            </w:r>
          </w:p>
        </w:tc>
      </w:tr>
      <w:tr w:rsidR="00CD0982" w:rsidRPr="00725F33" w14:paraId="7EE99AC5" w14:textId="77777777" w:rsidTr="002E1DC3">
        <w:trPr>
          <w:trHeight w:hRule="exact" w:val="284"/>
        </w:trPr>
        <w:tc>
          <w:tcPr>
            <w:tcW w:w="1418" w:type="dxa"/>
            <w:vAlign w:val="center"/>
          </w:tcPr>
          <w:p w14:paraId="4B37FDF8" w14:textId="77777777" w:rsidR="00CD0982" w:rsidRPr="00725F33" w:rsidRDefault="00CD0982" w:rsidP="00AE1C9C">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3E16E19E" w14:textId="77777777" w:rsidR="00CD0982" w:rsidRPr="00725F33" w:rsidRDefault="00CD0982" w:rsidP="00AE1C9C">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0EDA5207" w14:textId="77777777" w:rsidR="00CD0982" w:rsidRPr="0070787E"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68899209" w14:textId="77777777" w:rsidR="00CD0982" w:rsidRPr="0070787E"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3" w:type="dxa"/>
            <w:shd w:val="clear" w:color="auto" w:fill="auto"/>
            <w:vAlign w:val="center"/>
          </w:tcPr>
          <w:p w14:paraId="00B445A8" w14:textId="77777777" w:rsidR="00CD0982" w:rsidRPr="0070787E"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114" w:type="dxa"/>
            <w:shd w:val="clear" w:color="auto" w:fill="auto"/>
            <w:vAlign w:val="center"/>
          </w:tcPr>
          <w:p w14:paraId="1EE0DE1A" w14:textId="77777777" w:rsidR="00CD0982" w:rsidRPr="00C5376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33B55B65" w14:textId="77777777" w:rsidR="00CD0982" w:rsidRPr="0070787E"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4F800FC3" w14:textId="77777777" w:rsidR="00CD0982" w:rsidRPr="0070787E"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r>
      <w:tr w:rsidR="00CD0982" w:rsidRPr="00882737" w14:paraId="5D02CEF3" w14:textId="77777777" w:rsidTr="002E1DC3">
        <w:trPr>
          <w:trHeight w:hRule="exact" w:val="284"/>
        </w:trPr>
        <w:tc>
          <w:tcPr>
            <w:tcW w:w="1418" w:type="dxa"/>
            <w:vAlign w:val="center"/>
          </w:tcPr>
          <w:p w14:paraId="62E36183" w14:textId="77777777" w:rsidR="00CD0982" w:rsidRPr="00015F61" w:rsidRDefault="00CD0982" w:rsidP="00AE1C9C">
            <w:pPr>
              <w:keepNext/>
              <w:tabs>
                <w:tab w:val="decimal" w:pos="32"/>
              </w:tabs>
              <w:snapToGrid w:val="0"/>
              <w:spacing w:beforeLines="10" w:before="36" w:afterLines="10" w:after="36" w:line="240" w:lineRule="auto"/>
              <w:jc w:val="center"/>
              <w:rPr>
                <w:spacing w:val="0"/>
                <w:sz w:val="20"/>
              </w:rPr>
            </w:pPr>
            <w:r w:rsidRPr="00015F61">
              <w:rPr>
                <w:rFonts w:hint="eastAsia"/>
                <w:spacing w:val="0"/>
                <w:sz w:val="20"/>
                <w:lang w:eastAsia="zh-HK"/>
              </w:rPr>
              <w:t>二零二三年</w:t>
            </w:r>
          </w:p>
        </w:tc>
        <w:tc>
          <w:tcPr>
            <w:tcW w:w="1113" w:type="dxa"/>
            <w:vAlign w:val="center"/>
          </w:tcPr>
          <w:p w14:paraId="4820D8CC" w14:textId="77777777" w:rsidR="00CD0982" w:rsidRPr="00015F61" w:rsidRDefault="00CD0982" w:rsidP="00AE1C9C">
            <w:pPr>
              <w:keepNext/>
              <w:tabs>
                <w:tab w:val="decimal" w:pos="32"/>
              </w:tabs>
              <w:snapToGrid w:val="0"/>
              <w:spacing w:beforeLines="10" w:before="36" w:afterLines="10" w:after="36" w:line="240" w:lineRule="auto"/>
              <w:jc w:val="center"/>
              <w:rPr>
                <w:spacing w:val="0"/>
                <w:sz w:val="20"/>
              </w:rPr>
            </w:pPr>
            <w:r>
              <w:rPr>
                <w:rFonts w:hint="eastAsia"/>
                <w:spacing w:val="0"/>
                <w:sz w:val="20"/>
              </w:rPr>
              <w:t>上半年</w:t>
            </w:r>
          </w:p>
        </w:tc>
        <w:tc>
          <w:tcPr>
            <w:tcW w:w="1114" w:type="dxa"/>
            <w:shd w:val="clear" w:color="auto" w:fill="auto"/>
            <w:vAlign w:val="center"/>
          </w:tcPr>
          <w:p w14:paraId="2F29EDC4"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4.0</w:t>
            </w:r>
          </w:p>
        </w:tc>
        <w:tc>
          <w:tcPr>
            <w:tcW w:w="1114" w:type="dxa"/>
            <w:shd w:val="clear" w:color="auto" w:fill="auto"/>
            <w:vAlign w:val="center"/>
          </w:tcPr>
          <w:p w14:paraId="76934201"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4.1</w:t>
            </w:r>
          </w:p>
        </w:tc>
        <w:tc>
          <w:tcPr>
            <w:tcW w:w="1113" w:type="dxa"/>
            <w:shd w:val="clear" w:color="auto" w:fill="auto"/>
            <w:vAlign w:val="center"/>
          </w:tcPr>
          <w:p w14:paraId="0A581D59"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3.6</w:t>
            </w:r>
          </w:p>
        </w:tc>
        <w:tc>
          <w:tcPr>
            <w:tcW w:w="1114" w:type="dxa"/>
            <w:shd w:val="clear" w:color="auto" w:fill="auto"/>
            <w:vAlign w:val="center"/>
          </w:tcPr>
          <w:p w14:paraId="716A91E8"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-12.4</w:t>
            </w:r>
          </w:p>
        </w:tc>
        <w:tc>
          <w:tcPr>
            <w:tcW w:w="1114" w:type="dxa"/>
            <w:shd w:val="clear" w:color="auto" w:fill="auto"/>
            <w:vAlign w:val="center"/>
          </w:tcPr>
          <w:p w14:paraId="206C626D"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5.3</w:t>
            </w:r>
          </w:p>
        </w:tc>
        <w:tc>
          <w:tcPr>
            <w:tcW w:w="1114" w:type="dxa"/>
            <w:shd w:val="clear" w:color="auto" w:fill="auto"/>
            <w:vAlign w:val="center"/>
          </w:tcPr>
          <w:p w14:paraId="7908ADDC"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3.8</w:t>
            </w:r>
          </w:p>
        </w:tc>
      </w:tr>
      <w:tr w:rsidR="00CD0982" w:rsidRPr="00882737" w14:paraId="59DD131C" w14:textId="77777777" w:rsidTr="002E1DC3">
        <w:trPr>
          <w:trHeight w:hRule="exact" w:val="284"/>
        </w:trPr>
        <w:tc>
          <w:tcPr>
            <w:tcW w:w="1418" w:type="dxa"/>
            <w:vAlign w:val="center"/>
          </w:tcPr>
          <w:p w14:paraId="4FCA2E32" w14:textId="77777777" w:rsidR="00CD0982" w:rsidRPr="00015F61" w:rsidRDefault="00CD0982" w:rsidP="00AE1C9C">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1A5B1FEA" w14:textId="77777777" w:rsidR="00CD0982" w:rsidRDefault="00CD0982" w:rsidP="00AE1C9C">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34E40F21"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2C252487"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3" w:type="dxa"/>
            <w:shd w:val="clear" w:color="auto" w:fill="auto"/>
            <w:vAlign w:val="center"/>
          </w:tcPr>
          <w:p w14:paraId="27F72A15"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501635B4"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7F171E91"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c>
          <w:tcPr>
            <w:tcW w:w="1114" w:type="dxa"/>
            <w:shd w:val="clear" w:color="auto" w:fill="auto"/>
            <w:vAlign w:val="center"/>
          </w:tcPr>
          <w:p w14:paraId="34FC9B42"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r>
      <w:tr w:rsidR="00CD0982" w:rsidRPr="00725F33" w14:paraId="33CA308E" w14:textId="77777777" w:rsidTr="002E1DC3">
        <w:trPr>
          <w:trHeight w:hRule="exact" w:val="284"/>
        </w:trPr>
        <w:tc>
          <w:tcPr>
            <w:tcW w:w="1418" w:type="dxa"/>
            <w:vAlign w:val="center"/>
          </w:tcPr>
          <w:p w14:paraId="1132F4BD" w14:textId="77777777" w:rsidR="00CD0982" w:rsidRPr="00015F61" w:rsidRDefault="00CD0982" w:rsidP="00AE1C9C">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6AE3A8C9" w14:textId="77777777" w:rsidR="00CD0982" w:rsidRPr="00015F61" w:rsidRDefault="00CD0982" w:rsidP="00AE1C9C">
            <w:pPr>
              <w:keepNext/>
              <w:tabs>
                <w:tab w:val="decimal" w:pos="32"/>
              </w:tabs>
              <w:snapToGrid w:val="0"/>
              <w:spacing w:beforeLines="10" w:before="36" w:afterLines="10" w:after="36" w:line="240" w:lineRule="auto"/>
              <w:jc w:val="center"/>
              <w:rPr>
                <w:spacing w:val="0"/>
                <w:sz w:val="20"/>
                <w:lang w:eastAsia="zh-HK"/>
              </w:rPr>
            </w:pPr>
            <w:r w:rsidRPr="00A1676D">
              <w:rPr>
                <w:rFonts w:hint="eastAsia"/>
                <w:spacing w:val="0"/>
                <w:sz w:val="20"/>
              </w:rPr>
              <w:t>第一季</w:t>
            </w:r>
          </w:p>
        </w:tc>
        <w:tc>
          <w:tcPr>
            <w:tcW w:w="1114" w:type="dxa"/>
            <w:shd w:val="clear" w:color="auto" w:fill="auto"/>
            <w:vAlign w:val="center"/>
          </w:tcPr>
          <w:p w14:paraId="3ACF14B7"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3.6</w:t>
            </w:r>
          </w:p>
        </w:tc>
        <w:tc>
          <w:tcPr>
            <w:tcW w:w="1114" w:type="dxa"/>
            <w:shd w:val="clear" w:color="auto" w:fill="auto"/>
            <w:vAlign w:val="center"/>
          </w:tcPr>
          <w:p w14:paraId="355A8753"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4.0</w:t>
            </w:r>
          </w:p>
        </w:tc>
        <w:tc>
          <w:tcPr>
            <w:tcW w:w="1113" w:type="dxa"/>
            <w:shd w:val="clear" w:color="auto" w:fill="auto"/>
            <w:vAlign w:val="center"/>
          </w:tcPr>
          <w:p w14:paraId="6D0642A2"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2.9</w:t>
            </w:r>
          </w:p>
        </w:tc>
        <w:tc>
          <w:tcPr>
            <w:tcW w:w="1114" w:type="dxa"/>
            <w:shd w:val="clear" w:color="auto" w:fill="auto"/>
            <w:vAlign w:val="center"/>
          </w:tcPr>
          <w:p w14:paraId="243725A2"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5.4</w:t>
            </w:r>
          </w:p>
        </w:tc>
        <w:tc>
          <w:tcPr>
            <w:tcW w:w="1114" w:type="dxa"/>
            <w:shd w:val="clear" w:color="auto" w:fill="auto"/>
            <w:vAlign w:val="center"/>
          </w:tcPr>
          <w:p w14:paraId="72AB772A"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5.4</w:t>
            </w:r>
          </w:p>
        </w:tc>
        <w:tc>
          <w:tcPr>
            <w:tcW w:w="1114" w:type="dxa"/>
            <w:shd w:val="clear" w:color="auto" w:fill="auto"/>
            <w:vAlign w:val="center"/>
          </w:tcPr>
          <w:p w14:paraId="370772C1" w14:textId="77777777" w:rsidR="00CD0982" w:rsidRPr="00D65BE2"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D65BE2">
              <w:rPr>
                <w:spacing w:val="0"/>
                <w:sz w:val="20"/>
                <w:lang w:val="en-HK"/>
              </w:rPr>
              <w:t>3.9</w:t>
            </w:r>
          </w:p>
        </w:tc>
      </w:tr>
      <w:tr w:rsidR="00CD0982" w:rsidRPr="00725F33" w14:paraId="6FA006E2" w14:textId="77777777" w:rsidTr="002E1DC3">
        <w:trPr>
          <w:trHeight w:hRule="exact" w:val="284"/>
        </w:trPr>
        <w:tc>
          <w:tcPr>
            <w:tcW w:w="1418" w:type="dxa"/>
            <w:vAlign w:val="center"/>
          </w:tcPr>
          <w:p w14:paraId="6EB57446" w14:textId="77777777" w:rsidR="00CD0982" w:rsidRPr="00015F61" w:rsidRDefault="00CD0982" w:rsidP="00AE1C9C">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423AA694"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5F154D10" w14:textId="77777777" w:rsidR="00CD0982" w:rsidRPr="00A1676D" w:rsidRDefault="00CD0982" w:rsidP="00AE1C9C">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vAlign w:val="center"/>
          </w:tcPr>
          <w:p w14:paraId="4F3A3BB9"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4.3</w:t>
            </w:r>
          </w:p>
        </w:tc>
        <w:tc>
          <w:tcPr>
            <w:tcW w:w="1114" w:type="dxa"/>
            <w:shd w:val="clear" w:color="auto" w:fill="auto"/>
            <w:vAlign w:val="center"/>
          </w:tcPr>
          <w:p w14:paraId="08120B0B"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4.2</w:t>
            </w:r>
          </w:p>
        </w:tc>
        <w:tc>
          <w:tcPr>
            <w:tcW w:w="1113" w:type="dxa"/>
            <w:shd w:val="clear" w:color="auto" w:fill="auto"/>
            <w:vAlign w:val="center"/>
          </w:tcPr>
          <w:p w14:paraId="373E4883"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4.1</w:t>
            </w:r>
          </w:p>
        </w:tc>
        <w:tc>
          <w:tcPr>
            <w:tcW w:w="1114" w:type="dxa"/>
            <w:shd w:val="clear" w:color="auto" w:fill="auto"/>
            <w:vAlign w:val="center"/>
          </w:tcPr>
          <w:p w14:paraId="6B70A72C"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-26.7</w:t>
            </w:r>
          </w:p>
        </w:tc>
        <w:tc>
          <w:tcPr>
            <w:tcW w:w="1114" w:type="dxa"/>
            <w:shd w:val="clear" w:color="auto" w:fill="auto"/>
            <w:vAlign w:val="center"/>
          </w:tcPr>
          <w:p w14:paraId="5BCA3E2A"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5.3</w:t>
            </w:r>
          </w:p>
        </w:tc>
        <w:tc>
          <w:tcPr>
            <w:tcW w:w="1114" w:type="dxa"/>
            <w:shd w:val="clear" w:color="auto" w:fill="auto"/>
            <w:vAlign w:val="center"/>
          </w:tcPr>
          <w:p w14:paraId="78BFC2C5" w14:textId="77777777" w:rsidR="00CD0982" w:rsidRPr="001D4A30"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D4A30">
              <w:rPr>
                <w:spacing w:val="0"/>
                <w:sz w:val="20"/>
                <w:lang w:val="en-HK"/>
              </w:rPr>
              <w:t>3.7</w:t>
            </w:r>
          </w:p>
        </w:tc>
      </w:tr>
      <w:tr w:rsidR="00CD0982" w:rsidRPr="00725F33" w14:paraId="15F2F398" w14:textId="77777777" w:rsidTr="002E1DC3">
        <w:trPr>
          <w:trHeight w:hRule="exact" w:val="284"/>
        </w:trPr>
        <w:tc>
          <w:tcPr>
            <w:tcW w:w="1418" w:type="dxa"/>
            <w:vAlign w:val="center"/>
          </w:tcPr>
          <w:p w14:paraId="69350E1A" w14:textId="77777777" w:rsidR="00CD0982" w:rsidRPr="00015F61" w:rsidRDefault="00CD0982" w:rsidP="00AE1C9C">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336ADAFB" w14:textId="68F20F62" w:rsidR="00CD0982" w:rsidRPr="001311B3" w:rsidRDefault="00CD0982" w:rsidP="00AE1C9C">
            <w:pPr>
              <w:keepNext/>
              <w:tabs>
                <w:tab w:val="decimal" w:pos="32"/>
              </w:tabs>
              <w:snapToGrid w:val="0"/>
              <w:spacing w:beforeLines="10" w:before="36" w:afterLines="10" w:after="36" w:line="240" w:lineRule="auto"/>
              <w:jc w:val="center"/>
              <w:rPr>
                <w:spacing w:val="0"/>
                <w:sz w:val="20"/>
              </w:rPr>
            </w:pPr>
            <w:r w:rsidRPr="001311B3">
              <w:rPr>
                <w:rFonts w:hint="eastAsia"/>
                <w:spacing w:val="0"/>
                <w:sz w:val="20"/>
                <w:lang w:eastAsia="zh-HK"/>
              </w:rPr>
              <w:t>第三季</w:t>
            </w:r>
          </w:p>
        </w:tc>
        <w:tc>
          <w:tcPr>
            <w:tcW w:w="1114" w:type="dxa"/>
            <w:shd w:val="clear" w:color="auto" w:fill="auto"/>
            <w:vAlign w:val="center"/>
          </w:tcPr>
          <w:p w14:paraId="255F995D" w14:textId="77777777" w:rsidR="00CD0982" w:rsidRPr="001311B3"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311B3">
              <w:rPr>
                <w:spacing w:val="0"/>
                <w:sz w:val="20"/>
                <w:lang w:val="en-HK"/>
              </w:rPr>
              <w:t>3.5</w:t>
            </w:r>
          </w:p>
        </w:tc>
        <w:tc>
          <w:tcPr>
            <w:tcW w:w="1114" w:type="dxa"/>
            <w:shd w:val="clear" w:color="auto" w:fill="auto"/>
            <w:vAlign w:val="center"/>
          </w:tcPr>
          <w:p w14:paraId="5F8B57E1" w14:textId="29451974" w:rsidR="00CD0982" w:rsidRPr="001311B3"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311B3">
              <w:rPr>
                <w:spacing w:val="0"/>
                <w:sz w:val="20"/>
                <w:lang w:val="en-HK"/>
              </w:rPr>
              <w:t>3.</w:t>
            </w:r>
            <w:r w:rsidR="00364AD7" w:rsidRPr="001311B3">
              <w:rPr>
                <w:spacing w:val="0"/>
                <w:sz w:val="20"/>
                <w:lang w:val="en-HK"/>
              </w:rPr>
              <w:t>8</w:t>
            </w:r>
          </w:p>
        </w:tc>
        <w:tc>
          <w:tcPr>
            <w:tcW w:w="1113" w:type="dxa"/>
            <w:shd w:val="clear" w:color="auto" w:fill="auto"/>
            <w:vAlign w:val="center"/>
          </w:tcPr>
          <w:p w14:paraId="7FB73D6F" w14:textId="5AEE449D" w:rsidR="00CD0982" w:rsidRPr="001311B3" w:rsidRDefault="00364AD7"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311B3">
              <w:rPr>
                <w:spacing w:val="0"/>
                <w:sz w:val="20"/>
                <w:lang w:val="en-HK"/>
              </w:rPr>
              <w:t>4.3</w:t>
            </w:r>
          </w:p>
        </w:tc>
        <w:tc>
          <w:tcPr>
            <w:tcW w:w="1114" w:type="dxa"/>
            <w:shd w:val="clear" w:color="auto" w:fill="auto"/>
            <w:vAlign w:val="center"/>
          </w:tcPr>
          <w:p w14:paraId="33BCBE57" w14:textId="6B9E30FC" w:rsidR="00CD0982" w:rsidRPr="001311B3"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311B3">
              <w:rPr>
                <w:spacing w:val="0"/>
                <w:sz w:val="20"/>
                <w:lang w:val="en-HK"/>
              </w:rPr>
              <w:t>-</w:t>
            </w:r>
            <w:r w:rsidR="00364AD7" w:rsidRPr="001311B3">
              <w:rPr>
                <w:spacing w:val="0"/>
                <w:sz w:val="20"/>
                <w:lang w:val="en-HK"/>
              </w:rPr>
              <w:t>21.7</w:t>
            </w:r>
          </w:p>
        </w:tc>
        <w:tc>
          <w:tcPr>
            <w:tcW w:w="1114" w:type="dxa"/>
            <w:shd w:val="clear" w:color="auto" w:fill="auto"/>
            <w:vAlign w:val="center"/>
          </w:tcPr>
          <w:p w14:paraId="6ADEE28C" w14:textId="2ECA370D" w:rsidR="00CD0982" w:rsidRPr="001311B3" w:rsidRDefault="00364AD7"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311B3">
              <w:rPr>
                <w:spacing w:val="0"/>
                <w:sz w:val="20"/>
                <w:lang w:val="en-HK"/>
              </w:rPr>
              <w:t>4.3</w:t>
            </w:r>
          </w:p>
        </w:tc>
        <w:tc>
          <w:tcPr>
            <w:tcW w:w="1114" w:type="dxa"/>
            <w:shd w:val="clear" w:color="auto" w:fill="auto"/>
            <w:vAlign w:val="center"/>
          </w:tcPr>
          <w:p w14:paraId="03A617FD" w14:textId="1EAEAFBD" w:rsidR="00CD0982" w:rsidRPr="001311B3" w:rsidRDefault="00CD0982" w:rsidP="00AE1C9C">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r w:rsidRPr="001311B3">
              <w:rPr>
                <w:spacing w:val="0"/>
                <w:sz w:val="20"/>
                <w:lang w:val="en-HK"/>
              </w:rPr>
              <w:t>3.</w:t>
            </w:r>
            <w:r w:rsidR="00364AD7" w:rsidRPr="001311B3">
              <w:rPr>
                <w:spacing w:val="0"/>
                <w:sz w:val="20"/>
                <w:lang w:val="en-HK"/>
              </w:rPr>
              <w:t>5</w:t>
            </w:r>
          </w:p>
        </w:tc>
      </w:tr>
    </w:tbl>
    <w:p w14:paraId="2477C7EA" w14:textId="22773FEC" w:rsidR="00496743" w:rsidRDefault="00496743" w:rsidP="00AE1C9C"/>
    <w:p w14:paraId="53DC145A" w14:textId="77777777" w:rsidR="00496743" w:rsidRDefault="00496743" w:rsidP="00AE1C9C">
      <w:pPr>
        <w:tabs>
          <w:tab w:val="clear" w:pos="936"/>
          <w:tab w:val="clear" w:pos="1560"/>
          <w:tab w:val="clear" w:pos="2184"/>
          <w:tab w:val="clear" w:pos="2808"/>
        </w:tabs>
        <w:adjustRightInd/>
        <w:spacing w:after="0" w:line="240" w:lineRule="auto"/>
        <w:jc w:val="left"/>
        <w:textAlignment w:val="auto"/>
      </w:pPr>
      <w:r>
        <w:br w:type="page"/>
      </w:r>
    </w:p>
    <w:p w14:paraId="6EB7945E" w14:textId="4A6D69DA" w:rsidR="00496743" w:rsidRDefault="000C08F7" w:rsidP="00AE1C9C">
      <w:r w:rsidRPr="000C08F7">
        <w:rPr>
          <w:noProof/>
        </w:rPr>
        <w:lastRenderedPageBreak/>
        <w:drawing>
          <wp:inline distT="0" distB="0" distL="0" distR="0" wp14:anchorId="5DE887B5" wp14:editId="2304C21B">
            <wp:extent cx="6007273" cy="367665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21033" cy="3685072"/>
                    </a:xfrm>
                    <a:prstGeom prst="rect">
                      <a:avLst/>
                    </a:prstGeom>
                    <a:noFill/>
                    <a:ln>
                      <a:noFill/>
                    </a:ln>
                  </pic:spPr>
                </pic:pic>
              </a:graphicData>
            </a:graphic>
          </wp:inline>
        </w:drawing>
      </w:r>
    </w:p>
    <w:p w14:paraId="2DC90035" w14:textId="349AB86C" w:rsidR="000C08F7" w:rsidRDefault="000C08F7" w:rsidP="00AE1C9C">
      <w:r w:rsidRPr="000C08F7">
        <w:rPr>
          <w:noProof/>
        </w:rPr>
        <w:drawing>
          <wp:inline distT="0" distB="0" distL="0" distR="0" wp14:anchorId="51C07D93" wp14:editId="7A810364">
            <wp:extent cx="6025119" cy="368617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31391" cy="3690012"/>
                    </a:xfrm>
                    <a:prstGeom prst="rect">
                      <a:avLst/>
                    </a:prstGeom>
                    <a:noFill/>
                    <a:ln>
                      <a:noFill/>
                    </a:ln>
                  </pic:spPr>
                </pic:pic>
              </a:graphicData>
            </a:graphic>
          </wp:inline>
        </w:drawing>
      </w:r>
    </w:p>
    <w:p w14:paraId="23AA9677" w14:textId="61AAC0E9" w:rsidR="00496743" w:rsidRDefault="00496743" w:rsidP="00AE1C9C">
      <w:pPr>
        <w:tabs>
          <w:tab w:val="clear" w:pos="936"/>
          <w:tab w:val="clear" w:pos="1560"/>
          <w:tab w:val="clear" w:pos="2184"/>
          <w:tab w:val="clear" w:pos="2808"/>
        </w:tabs>
        <w:adjustRightInd/>
        <w:spacing w:after="0" w:line="240" w:lineRule="auto"/>
        <w:jc w:val="left"/>
        <w:textAlignment w:val="auto"/>
        <w:rPr>
          <w:rFonts w:eastAsia="華康中黑體"/>
        </w:rPr>
      </w:pPr>
      <w:r>
        <w:br w:type="page"/>
      </w:r>
    </w:p>
    <w:p w14:paraId="48285BF6" w14:textId="77777777" w:rsidR="00CD0982" w:rsidRPr="00496743" w:rsidRDefault="00CD0982" w:rsidP="00AE1C9C">
      <w:pPr>
        <w:pStyle w:val="120"/>
      </w:pPr>
      <w:r w:rsidRPr="006C192D">
        <w:rPr>
          <w:rFonts w:hint="eastAsia"/>
        </w:rPr>
        <w:lastRenderedPageBreak/>
        <w:t>產品價格</w:t>
      </w:r>
    </w:p>
    <w:p w14:paraId="4F5CD4E4" w14:textId="20588FA4" w:rsidR="00CD0982" w:rsidRDefault="00CD0982" w:rsidP="00AE1C9C">
      <w:pPr>
        <w:rPr>
          <w:lang w:val="en-GB"/>
        </w:rPr>
      </w:pPr>
      <w:r w:rsidRPr="006D20DF">
        <w:rPr>
          <w:rFonts w:hint="eastAsia"/>
          <w:b/>
        </w:rPr>
        <w:t>6.6</w:t>
      </w:r>
      <w:r>
        <w:tab/>
      </w:r>
      <w:r>
        <w:rPr>
          <w:rFonts w:hint="eastAsia"/>
        </w:rPr>
        <w:t>不同</w:t>
      </w:r>
      <w:r w:rsidRPr="00911E3C">
        <w:rPr>
          <w:rFonts w:hint="eastAsia"/>
          <w:lang w:val="en-GB"/>
        </w:rPr>
        <w:t>行業的產品價格</w:t>
      </w:r>
      <w:r w:rsidRPr="00911E3C">
        <w:rPr>
          <w:lang w:val="en-GB"/>
        </w:rPr>
        <w:t>(</w:t>
      </w:r>
      <w:r w:rsidRPr="00911E3C">
        <w:rPr>
          <w:rFonts w:hint="eastAsia"/>
          <w:lang w:val="en-GB"/>
        </w:rPr>
        <w:t>以</w:t>
      </w:r>
      <w:r w:rsidRPr="00911E3C">
        <w:rPr>
          <w:rFonts w:hint="eastAsia"/>
          <w:i/>
          <w:lang w:val="en-GB"/>
        </w:rPr>
        <w:t>生產物價指數</w:t>
      </w:r>
      <w:r w:rsidRPr="00911E3C">
        <w:rPr>
          <w:vertAlign w:val="superscript"/>
          <w:lang w:val="en-GB"/>
        </w:rPr>
        <w:t>(3)</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w:t>
      </w:r>
      <w:r>
        <w:rPr>
          <w:rFonts w:hint="eastAsia"/>
          <w:lang w:val="en-GB" w:eastAsia="zh-HK"/>
        </w:rPr>
        <w:t>三</w:t>
      </w:r>
      <w:r w:rsidRPr="00911E3C">
        <w:rPr>
          <w:rFonts w:hint="eastAsia"/>
          <w:lang w:val="en-GB" w:eastAsia="zh-HK"/>
        </w:rPr>
        <w:t>年</w:t>
      </w:r>
      <w:r>
        <w:rPr>
          <w:rFonts w:hint="eastAsia"/>
          <w:lang w:val="en-GB" w:eastAsia="zh-HK"/>
        </w:rPr>
        <w:t>第二季</w:t>
      </w:r>
      <w:r w:rsidRPr="00D36A48">
        <w:rPr>
          <w:rFonts w:hint="eastAsia"/>
          <w:lang w:val="en-GB" w:eastAsia="zh-HK"/>
        </w:rPr>
        <w:t>繼續</w:t>
      </w:r>
      <w:r>
        <w:rPr>
          <w:rFonts w:hint="eastAsia"/>
          <w:lang w:val="en-GB" w:eastAsia="zh-HK"/>
        </w:rPr>
        <w:t>呈</w:t>
      </w:r>
      <w:r>
        <w:rPr>
          <w:rFonts w:hint="eastAsia"/>
          <w:lang w:val="en-GB"/>
        </w:rPr>
        <w:t>現</w:t>
      </w:r>
      <w:r>
        <w:rPr>
          <w:rFonts w:hint="eastAsia"/>
          <w:lang w:val="en-GB" w:eastAsia="zh-HK"/>
        </w:rPr>
        <w:t>不</w:t>
      </w:r>
      <w:r>
        <w:rPr>
          <w:rFonts w:hint="eastAsia"/>
          <w:lang w:val="en-GB"/>
        </w:rPr>
        <w:t>同</w:t>
      </w:r>
      <w:r w:rsidRPr="00D36A48">
        <w:rPr>
          <w:rFonts w:hint="eastAsia"/>
          <w:lang w:val="en-GB"/>
        </w:rPr>
        <w:t>走勢</w:t>
      </w:r>
      <w:r w:rsidRPr="00911E3C">
        <w:rPr>
          <w:rFonts w:hint="eastAsia"/>
          <w:lang w:val="en-GB"/>
        </w:rPr>
        <w:t>。製造業產品價格</w:t>
      </w:r>
      <w:r>
        <w:rPr>
          <w:rFonts w:hint="eastAsia"/>
          <w:lang w:val="en-GB" w:eastAsia="zh-HK"/>
        </w:rPr>
        <w:t>轉為</w:t>
      </w:r>
      <w:r>
        <w:rPr>
          <w:rFonts w:hint="eastAsia"/>
          <w:lang w:val="en-GB"/>
        </w:rPr>
        <w:t>微</w:t>
      </w:r>
      <w:r>
        <w:rPr>
          <w:rFonts w:hint="eastAsia"/>
          <w:lang w:val="en-GB" w:eastAsia="zh-HK"/>
        </w:rPr>
        <w:t>跌</w:t>
      </w:r>
      <w:r w:rsidRPr="008F3FBB">
        <w:rPr>
          <w:rFonts w:ascii="華康細明體" w:hAnsi="華康細明體" w:cs="華康細明體" w:hint="eastAsia"/>
        </w:rPr>
        <w:t>。</w:t>
      </w:r>
      <w:r w:rsidRPr="00911E3C">
        <w:rPr>
          <w:rFonts w:hint="eastAsia"/>
          <w:lang w:val="en-GB"/>
        </w:rPr>
        <w:t>在選定服務業當中，住宿服務</w:t>
      </w:r>
      <w:r>
        <w:rPr>
          <w:rFonts w:hint="eastAsia"/>
          <w:lang w:val="en-GB"/>
        </w:rPr>
        <w:t>價格進一步</w:t>
      </w:r>
      <w:r>
        <w:rPr>
          <w:rFonts w:hint="eastAsia"/>
          <w:lang w:val="en-GB" w:eastAsia="zh-HK"/>
        </w:rPr>
        <w:t>急</w:t>
      </w:r>
      <w:r w:rsidRPr="00CA4CE3">
        <w:rPr>
          <w:rFonts w:hint="eastAsia"/>
          <w:lang w:val="en-GB"/>
        </w:rPr>
        <w:t>升</w:t>
      </w:r>
      <w:r w:rsidRPr="001669AC">
        <w:rPr>
          <w:rFonts w:hint="eastAsia"/>
          <w:lang w:val="en-GB" w:eastAsia="zh-HK"/>
        </w:rPr>
        <w:t>，</w:t>
      </w:r>
      <w:r w:rsidR="00794800">
        <w:rPr>
          <w:rFonts w:hint="eastAsia"/>
          <w:lang w:val="en-GB" w:eastAsia="zh-HK"/>
        </w:rPr>
        <w:t>並且</w:t>
      </w:r>
      <w:r>
        <w:rPr>
          <w:rFonts w:hint="eastAsia"/>
          <w:lang w:val="en-GB" w:eastAsia="zh-HK"/>
        </w:rPr>
        <w:t>超越</w:t>
      </w:r>
      <w:proofErr w:type="gramStart"/>
      <w:r>
        <w:rPr>
          <w:rFonts w:hint="eastAsia"/>
          <w:lang w:val="en-GB" w:eastAsia="zh-HK"/>
        </w:rPr>
        <w:t>疫情</w:t>
      </w:r>
      <w:r>
        <w:rPr>
          <w:rFonts w:hint="eastAsia"/>
          <w:lang w:val="en-GB"/>
        </w:rPr>
        <w:t>前</w:t>
      </w:r>
      <w:proofErr w:type="gramEnd"/>
      <w:r>
        <w:rPr>
          <w:rFonts w:hint="eastAsia"/>
          <w:lang w:val="en-GB"/>
        </w:rPr>
        <w:t>的水平。</w:t>
      </w:r>
      <w:proofErr w:type="gramStart"/>
      <w:r w:rsidRPr="00CA4CE3">
        <w:rPr>
          <w:rFonts w:hint="eastAsia"/>
          <w:lang w:val="en-GB" w:eastAsia="zh-HK"/>
        </w:rPr>
        <w:t>速遞服務</w:t>
      </w:r>
      <w:proofErr w:type="gramEnd"/>
      <w:r>
        <w:rPr>
          <w:rFonts w:hint="eastAsia"/>
          <w:lang w:val="en-GB" w:eastAsia="zh-HK"/>
        </w:rPr>
        <w:t>價格</w:t>
      </w:r>
      <w:r w:rsidR="00794800">
        <w:rPr>
          <w:rFonts w:hint="eastAsia"/>
          <w:lang w:val="en-GB" w:eastAsia="zh-HK"/>
        </w:rPr>
        <w:t>上</w:t>
      </w:r>
      <w:r w:rsidRPr="00D02CE1">
        <w:rPr>
          <w:rFonts w:hint="eastAsia"/>
          <w:lang w:val="en-GB" w:eastAsia="zh-HK"/>
        </w:rPr>
        <w:t>升</w:t>
      </w:r>
      <w:r w:rsidR="00794800">
        <w:rPr>
          <w:rFonts w:hint="eastAsia"/>
          <w:lang w:val="en-GB" w:eastAsia="zh-HK"/>
        </w:rPr>
        <w:t>速度</w:t>
      </w:r>
      <w:r>
        <w:rPr>
          <w:rFonts w:hint="eastAsia"/>
          <w:lang w:val="en-GB" w:eastAsia="zh-HK"/>
        </w:rPr>
        <w:t>加快</w:t>
      </w:r>
      <w:r>
        <w:rPr>
          <w:rFonts w:hint="eastAsia"/>
          <w:lang w:val="en-GB"/>
        </w:rPr>
        <w:t>。另一方面，</w:t>
      </w:r>
      <w:r>
        <w:rPr>
          <w:rFonts w:hint="eastAsia"/>
          <w:lang w:val="en-GB" w:eastAsia="zh-HK"/>
        </w:rPr>
        <w:t>航空運輸和海上運輸的價格均從</w:t>
      </w:r>
      <w:proofErr w:type="gramStart"/>
      <w:r>
        <w:rPr>
          <w:rFonts w:hint="eastAsia"/>
          <w:lang w:val="en-GB" w:eastAsia="zh-HK"/>
        </w:rPr>
        <w:t>一</w:t>
      </w:r>
      <w:proofErr w:type="gramEnd"/>
      <w:r>
        <w:rPr>
          <w:rFonts w:hint="eastAsia"/>
          <w:lang w:val="en-GB" w:eastAsia="zh-HK"/>
        </w:rPr>
        <w:t>年前</w:t>
      </w:r>
      <w:proofErr w:type="gramStart"/>
      <w:r>
        <w:rPr>
          <w:rFonts w:hint="eastAsia"/>
          <w:lang w:val="en-GB" w:eastAsia="zh-HK"/>
        </w:rPr>
        <w:t>疫</w:t>
      </w:r>
      <w:proofErr w:type="gramEnd"/>
      <w:r>
        <w:rPr>
          <w:rFonts w:hint="eastAsia"/>
          <w:lang w:val="en-GB" w:eastAsia="zh-HK"/>
        </w:rPr>
        <w:t>情干</w:t>
      </w:r>
      <w:r>
        <w:rPr>
          <w:rFonts w:hint="eastAsia"/>
          <w:lang w:val="en-GB"/>
        </w:rPr>
        <w:t>擾</w:t>
      </w:r>
      <w:r w:rsidR="00794800">
        <w:rPr>
          <w:rFonts w:hint="eastAsia"/>
          <w:lang w:val="en-GB" w:eastAsia="zh-HK"/>
        </w:rPr>
        <w:t>所造成</w:t>
      </w:r>
      <w:r>
        <w:rPr>
          <w:rFonts w:hint="eastAsia"/>
          <w:lang w:val="en-GB" w:eastAsia="zh-HK"/>
        </w:rPr>
        <w:t>的高位進一步</w:t>
      </w:r>
      <w:r>
        <w:rPr>
          <w:rFonts w:hint="eastAsia"/>
          <w:lang w:eastAsia="zh-HK"/>
        </w:rPr>
        <w:t>大幅下</w:t>
      </w:r>
      <w:r w:rsidR="00794800">
        <w:rPr>
          <w:rFonts w:hint="eastAsia"/>
          <w:lang w:val="en-GB" w:eastAsia="zh-HK"/>
        </w:rPr>
        <w:t>滑</w:t>
      </w:r>
      <w:r>
        <w:rPr>
          <w:rFonts w:hint="eastAsia"/>
          <w:lang w:val="en-GB" w:eastAsia="zh-HK"/>
        </w:rPr>
        <w:t>。</w:t>
      </w:r>
      <w:r w:rsidRPr="00CA4CE3">
        <w:rPr>
          <w:rFonts w:hint="eastAsia"/>
          <w:lang w:val="en-GB"/>
        </w:rPr>
        <w:t>陸路運輸價格溫和</w:t>
      </w:r>
      <w:r>
        <w:rPr>
          <w:rFonts w:hint="eastAsia"/>
          <w:lang w:val="en-GB" w:eastAsia="zh-HK"/>
        </w:rPr>
        <w:t>下跌，</w:t>
      </w:r>
      <w:r w:rsidRPr="00812595">
        <w:rPr>
          <w:rFonts w:hint="eastAsia"/>
          <w:lang w:val="en-GB"/>
        </w:rPr>
        <w:t>電訊服務價格</w:t>
      </w:r>
      <w:r>
        <w:rPr>
          <w:rFonts w:hint="eastAsia"/>
          <w:lang w:val="en-GB" w:eastAsia="zh-HK"/>
        </w:rPr>
        <w:t>則</w:t>
      </w:r>
      <w:r w:rsidRPr="006C192D">
        <w:rPr>
          <w:rFonts w:hint="eastAsia"/>
          <w:lang w:val="en-GB"/>
        </w:rPr>
        <w:t>延續其長期跌勢</w:t>
      </w:r>
      <w:r w:rsidRPr="00812595">
        <w:rPr>
          <w:rFonts w:hint="eastAsia"/>
          <w:lang w:val="en-GB" w:eastAsia="zh-HK"/>
        </w:rPr>
        <w:t>。</w:t>
      </w:r>
    </w:p>
    <w:p w14:paraId="37601794" w14:textId="77777777" w:rsidR="00CD0982" w:rsidRDefault="00CD0982" w:rsidP="00AE1C9C">
      <w:pPr>
        <w:pStyle w:val="afffa"/>
        <w:rPr>
          <w:b/>
          <w:sz w:val="20"/>
        </w:rPr>
      </w:pPr>
      <w:r w:rsidRPr="0038413C">
        <w:t>表</w:t>
      </w:r>
      <w:r w:rsidRPr="006D20DF">
        <w:rPr>
          <w:rFonts w:hint="eastAsia"/>
          <w:b/>
        </w:rPr>
        <w:t>6.4</w:t>
      </w:r>
      <w:r w:rsidRPr="006D20DF">
        <w:rPr>
          <w:rFonts w:hint="eastAsia"/>
          <w:b/>
          <w:lang w:eastAsia="zh-HK"/>
        </w:rPr>
        <w:t>：</w:t>
      </w:r>
      <w:r w:rsidRPr="007C2A13">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proofErr w:type="gramStart"/>
      <w:r w:rsidRPr="0038413C">
        <w:rPr>
          <w:sz w:val="20"/>
        </w:rPr>
        <w:t>一</w:t>
      </w:r>
      <w:proofErr w:type="gramEnd"/>
      <w:r w:rsidRPr="0038413C">
        <w:rPr>
          <w:sz w:val="20"/>
        </w:rPr>
        <w:t>年前比較的增減百分率</w:t>
      </w:r>
      <w:r w:rsidRPr="006D20DF">
        <w:rPr>
          <w:rFonts w:hint="eastAsia"/>
          <w:b/>
          <w:sz w:val="20"/>
        </w:rPr>
        <w:t>)</w:t>
      </w:r>
    </w:p>
    <w:tbl>
      <w:tblPr>
        <w:tblW w:w="9498" w:type="dxa"/>
        <w:jc w:val="center"/>
        <w:tblLayout w:type="fixed"/>
        <w:tblCellMar>
          <w:left w:w="28" w:type="dxa"/>
          <w:right w:w="28" w:type="dxa"/>
        </w:tblCellMar>
        <w:tblLook w:val="0000" w:firstRow="0" w:lastRow="0" w:firstColumn="0" w:lastColumn="0" w:noHBand="0" w:noVBand="0"/>
      </w:tblPr>
      <w:tblGrid>
        <w:gridCol w:w="1666"/>
        <w:gridCol w:w="1246"/>
        <w:gridCol w:w="940"/>
        <w:gridCol w:w="941"/>
        <w:gridCol w:w="941"/>
        <w:gridCol w:w="941"/>
        <w:gridCol w:w="940"/>
        <w:gridCol w:w="942"/>
        <w:gridCol w:w="941"/>
      </w:tblGrid>
      <w:tr w:rsidR="00CD0982" w:rsidRPr="006C68A1" w14:paraId="0D372FAF" w14:textId="77777777" w:rsidTr="002E1DC3">
        <w:trPr>
          <w:cantSplit/>
          <w:jc w:val="center"/>
        </w:trPr>
        <w:tc>
          <w:tcPr>
            <w:tcW w:w="1666" w:type="dxa"/>
          </w:tcPr>
          <w:p w14:paraId="7C75600E" w14:textId="77777777" w:rsidR="00CD0982" w:rsidRPr="006C68A1" w:rsidRDefault="00CD0982" w:rsidP="00AE1C9C">
            <w:pPr>
              <w:keepNext/>
              <w:tabs>
                <w:tab w:val="left" w:pos="300"/>
              </w:tabs>
              <w:snapToGrid w:val="0"/>
              <w:spacing w:after="0" w:line="240" w:lineRule="auto"/>
              <w:ind w:right="28"/>
              <w:rPr>
                <w:bCs/>
                <w:spacing w:val="0"/>
                <w:sz w:val="20"/>
                <w:u w:val="single"/>
              </w:rPr>
            </w:pPr>
          </w:p>
        </w:tc>
        <w:tc>
          <w:tcPr>
            <w:tcW w:w="1246" w:type="dxa"/>
          </w:tcPr>
          <w:p w14:paraId="3DF2EA61"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6C68A1">
              <w:rPr>
                <w:rFonts w:ascii="華康細明體" w:hAnsi="華康細明體" w:cs="華康細明體"/>
                <w:bCs/>
                <w:spacing w:val="0"/>
                <w:sz w:val="20"/>
                <w:u w:val="single"/>
              </w:rPr>
              <w:t>二零</w:t>
            </w:r>
            <w:r w:rsidRPr="006C68A1">
              <w:rPr>
                <w:rFonts w:ascii="華康細明體" w:hAnsi="華康細明體" w:cs="華康細明體" w:hint="eastAsia"/>
                <w:bCs/>
                <w:spacing w:val="0"/>
                <w:sz w:val="20"/>
                <w:u w:val="single"/>
                <w:lang w:eastAsia="zh-HK"/>
              </w:rPr>
              <w:t>二一</w:t>
            </w:r>
            <w:r w:rsidRPr="006C68A1">
              <w:rPr>
                <w:rFonts w:ascii="華康細明體" w:hAnsi="華康細明體" w:cs="華康細明體"/>
                <w:bCs/>
                <w:spacing w:val="0"/>
                <w:sz w:val="20"/>
                <w:u w:val="single"/>
              </w:rPr>
              <w:t>年</w:t>
            </w:r>
          </w:p>
        </w:tc>
        <w:tc>
          <w:tcPr>
            <w:tcW w:w="4703" w:type="dxa"/>
            <w:gridSpan w:val="5"/>
          </w:tcPr>
          <w:p w14:paraId="2B16574B"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6C68A1">
              <w:rPr>
                <w:rFonts w:ascii="華康細明體" w:hAnsi="華康細明體" w:cs="華康細明體"/>
                <w:bCs/>
                <w:spacing w:val="0"/>
                <w:sz w:val="20"/>
                <w:u w:val="single"/>
              </w:rPr>
              <w:t>二零</w:t>
            </w:r>
            <w:r w:rsidRPr="006C68A1">
              <w:rPr>
                <w:rFonts w:ascii="華康細明體" w:hAnsi="華康細明體" w:cs="華康細明體" w:hint="eastAsia"/>
                <w:bCs/>
                <w:spacing w:val="0"/>
                <w:sz w:val="20"/>
                <w:u w:val="single"/>
                <w:lang w:eastAsia="zh-HK"/>
              </w:rPr>
              <w:t>二二</w:t>
            </w:r>
            <w:r w:rsidRPr="006C68A1">
              <w:rPr>
                <w:rFonts w:ascii="華康細明體" w:hAnsi="華康細明體" w:cs="華康細明體"/>
                <w:bCs/>
                <w:spacing w:val="0"/>
                <w:sz w:val="20"/>
                <w:u w:val="single"/>
              </w:rPr>
              <w:t>年</w:t>
            </w:r>
          </w:p>
          <w:p w14:paraId="131F99BD"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1883" w:type="dxa"/>
            <w:gridSpan w:val="2"/>
          </w:tcPr>
          <w:p w14:paraId="3E5991B2"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6C68A1">
              <w:rPr>
                <w:rFonts w:ascii="華康細明體" w:hAnsi="華康細明體" w:cs="華康細明體"/>
                <w:bCs/>
                <w:spacing w:val="0"/>
                <w:sz w:val="20"/>
                <w:u w:val="single"/>
              </w:rPr>
              <w:t>二零</w:t>
            </w:r>
            <w:r w:rsidRPr="006C68A1">
              <w:rPr>
                <w:rFonts w:ascii="華康細明體" w:hAnsi="華康細明體" w:cs="華康細明體" w:hint="eastAsia"/>
                <w:bCs/>
                <w:spacing w:val="0"/>
                <w:sz w:val="20"/>
                <w:u w:val="single"/>
                <w:lang w:eastAsia="zh-HK"/>
              </w:rPr>
              <w:t>二三</w:t>
            </w:r>
            <w:r w:rsidRPr="006C68A1">
              <w:rPr>
                <w:rFonts w:ascii="華康細明體" w:hAnsi="華康細明體" w:cs="華康細明體"/>
                <w:bCs/>
                <w:spacing w:val="0"/>
                <w:sz w:val="20"/>
                <w:u w:val="single"/>
              </w:rPr>
              <w:t>年</w:t>
            </w:r>
          </w:p>
        </w:tc>
      </w:tr>
      <w:tr w:rsidR="00CD0982" w:rsidRPr="006C68A1" w14:paraId="71DB2CE3" w14:textId="77777777" w:rsidTr="002E1DC3">
        <w:trPr>
          <w:cantSplit/>
          <w:jc w:val="center"/>
        </w:trPr>
        <w:tc>
          <w:tcPr>
            <w:tcW w:w="1666" w:type="dxa"/>
          </w:tcPr>
          <w:p w14:paraId="192D1422" w14:textId="77777777" w:rsidR="00CD0982" w:rsidRPr="006C68A1" w:rsidRDefault="00CD0982" w:rsidP="00AE1C9C">
            <w:pPr>
              <w:keepNext/>
              <w:tabs>
                <w:tab w:val="left" w:pos="300"/>
              </w:tabs>
              <w:snapToGrid w:val="0"/>
              <w:spacing w:after="0" w:line="240" w:lineRule="auto"/>
              <w:ind w:right="28"/>
              <w:rPr>
                <w:bCs/>
                <w:spacing w:val="0"/>
                <w:sz w:val="20"/>
                <w:u w:val="single"/>
              </w:rPr>
            </w:pPr>
            <w:r w:rsidRPr="006C68A1">
              <w:rPr>
                <w:bCs/>
                <w:spacing w:val="0"/>
                <w:sz w:val="20"/>
                <w:u w:val="single"/>
              </w:rPr>
              <w:t>行業類別</w:t>
            </w:r>
          </w:p>
          <w:p w14:paraId="716A21BC" w14:textId="77777777" w:rsidR="00CD0982" w:rsidRPr="006C68A1" w:rsidRDefault="00CD0982" w:rsidP="00AE1C9C">
            <w:pPr>
              <w:keepNext/>
              <w:tabs>
                <w:tab w:val="left" w:pos="300"/>
              </w:tabs>
              <w:snapToGrid w:val="0"/>
              <w:spacing w:after="0" w:line="240" w:lineRule="auto"/>
              <w:ind w:right="28"/>
              <w:rPr>
                <w:bCs/>
                <w:spacing w:val="0"/>
                <w:sz w:val="20"/>
                <w:u w:val="single"/>
              </w:rPr>
            </w:pPr>
          </w:p>
        </w:tc>
        <w:tc>
          <w:tcPr>
            <w:tcW w:w="1246" w:type="dxa"/>
          </w:tcPr>
          <w:p w14:paraId="0F9D0AC8"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6C68A1">
              <w:rPr>
                <w:bCs/>
                <w:spacing w:val="0"/>
                <w:sz w:val="20"/>
                <w:u w:val="single"/>
              </w:rPr>
              <w:t>全年</w:t>
            </w:r>
          </w:p>
        </w:tc>
        <w:tc>
          <w:tcPr>
            <w:tcW w:w="940" w:type="dxa"/>
          </w:tcPr>
          <w:p w14:paraId="16B35A46"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6C68A1">
              <w:rPr>
                <w:rFonts w:hint="eastAsia"/>
                <w:spacing w:val="0"/>
                <w:sz w:val="20"/>
                <w:u w:val="single"/>
              </w:rPr>
              <w:t>全年</w:t>
            </w:r>
          </w:p>
        </w:tc>
        <w:tc>
          <w:tcPr>
            <w:tcW w:w="941" w:type="dxa"/>
          </w:tcPr>
          <w:p w14:paraId="799AEB12"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6C68A1">
              <w:rPr>
                <w:bCs/>
                <w:spacing w:val="0"/>
                <w:sz w:val="20"/>
                <w:u w:val="single"/>
              </w:rPr>
              <w:t>第一季</w:t>
            </w:r>
          </w:p>
        </w:tc>
        <w:tc>
          <w:tcPr>
            <w:tcW w:w="941" w:type="dxa"/>
          </w:tcPr>
          <w:p w14:paraId="473901DB"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6C68A1">
              <w:rPr>
                <w:bCs/>
                <w:spacing w:val="0"/>
                <w:sz w:val="20"/>
                <w:u w:val="single"/>
              </w:rPr>
              <w:t>第二季</w:t>
            </w:r>
          </w:p>
        </w:tc>
        <w:tc>
          <w:tcPr>
            <w:tcW w:w="941" w:type="dxa"/>
          </w:tcPr>
          <w:p w14:paraId="7109132F"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6C68A1">
              <w:rPr>
                <w:bCs/>
                <w:spacing w:val="0"/>
                <w:sz w:val="20"/>
                <w:u w:val="single"/>
              </w:rPr>
              <w:t>第三季</w:t>
            </w:r>
          </w:p>
        </w:tc>
        <w:tc>
          <w:tcPr>
            <w:tcW w:w="940" w:type="dxa"/>
          </w:tcPr>
          <w:p w14:paraId="0431F01C"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6C68A1">
              <w:rPr>
                <w:rFonts w:hint="eastAsia"/>
                <w:spacing w:val="0"/>
                <w:sz w:val="20"/>
                <w:u w:val="single"/>
              </w:rPr>
              <w:t>第四季</w:t>
            </w:r>
          </w:p>
        </w:tc>
        <w:tc>
          <w:tcPr>
            <w:tcW w:w="942" w:type="dxa"/>
          </w:tcPr>
          <w:p w14:paraId="0AD5035E"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6C68A1">
              <w:rPr>
                <w:rFonts w:hint="eastAsia"/>
                <w:bCs/>
                <w:spacing w:val="0"/>
                <w:sz w:val="20"/>
                <w:u w:val="single"/>
              </w:rPr>
              <w:t>第一季</w:t>
            </w:r>
          </w:p>
        </w:tc>
        <w:tc>
          <w:tcPr>
            <w:tcW w:w="941" w:type="dxa"/>
          </w:tcPr>
          <w:p w14:paraId="28EEF289" w14:textId="77777777" w:rsidR="00CD0982" w:rsidRPr="006C68A1" w:rsidRDefault="00CD0982" w:rsidP="00AE1C9C">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6C68A1">
              <w:rPr>
                <w:rFonts w:hint="eastAsia"/>
                <w:bCs/>
                <w:spacing w:val="0"/>
                <w:sz w:val="20"/>
                <w:u w:val="single"/>
              </w:rPr>
              <w:t>第二季</w:t>
            </w:r>
          </w:p>
        </w:tc>
      </w:tr>
      <w:tr w:rsidR="00CD0982" w:rsidRPr="006C68A1" w14:paraId="516E8A0D" w14:textId="77777777" w:rsidTr="002E1DC3">
        <w:trPr>
          <w:cantSplit/>
          <w:jc w:val="center"/>
        </w:trPr>
        <w:tc>
          <w:tcPr>
            <w:tcW w:w="1666" w:type="dxa"/>
          </w:tcPr>
          <w:p w14:paraId="0055E65F" w14:textId="77777777" w:rsidR="00CD0982" w:rsidRPr="006C68A1" w:rsidRDefault="00CD0982" w:rsidP="00AE1C9C">
            <w:pPr>
              <w:keepNext/>
              <w:tabs>
                <w:tab w:val="left" w:pos="300"/>
              </w:tabs>
              <w:snapToGrid w:val="0"/>
              <w:spacing w:after="0" w:line="240" w:lineRule="auto"/>
              <w:ind w:right="28"/>
              <w:rPr>
                <w:bCs/>
                <w:spacing w:val="0"/>
                <w:sz w:val="20"/>
              </w:rPr>
            </w:pPr>
            <w:r w:rsidRPr="006C68A1">
              <w:rPr>
                <w:bCs/>
                <w:spacing w:val="0"/>
                <w:sz w:val="20"/>
              </w:rPr>
              <w:t>製造業</w:t>
            </w:r>
          </w:p>
          <w:p w14:paraId="7A737F2F" w14:textId="77777777" w:rsidR="00CD0982" w:rsidRPr="006C68A1" w:rsidRDefault="00CD0982" w:rsidP="00AE1C9C">
            <w:pPr>
              <w:keepNext/>
              <w:tabs>
                <w:tab w:val="left" w:pos="300"/>
              </w:tabs>
              <w:snapToGrid w:val="0"/>
              <w:spacing w:after="0" w:line="240" w:lineRule="auto"/>
              <w:ind w:right="28"/>
              <w:rPr>
                <w:bCs/>
                <w:spacing w:val="0"/>
                <w:sz w:val="20"/>
              </w:rPr>
            </w:pPr>
          </w:p>
        </w:tc>
        <w:tc>
          <w:tcPr>
            <w:tcW w:w="1246" w:type="dxa"/>
          </w:tcPr>
          <w:p w14:paraId="3BE32284" w14:textId="77777777" w:rsidR="00CD0982" w:rsidRPr="006C68A1" w:rsidRDefault="00CD0982" w:rsidP="00AE1C9C">
            <w:pPr>
              <w:tabs>
                <w:tab w:val="clear" w:pos="936"/>
                <w:tab w:val="clear" w:pos="1560"/>
                <w:tab w:val="clear" w:pos="2184"/>
                <w:tab w:val="clear" w:pos="2808"/>
                <w:tab w:val="decimal" w:pos="559"/>
              </w:tabs>
              <w:snapToGrid w:val="0"/>
              <w:spacing w:after="0" w:line="240" w:lineRule="auto"/>
              <w:rPr>
                <w:spacing w:val="0"/>
                <w:sz w:val="20"/>
              </w:rPr>
            </w:pPr>
            <w:r w:rsidRPr="006C68A1">
              <w:rPr>
                <w:color w:val="000000"/>
                <w:spacing w:val="0"/>
                <w:sz w:val="20"/>
                <w:lang w:val="en-GB"/>
              </w:rPr>
              <w:t>1.2</w:t>
            </w:r>
          </w:p>
        </w:tc>
        <w:tc>
          <w:tcPr>
            <w:tcW w:w="940" w:type="dxa"/>
          </w:tcPr>
          <w:p w14:paraId="13AFEE29"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941" w:type="dxa"/>
          </w:tcPr>
          <w:p w14:paraId="5F5043F4"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2.3</w:t>
            </w:r>
          </w:p>
        </w:tc>
        <w:tc>
          <w:tcPr>
            <w:tcW w:w="941" w:type="dxa"/>
          </w:tcPr>
          <w:p w14:paraId="254BD629"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941" w:type="dxa"/>
          </w:tcPr>
          <w:p w14:paraId="6963B9A9"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0.4</w:t>
            </w:r>
          </w:p>
        </w:tc>
        <w:tc>
          <w:tcPr>
            <w:tcW w:w="940" w:type="dxa"/>
          </w:tcPr>
          <w:p w14:paraId="31D66F46"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-0.3</w:t>
            </w:r>
          </w:p>
        </w:tc>
        <w:tc>
          <w:tcPr>
            <w:tcW w:w="942" w:type="dxa"/>
          </w:tcPr>
          <w:p w14:paraId="0A7792F8"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0.9</w:t>
            </w:r>
          </w:p>
        </w:tc>
        <w:tc>
          <w:tcPr>
            <w:tcW w:w="941" w:type="dxa"/>
          </w:tcPr>
          <w:p w14:paraId="284DF2F6"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-0.2</w:t>
            </w:r>
          </w:p>
        </w:tc>
      </w:tr>
      <w:tr w:rsidR="00CD0982" w:rsidRPr="006C68A1" w14:paraId="3111A841" w14:textId="77777777" w:rsidTr="002E1DC3">
        <w:trPr>
          <w:cantSplit/>
          <w:jc w:val="center"/>
        </w:trPr>
        <w:tc>
          <w:tcPr>
            <w:tcW w:w="1666" w:type="dxa"/>
          </w:tcPr>
          <w:p w14:paraId="18B307E4" w14:textId="77777777" w:rsidR="00CD0982" w:rsidRPr="006C68A1" w:rsidRDefault="00CD0982" w:rsidP="00AE1C9C">
            <w:pPr>
              <w:keepNext/>
              <w:tabs>
                <w:tab w:val="left" w:pos="300"/>
              </w:tabs>
              <w:snapToGrid w:val="0"/>
              <w:spacing w:after="0" w:line="240" w:lineRule="auto"/>
              <w:ind w:right="28"/>
              <w:rPr>
                <w:bCs/>
                <w:spacing w:val="0"/>
                <w:sz w:val="20"/>
              </w:rPr>
            </w:pPr>
            <w:r w:rsidRPr="006C68A1">
              <w:rPr>
                <w:bCs/>
                <w:spacing w:val="0"/>
                <w:sz w:val="20"/>
              </w:rPr>
              <w:t>選定服務業</w:t>
            </w:r>
          </w:p>
          <w:p w14:paraId="27427046" w14:textId="77777777" w:rsidR="00CD0982" w:rsidRPr="006C68A1" w:rsidRDefault="00CD0982" w:rsidP="00AE1C9C">
            <w:pPr>
              <w:keepNext/>
              <w:tabs>
                <w:tab w:val="left" w:pos="300"/>
              </w:tabs>
              <w:snapToGrid w:val="0"/>
              <w:spacing w:after="0" w:line="240" w:lineRule="auto"/>
              <w:ind w:right="28"/>
              <w:rPr>
                <w:bCs/>
                <w:spacing w:val="0"/>
                <w:sz w:val="20"/>
              </w:rPr>
            </w:pPr>
          </w:p>
        </w:tc>
        <w:tc>
          <w:tcPr>
            <w:tcW w:w="1246" w:type="dxa"/>
          </w:tcPr>
          <w:p w14:paraId="3AD9FAFB" w14:textId="77777777" w:rsidR="00CD0982" w:rsidRPr="006C68A1" w:rsidRDefault="00CD0982" w:rsidP="00AE1C9C">
            <w:pPr>
              <w:tabs>
                <w:tab w:val="clear" w:pos="936"/>
                <w:tab w:val="clear" w:pos="1560"/>
                <w:tab w:val="clear" w:pos="2184"/>
                <w:tab w:val="clear" w:pos="2808"/>
                <w:tab w:val="decimal" w:pos="559"/>
              </w:tabs>
              <w:snapToGrid w:val="0"/>
              <w:spacing w:after="0" w:line="240" w:lineRule="auto"/>
              <w:rPr>
                <w:spacing w:val="0"/>
                <w:sz w:val="20"/>
              </w:rPr>
            </w:pPr>
          </w:p>
        </w:tc>
        <w:tc>
          <w:tcPr>
            <w:tcW w:w="940" w:type="dxa"/>
          </w:tcPr>
          <w:p w14:paraId="577E48F2"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22C15CFC"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6F18E6B1"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29570884"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p>
        </w:tc>
        <w:tc>
          <w:tcPr>
            <w:tcW w:w="940" w:type="dxa"/>
          </w:tcPr>
          <w:p w14:paraId="0AEE7F4E"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p>
        </w:tc>
        <w:tc>
          <w:tcPr>
            <w:tcW w:w="942" w:type="dxa"/>
          </w:tcPr>
          <w:p w14:paraId="7A969485"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7DCCB390"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p>
        </w:tc>
      </w:tr>
      <w:tr w:rsidR="00CD0982" w:rsidRPr="006C68A1" w14:paraId="11CF4780" w14:textId="77777777" w:rsidTr="002E1DC3">
        <w:trPr>
          <w:cantSplit/>
          <w:trHeight w:val="397"/>
          <w:jc w:val="center"/>
        </w:trPr>
        <w:tc>
          <w:tcPr>
            <w:tcW w:w="1666" w:type="dxa"/>
          </w:tcPr>
          <w:p w14:paraId="0D7092B8" w14:textId="77777777" w:rsidR="00CD0982" w:rsidRPr="006C68A1" w:rsidRDefault="00CD0982" w:rsidP="00AE1C9C">
            <w:pPr>
              <w:keepNext/>
              <w:tabs>
                <w:tab w:val="left" w:pos="214"/>
              </w:tabs>
              <w:snapToGrid w:val="0"/>
              <w:spacing w:after="0" w:line="240" w:lineRule="auto"/>
              <w:ind w:right="28"/>
              <w:rPr>
                <w:bCs/>
                <w:spacing w:val="0"/>
                <w:sz w:val="20"/>
              </w:rPr>
            </w:pPr>
            <w:r w:rsidRPr="006C68A1">
              <w:rPr>
                <w:bCs/>
                <w:spacing w:val="0"/>
                <w:sz w:val="20"/>
              </w:rPr>
              <w:tab/>
            </w:r>
            <w:r w:rsidRPr="006C68A1">
              <w:rPr>
                <w:bCs/>
                <w:spacing w:val="0"/>
                <w:sz w:val="20"/>
              </w:rPr>
              <w:t>住宿服務</w:t>
            </w:r>
          </w:p>
        </w:tc>
        <w:tc>
          <w:tcPr>
            <w:tcW w:w="1246" w:type="dxa"/>
          </w:tcPr>
          <w:p w14:paraId="32B94CCD" w14:textId="77777777" w:rsidR="00CD0982" w:rsidRPr="006C68A1" w:rsidRDefault="00CD0982" w:rsidP="00AE1C9C">
            <w:pPr>
              <w:tabs>
                <w:tab w:val="clear" w:pos="936"/>
                <w:tab w:val="clear" w:pos="1560"/>
                <w:tab w:val="clear" w:pos="2184"/>
                <w:tab w:val="clear" w:pos="2808"/>
                <w:tab w:val="decimal" w:pos="559"/>
              </w:tabs>
              <w:snapToGrid w:val="0"/>
              <w:spacing w:after="0" w:line="240" w:lineRule="auto"/>
              <w:rPr>
                <w:spacing w:val="0"/>
                <w:sz w:val="20"/>
              </w:rPr>
            </w:pPr>
            <w:r w:rsidRPr="006C68A1">
              <w:rPr>
                <w:color w:val="000000"/>
                <w:spacing w:val="0"/>
                <w:sz w:val="20"/>
                <w:lang w:val="en-GB"/>
              </w:rPr>
              <w:t>3.3</w:t>
            </w:r>
          </w:p>
        </w:tc>
        <w:tc>
          <w:tcPr>
            <w:tcW w:w="940" w:type="dxa"/>
          </w:tcPr>
          <w:p w14:paraId="09C4118B"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13.0</w:t>
            </w:r>
          </w:p>
        </w:tc>
        <w:tc>
          <w:tcPr>
            <w:tcW w:w="941" w:type="dxa"/>
          </w:tcPr>
          <w:p w14:paraId="41E1B665"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8.9</w:t>
            </w:r>
          </w:p>
        </w:tc>
        <w:tc>
          <w:tcPr>
            <w:tcW w:w="941" w:type="dxa"/>
          </w:tcPr>
          <w:p w14:paraId="0B1F23AD"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12.2</w:t>
            </w:r>
          </w:p>
        </w:tc>
        <w:tc>
          <w:tcPr>
            <w:tcW w:w="941" w:type="dxa"/>
          </w:tcPr>
          <w:p w14:paraId="44A8554D"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17.2</w:t>
            </w:r>
          </w:p>
        </w:tc>
        <w:tc>
          <w:tcPr>
            <w:tcW w:w="940" w:type="dxa"/>
          </w:tcPr>
          <w:p w14:paraId="08DD4052"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13.6</w:t>
            </w:r>
          </w:p>
        </w:tc>
        <w:tc>
          <w:tcPr>
            <w:tcW w:w="942" w:type="dxa"/>
          </w:tcPr>
          <w:p w14:paraId="2AF938FF"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21.1</w:t>
            </w:r>
          </w:p>
        </w:tc>
        <w:tc>
          <w:tcPr>
            <w:tcW w:w="941" w:type="dxa"/>
          </w:tcPr>
          <w:p w14:paraId="360C52BF" w14:textId="008B37E3" w:rsidR="00CD0982" w:rsidRPr="006C68A1" w:rsidRDefault="008E3393" w:rsidP="00AE1C9C">
            <w:pPr>
              <w:tabs>
                <w:tab w:val="clear" w:pos="936"/>
                <w:tab w:val="clear" w:pos="1560"/>
                <w:tab w:val="clear" w:pos="2184"/>
                <w:tab w:val="clear" w:pos="2808"/>
                <w:tab w:val="decimal" w:pos="408"/>
              </w:tabs>
              <w:snapToGrid w:val="0"/>
              <w:spacing w:after="0" w:line="240" w:lineRule="auto"/>
              <w:rPr>
                <w:spacing w:val="0"/>
                <w:sz w:val="20"/>
              </w:rPr>
            </w:pPr>
            <w:r>
              <w:rPr>
                <w:color w:val="000000"/>
                <w:spacing w:val="0"/>
                <w:sz w:val="20"/>
                <w:lang w:val="en-GB"/>
              </w:rPr>
              <w:t>29.7</w:t>
            </w:r>
          </w:p>
        </w:tc>
      </w:tr>
      <w:tr w:rsidR="00CD0982" w:rsidRPr="006C68A1" w14:paraId="08F59459" w14:textId="77777777" w:rsidTr="002E1DC3">
        <w:trPr>
          <w:cantSplit/>
          <w:trHeight w:val="397"/>
          <w:jc w:val="center"/>
        </w:trPr>
        <w:tc>
          <w:tcPr>
            <w:tcW w:w="1666" w:type="dxa"/>
          </w:tcPr>
          <w:p w14:paraId="57F6B25F" w14:textId="77777777" w:rsidR="00CD0982" w:rsidRPr="006C68A1" w:rsidRDefault="00CD0982" w:rsidP="00AE1C9C">
            <w:pPr>
              <w:keepNext/>
              <w:tabs>
                <w:tab w:val="left" w:pos="214"/>
              </w:tabs>
              <w:snapToGrid w:val="0"/>
              <w:spacing w:after="0" w:line="240" w:lineRule="auto"/>
              <w:ind w:right="28"/>
              <w:rPr>
                <w:bCs/>
                <w:spacing w:val="0"/>
                <w:sz w:val="20"/>
              </w:rPr>
            </w:pPr>
            <w:r w:rsidRPr="006C68A1">
              <w:rPr>
                <w:bCs/>
                <w:spacing w:val="0"/>
                <w:sz w:val="20"/>
              </w:rPr>
              <w:tab/>
            </w:r>
            <w:r w:rsidRPr="006C68A1">
              <w:rPr>
                <w:bCs/>
                <w:spacing w:val="0"/>
                <w:sz w:val="20"/>
              </w:rPr>
              <w:t>陸路運輸</w:t>
            </w:r>
          </w:p>
        </w:tc>
        <w:tc>
          <w:tcPr>
            <w:tcW w:w="1246" w:type="dxa"/>
          </w:tcPr>
          <w:p w14:paraId="2E25BB2F" w14:textId="77777777" w:rsidR="00CD0982" w:rsidRPr="006C68A1" w:rsidRDefault="00CD0982" w:rsidP="00AE1C9C">
            <w:pPr>
              <w:tabs>
                <w:tab w:val="clear" w:pos="936"/>
                <w:tab w:val="clear" w:pos="1560"/>
                <w:tab w:val="clear" w:pos="2184"/>
                <w:tab w:val="clear" w:pos="2808"/>
                <w:tab w:val="decimal" w:pos="559"/>
              </w:tabs>
              <w:snapToGrid w:val="0"/>
              <w:spacing w:after="0" w:line="240" w:lineRule="auto"/>
              <w:rPr>
                <w:spacing w:val="0"/>
                <w:sz w:val="20"/>
              </w:rPr>
            </w:pPr>
            <w:r w:rsidRPr="006C68A1">
              <w:rPr>
                <w:color w:val="000000"/>
                <w:spacing w:val="0"/>
                <w:sz w:val="20"/>
                <w:lang w:val="en-GB"/>
              </w:rPr>
              <w:t>2.7</w:t>
            </w:r>
          </w:p>
        </w:tc>
        <w:tc>
          <w:tcPr>
            <w:tcW w:w="940" w:type="dxa"/>
          </w:tcPr>
          <w:p w14:paraId="788AB74A"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9.5</w:t>
            </w:r>
          </w:p>
        </w:tc>
        <w:tc>
          <w:tcPr>
            <w:tcW w:w="941" w:type="dxa"/>
          </w:tcPr>
          <w:p w14:paraId="7CA67B14"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9.4</w:t>
            </w:r>
          </w:p>
        </w:tc>
        <w:tc>
          <w:tcPr>
            <w:tcW w:w="941" w:type="dxa"/>
          </w:tcPr>
          <w:p w14:paraId="19CCAF5F"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10.8</w:t>
            </w:r>
          </w:p>
        </w:tc>
        <w:tc>
          <w:tcPr>
            <w:tcW w:w="941" w:type="dxa"/>
          </w:tcPr>
          <w:p w14:paraId="5C7081CA"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9.4</w:t>
            </w:r>
          </w:p>
        </w:tc>
        <w:tc>
          <w:tcPr>
            <w:tcW w:w="940" w:type="dxa"/>
          </w:tcPr>
          <w:p w14:paraId="632FF7A6"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8.5</w:t>
            </w:r>
          </w:p>
        </w:tc>
        <w:tc>
          <w:tcPr>
            <w:tcW w:w="942" w:type="dxa"/>
          </w:tcPr>
          <w:p w14:paraId="423C9045"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4.4</w:t>
            </w:r>
          </w:p>
        </w:tc>
        <w:tc>
          <w:tcPr>
            <w:tcW w:w="941" w:type="dxa"/>
          </w:tcPr>
          <w:p w14:paraId="28776F4D"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-2.3</w:t>
            </w:r>
          </w:p>
        </w:tc>
      </w:tr>
      <w:tr w:rsidR="00CD0982" w:rsidRPr="006C68A1" w14:paraId="59950A3B" w14:textId="77777777" w:rsidTr="002E1DC3">
        <w:trPr>
          <w:cantSplit/>
          <w:trHeight w:val="397"/>
          <w:jc w:val="center"/>
        </w:trPr>
        <w:tc>
          <w:tcPr>
            <w:tcW w:w="1666" w:type="dxa"/>
          </w:tcPr>
          <w:p w14:paraId="5048D6B9" w14:textId="77777777" w:rsidR="00CD0982" w:rsidRPr="006C68A1" w:rsidRDefault="00CD0982" w:rsidP="00AE1C9C">
            <w:pPr>
              <w:keepNext/>
              <w:tabs>
                <w:tab w:val="left" w:pos="214"/>
              </w:tabs>
              <w:snapToGrid w:val="0"/>
              <w:spacing w:after="0" w:line="240" w:lineRule="auto"/>
              <w:ind w:right="28"/>
              <w:rPr>
                <w:bCs/>
                <w:spacing w:val="0"/>
                <w:sz w:val="20"/>
              </w:rPr>
            </w:pPr>
            <w:r w:rsidRPr="006C68A1">
              <w:rPr>
                <w:bCs/>
                <w:spacing w:val="0"/>
                <w:sz w:val="20"/>
              </w:rPr>
              <w:tab/>
            </w:r>
            <w:r w:rsidRPr="006C68A1">
              <w:rPr>
                <w:bCs/>
                <w:spacing w:val="0"/>
                <w:sz w:val="20"/>
              </w:rPr>
              <w:t>海上運輸</w:t>
            </w:r>
          </w:p>
        </w:tc>
        <w:tc>
          <w:tcPr>
            <w:tcW w:w="1246" w:type="dxa"/>
          </w:tcPr>
          <w:p w14:paraId="1562607C" w14:textId="77777777" w:rsidR="00CD0982" w:rsidRPr="006C68A1" w:rsidRDefault="00CD0982" w:rsidP="00AE1C9C">
            <w:pPr>
              <w:tabs>
                <w:tab w:val="clear" w:pos="936"/>
                <w:tab w:val="clear" w:pos="1560"/>
                <w:tab w:val="clear" w:pos="2184"/>
                <w:tab w:val="clear" w:pos="2808"/>
                <w:tab w:val="decimal" w:pos="559"/>
              </w:tabs>
              <w:snapToGrid w:val="0"/>
              <w:spacing w:after="0" w:line="240" w:lineRule="auto"/>
              <w:rPr>
                <w:spacing w:val="0"/>
                <w:sz w:val="20"/>
              </w:rPr>
            </w:pPr>
            <w:r w:rsidRPr="006C68A1">
              <w:rPr>
                <w:color w:val="000000"/>
                <w:spacing w:val="0"/>
                <w:sz w:val="20"/>
                <w:lang w:val="en-GB"/>
              </w:rPr>
              <w:t>63.2</w:t>
            </w:r>
          </w:p>
        </w:tc>
        <w:tc>
          <w:tcPr>
            <w:tcW w:w="940" w:type="dxa"/>
          </w:tcPr>
          <w:p w14:paraId="7A1C3063"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18.1</w:t>
            </w:r>
          </w:p>
        </w:tc>
        <w:tc>
          <w:tcPr>
            <w:tcW w:w="941" w:type="dxa"/>
          </w:tcPr>
          <w:p w14:paraId="267940C6"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57.0</w:t>
            </w:r>
          </w:p>
        </w:tc>
        <w:tc>
          <w:tcPr>
            <w:tcW w:w="941" w:type="dxa"/>
          </w:tcPr>
          <w:p w14:paraId="14B6BAAF"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40.0</w:t>
            </w:r>
          </w:p>
        </w:tc>
        <w:tc>
          <w:tcPr>
            <w:tcW w:w="941" w:type="dxa"/>
          </w:tcPr>
          <w:p w14:paraId="41247B61"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10.2</w:t>
            </w:r>
          </w:p>
        </w:tc>
        <w:tc>
          <w:tcPr>
            <w:tcW w:w="940" w:type="dxa"/>
          </w:tcPr>
          <w:p w14:paraId="2F9E0DBC"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-17.0</w:t>
            </w:r>
          </w:p>
        </w:tc>
        <w:tc>
          <w:tcPr>
            <w:tcW w:w="942" w:type="dxa"/>
          </w:tcPr>
          <w:p w14:paraId="5D81A270"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-38.7</w:t>
            </w:r>
          </w:p>
        </w:tc>
        <w:tc>
          <w:tcPr>
            <w:tcW w:w="941" w:type="dxa"/>
          </w:tcPr>
          <w:p w14:paraId="514184EB"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-42.2</w:t>
            </w:r>
          </w:p>
        </w:tc>
      </w:tr>
      <w:tr w:rsidR="00CD0982" w:rsidRPr="006C68A1" w14:paraId="01960BC2" w14:textId="77777777" w:rsidTr="002E1DC3">
        <w:trPr>
          <w:cantSplit/>
          <w:trHeight w:val="397"/>
          <w:jc w:val="center"/>
        </w:trPr>
        <w:tc>
          <w:tcPr>
            <w:tcW w:w="1666" w:type="dxa"/>
          </w:tcPr>
          <w:p w14:paraId="45B651A0" w14:textId="77777777" w:rsidR="00CD0982" w:rsidRPr="006C68A1" w:rsidRDefault="00CD0982" w:rsidP="00AE1C9C">
            <w:pPr>
              <w:keepNext/>
              <w:tabs>
                <w:tab w:val="left" w:pos="214"/>
              </w:tabs>
              <w:snapToGrid w:val="0"/>
              <w:spacing w:after="0" w:line="240" w:lineRule="auto"/>
              <w:ind w:right="28"/>
              <w:rPr>
                <w:bCs/>
                <w:spacing w:val="0"/>
                <w:sz w:val="20"/>
              </w:rPr>
            </w:pPr>
            <w:r w:rsidRPr="006C68A1">
              <w:rPr>
                <w:bCs/>
                <w:spacing w:val="0"/>
                <w:sz w:val="20"/>
              </w:rPr>
              <w:tab/>
            </w:r>
            <w:r w:rsidRPr="006C68A1">
              <w:rPr>
                <w:bCs/>
                <w:spacing w:val="0"/>
                <w:sz w:val="20"/>
              </w:rPr>
              <w:t>航空運輸</w:t>
            </w:r>
          </w:p>
        </w:tc>
        <w:tc>
          <w:tcPr>
            <w:tcW w:w="1246" w:type="dxa"/>
          </w:tcPr>
          <w:p w14:paraId="7E6638F1" w14:textId="77777777" w:rsidR="00CD0982" w:rsidRPr="006C68A1" w:rsidRDefault="00CD0982" w:rsidP="00AE1C9C">
            <w:pPr>
              <w:tabs>
                <w:tab w:val="clear" w:pos="936"/>
                <w:tab w:val="clear" w:pos="1560"/>
                <w:tab w:val="clear" w:pos="2184"/>
                <w:tab w:val="clear" w:pos="2808"/>
                <w:tab w:val="decimal" w:pos="559"/>
              </w:tabs>
              <w:snapToGrid w:val="0"/>
              <w:spacing w:after="0" w:line="240" w:lineRule="auto"/>
              <w:rPr>
                <w:spacing w:val="0"/>
                <w:sz w:val="20"/>
              </w:rPr>
            </w:pPr>
            <w:r w:rsidRPr="006C68A1">
              <w:rPr>
                <w:color w:val="000000"/>
                <w:spacing w:val="0"/>
                <w:sz w:val="20"/>
                <w:lang w:val="en-GB"/>
              </w:rPr>
              <w:t>36.7</w:t>
            </w:r>
          </w:p>
        </w:tc>
        <w:tc>
          <w:tcPr>
            <w:tcW w:w="940" w:type="dxa"/>
          </w:tcPr>
          <w:p w14:paraId="32A3833E"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2.8</w:t>
            </w:r>
          </w:p>
        </w:tc>
        <w:tc>
          <w:tcPr>
            <w:tcW w:w="941" w:type="dxa"/>
          </w:tcPr>
          <w:p w14:paraId="45EEA795"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42.8</w:t>
            </w:r>
          </w:p>
        </w:tc>
        <w:tc>
          <w:tcPr>
            <w:tcW w:w="941" w:type="dxa"/>
          </w:tcPr>
          <w:p w14:paraId="6F9FD299"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17.8</w:t>
            </w:r>
          </w:p>
        </w:tc>
        <w:tc>
          <w:tcPr>
            <w:tcW w:w="941" w:type="dxa"/>
          </w:tcPr>
          <w:p w14:paraId="615F1EC2"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w:t>
            </w:r>
          </w:p>
        </w:tc>
        <w:tc>
          <w:tcPr>
            <w:tcW w:w="940" w:type="dxa"/>
          </w:tcPr>
          <w:p w14:paraId="192BD6F7"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-29.5</w:t>
            </w:r>
          </w:p>
        </w:tc>
        <w:tc>
          <w:tcPr>
            <w:tcW w:w="942" w:type="dxa"/>
          </w:tcPr>
          <w:p w14:paraId="41E27714"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-28.9</w:t>
            </w:r>
          </w:p>
        </w:tc>
        <w:tc>
          <w:tcPr>
            <w:tcW w:w="941" w:type="dxa"/>
          </w:tcPr>
          <w:p w14:paraId="27FF20B2"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-30.0</w:t>
            </w:r>
          </w:p>
        </w:tc>
      </w:tr>
      <w:tr w:rsidR="00CD0982" w:rsidRPr="006C68A1" w14:paraId="0876D99B" w14:textId="77777777" w:rsidTr="002E1DC3">
        <w:trPr>
          <w:cantSplit/>
          <w:trHeight w:val="397"/>
          <w:jc w:val="center"/>
        </w:trPr>
        <w:tc>
          <w:tcPr>
            <w:tcW w:w="1666" w:type="dxa"/>
          </w:tcPr>
          <w:p w14:paraId="744DC2B4" w14:textId="77777777" w:rsidR="00CD0982" w:rsidRPr="006C68A1" w:rsidRDefault="00CD0982" w:rsidP="00AE1C9C">
            <w:pPr>
              <w:keepNext/>
              <w:tabs>
                <w:tab w:val="left" w:pos="214"/>
              </w:tabs>
              <w:snapToGrid w:val="0"/>
              <w:spacing w:after="0" w:line="240" w:lineRule="auto"/>
              <w:ind w:right="28"/>
              <w:rPr>
                <w:bCs/>
                <w:spacing w:val="0"/>
                <w:sz w:val="20"/>
              </w:rPr>
            </w:pPr>
            <w:r w:rsidRPr="006C68A1">
              <w:rPr>
                <w:bCs/>
                <w:spacing w:val="0"/>
                <w:sz w:val="20"/>
              </w:rPr>
              <w:tab/>
            </w:r>
            <w:r w:rsidRPr="006C68A1">
              <w:rPr>
                <w:bCs/>
                <w:spacing w:val="0"/>
                <w:sz w:val="20"/>
              </w:rPr>
              <w:t>電訊</w:t>
            </w:r>
          </w:p>
        </w:tc>
        <w:tc>
          <w:tcPr>
            <w:tcW w:w="1246" w:type="dxa"/>
          </w:tcPr>
          <w:p w14:paraId="66335A31" w14:textId="77777777" w:rsidR="00CD0982" w:rsidRPr="006C68A1" w:rsidRDefault="00CD0982" w:rsidP="00AE1C9C">
            <w:pPr>
              <w:tabs>
                <w:tab w:val="clear" w:pos="936"/>
                <w:tab w:val="clear" w:pos="1560"/>
                <w:tab w:val="clear" w:pos="2184"/>
                <w:tab w:val="clear" w:pos="2808"/>
                <w:tab w:val="decimal" w:pos="559"/>
              </w:tabs>
              <w:snapToGrid w:val="0"/>
              <w:spacing w:after="0" w:line="240" w:lineRule="auto"/>
              <w:rPr>
                <w:spacing w:val="0"/>
                <w:sz w:val="20"/>
              </w:rPr>
            </w:pPr>
            <w:r w:rsidRPr="006C68A1">
              <w:rPr>
                <w:color w:val="000000"/>
                <w:spacing w:val="0"/>
                <w:sz w:val="20"/>
                <w:lang w:val="en-GB"/>
              </w:rPr>
              <w:t>-1.7</w:t>
            </w:r>
          </w:p>
        </w:tc>
        <w:tc>
          <w:tcPr>
            <w:tcW w:w="940" w:type="dxa"/>
          </w:tcPr>
          <w:p w14:paraId="5B17F745"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w:t>
            </w:r>
          </w:p>
        </w:tc>
        <w:tc>
          <w:tcPr>
            <w:tcW w:w="941" w:type="dxa"/>
          </w:tcPr>
          <w:p w14:paraId="4175FA5E"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-0.6</w:t>
            </w:r>
          </w:p>
        </w:tc>
        <w:tc>
          <w:tcPr>
            <w:tcW w:w="941" w:type="dxa"/>
          </w:tcPr>
          <w:p w14:paraId="6612BBFE"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941" w:type="dxa"/>
          </w:tcPr>
          <w:p w14:paraId="77C2E2ED"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-1.8</w:t>
            </w:r>
          </w:p>
        </w:tc>
        <w:tc>
          <w:tcPr>
            <w:tcW w:w="940" w:type="dxa"/>
          </w:tcPr>
          <w:p w14:paraId="0A888E45"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-2.2</w:t>
            </w:r>
          </w:p>
        </w:tc>
        <w:tc>
          <w:tcPr>
            <w:tcW w:w="942" w:type="dxa"/>
          </w:tcPr>
          <w:p w14:paraId="33C69D65"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-1.1</w:t>
            </w:r>
          </w:p>
        </w:tc>
        <w:tc>
          <w:tcPr>
            <w:tcW w:w="941" w:type="dxa"/>
          </w:tcPr>
          <w:p w14:paraId="65910B99"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w:t>
            </w:r>
          </w:p>
        </w:tc>
      </w:tr>
      <w:tr w:rsidR="00CD0982" w:rsidRPr="006C68A1" w14:paraId="4B2C32B5" w14:textId="77777777" w:rsidTr="002E1DC3">
        <w:trPr>
          <w:cantSplit/>
          <w:trHeight w:val="397"/>
          <w:jc w:val="center"/>
        </w:trPr>
        <w:tc>
          <w:tcPr>
            <w:tcW w:w="1666" w:type="dxa"/>
          </w:tcPr>
          <w:p w14:paraId="5286CDCC" w14:textId="77777777" w:rsidR="00CD0982" w:rsidRPr="006C68A1" w:rsidRDefault="00CD0982" w:rsidP="00AE1C9C">
            <w:pPr>
              <w:keepNext/>
              <w:tabs>
                <w:tab w:val="left" w:pos="214"/>
              </w:tabs>
              <w:snapToGrid w:val="0"/>
              <w:spacing w:after="0" w:line="240" w:lineRule="auto"/>
              <w:ind w:right="28"/>
              <w:rPr>
                <w:bCs/>
                <w:spacing w:val="0"/>
                <w:sz w:val="20"/>
              </w:rPr>
            </w:pPr>
            <w:r w:rsidRPr="006C68A1">
              <w:rPr>
                <w:bCs/>
                <w:spacing w:val="0"/>
                <w:sz w:val="20"/>
              </w:rPr>
              <w:tab/>
            </w:r>
            <w:proofErr w:type="gramStart"/>
            <w:r w:rsidRPr="006C68A1">
              <w:rPr>
                <w:bCs/>
                <w:spacing w:val="0"/>
                <w:sz w:val="20"/>
              </w:rPr>
              <w:t>速遞服務</w:t>
            </w:r>
            <w:proofErr w:type="gramEnd"/>
          </w:p>
        </w:tc>
        <w:tc>
          <w:tcPr>
            <w:tcW w:w="1246" w:type="dxa"/>
          </w:tcPr>
          <w:p w14:paraId="1891F7AF" w14:textId="77777777" w:rsidR="00CD0982" w:rsidRPr="006C68A1" w:rsidRDefault="00CD0982" w:rsidP="00AE1C9C">
            <w:pPr>
              <w:tabs>
                <w:tab w:val="clear" w:pos="936"/>
                <w:tab w:val="clear" w:pos="1560"/>
                <w:tab w:val="clear" w:pos="2184"/>
                <w:tab w:val="clear" w:pos="2808"/>
                <w:tab w:val="decimal" w:pos="559"/>
              </w:tabs>
              <w:snapToGrid w:val="0"/>
              <w:spacing w:after="0" w:line="240" w:lineRule="auto"/>
              <w:rPr>
                <w:spacing w:val="0"/>
                <w:sz w:val="20"/>
              </w:rPr>
            </w:pPr>
            <w:r w:rsidRPr="006C68A1">
              <w:rPr>
                <w:color w:val="000000"/>
                <w:spacing w:val="0"/>
                <w:sz w:val="20"/>
                <w:lang w:val="en-GB"/>
              </w:rPr>
              <w:t>-1.9</w:t>
            </w:r>
          </w:p>
        </w:tc>
        <w:tc>
          <w:tcPr>
            <w:tcW w:w="940" w:type="dxa"/>
          </w:tcPr>
          <w:p w14:paraId="32D7AF9E"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-4.5</w:t>
            </w:r>
          </w:p>
        </w:tc>
        <w:tc>
          <w:tcPr>
            <w:tcW w:w="941" w:type="dxa"/>
          </w:tcPr>
          <w:p w14:paraId="17791F56"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c>
          <w:tcPr>
            <w:tcW w:w="941" w:type="dxa"/>
          </w:tcPr>
          <w:p w14:paraId="1CB3DF0A"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c>
          <w:tcPr>
            <w:tcW w:w="941" w:type="dxa"/>
          </w:tcPr>
          <w:p w14:paraId="3B805056"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-4.0</w:t>
            </w:r>
          </w:p>
        </w:tc>
        <w:tc>
          <w:tcPr>
            <w:tcW w:w="940" w:type="dxa"/>
          </w:tcPr>
          <w:p w14:paraId="4496B494"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-5.8</w:t>
            </w:r>
          </w:p>
        </w:tc>
        <w:tc>
          <w:tcPr>
            <w:tcW w:w="942" w:type="dxa"/>
          </w:tcPr>
          <w:p w14:paraId="649A7A97"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1.4</w:t>
            </w:r>
          </w:p>
        </w:tc>
        <w:tc>
          <w:tcPr>
            <w:tcW w:w="941" w:type="dxa"/>
          </w:tcPr>
          <w:p w14:paraId="155DD11E" w14:textId="77777777" w:rsidR="00CD0982" w:rsidRPr="006C68A1" w:rsidRDefault="00CD0982" w:rsidP="00AE1C9C">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r>
    </w:tbl>
    <w:p w14:paraId="79A2162D" w14:textId="77777777" w:rsidR="00CD0982" w:rsidRPr="00297177" w:rsidRDefault="00CD0982" w:rsidP="00AE1C9C">
      <w:pPr>
        <w:tabs>
          <w:tab w:val="clear" w:pos="936"/>
          <w:tab w:val="clear" w:pos="1560"/>
          <w:tab w:val="clear" w:pos="2184"/>
          <w:tab w:val="clear" w:pos="2808"/>
        </w:tabs>
        <w:adjustRightInd/>
        <w:spacing w:after="0" w:line="240" w:lineRule="auto"/>
        <w:jc w:val="left"/>
        <w:textAlignment w:val="auto"/>
        <w:rPr>
          <w:rFonts w:eastAsia="華康中黑體"/>
        </w:rPr>
      </w:pPr>
    </w:p>
    <w:p w14:paraId="70C39C66" w14:textId="77777777" w:rsidR="00CB2AC6" w:rsidRDefault="00CB2AC6" w:rsidP="00AE1C9C">
      <w:pPr>
        <w:tabs>
          <w:tab w:val="clear" w:pos="936"/>
          <w:tab w:val="clear" w:pos="1560"/>
          <w:tab w:val="clear" w:pos="2184"/>
          <w:tab w:val="clear" w:pos="2808"/>
        </w:tabs>
        <w:adjustRightInd/>
        <w:spacing w:after="0" w:line="240" w:lineRule="auto"/>
        <w:jc w:val="left"/>
        <w:textAlignment w:val="auto"/>
        <w:rPr>
          <w:rFonts w:eastAsia="華康中黑體"/>
        </w:rPr>
      </w:pPr>
      <w:r>
        <w:br w:type="page"/>
      </w:r>
    </w:p>
    <w:p w14:paraId="3964D6B0" w14:textId="4FF7CEC1" w:rsidR="00CD0982" w:rsidRPr="00496743" w:rsidRDefault="00CD0982" w:rsidP="00AE1C9C">
      <w:pPr>
        <w:pStyle w:val="120"/>
      </w:pPr>
      <w:r w:rsidRPr="003048BF">
        <w:rPr>
          <w:rFonts w:hint="eastAsia"/>
        </w:rPr>
        <w:lastRenderedPageBreak/>
        <w:t>本地生產總值平減物價指數</w:t>
      </w:r>
    </w:p>
    <w:p w14:paraId="6C8CE2B8" w14:textId="0BF00CC2" w:rsidR="00CD0982" w:rsidRDefault="00CD0982" w:rsidP="00AE1C9C">
      <w:r w:rsidRPr="003048BF">
        <w:rPr>
          <w:b/>
        </w:rPr>
        <w:t>6.7</w:t>
      </w:r>
      <w:r w:rsidRPr="003048BF">
        <w:tab/>
      </w:r>
      <w:r w:rsidRPr="003048BF">
        <w:rPr>
          <w:rFonts w:hint="eastAsia"/>
        </w:rPr>
        <w:t>作為量度經濟體系內整體價格變動的概括指標，</w:t>
      </w:r>
      <w:r w:rsidRPr="003048BF">
        <w:rPr>
          <w:rFonts w:hint="eastAsia"/>
          <w:i/>
        </w:rPr>
        <w:t>本地生產總值平減物價指數</w:t>
      </w:r>
      <w:r w:rsidRPr="003048BF">
        <w:rPr>
          <w:vertAlign w:val="superscript"/>
        </w:rPr>
        <w:t>(4)</w:t>
      </w:r>
      <w:r>
        <w:rPr>
          <w:rFonts w:hint="eastAsia"/>
          <w:lang w:eastAsia="zh-HK"/>
        </w:rPr>
        <w:t>繼</w:t>
      </w:r>
      <w:r w:rsidRPr="00A02DEF">
        <w:rPr>
          <w:rFonts w:hint="eastAsia"/>
          <w:lang w:eastAsia="zh-HK"/>
        </w:rPr>
        <w:t>上一季</w:t>
      </w:r>
      <w:r w:rsidRPr="003048BF">
        <w:rPr>
          <w:rFonts w:hint="eastAsia"/>
          <w:lang w:eastAsia="zh-HK"/>
        </w:rPr>
        <w:t>按年</w:t>
      </w:r>
      <w:r>
        <w:rPr>
          <w:rFonts w:hint="eastAsia"/>
          <w:lang w:eastAsia="zh-HK"/>
        </w:rPr>
        <w:t>上升</w:t>
      </w:r>
      <w:r w:rsidRPr="006A4FF4">
        <w:t>2.9%</w:t>
      </w:r>
      <w:r w:rsidRPr="005A69EB">
        <w:rPr>
          <w:rFonts w:hint="eastAsia"/>
          <w:lang w:val="en-GB" w:eastAsia="zh-HK"/>
        </w:rPr>
        <w:t>後</w:t>
      </w:r>
      <w:r w:rsidRPr="005A69EB">
        <w:rPr>
          <w:rFonts w:hint="eastAsia"/>
        </w:rPr>
        <w:t>，</w:t>
      </w:r>
      <w:r w:rsidRPr="005A69EB">
        <w:rPr>
          <w:rFonts w:hint="eastAsia"/>
          <w:lang w:eastAsia="zh-HK"/>
        </w:rPr>
        <w:t>在第三季上升</w:t>
      </w:r>
      <w:r w:rsidR="00DE7604" w:rsidRPr="00784FDE">
        <w:t>2.</w:t>
      </w:r>
      <w:r w:rsidR="00390AB7">
        <w:t>2</w:t>
      </w:r>
      <w:r w:rsidRPr="006A4FF4">
        <w:t>%</w:t>
      </w:r>
      <w:r w:rsidRPr="005A69EB">
        <w:rPr>
          <w:rFonts w:hint="eastAsia"/>
        </w:rPr>
        <w:t>。由於進口價格的升幅較出口價格的</w:t>
      </w:r>
      <w:proofErr w:type="gramStart"/>
      <w:r w:rsidRPr="005A69EB">
        <w:rPr>
          <w:rFonts w:hint="eastAsia"/>
        </w:rPr>
        <w:t>升幅快</w:t>
      </w:r>
      <w:proofErr w:type="gramEnd"/>
      <w:r w:rsidRPr="005A69EB">
        <w:rPr>
          <w:rFonts w:hint="eastAsia"/>
        </w:rPr>
        <w:t>，</w:t>
      </w:r>
      <w:r w:rsidRPr="005A69EB">
        <w:rPr>
          <w:rFonts w:hint="eastAsia"/>
          <w:i/>
        </w:rPr>
        <w:t>貿易價格比率</w:t>
      </w:r>
      <w:r w:rsidRPr="005A69EB">
        <w:rPr>
          <w:vertAlign w:val="superscript"/>
        </w:rPr>
        <w:t>(5)</w:t>
      </w:r>
      <w:r w:rsidRPr="005A69EB">
        <w:rPr>
          <w:rFonts w:hint="eastAsia"/>
          <w:lang w:eastAsia="zh-HK"/>
        </w:rPr>
        <w:t>轉差</w:t>
      </w:r>
      <w:r w:rsidRPr="005A69EB">
        <w:rPr>
          <w:rFonts w:hint="eastAsia"/>
        </w:rPr>
        <w:t>。撇除對外貿易這個組成項目，內部需求平減物價指數</w:t>
      </w:r>
      <w:r w:rsidRPr="005A69EB">
        <w:rPr>
          <w:rFonts w:hint="eastAsia"/>
          <w:lang w:eastAsia="zh-HK"/>
        </w:rPr>
        <w:t>繼上一季上升</w:t>
      </w:r>
      <w:r w:rsidRPr="006A4FF4">
        <w:t>3.</w:t>
      </w:r>
      <w:r w:rsidR="00646269" w:rsidRPr="00784FDE">
        <w:rPr>
          <w:lang w:eastAsia="zh-HK"/>
        </w:rPr>
        <w:t>9</w:t>
      </w:r>
      <w:r w:rsidRPr="006A4FF4">
        <w:t>%</w:t>
      </w:r>
      <w:r w:rsidRPr="005A69EB">
        <w:rPr>
          <w:rFonts w:hint="eastAsia"/>
          <w:lang w:eastAsia="zh-HK"/>
        </w:rPr>
        <w:t>後</w:t>
      </w:r>
      <w:r w:rsidRPr="005A69EB">
        <w:rPr>
          <w:rFonts w:hint="eastAsia"/>
        </w:rPr>
        <w:t>，在</w:t>
      </w:r>
      <w:r w:rsidRPr="005A69EB">
        <w:rPr>
          <w:rFonts w:hint="eastAsia"/>
          <w:lang w:eastAsia="zh-HK"/>
        </w:rPr>
        <w:t>第三季</w:t>
      </w:r>
      <w:r w:rsidRPr="005A69EB">
        <w:rPr>
          <w:rFonts w:hint="eastAsia"/>
        </w:rPr>
        <w:t>上升</w:t>
      </w:r>
      <w:r w:rsidR="00DE7604" w:rsidRPr="00784FDE">
        <w:t>4.</w:t>
      </w:r>
      <w:r w:rsidR="00390AB7">
        <w:t>3</w:t>
      </w:r>
      <w:r w:rsidRPr="006A4FF4">
        <w:t>%</w:t>
      </w:r>
      <w:r w:rsidRPr="00A02DEF">
        <w:rPr>
          <w:rFonts w:hint="eastAsia"/>
        </w:rPr>
        <w:t>。</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6"/>
      </w:tblGrid>
      <w:tr w:rsidR="00496743" w:rsidRPr="00164BD2" w14:paraId="2B36FC89" w14:textId="77777777" w:rsidTr="002C4FB2">
        <w:tc>
          <w:tcPr>
            <w:tcW w:w="9061" w:type="dxa"/>
            <w:gridSpan w:val="2"/>
          </w:tcPr>
          <w:p w14:paraId="7A8DC121" w14:textId="7DE73D59" w:rsidR="00496743" w:rsidRPr="00164BD2" w:rsidRDefault="005656D3" w:rsidP="00AE1C9C">
            <w:pPr>
              <w:pStyle w:val="a9"/>
            </w:pPr>
            <w:r w:rsidRPr="005656D3">
              <w:rPr>
                <w:noProof/>
              </w:rPr>
              <w:drawing>
                <wp:inline distT="0" distB="0" distL="0" distR="0" wp14:anchorId="3554005E" wp14:editId="2F9B8FC5">
                  <wp:extent cx="5762625" cy="352425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2625" cy="3524250"/>
                          </a:xfrm>
                          <a:prstGeom prst="rect">
                            <a:avLst/>
                          </a:prstGeom>
                          <a:noFill/>
                          <a:ln>
                            <a:noFill/>
                          </a:ln>
                        </pic:spPr>
                      </pic:pic>
                    </a:graphicData>
                  </a:graphic>
                </wp:inline>
              </w:drawing>
            </w:r>
          </w:p>
        </w:tc>
      </w:tr>
      <w:tr w:rsidR="00496743" w14:paraId="2AD4A100" w14:textId="77777777" w:rsidTr="002C4FB2">
        <w:tc>
          <w:tcPr>
            <w:tcW w:w="4530" w:type="dxa"/>
          </w:tcPr>
          <w:p w14:paraId="7782DCD2" w14:textId="36CF3644" w:rsidR="00496743" w:rsidRPr="00A70250" w:rsidRDefault="00496743" w:rsidP="00AE1C9C">
            <w:pPr>
              <w:pStyle w:val="110"/>
              <w:keepNext/>
              <w:ind w:left="390" w:hanging="390"/>
            </w:pPr>
          </w:p>
        </w:tc>
        <w:tc>
          <w:tcPr>
            <w:tcW w:w="4531" w:type="dxa"/>
          </w:tcPr>
          <w:p w14:paraId="725E684F" w14:textId="3C557DFD" w:rsidR="00496743" w:rsidRPr="00A70250" w:rsidRDefault="00496743" w:rsidP="00AE1C9C">
            <w:pPr>
              <w:pStyle w:val="110"/>
              <w:keepNext/>
              <w:ind w:left="390" w:hanging="390"/>
            </w:pPr>
          </w:p>
        </w:tc>
      </w:tr>
      <w:tr w:rsidR="00496743" w:rsidRPr="00164BD2" w14:paraId="1125500F" w14:textId="77777777" w:rsidTr="002C4FB2">
        <w:trPr>
          <w:trHeight w:val="5033"/>
        </w:trPr>
        <w:tc>
          <w:tcPr>
            <w:tcW w:w="9061" w:type="dxa"/>
            <w:gridSpan w:val="2"/>
          </w:tcPr>
          <w:p w14:paraId="3A31520B" w14:textId="77777777" w:rsidR="00496743" w:rsidRPr="00164BD2" w:rsidRDefault="00496743" w:rsidP="00AE1C9C"/>
        </w:tc>
      </w:tr>
    </w:tbl>
    <w:p w14:paraId="164A6FEB" w14:textId="77777777" w:rsidR="00CD0982" w:rsidRDefault="00CD0982" w:rsidP="00AE1C9C">
      <w:pPr>
        <w:pStyle w:val="afffa"/>
        <w:rPr>
          <w:b/>
          <w:sz w:val="20"/>
        </w:rPr>
      </w:pPr>
      <w:r w:rsidRPr="00015F61">
        <w:rPr>
          <w:rFonts w:hint="eastAsia"/>
        </w:rPr>
        <w:lastRenderedPageBreak/>
        <w:t>表</w:t>
      </w:r>
      <w:r w:rsidRPr="00015F61">
        <w:rPr>
          <w:b/>
        </w:rPr>
        <w:t>6.5</w:t>
      </w:r>
      <w:r w:rsidRPr="00015F61">
        <w:rPr>
          <w:rFonts w:hint="eastAsia"/>
          <w:b/>
        </w:rPr>
        <w:t>：</w:t>
      </w:r>
      <w:r w:rsidRPr="00015F61">
        <w:rPr>
          <w:rFonts w:hint="eastAsia"/>
        </w:rPr>
        <w:t>本地生產總值平減物價指數及</w:t>
      </w:r>
      <w:r w:rsidRPr="00015F61">
        <w:br/>
      </w:r>
      <w:r w:rsidRPr="00015F61">
        <w:rPr>
          <w:rFonts w:hint="eastAsia"/>
        </w:rPr>
        <w:t>主要開支組成項目平減物價指數</w:t>
      </w:r>
      <w:r w:rsidRPr="00015F61">
        <w:br/>
      </w:r>
      <w:r w:rsidRPr="00015F61">
        <w:rPr>
          <w:b/>
          <w:sz w:val="20"/>
        </w:rPr>
        <w:t>(</w:t>
      </w:r>
      <w:r w:rsidRPr="00015F61">
        <w:rPr>
          <w:rFonts w:hint="eastAsia"/>
          <w:sz w:val="20"/>
        </w:rPr>
        <w:t>與</w:t>
      </w:r>
      <w:proofErr w:type="gramStart"/>
      <w:r w:rsidRPr="00015F61">
        <w:rPr>
          <w:rFonts w:hint="eastAsia"/>
          <w:sz w:val="20"/>
        </w:rPr>
        <w:t>一</w:t>
      </w:r>
      <w:proofErr w:type="gramEnd"/>
      <w:r w:rsidRPr="00015F61">
        <w:rPr>
          <w:rFonts w:hint="eastAsia"/>
          <w:sz w:val="20"/>
        </w:rPr>
        <w:t>年前比較的增減百分率</w:t>
      </w:r>
      <w:r w:rsidRPr="00015F61">
        <w:rPr>
          <w:b/>
          <w:sz w:val="20"/>
        </w:rPr>
        <w:t>)</w:t>
      </w:r>
    </w:p>
    <w:tbl>
      <w:tblPr>
        <w:tblW w:w="10065" w:type="dxa"/>
        <w:jc w:val="center"/>
        <w:tblLayout w:type="fixed"/>
        <w:tblCellMar>
          <w:top w:w="57" w:type="dxa"/>
          <w:left w:w="28" w:type="dxa"/>
          <w:bottom w:w="57" w:type="dxa"/>
          <w:right w:w="28" w:type="dxa"/>
        </w:tblCellMar>
        <w:tblLook w:val="0000" w:firstRow="0" w:lastRow="0" w:firstColumn="0" w:lastColumn="0" w:noHBand="0" w:noVBand="0"/>
      </w:tblPr>
      <w:tblGrid>
        <w:gridCol w:w="1992"/>
        <w:gridCol w:w="1274"/>
        <w:gridCol w:w="845"/>
        <w:gridCol w:w="851"/>
        <w:gridCol w:w="850"/>
        <w:gridCol w:w="851"/>
        <w:gridCol w:w="850"/>
        <w:gridCol w:w="851"/>
        <w:gridCol w:w="850"/>
        <w:gridCol w:w="851"/>
      </w:tblGrid>
      <w:tr w:rsidR="00CD0982" w:rsidRPr="0029513D" w14:paraId="0911FC32" w14:textId="77777777" w:rsidTr="002E1DC3">
        <w:trPr>
          <w:trHeight w:val="415"/>
          <w:jc w:val="center"/>
        </w:trPr>
        <w:tc>
          <w:tcPr>
            <w:tcW w:w="1992" w:type="dxa"/>
          </w:tcPr>
          <w:p w14:paraId="40B44DF5" w14:textId="77777777" w:rsidR="00CD0982" w:rsidRPr="00960474" w:rsidRDefault="00CD0982" w:rsidP="00AE1C9C">
            <w:pPr>
              <w:keepNext/>
              <w:snapToGrid w:val="0"/>
              <w:spacing w:afterLines="50" w:after="180" w:line="240" w:lineRule="auto"/>
              <w:ind w:left="244" w:hangingChars="111" w:hanging="244"/>
              <w:rPr>
                <w:spacing w:val="10"/>
                <w:sz w:val="20"/>
              </w:rPr>
            </w:pPr>
          </w:p>
        </w:tc>
        <w:tc>
          <w:tcPr>
            <w:tcW w:w="1274" w:type="dxa"/>
          </w:tcPr>
          <w:p w14:paraId="601F83B2" w14:textId="77777777" w:rsidR="00CD0982" w:rsidRPr="00960474" w:rsidRDefault="00CD0982" w:rsidP="00AE1C9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Pr>
                <w:rFonts w:ascii="華康細明體" w:eastAsia="華康細明體" w:hAnsi="華康細明體" w:cs="華康細明體" w:hint="eastAsia"/>
                <w:b w:val="0"/>
                <w:spacing w:val="0"/>
                <w:sz w:val="20"/>
                <w:u w:val="single"/>
              </w:rPr>
              <w:t>二零</w:t>
            </w:r>
            <w:r>
              <w:rPr>
                <w:rFonts w:ascii="華康細明體" w:eastAsia="華康細明體" w:hAnsi="華康細明體" w:cs="華康細明體" w:hint="eastAsia"/>
                <w:b w:val="0"/>
                <w:spacing w:val="0"/>
                <w:sz w:val="20"/>
                <w:u w:val="single"/>
                <w:lang w:eastAsia="zh-HK"/>
              </w:rPr>
              <w:t>二一</w:t>
            </w:r>
            <w:r w:rsidRPr="00CD3E0A">
              <w:rPr>
                <w:rFonts w:ascii="華康細明體" w:eastAsia="華康細明體" w:hAnsi="華康細明體" w:cs="華康細明體" w:hint="eastAsia"/>
                <w:b w:val="0"/>
                <w:spacing w:val="0"/>
                <w:sz w:val="20"/>
                <w:u w:val="single"/>
              </w:rPr>
              <w:t>年</w:t>
            </w:r>
          </w:p>
        </w:tc>
        <w:tc>
          <w:tcPr>
            <w:tcW w:w="4247" w:type="dxa"/>
            <w:gridSpan w:val="5"/>
          </w:tcPr>
          <w:p w14:paraId="340C3FBF" w14:textId="77777777" w:rsidR="00CD0982" w:rsidRPr="00960474" w:rsidRDefault="00CD0982" w:rsidP="00AE1C9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二</w:t>
            </w:r>
            <w:r w:rsidRPr="00CD3E0A">
              <w:rPr>
                <w:rFonts w:ascii="華康細明體" w:eastAsia="華康細明體" w:hAnsi="華康細明體" w:cs="華康細明體" w:hint="eastAsia"/>
                <w:b w:val="0"/>
                <w:spacing w:val="0"/>
                <w:sz w:val="20"/>
                <w:u w:val="single"/>
              </w:rPr>
              <w:t>年</w:t>
            </w:r>
          </w:p>
        </w:tc>
        <w:tc>
          <w:tcPr>
            <w:tcW w:w="2552" w:type="dxa"/>
            <w:gridSpan w:val="3"/>
          </w:tcPr>
          <w:p w14:paraId="54F6546F" w14:textId="77777777" w:rsidR="00CD0982" w:rsidRPr="0029513D" w:rsidRDefault="00CD0982" w:rsidP="00AE1C9C">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CD3E0A">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三</w:t>
            </w:r>
            <w:r w:rsidRPr="00CD3E0A">
              <w:rPr>
                <w:rFonts w:ascii="華康細明體" w:eastAsia="華康細明體" w:hAnsi="華康細明體" w:cs="華康細明體" w:hint="eastAsia"/>
                <w:b w:val="0"/>
                <w:spacing w:val="0"/>
                <w:sz w:val="20"/>
                <w:u w:val="single"/>
              </w:rPr>
              <w:t>年</w:t>
            </w:r>
          </w:p>
        </w:tc>
      </w:tr>
      <w:tr w:rsidR="00CD0982" w:rsidRPr="0029513D" w14:paraId="62FA04E5" w14:textId="77777777" w:rsidTr="002E1DC3">
        <w:trPr>
          <w:trHeight w:val="415"/>
          <w:jc w:val="center"/>
        </w:trPr>
        <w:tc>
          <w:tcPr>
            <w:tcW w:w="1992" w:type="dxa"/>
          </w:tcPr>
          <w:p w14:paraId="1204C3C9" w14:textId="77777777" w:rsidR="00CD0982" w:rsidRPr="00960474" w:rsidRDefault="00CD0982" w:rsidP="00AE1C9C">
            <w:pPr>
              <w:keepNext/>
              <w:snapToGrid w:val="0"/>
              <w:spacing w:afterLines="50" w:after="180" w:line="240" w:lineRule="auto"/>
              <w:ind w:left="244" w:hangingChars="111" w:hanging="244"/>
              <w:rPr>
                <w:spacing w:val="10"/>
                <w:sz w:val="20"/>
              </w:rPr>
            </w:pPr>
          </w:p>
        </w:tc>
        <w:tc>
          <w:tcPr>
            <w:tcW w:w="1274" w:type="dxa"/>
          </w:tcPr>
          <w:p w14:paraId="5BD7C3A5" w14:textId="77777777" w:rsidR="00CD0982" w:rsidRPr="00960474" w:rsidRDefault="00CD0982" w:rsidP="00AE1C9C">
            <w:pPr>
              <w:pStyle w:val="3"/>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全</w:t>
            </w:r>
            <w:r>
              <w:rPr>
                <w:rFonts w:ascii="Times New Roman" w:eastAsia="華康細明體" w:hAnsi="華康細明體" w:hint="eastAsia"/>
                <w:b w:val="0"/>
                <w:spacing w:val="0"/>
                <w:sz w:val="20"/>
                <w:u w:val="single"/>
                <w:lang w:eastAsia="zh-HK"/>
              </w:rPr>
              <w:t>年</w:t>
            </w:r>
            <w:r w:rsidRPr="00960474">
              <w:rPr>
                <w:rFonts w:ascii="Times New Roman" w:eastAsia="華康細明體" w:hAnsi="Times New Roman"/>
                <w:b w:val="0"/>
                <w:spacing w:val="0"/>
                <w:sz w:val="20"/>
                <w:vertAlign w:val="superscript"/>
              </w:rPr>
              <w:t>#</w:t>
            </w:r>
          </w:p>
        </w:tc>
        <w:tc>
          <w:tcPr>
            <w:tcW w:w="845" w:type="dxa"/>
          </w:tcPr>
          <w:p w14:paraId="7F7971AC" w14:textId="77777777" w:rsidR="00CD0982" w:rsidRPr="00960474" w:rsidRDefault="00CD0982" w:rsidP="00AE1C9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全</w:t>
            </w:r>
            <w:r>
              <w:rPr>
                <w:rFonts w:ascii="Times New Roman" w:eastAsia="華康細明體" w:hAnsi="華康細明體" w:hint="eastAsia"/>
                <w:b w:val="0"/>
                <w:spacing w:val="0"/>
                <w:sz w:val="20"/>
                <w:u w:val="single"/>
                <w:lang w:eastAsia="zh-HK"/>
              </w:rPr>
              <w:t>年</w:t>
            </w:r>
            <w:r w:rsidRPr="00960474">
              <w:rPr>
                <w:rFonts w:ascii="Times New Roman" w:eastAsia="華康細明體" w:hAnsi="Times New Roman"/>
                <w:b w:val="0"/>
                <w:spacing w:val="0"/>
                <w:sz w:val="20"/>
                <w:vertAlign w:val="superscript"/>
              </w:rPr>
              <w:t>#</w:t>
            </w:r>
          </w:p>
        </w:tc>
        <w:tc>
          <w:tcPr>
            <w:tcW w:w="851" w:type="dxa"/>
          </w:tcPr>
          <w:p w14:paraId="710AC06D" w14:textId="77777777" w:rsidR="00CD0982" w:rsidRPr="00960474" w:rsidRDefault="00CD0982" w:rsidP="00AE1C9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第一季</w:t>
            </w:r>
            <w:r w:rsidRPr="00960474">
              <w:rPr>
                <w:rFonts w:ascii="Times New Roman" w:eastAsia="華康細明體" w:hAnsi="Times New Roman"/>
                <w:b w:val="0"/>
                <w:spacing w:val="0"/>
                <w:sz w:val="20"/>
                <w:vertAlign w:val="superscript"/>
              </w:rPr>
              <w:t>#</w:t>
            </w:r>
          </w:p>
        </w:tc>
        <w:tc>
          <w:tcPr>
            <w:tcW w:w="850" w:type="dxa"/>
          </w:tcPr>
          <w:p w14:paraId="448519FF" w14:textId="77777777" w:rsidR="00CD0982" w:rsidRPr="00960474" w:rsidRDefault="00CD0982" w:rsidP="00AE1C9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第二季</w:t>
            </w:r>
            <w:r w:rsidRPr="00960474">
              <w:rPr>
                <w:rFonts w:ascii="Times New Roman" w:eastAsia="華康細明體" w:hAnsi="Times New Roman"/>
                <w:b w:val="0"/>
                <w:spacing w:val="0"/>
                <w:sz w:val="20"/>
                <w:vertAlign w:val="superscript"/>
              </w:rPr>
              <w:t>#</w:t>
            </w:r>
          </w:p>
        </w:tc>
        <w:tc>
          <w:tcPr>
            <w:tcW w:w="851" w:type="dxa"/>
          </w:tcPr>
          <w:p w14:paraId="414323FA" w14:textId="77777777" w:rsidR="00CD0982" w:rsidRPr="00960474" w:rsidRDefault="00CD0982" w:rsidP="00AE1C9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vertAlign w:val="superscript"/>
              </w:rPr>
            </w:pPr>
            <w:r w:rsidRPr="00960474">
              <w:rPr>
                <w:rFonts w:ascii="Times New Roman" w:eastAsia="華康細明體" w:hAnsi="華康細明體"/>
                <w:b w:val="0"/>
                <w:spacing w:val="0"/>
                <w:sz w:val="20"/>
                <w:u w:val="single"/>
              </w:rPr>
              <w:t>第三季</w:t>
            </w:r>
            <w:r w:rsidRPr="00960474">
              <w:rPr>
                <w:rFonts w:ascii="Times New Roman" w:eastAsia="華康細明體" w:hAnsi="Times New Roman"/>
                <w:b w:val="0"/>
                <w:spacing w:val="0"/>
                <w:sz w:val="20"/>
                <w:vertAlign w:val="superscript"/>
              </w:rPr>
              <w:t>#</w:t>
            </w:r>
          </w:p>
        </w:tc>
        <w:tc>
          <w:tcPr>
            <w:tcW w:w="850" w:type="dxa"/>
          </w:tcPr>
          <w:p w14:paraId="47C80D94" w14:textId="77777777" w:rsidR="00CD0982" w:rsidRPr="00960474" w:rsidRDefault="00CD0982" w:rsidP="00AE1C9C">
            <w:pPr>
              <w:pStyle w:val="3"/>
              <w:tabs>
                <w:tab w:val="clear" w:pos="936"/>
                <w:tab w:val="clear" w:pos="1559"/>
                <w:tab w:val="clear" w:pos="2183"/>
                <w:tab w:val="clear" w:pos="2807"/>
                <w:tab w:val="decimal" w:pos="336"/>
              </w:tabs>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第四季</w:t>
            </w:r>
            <w:r w:rsidRPr="00960474">
              <w:rPr>
                <w:rFonts w:ascii="Times New Roman" w:eastAsia="華康細明體" w:hAnsi="Times New Roman"/>
                <w:b w:val="0"/>
                <w:spacing w:val="0"/>
                <w:sz w:val="20"/>
                <w:vertAlign w:val="superscript"/>
              </w:rPr>
              <w:t>#</w:t>
            </w:r>
          </w:p>
        </w:tc>
        <w:tc>
          <w:tcPr>
            <w:tcW w:w="851" w:type="dxa"/>
          </w:tcPr>
          <w:p w14:paraId="60BDC5D9" w14:textId="77777777" w:rsidR="00CD0982" w:rsidRPr="00960474" w:rsidRDefault="00CD0982" w:rsidP="00AE1C9C">
            <w:pPr>
              <w:pStyle w:val="3"/>
              <w:snapToGrid w:val="0"/>
              <w:spacing w:beforeLines="20" w:before="72" w:afterLines="20" w:after="72" w:line="240" w:lineRule="auto"/>
              <w:jc w:val="center"/>
              <w:rPr>
                <w:rFonts w:ascii="Times New Roman" w:eastAsia="華康細明體" w:hAnsi="Times New Roman"/>
                <w:b w:val="0"/>
                <w:spacing w:val="0"/>
                <w:sz w:val="20"/>
                <w:u w:val="single"/>
              </w:rPr>
            </w:pPr>
            <w:r w:rsidRPr="00960474">
              <w:rPr>
                <w:rFonts w:ascii="Times New Roman" w:eastAsia="華康細明體" w:hAnsi="華康細明體"/>
                <w:b w:val="0"/>
                <w:spacing w:val="0"/>
                <w:sz w:val="20"/>
                <w:u w:val="single"/>
              </w:rPr>
              <w:t>第</w:t>
            </w:r>
            <w:r w:rsidRPr="00960474">
              <w:rPr>
                <w:rFonts w:ascii="Times New Roman" w:eastAsia="華康細明體" w:hAnsi="華康細明體" w:hint="eastAsia"/>
                <w:b w:val="0"/>
                <w:spacing w:val="0"/>
                <w:sz w:val="20"/>
                <w:u w:val="single"/>
              </w:rPr>
              <w:t>一</w:t>
            </w:r>
            <w:r w:rsidRPr="00960474">
              <w:rPr>
                <w:rFonts w:ascii="Times New Roman" w:eastAsia="華康細明體" w:hAnsi="華康細明體"/>
                <w:b w:val="0"/>
                <w:spacing w:val="0"/>
                <w:sz w:val="20"/>
                <w:u w:val="single"/>
              </w:rPr>
              <w:t>季</w:t>
            </w:r>
            <w:r w:rsidRPr="00960474">
              <w:rPr>
                <w:rFonts w:ascii="Times New Roman" w:eastAsia="華康細明體" w:hAnsi="Times New Roman"/>
                <w:b w:val="0"/>
                <w:spacing w:val="0"/>
                <w:sz w:val="20"/>
                <w:vertAlign w:val="superscript"/>
              </w:rPr>
              <w:t>#</w:t>
            </w:r>
          </w:p>
        </w:tc>
        <w:tc>
          <w:tcPr>
            <w:tcW w:w="850" w:type="dxa"/>
            <w:shd w:val="clear" w:color="auto" w:fill="FFFFFF" w:themeFill="background1"/>
          </w:tcPr>
          <w:p w14:paraId="6B5C02ED" w14:textId="77777777" w:rsidR="00CD0982" w:rsidRPr="0029513D" w:rsidRDefault="00CD0982" w:rsidP="00AE1C9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sidRPr="0029513D">
              <w:rPr>
                <w:rFonts w:ascii="Times New Roman" w:eastAsia="華康細明體" w:hAnsi="華康細明體" w:hint="eastAsia"/>
                <w:b w:val="0"/>
                <w:spacing w:val="0"/>
                <w:sz w:val="20"/>
                <w:u w:val="single"/>
                <w:lang w:eastAsia="zh-HK"/>
              </w:rPr>
              <w:t>二</w:t>
            </w:r>
            <w:r w:rsidRPr="0029513D">
              <w:rPr>
                <w:rFonts w:ascii="Times New Roman" w:eastAsia="華康細明體" w:hAnsi="華康細明體"/>
                <w:b w:val="0"/>
                <w:spacing w:val="0"/>
                <w:sz w:val="20"/>
                <w:u w:val="single"/>
              </w:rPr>
              <w:t>季</w:t>
            </w:r>
            <w:r w:rsidRPr="0029513D">
              <w:rPr>
                <w:rFonts w:ascii="Times New Roman" w:eastAsia="華康細明體" w:hAnsi="Times New Roman"/>
                <w:b w:val="0"/>
                <w:spacing w:val="0"/>
                <w:sz w:val="20"/>
                <w:vertAlign w:val="superscript"/>
              </w:rPr>
              <w:t>#</w:t>
            </w:r>
          </w:p>
        </w:tc>
        <w:tc>
          <w:tcPr>
            <w:tcW w:w="851" w:type="dxa"/>
            <w:shd w:val="clear" w:color="auto" w:fill="FFFFFF" w:themeFill="background1"/>
          </w:tcPr>
          <w:p w14:paraId="43E929EB" w14:textId="57FBEBF3" w:rsidR="00CD0982" w:rsidRPr="0029513D" w:rsidRDefault="00CD0982" w:rsidP="00AE1C9C">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29513D">
              <w:rPr>
                <w:rFonts w:ascii="Times New Roman" w:eastAsia="華康細明體" w:hAnsi="華康細明體"/>
                <w:b w:val="0"/>
                <w:spacing w:val="0"/>
                <w:sz w:val="20"/>
                <w:u w:val="single"/>
              </w:rPr>
              <w:t>第</w:t>
            </w:r>
            <w:r>
              <w:rPr>
                <w:rFonts w:ascii="Times New Roman" w:eastAsia="華康細明體" w:hAnsi="華康細明體" w:hint="eastAsia"/>
                <w:b w:val="0"/>
                <w:spacing w:val="0"/>
                <w:sz w:val="20"/>
                <w:u w:val="single"/>
                <w:lang w:eastAsia="zh-HK"/>
              </w:rPr>
              <w:t>三</w:t>
            </w:r>
            <w:r w:rsidRPr="0029513D">
              <w:rPr>
                <w:rFonts w:ascii="Times New Roman" w:eastAsia="華康細明體" w:hAnsi="華康細明體"/>
                <w:b w:val="0"/>
                <w:spacing w:val="0"/>
                <w:sz w:val="20"/>
                <w:u w:val="single"/>
              </w:rPr>
              <w:t>季</w:t>
            </w:r>
            <w:r w:rsidR="001311B3" w:rsidRPr="0029513D">
              <w:rPr>
                <w:rFonts w:ascii="Times New Roman" w:eastAsia="華康細明體" w:hAnsi="Times New Roman"/>
                <w:b w:val="0"/>
                <w:spacing w:val="0"/>
                <w:sz w:val="20"/>
                <w:vertAlign w:val="superscript"/>
              </w:rPr>
              <w:t>#</w:t>
            </w:r>
          </w:p>
        </w:tc>
      </w:tr>
      <w:tr w:rsidR="00CD0982" w:rsidRPr="005F0F64" w14:paraId="0AAD4D58" w14:textId="77777777" w:rsidTr="002E1DC3">
        <w:trPr>
          <w:trHeight w:val="415"/>
          <w:jc w:val="center"/>
        </w:trPr>
        <w:tc>
          <w:tcPr>
            <w:tcW w:w="1992" w:type="dxa"/>
          </w:tcPr>
          <w:p w14:paraId="2C9AADF1"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rPr>
            </w:pPr>
            <w:r w:rsidRPr="005847B5">
              <w:rPr>
                <w:rFonts w:hAnsi="華康細明體"/>
                <w:spacing w:val="0"/>
                <w:sz w:val="20"/>
              </w:rPr>
              <w:t>私人消費開支</w:t>
            </w:r>
          </w:p>
        </w:tc>
        <w:tc>
          <w:tcPr>
            <w:tcW w:w="1274" w:type="dxa"/>
          </w:tcPr>
          <w:p w14:paraId="450FCDD8"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-0.6</w:t>
            </w:r>
          </w:p>
        </w:tc>
        <w:tc>
          <w:tcPr>
            <w:tcW w:w="845" w:type="dxa"/>
          </w:tcPr>
          <w:p w14:paraId="0A58A267"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2.2</w:t>
            </w:r>
          </w:p>
        </w:tc>
        <w:tc>
          <w:tcPr>
            <w:tcW w:w="851" w:type="dxa"/>
          </w:tcPr>
          <w:p w14:paraId="055AEF1C"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0.9</w:t>
            </w:r>
          </w:p>
        </w:tc>
        <w:tc>
          <w:tcPr>
            <w:tcW w:w="850" w:type="dxa"/>
          </w:tcPr>
          <w:p w14:paraId="0C93C6AA"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2.0</w:t>
            </w:r>
          </w:p>
        </w:tc>
        <w:tc>
          <w:tcPr>
            <w:tcW w:w="851" w:type="dxa"/>
          </w:tcPr>
          <w:p w14:paraId="1C3911CC"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w:t>
            </w:r>
            <w:r w:rsidRPr="005847B5">
              <w:rPr>
                <w:rFonts w:eastAsiaTheme="minorEastAsia"/>
                <w:spacing w:val="0"/>
                <w:sz w:val="20"/>
              </w:rPr>
              <w:t>9</w:t>
            </w:r>
          </w:p>
        </w:tc>
        <w:tc>
          <w:tcPr>
            <w:tcW w:w="850" w:type="dxa"/>
          </w:tcPr>
          <w:p w14:paraId="546C6EC3"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3.0</w:t>
            </w:r>
          </w:p>
        </w:tc>
        <w:tc>
          <w:tcPr>
            <w:tcW w:w="851" w:type="dxa"/>
          </w:tcPr>
          <w:p w14:paraId="5EE21CC2"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4.5</w:t>
            </w:r>
          </w:p>
        </w:tc>
        <w:tc>
          <w:tcPr>
            <w:tcW w:w="850" w:type="dxa"/>
            <w:shd w:val="clear" w:color="auto" w:fill="FFFFFF" w:themeFill="background1"/>
          </w:tcPr>
          <w:p w14:paraId="23762A3A" w14:textId="709C9C82"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4.</w:t>
            </w:r>
            <w:r w:rsidR="00AA6851">
              <w:rPr>
                <w:spacing w:val="0"/>
                <w:sz w:val="20"/>
              </w:rPr>
              <w:t>7</w:t>
            </w:r>
          </w:p>
        </w:tc>
        <w:tc>
          <w:tcPr>
            <w:tcW w:w="851" w:type="dxa"/>
            <w:shd w:val="clear" w:color="auto" w:fill="FFFFFF" w:themeFill="background1"/>
          </w:tcPr>
          <w:p w14:paraId="073EAE31" w14:textId="02294B55" w:rsidR="00CD0982" w:rsidRPr="001311B3" w:rsidRDefault="00AA6851"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5.</w:t>
            </w:r>
            <w:r w:rsidR="00390AB7" w:rsidRPr="001311B3">
              <w:rPr>
                <w:spacing w:val="0"/>
                <w:sz w:val="20"/>
              </w:rPr>
              <w:t>6</w:t>
            </w:r>
          </w:p>
        </w:tc>
      </w:tr>
      <w:tr w:rsidR="00CD0982" w:rsidRPr="005F0F64" w14:paraId="27025B91" w14:textId="77777777" w:rsidTr="002E1DC3">
        <w:trPr>
          <w:trHeight w:val="415"/>
          <w:jc w:val="center"/>
        </w:trPr>
        <w:tc>
          <w:tcPr>
            <w:tcW w:w="1992" w:type="dxa"/>
          </w:tcPr>
          <w:p w14:paraId="357CDDA5"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rPr>
            </w:pPr>
            <w:r w:rsidRPr="005847B5">
              <w:rPr>
                <w:rFonts w:hAnsi="華康細明體"/>
                <w:spacing w:val="0"/>
                <w:sz w:val="20"/>
              </w:rPr>
              <w:t>政府消費開支</w:t>
            </w:r>
          </w:p>
        </w:tc>
        <w:tc>
          <w:tcPr>
            <w:tcW w:w="1274" w:type="dxa"/>
          </w:tcPr>
          <w:p w14:paraId="124FD105"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0.7</w:t>
            </w:r>
          </w:p>
        </w:tc>
        <w:tc>
          <w:tcPr>
            <w:tcW w:w="845" w:type="dxa"/>
          </w:tcPr>
          <w:p w14:paraId="1B126AA3"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2.7</w:t>
            </w:r>
          </w:p>
        </w:tc>
        <w:tc>
          <w:tcPr>
            <w:tcW w:w="851" w:type="dxa"/>
          </w:tcPr>
          <w:p w14:paraId="2C919D13"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1.7</w:t>
            </w:r>
          </w:p>
        </w:tc>
        <w:tc>
          <w:tcPr>
            <w:tcW w:w="850" w:type="dxa"/>
          </w:tcPr>
          <w:p w14:paraId="69439BAB"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4.0</w:t>
            </w:r>
          </w:p>
        </w:tc>
        <w:tc>
          <w:tcPr>
            <w:tcW w:w="851" w:type="dxa"/>
          </w:tcPr>
          <w:p w14:paraId="61B7F10C"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3.2</w:t>
            </w:r>
          </w:p>
        </w:tc>
        <w:tc>
          <w:tcPr>
            <w:tcW w:w="850" w:type="dxa"/>
          </w:tcPr>
          <w:p w14:paraId="68A731D9"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2.0</w:t>
            </w:r>
          </w:p>
        </w:tc>
        <w:tc>
          <w:tcPr>
            <w:tcW w:w="851" w:type="dxa"/>
          </w:tcPr>
          <w:p w14:paraId="71303F86"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2.8</w:t>
            </w:r>
          </w:p>
        </w:tc>
        <w:tc>
          <w:tcPr>
            <w:tcW w:w="850" w:type="dxa"/>
            <w:shd w:val="clear" w:color="auto" w:fill="FFFFFF" w:themeFill="background1"/>
          </w:tcPr>
          <w:p w14:paraId="6301F4E2" w14:textId="77777777"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3.2</w:t>
            </w:r>
          </w:p>
        </w:tc>
        <w:tc>
          <w:tcPr>
            <w:tcW w:w="851" w:type="dxa"/>
            <w:shd w:val="clear" w:color="auto" w:fill="FFFFFF" w:themeFill="background1"/>
          </w:tcPr>
          <w:p w14:paraId="5D1C7005" w14:textId="346B8E6F" w:rsidR="00CD0982" w:rsidRPr="001311B3" w:rsidRDefault="00AA6851"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2.7</w:t>
            </w:r>
          </w:p>
        </w:tc>
      </w:tr>
      <w:tr w:rsidR="00CD0982" w:rsidRPr="005F0F64" w14:paraId="03571B77" w14:textId="77777777" w:rsidTr="002E1DC3">
        <w:trPr>
          <w:trHeight w:val="415"/>
          <w:jc w:val="center"/>
        </w:trPr>
        <w:tc>
          <w:tcPr>
            <w:tcW w:w="1992" w:type="dxa"/>
          </w:tcPr>
          <w:p w14:paraId="207F84CC"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rPr>
            </w:pPr>
            <w:r w:rsidRPr="005847B5">
              <w:rPr>
                <w:rFonts w:hAnsi="華康細明體"/>
                <w:spacing w:val="0"/>
                <w:sz w:val="20"/>
              </w:rPr>
              <w:t>本地固定資本形成</w:t>
            </w:r>
            <w:r w:rsidRPr="005847B5">
              <w:rPr>
                <w:spacing w:val="0"/>
                <w:sz w:val="20"/>
              </w:rPr>
              <w:br/>
            </w:r>
            <w:r w:rsidRPr="005847B5">
              <w:rPr>
                <w:rFonts w:hAnsi="華康細明體"/>
                <w:spacing w:val="0"/>
                <w:sz w:val="20"/>
              </w:rPr>
              <w:t>總額</w:t>
            </w:r>
          </w:p>
        </w:tc>
        <w:tc>
          <w:tcPr>
            <w:tcW w:w="1274" w:type="dxa"/>
          </w:tcPr>
          <w:p w14:paraId="571645A6"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-2.1</w:t>
            </w:r>
          </w:p>
        </w:tc>
        <w:tc>
          <w:tcPr>
            <w:tcW w:w="845" w:type="dxa"/>
          </w:tcPr>
          <w:p w14:paraId="0C7ACC59"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1.3</w:t>
            </w:r>
          </w:p>
        </w:tc>
        <w:tc>
          <w:tcPr>
            <w:tcW w:w="851" w:type="dxa"/>
          </w:tcPr>
          <w:p w14:paraId="5DFE1A0B"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w:t>
            </w:r>
          </w:p>
        </w:tc>
        <w:tc>
          <w:tcPr>
            <w:tcW w:w="850" w:type="dxa"/>
          </w:tcPr>
          <w:p w14:paraId="7839FC2C"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4.5</w:t>
            </w:r>
          </w:p>
        </w:tc>
        <w:tc>
          <w:tcPr>
            <w:tcW w:w="851" w:type="dxa"/>
          </w:tcPr>
          <w:p w14:paraId="638C1E91"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1.3</w:t>
            </w:r>
          </w:p>
        </w:tc>
        <w:tc>
          <w:tcPr>
            <w:tcW w:w="850" w:type="dxa"/>
          </w:tcPr>
          <w:p w14:paraId="117D80D0"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-0.6</w:t>
            </w:r>
          </w:p>
        </w:tc>
        <w:tc>
          <w:tcPr>
            <w:tcW w:w="851" w:type="dxa"/>
          </w:tcPr>
          <w:p w14:paraId="16C360C4"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-1.2</w:t>
            </w:r>
          </w:p>
        </w:tc>
        <w:tc>
          <w:tcPr>
            <w:tcW w:w="850" w:type="dxa"/>
            <w:shd w:val="clear" w:color="auto" w:fill="FFFFFF" w:themeFill="background1"/>
          </w:tcPr>
          <w:p w14:paraId="6063F154" w14:textId="77777777"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-0.6</w:t>
            </w:r>
          </w:p>
        </w:tc>
        <w:tc>
          <w:tcPr>
            <w:tcW w:w="851" w:type="dxa"/>
            <w:shd w:val="clear" w:color="auto" w:fill="FFFFFF" w:themeFill="background1"/>
          </w:tcPr>
          <w:p w14:paraId="752E1135" w14:textId="053BB6C7" w:rsidR="00CD0982" w:rsidRPr="001311B3" w:rsidRDefault="00AA6851"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0.</w:t>
            </w:r>
            <w:r w:rsidR="00390AB7" w:rsidRPr="001311B3">
              <w:rPr>
                <w:spacing w:val="0"/>
                <w:sz w:val="20"/>
              </w:rPr>
              <w:t>1</w:t>
            </w:r>
          </w:p>
        </w:tc>
      </w:tr>
      <w:tr w:rsidR="00CD0982" w:rsidRPr="005F0F64" w14:paraId="705C3D93" w14:textId="77777777" w:rsidTr="002E1DC3">
        <w:trPr>
          <w:trHeight w:val="415"/>
          <w:jc w:val="center"/>
        </w:trPr>
        <w:tc>
          <w:tcPr>
            <w:tcW w:w="1992" w:type="dxa"/>
          </w:tcPr>
          <w:p w14:paraId="3FC5456D"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整體貨物出口</w:t>
            </w:r>
            <w:r w:rsidRPr="005847B5">
              <w:rPr>
                <w:rFonts w:hAnsi="華康細明體"/>
                <w:spacing w:val="0"/>
                <w:sz w:val="20"/>
                <w:vertAlign w:val="superscript"/>
              </w:rPr>
              <w:t>&amp;</w:t>
            </w:r>
          </w:p>
        </w:tc>
        <w:tc>
          <w:tcPr>
            <w:tcW w:w="1274" w:type="dxa"/>
          </w:tcPr>
          <w:p w14:paraId="0E052BFC"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5.1</w:t>
            </w:r>
          </w:p>
        </w:tc>
        <w:tc>
          <w:tcPr>
            <w:tcW w:w="845" w:type="dxa"/>
          </w:tcPr>
          <w:p w14:paraId="77751DAA"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6.8</w:t>
            </w:r>
          </w:p>
        </w:tc>
        <w:tc>
          <w:tcPr>
            <w:tcW w:w="851" w:type="dxa"/>
          </w:tcPr>
          <w:p w14:paraId="62FFE8A9"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9.3</w:t>
            </w:r>
          </w:p>
        </w:tc>
        <w:tc>
          <w:tcPr>
            <w:tcW w:w="850" w:type="dxa"/>
          </w:tcPr>
          <w:p w14:paraId="0E8D7670"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7.0</w:t>
            </w:r>
          </w:p>
        </w:tc>
        <w:tc>
          <w:tcPr>
            <w:tcW w:w="851" w:type="dxa"/>
          </w:tcPr>
          <w:p w14:paraId="64054E66"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7.1</w:t>
            </w:r>
          </w:p>
        </w:tc>
        <w:tc>
          <w:tcPr>
            <w:tcW w:w="850" w:type="dxa"/>
          </w:tcPr>
          <w:p w14:paraId="3A9D833C"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4.6</w:t>
            </w:r>
          </w:p>
        </w:tc>
        <w:tc>
          <w:tcPr>
            <w:tcW w:w="851" w:type="dxa"/>
          </w:tcPr>
          <w:p w14:paraId="47C06904"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3.7</w:t>
            </w:r>
          </w:p>
        </w:tc>
        <w:tc>
          <w:tcPr>
            <w:tcW w:w="850" w:type="dxa"/>
            <w:shd w:val="clear" w:color="auto" w:fill="FFFFFF" w:themeFill="background1"/>
          </w:tcPr>
          <w:p w14:paraId="3B899E96" w14:textId="77777777"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3.7</w:t>
            </w:r>
          </w:p>
        </w:tc>
        <w:tc>
          <w:tcPr>
            <w:tcW w:w="851" w:type="dxa"/>
            <w:shd w:val="clear" w:color="auto" w:fill="FFFFFF" w:themeFill="background1"/>
          </w:tcPr>
          <w:p w14:paraId="2995BC0E" w14:textId="58B8B893" w:rsidR="00CD0982" w:rsidRPr="001311B3" w:rsidRDefault="00AA6851"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3.7</w:t>
            </w:r>
          </w:p>
        </w:tc>
      </w:tr>
      <w:tr w:rsidR="00CD0982" w:rsidRPr="005F0F64" w14:paraId="1582AC43" w14:textId="77777777" w:rsidTr="002E1DC3">
        <w:trPr>
          <w:trHeight w:val="415"/>
          <w:jc w:val="center"/>
        </w:trPr>
        <w:tc>
          <w:tcPr>
            <w:tcW w:w="1992" w:type="dxa"/>
          </w:tcPr>
          <w:p w14:paraId="1DB31E1A"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貨物進口</w:t>
            </w:r>
            <w:r w:rsidRPr="005847B5">
              <w:rPr>
                <w:rFonts w:hAnsi="華康細明體"/>
                <w:spacing w:val="0"/>
                <w:sz w:val="20"/>
                <w:vertAlign w:val="superscript"/>
              </w:rPr>
              <w:t>&amp;</w:t>
            </w:r>
          </w:p>
        </w:tc>
        <w:tc>
          <w:tcPr>
            <w:tcW w:w="1274" w:type="dxa"/>
          </w:tcPr>
          <w:p w14:paraId="7B967BEC"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4.9</w:t>
            </w:r>
          </w:p>
        </w:tc>
        <w:tc>
          <w:tcPr>
            <w:tcW w:w="845" w:type="dxa"/>
          </w:tcPr>
          <w:p w14:paraId="571CFA94"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7.4</w:t>
            </w:r>
          </w:p>
        </w:tc>
        <w:tc>
          <w:tcPr>
            <w:tcW w:w="851" w:type="dxa"/>
          </w:tcPr>
          <w:p w14:paraId="0DC5E4B3"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10.2</w:t>
            </w:r>
          </w:p>
        </w:tc>
        <w:tc>
          <w:tcPr>
            <w:tcW w:w="850" w:type="dxa"/>
          </w:tcPr>
          <w:p w14:paraId="7BE34DD6"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8.3</w:t>
            </w:r>
          </w:p>
        </w:tc>
        <w:tc>
          <w:tcPr>
            <w:tcW w:w="851" w:type="dxa"/>
          </w:tcPr>
          <w:p w14:paraId="5A2E0E64"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6.9</w:t>
            </w:r>
          </w:p>
        </w:tc>
        <w:tc>
          <w:tcPr>
            <w:tcW w:w="850" w:type="dxa"/>
          </w:tcPr>
          <w:p w14:paraId="33EAF1B7"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4.8</w:t>
            </w:r>
          </w:p>
        </w:tc>
        <w:tc>
          <w:tcPr>
            <w:tcW w:w="851" w:type="dxa"/>
          </w:tcPr>
          <w:p w14:paraId="5747B5B9"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3.6</w:t>
            </w:r>
          </w:p>
        </w:tc>
        <w:tc>
          <w:tcPr>
            <w:tcW w:w="850" w:type="dxa"/>
            <w:shd w:val="clear" w:color="auto" w:fill="FFFFFF" w:themeFill="background1"/>
          </w:tcPr>
          <w:p w14:paraId="7513558B" w14:textId="77777777"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4.3</w:t>
            </w:r>
          </w:p>
        </w:tc>
        <w:tc>
          <w:tcPr>
            <w:tcW w:w="851" w:type="dxa"/>
            <w:shd w:val="clear" w:color="auto" w:fill="FFFFFF" w:themeFill="background1"/>
          </w:tcPr>
          <w:p w14:paraId="01C59F73" w14:textId="418DBBB7" w:rsidR="00CD0982" w:rsidRPr="001311B3" w:rsidRDefault="00AA6851"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4.1</w:t>
            </w:r>
          </w:p>
        </w:tc>
      </w:tr>
      <w:tr w:rsidR="00CD0982" w:rsidRPr="005F0F64" w14:paraId="3E6C290A" w14:textId="77777777" w:rsidTr="002E1DC3">
        <w:trPr>
          <w:trHeight w:val="415"/>
          <w:jc w:val="center"/>
        </w:trPr>
        <w:tc>
          <w:tcPr>
            <w:tcW w:w="1992" w:type="dxa"/>
          </w:tcPr>
          <w:p w14:paraId="511743A2"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服務輸出</w:t>
            </w:r>
            <w:r w:rsidRPr="005847B5">
              <w:rPr>
                <w:rFonts w:hAnsi="華康細明體"/>
                <w:spacing w:val="0"/>
                <w:sz w:val="20"/>
                <w:vertAlign w:val="superscript"/>
              </w:rPr>
              <w:t>&amp;</w:t>
            </w:r>
          </w:p>
        </w:tc>
        <w:tc>
          <w:tcPr>
            <w:tcW w:w="1274" w:type="dxa"/>
          </w:tcPr>
          <w:p w14:paraId="048A7EAA"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14.5</w:t>
            </w:r>
          </w:p>
        </w:tc>
        <w:tc>
          <w:tcPr>
            <w:tcW w:w="845" w:type="dxa"/>
          </w:tcPr>
          <w:p w14:paraId="5029E6F2"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7.1</w:t>
            </w:r>
          </w:p>
        </w:tc>
        <w:tc>
          <w:tcPr>
            <w:tcW w:w="851" w:type="dxa"/>
          </w:tcPr>
          <w:p w14:paraId="728DABAD"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13.7</w:t>
            </w:r>
          </w:p>
        </w:tc>
        <w:tc>
          <w:tcPr>
            <w:tcW w:w="850" w:type="dxa"/>
          </w:tcPr>
          <w:p w14:paraId="3FFFFCEA"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11.7</w:t>
            </w:r>
          </w:p>
        </w:tc>
        <w:tc>
          <w:tcPr>
            <w:tcW w:w="851" w:type="dxa"/>
          </w:tcPr>
          <w:p w14:paraId="5A967A98"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4.3</w:t>
            </w:r>
          </w:p>
        </w:tc>
        <w:tc>
          <w:tcPr>
            <w:tcW w:w="850" w:type="dxa"/>
          </w:tcPr>
          <w:p w14:paraId="59E9EE09"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-0.1</w:t>
            </w:r>
          </w:p>
        </w:tc>
        <w:tc>
          <w:tcPr>
            <w:tcW w:w="851" w:type="dxa"/>
          </w:tcPr>
          <w:p w14:paraId="7E5DC0C8"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-3.3</w:t>
            </w:r>
          </w:p>
        </w:tc>
        <w:tc>
          <w:tcPr>
            <w:tcW w:w="850" w:type="dxa"/>
            <w:shd w:val="clear" w:color="auto" w:fill="FFFFFF" w:themeFill="background1"/>
          </w:tcPr>
          <w:p w14:paraId="6DB9BFF9" w14:textId="75672CED"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w:t>
            </w:r>
            <w:r w:rsidR="00AA6851">
              <w:rPr>
                <w:spacing w:val="0"/>
                <w:sz w:val="20"/>
              </w:rPr>
              <w:t>4.1</w:t>
            </w:r>
          </w:p>
        </w:tc>
        <w:tc>
          <w:tcPr>
            <w:tcW w:w="851" w:type="dxa"/>
            <w:shd w:val="clear" w:color="auto" w:fill="FFFFFF" w:themeFill="background1"/>
          </w:tcPr>
          <w:p w14:paraId="0A06B576" w14:textId="12336AF3" w:rsidR="00CD0982" w:rsidRPr="001311B3" w:rsidRDefault="00AA6851"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-3.9</w:t>
            </w:r>
          </w:p>
        </w:tc>
      </w:tr>
      <w:tr w:rsidR="00CD0982" w:rsidRPr="005F0F64" w14:paraId="185F8A9A" w14:textId="77777777" w:rsidTr="002E1DC3">
        <w:trPr>
          <w:trHeight w:val="415"/>
          <w:jc w:val="center"/>
        </w:trPr>
        <w:tc>
          <w:tcPr>
            <w:tcW w:w="1992" w:type="dxa"/>
          </w:tcPr>
          <w:p w14:paraId="566F2ED0"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服務輸入</w:t>
            </w:r>
            <w:r w:rsidRPr="005847B5">
              <w:rPr>
                <w:rFonts w:hAnsi="華康細明體"/>
                <w:spacing w:val="0"/>
                <w:sz w:val="20"/>
                <w:vertAlign w:val="superscript"/>
              </w:rPr>
              <w:t>&amp;</w:t>
            </w:r>
          </w:p>
        </w:tc>
        <w:tc>
          <w:tcPr>
            <w:tcW w:w="1274" w:type="dxa"/>
          </w:tcPr>
          <w:p w14:paraId="0263B4A9"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9.9</w:t>
            </w:r>
          </w:p>
        </w:tc>
        <w:tc>
          <w:tcPr>
            <w:tcW w:w="845" w:type="dxa"/>
          </w:tcPr>
          <w:p w14:paraId="46167BBB"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4.7</w:t>
            </w:r>
          </w:p>
        </w:tc>
        <w:tc>
          <w:tcPr>
            <w:tcW w:w="851" w:type="dxa"/>
          </w:tcPr>
          <w:p w14:paraId="67958196"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9.4</w:t>
            </w:r>
          </w:p>
        </w:tc>
        <w:tc>
          <w:tcPr>
            <w:tcW w:w="850" w:type="dxa"/>
          </w:tcPr>
          <w:p w14:paraId="6D99415D"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8.1</w:t>
            </w:r>
          </w:p>
        </w:tc>
        <w:tc>
          <w:tcPr>
            <w:tcW w:w="851" w:type="dxa"/>
          </w:tcPr>
          <w:p w14:paraId="2B6D7FE0"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1.6</w:t>
            </w:r>
          </w:p>
        </w:tc>
        <w:tc>
          <w:tcPr>
            <w:tcW w:w="850" w:type="dxa"/>
          </w:tcPr>
          <w:p w14:paraId="22CF8E37"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0.6</w:t>
            </w:r>
          </w:p>
        </w:tc>
        <w:tc>
          <w:tcPr>
            <w:tcW w:w="851" w:type="dxa"/>
          </w:tcPr>
          <w:p w14:paraId="0F8FA5A8"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0.3</w:t>
            </w:r>
          </w:p>
        </w:tc>
        <w:tc>
          <w:tcPr>
            <w:tcW w:w="850" w:type="dxa"/>
            <w:shd w:val="clear" w:color="auto" w:fill="FFFFFF" w:themeFill="background1"/>
          </w:tcPr>
          <w:p w14:paraId="14D2D10F" w14:textId="599AA0A7"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-2.</w:t>
            </w:r>
            <w:r w:rsidR="00AA6851">
              <w:rPr>
                <w:spacing w:val="0"/>
                <w:sz w:val="20"/>
              </w:rPr>
              <w:t>8</w:t>
            </w:r>
          </w:p>
        </w:tc>
        <w:tc>
          <w:tcPr>
            <w:tcW w:w="851" w:type="dxa"/>
            <w:shd w:val="clear" w:color="auto" w:fill="FFFFFF" w:themeFill="background1"/>
          </w:tcPr>
          <w:p w14:paraId="76AAFAAC" w14:textId="1C11FF3C" w:rsidR="00CD0982" w:rsidRPr="001311B3" w:rsidRDefault="00AA6851"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0.4</w:t>
            </w:r>
          </w:p>
        </w:tc>
      </w:tr>
      <w:tr w:rsidR="00CD0982" w:rsidRPr="005F0F64" w14:paraId="224596A6" w14:textId="77777777" w:rsidTr="002E1DC3">
        <w:trPr>
          <w:trHeight w:val="415"/>
          <w:jc w:val="center"/>
        </w:trPr>
        <w:tc>
          <w:tcPr>
            <w:tcW w:w="1992" w:type="dxa"/>
          </w:tcPr>
          <w:p w14:paraId="24550200" w14:textId="77777777" w:rsidR="00CD0982" w:rsidRPr="005847B5" w:rsidRDefault="00CD0982" w:rsidP="00AE1C9C">
            <w:pPr>
              <w:keepNext/>
              <w:tabs>
                <w:tab w:val="clear" w:pos="936"/>
                <w:tab w:val="clear" w:pos="1560"/>
                <w:tab w:val="clear" w:pos="2184"/>
                <w:tab w:val="clear" w:pos="2808"/>
              </w:tabs>
              <w:snapToGrid w:val="0"/>
              <w:spacing w:after="0" w:line="240" w:lineRule="auto"/>
              <w:rPr>
                <w:rFonts w:eastAsia="華康中黑體"/>
                <w:spacing w:val="0"/>
                <w:sz w:val="20"/>
              </w:rPr>
            </w:pPr>
            <w:r w:rsidRPr="005847B5">
              <w:rPr>
                <w:rFonts w:eastAsia="華康中黑體" w:hAnsi="華康細明體"/>
                <w:spacing w:val="0"/>
                <w:sz w:val="20"/>
              </w:rPr>
              <w:t>本地生產總值</w:t>
            </w:r>
          </w:p>
        </w:tc>
        <w:tc>
          <w:tcPr>
            <w:tcW w:w="1274" w:type="dxa"/>
          </w:tcPr>
          <w:p w14:paraId="6C3A7B7C"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b/>
                <w:snapToGrid w:val="0"/>
                <w:spacing w:val="0"/>
                <w:sz w:val="20"/>
              </w:rPr>
            </w:pPr>
            <w:r w:rsidRPr="005847B5">
              <w:rPr>
                <w:rFonts w:eastAsiaTheme="minorEastAsia"/>
                <w:b/>
                <w:spacing w:val="0"/>
                <w:sz w:val="20"/>
              </w:rPr>
              <w:t>0.7</w:t>
            </w:r>
          </w:p>
        </w:tc>
        <w:tc>
          <w:tcPr>
            <w:tcW w:w="845" w:type="dxa"/>
          </w:tcPr>
          <w:p w14:paraId="1AA03AD0"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b/>
                <w:spacing w:val="0"/>
                <w:sz w:val="20"/>
              </w:rPr>
            </w:pPr>
            <w:r w:rsidRPr="005847B5">
              <w:rPr>
                <w:rFonts w:eastAsiaTheme="minorEastAsia"/>
                <w:b/>
                <w:spacing w:val="0"/>
                <w:sz w:val="20"/>
              </w:rPr>
              <w:t>1.8</w:t>
            </w:r>
          </w:p>
        </w:tc>
        <w:tc>
          <w:tcPr>
            <w:tcW w:w="851" w:type="dxa"/>
          </w:tcPr>
          <w:p w14:paraId="0FFCED4C" w14:textId="77777777" w:rsidR="00CD0982" w:rsidRPr="005847B5" w:rsidRDefault="00CD0982" w:rsidP="00AE1C9C">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5847B5">
              <w:rPr>
                <w:rFonts w:eastAsiaTheme="minorEastAsia"/>
                <w:b/>
                <w:spacing w:val="0"/>
                <w:sz w:val="20"/>
              </w:rPr>
              <w:t>1.1</w:t>
            </w:r>
          </w:p>
          <w:p w14:paraId="752824C5" w14:textId="77777777" w:rsidR="00CD0982" w:rsidRPr="005847B5" w:rsidRDefault="00CD0982" w:rsidP="00AE1C9C">
            <w:pPr>
              <w:tabs>
                <w:tab w:val="clear" w:pos="936"/>
                <w:tab w:val="clear" w:pos="1560"/>
                <w:tab w:val="clear" w:pos="2184"/>
                <w:tab w:val="clear" w:pos="2808"/>
                <w:tab w:val="decimal" w:pos="364"/>
              </w:tabs>
              <w:snapToGrid w:val="0"/>
              <w:spacing w:after="0" w:line="240" w:lineRule="auto"/>
              <w:rPr>
                <w:b/>
                <w:spacing w:val="0"/>
                <w:sz w:val="20"/>
              </w:rPr>
            </w:pPr>
            <w:r w:rsidRPr="005847B5">
              <w:rPr>
                <w:rFonts w:eastAsiaTheme="minorEastAsia"/>
                <w:b/>
                <w:spacing w:val="0"/>
                <w:sz w:val="20"/>
              </w:rPr>
              <w:t>&lt;0.2&gt;</w:t>
            </w:r>
          </w:p>
        </w:tc>
        <w:tc>
          <w:tcPr>
            <w:tcW w:w="850" w:type="dxa"/>
          </w:tcPr>
          <w:p w14:paraId="20178132" w14:textId="77777777" w:rsidR="00CD0982" w:rsidRPr="005847B5" w:rsidRDefault="00CD0982" w:rsidP="00AE1C9C">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5847B5">
              <w:rPr>
                <w:rFonts w:eastAsiaTheme="minorEastAsia"/>
                <w:b/>
                <w:spacing w:val="0"/>
                <w:sz w:val="20"/>
              </w:rPr>
              <w:t>1.0</w:t>
            </w:r>
          </w:p>
          <w:p w14:paraId="40C416BB" w14:textId="77777777" w:rsidR="00CD0982" w:rsidRPr="005847B5" w:rsidRDefault="00CD0982" w:rsidP="00AE1C9C">
            <w:pPr>
              <w:tabs>
                <w:tab w:val="clear" w:pos="936"/>
                <w:tab w:val="clear" w:pos="1560"/>
                <w:tab w:val="clear" w:pos="2184"/>
                <w:tab w:val="clear" w:pos="2808"/>
                <w:tab w:val="decimal" w:pos="364"/>
              </w:tabs>
              <w:snapToGrid w:val="0"/>
              <w:spacing w:after="0" w:line="240" w:lineRule="auto"/>
              <w:rPr>
                <w:b/>
                <w:spacing w:val="0"/>
                <w:sz w:val="20"/>
              </w:rPr>
            </w:pPr>
            <w:r w:rsidRPr="005847B5">
              <w:rPr>
                <w:rFonts w:eastAsiaTheme="minorEastAsia"/>
                <w:b/>
                <w:spacing w:val="0"/>
                <w:sz w:val="20"/>
              </w:rPr>
              <w:t>&lt;0.3&gt;</w:t>
            </w:r>
          </w:p>
        </w:tc>
        <w:tc>
          <w:tcPr>
            <w:tcW w:w="851" w:type="dxa"/>
          </w:tcPr>
          <w:p w14:paraId="3DA8ED49" w14:textId="77777777" w:rsidR="00CD0982" w:rsidRPr="005847B5" w:rsidRDefault="00CD0982" w:rsidP="00AE1C9C">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5847B5">
              <w:rPr>
                <w:rFonts w:eastAsiaTheme="minorEastAsia"/>
                <w:b/>
                <w:spacing w:val="0"/>
                <w:sz w:val="20"/>
              </w:rPr>
              <w:t>3.5</w:t>
            </w:r>
          </w:p>
          <w:p w14:paraId="14A3CBD6" w14:textId="77777777" w:rsidR="00CD0982" w:rsidRPr="005847B5" w:rsidRDefault="00CD0982" w:rsidP="00AE1C9C">
            <w:pPr>
              <w:tabs>
                <w:tab w:val="clear" w:pos="936"/>
                <w:tab w:val="clear" w:pos="1560"/>
                <w:tab w:val="clear" w:pos="2184"/>
                <w:tab w:val="clear" w:pos="2808"/>
                <w:tab w:val="decimal" w:pos="364"/>
              </w:tabs>
              <w:snapToGrid w:val="0"/>
              <w:spacing w:after="0" w:line="240" w:lineRule="auto"/>
              <w:rPr>
                <w:b/>
                <w:spacing w:val="0"/>
                <w:sz w:val="20"/>
              </w:rPr>
            </w:pPr>
            <w:r w:rsidRPr="005847B5">
              <w:rPr>
                <w:rFonts w:eastAsiaTheme="minorEastAsia"/>
                <w:b/>
                <w:spacing w:val="0"/>
                <w:sz w:val="20"/>
              </w:rPr>
              <w:t>&lt;2.7&gt;</w:t>
            </w:r>
          </w:p>
        </w:tc>
        <w:tc>
          <w:tcPr>
            <w:tcW w:w="850" w:type="dxa"/>
          </w:tcPr>
          <w:p w14:paraId="6ACF7AB3" w14:textId="77777777" w:rsidR="00CD0982" w:rsidRPr="005847B5" w:rsidRDefault="00CD0982" w:rsidP="00AE1C9C">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5847B5">
              <w:rPr>
                <w:rFonts w:eastAsiaTheme="minorEastAsia"/>
                <w:b/>
                <w:spacing w:val="0"/>
                <w:sz w:val="20"/>
              </w:rPr>
              <w:t>1.7</w:t>
            </w:r>
          </w:p>
          <w:p w14:paraId="34A31A71"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b/>
                <w:spacing w:val="0"/>
                <w:sz w:val="20"/>
              </w:rPr>
            </w:pPr>
            <w:r w:rsidRPr="005847B5">
              <w:rPr>
                <w:rFonts w:eastAsiaTheme="minorEastAsia"/>
                <w:b/>
                <w:spacing w:val="0"/>
                <w:sz w:val="20"/>
              </w:rPr>
              <w:t>&lt;-1.6&gt;</w:t>
            </w:r>
            <w:r w:rsidRPr="005847B5" w:rsidDel="002F476E">
              <w:rPr>
                <w:rFonts w:eastAsiaTheme="minorEastAsia"/>
                <w:b/>
                <w:spacing w:val="0"/>
                <w:sz w:val="20"/>
              </w:rPr>
              <w:t xml:space="preserve"> </w:t>
            </w:r>
          </w:p>
        </w:tc>
        <w:tc>
          <w:tcPr>
            <w:tcW w:w="851" w:type="dxa"/>
          </w:tcPr>
          <w:p w14:paraId="703A2CCD" w14:textId="77777777" w:rsidR="00CD0982" w:rsidRPr="001D4A30" w:rsidRDefault="00CD0982" w:rsidP="00AE1C9C">
            <w:pPr>
              <w:tabs>
                <w:tab w:val="clear" w:pos="936"/>
                <w:tab w:val="clear" w:pos="1560"/>
                <w:tab w:val="clear" w:pos="2184"/>
                <w:tab w:val="clear" w:pos="2808"/>
                <w:tab w:val="decimal" w:pos="390"/>
              </w:tabs>
              <w:snapToGrid w:val="0"/>
              <w:spacing w:after="0" w:line="240" w:lineRule="auto"/>
              <w:rPr>
                <w:rFonts w:eastAsiaTheme="minorEastAsia"/>
                <w:b/>
                <w:spacing w:val="0"/>
                <w:sz w:val="20"/>
              </w:rPr>
            </w:pPr>
            <w:r w:rsidRPr="001D4A30">
              <w:rPr>
                <w:rFonts w:eastAsiaTheme="minorEastAsia"/>
                <w:b/>
                <w:spacing w:val="0"/>
                <w:sz w:val="20"/>
              </w:rPr>
              <w:t xml:space="preserve">    2.1</w:t>
            </w:r>
          </w:p>
          <w:p w14:paraId="02D5A6D1"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b/>
                <w:snapToGrid w:val="0"/>
                <w:spacing w:val="0"/>
                <w:sz w:val="20"/>
              </w:rPr>
            </w:pPr>
            <w:r w:rsidRPr="001D4A30">
              <w:rPr>
                <w:rFonts w:eastAsiaTheme="minorEastAsia"/>
                <w:b/>
                <w:spacing w:val="0"/>
                <w:sz w:val="20"/>
              </w:rPr>
              <w:t>&lt;0.8&gt;</w:t>
            </w:r>
          </w:p>
        </w:tc>
        <w:tc>
          <w:tcPr>
            <w:tcW w:w="850" w:type="dxa"/>
            <w:shd w:val="clear" w:color="auto" w:fill="FFFFFF" w:themeFill="background1"/>
          </w:tcPr>
          <w:p w14:paraId="596D5A98" w14:textId="77777777" w:rsidR="00CD0982" w:rsidRPr="001D4A30" w:rsidRDefault="00CD0982" w:rsidP="00AE1C9C">
            <w:pPr>
              <w:tabs>
                <w:tab w:val="clear" w:pos="936"/>
                <w:tab w:val="clear" w:pos="1560"/>
                <w:tab w:val="clear" w:pos="2184"/>
                <w:tab w:val="clear" w:pos="2808"/>
                <w:tab w:val="decimal" w:pos="426"/>
              </w:tabs>
              <w:snapToGrid w:val="0"/>
              <w:spacing w:after="0" w:line="240" w:lineRule="auto"/>
              <w:rPr>
                <w:rFonts w:eastAsiaTheme="minorEastAsia"/>
                <w:b/>
                <w:spacing w:val="0"/>
                <w:sz w:val="20"/>
              </w:rPr>
            </w:pPr>
            <w:r w:rsidRPr="001D4A30">
              <w:rPr>
                <w:rFonts w:eastAsiaTheme="minorEastAsia"/>
                <w:b/>
                <w:spacing w:val="0"/>
                <w:sz w:val="20"/>
                <w:lang w:val="en-GB"/>
              </w:rPr>
              <w:t>2.9</w:t>
            </w:r>
          </w:p>
          <w:p w14:paraId="53395BAD" w14:textId="79796F18" w:rsidR="00CD0982" w:rsidRPr="001D4A30" w:rsidRDefault="00CD0982" w:rsidP="00AE1C9C">
            <w:pPr>
              <w:tabs>
                <w:tab w:val="clear" w:pos="936"/>
                <w:tab w:val="clear" w:pos="1560"/>
                <w:tab w:val="clear" w:pos="2184"/>
                <w:tab w:val="clear" w:pos="2808"/>
                <w:tab w:val="decimal" w:pos="425"/>
              </w:tabs>
              <w:snapToGrid w:val="0"/>
              <w:spacing w:after="0" w:line="240" w:lineRule="auto"/>
              <w:rPr>
                <w:b/>
                <w:snapToGrid w:val="0"/>
                <w:spacing w:val="0"/>
                <w:sz w:val="20"/>
              </w:rPr>
            </w:pPr>
            <w:r w:rsidRPr="001D4A30">
              <w:rPr>
                <w:rFonts w:eastAsiaTheme="minorEastAsia"/>
                <w:b/>
                <w:spacing w:val="0"/>
                <w:sz w:val="20"/>
              </w:rPr>
              <w:t>&lt;</w:t>
            </w:r>
            <w:r w:rsidR="00AA6851">
              <w:rPr>
                <w:rFonts w:eastAsiaTheme="minorEastAsia"/>
                <w:b/>
                <w:spacing w:val="0"/>
                <w:sz w:val="20"/>
              </w:rPr>
              <w:t>0.9</w:t>
            </w:r>
            <w:r w:rsidRPr="001D4A30">
              <w:rPr>
                <w:rFonts w:eastAsiaTheme="minorEastAsia"/>
                <w:b/>
                <w:spacing w:val="0"/>
                <w:sz w:val="20"/>
              </w:rPr>
              <w:t>&gt;</w:t>
            </w:r>
          </w:p>
        </w:tc>
        <w:tc>
          <w:tcPr>
            <w:tcW w:w="851" w:type="dxa"/>
            <w:shd w:val="clear" w:color="auto" w:fill="FFFFFF" w:themeFill="background1"/>
          </w:tcPr>
          <w:p w14:paraId="5A7EE040" w14:textId="5EDF9AEE" w:rsidR="00CD0982" w:rsidRPr="001311B3" w:rsidRDefault="00AA6851" w:rsidP="00AE1C9C">
            <w:pPr>
              <w:tabs>
                <w:tab w:val="clear" w:pos="936"/>
                <w:tab w:val="clear" w:pos="1560"/>
                <w:tab w:val="clear" w:pos="2184"/>
                <w:tab w:val="clear" w:pos="2808"/>
                <w:tab w:val="decimal" w:pos="426"/>
              </w:tabs>
              <w:snapToGrid w:val="0"/>
              <w:spacing w:after="0" w:line="240" w:lineRule="auto"/>
              <w:rPr>
                <w:b/>
                <w:spacing w:val="0"/>
                <w:sz w:val="20"/>
              </w:rPr>
            </w:pPr>
            <w:r w:rsidRPr="001311B3">
              <w:rPr>
                <w:b/>
                <w:spacing w:val="0"/>
                <w:sz w:val="20"/>
              </w:rPr>
              <w:t>2.</w:t>
            </w:r>
            <w:r w:rsidR="00390AB7" w:rsidRPr="001311B3">
              <w:rPr>
                <w:b/>
                <w:spacing w:val="0"/>
                <w:sz w:val="20"/>
              </w:rPr>
              <w:t>2</w:t>
            </w:r>
          </w:p>
          <w:p w14:paraId="506DE060" w14:textId="1F6F7C7A" w:rsidR="00CD0982" w:rsidRPr="001311B3" w:rsidRDefault="00CD0982" w:rsidP="00AE1C9C">
            <w:pPr>
              <w:tabs>
                <w:tab w:val="clear" w:pos="936"/>
                <w:tab w:val="clear" w:pos="1560"/>
                <w:tab w:val="clear" w:pos="2184"/>
                <w:tab w:val="clear" w:pos="2808"/>
                <w:tab w:val="decimal" w:pos="426"/>
              </w:tabs>
              <w:snapToGrid w:val="0"/>
              <w:spacing w:after="0" w:line="240" w:lineRule="auto"/>
              <w:rPr>
                <w:rFonts w:eastAsiaTheme="minorEastAsia"/>
                <w:b/>
                <w:spacing w:val="0"/>
                <w:sz w:val="20"/>
                <w:lang w:val="en-GB"/>
              </w:rPr>
            </w:pPr>
            <w:r w:rsidRPr="001311B3">
              <w:rPr>
                <w:rFonts w:eastAsiaTheme="minorEastAsia"/>
                <w:b/>
                <w:spacing w:val="0"/>
                <w:sz w:val="20"/>
                <w:lang w:val="en-GB"/>
              </w:rPr>
              <w:t>&lt;</w:t>
            </w:r>
            <w:r w:rsidR="00AA6851" w:rsidRPr="001311B3">
              <w:rPr>
                <w:rFonts w:eastAsiaTheme="minorEastAsia"/>
                <w:b/>
                <w:spacing w:val="0"/>
                <w:sz w:val="20"/>
                <w:lang w:val="en-GB" w:eastAsia="zh-HK"/>
              </w:rPr>
              <w:t>2.1</w:t>
            </w:r>
            <w:r w:rsidRPr="001311B3">
              <w:rPr>
                <w:rFonts w:eastAsiaTheme="minorEastAsia"/>
                <w:b/>
                <w:spacing w:val="0"/>
                <w:sz w:val="20"/>
                <w:lang w:val="en-GB"/>
              </w:rPr>
              <w:t>&gt;</w:t>
            </w:r>
          </w:p>
        </w:tc>
      </w:tr>
      <w:tr w:rsidR="00CD0982" w:rsidRPr="0029513D" w14:paraId="4383A41A" w14:textId="77777777" w:rsidTr="002E1DC3">
        <w:trPr>
          <w:trHeight w:val="415"/>
          <w:jc w:val="center"/>
        </w:trPr>
        <w:tc>
          <w:tcPr>
            <w:tcW w:w="1992" w:type="dxa"/>
          </w:tcPr>
          <w:p w14:paraId="62B114A0"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5847B5">
              <w:rPr>
                <w:rFonts w:hAnsi="華康細明體"/>
                <w:spacing w:val="0"/>
                <w:sz w:val="20"/>
              </w:rPr>
              <w:t>最</w:t>
            </w:r>
            <w:r w:rsidRPr="005847B5">
              <w:rPr>
                <w:rFonts w:hAnsi="華康細明體" w:hint="eastAsia"/>
                <w:spacing w:val="0"/>
                <w:sz w:val="20"/>
              </w:rPr>
              <w:t>終</w:t>
            </w:r>
            <w:r w:rsidRPr="005847B5">
              <w:rPr>
                <w:rFonts w:hAnsi="華康細明體"/>
                <w:spacing w:val="0"/>
                <w:sz w:val="20"/>
              </w:rPr>
              <w:t>需求總額</w:t>
            </w:r>
            <w:r w:rsidRPr="005847B5">
              <w:rPr>
                <w:rFonts w:hAnsi="華康細明體"/>
                <w:spacing w:val="0"/>
                <w:sz w:val="20"/>
                <w:vertAlign w:val="superscript"/>
              </w:rPr>
              <w:t>&amp;</w:t>
            </w:r>
          </w:p>
        </w:tc>
        <w:tc>
          <w:tcPr>
            <w:tcW w:w="1274" w:type="dxa"/>
          </w:tcPr>
          <w:p w14:paraId="3E71326A"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3.7</w:t>
            </w:r>
          </w:p>
        </w:tc>
        <w:tc>
          <w:tcPr>
            <w:tcW w:w="845" w:type="dxa"/>
          </w:tcPr>
          <w:p w14:paraId="17A7E2C1"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5.2</w:t>
            </w:r>
          </w:p>
        </w:tc>
        <w:tc>
          <w:tcPr>
            <w:tcW w:w="851" w:type="dxa"/>
          </w:tcPr>
          <w:p w14:paraId="1EB2BC37"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6.9</w:t>
            </w:r>
          </w:p>
        </w:tc>
        <w:tc>
          <w:tcPr>
            <w:tcW w:w="850" w:type="dxa"/>
          </w:tcPr>
          <w:p w14:paraId="49EB4300" w14:textId="77777777" w:rsidR="00CD0982" w:rsidRPr="005847B5" w:rsidRDefault="00CD0982" w:rsidP="00AE1C9C">
            <w:pPr>
              <w:tabs>
                <w:tab w:val="clear" w:pos="936"/>
                <w:tab w:val="clear" w:pos="1560"/>
                <w:tab w:val="clear" w:pos="2184"/>
                <w:tab w:val="clear" w:pos="2808"/>
              </w:tabs>
              <w:snapToGrid w:val="0"/>
              <w:spacing w:after="0" w:line="240" w:lineRule="auto"/>
              <w:jc w:val="center"/>
              <w:rPr>
                <w:spacing w:val="0"/>
                <w:sz w:val="20"/>
              </w:rPr>
            </w:pPr>
            <w:r w:rsidRPr="005847B5">
              <w:rPr>
                <w:spacing w:val="0"/>
                <w:sz w:val="20"/>
              </w:rPr>
              <w:t>5.8</w:t>
            </w:r>
          </w:p>
        </w:tc>
        <w:tc>
          <w:tcPr>
            <w:tcW w:w="851" w:type="dxa"/>
          </w:tcPr>
          <w:p w14:paraId="6176399B"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5.3</w:t>
            </w:r>
          </w:p>
        </w:tc>
        <w:tc>
          <w:tcPr>
            <w:tcW w:w="850" w:type="dxa"/>
          </w:tcPr>
          <w:p w14:paraId="0F8CCAA6"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3.3</w:t>
            </w:r>
          </w:p>
        </w:tc>
        <w:tc>
          <w:tcPr>
            <w:tcW w:w="851" w:type="dxa"/>
          </w:tcPr>
          <w:p w14:paraId="274705E4"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2.5</w:t>
            </w:r>
          </w:p>
        </w:tc>
        <w:tc>
          <w:tcPr>
            <w:tcW w:w="850" w:type="dxa"/>
            <w:shd w:val="clear" w:color="auto" w:fill="FFFFFF" w:themeFill="background1"/>
          </w:tcPr>
          <w:p w14:paraId="6AB9CF85" w14:textId="77777777"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3.0</w:t>
            </w:r>
          </w:p>
        </w:tc>
        <w:tc>
          <w:tcPr>
            <w:tcW w:w="851" w:type="dxa"/>
            <w:shd w:val="clear" w:color="auto" w:fill="FFFFFF" w:themeFill="background1"/>
          </w:tcPr>
          <w:p w14:paraId="755B1D65" w14:textId="4347747E" w:rsidR="00CD0982" w:rsidRPr="001311B3" w:rsidRDefault="0002626D" w:rsidP="00AE1C9C">
            <w:pPr>
              <w:tabs>
                <w:tab w:val="clear" w:pos="936"/>
                <w:tab w:val="clear" w:pos="1560"/>
                <w:tab w:val="clear" w:pos="2184"/>
                <w:tab w:val="clear" w:pos="2808"/>
                <w:tab w:val="decimal" w:pos="425"/>
              </w:tabs>
              <w:snapToGrid w:val="0"/>
              <w:spacing w:after="0" w:line="240" w:lineRule="auto"/>
              <w:rPr>
                <w:spacing w:val="0"/>
                <w:sz w:val="20"/>
              </w:rPr>
            </w:pPr>
            <w:r>
              <w:rPr>
                <w:spacing w:val="0"/>
                <w:sz w:val="20"/>
              </w:rPr>
              <w:t>3.0</w:t>
            </w:r>
          </w:p>
        </w:tc>
      </w:tr>
      <w:tr w:rsidR="00CD0982" w:rsidRPr="0029513D" w14:paraId="48005775" w14:textId="77777777" w:rsidTr="002E1DC3">
        <w:trPr>
          <w:trHeight w:val="415"/>
          <w:jc w:val="center"/>
        </w:trPr>
        <w:tc>
          <w:tcPr>
            <w:tcW w:w="1992" w:type="dxa"/>
          </w:tcPr>
          <w:p w14:paraId="2C3B4F64"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spacing w:val="0"/>
                <w:sz w:val="20"/>
              </w:rPr>
            </w:pPr>
            <w:r w:rsidRPr="005847B5">
              <w:rPr>
                <w:rFonts w:hAnsi="華康細明體"/>
                <w:spacing w:val="0"/>
                <w:sz w:val="20"/>
              </w:rPr>
              <w:t>內部需求</w:t>
            </w:r>
          </w:p>
        </w:tc>
        <w:tc>
          <w:tcPr>
            <w:tcW w:w="1274" w:type="dxa"/>
          </w:tcPr>
          <w:p w14:paraId="7A616FEA"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-0.8</w:t>
            </w:r>
          </w:p>
        </w:tc>
        <w:tc>
          <w:tcPr>
            <w:tcW w:w="845" w:type="dxa"/>
          </w:tcPr>
          <w:p w14:paraId="070F53E1"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2.1</w:t>
            </w:r>
          </w:p>
        </w:tc>
        <w:tc>
          <w:tcPr>
            <w:tcW w:w="851" w:type="dxa"/>
          </w:tcPr>
          <w:p w14:paraId="7211998E"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1.0</w:t>
            </w:r>
          </w:p>
        </w:tc>
        <w:tc>
          <w:tcPr>
            <w:tcW w:w="850" w:type="dxa"/>
          </w:tcPr>
          <w:p w14:paraId="283CCCFB"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2.3</w:t>
            </w:r>
          </w:p>
        </w:tc>
        <w:tc>
          <w:tcPr>
            <w:tcW w:w="851" w:type="dxa"/>
          </w:tcPr>
          <w:p w14:paraId="3F907E58"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2.4</w:t>
            </w:r>
          </w:p>
        </w:tc>
        <w:tc>
          <w:tcPr>
            <w:tcW w:w="850" w:type="dxa"/>
          </w:tcPr>
          <w:p w14:paraId="254BC28C"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2.5</w:t>
            </w:r>
          </w:p>
        </w:tc>
        <w:tc>
          <w:tcPr>
            <w:tcW w:w="851" w:type="dxa"/>
          </w:tcPr>
          <w:p w14:paraId="667340C2"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3.1</w:t>
            </w:r>
          </w:p>
        </w:tc>
        <w:tc>
          <w:tcPr>
            <w:tcW w:w="850" w:type="dxa"/>
            <w:shd w:val="clear" w:color="auto" w:fill="FFFFFF" w:themeFill="background1"/>
          </w:tcPr>
          <w:p w14:paraId="6E8852C0" w14:textId="3927F251"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3.</w:t>
            </w:r>
            <w:r w:rsidR="009E6C05">
              <w:rPr>
                <w:spacing w:val="0"/>
                <w:sz w:val="20"/>
              </w:rPr>
              <w:t>9</w:t>
            </w:r>
          </w:p>
        </w:tc>
        <w:tc>
          <w:tcPr>
            <w:tcW w:w="851" w:type="dxa"/>
            <w:shd w:val="clear" w:color="auto" w:fill="FFFFFF" w:themeFill="background1"/>
          </w:tcPr>
          <w:p w14:paraId="7EDB8EC0" w14:textId="274CE0BD" w:rsidR="00CD0982" w:rsidRPr="001311B3" w:rsidRDefault="009E6C05"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4.</w:t>
            </w:r>
            <w:r w:rsidR="00390AB7" w:rsidRPr="001311B3">
              <w:rPr>
                <w:spacing w:val="0"/>
                <w:sz w:val="20"/>
              </w:rPr>
              <w:t>3</w:t>
            </w:r>
          </w:p>
        </w:tc>
      </w:tr>
      <w:tr w:rsidR="00CD0982" w:rsidRPr="0029513D" w14:paraId="738943BC" w14:textId="77777777" w:rsidTr="002E1DC3">
        <w:trPr>
          <w:trHeight w:val="415"/>
          <w:jc w:val="center"/>
        </w:trPr>
        <w:tc>
          <w:tcPr>
            <w:tcW w:w="1992" w:type="dxa"/>
          </w:tcPr>
          <w:p w14:paraId="5027F925" w14:textId="77777777" w:rsidR="00CD0982" w:rsidRPr="005847B5" w:rsidRDefault="00CD0982" w:rsidP="00AE1C9C">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5847B5">
              <w:rPr>
                <w:rFonts w:hAnsi="華康細明體"/>
                <w:spacing w:val="0"/>
                <w:sz w:val="20"/>
              </w:rPr>
              <w:t>貨</w:t>
            </w:r>
            <w:r w:rsidRPr="005847B5">
              <w:rPr>
                <w:rFonts w:hAnsi="華康細明體" w:hint="eastAsia"/>
                <w:spacing w:val="0"/>
                <w:sz w:val="20"/>
              </w:rPr>
              <w:t>物</w:t>
            </w:r>
            <w:r w:rsidRPr="005847B5">
              <w:rPr>
                <w:rFonts w:hAnsi="華康細明體"/>
                <w:spacing w:val="0"/>
                <w:sz w:val="20"/>
              </w:rPr>
              <w:t>及服務</w:t>
            </w:r>
            <w:r w:rsidRPr="005847B5">
              <w:rPr>
                <w:rFonts w:hAnsi="華康細明體"/>
                <w:spacing w:val="0"/>
                <w:sz w:val="20"/>
              </w:rPr>
              <w:br/>
            </w:r>
            <w:r w:rsidRPr="005847B5">
              <w:rPr>
                <w:rFonts w:hAnsi="華康細明體"/>
                <w:spacing w:val="0"/>
                <w:sz w:val="20"/>
              </w:rPr>
              <w:t>貿易價格比率</w:t>
            </w:r>
            <w:r w:rsidRPr="005847B5">
              <w:rPr>
                <w:rFonts w:hAnsi="華康細明體"/>
                <w:spacing w:val="0"/>
                <w:sz w:val="20"/>
                <w:vertAlign w:val="superscript"/>
              </w:rPr>
              <w:t>&amp;</w:t>
            </w:r>
          </w:p>
        </w:tc>
        <w:tc>
          <w:tcPr>
            <w:tcW w:w="1274" w:type="dxa"/>
          </w:tcPr>
          <w:p w14:paraId="288DF1E2" w14:textId="77777777" w:rsidR="00CD0982" w:rsidRPr="005847B5" w:rsidRDefault="00CD0982" w:rsidP="00AE1C9C">
            <w:pPr>
              <w:tabs>
                <w:tab w:val="clear" w:pos="936"/>
                <w:tab w:val="clear" w:pos="1560"/>
                <w:tab w:val="clear" w:pos="2184"/>
                <w:tab w:val="clear" w:pos="2808"/>
                <w:tab w:val="decimal" w:pos="589"/>
              </w:tabs>
              <w:snapToGrid w:val="0"/>
              <w:spacing w:after="0" w:line="240" w:lineRule="auto"/>
              <w:rPr>
                <w:snapToGrid w:val="0"/>
                <w:spacing w:val="0"/>
                <w:sz w:val="20"/>
              </w:rPr>
            </w:pPr>
            <w:r w:rsidRPr="005847B5">
              <w:rPr>
                <w:rFonts w:eastAsiaTheme="minorEastAsia"/>
                <w:spacing w:val="0"/>
                <w:sz w:val="20"/>
              </w:rPr>
              <w:t>0.6</w:t>
            </w:r>
          </w:p>
        </w:tc>
        <w:tc>
          <w:tcPr>
            <w:tcW w:w="845" w:type="dxa"/>
          </w:tcPr>
          <w:p w14:paraId="68854517"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-0.2</w:t>
            </w:r>
          </w:p>
        </w:tc>
        <w:tc>
          <w:tcPr>
            <w:tcW w:w="851" w:type="dxa"/>
          </w:tcPr>
          <w:p w14:paraId="5BB862F6"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rFonts w:eastAsiaTheme="minorEastAsia"/>
                <w:spacing w:val="0"/>
                <w:sz w:val="20"/>
              </w:rPr>
              <w:t>-0.3</w:t>
            </w:r>
          </w:p>
        </w:tc>
        <w:tc>
          <w:tcPr>
            <w:tcW w:w="850" w:type="dxa"/>
          </w:tcPr>
          <w:p w14:paraId="4BB96EE1"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-0.7</w:t>
            </w:r>
          </w:p>
        </w:tc>
        <w:tc>
          <w:tcPr>
            <w:tcW w:w="851" w:type="dxa"/>
          </w:tcPr>
          <w:p w14:paraId="23DF7CB7"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0.4</w:t>
            </w:r>
          </w:p>
        </w:tc>
        <w:tc>
          <w:tcPr>
            <w:tcW w:w="850" w:type="dxa"/>
          </w:tcPr>
          <w:p w14:paraId="4FC03D30" w14:textId="77777777" w:rsidR="00CD0982" w:rsidRPr="005847B5" w:rsidRDefault="00CD0982" w:rsidP="00AE1C9C">
            <w:pPr>
              <w:tabs>
                <w:tab w:val="clear" w:pos="936"/>
                <w:tab w:val="clear" w:pos="1560"/>
                <w:tab w:val="clear" w:pos="2184"/>
                <w:tab w:val="clear" w:pos="2808"/>
                <w:tab w:val="decimal" w:pos="387"/>
              </w:tabs>
              <w:snapToGrid w:val="0"/>
              <w:spacing w:after="0" w:line="240" w:lineRule="auto"/>
              <w:rPr>
                <w:spacing w:val="0"/>
                <w:sz w:val="20"/>
              </w:rPr>
            </w:pPr>
            <w:r w:rsidRPr="005847B5">
              <w:rPr>
                <w:spacing w:val="0"/>
                <w:sz w:val="20"/>
              </w:rPr>
              <w:t>-0.3</w:t>
            </w:r>
          </w:p>
        </w:tc>
        <w:tc>
          <w:tcPr>
            <w:tcW w:w="851" w:type="dxa"/>
            <w:shd w:val="clear" w:color="auto" w:fill="FFFFFF" w:themeFill="background1"/>
          </w:tcPr>
          <w:p w14:paraId="1CF849EF" w14:textId="77777777" w:rsidR="00CD0982" w:rsidRPr="001D4A30" w:rsidRDefault="00CD0982" w:rsidP="00AE1C9C">
            <w:pPr>
              <w:tabs>
                <w:tab w:val="clear" w:pos="936"/>
                <w:tab w:val="clear" w:pos="1560"/>
                <w:tab w:val="clear" w:pos="2184"/>
                <w:tab w:val="clear" w:pos="2808"/>
                <w:tab w:val="decimal" w:pos="450"/>
              </w:tabs>
              <w:snapToGrid w:val="0"/>
              <w:spacing w:after="0" w:line="240" w:lineRule="auto"/>
              <w:rPr>
                <w:snapToGrid w:val="0"/>
                <w:spacing w:val="0"/>
                <w:sz w:val="20"/>
              </w:rPr>
            </w:pPr>
            <w:r w:rsidRPr="001D4A30">
              <w:rPr>
                <w:spacing w:val="0"/>
                <w:sz w:val="20"/>
              </w:rPr>
              <w:t>-0.4</w:t>
            </w:r>
          </w:p>
        </w:tc>
        <w:tc>
          <w:tcPr>
            <w:tcW w:w="850" w:type="dxa"/>
            <w:shd w:val="clear" w:color="auto" w:fill="FFFFFF" w:themeFill="background1"/>
          </w:tcPr>
          <w:p w14:paraId="7C391416" w14:textId="12D1839F" w:rsidR="00CD0982" w:rsidRPr="001D4A30" w:rsidRDefault="00CD0982" w:rsidP="00AE1C9C">
            <w:pPr>
              <w:tabs>
                <w:tab w:val="clear" w:pos="936"/>
                <w:tab w:val="clear" w:pos="1560"/>
                <w:tab w:val="clear" w:pos="2184"/>
                <w:tab w:val="clear" w:pos="2808"/>
                <w:tab w:val="decimal" w:pos="425"/>
              </w:tabs>
              <w:snapToGrid w:val="0"/>
              <w:spacing w:after="0" w:line="240" w:lineRule="auto"/>
              <w:rPr>
                <w:snapToGrid w:val="0"/>
                <w:spacing w:val="0"/>
                <w:sz w:val="20"/>
                <w:shd w:val="pct15" w:color="auto" w:fill="FFFFFF"/>
              </w:rPr>
            </w:pPr>
            <w:r w:rsidRPr="001D4A30">
              <w:rPr>
                <w:spacing w:val="0"/>
                <w:sz w:val="20"/>
              </w:rPr>
              <w:t>-0.</w:t>
            </w:r>
            <w:r w:rsidR="009E6C05">
              <w:rPr>
                <w:spacing w:val="0"/>
                <w:sz w:val="20"/>
              </w:rPr>
              <w:t>8</w:t>
            </w:r>
          </w:p>
        </w:tc>
        <w:tc>
          <w:tcPr>
            <w:tcW w:w="851" w:type="dxa"/>
            <w:shd w:val="clear" w:color="auto" w:fill="FFFFFF" w:themeFill="background1"/>
          </w:tcPr>
          <w:p w14:paraId="34C48E06" w14:textId="4B9970DE" w:rsidR="00CD0982" w:rsidRPr="001311B3" w:rsidRDefault="00390AB7" w:rsidP="00AE1C9C">
            <w:pPr>
              <w:tabs>
                <w:tab w:val="clear" w:pos="936"/>
                <w:tab w:val="clear" w:pos="1560"/>
                <w:tab w:val="clear" w:pos="2184"/>
                <w:tab w:val="clear" w:pos="2808"/>
                <w:tab w:val="decimal" w:pos="425"/>
              </w:tabs>
              <w:snapToGrid w:val="0"/>
              <w:spacing w:after="0" w:line="240" w:lineRule="auto"/>
              <w:rPr>
                <w:spacing w:val="0"/>
                <w:sz w:val="20"/>
              </w:rPr>
            </w:pPr>
            <w:r w:rsidRPr="001311B3">
              <w:rPr>
                <w:spacing w:val="0"/>
                <w:sz w:val="20"/>
              </w:rPr>
              <w:t>-</w:t>
            </w:r>
            <w:r w:rsidR="00AA6851" w:rsidRPr="001311B3">
              <w:rPr>
                <w:spacing w:val="0"/>
                <w:sz w:val="20"/>
              </w:rPr>
              <w:t>1.0</w:t>
            </w:r>
          </w:p>
        </w:tc>
      </w:tr>
    </w:tbl>
    <w:p w14:paraId="73F86F0A" w14:textId="77777777" w:rsidR="00CD0982" w:rsidRDefault="00CD0982" w:rsidP="00AE1C9C">
      <w:pPr>
        <w:pStyle w:val="15"/>
      </w:pPr>
    </w:p>
    <w:p w14:paraId="1CC8DAA1" w14:textId="77777777" w:rsidR="00CD0982" w:rsidRPr="009D4464" w:rsidRDefault="00CD0982" w:rsidP="00AE1C9C">
      <w:pPr>
        <w:pStyle w:val="15"/>
      </w:pPr>
      <w:proofErr w:type="gramStart"/>
      <w:r w:rsidRPr="009D4464">
        <w:rPr>
          <w:rFonts w:hint="eastAsia"/>
        </w:rPr>
        <w:t>註</w:t>
      </w:r>
      <w:proofErr w:type="gramEnd"/>
      <w:r w:rsidRPr="009D4464">
        <w:rPr>
          <w:rFonts w:hint="eastAsia"/>
        </w:rPr>
        <w:t>：</w:t>
      </w:r>
      <w:r w:rsidRPr="009D4464">
        <w:rPr>
          <w:rFonts w:hint="eastAsia"/>
        </w:rPr>
        <w:tab/>
      </w:r>
      <w:r w:rsidRPr="009D4464">
        <w:rPr>
          <w:rFonts w:hint="eastAsia"/>
        </w:rPr>
        <w:t>這些數字根據以</w:t>
      </w:r>
      <w:proofErr w:type="gramStart"/>
      <w:r w:rsidRPr="009D4464">
        <w:rPr>
          <w:rFonts w:hint="eastAsia"/>
        </w:rPr>
        <w:t>環比物量</w:t>
      </w:r>
      <w:proofErr w:type="gramEnd"/>
      <w:r w:rsidRPr="009D4464">
        <w:rPr>
          <w:rFonts w:hint="eastAsia"/>
        </w:rPr>
        <w:t>計算本地生產總值的數列而得出，並會在取得更多數據後再作修訂。</w:t>
      </w:r>
    </w:p>
    <w:p w14:paraId="6078200A" w14:textId="77777777" w:rsidR="00CD0982" w:rsidRPr="00CD3E0A" w:rsidRDefault="00CD0982" w:rsidP="00AE1C9C">
      <w:pPr>
        <w:pStyle w:val="affb"/>
        <w:tabs>
          <w:tab w:val="clear" w:pos="720"/>
          <w:tab w:val="left" w:pos="595"/>
        </w:tabs>
        <w:overflowPunct w:val="0"/>
        <w:spacing w:before="180"/>
        <w:ind w:left="1247"/>
      </w:pPr>
      <w:r w:rsidRPr="00CD3E0A">
        <w:rPr>
          <w:rFonts w:hint="eastAsia"/>
        </w:rPr>
        <w:tab/>
        <w:t>(&amp;)</w:t>
      </w:r>
      <w:r w:rsidRPr="00CD3E0A">
        <w:tab/>
      </w:r>
      <w:r w:rsidRPr="00CD3E0A">
        <w:rPr>
          <w:rFonts w:hint="eastAsia"/>
        </w:rPr>
        <w:t>數字是根據《二零零八年國民經濟核算體系》的標準，採用所有權轉移原則記錄外地加工貨品和轉手商貿活動編製而成。</w:t>
      </w:r>
    </w:p>
    <w:p w14:paraId="7B71F965" w14:textId="77777777" w:rsidR="00CD0982" w:rsidRDefault="00CD0982" w:rsidP="00AE1C9C">
      <w:pPr>
        <w:pStyle w:val="affb"/>
        <w:tabs>
          <w:tab w:val="clear" w:pos="720"/>
          <w:tab w:val="left" w:pos="595"/>
        </w:tabs>
        <w:overflowPunct w:val="0"/>
        <w:spacing w:before="180"/>
        <w:ind w:left="1247"/>
      </w:pPr>
      <w:r w:rsidRPr="00CD3E0A">
        <w:tab/>
      </w:r>
      <w:r w:rsidRPr="00CD3E0A">
        <w:rPr>
          <w:rFonts w:hint="eastAsia"/>
        </w:rPr>
        <w:t>(</w:t>
      </w:r>
      <w:r w:rsidRPr="00CD3E0A">
        <w:t>#</w:t>
      </w:r>
      <w:r w:rsidRPr="00CD3E0A">
        <w:rPr>
          <w:rFonts w:hint="eastAsia"/>
        </w:rPr>
        <w:t>)</w:t>
      </w:r>
      <w:r w:rsidRPr="00CD3E0A">
        <w:tab/>
      </w:r>
      <w:r w:rsidRPr="00CD3E0A">
        <w:rPr>
          <w:rFonts w:hint="eastAsia"/>
        </w:rPr>
        <w:t>修訂數字。</w:t>
      </w:r>
    </w:p>
    <w:p w14:paraId="7780580F" w14:textId="77777777" w:rsidR="00CD0982" w:rsidRPr="00CD3E0A" w:rsidRDefault="00CD0982" w:rsidP="00AE1C9C">
      <w:pPr>
        <w:pStyle w:val="affb"/>
        <w:tabs>
          <w:tab w:val="clear" w:pos="720"/>
          <w:tab w:val="left" w:pos="595"/>
        </w:tabs>
        <w:overflowPunct w:val="0"/>
        <w:spacing w:before="180"/>
        <w:ind w:left="1247"/>
      </w:pPr>
      <w:r w:rsidRPr="00CD3E0A">
        <w:tab/>
      </w:r>
      <w:r w:rsidRPr="00CD3E0A">
        <w:rPr>
          <w:rFonts w:hint="eastAsia"/>
        </w:rPr>
        <w:t>&lt;</w:t>
      </w:r>
      <w:r w:rsidRPr="00CD3E0A">
        <w:t> </w:t>
      </w:r>
      <w:r w:rsidRPr="00CD3E0A">
        <w:rPr>
          <w:rFonts w:hint="eastAsia"/>
        </w:rPr>
        <w:t>&gt;</w:t>
      </w:r>
      <w:r w:rsidRPr="00CD3E0A">
        <w:tab/>
      </w:r>
      <w:r w:rsidRPr="00CD3E0A">
        <w:rPr>
          <w:rFonts w:hint="eastAsia"/>
        </w:rPr>
        <w:t>經季節性調整後與上季度比較的增減率。</w:t>
      </w:r>
    </w:p>
    <w:p w14:paraId="11BF32A2" w14:textId="77777777" w:rsidR="00CD0982" w:rsidRPr="00CD3E0A" w:rsidRDefault="00CD0982" w:rsidP="00AE1C9C">
      <w:pPr>
        <w:pStyle w:val="affb"/>
        <w:tabs>
          <w:tab w:val="clear" w:pos="720"/>
          <w:tab w:val="left" w:pos="595"/>
        </w:tabs>
        <w:overflowPunct w:val="0"/>
        <w:spacing w:before="180"/>
        <w:ind w:left="1247"/>
      </w:pPr>
      <w:r w:rsidRPr="00CD3E0A">
        <w:rPr>
          <w:rFonts w:hint="eastAsia"/>
        </w:rPr>
        <w:tab/>
        <w:t>(*)</w:t>
      </w:r>
      <w:r w:rsidRPr="00CD3E0A">
        <w:tab/>
      </w:r>
      <w:r w:rsidRPr="00CD3E0A">
        <w:rPr>
          <w:rFonts w:hint="eastAsia"/>
        </w:rPr>
        <w:t>增減小於</w:t>
      </w:r>
      <w:r w:rsidRPr="00CD3E0A">
        <w:rPr>
          <w:rFonts w:hint="eastAsia"/>
        </w:rPr>
        <w:t>0.05%</w:t>
      </w:r>
      <w:r w:rsidRPr="00CD3E0A">
        <w:rPr>
          <w:rFonts w:hint="eastAsia"/>
        </w:rPr>
        <w:t>。</w:t>
      </w:r>
    </w:p>
    <w:p w14:paraId="6F063C01" w14:textId="77777777" w:rsidR="00CD0982" w:rsidRPr="0060463A" w:rsidRDefault="00CD0982" w:rsidP="00AE1C9C"/>
    <w:p w14:paraId="5D38D352" w14:textId="77777777" w:rsidR="00CD0982" w:rsidRDefault="00CD0982" w:rsidP="00AE1C9C">
      <w:pPr>
        <w:tabs>
          <w:tab w:val="clear" w:pos="936"/>
          <w:tab w:val="clear" w:pos="1560"/>
          <w:tab w:val="clear" w:pos="2184"/>
          <w:tab w:val="clear" w:pos="2808"/>
        </w:tabs>
        <w:adjustRightInd/>
        <w:spacing w:after="0" w:line="240" w:lineRule="auto"/>
        <w:jc w:val="left"/>
        <w:textAlignment w:val="auto"/>
        <w:rPr>
          <w:rFonts w:eastAsia="華康中黑體"/>
          <w:lang w:val="en-GB"/>
        </w:rPr>
      </w:pPr>
      <w:r>
        <w:rPr>
          <w:lang w:val="en-GB"/>
        </w:rPr>
        <w:br w:type="page"/>
      </w:r>
    </w:p>
    <w:p w14:paraId="680FCC6D" w14:textId="77777777" w:rsidR="00CD0982" w:rsidRPr="003E0354" w:rsidRDefault="00CD0982" w:rsidP="00AE1C9C">
      <w:pPr>
        <w:pStyle w:val="120"/>
      </w:pPr>
      <w:proofErr w:type="gramStart"/>
      <w:r w:rsidRPr="00531805">
        <w:rPr>
          <w:rFonts w:hint="eastAsia"/>
          <w:lang w:val="en-GB"/>
        </w:rPr>
        <w:lastRenderedPageBreak/>
        <w:t>註</w:t>
      </w:r>
      <w:proofErr w:type="gramEnd"/>
      <w:r w:rsidRPr="00531805">
        <w:rPr>
          <w:rFonts w:hint="eastAsia"/>
          <w:lang w:val="en-GB"/>
        </w:rPr>
        <w:t>釋</w:t>
      </w:r>
      <w:r w:rsidRPr="00531805">
        <w:rPr>
          <w:rFonts w:hint="eastAsia"/>
          <w:b/>
          <w:lang w:val="en-GB" w:eastAsia="zh-HK"/>
        </w:rPr>
        <w:t>：</w:t>
      </w:r>
    </w:p>
    <w:p w14:paraId="4122510E" w14:textId="77777777" w:rsidR="00CD0982" w:rsidRPr="00531805" w:rsidRDefault="00CD0982" w:rsidP="00AE1C9C">
      <w:pPr>
        <w:pStyle w:val="afc"/>
      </w:pPr>
      <w:r w:rsidRPr="00531805">
        <w:t>(1)</w:t>
      </w:r>
      <w:r w:rsidRPr="00531805">
        <w:tab/>
      </w:r>
      <w:r w:rsidRPr="00531805">
        <w:rPr>
          <w:rFonts w:hint="eastAsia"/>
        </w:rPr>
        <w:t>甲類、乙類及丙類消費物價指數，乃參照住戶開支統計調查中不同住戶類別的平均開支模式而編訂。綜合計算三項指數涵蓋所有住戶的開支模式後，便得出綜合消費物價指數。</w:t>
      </w:r>
    </w:p>
    <w:p w14:paraId="5C8C6FA9" w14:textId="77777777" w:rsidR="00CD0982" w:rsidRPr="00531805" w:rsidRDefault="00CD0982" w:rsidP="00AE1C9C">
      <w:pPr>
        <w:pStyle w:val="afc"/>
      </w:pPr>
      <w:r w:rsidRPr="00531805">
        <w:tab/>
      </w:r>
      <w:r w:rsidRPr="00531805">
        <w:rPr>
          <w:rFonts w:hint="eastAsia"/>
        </w:rPr>
        <w:t>政府統計處在二零二一年五月更新</w:t>
      </w:r>
      <w:r w:rsidRPr="00531805">
        <w:rPr>
          <w:rFonts w:hint="eastAsia"/>
          <w:lang w:eastAsia="zh-HK"/>
        </w:rPr>
        <w:t>用作</w:t>
      </w:r>
      <w:r w:rsidRPr="00531805">
        <w:rPr>
          <w:rFonts w:hint="eastAsia"/>
        </w:rPr>
        <w:t>編製消費物價指數數列的基期</w:t>
      </w:r>
      <w:r w:rsidRPr="00531805">
        <w:rPr>
          <w:rFonts w:hint="eastAsia"/>
          <w:lang w:eastAsia="zh-HK"/>
        </w:rPr>
        <w:t>及開支權數</w:t>
      </w:r>
      <w:r w:rsidRPr="00531805">
        <w:rPr>
          <w:rFonts w:hint="eastAsia"/>
        </w:rPr>
        <w:t>。除另有註明外，本報告引述的消費物價指數數字是指以二零一九至二零年度為基期的數列。</w:t>
      </w:r>
    </w:p>
    <w:p w14:paraId="12A47D9D" w14:textId="77777777" w:rsidR="00CD0982" w:rsidRPr="00531805" w:rsidRDefault="00CD0982" w:rsidP="00AE1C9C">
      <w:pPr>
        <w:pStyle w:val="afc"/>
      </w:pPr>
      <w:r w:rsidRPr="00531805">
        <w:tab/>
      </w:r>
      <w:r w:rsidRPr="00531805">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CD0982" w:rsidRPr="00DA1C23" w14:paraId="6C9F96D3" w14:textId="77777777" w:rsidTr="002E1DC3">
        <w:tc>
          <w:tcPr>
            <w:tcW w:w="2200" w:type="dxa"/>
          </w:tcPr>
          <w:p w14:paraId="4B73B3FF" w14:textId="77777777" w:rsidR="00CD0982" w:rsidRPr="00531805" w:rsidRDefault="00CD0982" w:rsidP="00AE1C9C">
            <w:pPr>
              <w:keepNext/>
              <w:snapToGrid w:val="0"/>
              <w:spacing w:after="0" w:line="240" w:lineRule="auto"/>
              <w:rPr>
                <w:sz w:val="20"/>
              </w:rPr>
            </w:pPr>
            <w:r w:rsidRPr="00531805">
              <w:rPr>
                <w:sz w:val="20"/>
              </w:rPr>
              <w:br w:type="page"/>
            </w:r>
          </w:p>
        </w:tc>
        <w:tc>
          <w:tcPr>
            <w:tcW w:w="2240" w:type="dxa"/>
            <w:hideMark/>
          </w:tcPr>
          <w:p w14:paraId="30CD0DD0" w14:textId="77777777" w:rsidR="00CD0982" w:rsidRPr="00531805" w:rsidRDefault="00CD0982" w:rsidP="00AE1C9C">
            <w:pPr>
              <w:keepNext/>
              <w:snapToGrid w:val="0"/>
              <w:spacing w:after="0" w:line="240" w:lineRule="auto"/>
              <w:jc w:val="center"/>
              <w:rPr>
                <w:sz w:val="20"/>
              </w:rPr>
            </w:pPr>
            <w:r w:rsidRPr="00531805">
              <w:rPr>
                <w:rFonts w:hint="eastAsia"/>
                <w:sz w:val="20"/>
              </w:rPr>
              <w:t>涵蓋住戶</w:t>
            </w:r>
            <w:r w:rsidRPr="00531805">
              <w:rPr>
                <w:sz w:val="20"/>
              </w:rPr>
              <w:br/>
            </w:r>
            <w:r w:rsidRPr="00531805">
              <w:rPr>
                <w:rFonts w:hint="eastAsia"/>
                <w:sz w:val="20"/>
                <w:u w:val="single"/>
              </w:rPr>
              <w:t>約</w:t>
            </w:r>
            <w:proofErr w:type="gramStart"/>
            <w:r w:rsidRPr="00531805">
              <w:rPr>
                <w:rFonts w:hint="eastAsia"/>
                <w:sz w:val="20"/>
                <w:u w:val="single"/>
              </w:rPr>
              <w:t>佔</w:t>
            </w:r>
            <w:proofErr w:type="gramEnd"/>
            <w:r w:rsidRPr="00531805">
              <w:rPr>
                <w:rFonts w:hint="eastAsia"/>
                <w:sz w:val="20"/>
                <w:u w:val="single"/>
              </w:rPr>
              <w:t>的比例</w:t>
            </w:r>
          </w:p>
        </w:tc>
        <w:tc>
          <w:tcPr>
            <w:tcW w:w="3600" w:type="dxa"/>
            <w:hideMark/>
          </w:tcPr>
          <w:p w14:paraId="4597A5AD" w14:textId="77777777" w:rsidR="00CD0982" w:rsidRPr="00531805" w:rsidRDefault="00CD0982" w:rsidP="00AE1C9C">
            <w:pPr>
              <w:keepNext/>
              <w:snapToGrid w:val="0"/>
              <w:spacing w:after="0" w:line="240" w:lineRule="auto"/>
              <w:jc w:val="center"/>
              <w:rPr>
                <w:sz w:val="20"/>
                <w:u w:val="single"/>
              </w:rPr>
            </w:pPr>
            <w:r w:rsidRPr="00531805">
              <w:rPr>
                <w:rFonts w:hint="eastAsia"/>
                <w:sz w:val="20"/>
              </w:rPr>
              <w:t>平均每月開支範圍</w:t>
            </w:r>
            <w:r w:rsidRPr="00531805">
              <w:rPr>
                <w:sz w:val="20"/>
                <w:u w:val="single"/>
              </w:rPr>
              <w:br/>
            </w:r>
            <w:r w:rsidRPr="00531805">
              <w:rPr>
                <w:sz w:val="20"/>
              </w:rPr>
              <w:t>(</w:t>
            </w:r>
            <w:r w:rsidRPr="00531805">
              <w:rPr>
                <w:rFonts w:hint="eastAsia"/>
                <w:sz w:val="20"/>
              </w:rPr>
              <w:t>二零一</w:t>
            </w:r>
            <w:r w:rsidRPr="00531805">
              <w:rPr>
                <w:rFonts w:hint="eastAsia"/>
                <w:sz w:val="20"/>
                <w:lang w:eastAsia="zh-HK"/>
              </w:rPr>
              <w:t>九</w:t>
            </w:r>
            <w:r w:rsidRPr="00531805">
              <w:rPr>
                <w:rFonts w:hint="eastAsia"/>
                <w:sz w:val="20"/>
              </w:rPr>
              <w:t>年十月至</w:t>
            </w:r>
          </w:p>
          <w:p w14:paraId="65BBB1C4" w14:textId="77777777" w:rsidR="00CD0982" w:rsidRPr="00531805" w:rsidRDefault="00CD0982" w:rsidP="00AE1C9C">
            <w:pPr>
              <w:keepNext/>
              <w:snapToGrid w:val="0"/>
              <w:spacing w:after="0" w:line="240" w:lineRule="auto"/>
              <w:jc w:val="center"/>
              <w:rPr>
                <w:sz w:val="20"/>
              </w:rPr>
            </w:pPr>
            <w:r w:rsidRPr="00531805">
              <w:rPr>
                <w:rFonts w:hint="eastAsia"/>
                <w:sz w:val="20"/>
                <w:u w:val="single"/>
              </w:rPr>
              <w:t>二零</w:t>
            </w:r>
            <w:r w:rsidRPr="00531805">
              <w:rPr>
                <w:rFonts w:hint="eastAsia"/>
                <w:sz w:val="20"/>
                <w:u w:val="single"/>
                <w:lang w:eastAsia="zh-HK"/>
              </w:rPr>
              <w:t>二零</w:t>
            </w:r>
            <w:r w:rsidRPr="00531805">
              <w:rPr>
                <w:rFonts w:hint="eastAsia"/>
                <w:sz w:val="20"/>
                <w:u w:val="single"/>
              </w:rPr>
              <w:t>年九月</w:t>
            </w:r>
            <w:proofErr w:type="gramStart"/>
            <w:r w:rsidRPr="00531805">
              <w:rPr>
                <w:rFonts w:hint="eastAsia"/>
                <w:sz w:val="20"/>
                <w:u w:val="single"/>
              </w:rPr>
              <w:t>期間</w:t>
            </w:r>
            <w:r w:rsidRPr="00531805">
              <w:rPr>
                <w:sz w:val="20"/>
                <w:u w:val="single"/>
              </w:rPr>
              <w:t>)</w:t>
            </w:r>
            <w:proofErr w:type="gramEnd"/>
          </w:p>
        </w:tc>
      </w:tr>
      <w:tr w:rsidR="00CD0982" w:rsidRPr="00DA1C23" w14:paraId="75A8711D" w14:textId="77777777" w:rsidTr="002E1DC3">
        <w:tc>
          <w:tcPr>
            <w:tcW w:w="2200" w:type="dxa"/>
          </w:tcPr>
          <w:p w14:paraId="416A08B3" w14:textId="77777777" w:rsidR="00CD0982" w:rsidRPr="00531805" w:rsidRDefault="00CD0982" w:rsidP="00AE1C9C">
            <w:pPr>
              <w:keepNext/>
              <w:snapToGrid w:val="0"/>
              <w:spacing w:after="0" w:line="240" w:lineRule="auto"/>
              <w:rPr>
                <w:sz w:val="20"/>
              </w:rPr>
            </w:pPr>
          </w:p>
        </w:tc>
        <w:tc>
          <w:tcPr>
            <w:tcW w:w="2240" w:type="dxa"/>
            <w:hideMark/>
          </w:tcPr>
          <w:p w14:paraId="1BDC922C" w14:textId="77777777" w:rsidR="00CD0982" w:rsidRPr="00531805" w:rsidRDefault="00CD0982" w:rsidP="00AE1C9C">
            <w:pPr>
              <w:keepNext/>
              <w:snapToGrid w:val="0"/>
              <w:spacing w:after="0" w:line="240" w:lineRule="auto"/>
              <w:jc w:val="center"/>
              <w:rPr>
                <w:sz w:val="20"/>
              </w:rPr>
            </w:pPr>
            <w:r w:rsidRPr="00531805">
              <w:rPr>
                <w:sz w:val="20"/>
              </w:rPr>
              <w:t>(%)</w:t>
            </w:r>
          </w:p>
        </w:tc>
        <w:tc>
          <w:tcPr>
            <w:tcW w:w="3600" w:type="dxa"/>
            <w:hideMark/>
          </w:tcPr>
          <w:p w14:paraId="77E05EF9" w14:textId="77777777" w:rsidR="00CD0982" w:rsidRPr="00531805" w:rsidRDefault="00CD0982" w:rsidP="00AE1C9C">
            <w:pPr>
              <w:keepNext/>
              <w:snapToGrid w:val="0"/>
              <w:spacing w:after="0" w:line="240" w:lineRule="auto"/>
              <w:jc w:val="center"/>
              <w:rPr>
                <w:sz w:val="20"/>
              </w:rPr>
            </w:pPr>
            <w:r w:rsidRPr="00531805">
              <w:rPr>
                <w:sz w:val="20"/>
              </w:rPr>
              <w:t>(</w:t>
            </w:r>
            <w:r w:rsidRPr="00531805">
              <w:rPr>
                <w:rFonts w:hint="eastAsia"/>
                <w:sz w:val="20"/>
              </w:rPr>
              <w:t>元</w:t>
            </w:r>
            <w:r w:rsidRPr="00531805">
              <w:rPr>
                <w:sz w:val="20"/>
              </w:rPr>
              <w:t>)</w:t>
            </w:r>
          </w:p>
        </w:tc>
      </w:tr>
      <w:tr w:rsidR="00CD0982" w:rsidRPr="00DA1C23" w14:paraId="7F4FA674" w14:textId="77777777" w:rsidTr="002E1DC3">
        <w:tc>
          <w:tcPr>
            <w:tcW w:w="2200" w:type="dxa"/>
            <w:hideMark/>
          </w:tcPr>
          <w:p w14:paraId="5A084CB6" w14:textId="77777777" w:rsidR="00CD0982" w:rsidRPr="00531805" w:rsidRDefault="00CD0982" w:rsidP="00AE1C9C">
            <w:pPr>
              <w:keepNext/>
              <w:snapToGrid w:val="0"/>
              <w:spacing w:after="0" w:line="240" w:lineRule="auto"/>
              <w:rPr>
                <w:sz w:val="20"/>
              </w:rPr>
            </w:pPr>
            <w:r w:rsidRPr="00531805">
              <w:rPr>
                <w:rFonts w:hint="eastAsia"/>
                <w:sz w:val="20"/>
              </w:rPr>
              <w:t>甲類消費物價指數</w:t>
            </w:r>
          </w:p>
        </w:tc>
        <w:tc>
          <w:tcPr>
            <w:tcW w:w="2240" w:type="dxa"/>
            <w:hideMark/>
          </w:tcPr>
          <w:p w14:paraId="0B73C09B" w14:textId="77777777" w:rsidR="00CD0982" w:rsidRPr="00531805" w:rsidRDefault="00CD0982" w:rsidP="00AE1C9C">
            <w:pPr>
              <w:keepNext/>
              <w:snapToGrid w:val="0"/>
              <w:spacing w:after="0" w:line="240" w:lineRule="auto"/>
              <w:jc w:val="center"/>
              <w:rPr>
                <w:sz w:val="20"/>
              </w:rPr>
            </w:pPr>
            <w:r w:rsidRPr="00531805">
              <w:rPr>
                <w:sz w:val="20"/>
              </w:rPr>
              <w:t>50</w:t>
            </w:r>
          </w:p>
        </w:tc>
        <w:tc>
          <w:tcPr>
            <w:tcW w:w="3600" w:type="dxa"/>
            <w:hideMark/>
          </w:tcPr>
          <w:p w14:paraId="72B0AFA8" w14:textId="77777777" w:rsidR="00CD0982" w:rsidRPr="00531805" w:rsidRDefault="00CD0982" w:rsidP="00AE1C9C">
            <w:pPr>
              <w:keepNext/>
              <w:tabs>
                <w:tab w:val="left" w:pos="480"/>
              </w:tabs>
              <w:snapToGrid w:val="0"/>
              <w:spacing w:after="0" w:line="240" w:lineRule="auto"/>
              <w:ind w:rightChars="296" w:right="888"/>
              <w:jc w:val="right"/>
              <w:rPr>
                <w:sz w:val="20"/>
              </w:rPr>
            </w:pPr>
            <w:r w:rsidRPr="00531805">
              <w:rPr>
                <w:sz w:val="20"/>
              </w:rPr>
              <w:t>6,500</w:t>
            </w:r>
            <w:r w:rsidRPr="00531805">
              <w:rPr>
                <w:rFonts w:hint="eastAsia"/>
                <w:sz w:val="20"/>
              </w:rPr>
              <w:t>至</w:t>
            </w:r>
            <w:r w:rsidRPr="00531805">
              <w:rPr>
                <w:sz w:val="20"/>
              </w:rPr>
              <w:t>27,999</w:t>
            </w:r>
          </w:p>
        </w:tc>
      </w:tr>
      <w:tr w:rsidR="00CD0982" w:rsidRPr="00DA1C23" w14:paraId="75B9B6D7" w14:textId="77777777" w:rsidTr="002E1DC3">
        <w:tc>
          <w:tcPr>
            <w:tcW w:w="2200" w:type="dxa"/>
            <w:hideMark/>
          </w:tcPr>
          <w:p w14:paraId="2DB1BC08" w14:textId="77777777" w:rsidR="00CD0982" w:rsidRPr="00531805" w:rsidRDefault="00CD0982" w:rsidP="00AE1C9C">
            <w:pPr>
              <w:keepNext/>
              <w:snapToGrid w:val="0"/>
              <w:spacing w:after="0" w:line="240" w:lineRule="auto"/>
              <w:rPr>
                <w:sz w:val="20"/>
              </w:rPr>
            </w:pPr>
            <w:r w:rsidRPr="00531805">
              <w:rPr>
                <w:rFonts w:hint="eastAsia"/>
                <w:sz w:val="20"/>
              </w:rPr>
              <w:t>乙類消費物價指數</w:t>
            </w:r>
          </w:p>
        </w:tc>
        <w:tc>
          <w:tcPr>
            <w:tcW w:w="2240" w:type="dxa"/>
            <w:hideMark/>
          </w:tcPr>
          <w:p w14:paraId="16875D8B" w14:textId="77777777" w:rsidR="00CD0982" w:rsidRPr="00531805" w:rsidRDefault="00CD0982" w:rsidP="00AE1C9C">
            <w:pPr>
              <w:keepNext/>
              <w:snapToGrid w:val="0"/>
              <w:spacing w:after="0" w:line="240" w:lineRule="auto"/>
              <w:jc w:val="center"/>
              <w:rPr>
                <w:sz w:val="20"/>
              </w:rPr>
            </w:pPr>
            <w:r w:rsidRPr="00531805">
              <w:rPr>
                <w:sz w:val="20"/>
              </w:rPr>
              <w:t>30</w:t>
            </w:r>
          </w:p>
        </w:tc>
        <w:tc>
          <w:tcPr>
            <w:tcW w:w="3600" w:type="dxa"/>
            <w:hideMark/>
          </w:tcPr>
          <w:p w14:paraId="621C60C8" w14:textId="77777777" w:rsidR="00CD0982" w:rsidRPr="00531805" w:rsidRDefault="00CD0982" w:rsidP="00AE1C9C">
            <w:pPr>
              <w:keepNext/>
              <w:tabs>
                <w:tab w:val="left" w:pos="480"/>
              </w:tabs>
              <w:snapToGrid w:val="0"/>
              <w:spacing w:after="0" w:line="240" w:lineRule="auto"/>
              <w:ind w:rightChars="296" w:right="888"/>
              <w:jc w:val="right"/>
              <w:rPr>
                <w:sz w:val="20"/>
              </w:rPr>
            </w:pPr>
            <w:r w:rsidRPr="00531805">
              <w:rPr>
                <w:sz w:val="20"/>
              </w:rPr>
              <w:t>28,000</w:t>
            </w:r>
            <w:r w:rsidRPr="00531805">
              <w:rPr>
                <w:rFonts w:hint="eastAsia"/>
                <w:sz w:val="20"/>
              </w:rPr>
              <w:t>至</w:t>
            </w:r>
            <w:r w:rsidRPr="00531805">
              <w:rPr>
                <w:sz w:val="20"/>
              </w:rPr>
              <w:t>48,499</w:t>
            </w:r>
          </w:p>
        </w:tc>
      </w:tr>
      <w:tr w:rsidR="00CD0982" w:rsidRPr="00DA1C23" w14:paraId="6B93CCA7" w14:textId="77777777" w:rsidTr="002E1DC3">
        <w:trPr>
          <w:trHeight w:val="315"/>
        </w:trPr>
        <w:tc>
          <w:tcPr>
            <w:tcW w:w="2200" w:type="dxa"/>
            <w:hideMark/>
          </w:tcPr>
          <w:p w14:paraId="70A83C4E" w14:textId="77777777" w:rsidR="00CD0982" w:rsidRPr="00531805" w:rsidRDefault="00CD0982" w:rsidP="00AE1C9C">
            <w:pPr>
              <w:keepNext/>
              <w:snapToGrid w:val="0"/>
              <w:spacing w:after="320" w:line="240" w:lineRule="auto"/>
              <w:rPr>
                <w:sz w:val="20"/>
              </w:rPr>
            </w:pPr>
            <w:proofErr w:type="gramStart"/>
            <w:r w:rsidRPr="00531805">
              <w:rPr>
                <w:rFonts w:hint="eastAsia"/>
                <w:sz w:val="20"/>
              </w:rPr>
              <w:t>丙類消費</w:t>
            </w:r>
            <w:proofErr w:type="gramEnd"/>
            <w:r w:rsidRPr="00531805">
              <w:rPr>
                <w:rFonts w:hint="eastAsia"/>
                <w:sz w:val="20"/>
              </w:rPr>
              <w:t>物價指數</w:t>
            </w:r>
          </w:p>
        </w:tc>
        <w:tc>
          <w:tcPr>
            <w:tcW w:w="2240" w:type="dxa"/>
            <w:hideMark/>
          </w:tcPr>
          <w:p w14:paraId="011E7340" w14:textId="77777777" w:rsidR="00CD0982" w:rsidRPr="00531805" w:rsidRDefault="00CD0982" w:rsidP="00AE1C9C">
            <w:pPr>
              <w:keepNext/>
              <w:snapToGrid w:val="0"/>
              <w:spacing w:after="320" w:line="240" w:lineRule="auto"/>
              <w:jc w:val="center"/>
              <w:rPr>
                <w:sz w:val="20"/>
              </w:rPr>
            </w:pPr>
            <w:r w:rsidRPr="00531805">
              <w:rPr>
                <w:sz w:val="20"/>
              </w:rPr>
              <w:t>10</w:t>
            </w:r>
          </w:p>
        </w:tc>
        <w:tc>
          <w:tcPr>
            <w:tcW w:w="3600" w:type="dxa"/>
            <w:hideMark/>
          </w:tcPr>
          <w:p w14:paraId="08381BEB" w14:textId="77777777" w:rsidR="00CD0982" w:rsidRPr="00531805" w:rsidRDefault="00CD0982" w:rsidP="00AE1C9C">
            <w:pPr>
              <w:keepNext/>
              <w:tabs>
                <w:tab w:val="left" w:pos="480"/>
              </w:tabs>
              <w:snapToGrid w:val="0"/>
              <w:spacing w:after="320" w:line="240" w:lineRule="auto"/>
              <w:ind w:rightChars="296" w:right="888"/>
              <w:jc w:val="right"/>
              <w:rPr>
                <w:sz w:val="20"/>
              </w:rPr>
            </w:pPr>
            <w:r w:rsidRPr="00531805">
              <w:rPr>
                <w:sz w:val="20"/>
              </w:rPr>
              <w:t>48,500</w:t>
            </w:r>
            <w:r w:rsidRPr="00531805">
              <w:rPr>
                <w:rFonts w:hint="eastAsia"/>
                <w:sz w:val="20"/>
              </w:rPr>
              <w:t>至</w:t>
            </w:r>
            <w:r w:rsidRPr="00531805">
              <w:rPr>
                <w:sz w:val="20"/>
              </w:rPr>
              <w:t>91,999</w:t>
            </w:r>
          </w:p>
        </w:tc>
      </w:tr>
    </w:tbl>
    <w:p w14:paraId="201F168C" w14:textId="77777777" w:rsidR="00CD0982" w:rsidRPr="00531805" w:rsidRDefault="00CD0982" w:rsidP="00AE1C9C">
      <w:pPr>
        <w:pStyle w:val="afc"/>
      </w:pPr>
      <w:r w:rsidRPr="00531805">
        <w:tab/>
      </w:r>
      <w:r w:rsidRPr="00531805">
        <w:rPr>
          <w:rFonts w:hint="eastAsia"/>
        </w:rPr>
        <w:t>以二零一</w:t>
      </w:r>
      <w:r w:rsidRPr="00531805">
        <w:rPr>
          <w:rFonts w:hint="eastAsia"/>
          <w:lang w:eastAsia="zh-HK"/>
        </w:rPr>
        <w:t>九</w:t>
      </w:r>
      <w:r w:rsidRPr="00531805">
        <w:rPr>
          <w:rFonts w:hint="eastAsia"/>
        </w:rPr>
        <w:t>至</w:t>
      </w:r>
      <w:r w:rsidRPr="00531805">
        <w:rPr>
          <w:rFonts w:hint="eastAsia"/>
          <w:lang w:eastAsia="zh-HK"/>
        </w:rPr>
        <w:t>二零</w:t>
      </w:r>
      <w:r w:rsidRPr="00531805">
        <w:rPr>
          <w:rFonts w:hint="eastAsia"/>
        </w:rPr>
        <w:t>年度為基期的消費物價指數各組成項目的權數如下：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CD0982" w:rsidRPr="00DA1C23" w14:paraId="42D18AF9" w14:textId="77777777" w:rsidTr="002E1DC3">
        <w:tc>
          <w:tcPr>
            <w:tcW w:w="2160" w:type="dxa"/>
          </w:tcPr>
          <w:p w14:paraId="63B0BC11" w14:textId="77777777" w:rsidR="00CD0982" w:rsidRPr="00531805" w:rsidRDefault="00CD0982" w:rsidP="00AE1C9C">
            <w:pPr>
              <w:snapToGrid w:val="0"/>
              <w:spacing w:after="0" w:line="240" w:lineRule="auto"/>
              <w:rPr>
                <w:sz w:val="20"/>
              </w:rPr>
            </w:pPr>
            <w:r w:rsidRPr="00531805">
              <w:rPr>
                <w:sz w:val="20"/>
              </w:rPr>
              <w:br w:type="page"/>
            </w:r>
            <w:r w:rsidRPr="00531805">
              <w:rPr>
                <w:sz w:val="20"/>
              </w:rPr>
              <w:br w:type="page"/>
            </w:r>
            <w:r w:rsidRPr="00531805">
              <w:rPr>
                <w:sz w:val="20"/>
              </w:rPr>
              <w:br w:type="page"/>
            </w:r>
            <w:r w:rsidRPr="00531805">
              <w:rPr>
                <w:sz w:val="20"/>
              </w:rPr>
              <w:br w:type="page"/>
            </w:r>
            <w:r w:rsidRPr="00531805">
              <w:rPr>
                <w:rFonts w:hint="eastAsia"/>
                <w:sz w:val="20"/>
              </w:rPr>
              <w:t>開支</w:t>
            </w:r>
            <w:r w:rsidRPr="00531805">
              <w:rPr>
                <w:sz w:val="20"/>
              </w:rPr>
              <w:br/>
            </w:r>
            <w:r w:rsidRPr="00531805">
              <w:rPr>
                <w:rFonts w:hint="eastAsia"/>
                <w:sz w:val="20"/>
                <w:u w:val="single"/>
              </w:rPr>
              <w:t>組成項目</w:t>
            </w:r>
          </w:p>
        </w:tc>
        <w:tc>
          <w:tcPr>
            <w:tcW w:w="1470" w:type="dxa"/>
          </w:tcPr>
          <w:p w14:paraId="0E2BD5C2" w14:textId="77777777" w:rsidR="00CD0982" w:rsidRPr="00531805" w:rsidRDefault="00CD0982" w:rsidP="00AE1C9C">
            <w:pPr>
              <w:snapToGrid w:val="0"/>
              <w:spacing w:after="0" w:line="240" w:lineRule="auto"/>
              <w:jc w:val="center"/>
              <w:rPr>
                <w:sz w:val="20"/>
                <w:u w:val="single"/>
              </w:rPr>
            </w:pPr>
            <w:r w:rsidRPr="00531805">
              <w:rPr>
                <w:rFonts w:hint="eastAsia"/>
                <w:sz w:val="20"/>
              </w:rPr>
              <w:t>綜合消費</w:t>
            </w:r>
            <w:r w:rsidRPr="00531805">
              <w:rPr>
                <w:sz w:val="20"/>
                <w:u w:val="single"/>
              </w:rPr>
              <w:br/>
            </w:r>
            <w:r w:rsidRPr="00531805">
              <w:rPr>
                <w:rFonts w:hint="eastAsia"/>
                <w:sz w:val="20"/>
                <w:u w:val="single"/>
              </w:rPr>
              <w:t>物價指數</w:t>
            </w:r>
          </w:p>
        </w:tc>
        <w:tc>
          <w:tcPr>
            <w:tcW w:w="1470" w:type="dxa"/>
          </w:tcPr>
          <w:p w14:paraId="42B43770" w14:textId="77777777" w:rsidR="00CD0982" w:rsidRPr="00531805" w:rsidRDefault="00CD0982" w:rsidP="00AE1C9C">
            <w:pPr>
              <w:snapToGrid w:val="0"/>
              <w:spacing w:after="0" w:line="240" w:lineRule="auto"/>
              <w:jc w:val="center"/>
              <w:rPr>
                <w:sz w:val="20"/>
                <w:u w:val="single"/>
              </w:rPr>
            </w:pPr>
            <w:r w:rsidRPr="00531805">
              <w:rPr>
                <w:rFonts w:hint="eastAsia"/>
                <w:sz w:val="20"/>
              </w:rPr>
              <w:t>甲類消費</w:t>
            </w:r>
            <w:r w:rsidRPr="00531805">
              <w:rPr>
                <w:sz w:val="20"/>
                <w:u w:val="single"/>
              </w:rPr>
              <w:br/>
            </w:r>
            <w:r w:rsidRPr="00531805">
              <w:rPr>
                <w:rFonts w:hint="eastAsia"/>
                <w:sz w:val="20"/>
                <w:u w:val="single"/>
              </w:rPr>
              <w:t>物價指數</w:t>
            </w:r>
          </w:p>
        </w:tc>
        <w:tc>
          <w:tcPr>
            <w:tcW w:w="1470" w:type="dxa"/>
          </w:tcPr>
          <w:p w14:paraId="16BF93DD" w14:textId="77777777" w:rsidR="00CD0982" w:rsidRPr="00531805" w:rsidRDefault="00CD0982" w:rsidP="00AE1C9C">
            <w:pPr>
              <w:snapToGrid w:val="0"/>
              <w:spacing w:after="0" w:line="240" w:lineRule="auto"/>
              <w:jc w:val="center"/>
              <w:rPr>
                <w:sz w:val="20"/>
                <w:u w:val="single"/>
              </w:rPr>
            </w:pPr>
            <w:r w:rsidRPr="00531805">
              <w:rPr>
                <w:rFonts w:hint="eastAsia"/>
                <w:sz w:val="20"/>
              </w:rPr>
              <w:t>乙類消費</w:t>
            </w:r>
            <w:r w:rsidRPr="00531805">
              <w:rPr>
                <w:sz w:val="20"/>
                <w:u w:val="single"/>
              </w:rPr>
              <w:br/>
            </w:r>
            <w:r w:rsidRPr="00531805">
              <w:rPr>
                <w:rFonts w:hint="eastAsia"/>
                <w:sz w:val="20"/>
                <w:u w:val="single"/>
              </w:rPr>
              <w:t>物價指數</w:t>
            </w:r>
          </w:p>
        </w:tc>
        <w:tc>
          <w:tcPr>
            <w:tcW w:w="1470" w:type="dxa"/>
          </w:tcPr>
          <w:p w14:paraId="4E984666" w14:textId="77777777" w:rsidR="00CD0982" w:rsidRPr="00531805" w:rsidRDefault="00CD0982" w:rsidP="00AE1C9C">
            <w:pPr>
              <w:snapToGrid w:val="0"/>
              <w:spacing w:after="0" w:line="240" w:lineRule="auto"/>
              <w:jc w:val="center"/>
              <w:rPr>
                <w:sz w:val="20"/>
                <w:u w:val="single"/>
              </w:rPr>
            </w:pPr>
            <w:proofErr w:type="gramStart"/>
            <w:r w:rsidRPr="00531805">
              <w:rPr>
                <w:rFonts w:hint="eastAsia"/>
                <w:sz w:val="20"/>
              </w:rPr>
              <w:t>丙類消費</w:t>
            </w:r>
            <w:proofErr w:type="gramEnd"/>
            <w:r w:rsidRPr="00531805">
              <w:rPr>
                <w:sz w:val="20"/>
                <w:u w:val="single"/>
              </w:rPr>
              <w:br/>
            </w:r>
            <w:r w:rsidRPr="00531805">
              <w:rPr>
                <w:rFonts w:hint="eastAsia"/>
                <w:sz w:val="20"/>
                <w:u w:val="single"/>
              </w:rPr>
              <w:t>物價指數</w:t>
            </w:r>
          </w:p>
        </w:tc>
      </w:tr>
      <w:tr w:rsidR="00CD0982" w:rsidRPr="00DA1C23" w14:paraId="462E9E6D" w14:textId="77777777" w:rsidTr="002E1DC3">
        <w:trPr>
          <w:trHeight w:val="85"/>
        </w:trPr>
        <w:tc>
          <w:tcPr>
            <w:tcW w:w="2160" w:type="dxa"/>
          </w:tcPr>
          <w:p w14:paraId="7BCD5D14" w14:textId="77777777" w:rsidR="00CD0982" w:rsidRPr="00531805" w:rsidRDefault="00CD0982" w:rsidP="00AE1C9C">
            <w:pPr>
              <w:pStyle w:val="af9"/>
              <w:spacing w:after="120" w:line="240" w:lineRule="auto"/>
              <w:jc w:val="center"/>
              <w:rPr>
                <w:spacing w:val="0"/>
                <w:sz w:val="20"/>
                <w:szCs w:val="24"/>
                <w:lang w:val="en-GB"/>
              </w:rPr>
            </w:pPr>
          </w:p>
        </w:tc>
        <w:tc>
          <w:tcPr>
            <w:tcW w:w="1470" w:type="dxa"/>
          </w:tcPr>
          <w:p w14:paraId="1078B451" w14:textId="77777777" w:rsidR="00CD0982" w:rsidRPr="00531805" w:rsidRDefault="00CD0982" w:rsidP="00AE1C9C">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01AA3835" w14:textId="77777777" w:rsidR="00CD0982" w:rsidRPr="00531805" w:rsidRDefault="00CD0982" w:rsidP="00AE1C9C">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7A3B063E" w14:textId="77777777" w:rsidR="00CD0982" w:rsidRPr="00531805" w:rsidRDefault="00CD0982" w:rsidP="00AE1C9C">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456B732F" w14:textId="77777777" w:rsidR="00CD0982" w:rsidRPr="00531805" w:rsidRDefault="00CD0982" w:rsidP="00AE1C9C">
            <w:pPr>
              <w:pStyle w:val="af9"/>
              <w:spacing w:after="120" w:line="240" w:lineRule="auto"/>
              <w:jc w:val="center"/>
              <w:rPr>
                <w:spacing w:val="0"/>
                <w:sz w:val="20"/>
                <w:szCs w:val="24"/>
                <w:lang w:val="en-GB"/>
              </w:rPr>
            </w:pPr>
            <w:r w:rsidRPr="00531805">
              <w:rPr>
                <w:spacing w:val="0"/>
                <w:sz w:val="20"/>
                <w:szCs w:val="24"/>
                <w:lang w:val="en-GB"/>
              </w:rPr>
              <w:t>(%)</w:t>
            </w:r>
          </w:p>
        </w:tc>
      </w:tr>
      <w:tr w:rsidR="00CD0982" w:rsidRPr="00DA1C23" w14:paraId="300AD672" w14:textId="77777777" w:rsidTr="002E1DC3">
        <w:trPr>
          <w:trHeight w:val="85"/>
        </w:trPr>
        <w:tc>
          <w:tcPr>
            <w:tcW w:w="2160" w:type="dxa"/>
          </w:tcPr>
          <w:p w14:paraId="058098F6" w14:textId="77777777" w:rsidR="00CD0982" w:rsidRPr="00531805" w:rsidRDefault="00CD0982" w:rsidP="00AE1C9C">
            <w:pPr>
              <w:snapToGrid w:val="0"/>
              <w:spacing w:after="0" w:line="240" w:lineRule="auto"/>
              <w:ind w:left="240" w:hanging="240"/>
              <w:rPr>
                <w:sz w:val="20"/>
              </w:rPr>
            </w:pPr>
            <w:r w:rsidRPr="00531805">
              <w:rPr>
                <w:rFonts w:hint="eastAsia"/>
                <w:sz w:val="20"/>
              </w:rPr>
              <w:t>食品</w:t>
            </w:r>
          </w:p>
        </w:tc>
        <w:tc>
          <w:tcPr>
            <w:tcW w:w="1470" w:type="dxa"/>
          </w:tcPr>
          <w:p w14:paraId="3178D548"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27.41</w:t>
            </w:r>
          </w:p>
        </w:tc>
        <w:tc>
          <w:tcPr>
            <w:tcW w:w="1470" w:type="dxa"/>
          </w:tcPr>
          <w:p w14:paraId="039B02AD"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32.71</w:t>
            </w:r>
          </w:p>
        </w:tc>
        <w:tc>
          <w:tcPr>
            <w:tcW w:w="1470" w:type="dxa"/>
          </w:tcPr>
          <w:p w14:paraId="6CC26051"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26.76</w:t>
            </w:r>
          </w:p>
        </w:tc>
        <w:tc>
          <w:tcPr>
            <w:tcW w:w="1470" w:type="dxa"/>
          </w:tcPr>
          <w:p w14:paraId="77F5E97A"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21.89</w:t>
            </w:r>
          </w:p>
        </w:tc>
      </w:tr>
      <w:tr w:rsidR="00CD0982" w:rsidRPr="00DA1C23" w14:paraId="1FEE2DAB" w14:textId="77777777" w:rsidTr="002E1DC3">
        <w:trPr>
          <w:trHeight w:val="278"/>
        </w:trPr>
        <w:tc>
          <w:tcPr>
            <w:tcW w:w="2160" w:type="dxa"/>
          </w:tcPr>
          <w:p w14:paraId="2AD1A743" w14:textId="77777777" w:rsidR="00CD0982" w:rsidRPr="00531805" w:rsidRDefault="00CD0982" w:rsidP="00AE1C9C">
            <w:pPr>
              <w:tabs>
                <w:tab w:val="left" w:pos="252"/>
              </w:tabs>
              <w:snapToGrid w:val="0"/>
              <w:spacing w:after="0" w:line="240" w:lineRule="auto"/>
              <w:ind w:left="492" w:hanging="184"/>
              <w:rPr>
                <w:i/>
                <w:sz w:val="20"/>
              </w:rPr>
            </w:pPr>
            <w:r w:rsidRPr="00531805">
              <w:rPr>
                <w:rFonts w:hint="eastAsia"/>
                <w:i/>
                <w:sz w:val="20"/>
              </w:rPr>
              <w:t>外出用膳</w:t>
            </w:r>
            <w:r w:rsidRPr="00531805">
              <w:rPr>
                <w:rFonts w:hint="eastAsia"/>
                <w:i/>
                <w:sz w:val="20"/>
                <w:lang w:eastAsia="zh-HK"/>
              </w:rPr>
              <w:t>及外賣</w:t>
            </w:r>
          </w:p>
        </w:tc>
        <w:tc>
          <w:tcPr>
            <w:tcW w:w="1470" w:type="dxa"/>
          </w:tcPr>
          <w:p w14:paraId="480A72A2"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17.05</w:t>
            </w:r>
          </w:p>
        </w:tc>
        <w:tc>
          <w:tcPr>
            <w:tcW w:w="1470" w:type="dxa"/>
          </w:tcPr>
          <w:p w14:paraId="53DC7AA8"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18.87</w:t>
            </w:r>
          </w:p>
        </w:tc>
        <w:tc>
          <w:tcPr>
            <w:tcW w:w="1470" w:type="dxa"/>
          </w:tcPr>
          <w:p w14:paraId="4C5A55A6"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17.27</w:t>
            </w:r>
          </w:p>
        </w:tc>
        <w:tc>
          <w:tcPr>
            <w:tcW w:w="1470" w:type="dxa"/>
          </w:tcPr>
          <w:p w14:paraId="40949A3F"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14.55</w:t>
            </w:r>
          </w:p>
        </w:tc>
      </w:tr>
      <w:tr w:rsidR="00CD0982" w:rsidRPr="00DA1C23" w14:paraId="7CC5375C" w14:textId="77777777" w:rsidTr="002E1DC3">
        <w:trPr>
          <w:trHeight w:val="215"/>
        </w:trPr>
        <w:tc>
          <w:tcPr>
            <w:tcW w:w="2160" w:type="dxa"/>
          </w:tcPr>
          <w:p w14:paraId="0F5AB73D" w14:textId="77777777" w:rsidR="00CD0982" w:rsidRPr="00531805" w:rsidRDefault="00CD0982" w:rsidP="00AE1C9C">
            <w:pPr>
              <w:tabs>
                <w:tab w:val="left" w:pos="252"/>
              </w:tabs>
              <w:snapToGrid w:val="0"/>
              <w:spacing w:after="0" w:line="240" w:lineRule="auto"/>
              <w:ind w:left="492" w:hanging="184"/>
              <w:rPr>
                <w:i/>
                <w:sz w:val="20"/>
              </w:rPr>
            </w:pPr>
            <w:r w:rsidRPr="00531805">
              <w:rPr>
                <w:rFonts w:hint="eastAsia"/>
                <w:i/>
                <w:sz w:val="20"/>
              </w:rPr>
              <w:t>基本食品</w:t>
            </w:r>
          </w:p>
        </w:tc>
        <w:tc>
          <w:tcPr>
            <w:tcW w:w="1470" w:type="dxa"/>
          </w:tcPr>
          <w:p w14:paraId="263468E4"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10.36</w:t>
            </w:r>
          </w:p>
        </w:tc>
        <w:tc>
          <w:tcPr>
            <w:tcW w:w="1470" w:type="dxa"/>
          </w:tcPr>
          <w:p w14:paraId="43A8C27A"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13.84</w:t>
            </w:r>
          </w:p>
        </w:tc>
        <w:tc>
          <w:tcPr>
            <w:tcW w:w="1470" w:type="dxa"/>
          </w:tcPr>
          <w:p w14:paraId="3C399F62"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9.49</w:t>
            </w:r>
          </w:p>
        </w:tc>
        <w:tc>
          <w:tcPr>
            <w:tcW w:w="1470" w:type="dxa"/>
          </w:tcPr>
          <w:p w14:paraId="09A43D02"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7.34</w:t>
            </w:r>
          </w:p>
        </w:tc>
      </w:tr>
      <w:tr w:rsidR="00CD0982" w:rsidRPr="00DA1C23" w14:paraId="498502E3" w14:textId="77777777" w:rsidTr="002E1DC3">
        <w:tc>
          <w:tcPr>
            <w:tcW w:w="2160" w:type="dxa"/>
          </w:tcPr>
          <w:p w14:paraId="34E9C91F" w14:textId="77777777" w:rsidR="00CD0982" w:rsidRPr="00531805" w:rsidRDefault="00CD0982" w:rsidP="00AE1C9C">
            <w:pPr>
              <w:snapToGrid w:val="0"/>
              <w:spacing w:after="0" w:line="240" w:lineRule="auto"/>
              <w:ind w:left="240" w:hanging="240"/>
              <w:rPr>
                <w:sz w:val="20"/>
              </w:rPr>
            </w:pPr>
            <w:r w:rsidRPr="00531805">
              <w:rPr>
                <w:rFonts w:hint="eastAsia"/>
                <w:sz w:val="20"/>
              </w:rPr>
              <w:t>住屋</w:t>
            </w:r>
          </w:p>
        </w:tc>
        <w:tc>
          <w:tcPr>
            <w:tcW w:w="1470" w:type="dxa"/>
          </w:tcPr>
          <w:p w14:paraId="07D5781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40.25</w:t>
            </w:r>
          </w:p>
        </w:tc>
        <w:tc>
          <w:tcPr>
            <w:tcW w:w="1470" w:type="dxa"/>
          </w:tcPr>
          <w:p w14:paraId="236DBFD0"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40.46</w:t>
            </w:r>
          </w:p>
        </w:tc>
        <w:tc>
          <w:tcPr>
            <w:tcW w:w="1470" w:type="dxa"/>
          </w:tcPr>
          <w:p w14:paraId="446448C8"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40.77</w:t>
            </w:r>
          </w:p>
        </w:tc>
        <w:tc>
          <w:tcPr>
            <w:tcW w:w="1470" w:type="dxa"/>
          </w:tcPr>
          <w:p w14:paraId="5648FFAA"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39.24</w:t>
            </w:r>
          </w:p>
        </w:tc>
      </w:tr>
      <w:tr w:rsidR="00CD0982" w:rsidRPr="00DA1C23" w14:paraId="44F38685" w14:textId="77777777" w:rsidTr="002E1DC3">
        <w:tc>
          <w:tcPr>
            <w:tcW w:w="2160" w:type="dxa"/>
          </w:tcPr>
          <w:p w14:paraId="0ECC880C" w14:textId="77777777" w:rsidR="00CD0982" w:rsidRPr="00531805" w:rsidRDefault="00CD0982" w:rsidP="00AE1C9C">
            <w:pPr>
              <w:tabs>
                <w:tab w:val="left" w:pos="252"/>
              </w:tabs>
              <w:snapToGrid w:val="0"/>
              <w:spacing w:after="0" w:line="240" w:lineRule="auto"/>
              <w:ind w:left="492" w:hanging="184"/>
              <w:rPr>
                <w:i/>
                <w:sz w:val="20"/>
              </w:rPr>
            </w:pPr>
            <w:r w:rsidRPr="00531805">
              <w:rPr>
                <w:rFonts w:hint="eastAsia"/>
                <w:i/>
                <w:sz w:val="20"/>
              </w:rPr>
              <w:t>私人房屋租金</w:t>
            </w:r>
          </w:p>
        </w:tc>
        <w:tc>
          <w:tcPr>
            <w:tcW w:w="1470" w:type="dxa"/>
          </w:tcPr>
          <w:p w14:paraId="578BF612"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35.46</w:t>
            </w:r>
          </w:p>
        </w:tc>
        <w:tc>
          <w:tcPr>
            <w:tcW w:w="1470" w:type="dxa"/>
          </w:tcPr>
          <w:p w14:paraId="2F6BF5D8"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33.43</w:t>
            </w:r>
          </w:p>
        </w:tc>
        <w:tc>
          <w:tcPr>
            <w:tcW w:w="1470" w:type="dxa"/>
          </w:tcPr>
          <w:p w14:paraId="5BC3291F"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37.22</w:t>
            </w:r>
          </w:p>
        </w:tc>
        <w:tc>
          <w:tcPr>
            <w:tcW w:w="1470" w:type="dxa"/>
          </w:tcPr>
          <w:p w14:paraId="690D794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35.44</w:t>
            </w:r>
          </w:p>
        </w:tc>
      </w:tr>
      <w:tr w:rsidR="00CD0982" w:rsidRPr="00DA1C23" w14:paraId="4B4192C7" w14:textId="77777777" w:rsidTr="002E1DC3">
        <w:tc>
          <w:tcPr>
            <w:tcW w:w="2160" w:type="dxa"/>
          </w:tcPr>
          <w:p w14:paraId="4D7C6658" w14:textId="77777777" w:rsidR="00CD0982" w:rsidRPr="00531805" w:rsidRDefault="00CD0982" w:rsidP="00AE1C9C">
            <w:pPr>
              <w:tabs>
                <w:tab w:val="left" w:pos="252"/>
              </w:tabs>
              <w:snapToGrid w:val="0"/>
              <w:spacing w:after="0" w:line="240" w:lineRule="auto"/>
              <w:ind w:left="492" w:hanging="184"/>
              <w:rPr>
                <w:i/>
                <w:sz w:val="20"/>
              </w:rPr>
            </w:pPr>
            <w:r w:rsidRPr="00531805">
              <w:rPr>
                <w:rFonts w:hint="eastAsia"/>
                <w:i/>
                <w:sz w:val="20"/>
              </w:rPr>
              <w:t>公營房屋租金</w:t>
            </w:r>
          </w:p>
        </w:tc>
        <w:tc>
          <w:tcPr>
            <w:tcW w:w="1470" w:type="dxa"/>
          </w:tcPr>
          <w:p w14:paraId="386F297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1.87</w:t>
            </w:r>
          </w:p>
        </w:tc>
        <w:tc>
          <w:tcPr>
            <w:tcW w:w="1470" w:type="dxa"/>
          </w:tcPr>
          <w:p w14:paraId="1B97935A"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4.95</w:t>
            </w:r>
          </w:p>
        </w:tc>
        <w:tc>
          <w:tcPr>
            <w:tcW w:w="1470" w:type="dxa"/>
          </w:tcPr>
          <w:p w14:paraId="20FCAF9A"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0.55</w:t>
            </w:r>
          </w:p>
        </w:tc>
        <w:tc>
          <w:tcPr>
            <w:tcW w:w="1470" w:type="dxa"/>
          </w:tcPr>
          <w:p w14:paraId="18E95A80"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531805">
              <w:rPr>
                <w:i/>
                <w:spacing w:val="0"/>
                <w:sz w:val="20"/>
              </w:rPr>
              <w:t>--</w:t>
            </w:r>
          </w:p>
        </w:tc>
      </w:tr>
      <w:tr w:rsidR="00CD0982" w:rsidRPr="00DA1C23" w14:paraId="350B9957" w14:textId="77777777" w:rsidTr="002E1DC3">
        <w:tc>
          <w:tcPr>
            <w:tcW w:w="2160" w:type="dxa"/>
          </w:tcPr>
          <w:p w14:paraId="2DA8B190" w14:textId="77777777" w:rsidR="00CD0982" w:rsidRPr="00531805" w:rsidRDefault="00CD0982" w:rsidP="00AE1C9C">
            <w:pPr>
              <w:tabs>
                <w:tab w:val="left" w:pos="252"/>
              </w:tabs>
              <w:snapToGrid w:val="0"/>
              <w:spacing w:after="0" w:line="240" w:lineRule="auto"/>
              <w:ind w:left="492" w:hanging="184"/>
              <w:rPr>
                <w:i/>
                <w:sz w:val="20"/>
              </w:rPr>
            </w:pPr>
            <w:r w:rsidRPr="00531805">
              <w:rPr>
                <w:rFonts w:hint="eastAsia"/>
                <w:i/>
                <w:sz w:val="20"/>
                <w:lang w:eastAsia="zh-HK"/>
              </w:rPr>
              <w:t>管理</w:t>
            </w:r>
            <w:r w:rsidRPr="00531805">
              <w:rPr>
                <w:rFonts w:hint="eastAsia"/>
                <w:i/>
                <w:sz w:val="20"/>
              </w:rPr>
              <w:t>費及其</w:t>
            </w:r>
            <w:proofErr w:type="gramStart"/>
            <w:r w:rsidRPr="00531805">
              <w:rPr>
                <w:rFonts w:hint="eastAsia"/>
                <w:i/>
                <w:sz w:val="20"/>
              </w:rPr>
              <w:t>他</w:t>
            </w:r>
            <w:proofErr w:type="gramEnd"/>
            <w:r w:rsidRPr="00531805">
              <w:rPr>
                <w:i/>
                <w:sz w:val="20"/>
              </w:rPr>
              <w:br/>
            </w:r>
            <w:r w:rsidRPr="00531805">
              <w:rPr>
                <w:rFonts w:hint="eastAsia"/>
                <w:i/>
                <w:sz w:val="20"/>
              </w:rPr>
              <w:t>住屋費用</w:t>
            </w:r>
          </w:p>
        </w:tc>
        <w:tc>
          <w:tcPr>
            <w:tcW w:w="1470" w:type="dxa"/>
          </w:tcPr>
          <w:p w14:paraId="3BB0AFEA"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2.92</w:t>
            </w:r>
          </w:p>
        </w:tc>
        <w:tc>
          <w:tcPr>
            <w:tcW w:w="1470" w:type="dxa"/>
          </w:tcPr>
          <w:p w14:paraId="04596C3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2.08</w:t>
            </w:r>
          </w:p>
        </w:tc>
        <w:tc>
          <w:tcPr>
            <w:tcW w:w="1470" w:type="dxa"/>
          </w:tcPr>
          <w:p w14:paraId="759A3DE4"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3.00</w:t>
            </w:r>
          </w:p>
        </w:tc>
        <w:tc>
          <w:tcPr>
            <w:tcW w:w="1470" w:type="dxa"/>
          </w:tcPr>
          <w:p w14:paraId="39455CF3"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3.80</w:t>
            </w:r>
          </w:p>
        </w:tc>
      </w:tr>
      <w:tr w:rsidR="00CD0982" w:rsidRPr="00DA1C23" w14:paraId="18016C39" w14:textId="77777777" w:rsidTr="002E1DC3">
        <w:tc>
          <w:tcPr>
            <w:tcW w:w="2160" w:type="dxa"/>
          </w:tcPr>
          <w:p w14:paraId="190667E3" w14:textId="77777777" w:rsidR="00CD0982" w:rsidRPr="00531805" w:rsidRDefault="00CD0982" w:rsidP="00AE1C9C">
            <w:pPr>
              <w:snapToGrid w:val="0"/>
              <w:spacing w:after="0" w:line="240" w:lineRule="auto"/>
              <w:ind w:left="240" w:hanging="240"/>
              <w:rPr>
                <w:sz w:val="20"/>
              </w:rPr>
            </w:pPr>
            <w:r w:rsidRPr="00531805">
              <w:rPr>
                <w:rFonts w:hint="eastAsia"/>
                <w:sz w:val="20"/>
              </w:rPr>
              <w:t>電力、燃氣及水</w:t>
            </w:r>
          </w:p>
        </w:tc>
        <w:tc>
          <w:tcPr>
            <w:tcW w:w="1470" w:type="dxa"/>
          </w:tcPr>
          <w:p w14:paraId="25CC3BAB"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2.82</w:t>
            </w:r>
          </w:p>
        </w:tc>
        <w:tc>
          <w:tcPr>
            <w:tcW w:w="1470" w:type="dxa"/>
          </w:tcPr>
          <w:p w14:paraId="2719DE8C"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3.85</w:t>
            </w:r>
          </w:p>
        </w:tc>
        <w:tc>
          <w:tcPr>
            <w:tcW w:w="1470" w:type="dxa"/>
          </w:tcPr>
          <w:p w14:paraId="267B6904"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2.57</w:t>
            </w:r>
          </w:p>
        </w:tc>
        <w:tc>
          <w:tcPr>
            <w:tcW w:w="1470" w:type="dxa"/>
          </w:tcPr>
          <w:p w14:paraId="67789538"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1.92</w:t>
            </w:r>
          </w:p>
        </w:tc>
      </w:tr>
      <w:tr w:rsidR="00CD0982" w:rsidRPr="00DA1C23" w14:paraId="30D11EB6" w14:textId="77777777" w:rsidTr="002E1DC3">
        <w:tc>
          <w:tcPr>
            <w:tcW w:w="2160" w:type="dxa"/>
          </w:tcPr>
          <w:p w14:paraId="09A1893F" w14:textId="77777777" w:rsidR="00CD0982" w:rsidRPr="00531805" w:rsidRDefault="00CD0982" w:rsidP="00AE1C9C">
            <w:pPr>
              <w:snapToGrid w:val="0"/>
              <w:spacing w:after="0" w:line="240" w:lineRule="auto"/>
              <w:ind w:left="240" w:hanging="240"/>
              <w:rPr>
                <w:sz w:val="20"/>
              </w:rPr>
            </w:pPr>
            <w:r w:rsidRPr="00531805">
              <w:rPr>
                <w:rFonts w:hint="eastAsia"/>
                <w:sz w:val="20"/>
              </w:rPr>
              <w:t>煙酒</w:t>
            </w:r>
          </w:p>
        </w:tc>
        <w:tc>
          <w:tcPr>
            <w:tcW w:w="1470" w:type="dxa"/>
          </w:tcPr>
          <w:p w14:paraId="151AF4C1"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0.49</w:t>
            </w:r>
          </w:p>
        </w:tc>
        <w:tc>
          <w:tcPr>
            <w:tcW w:w="1470" w:type="dxa"/>
          </w:tcPr>
          <w:p w14:paraId="462C52CD"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0.76</w:t>
            </w:r>
          </w:p>
        </w:tc>
        <w:tc>
          <w:tcPr>
            <w:tcW w:w="1470" w:type="dxa"/>
          </w:tcPr>
          <w:p w14:paraId="2D714F47"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0.41</w:t>
            </w:r>
          </w:p>
        </w:tc>
        <w:tc>
          <w:tcPr>
            <w:tcW w:w="1470" w:type="dxa"/>
          </w:tcPr>
          <w:p w14:paraId="6EFB113C"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0.27</w:t>
            </w:r>
          </w:p>
        </w:tc>
      </w:tr>
      <w:tr w:rsidR="00CD0982" w:rsidRPr="00DA1C23" w14:paraId="294B64D3" w14:textId="77777777" w:rsidTr="002E1DC3">
        <w:tc>
          <w:tcPr>
            <w:tcW w:w="2160" w:type="dxa"/>
          </w:tcPr>
          <w:p w14:paraId="619405F4" w14:textId="77777777" w:rsidR="00CD0982" w:rsidRPr="00531805" w:rsidRDefault="00CD0982" w:rsidP="00AE1C9C">
            <w:pPr>
              <w:snapToGrid w:val="0"/>
              <w:spacing w:after="0" w:line="240" w:lineRule="auto"/>
              <w:ind w:left="240" w:hanging="240"/>
              <w:rPr>
                <w:sz w:val="20"/>
              </w:rPr>
            </w:pPr>
            <w:r w:rsidRPr="00531805">
              <w:rPr>
                <w:rFonts w:hint="eastAsia"/>
                <w:sz w:val="20"/>
              </w:rPr>
              <w:t>衣履</w:t>
            </w:r>
          </w:p>
        </w:tc>
        <w:tc>
          <w:tcPr>
            <w:tcW w:w="1470" w:type="dxa"/>
          </w:tcPr>
          <w:p w14:paraId="06B559A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2.42</w:t>
            </w:r>
          </w:p>
        </w:tc>
        <w:tc>
          <w:tcPr>
            <w:tcW w:w="1470" w:type="dxa"/>
          </w:tcPr>
          <w:p w14:paraId="763E1B3C"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1.78</w:t>
            </w:r>
          </w:p>
        </w:tc>
        <w:tc>
          <w:tcPr>
            <w:tcW w:w="1470" w:type="dxa"/>
          </w:tcPr>
          <w:p w14:paraId="47A7C163"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2.51</w:t>
            </w:r>
          </w:p>
        </w:tc>
        <w:tc>
          <w:tcPr>
            <w:tcW w:w="1470" w:type="dxa"/>
          </w:tcPr>
          <w:p w14:paraId="09B2BEB9"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3.08</w:t>
            </w:r>
          </w:p>
        </w:tc>
      </w:tr>
      <w:tr w:rsidR="00CD0982" w:rsidRPr="00DA1C23" w14:paraId="18514E94" w14:textId="77777777" w:rsidTr="002E1DC3">
        <w:tc>
          <w:tcPr>
            <w:tcW w:w="2160" w:type="dxa"/>
          </w:tcPr>
          <w:p w14:paraId="4C67AD2C" w14:textId="77777777" w:rsidR="00CD0982" w:rsidRPr="00531805" w:rsidRDefault="00CD0982" w:rsidP="00AE1C9C">
            <w:pPr>
              <w:snapToGrid w:val="0"/>
              <w:spacing w:after="0" w:line="240" w:lineRule="auto"/>
              <w:ind w:left="240" w:hanging="240"/>
              <w:rPr>
                <w:sz w:val="20"/>
              </w:rPr>
            </w:pPr>
            <w:r w:rsidRPr="00531805">
              <w:rPr>
                <w:rFonts w:hint="eastAsia"/>
                <w:sz w:val="20"/>
              </w:rPr>
              <w:t>耐用物品</w:t>
            </w:r>
          </w:p>
        </w:tc>
        <w:tc>
          <w:tcPr>
            <w:tcW w:w="1470" w:type="dxa"/>
          </w:tcPr>
          <w:p w14:paraId="406B4581"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4.00</w:t>
            </w:r>
          </w:p>
        </w:tc>
        <w:tc>
          <w:tcPr>
            <w:tcW w:w="1470" w:type="dxa"/>
          </w:tcPr>
          <w:p w14:paraId="6E563B81"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3.29</w:t>
            </w:r>
          </w:p>
        </w:tc>
        <w:tc>
          <w:tcPr>
            <w:tcW w:w="1470" w:type="dxa"/>
          </w:tcPr>
          <w:p w14:paraId="7D35B54D"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3.94</w:t>
            </w:r>
          </w:p>
        </w:tc>
        <w:tc>
          <w:tcPr>
            <w:tcW w:w="1470" w:type="dxa"/>
          </w:tcPr>
          <w:p w14:paraId="10794B7A"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4.97</w:t>
            </w:r>
          </w:p>
        </w:tc>
      </w:tr>
      <w:tr w:rsidR="00CD0982" w:rsidRPr="00DA1C23" w14:paraId="41A11545" w14:textId="77777777" w:rsidTr="002E1DC3">
        <w:tc>
          <w:tcPr>
            <w:tcW w:w="2160" w:type="dxa"/>
          </w:tcPr>
          <w:p w14:paraId="024053A5" w14:textId="77777777" w:rsidR="00CD0982" w:rsidRPr="00531805" w:rsidRDefault="00CD0982" w:rsidP="00AE1C9C">
            <w:pPr>
              <w:snapToGrid w:val="0"/>
              <w:spacing w:after="0" w:line="240" w:lineRule="auto"/>
              <w:ind w:left="240" w:hanging="240"/>
              <w:rPr>
                <w:sz w:val="20"/>
              </w:rPr>
            </w:pPr>
            <w:r w:rsidRPr="00531805">
              <w:rPr>
                <w:rFonts w:hint="eastAsia"/>
                <w:sz w:val="20"/>
              </w:rPr>
              <w:t>雜項物品</w:t>
            </w:r>
          </w:p>
        </w:tc>
        <w:tc>
          <w:tcPr>
            <w:tcW w:w="1470" w:type="dxa"/>
          </w:tcPr>
          <w:p w14:paraId="78D5862D"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3.32</w:t>
            </w:r>
          </w:p>
        </w:tc>
        <w:tc>
          <w:tcPr>
            <w:tcW w:w="1470" w:type="dxa"/>
          </w:tcPr>
          <w:p w14:paraId="3289771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3.31</w:t>
            </w:r>
          </w:p>
        </w:tc>
        <w:tc>
          <w:tcPr>
            <w:tcW w:w="1470" w:type="dxa"/>
          </w:tcPr>
          <w:p w14:paraId="5EAB93BC"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3.48</w:t>
            </w:r>
          </w:p>
        </w:tc>
        <w:tc>
          <w:tcPr>
            <w:tcW w:w="1470" w:type="dxa"/>
          </w:tcPr>
          <w:p w14:paraId="774F8B54"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3.10</w:t>
            </w:r>
          </w:p>
        </w:tc>
      </w:tr>
      <w:tr w:rsidR="00CD0982" w:rsidRPr="00DA1C23" w14:paraId="466D3568" w14:textId="77777777" w:rsidTr="002E1DC3">
        <w:tc>
          <w:tcPr>
            <w:tcW w:w="2160" w:type="dxa"/>
          </w:tcPr>
          <w:p w14:paraId="5BB9C65D" w14:textId="77777777" w:rsidR="00CD0982" w:rsidRPr="00531805" w:rsidRDefault="00CD0982" w:rsidP="00AE1C9C">
            <w:pPr>
              <w:snapToGrid w:val="0"/>
              <w:spacing w:after="0" w:line="240" w:lineRule="auto"/>
              <w:ind w:left="240" w:hanging="240"/>
              <w:rPr>
                <w:sz w:val="20"/>
              </w:rPr>
            </w:pPr>
            <w:r w:rsidRPr="00531805">
              <w:rPr>
                <w:rFonts w:hint="eastAsia"/>
                <w:sz w:val="20"/>
              </w:rPr>
              <w:t>交通</w:t>
            </w:r>
          </w:p>
        </w:tc>
        <w:tc>
          <w:tcPr>
            <w:tcW w:w="1470" w:type="dxa"/>
          </w:tcPr>
          <w:p w14:paraId="00FBD6E0"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6.17</w:t>
            </w:r>
          </w:p>
        </w:tc>
        <w:tc>
          <w:tcPr>
            <w:tcW w:w="1470" w:type="dxa"/>
          </w:tcPr>
          <w:p w14:paraId="586EF0D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4.52</w:t>
            </w:r>
          </w:p>
        </w:tc>
        <w:tc>
          <w:tcPr>
            <w:tcW w:w="1470" w:type="dxa"/>
          </w:tcPr>
          <w:p w14:paraId="331B55E8"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6.38</w:t>
            </w:r>
          </w:p>
        </w:tc>
        <w:tc>
          <w:tcPr>
            <w:tcW w:w="1470" w:type="dxa"/>
          </w:tcPr>
          <w:p w14:paraId="3ABB81B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7.89</w:t>
            </w:r>
          </w:p>
        </w:tc>
      </w:tr>
      <w:tr w:rsidR="00CD0982" w:rsidRPr="00DA1C23" w14:paraId="5130D042" w14:textId="77777777" w:rsidTr="002E1DC3">
        <w:tc>
          <w:tcPr>
            <w:tcW w:w="2160" w:type="dxa"/>
          </w:tcPr>
          <w:p w14:paraId="66A6B963" w14:textId="77777777" w:rsidR="00CD0982" w:rsidRPr="00531805" w:rsidRDefault="00CD0982" w:rsidP="00AE1C9C">
            <w:pPr>
              <w:snapToGrid w:val="0"/>
              <w:spacing w:after="0" w:line="240" w:lineRule="auto"/>
              <w:ind w:left="240" w:hanging="240"/>
              <w:rPr>
                <w:sz w:val="20"/>
              </w:rPr>
            </w:pPr>
            <w:r w:rsidRPr="00531805">
              <w:rPr>
                <w:rFonts w:hint="eastAsia"/>
                <w:sz w:val="20"/>
              </w:rPr>
              <w:t>雜項服務</w:t>
            </w:r>
          </w:p>
        </w:tc>
        <w:tc>
          <w:tcPr>
            <w:tcW w:w="1470" w:type="dxa"/>
          </w:tcPr>
          <w:p w14:paraId="2522E64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13.12</w:t>
            </w:r>
          </w:p>
        </w:tc>
        <w:tc>
          <w:tcPr>
            <w:tcW w:w="1470" w:type="dxa"/>
          </w:tcPr>
          <w:p w14:paraId="46EA01EC"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9.32</w:t>
            </w:r>
          </w:p>
        </w:tc>
        <w:tc>
          <w:tcPr>
            <w:tcW w:w="1470" w:type="dxa"/>
          </w:tcPr>
          <w:p w14:paraId="1A588E6F"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13.18</w:t>
            </w:r>
          </w:p>
        </w:tc>
        <w:tc>
          <w:tcPr>
            <w:tcW w:w="1470" w:type="dxa"/>
          </w:tcPr>
          <w:p w14:paraId="525CE7AE"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17.64</w:t>
            </w:r>
          </w:p>
        </w:tc>
      </w:tr>
      <w:tr w:rsidR="00CD0982" w:rsidRPr="00DA1C23" w14:paraId="63788152" w14:textId="77777777" w:rsidTr="002E1DC3">
        <w:tc>
          <w:tcPr>
            <w:tcW w:w="2160" w:type="dxa"/>
          </w:tcPr>
          <w:p w14:paraId="58B249D8" w14:textId="77777777" w:rsidR="00CD0982" w:rsidRPr="00531805" w:rsidRDefault="00CD0982" w:rsidP="00AE1C9C">
            <w:pPr>
              <w:snapToGrid w:val="0"/>
              <w:spacing w:after="0" w:line="240" w:lineRule="auto"/>
              <w:ind w:left="240" w:hanging="240"/>
              <w:rPr>
                <w:sz w:val="20"/>
              </w:rPr>
            </w:pPr>
          </w:p>
        </w:tc>
        <w:tc>
          <w:tcPr>
            <w:tcW w:w="1470" w:type="dxa"/>
          </w:tcPr>
          <w:p w14:paraId="4AC7C374"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6CA206C4"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1EEA6DF0"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228856D9"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CD0982" w:rsidRPr="00DA1C23" w14:paraId="5C66C8D3" w14:textId="77777777" w:rsidTr="002E1DC3">
        <w:tc>
          <w:tcPr>
            <w:tcW w:w="2160" w:type="dxa"/>
          </w:tcPr>
          <w:p w14:paraId="2106135D" w14:textId="77777777" w:rsidR="00CD0982" w:rsidRPr="00531805" w:rsidRDefault="00CD0982" w:rsidP="00AE1C9C">
            <w:pPr>
              <w:snapToGrid w:val="0"/>
              <w:spacing w:after="0" w:line="240" w:lineRule="auto"/>
              <w:ind w:left="240" w:hanging="240"/>
              <w:rPr>
                <w:sz w:val="20"/>
              </w:rPr>
            </w:pPr>
            <w:r w:rsidRPr="00531805">
              <w:rPr>
                <w:rFonts w:hint="eastAsia"/>
                <w:sz w:val="20"/>
              </w:rPr>
              <w:t>所有項目</w:t>
            </w:r>
          </w:p>
        </w:tc>
        <w:tc>
          <w:tcPr>
            <w:tcW w:w="1470" w:type="dxa"/>
          </w:tcPr>
          <w:p w14:paraId="012191D5"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7FE450F2"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7502596F"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762DF6ED" w14:textId="77777777" w:rsidR="00CD0982" w:rsidRPr="00531805" w:rsidRDefault="00CD0982" w:rsidP="00AE1C9C">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r>
    </w:tbl>
    <w:p w14:paraId="6E3321B0" w14:textId="77777777" w:rsidR="00CD0982" w:rsidRPr="00622248" w:rsidRDefault="00CD0982" w:rsidP="00AE1C9C">
      <w:pPr>
        <w:tabs>
          <w:tab w:val="clear" w:pos="936"/>
          <w:tab w:val="clear" w:pos="1560"/>
          <w:tab w:val="clear" w:pos="2184"/>
          <w:tab w:val="clear" w:pos="2808"/>
        </w:tabs>
        <w:adjustRightInd/>
        <w:spacing w:after="0" w:line="240" w:lineRule="auto"/>
        <w:jc w:val="left"/>
        <w:textAlignment w:val="auto"/>
        <w:rPr>
          <w:shd w:val="pct15" w:color="auto" w:fill="FFFFFF"/>
        </w:rPr>
      </w:pPr>
    </w:p>
    <w:p w14:paraId="3AA05160" w14:textId="77777777" w:rsidR="00CD0982" w:rsidRDefault="00CD0982" w:rsidP="00AE1C9C">
      <w:pPr>
        <w:pStyle w:val="afc"/>
        <w:keepNext/>
        <w:rPr>
          <w:lang w:val="en-GB"/>
        </w:rPr>
      </w:pPr>
      <w:r>
        <w:rPr>
          <w:lang w:val="en-GB"/>
        </w:rPr>
        <w:br w:type="page"/>
      </w:r>
    </w:p>
    <w:p w14:paraId="335EB435" w14:textId="43EBEDB1" w:rsidR="00CD0982" w:rsidRDefault="00CD0982" w:rsidP="00AE1C9C">
      <w:pPr>
        <w:pStyle w:val="afc"/>
        <w:rPr>
          <w:lang w:val="en-GB"/>
        </w:rPr>
      </w:pPr>
      <w:r w:rsidRPr="00531805">
        <w:rPr>
          <w:lang w:val="en-GB"/>
        </w:rPr>
        <w:lastRenderedPageBreak/>
        <w:t>(2)</w:t>
      </w:r>
      <w:r w:rsidRPr="00531805">
        <w:rPr>
          <w:lang w:val="en-GB"/>
        </w:rPr>
        <w:tab/>
      </w:r>
      <w:r w:rsidRPr="00531805">
        <w:rPr>
          <w:rFonts w:hint="eastAsia"/>
          <w:lang w:val="en-GB"/>
        </w:rPr>
        <w:t>下表載列選定經濟體消費物價通脹的按年增減百分率。</w:t>
      </w:r>
    </w:p>
    <w:tbl>
      <w:tblPr>
        <w:tblW w:w="4766" w:type="pct"/>
        <w:jc w:val="center"/>
        <w:tblLayout w:type="fixed"/>
        <w:tblCellMar>
          <w:left w:w="57" w:type="dxa"/>
          <w:right w:w="57" w:type="dxa"/>
        </w:tblCellMar>
        <w:tblLook w:val="00A0" w:firstRow="1" w:lastRow="0" w:firstColumn="1" w:lastColumn="0" w:noHBand="0" w:noVBand="0"/>
      </w:tblPr>
      <w:tblGrid>
        <w:gridCol w:w="1784"/>
        <w:gridCol w:w="1189"/>
        <w:gridCol w:w="705"/>
        <w:gridCol w:w="706"/>
        <w:gridCol w:w="706"/>
        <w:gridCol w:w="706"/>
        <w:gridCol w:w="726"/>
        <w:gridCol w:w="706"/>
        <w:gridCol w:w="709"/>
        <w:gridCol w:w="709"/>
      </w:tblGrid>
      <w:tr w:rsidR="00CD0982" w:rsidRPr="00357C85" w14:paraId="59F00E53" w14:textId="77777777" w:rsidTr="002E1DC3">
        <w:trPr>
          <w:jc w:val="center"/>
        </w:trPr>
        <w:tc>
          <w:tcPr>
            <w:tcW w:w="1032" w:type="pct"/>
          </w:tcPr>
          <w:p w14:paraId="5334110C" w14:textId="77777777" w:rsidR="00CD0982" w:rsidRPr="00357C85" w:rsidRDefault="00CD0982" w:rsidP="00AE1C9C">
            <w:pPr>
              <w:tabs>
                <w:tab w:val="left" w:pos="252"/>
                <w:tab w:val="left" w:pos="1702"/>
                <w:tab w:val="right" w:pos="4111"/>
                <w:tab w:val="right" w:pos="5671"/>
                <w:tab w:val="right" w:pos="7230"/>
                <w:tab w:val="right" w:pos="8647"/>
                <w:tab w:val="right" w:pos="9072"/>
              </w:tabs>
              <w:spacing w:before="40" w:after="0" w:line="220" w:lineRule="auto"/>
              <w:rPr>
                <w:spacing w:val="0"/>
                <w:sz w:val="18"/>
                <w:szCs w:val="18"/>
              </w:rPr>
            </w:pPr>
          </w:p>
        </w:tc>
        <w:tc>
          <w:tcPr>
            <w:tcW w:w="688" w:type="pct"/>
          </w:tcPr>
          <w:p w14:paraId="0F7ED141" w14:textId="77777777" w:rsidR="00CD0982" w:rsidRPr="00357C85" w:rsidRDefault="00CD0982" w:rsidP="00AE1C9C">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二零二一年</w:t>
            </w:r>
          </w:p>
        </w:tc>
        <w:tc>
          <w:tcPr>
            <w:tcW w:w="2052" w:type="pct"/>
            <w:gridSpan w:val="5"/>
          </w:tcPr>
          <w:p w14:paraId="0F2E6091" w14:textId="77777777" w:rsidR="00CD0982" w:rsidRPr="00357C85" w:rsidRDefault="00CD0982" w:rsidP="00AE1C9C">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w:t>
            </w:r>
            <w:r w:rsidRPr="00CA29B9">
              <w:rPr>
                <w:rFonts w:hint="eastAsia"/>
                <w:spacing w:val="0"/>
                <w:sz w:val="18"/>
                <w:szCs w:val="18"/>
                <w:u w:val="single"/>
              </w:rPr>
              <w:t>零</w:t>
            </w:r>
            <w:r w:rsidRPr="00357C85">
              <w:rPr>
                <w:rFonts w:hint="eastAsia"/>
                <w:spacing w:val="0"/>
                <w:sz w:val="18"/>
                <w:szCs w:val="18"/>
                <w:u w:val="single"/>
              </w:rPr>
              <w:t>二二年</w:t>
            </w:r>
          </w:p>
        </w:tc>
        <w:tc>
          <w:tcPr>
            <w:tcW w:w="1228" w:type="pct"/>
            <w:gridSpan w:val="3"/>
          </w:tcPr>
          <w:p w14:paraId="013B45C4" w14:textId="77777777" w:rsidR="00CD0982" w:rsidRPr="00CA29B9" w:rsidRDefault="00CD0982" w:rsidP="00AE1C9C">
            <w:pPr>
              <w:pStyle w:val="100"/>
              <w:keepNext w:val="0"/>
              <w:keepLines w:val="0"/>
              <w:spacing w:before="40" w:line="220" w:lineRule="auto"/>
              <w:jc w:val="center"/>
              <w:rPr>
                <w:spacing w:val="0"/>
                <w:sz w:val="18"/>
                <w:szCs w:val="18"/>
                <w:u w:val="single"/>
              </w:rPr>
            </w:pPr>
            <w:r w:rsidRPr="00357C85">
              <w:rPr>
                <w:rFonts w:hint="eastAsia"/>
                <w:spacing w:val="0"/>
                <w:sz w:val="18"/>
                <w:szCs w:val="18"/>
                <w:u w:val="single"/>
              </w:rPr>
              <w:t>二</w:t>
            </w:r>
            <w:r w:rsidRPr="00CA29B9">
              <w:rPr>
                <w:rFonts w:hint="eastAsia"/>
                <w:spacing w:val="0"/>
                <w:sz w:val="18"/>
                <w:szCs w:val="18"/>
                <w:u w:val="single"/>
              </w:rPr>
              <w:t>零</w:t>
            </w:r>
            <w:r w:rsidRPr="00357C85">
              <w:rPr>
                <w:rFonts w:hint="eastAsia"/>
                <w:spacing w:val="0"/>
                <w:sz w:val="18"/>
                <w:szCs w:val="18"/>
                <w:u w:val="single"/>
              </w:rPr>
              <w:t>二</w:t>
            </w:r>
            <w:r>
              <w:rPr>
                <w:rFonts w:hint="eastAsia"/>
                <w:spacing w:val="0"/>
                <w:sz w:val="18"/>
                <w:szCs w:val="18"/>
                <w:u w:val="single"/>
                <w:lang w:eastAsia="zh-HK"/>
              </w:rPr>
              <w:t>三</w:t>
            </w:r>
            <w:r w:rsidRPr="00357C85">
              <w:rPr>
                <w:rFonts w:hint="eastAsia"/>
                <w:spacing w:val="0"/>
                <w:sz w:val="18"/>
                <w:szCs w:val="18"/>
                <w:u w:val="single"/>
              </w:rPr>
              <w:t>年</w:t>
            </w:r>
          </w:p>
        </w:tc>
      </w:tr>
      <w:tr w:rsidR="00CD0982" w:rsidRPr="002B6D25" w14:paraId="7E4972D0" w14:textId="77777777" w:rsidTr="002E1DC3">
        <w:trPr>
          <w:jc w:val="center"/>
        </w:trPr>
        <w:tc>
          <w:tcPr>
            <w:tcW w:w="1032" w:type="pct"/>
          </w:tcPr>
          <w:p w14:paraId="696260BD" w14:textId="77777777" w:rsidR="00CD0982" w:rsidRPr="00357C85" w:rsidRDefault="00CD0982" w:rsidP="00AE1C9C">
            <w:pPr>
              <w:tabs>
                <w:tab w:val="left" w:pos="252"/>
                <w:tab w:val="left" w:pos="1702"/>
                <w:tab w:val="right" w:pos="4111"/>
                <w:tab w:val="right" w:pos="5671"/>
                <w:tab w:val="right" w:pos="7230"/>
                <w:tab w:val="right" w:pos="8647"/>
                <w:tab w:val="right" w:pos="9072"/>
              </w:tabs>
              <w:spacing w:before="40" w:after="0" w:line="240" w:lineRule="atLeast"/>
              <w:rPr>
                <w:spacing w:val="0"/>
                <w:sz w:val="18"/>
                <w:szCs w:val="18"/>
              </w:rPr>
            </w:pPr>
          </w:p>
        </w:tc>
        <w:tc>
          <w:tcPr>
            <w:tcW w:w="688" w:type="pct"/>
          </w:tcPr>
          <w:p w14:paraId="7E262F1D" w14:textId="77777777" w:rsidR="00CD0982" w:rsidRPr="00357C85" w:rsidRDefault="00CD0982" w:rsidP="00AE1C9C">
            <w:pPr>
              <w:pStyle w:val="100"/>
              <w:keepNext w:val="0"/>
              <w:keepLines w:val="0"/>
              <w:spacing w:before="40"/>
              <w:jc w:val="center"/>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全年</w:t>
            </w:r>
          </w:p>
        </w:tc>
        <w:tc>
          <w:tcPr>
            <w:tcW w:w="408" w:type="pct"/>
          </w:tcPr>
          <w:p w14:paraId="19EA606D" w14:textId="77777777" w:rsidR="00CD0982" w:rsidRPr="00357C85" w:rsidRDefault="00CD0982" w:rsidP="00AE1C9C">
            <w:pPr>
              <w:pStyle w:val="100"/>
              <w:keepNext w:val="0"/>
              <w:keepLines w:val="0"/>
              <w:spacing w:before="40"/>
              <w:rPr>
                <w:spacing w:val="0"/>
                <w:sz w:val="18"/>
                <w:szCs w:val="18"/>
                <w:u w:val="single"/>
              </w:rPr>
            </w:pPr>
            <w:r w:rsidRPr="00572969">
              <w:rPr>
                <w:rFonts w:hint="eastAsia"/>
                <w:spacing w:val="0"/>
                <w:sz w:val="18"/>
                <w:szCs w:val="18"/>
              </w:rPr>
              <w:t xml:space="preserve">　</w:t>
            </w:r>
            <w:r w:rsidRPr="00357C85">
              <w:rPr>
                <w:rFonts w:hint="eastAsia"/>
                <w:spacing w:val="0"/>
                <w:sz w:val="18"/>
                <w:szCs w:val="18"/>
                <w:u w:val="single"/>
              </w:rPr>
              <w:t>全年</w:t>
            </w:r>
          </w:p>
        </w:tc>
        <w:tc>
          <w:tcPr>
            <w:tcW w:w="408" w:type="pct"/>
          </w:tcPr>
          <w:p w14:paraId="4F81F6DC" w14:textId="77777777" w:rsidR="00CD0982" w:rsidRPr="00357C85" w:rsidRDefault="00CD0982" w:rsidP="00AE1C9C">
            <w:pPr>
              <w:pStyle w:val="100"/>
              <w:keepNext w:val="0"/>
              <w:keepLines w:val="0"/>
              <w:spacing w:before="40"/>
              <w:jc w:val="center"/>
              <w:rPr>
                <w:spacing w:val="0"/>
                <w:sz w:val="18"/>
                <w:szCs w:val="18"/>
                <w:u w:val="single"/>
              </w:rPr>
            </w:pPr>
            <w:r w:rsidRPr="00357C85">
              <w:rPr>
                <w:rFonts w:hint="eastAsia"/>
                <w:spacing w:val="0"/>
                <w:sz w:val="18"/>
                <w:szCs w:val="18"/>
                <w:u w:val="single"/>
              </w:rPr>
              <w:t>第一季</w:t>
            </w:r>
          </w:p>
        </w:tc>
        <w:tc>
          <w:tcPr>
            <w:tcW w:w="408" w:type="pct"/>
          </w:tcPr>
          <w:p w14:paraId="47E837C7" w14:textId="77777777" w:rsidR="00CD0982" w:rsidRPr="00357C85" w:rsidRDefault="00CD0982" w:rsidP="00AE1C9C">
            <w:pPr>
              <w:pStyle w:val="100"/>
              <w:keepNext w:val="0"/>
              <w:keepLines w:val="0"/>
              <w:spacing w:before="40"/>
              <w:jc w:val="center"/>
              <w:rPr>
                <w:spacing w:val="0"/>
                <w:sz w:val="18"/>
                <w:szCs w:val="18"/>
                <w:u w:val="single"/>
              </w:rPr>
            </w:pPr>
            <w:r w:rsidRPr="00357C85">
              <w:rPr>
                <w:rFonts w:hint="eastAsia"/>
                <w:spacing w:val="0"/>
                <w:sz w:val="18"/>
                <w:szCs w:val="18"/>
                <w:u w:val="single"/>
              </w:rPr>
              <w:t>第二季</w:t>
            </w:r>
          </w:p>
        </w:tc>
        <w:tc>
          <w:tcPr>
            <w:tcW w:w="408" w:type="pct"/>
          </w:tcPr>
          <w:p w14:paraId="32B0AFAD" w14:textId="77777777" w:rsidR="00CD0982" w:rsidRPr="00357C85" w:rsidRDefault="00CD0982" w:rsidP="00AE1C9C">
            <w:pPr>
              <w:pStyle w:val="100"/>
              <w:keepNext w:val="0"/>
              <w:keepLines w:val="0"/>
              <w:spacing w:before="40"/>
              <w:jc w:val="center"/>
              <w:rPr>
                <w:spacing w:val="0"/>
                <w:sz w:val="18"/>
                <w:szCs w:val="18"/>
                <w:u w:val="single"/>
              </w:rPr>
            </w:pPr>
            <w:r w:rsidRPr="00357C85">
              <w:rPr>
                <w:rFonts w:hint="eastAsia"/>
                <w:spacing w:val="0"/>
                <w:sz w:val="18"/>
                <w:szCs w:val="18"/>
                <w:u w:val="single"/>
              </w:rPr>
              <w:t>第三季</w:t>
            </w:r>
          </w:p>
        </w:tc>
        <w:tc>
          <w:tcPr>
            <w:tcW w:w="419" w:type="pct"/>
          </w:tcPr>
          <w:p w14:paraId="3F504648" w14:textId="77777777" w:rsidR="00CD0982" w:rsidRPr="00357C85" w:rsidRDefault="00CD0982" w:rsidP="00AE1C9C">
            <w:pPr>
              <w:pStyle w:val="100"/>
              <w:keepNext w:val="0"/>
              <w:keepLines w:val="0"/>
              <w:spacing w:before="40"/>
              <w:jc w:val="center"/>
              <w:rPr>
                <w:spacing w:val="0"/>
                <w:sz w:val="18"/>
                <w:szCs w:val="18"/>
                <w:u w:val="single"/>
                <w:vertAlign w:val="superscript"/>
              </w:rPr>
            </w:pPr>
            <w:r w:rsidRPr="00357C85">
              <w:rPr>
                <w:rFonts w:hint="eastAsia"/>
                <w:spacing w:val="0"/>
                <w:sz w:val="18"/>
                <w:szCs w:val="18"/>
                <w:u w:val="single"/>
              </w:rPr>
              <w:t>第四季</w:t>
            </w:r>
          </w:p>
        </w:tc>
        <w:tc>
          <w:tcPr>
            <w:tcW w:w="408" w:type="pct"/>
          </w:tcPr>
          <w:p w14:paraId="05A5081C" w14:textId="77777777" w:rsidR="00CD0982" w:rsidRPr="00357C85" w:rsidRDefault="00CD0982" w:rsidP="00AE1C9C">
            <w:pPr>
              <w:pStyle w:val="100"/>
              <w:keepNext w:val="0"/>
              <w:keepLines w:val="0"/>
              <w:spacing w:before="40"/>
              <w:jc w:val="center"/>
              <w:rPr>
                <w:spacing w:val="0"/>
                <w:sz w:val="18"/>
                <w:szCs w:val="18"/>
                <w:u w:val="single"/>
              </w:rPr>
            </w:pPr>
            <w:r>
              <w:rPr>
                <w:rFonts w:hint="eastAsia"/>
                <w:spacing w:val="0"/>
                <w:sz w:val="18"/>
                <w:szCs w:val="18"/>
                <w:u w:val="single"/>
              </w:rPr>
              <w:t>第一</w:t>
            </w:r>
            <w:r w:rsidRPr="00357C85">
              <w:rPr>
                <w:rFonts w:hint="eastAsia"/>
                <w:spacing w:val="0"/>
                <w:sz w:val="18"/>
                <w:szCs w:val="18"/>
                <w:u w:val="single"/>
              </w:rPr>
              <w:t>季</w:t>
            </w:r>
          </w:p>
        </w:tc>
        <w:tc>
          <w:tcPr>
            <w:tcW w:w="410" w:type="pct"/>
            <w:shd w:val="clear" w:color="auto" w:fill="auto"/>
          </w:tcPr>
          <w:p w14:paraId="2734C662" w14:textId="77777777" w:rsidR="00CD0982" w:rsidRPr="002B6D25" w:rsidRDefault="00CD0982" w:rsidP="00AE1C9C">
            <w:pPr>
              <w:pStyle w:val="100"/>
              <w:keepNext w:val="0"/>
              <w:keepLines w:val="0"/>
              <w:spacing w:before="40"/>
              <w:jc w:val="center"/>
              <w:rPr>
                <w:spacing w:val="0"/>
                <w:sz w:val="18"/>
                <w:szCs w:val="18"/>
                <w:u w:val="single"/>
              </w:rPr>
            </w:pPr>
            <w:r w:rsidRPr="002B6D25">
              <w:rPr>
                <w:rFonts w:hint="eastAsia"/>
                <w:spacing w:val="0"/>
                <w:sz w:val="18"/>
                <w:szCs w:val="18"/>
                <w:u w:val="single"/>
              </w:rPr>
              <w:t>第二季</w:t>
            </w:r>
          </w:p>
        </w:tc>
        <w:tc>
          <w:tcPr>
            <w:tcW w:w="410" w:type="pct"/>
          </w:tcPr>
          <w:p w14:paraId="2EAB5786" w14:textId="77777777" w:rsidR="00CD0982" w:rsidRPr="002B6D25" w:rsidRDefault="00CD0982" w:rsidP="00AE1C9C">
            <w:pPr>
              <w:pStyle w:val="100"/>
              <w:keepNext w:val="0"/>
              <w:keepLines w:val="0"/>
              <w:spacing w:before="40"/>
              <w:jc w:val="center"/>
              <w:rPr>
                <w:spacing w:val="0"/>
                <w:sz w:val="18"/>
                <w:szCs w:val="18"/>
                <w:u w:val="single"/>
              </w:rPr>
            </w:pPr>
            <w:r w:rsidRPr="002B6D25">
              <w:rPr>
                <w:rFonts w:hint="eastAsia"/>
                <w:spacing w:val="0"/>
                <w:sz w:val="18"/>
                <w:szCs w:val="18"/>
                <w:u w:val="single"/>
              </w:rPr>
              <w:t>第</w:t>
            </w:r>
            <w:r>
              <w:rPr>
                <w:rFonts w:hint="eastAsia"/>
                <w:spacing w:val="0"/>
                <w:sz w:val="18"/>
                <w:szCs w:val="18"/>
                <w:u w:val="single"/>
                <w:lang w:eastAsia="zh-HK"/>
              </w:rPr>
              <w:t>三</w:t>
            </w:r>
            <w:r w:rsidRPr="002B6D25">
              <w:rPr>
                <w:rFonts w:hint="eastAsia"/>
                <w:spacing w:val="0"/>
                <w:sz w:val="18"/>
                <w:szCs w:val="18"/>
                <w:u w:val="single"/>
              </w:rPr>
              <w:t>季</w:t>
            </w:r>
          </w:p>
        </w:tc>
      </w:tr>
      <w:tr w:rsidR="00CD0982" w:rsidRPr="002B6D25" w14:paraId="040329EC" w14:textId="77777777" w:rsidTr="002E1DC3">
        <w:trPr>
          <w:jc w:val="center"/>
        </w:trPr>
        <w:tc>
          <w:tcPr>
            <w:tcW w:w="1032" w:type="pct"/>
          </w:tcPr>
          <w:p w14:paraId="62C68C2C"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選定已發展經濟體</w:t>
            </w:r>
          </w:p>
        </w:tc>
        <w:tc>
          <w:tcPr>
            <w:tcW w:w="688" w:type="pct"/>
          </w:tcPr>
          <w:p w14:paraId="75FC6280" w14:textId="77777777" w:rsidR="00CD0982" w:rsidRPr="00357C85" w:rsidRDefault="00CD0982" w:rsidP="00AE1C9C">
            <w:pPr>
              <w:keepNext/>
              <w:tabs>
                <w:tab w:val="clear" w:pos="936"/>
                <w:tab w:val="clear" w:pos="1560"/>
                <w:tab w:val="clear" w:pos="2184"/>
                <w:tab w:val="clear" w:pos="2808"/>
                <w:tab w:val="decimal" w:pos="266"/>
              </w:tabs>
              <w:snapToGrid w:val="0"/>
              <w:spacing w:after="0" w:line="240" w:lineRule="auto"/>
              <w:jc w:val="center"/>
              <w:rPr>
                <w:rFonts w:ascii="標楷體" w:eastAsia="標楷體" w:hAnsi="標楷體" w:cs="華康細明體"/>
                <w:spacing w:val="0"/>
                <w:sz w:val="18"/>
                <w:szCs w:val="18"/>
                <w:lang w:val="en-GB"/>
              </w:rPr>
            </w:pPr>
          </w:p>
        </w:tc>
        <w:tc>
          <w:tcPr>
            <w:tcW w:w="408" w:type="pct"/>
          </w:tcPr>
          <w:p w14:paraId="6E5BC5A1" w14:textId="77777777" w:rsidR="00CD0982" w:rsidRPr="00357C85" w:rsidRDefault="00CD0982" w:rsidP="00AE1C9C">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408" w:type="pct"/>
          </w:tcPr>
          <w:p w14:paraId="51B99884" w14:textId="77777777" w:rsidR="00CD0982" w:rsidRPr="00357C85" w:rsidRDefault="00CD0982" w:rsidP="00AE1C9C">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rPr>
            </w:pPr>
          </w:p>
        </w:tc>
        <w:tc>
          <w:tcPr>
            <w:tcW w:w="408" w:type="pct"/>
          </w:tcPr>
          <w:p w14:paraId="581CD080" w14:textId="77777777" w:rsidR="00CD0982" w:rsidRPr="00357C85" w:rsidRDefault="00CD0982" w:rsidP="00AE1C9C">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408" w:type="pct"/>
          </w:tcPr>
          <w:p w14:paraId="6477A274" w14:textId="77777777" w:rsidR="00CD0982" w:rsidRPr="00357C85" w:rsidRDefault="00CD0982" w:rsidP="00AE1C9C">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lang w:val="en-GB" w:eastAsia="zh-CN"/>
              </w:rPr>
            </w:pPr>
          </w:p>
        </w:tc>
        <w:tc>
          <w:tcPr>
            <w:tcW w:w="419" w:type="pct"/>
          </w:tcPr>
          <w:p w14:paraId="5CA021D1" w14:textId="77777777" w:rsidR="00CD0982" w:rsidRPr="00357C85" w:rsidRDefault="00CD0982" w:rsidP="00AE1C9C">
            <w:pPr>
              <w:keepNext/>
              <w:tabs>
                <w:tab w:val="clear" w:pos="936"/>
                <w:tab w:val="clear" w:pos="1560"/>
                <w:tab w:val="clear" w:pos="2184"/>
                <w:tab w:val="clear" w:pos="2808"/>
                <w:tab w:val="decimal" w:pos="266"/>
              </w:tabs>
              <w:snapToGrid w:val="0"/>
              <w:spacing w:after="0" w:line="240" w:lineRule="auto"/>
              <w:rPr>
                <w:rFonts w:ascii="標楷體" w:eastAsia="標楷體" w:hAnsi="標楷體" w:cs="華康細明體"/>
                <w:spacing w:val="0"/>
                <w:sz w:val="18"/>
                <w:szCs w:val="18"/>
                <w:highlight w:val="yellow"/>
                <w:lang w:val="en-GB"/>
              </w:rPr>
            </w:pPr>
          </w:p>
        </w:tc>
        <w:tc>
          <w:tcPr>
            <w:tcW w:w="408" w:type="pct"/>
          </w:tcPr>
          <w:p w14:paraId="063E3B6D" w14:textId="77777777" w:rsidR="00CD0982" w:rsidRPr="00357C85" w:rsidRDefault="00CD0982" w:rsidP="00AE1C9C">
            <w:pPr>
              <w:pStyle w:val="100"/>
              <w:keepNext w:val="0"/>
              <w:keepLines w:val="0"/>
              <w:snapToGrid w:val="0"/>
              <w:spacing w:before="0" w:line="240" w:lineRule="auto"/>
              <w:jc w:val="center"/>
              <w:rPr>
                <w:spacing w:val="0"/>
                <w:sz w:val="18"/>
                <w:szCs w:val="18"/>
                <w:u w:val="single"/>
              </w:rPr>
            </w:pPr>
          </w:p>
        </w:tc>
        <w:tc>
          <w:tcPr>
            <w:tcW w:w="410" w:type="pct"/>
            <w:shd w:val="clear" w:color="auto" w:fill="auto"/>
          </w:tcPr>
          <w:p w14:paraId="1C7A78AD" w14:textId="77777777" w:rsidR="00CD0982" w:rsidRPr="002B6D25" w:rsidRDefault="00CD0982" w:rsidP="00AE1C9C">
            <w:pPr>
              <w:pStyle w:val="100"/>
              <w:keepNext w:val="0"/>
              <w:keepLines w:val="0"/>
              <w:snapToGrid w:val="0"/>
              <w:spacing w:before="0" w:line="240" w:lineRule="auto"/>
              <w:jc w:val="center"/>
            </w:pPr>
          </w:p>
        </w:tc>
        <w:tc>
          <w:tcPr>
            <w:tcW w:w="410" w:type="pct"/>
          </w:tcPr>
          <w:p w14:paraId="2174418B" w14:textId="77777777" w:rsidR="00CD0982" w:rsidRPr="002B6D25" w:rsidRDefault="00CD0982" w:rsidP="00AE1C9C">
            <w:pPr>
              <w:pStyle w:val="100"/>
              <w:keepNext w:val="0"/>
              <w:keepLines w:val="0"/>
              <w:snapToGrid w:val="0"/>
              <w:spacing w:before="0" w:line="240" w:lineRule="auto"/>
              <w:jc w:val="center"/>
            </w:pPr>
          </w:p>
        </w:tc>
      </w:tr>
      <w:tr w:rsidR="00CD0982" w:rsidRPr="00A82DE2" w14:paraId="00382DB1" w14:textId="77777777" w:rsidTr="002E1DC3">
        <w:trPr>
          <w:jc w:val="center"/>
        </w:trPr>
        <w:tc>
          <w:tcPr>
            <w:tcW w:w="1032" w:type="pct"/>
          </w:tcPr>
          <w:p w14:paraId="086BED99"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美國</w:t>
            </w:r>
          </w:p>
        </w:tc>
        <w:tc>
          <w:tcPr>
            <w:tcW w:w="688" w:type="pct"/>
            <w:vAlign w:val="center"/>
          </w:tcPr>
          <w:p w14:paraId="2F86B62A"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F03C09">
              <w:rPr>
                <w:spacing w:val="0"/>
                <w:sz w:val="18"/>
                <w:szCs w:val="18"/>
                <w:lang w:val="en-GB"/>
              </w:rPr>
              <w:t>4.7</w:t>
            </w:r>
          </w:p>
        </w:tc>
        <w:tc>
          <w:tcPr>
            <w:tcW w:w="408" w:type="pct"/>
            <w:vAlign w:val="center"/>
          </w:tcPr>
          <w:p w14:paraId="5E0729D8"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138" w:rightChars="-62" w:right="-186"/>
              <w:rPr>
                <w:spacing w:val="0"/>
                <w:sz w:val="18"/>
                <w:szCs w:val="18"/>
                <w:lang w:val="en-GB"/>
              </w:rPr>
            </w:pPr>
            <w:r w:rsidRPr="00F03C09">
              <w:rPr>
                <w:spacing w:val="0"/>
                <w:sz w:val="18"/>
                <w:szCs w:val="18"/>
                <w:lang w:val="en-GB"/>
              </w:rPr>
              <w:t>8.0</w:t>
            </w:r>
          </w:p>
        </w:tc>
        <w:tc>
          <w:tcPr>
            <w:tcW w:w="408" w:type="pct"/>
          </w:tcPr>
          <w:p w14:paraId="53DD3356"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8.0</w:t>
            </w:r>
          </w:p>
        </w:tc>
        <w:tc>
          <w:tcPr>
            <w:tcW w:w="408" w:type="pct"/>
          </w:tcPr>
          <w:p w14:paraId="68074B59"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8.6</w:t>
            </w:r>
          </w:p>
        </w:tc>
        <w:tc>
          <w:tcPr>
            <w:tcW w:w="408" w:type="pct"/>
          </w:tcPr>
          <w:p w14:paraId="7AE27EC1"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8.3</w:t>
            </w:r>
          </w:p>
        </w:tc>
        <w:tc>
          <w:tcPr>
            <w:tcW w:w="419" w:type="pct"/>
          </w:tcPr>
          <w:p w14:paraId="5E25A1C1"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7.1</w:t>
            </w:r>
          </w:p>
        </w:tc>
        <w:tc>
          <w:tcPr>
            <w:tcW w:w="408" w:type="pct"/>
          </w:tcPr>
          <w:p w14:paraId="64BB5BD4"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5.8</w:t>
            </w:r>
          </w:p>
        </w:tc>
        <w:tc>
          <w:tcPr>
            <w:tcW w:w="410" w:type="pct"/>
            <w:shd w:val="clear" w:color="auto" w:fill="auto"/>
          </w:tcPr>
          <w:p w14:paraId="02BEB161"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4.0</w:t>
            </w:r>
          </w:p>
        </w:tc>
        <w:tc>
          <w:tcPr>
            <w:tcW w:w="410" w:type="pct"/>
          </w:tcPr>
          <w:p w14:paraId="68A79626"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A82DE2">
              <w:rPr>
                <w:spacing w:val="0"/>
                <w:sz w:val="18"/>
                <w:szCs w:val="18"/>
                <w:lang w:val="en-GB"/>
              </w:rPr>
              <w:t>3.5</w:t>
            </w:r>
          </w:p>
        </w:tc>
      </w:tr>
      <w:tr w:rsidR="00CD0982" w:rsidRPr="00A82DE2" w14:paraId="45D3CF28" w14:textId="77777777" w:rsidTr="002E1DC3">
        <w:trPr>
          <w:jc w:val="center"/>
        </w:trPr>
        <w:tc>
          <w:tcPr>
            <w:tcW w:w="1032" w:type="pct"/>
          </w:tcPr>
          <w:p w14:paraId="063D896A"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加拿大</w:t>
            </w:r>
          </w:p>
        </w:tc>
        <w:tc>
          <w:tcPr>
            <w:tcW w:w="688" w:type="pct"/>
            <w:vAlign w:val="center"/>
          </w:tcPr>
          <w:p w14:paraId="01CD5E23"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F03C09">
              <w:rPr>
                <w:spacing w:val="0"/>
                <w:sz w:val="18"/>
                <w:szCs w:val="18"/>
                <w:lang w:val="en-GB"/>
              </w:rPr>
              <w:t>3.4</w:t>
            </w:r>
          </w:p>
        </w:tc>
        <w:tc>
          <w:tcPr>
            <w:tcW w:w="408" w:type="pct"/>
            <w:vAlign w:val="center"/>
          </w:tcPr>
          <w:p w14:paraId="3EA11029"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138" w:rightChars="-62" w:right="-186"/>
              <w:rPr>
                <w:spacing w:val="0"/>
                <w:sz w:val="18"/>
                <w:szCs w:val="18"/>
                <w:lang w:val="en-GB"/>
              </w:rPr>
            </w:pPr>
            <w:r w:rsidRPr="00F03C09">
              <w:rPr>
                <w:spacing w:val="0"/>
                <w:sz w:val="18"/>
                <w:szCs w:val="18"/>
                <w:lang w:val="en-GB"/>
              </w:rPr>
              <w:t>6.8</w:t>
            </w:r>
          </w:p>
        </w:tc>
        <w:tc>
          <w:tcPr>
            <w:tcW w:w="408" w:type="pct"/>
          </w:tcPr>
          <w:p w14:paraId="43F5C556"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5.8</w:t>
            </w:r>
          </w:p>
        </w:tc>
        <w:tc>
          <w:tcPr>
            <w:tcW w:w="408" w:type="pct"/>
          </w:tcPr>
          <w:p w14:paraId="46A0592C" w14:textId="77777777" w:rsidR="00CD0982" w:rsidRPr="00357C85" w:rsidRDefault="00CD0982" w:rsidP="00AE1C9C">
            <w:pPr>
              <w:tabs>
                <w:tab w:val="clear" w:pos="936"/>
                <w:tab w:val="clear" w:pos="1560"/>
                <w:tab w:val="clear" w:pos="2184"/>
                <w:tab w:val="clear" w:pos="2808"/>
              </w:tabs>
              <w:snapToGrid w:val="0"/>
              <w:spacing w:after="0" w:line="240" w:lineRule="auto"/>
              <w:jc w:val="center"/>
              <w:rPr>
                <w:rFonts w:eastAsiaTheme="minorEastAsia"/>
                <w:spacing w:val="0"/>
                <w:sz w:val="18"/>
                <w:szCs w:val="18"/>
                <w:highlight w:val="yellow"/>
                <w:lang w:val="en-GB"/>
              </w:rPr>
            </w:pPr>
            <w:r w:rsidRPr="00F03C09">
              <w:rPr>
                <w:spacing w:val="0"/>
                <w:sz w:val="18"/>
                <w:szCs w:val="18"/>
                <w:lang w:val="en-GB"/>
              </w:rPr>
              <w:t>7.5</w:t>
            </w:r>
          </w:p>
        </w:tc>
        <w:tc>
          <w:tcPr>
            <w:tcW w:w="408" w:type="pct"/>
          </w:tcPr>
          <w:p w14:paraId="1089BA2A"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7.2</w:t>
            </w:r>
          </w:p>
        </w:tc>
        <w:tc>
          <w:tcPr>
            <w:tcW w:w="419" w:type="pct"/>
          </w:tcPr>
          <w:p w14:paraId="0EB7942F"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6.7</w:t>
            </w:r>
          </w:p>
        </w:tc>
        <w:tc>
          <w:tcPr>
            <w:tcW w:w="408" w:type="pct"/>
          </w:tcPr>
          <w:p w14:paraId="33BC8805"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5.1</w:t>
            </w:r>
          </w:p>
        </w:tc>
        <w:tc>
          <w:tcPr>
            <w:tcW w:w="410" w:type="pct"/>
            <w:shd w:val="clear" w:color="auto" w:fill="auto"/>
          </w:tcPr>
          <w:p w14:paraId="62BB0374"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C62017">
              <w:rPr>
                <w:spacing w:val="0"/>
                <w:sz w:val="18"/>
                <w:szCs w:val="18"/>
                <w:lang w:val="en-GB"/>
              </w:rPr>
              <w:t>3.</w:t>
            </w:r>
            <w:r w:rsidRPr="003974D4">
              <w:rPr>
                <w:spacing w:val="0"/>
                <w:sz w:val="18"/>
                <w:szCs w:val="18"/>
                <w:lang w:val="en-GB"/>
              </w:rPr>
              <w:t>5</w:t>
            </w:r>
          </w:p>
        </w:tc>
        <w:tc>
          <w:tcPr>
            <w:tcW w:w="410" w:type="pct"/>
          </w:tcPr>
          <w:p w14:paraId="3B80589A" w14:textId="77777777" w:rsidR="00CD0982" w:rsidRPr="006A4FF4" w:rsidRDefault="00CD098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6A4FF4">
              <w:rPr>
                <w:spacing w:val="0"/>
                <w:sz w:val="18"/>
                <w:lang w:val="en-GB"/>
              </w:rPr>
              <w:t>3.7</w:t>
            </w:r>
          </w:p>
        </w:tc>
      </w:tr>
      <w:tr w:rsidR="00B728B2" w:rsidRPr="00A82DE2" w14:paraId="1DA09DA6" w14:textId="77777777" w:rsidTr="002E1DC3">
        <w:trPr>
          <w:jc w:val="center"/>
        </w:trPr>
        <w:tc>
          <w:tcPr>
            <w:tcW w:w="1032" w:type="pct"/>
          </w:tcPr>
          <w:p w14:paraId="69BF08BF"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歐盟</w:t>
            </w:r>
          </w:p>
        </w:tc>
        <w:tc>
          <w:tcPr>
            <w:tcW w:w="688" w:type="pct"/>
            <w:vAlign w:val="center"/>
          </w:tcPr>
          <w:p w14:paraId="60BF71B5"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F03C09">
              <w:rPr>
                <w:spacing w:val="0"/>
                <w:sz w:val="18"/>
                <w:szCs w:val="18"/>
                <w:lang w:val="en-GB"/>
              </w:rPr>
              <w:t>2.9</w:t>
            </w:r>
          </w:p>
        </w:tc>
        <w:tc>
          <w:tcPr>
            <w:tcW w:w="408" w:type="pct"/>
            <w:vAlign w:val="center"/>
          </w:tcPr>
          <w:p w14:paraId="2B7A234B"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138" w:rightChars="-62" w:right="-186"/>
              <w:rPr>
                <w:spacing w:val="0"/>
                <w:sz w:val="18"/>
                <w:szCs w:val="18"/>
                <w:lang w:val="en-GB"/>
              </w:rPr>
            </w:pPr>
            <w:r w:rsidRPr="00F03C09">
              <w:rPr>
                <w:spacing w:val="0"/>
                <w:sz w:val="18"/>
                <w:szCs w:val="18"/>
                <w:lang w:val="en-GB"/>
              </w:rPr>
              <w:t>9.2</w:t>
            </w:r>
          </w:p>
        </w:tc>
        <w:tc>
          <w:tcPr>
            <w:tcW w:w="408" w:type="pct"/>
          </w:tcPr>
          <w:p w14:paraId="07A8B55D"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6.5</w:t>
            </w:r>
          </w:p>
        </w:tc>
        <w:tc>
          <w:tcPr>
            <w:tcW w:w="408" w:type="pct"/>
          </w:tcPr>
          <w:p w14:paraId="6E425E5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8.8</w:t>
            </w:r>
          </w:p>
        </w:tc>
        <w:tc>
          <w:tcPr>
            <w:tcW w:w="408" w:type="pct"/>
          </w:tcPr>
          <w:p w14:paraId="032A1A3C"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10.3</w:t>
            </w:r>
          </w:p>
        </w:tc>
        <w:tc>
          <w:tcPr>
            <w:tcW w:w="419" w:type="pct"/>
          </w:tcPr>
          <w:p w14:paraId="013D0F32"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11.0</w:t>
            </w:r>
          </w:p>
        </w:tc>
        <w:tc>
          <w:tcPr>
            <w:tcW w:w="408" w:type="pct"/>
          </w:tcPr>
          <w:p w14:paraId="1E7CA8C4"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9.4</w:t>
            </w:r>
          </w:p>
        </w:tc>
        <w:tc>
          <w:tcPr>
            <w:tcW w:w="410" w:type="pct"/>
            <w:shd w:val="clear" w:color="auto" w:fill="auto"/>
          </w:tcPr>
          <w:p w14:paraId="2F632923"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7.2</w:t>
            </w:r>
          </w:p>
        </w:tc>
        <w:tc>
          <w:tcPr>
            <w:tcW w:w="410" w:type="pct"/>
          </w:tcPr>
          <w:p w14:paraId="0A2DE46B" w14:textId="1747FD0E" w:rsidR="00CD0982" w:rsidRPr="006A4FF4" w:rsidRDefault="00B728B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784FDE">
              <w:rPr>
                <w:spacing w:val="0"/>
                <w:sz w:val="18"/>
                <w:szCs w:val="18"/>
                <w:lang w:val="en-GB"/>
              </w:rPr>
              <w:t>5.7</w:t>
            </w:r>
          </w:p>
        </w:tc>
      </w:tr>
      <w:tr w:rsidR="00CD0982" w:rsidRPr="00A82DE2" w14:paraId="2D116FEE" w14:textId="77777777" w:rsidTr="002E1DC3">
        <w:trPr>
          <w:jc w:val="center"/>
        </w:trPr>
        <w:tc>
          <w:tcPr>
            <w:tcW w:w="1032" w:type="pct"/>
          </w:tcPr>
          <w:p w14:paraId="35CCB10D"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日本</w:t>
            </w:r>
          </w:p>
        </w:tc>
        <w:tc>
          <w:tcPr>
            <w:tcW w:w="688" w:type="pct"/>
            <w:vAlign w:val="center"/>
          </w:tcPr>
          <w:p w14:paraId="08B10359"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138" w:rightChars="-62" w:right="-186"/>
              <w:jc w:val="center"/>
              <w:rPr>
                <w:spacing w:val="0"/>
                <w:sz w:val="18"/>
                <w:szCs w:val="18"/>
                <w:lang w:val="en-GB"/>
              </w:rPr>
            </w:pPr>
            <w:r w:rsidRPr="00F03C09">
              <w:rPr>
                <w:spacing w:val="0"/>
                <w:sz w:val="18"/>
                <w:szCs w:val="18"/>
                <w:lang w:val="en-GB"/>
              </w:rPr>
              <w:t>-0.2</w:t>
            </w:r>
          </w:p>
        </w:tc>
        <w:tc>
          <w:tcPr>
            <w:tcW w:w="408" w:type="pct"/>
            <w:vAlign w:val="center"/>
          </w:tcPr>
          <w:p w14:paraId="09DA315F"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138" w:rightChars="-62" w:right="-186"/>
              <w:rPr>
                <w:spacing w:val="0"/>
                <w:sz w:val="18"/>
                <w:szCs w:val="18"/>
                <w:lang w:val="en-GB"/>
              </w:rPr>
            </w:pPr>
            <w:r w:rsidRPr="00F03C09">
              <w:rPr>
                <w:spacing w:val="0"/>
                <w:sz w:val="18"/>
                <w:szCs w:val="18"/>
                <w:lang w:val="en-GB"/>
              </w:rPr>
              <w:t>2.5</w:t>
            </w:r>
          </w:p>
        </w:tc>
        <w:tc>
          <w:tcPr>
            <w:tcW w:w="408" w:type="pct"/>
          </w:tcPr>
          <w:p w14:paraId="12A4BA4B"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0.9</w:t>
            </w:r>
          </w:p>
        </w:tc>
        <w:tc>
          <w:tcPr>
            <w:tcW w:w="408" w:type="pct"/>
          </w:tcPr>
          <w:p w14:paraId="548B8C3D"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2.4</w:t>
            </w:r>
          </w:p>
        </w:tc>
        <w:tc>
          <w:tcPr>
            <w:tcW w:w="408" w:type="pct"/>
          </w:tcPr>
          <w:p w14:paraId="088FD475"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2.9</w:t>
            </w:r>
          </w:p>
        </w:tc>
        <w:tc>
          <w:tcPr>
            <w:tcW w:w="419" w:type="pct"/>
          </w:tcPr>
          <w:p w14:paraId="10D64D3F"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3.9</w:t>
            </w:r>
          </w:p>
        </w:tc>
        <w:tc>
          <w:tcPr>
            <w:tcW w:w="408" w:type="pct"/>
          </w:tcPr>
          <w:p w14:paraId="085E1AF8" w14:textId="77777777" w:rsidR="00CD0982" w:rsidRPr="00726DC5"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3.6</w:t>
            </w:r>
          </w:p>
        </w:tc>
        <w:tc>
          <w:tcPr>
            <w:tcW w:w="410" w:type="pct"/>
            <w:shd w:val="clear" w:color="auto" w:fill="auto"/>
          </w:tcPr>
          <w:p w14:paraId="1D3D4E99"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3.4</w:t>
            </w:r>
          </w:p>
        </w:tc>
        <w:tc>
          <w:tcPr>
            <w:tcW w:w="410" w:type="pct"/>
          </w:tcPr>
          <w:p w14:paraId="53FD0764" w14:textId="3FC3C5BF" w:rsidR="00CD0982" w:rsidRPr="006A4FF4" w:rsidRDefault="00CD098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6A4FF4">
              <w:rPr>
                <w:spacing w:val="0"/>
                <w:sz w:val="18"/>
                <w:lang w:val="en-GB"/>
              </w:rPr>
              <w:t>3.</w:t>
            </w:r>
            <w:r w:rsidR="00B728B2" w:rsidRPr="00784FDE">
              <w:rPr>
                <w:spacing w:val="0"/>
                <w:sz w:val="18"/>
                <w:szCs w:val="18"/>
                <w:lang w:val="en-GB"/>
              </w:rPr>
              <w:t>1</w:t>
            </w:r>
          </w:p>
        </w:tc>
      </w:tr>
      <w:tr w:rsidR="00CD0982" w:rsidRPr="00A82DE2" w14:paraId="5F883311" w14:textId="77777777" w:rsidTr="002E1DC3">
        <w:trPr>
          <w:jc w:val="center"/>
        </w:trPr>
        <w:tc>
          <w:tcPr>
            <w:tcW w:w="1032" w:type="pct"/>
          </w:tcPr>
          <w:p w14:paraId="10FFC6D2"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688" w:type="pct"/>
            <w:vAlign w:val="center"/>
          </w:tcPr>
          <w:p w14:paraId="3F7B1319"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08" w:type="pct"/>
            <w:vAlign w:val="center"/>
          </w:tcPr>
          <w:p w14:paraId="6F987162"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08" w:type="pct"/>
          </w:tcPr>
          <w:p w14:paraId="4642AB7F"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08" w:type="pct"/>
          </w:tcPr>
          <w:p w14:paraId="06B9FA63"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08" w:type="pct"/>
          </w:tcPr>
          <w:p w14:paraId="27C753E0"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19" w:type="pct"/>
          </w:tcPr>
          <w:p w14:paraId="24E97CC9"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08" w:type="pct"/>
          </w:tcPr>
          <w:p w14:paraId="2C64FEA4" w14:textId="77777777" w:rsidR="00CD0982" w:rsidRPr="002C2E7E"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410" w:type="pct"/>
            <w:shd w:val="clear" w:color="auto" w:fill="auto"/>
          </w:tcPr>
          <w:p w14:paraId="3989A854" w14:textId="77777777" w:rsidR="00CD0982" w:rsidRPr="002B6D25"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410" w:type="pct"/>
          </w:tcPr>
          <w:p w14:paraId="710B74AE"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CD0982" w:rsidRPr="00A82DE2" w14:paraId="5E808DF1" w14:textId="77777777" w:rsidTr="002E1DC3">
        <w:trPr>
          <w:jc w:val="center"/>
        </w:trPr>
        <w:tc>
          <w:tcPr>
            <w:tcW w:w="1032" w:type="pct"/>
          </w:tcPr>
          <w:p w14:paraId="071BF6C2"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選定主要新興經濟體</w:t>
            </w:r>
          </w:p>
        </w:tc>
        <w:tc>
          <w:tcPr>
            <w:tcW w:w="688" w:type="pct"/>
            <w:vAlign w:val="center"/>
          </w:tcPr>
          <w:p w14:paraId="56D63350"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08" w:type="pct"/>
            <w:vAlign w:val="center"/>
          </w:tcPr>
          <w:p w14:paraId="727B5ECC"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08" w:type="pct"/>
          </w:tcPr>
          <w:p w14:paraId="01F0B70B"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08" w:type="pct"/>
          </w:tcPr>
          <w:p w14:paraId="0AAAC916"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08" w:type="pct"/>
          </w:tcPr>
          <w:p w14:paraId="54F10B4A"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19" w:type="pct"/>
          </w:tcPr>
          <w:p w14:paraId="3E4AEC7E"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08" w:type="pct"/>
          </w:tcPr>
          <w:p w14:paraId="5B5F676D" w14:textId="77777777" w:rsidR="00CD0982" w:rsidRPr="002C2E7E"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410" w:type="pct"/>
            <w:shd w:val="clear" w:color="auto" w:fill="auto"/>
          </w:tcPr>
          <w:p w14:paraId="760FAFA3" w14:textId="77777777" w:rsidR="00CD0982" w:rsidRPr="002B6D25"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410" w:type="pct"/>
          </w:tcPr>
          <w:p w14:paraId="52D207C2"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CD0982" w:rsidRPr="00A82DE2" w14:paraId="31966F4F" w14:textId="77777777" w:rsidTr="002E1DC3">
        <w:trPr>
          <w:jc w:val="center"/>
        </w:trPr>
        <w:tc>
          <w:tcPr>
            <w:tcW w:w="1032" w:type="pct"/>
          </w:tcPr>
          <w:p w14:paraId="04D2490C"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中國內地</w:t>
            </w:r>
          </w:p>
        </w:tc>
        <w:tc>
          <w:tcPr>
            <w:tcW w:w="688" w:type="pct"/>
            <w:vAlign w:val="center"/>
          </w:tcPr>
          <w:p w14:paraId="1248F374"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0.9</w:t>
            </w:r>
          </w:p>
        </w:tc>
        <w:tc>
          <w:tcPr>
            <w:tcW w:w="408" w:type="pct"/>
            <w:vAlign w:val="center"/>
          </w:tcPr>
          <w:p w14:paraId="13B0756C"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2.0</w:t>
            </w:r>
          </w:p>
        </w:tc>
        <w:tc>
          <w:tcPr>
            <w:tcW w:w="408" w:type="pct"/>
          </w:tcPr>
          <w:p w14:paraId="73956043" w14:textId="77777777" w:rsidR="00CD0982" w:rsidRPr="00357C85" w:rsidRDefault="00CD0982" w:rsidP="00AE1C9C">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F03C09">
              <w:rPr>
                <w:spacing w:val="0"/>
                <w:sz w:val="18"/>
                <w:szCs w:val="18"/>
                <w:lang w:val="en-GB"/>
              </w:rPr>
              <w:t>1.1</w:t>
            </w:r>
          </w:p>
        </w:tc>
        <w:tc>
          <w:tcPr>
            <w:tcW w:w="408" w:type="pct"/>
          </w:tcPr>
          <w:p w14:paraId="449AD4BD"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2.2</w:t>
            </w:r>
          </w:p>
        </w:tc>
        <w:tc>
          <w:tcPr>
            <w:tcW w:w="408" w:type="pct"/>
          </w:tcPr>
          <w:p w14:paraId="02E02DCE"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2.7</w:t>
            </w:r>
          </w:p>
        </w:tc>
        <w:tc>
          <w:tcPr>
            <w:tcW w:w="419" w:type="pct"/>
          </w:tcPr>
          <w:p w14:paraId="6D49F4D3"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1.8</w:t>
            </w:r>
          </w:p>
        </w:tc>
        <w:tc>
          <w:tcPr>
            <w:tcW w:w="408" w:type="pct"/>
          </w:tcPr>
          <w:p w14:paraId="49423D50"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1.3</w:t>
            </w:r>
          </w:p>
        </w:tc>
        <w:tc>
          <w:tcPr>
            <w:tcW w:w="410" w:type="pct"/>
            <w:shd w:val="clear" w:color="auto" w:fill="auto"/>
          </w:tcPr>
          <w:p w14:paraId="0D36FDCF"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0.1</w:t>
            </w:r>
          </w:p>
        </w:tc>
        <w:tc>
          <w:tcPr>
            <w:tcW w:w="410" w:type="pct"/>
          </w:tcPr>
          <w:p w14:paraId="11B39637" w14:textId="77777777" w:rsidR="00CD0982" w:rsidRPr="006A4FF4" w:rsidRDefault="00CD098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6A4FF4">
              <w:rPr>
                <w:spacing w:val="0"/>
                <w:sz w:val="18"/>
                <w:lang w:val="en-GB"/>
              </w:rPr>
              <w:t>-0.1</w:t>
            </w:r>
          </w:p>
        </w:tc>
      </w:tr>
      <w:tr w:rsidR="00CD0982" w:rsidRPr="00A82DE2" w14:paraId="6CCF61A0" w14:textId="77777777" w:rsidTr="002E1DC3">
        <w:trPr>
          <w:jc w:val="center"/>
        </w:trPr>
        <w:tc>
          <w:tcPr>
            <w:tcW w:w="1032" w:type="pct"/>
          </w:tcPr>
          <w:p w14:paraId="7338ED6E"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俄羅斯</w:t>
            </w:r>
          </w:p>
        </w:tc>
        <w:tc>
          <w:tcPr>
            <w:tcW w:w="688" w:type="pct"/>
            <w:vAlign w:val="center"/>
          </w:tcPr>
          <w:p w14:paraId="69F99CF4"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6.7</w:t>
            </w:r>
          </w:p>
        </w:tc>
        <w:tc>
          <w:tcPr>
            <w:tcW w:w="408" w:type="pct"/>
            <w:vAlign w:val="center"/>
          </w:tcPr>
          <w:p w14:paraId="2807308E"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13.8</w:t>
            </w:r>
          </w:p>
        </w:tc>
        <w:tc>
          <w:tcPr>
            <w:tcW w:w="408" w:type="pct"/>
          </w:tcPr>
          <w:p w14:paraId="36DE915A"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11.6</w:t>
            </w:r>
          </w:p>
        </w:tc>
        <w:tc>
          <w:tcPr>
            <w:tcW w:w="408" w:type="pct"/>
          </w:tcPr>
          <w:p w14:paraId="137AF46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17.0</w:t>
            </w:r>
          </w:p>
        </w:tc>
        <w:tc>
          <w:tcPr>
            <w:tcW w:w="408" w:type="pct"/>
          </w:tcPr>
          <w:p w14:paraId="6EFECA90"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14.3</w:t>
            </w:r>
          </w:p>
        </w:tc>
        <w:tc>
          <w:tcPr>
            <w:tcW w:w="419" w:type="pct"/>
          </w:tcPr>
          <w:p w14:paraId="3FADEA8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12.2</w:t>
            </w:r>
          </w:p>
        </w:tc>
        <w:tc>
          <w:tcPr>
            <w:tcW w:w="408" w:type="pct"/>
          </w:tcPr>
          <w:p w14:paraId="0E0B0C65"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8.6</w:t>
            </w:r>
          </w:p>
        </w:tc>
        <w:tc>
          <w:tcPr>
            <w:tcW w:w="410" w:type="pct"/>
            <w:shd w:val="clear" w:color="auto" w:fill="auto"/>
          </w:tcPr>
          <w:p w14:paraId="58E73FE1"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2.7</w:t>
            </w:r>
          </w:p>
        </w:tc>
        <w:tc>
          <w:tcPr>
            <w:tcW w:w="410" w:type="pct"/>
          </w:tcPr>
          <w:p w14:paraId="3A8A75A1" w14:textId="54860B0D" w:rsidR="00CD0982" w:rsidRPr="006A4FF4" w:rsidRDefault="00A82DE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784FDE">
              <w:rPr>
                <w:spacing w:val="0"/>
                <w:sz w:val="18"/>
                <w:szCs w:val="18"/>
                <w:lang w:val="en-GB"/>
              </w:rPr>
              <w:t>5.2</w:t>
            </w:r>
          </w:p>
        </w:tc>
      </w:tr>
      <w:tr w:rsidR="00CD0982" w:rsidRPr="00A82DE2" w14:paraId="7812E3D8" w14:textId="77777777" w:rsidTr="002E1DC3">
        <w:trPr>
          <w:jc w:val="center"/>
        </w:trPr>
        <w:tc>
          <w:tcPr>
            <w:tcW w:w="1032" w:type="pct"/>
          </w:tcPr>
          <w:p w14:paraId="6AE1238B"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印度</w:t>
            </w:r>
          </w:p>
        </w:tc>
        <w:tc>
          <w:tcPr>
            <w:tcW w:w="688" w:type="pct"/>
            <w:vAlign w:val="center"/>
          </w:tcPr>
          <w:p w14:paraId="5A1D8567"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5.1</w:t>
            </w:r>
          </w:p>
        </w:tc>
        <w:tc>
          <w:tcPr>
            <w:tcW w:w="408" w:type="pct"/>
            <w:vAlign w:val="center"/>
          </w:tcPr>
          <w:p w14:paraId="3993AEA3"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6.7</w:t>
            </w:r>
          </w:p>
        </w:tc>
        <w:tc>
          <w:tcPr>
            <w:tcW w:w="408" w:type="pct"/>
          </w:tcPr>
          <w:p w14:paraId="719F8478"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6.3</w:t>
            </w:r>
          </w:p>
        </w:tc>
        <w:tc>
          <w:tcPr>
            <w:tcW w:w="408" w:type="pct"/>
          </w:tcPr>
          <w:p w14:paraId="0FA9E6F5"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7.3</w:t>
            </w:r>
          </w:p>
        </w:tc>
        <w:tc>
          <w:tcPr>
            <w:tcW w:w="408" w:type="pct"/>
          </w:tcPr>
          <w:p w14:paraId="040E061F"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7.0</w:t>
            </w:r>
          </w:p>
        </w:tc>
        <w:tc>
          <w:tcPr>
            <w:tcW w:w="419" w:type="pct"/>
          </w:tcPr>
          <w:p w14:paraId="290D80D2"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6.1</w:t>
            </w:r>
          </w:p>
        </w:tc>
        <w:tc>
          <w:tcPr>
            <w:tcW w:w="408" w:type="pct"/>
          </w:tcPr>
          <w:p w14:paraId="0613BC8D"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6.2</w:t>
            </w:r>
          </w:p>
        </w:tc>
        <w:tc>
          <w:tcPr>
            <w:tcW w:w="410" w:type="pct"/>
            <w:shd w:val="clear" w:color="auto" w:fill="auto"/>
          </w:tcPr>
          <w:p w14:paraId="3E3532E8"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4.6</w:t>
            </w:r>
          </w:p>
        </w:tc>
        <w:tc>
          <w:tcPr>
            <w:tcW w:w="410" w:type="pct"/>
          </w:tcPr>
          <w:p w14:paraId="19EEC547"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A82DE2">
              <w:rPr>
                <w:spacing w:val="0"/>
                <w:sz w:val="18"/>
                <w:szCs w:val="18"/>
                <w:lang w:val="en-GB"/>
              </w:rPr>
              <w:t>6.4</w:t>
            </w:r>
          </w:p>
        </w:tc>
      </w:tr>
      <w:tr w:rsidR="00CD0982" w:rsidRPr="00A82DE2" w14:paraId="4DB48314" w14:textId="77777777" w:rsidTr="002E1DC3">
        <w:trPr>
          <w:jc w:val="center"/>
        </w:trPr>
        <w:tc>
          <w:tcPr>
            <w:tcW w:w="1032" w:type="pct"/>
          </w:tcPr>
          <w:p w14:paraId="07BBD85F"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巴西</w:t>
            </w:r>
          </w:p>
        </w:tc>
        <w:tc>
          <w:tcPr>
            <w:tcW w:w="688" w:type="pct"/>
            <w:vAlign w:val="center"/>
          </w:tcPr>
          <w:p w14:paraId="4C687493"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8.3</w:t>
            </w:r>
          </w:p>
        </w:tc>
        <w:tc>
          <w:tcPr>
            <w:tcW w:w="408" w:type="pct"/>
            <w:vAlign w:val="center"/>
          </w:tcPr>
          <w:p w14:paraId="5E4D10DB"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9.3</w:t>
            </w:r>
          </w:p>
        </w:tc>
        <w:tc>
          <w:tcPr>
            <w:tcW w:w="408" w:type="pct"/>
          </w:tcPr>
          <w:p w14:paraId="4D8C7926"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10.7</w:t>
            </w:r>
          </w:p>
        </w:tc>
        <w:tc>
          <w:tcPr>
            <w:tcW w:w="408" w:type="pct"/>
          </w:tcPr>
          <w:p w14:paraId="21108D9C"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11.9</w:t>
            </w:r>
          </w:p>
        </w:tc>
        <w:tc>
          <w:tcPr>
            <w:tcW w:w="408" w:type="pct"/>
          </w:tcPr>
          <w:p w14:paraId="1315553E"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8.6</w:t>
            </w:r>
          </w:p>
        </w:tc>
        <w:tc>
          <w:tcPr>
            <w:tcW w:w="419" w:type="pct"/>
          </w:tcPr>
          <w:p w14:paraId="3473EE83"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6.1</w:t>
            </w:r>
          </w:p>
        </w:tc>
        <w:tc>
          <w:tcPr>
            <w:tcW w:w="408" w:type="pct"/>
          </w:tcPr>
          <w:p w14:paraId="5E91D9E6"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5.3</w:t>
            </w:r>
          </w:p>
        </w:tc>
        <w:tc>
          <w:tcPr>
            <w:tcW w:w="410" w:type="pct"/>
            <w:shd w:val="clear" w:color="auto" w:fill="auto"/>
          </w:tcPr>
          <w:p w14:paraId="1C61433E"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3.8</w:t>
            </w:r>
          </w:p>
        </w:tc>
        <w:tc>
          <w:tcPr>
            <w:tcW w:w="410" w:type="pct"/>
          </w:tcPr>
          <w:p w14:paraId="5A5D7092" w14:textId="3562C352" w:rsidR="00CD0982" w:rsidRPr="006A4FF4" w:rsidRDefault="00CD098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6A4FF4">
              <w:rPr>
                <w:spacing w:val="0"/>
                <w:sz w:val="18"/>
                <w:lang w:val="en-GB"/>
              </w:rPr>
              <w:t>4.</w:t>
            </w:r>
            <w:r w:rsidR="00A82DE2" w:rsidRPr="00784FDE">
              <w:rPr>
                <w:spacing w:val="0"/>
                <w:sz w:val="18"/>
                <w:szCs w:val="18"/>
                <w:lang w:val="en-GB"/>
              </w:rPr>
              <w:t>6</w:t>
            </w:r>
          </w:p>
        </w:tc>
      </w:tr>
      <w:tr w:rsidR="00CD0982" w:rsidRPr="00A82DE2" w14:paraId="7D1B928C" w14:textId="77777777" w:rsidTr="002E1DC3">
        <w:trPr>
          <w:jc w:val="center"/>
        </w:trPr>
        <w:tc>
          <w:tcPr>
            <w:tcW w:w="1032" w:type="pct"/>
          </w:tcPr>
          <w:p w14:paraId="211581A4"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688" w:type="pct"/>
            <w:vAlign w:val="center"/>
          </w:tcPr>
          <w:p w14:paraId="511B2F38"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08" w:type="pct"/>
            <w:vAlign w:val="center"/>
          </w:tcPr>
          <w:p w14:paraId="1AEF4B7E"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08" w:type="pct"/>
          </w:tcPr>
          <w:p w14:paraId="692FD393"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08" w:type="pct"/>
          </w:tcPr>
          <w:p w14:paraId="6AD48E15"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08" w:type="pct"/>
          </w:tcPr>
          <w:p w14:paraId="775BBA1B"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19" w:type="pct"/>
          </w:tcPr>
          <w:p w14:paraId="14FF8F0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08" w:type="pct"/>
          </w:tcPr>
          <w:p w14:paraId="2B1EC4B4" w14:textId="77777777" w:rsidR="00CD0982" w:rsidRPr="002C2E7E"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410" w:type="pct"/>
            <w:shd w:val="clear" w:color="auto" w:fill="auto"/>
          </w:tcPr>
          <w:p w14:paraId="566CF9F7"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410" w:type="pct"/>
          </w:tcPr>
          <w:p w14:paraId="2DBE6AFF"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CD0982" w:rsidRPr="00A82DE2" w14:paraId="4B0234AB" w14:textId="77777777" w:rsidTr="002E1DC3">
        <w:trPr>
          <w:jc w:val="center"/>
        </w:trPr>
        <w:tc>
          <w:tcPr>
            <w:tcW w:w="1032" w:type="pct"/>
          </w:tcPr>
          <w:p w14:paraId="25D203DD"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Lines="25" w:after="90" w:line="240" w:lineRule="auto"/>
              <w:rPr>
                <w:spacing w:val="0"/>
                <w:sz w:val="18"/>
                <w:szCs w:val="18"/>
              </w:rPr>
            </w:pPr>
            <w:r w:rsidRPr="00357C85">
              <w:rPr>
                <w:rFonts w:hint="eastAsia"/>
                <w:spacing w:val="0"/>
                <w:sz w:val="18"/>
                <w:szCs w:val="18"/>
              </w:rPr>
              <w:t>選定亞洲經濟體</w:t>
            </w:r>
          </w:p>
        </w:tc>
        <w:tc>
          <w:tcPr>
            <w:tcW w:w="688" w:type="pct"/>
            <w:vAlign w:val="center"/>
          </w:tcPr>
          <w:p w14:paraId="04EB0AA2"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hanging="12"/>
              <w:jc w:val="center"/>
              <w:rPr>
                <w:spacing w:val="0"/>
                <w:sz w:val="18"/>
                <w:szCs w:val="18"/>
                <w:lang w:val="en-GB"/>
              </w:rPr>
            </w:pPr>
          </w:p>
        </w:tc>
        <w:tc>
          <w:tcPr>
            <w:tcW w:w="408" w:type="pct"/>
            <w:vAlign w:val="center"/>
          </w:tcPr>
          <w:p w14:paraId="4803980E"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hanging="12"/>
              <w:rPr>
                <w:spacing w:val="0"/>
                <w:sz w:val="18"/>
                <w:szCs w:val="18"/>
                <w:lang w:val="en-GB"/>
              </w:rPr>
            </w:pPr>
          </w:p>
        </w:tc>
        <w:tc>
          <w:tcPr>
            <w:tcW w:w="408" w:type="pct"/>
          </w:tcPr>
          <w:p w14:paraId="4CED3B8F"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highlight w:val="yellow"/>
                <w:lang w:val="en-GB"/>
              </w:rPr>
            </w:pPr>
          </w:p>
        </w:tc>
        <w:tc>
          <w:tcPr>
            <w:tcW w:w="408" w:type="pct"/>
          </w:tcPr>
          <w:p w14:paraId="4412BB0F"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08" w:type="pct"/>
          </w:tcPr>
          <w:p w14:paraId="1D9F0DAF"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19" w:type="pct"/>
          </w:tcPr>
          <w:p w14:paraId="79DCC73D"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ind w:left="12" w:hanging="12"/>
              <w:rPr>
                <w:spacing w:val="0"/>
                <w:sz w:val="18"/>
                <w:szCs w:val="18"/>
                <w:lang w:val="en-GB"/>
              </w:rPr>
            </w:pPr>
          </w:p>
        </w:tc>
        <w:tc>
          <w:tcPr>
            <w:tcW w:w="408" w:type="pct"/>
          </w:tcPr>
          <w:p w14:paraId="25D4791B" w14:textId="77777777" w:rsidR="00CD0982" w:rsidRPr="002C2E7E"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410" w:type="pct"/>
            <w:shd w:val="clear" w:color="auto" w:fill="auto"/>
          </w:tcPr>
          <w:p w14:paraId="6336C3B8"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c>
          <w:tcPr>
            <w:tcW w:w="410" w:type="pct"/>
          </w:tcPr>
          <w:p w14:paraId="46FF4B8D"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p>
        </w:tc>
      </w:tr>
      <w:tr w:rsidR="00B728B2" w:rsidRPr="00A82DE2" w14:paraId="7E4A88D1" w14:textId="77777777" w:rsidTr="002E1DC3">
        <w:trPr>
          <w:jc w:val="center"/>
        </w:trPr>
        <w:tc>
          <w:tcPr>
            <w:tcW w:w="1032" w:type="pct"/>
          </w:tcPr>
          <w:p w14:paraId="2EAB52CC"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香港</w:t>
            </w:r>
          </w:p>
        </w:tc>
        <w:tc>
          <w:tcPr>
            <w:tcW w:w="688" w:type="pct"/>
            <w:vAlign w:val="center"/>
          </w:tcPr>
          <w:p w14:paraId="7D942B4E"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1.6</w:t>
            </w:r>
          </w:p>
        </w:tc>
        <w:tc>
          <w:tcPr>
            <w:tcW w:w="408" w:type="pct"/>
            <w:vAlign w:val="center"/>
          </w:tcPr>
          <w:p w14:paraId="384E4F50"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1.9</w:t>
            </w:r>
          </w:p>
        </w:tc>
        <w:tc>
          <w:tcPr>
            <w:tcW w:w="408" w:type="pct"/>
          </w:tcPr>
          <w:p w14:paraId="2F459332"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1.5</w:t>
            </w:r>
          </w:p>
        </w:tc>
        <w:tc>
          <w:tcPr>
            <w:tcW w:w="408" w:type="pct"/>
          </w:tcPr>
          <w:p w14:paraId="1B2CA48E"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1.5</w:t>
            </w:r>
          </w:p>
        </w:tc>
        <w:tc>
          <w:tcPr>
            <w:tcW w:w="408" w:type="pct"/>
          </w:tcPr>
          <w:p w14:paraId="1AB1A8B1"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2.7</w:t>
            </w:r>
          </w:p>
        </w:tc>
        <w:tc>
          <w:tcPr>
            <w:tcW w:w="419" w:type="pct"/>
          </w:tcPr>
          <w:p w14:paraId="2CA13E42"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1.8</w:t>
            </w:r>
          </w:p>
        </w:tc>
        <w:tc>
          <w:tcPr>
            <w:tcW w:w="408" w:type="pct"/>
          </w:tcPr>
          <w:p w14:paraId="40DE270B"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1.9</w:t>
            </w:r>
          </w:p>
        </w:tc>
        <w:tc>
          <w:tcPr>
            <w:tcW w:w="410" w:type="pct"/>
            <w:shd w:val="clear" w:color="auto" w:fill="auto"/>
          </w:tcPr>
          <w:p w14:paraId="258CAC43"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2.0</w:t>
            </w:r>
          </w:p>
        </w:tc>
        <w:tc>
          <w:tcPr>
            <w:tcW w:w="410" w:type="pct"/>
          </w:tcPr>
          <w:p w14:paraId="20B942F6" w14:textId="28EBF336" w:rsidR="00CD0982" w:rsidRPr="006A4FF4" w:rsidRDefault="00CD098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6A4FF4">
              <w:rPr>
                <w:spacing w:val="0"/>
                <w:sz w:val="18"/>
                <w:lang w:val="en-GB"/>
              </w:rPr>
              <w:t>1.</w:t>
            </w:r>
            <w:r w:rsidR="00B728B2" w:rsidRPr="00784FDE">
              <w:rPr>
                <w:spacing w:val="0"/>
                <w:sz w:val="18"/>
                <w:szCs w:val="18"/>
                <w:lang w:val="en-GB"/>
              </w:rPr>
              <w:t>9</w:t>
            </w:r>
          </w:p>
        </w:tc>
      </w:tr>
      <w:tr w:rsidR="00CD0982" w:rsidRPr="00A82DE2" w14:paraId="128EE57B" w14:textId="77777777" w:rsidTr="002E1DC3">
        <w:trPr>
          <w:jc w:val="center"/>
        </w:trPr>
        <w:tc>
          <w:tcPr>
            <w:tcW w:w="1032" w:type="pct"/>
          </w:tcPr>
          <w:p w14:paraId="0C6FB5A3"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新加坡</w:t>
            </w:r>
          </w:p>
        </w:tc>
        <w:tc>
          <w:tcPr>
            <w:tcW w:w="688" w:type="pct"/>
            <w:vAlign w:val="center"/>
          </w:tcPr>
          <w:p w14:paraId="3497DD7F"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2.3</w:t>
            </w:r>
          </w:p>
        </w:tc>
        <w:tc>
          <w:tcPr>
            <w:tcW w:w="408" w:type="pct"/>
            <w:vAlign w:val="center"/>
          </w:tcPr>
          <w:p w14:paraId="41191C37"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6.1</w:t>
            </w:r>
          </w:p>
        </w:tc>
        <w:tc>
          <w:tcPr>
            <w:tcW w:w="408" w:type="pct"/>
          </w:tcPr>
          <w:p w14:paraId="7B5C43F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4.6</w:t>
            </w:r>
          </w:p>
        </w:tc>
        <w:tc>
          <w:tcPr>
            <w:tcW w:w="408" w:type="pct"/>
          </w:tcPr>
          <w:p w14:paraId="1DA860B4"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5.9</w:t>
            </w:r>
          </w:p>
        </w:tc>
        <w:tc>
          <w:tcPr>
            <w:tcW w:w="408" w:type="pct"/>
          </w:tcPr>
          <w:p w14:paraId="5F92AA89"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7.3</w:t>
            </w:r>
          </w:p>
        </w:tc>
        <w:tc>
          <w:tcPr>
            <w:tcW w:w="419" w:type="pct"/>
          </w:tcPr>
          <w:p w14:paraId="18A53F1C"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6.6</w:t>
            </w:r>
          </w:p>
        </w:tc>
        <w:tc>
          <w:tcPr>
            <w:tcW w:w="408" w:type="pct"/>
          </w:tcPr>
          <w:p w14:paraId="1672D9E2"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6.1</w:t>
            </w:r>
          </w:p>
        </w:tc>
        <w:tc>
          <w:tcPr>
            <w:tcW w:w="410" w:type="pct"/>
            <w:shd w:val="clear" w:color="auto" w:fill="auto"/>
          </w:tcPr>
          <w:p w14:paraId="4F1D7C3B" w14:textId="77777777" w:rsidR="00CD0982" w:rsidRPr="002B6D25"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5.1</w:t>
            </w:r>
          </w:p>
        </w:tc>
        <w:tc>
          <w:tcPr>
            <w:tcW w:w="410" w:type="pct"/>
          </w:tcPr>
          <w:p w14:paraId="3933C810" w14:textId="77777777" w:rsidR="00CD0982" w:rsidRPr="006A4FF4" w:rsidRDefault="00CD098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6A4FF4">
              <w:rPr>
                <w:spacing w:val="0"/>
                <w:sz w:val="18"/>
                <w:lang w:val="en-GB"/>
              </w:rPr>
              <w:t>4.1</w:t>
            </w:r>
          </w:p>
        </w:tc>
      </w:tr>
      <w:tr w:rsidR="00CD0982" w:rsidRPr="00A82DE2" w14:paraId="3A441045" w14:textId="77777777" w:rsidTr="002E1DC3">
        <w:trPr>
          <w:jc w:val="center"/>
        </w:trPr>
        <w:tc>
          <w:tcPr>
            <w:tcW w:w="1032" w:type="pct"/>
          </w:tcPr>
          <w:p w14:paraId="0F066718"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台灣</w:t>
            </w:r>
          </w:p>
        </w:tc>
        <w:tc>
          <w:tcPr>
            <w:tcW w:w="688" w:type="pct"/>
            <w:vAlign w:val="center"/>
          </w:tcPr>
          <w:p w14:paraId="03ADBB2B"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2.0</w:t>
            </w:r>
          </w:p>
        </w:tc>
        <w:tc>
          <w:tcPr>
            <w:tcW w:w="408" w:type="pct"/>
            <w:vAlign w:val="center"/>
          </w:tcPr>
          <w:p w14:paraId="3AF223FB"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2.9</w:t>
            </w:r>
          </w:p>
        </w:tc>
        <w:tc>
          <w:tcPr>
            <w:tcW w:w="408" w:type="pct"/>
          </w:tcPr>
          <w:p w14:paraId="765B3955"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2.8</w:t>
            </w:r>
          </w:p>
        </w:tc>
        <w:tc>
          <w:tcPr>
            <w:tcW w:w="408" w:type="pct"/>
          </w:tcPr>
          <w:p w14:paraId="24B37A53"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3.5</w:t>
            </w:r>
          </w:p>
        </w:tc>
        <w:tc>
          <w:tcPr>
            <w:tcW w:w="408" w:type="pct"/>
          </w:tcPr>
          <w:p w14:paraId="1468932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2.9</w:t>
            </w:r>
          </w:p>
        </w:tc>
        <w:tc>
          <w:tcPr>
            <w:tcW w:w="419" w:type="pct"/>
          </w:tcPr>
          <w:p w14:paraId="0AE20036" w14:textId="77777777" w:rsidR="00CD0982" w:rsidRPr="00357C85" w:rsidRDefault="00CD0982" w:rsidP="00AE1C9C">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F03C09">
              <w:rPr>
                <w:spacing w:val="0"/>
                <w:sz w:val="18"/>
                <w:szCs w:val="18"/>
                <w:lang w:val="en-GB"/>
              </w:rPr>
              <w:t>2.6</w:t>
            </w:r>
          </w:p>
        </w:tc>
        <w:tc>
          <w:tcPr>
            <w:tcW w:w="408" w:type="pct"/>
          </w:tcPr>
          <w:p w14:paraId="1B2EBE35"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2.6</w:t>
            </w:r>
          </w:p>
        </w:tc>
        <w:tc>
          <w:tcPr>
            <w:tcW w:w="410" w:type="pct"/>
            <w:shd w:val="clear" w:color="auto" w:fill="auto"/>
          </w:tcPr>
          <w:p w14:paraId="6B43BFA2"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2.0</w:t>
            </w:r>
          </w:p>
        </w:tc>
        <w:tc>
          <w:tcPr>
            <w:tcW w:w="410" w:type="pct"/>
          </w:tcPr>
          <w:p w14:paraId="211B9587"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A82DE2">
              <w:rPr>
                <w:spacing w:val="0"/>
                <w:sz w:val="18"/>
                <w:szCs w:val="18"/>
                <w:lang w:val="en-GB"/>
              </w:rPr>
              <w:t>2.4</w:t>
            </w:r>
          </w:p>
        </w:tc>
      </w:tr>
      <w:tr w:rsidR="00CD0982" w:rsidRPr="00A82DE2" w14:paraId="240693D0" w14:textId="77777777" w:rsidTr="002E1DC3">
        <w:trPr>
          <w:jc w:val="center"/>
        </w:trPr>
        <w:tc>
          <w:tcPr>
            <w:tcW w:w="1032" w:type="pct"/>
          </w:tcPr>
          <w:p w14:paraId="6030F1B1"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韓國</w:t>
            </w:r>
          </w:p>
        </w:tc>
        <w:tc>
          <w:tcPr>
            <w:tcW w:w="688" w:type="pct"/>
            <w:vAlign w:val="center"/>
          </w:tcPr>
          <w:p w14:paraId="50B51035"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2.5</w:t>
            </w:r>
          </w:p>
        </w:tc>
        <w:tc>
          <w:tcPr>
            <w:tcW w:w="408" w:type="pct"/>
            <w:vAlign w:val="center"/>
          </w:tcPr>
          <w:p w14:paraId="4D3B933A"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5.1</w:t>
            </w:r>
          </w:p>
        </w:tc>
        <w:tc>
          <w:tcPr>
            <w:tcW w:w="408" w:type="pct"/>
          </w:tcPr>
          <w:p w14:paraId="018BE6F9"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3.8</w:t>
            </w:r>
          </w:p>
        </w:tc>
        <w:tc>
          <w:tcPr>
            <w:tcW w:w="408" w:type="pct"/>
          </w:tcPr>
          <w:p w14:paraId="6F289C32"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5.4</w:t>
            </w:r>
          </w:p>
        </w:tc>
        <w:tc>
          <w:tcPr>
            <w:tcW w:w="408" w:type="pct"/>
          </w:tcPr>
          <w:p w14:paraId="03FD1DC9"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5.9</w:t>
            </w:r>
          </w:p>
        </w:tc>
        <w:tc>
          <w:tcPr>
            <w:tcW w:w="419" w:type="pct"/>
          </w:tcPr>
          <w:p w14:paraId="206C4B2A"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5.2</w:t>
            </w:r>
          </w:p>
        </w:tc>
        <w:tc>
          <w:tcPr>
            <w:tcW w:w="408" w:type="pct"/>
          </w:tcPr>
          <w:p w14:paraId="758C4500"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4.7</w:t>
            </w:r>
          </w:p>
        </w:tc>
        <w:tc>
          <w:tcPr>
            <w:tcW w:w="410" w:type="pct"/>
            <w:shd w:val="clear" w:color="auto" w:fill="auto"/>
          </w:tcPr>
          <w:p w14:paraId="213FFA6D"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3.2</w:t>
            </w:r>
          </w:p>
        </w:tc>
        <w:tc>
          <w:tcPr>
            <w:tcW w:w="410" w:type="pct"/>
          </w:tcPr>
          <w:p w14:paraId="2E76F0F4"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A82DE2">
              <w:rPr>
                <w:spacing w:val="0"/>
                <w:sz w:val="18"/>
                <w:szCs w:val="18"/>
                <w:lang w:val="en-GB"/>
              </w:rPr>
              <w:t>3.1</w:t>
            </w:r>
          </w:p>
        </w:tc>
      </w:tr>
      <w:tr w:rsidR="00CD0982" w:rsidRPr="00A82DE2" w14:paraId="332355CC" w14:textId="77777777" w:rsidTr="002E1DC3">
        <w:trPr>
          <w:jc w:val="center"/>
        </w:trPr>
        <w:tc>
          <w:tcPr>
            <w:tcW w:w="1032" w:type="pct"/>
          </w:tcPr>
          <w:p w14:paraId="2B615DDE"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馬來西亞</w:t>
            </w:r>
          </w:p>
        </w:tc>
        <w:tc>
          <w:tcPr>
            <w:tcW w:w="688" w:type="pct"/>
            <w:vAlign w:val="center"/>
          </w:tcPr>
          <w:p w14:paraId="515AD62E"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2.5</w:t>
            </w:r>
          </w:p>
        </w:tc>
        <w:tc>
          <w:tcPr>
            <w:tcW w:w="408" w:type="pct"/>
            <w:vAlign w:val="center"/>
          </w:tcPr>
          <w:p w14:paraId="24D775F5"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3.4</w:t>
            </w:r>
          </w:p>
        </w:tc>
        <w:tc>
          <w:tcPr>
            <w:tcW w:w="408" w:type="pct"/>
          </w:tcPr>
          <w:p w14:paraId="78D50A46"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2.2</w:t>
            </w:r>
          </w:p>
        </w:tc>
        <w:tc>
          <w:tcPr>
            <w:tcW w:w="408" w:type="pct"/>
          </w:tcPr>
          <w:p w14:paraId="1FF80A34"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2.8</w:t>
            </w:r>
          </w:p>
        </w:tc>
        <w:tc>
          <w:tcPr>
            <w:tcW w:w="408" w:type="pct"/>
          </w:tcPr>
          <w:p w14:paraId="09AC409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4.5</w:t>
            </w:r>
          </w:p>
        </w:tc>
        <w:tc>
          <w:tcPr>
            <w:tcW w:w="419" w:type="pct"/>
          </w:tcPr>
          <w:p w14:paraId="30369036"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3.9</w:t>
            </w:r>
          </w:p>
        </w:tc>
        <w:tc>
          <w:tcPr>
            <w:tcW w:w="408" w:type="pct"/>
          </w:tcPr>
          <w:p w14:paraId="384739AA"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3.6</w:t>
            </w:r>
          </w:p>
        </w:tc>
        <w:tc>
          <w:tcPr>
            <w:tcW w:w="410" w:type="pct"/>
            <w:shd w:val="clear" w:color="auto" w:fill="auto"/>
          </w:tcPr>
          <w:p w14:paraId="1F7C04A1" w14:textId="77777777" w:rsidR="00CD0982" w:rsidRPr="002B6D25"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Pr>
                <w:spacing w:val="0"/>
                <w:sz w:val="18"/>
                <w:szCs w:val="18"/>
                <w:lang w:val="en-GB"/>
              </w:rPr>
              <w:t>2.8</w:t>
            </w:r>
          </w:p>
        </w:tc>
        <w:tc>
          <w:tcPr>
            <w:tcW w:w="410" w:type="pct"/>
          </w:tcPr>
          <w:p w14:paraId="73CA4E1B" w14:textId="77777777" w:rsidR="00CD0982" w:rsidRPr="006A4FF4" w:rsidRDefault="00CD098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6A4FF4">
              <w:rPr>
                <w:spacing w:val="0"/>
                <w:sz w:val="18"/>
                <w:lang w:val="en-GB"/>
              </w:rPr>
              <w:t>2.0</w:t>
            </w:r>
          </w:p>
        </w:tc>
      </w:tr>
      <w:tr w:rsidR="00CD0982" w:rsidRPr="00A82DE2" w14:paraId="7DE08E91" w14:textId="77777777" w:rsidTr="002E1DC3">
        <w:trPr>
          <w:jc w:val="center"/>
        </w:trPr>
        <w:tc>
          <w:tcPr>
            <w:tcW w:w="1032" w:type="pct"/>
          </w:tcPr>
          <w:p w14:paraId="6D9F53D7"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泰國</w:t>
            </w:r>
          </w:p>
        </w:tc>
        <w:tc>
          <w:tcPr>
            <w:tcW w:w="688" w:type="pct"/>
            <w:vAlign w:val="center"/>
          </w:tcPr>
          <w:p w14:paraId="14604C0E"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1.2</w:t>
            </w:r>
          </w:p>
        </w:tc>
        <w:tc>
          <w:tcPr>
            <w:tcW w:w="408" w:type="pct"/>
            <w:vAlign w:val="center"/>
          </w:tcPr>
          <w:p w14:paraId="4D526CC2"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6.1</w:t>
            </w:r>
          </w:p>
        </w:tc>
        <w:tc>
          <w:tcPr>
            <w:tcW w:w="408" w:type="pct"/>
          </w:tcPr>
          <w:p w14:paraId="6E2326BD"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4.7</w:t>
            </w:r>
          </w:p>
        </w:tc>
        <w:tc>
          <w:tcPr>
            <w:tcW w:w="408" w:type="pct"/>
          </w:tcPr>
          <w:p w14:paraId="55921FD0"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6.5</w:t>
            </w:r>
          </w:p>
        </w:tc>
        <w:tc>
          <w:tcPr>
            <w:tcW w:w="408" w:type="pct"/>
          </w:tcPr>
          <w:p w14:paraId="61DB51D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7.3</w:t>
            </w:r>
          </w:p>
        </w:tc>
        <w:tc>
          <w:tcPr>
            <w:tcW w:w="419" w:type="pct"/>
          </w:tcPr>
          <w:p w14:paraId="35DF98CC"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5.8</w:t>
            </w:r>
          </w:p>
        </w:tc>
        <w:tc>
          <w:tcPr>
            <w:tcW w:w="408" w:type="pct"/>
          </w:tcPr>
          <w:p w14:paraId="5DF58EF8"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3.9</w:t>
            </w:r>
          </w:p>
        </w:tc>
        <w:tc>
          <w:tcPr>
            <w:tcW w:w="410" w:type="pct"/>
            <w:shd w:val="clear" w:color="auto" w:fill="auto"/>
          </w:tcPr>
          <w:p w14:paraId="307A9729"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1.1</w:t>
            </w:r>
          </w:p>
        </w:tc>
        <w:tc>
          <w:tcPr>
            <w:tcW w:w="410" w:type="pct"/>
          </w:tcPr>
          <w:p w14:paraId="6A05DC47"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A82DE2">
              <w:rPr>
                <w:spacing w:val="0"/>
                <w:sz w:val="18"/>
                <w:szCs w:val="18"/>
                <w:lang w:val="en-GB"/>
              </w:rPr>
              <w:t>0.5</w:t>
            </w:r>
          </w:p>
        </w:tc>
      </w:tr>
      <w:tr w:rsidR="00CD0982" w:rsidRPr="00A82DE2" w14:paraId="4B57A3A7" w14:textId="77777777" w:rsidTr="002E1DC3">
        <w:trPr>
          <w:jc w:val="center"/>
        </w:trPr>
        <w:tc>
          <w:tcPr>
            <w:tcW w:w="1032" w:type="pct"/>
          </w:tcPr>
          <w:p w14:paraId="2ACA5DC4"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印尼</w:t>
            </w:r>
          </w:p>
        </w:tc>
        <w:tc>
          <w:tcPr>
            <w:tcW w:w="688" w:type="pct"/>
            <w:vAlign w:val="center"/>
          </w:tcPr>
          <w:p w14:paraId="307C033E"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1.6</w:t>
            </w:r>
          </w:p>
        </w:tc>
        <w:tc>
          <w:tcPr>
            <w:tcW w:w="408" w:type="pct"/>
            <w:vAlign w:val="center"/>
          </w:tcPr>
          <w:p w14:paraId="20952F9A"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4.2</w:t>
            </w:r>
          </w:p>
        </w:tc>
        <w:tc>
          <w:tcPr>
            <w:tcW w:w="408" w:type="pct"/>
          </w:tcPr>
          <w:p w14:paraId="164FE4C4"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2.3</w:t>
            </w:r>
          </w:p>
        </w:tc>
        <w:tc>
          <w:tcPr>
            <w:tcW w:w="408" w:type="pct"/>
          </w:tcPr>
          <w:p w14:paraId="1207E110"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3.8</w:t>
            </w:r>
          </w:p>
        </w:tc>
        <w:tc>
          <w:tcPr>
            <w:tcW w:w="408" w:type="pct"/>
          </w:tcPr>
          <w:p w14:paraId="5351DC95"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5.2</w:t>
            </w:r>
          </w:p>
        </w:tc>
        <w:tc>
          <w:tcPr>
            <w:tcW w:w="419" w:type="pct"/>
          </w:tcPr>
          <w:p w14:paraId="06881BB2"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5.5</w:t>
            </w:r>
          </w:p>
        </w:tc>
        <w:tc>
          <w:tcPr>
            <w:tcW w:w="408" w:type="pct"/>
          </w:tcPr>
          <w:p w14:paraId="2E9B2DCB"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5.2</w:t>
            </w:r>
          </w:p>
        </w:tc>
        <w:tc>
          <w:tcPr>
            <w:tcW w:w="410" w:type="pct"/>
            <w:shd w:val="clear" w:color="auto" w:fill="auto"/>
          </w:tcPr>
          <w:p w14:paraId="12388C15"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3.9</w:t>
            </w:r>
          </w:p>
        </w:tc>
        <w:tc>
          <w:tcPr>
            <w:tcW w:w="410" w:type="pct"/>
          </w:tcPr>
          <w:p w14:paraId="1E62B21C"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A82DE2">
              <w:rPr>
                <w:spacing w:val="0"/>
                <w:sz w:val="18"/>
                <w:szCs w:val="18"/>
                <w:lang w:val="en-GB"/>
              </w:rPr>
              <w:t>2.9</w:t>
            </w:r>
          </w:p>
        </w:tc>
      </w:tr>
      <w:tr w:rsidR="00CD0982" w:rsidRPr="00A82DE2" w14:paraId="4DA06841" w14:textId="77777777" w:rsidTr="002E1DC3">
        <w:trPr>
          <w:jc w:val="center"/>
        </w:trPr>
        <w:tc>
          <w:tcPr>
            <w:tcW w:w="1032" w:type="pct"/>
          </w:tcPr>
          <w:p w14:paraId="7C2E2271"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菲律賓</w:t>
            </w:r>
          </w:p>
        </w:tc>
        <w:tc>
          <w:tcPr>
            <w:tcW w:w="688" w:type="pct"/>
            <w:vAlign w:val="center"/>
          </w:tcPr>
          <w:p w14:paraId="10EC5505"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3.9</w:t>
            </w:r>
          </w:p>
        </w:tc>
        <w:tc>
          <w:tcPr>
            <w:tcW w:w="408" w:type="pct"/>
            <w:vAlign w:val="center"/>
          </w:tcPr>
          <w:p w14:paraId="55865FFB"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5.8</w:t>
            </w:r>
          </w:p>
        </w:tc>
        <w:tc>
          <w:tcPr>
            <w:tcW w:w="408" w:type="pct"/>
          </w:tcPr>
          <w:p w14:paraId="1F1CFEBF"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spacing w:val="0"/>
                <w:sz w:val="18"/>
                <w:szCs w:val="18"/>
                <w:highlight w:val="yellow"/>
              </w:rPr>
            </w:pPr>
            <w:r w:rsidRPr="00F03C09">
              <w:rPr>
                <w:spacing w:val="0"/>
                <w:sz w:val="18"/>
                <w:szCs w:val="18"/>
                <w:lang w:val="en-GB"/>
              </w:rPr>
              <w:t>3.4</w:t>
            </w:r>
          </w:p>
        </w:tc>
        <w:tc>
          <w:tcPr>
            <w:tcW w:w="408" w:type="pct"/>
          </w:tcPr>
          <w:p w14:paraId="3665A1B4"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spacing w:val="0"/>
                <w:sz w:val="18"/>
                <w:szCs w:val="18"/>
              </w:rPr>
            </w:pPr>
            <w:r w:rsidRPr="00F03C09">
              <w:rPr>
                <w:spacing w:val="0"/>
                <w:sz w:val="18"/>
                <w:szCs w:val="18"/>
                <w:lang w:val="en-GB"/>
              </w:rPr>
              <w:t>5.5</w:t>
            </w:r>
          </w:p>
        </w:tc>
        <w:tc>
          <w:tcPr>
            <w:tcW w:w="408" w:type="pct"/>
          </w:tcPr>
          <w:p w14:paraId="73F958B2"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spacing w:val="0"/>
                <w:sz w:val="18"/>
                <w:szCs w:val="18"/>
              </w:rPr>
            </w:pPr>
            <w:r w:rsidRPr="00F03C09">
              <w:rPr>
                <w:spacing w:val="0"/>
                <w:sz w:val="18"/>
                <w:szCs w:val="18"/>
                <w:lang w:val="en-GB"/>
              </w:rPr>
              <w:t>6.5</w:t>
            </w:r>
          </w:p>
        </w:tc>
        <w:tc>
          <w:tcPr>
            <w:tcW w:w="419" w:type="pct"/>
          </w:tcPr>
          <w:p w14:paraId="3FCC8A7E"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spacing w:val="0"/>
                <w:sz w:val="18"/>
                <w:szCs w:val="18"/>
              </w:rPr>
            </w:pPr>
            <w:r w:rsidRPr="00F03C09">
              <w:rPr>
                <w:spacing w:val="0"/>
                <w:sz w:val="18"/>
                <w:szCs w:val="18"/>
                <w:lang w:val="en-GB"/>
              </w:rPr>
              <w:t>7.9</w:t>
            </w:r>
          </w:p>
        </w:tc>
        <w:tc>
          <w:tcPr>
            <w:tcW w:w="408" w:type="pct"/>
          </w:tcPr>
          <w:p w14:paraId="24E9D7EB"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8.3</w:t>
            </w:r>
          </w:p>
        </w:tc>
        <w:tc>
          <w:tcPr>
            <w:tcW w:w="410" w:type="pct"/>
            <w:shd w:val="clear" w:color="auto" w:fill="auto"/>
          </w:tcPr>
          <w:p w14:paraId="3A0D2B89"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6.0</w:t>
            </w:r>
          </w:p>
        </w:tc>
        <w:tc>
          <w:tcPr>
            <w:tcW w:w="410" w:type="pct"/>
          </w:tcPr>
          <w:p w14:paraId="264C0674"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A82DE2">
              <w:rPr>
                <w:spacing w:val="0"/>
                <w:sz w:val="18"/>
                <w:szCs w:val="18"/>
                <w:lang w:val="en-GB"/>
              </w:rPr>
              <w:t>5.4</w:t>
            </w:r>
          </w:p>
        </w:tc>
      </w:tr>
      <w:tr w:rsidR="00CD0982" w:rsidRPr="00A82DE2" w14:paraId="73860754" w14:textId="77777777" w:rsidTr="002E1DC3">
        <w:trPr>
          <w:jc w:val="center"/>
        </w:trPr>
        <w:tc>
          <w:tcPr>
            <w:tcW w:w="1032" w:type="pct"/>
          </w:tcPr>
          <w:p w14:paraId="1DCC76D5"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越南</w:t>
            </w:r>
          </w:p>
        </w:tc>
        <w:tc>
          <w:tcPr>
            <w:tcW w:w="688" w:type="pct"/>
            <w:vAlign w:val="center"/>
          </w:tcPr>
          <w:p w14:paraId="47F78E76"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1.8</w:t>
            </w:r>
          </w:p>
        </w:tc>
        <w:tc>
          <w:tcPr>
            <w:tcW w:w="408" w:type="pct"/>
            <w:vAlign w:val="center"/>
          </w:tcPr>
          <w:p w14:paraId="7F2130D6"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3.2</w:t>
            </w:r>
          </w:p>
        </w:tc>
        <w:tc>
          <w:tcPr>
            <w:tcW w:w="408" w:type="pct"/>
          </w:tcPr>
          <w:p w14:paraId="375B7821"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1.9</w:t>
            </w:r>
          </w:p>
        </w:tc>
        <w:tc>
          <w:tcPr>
            <w:tcW w:w="408" w:type="pct"/>
          </w:tcPr>
          <w:p w14:paraId="4B1C6387"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3.0</w:t>
            </w:r>
          </w:p>
        </w:tc>
        <w:tc>
          <w:tcPr>
            <w:tcW w:w="408" w:type="pct"/>
          </w:tcPr>
          <w:p w14:paraId="1B230E35"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3.3</w:t>
            </w:r>
          </w:p>
        </w:tc>
        <w:tc>
          <w:tcPr>
            <w:tcW w:w="419" w:type="pct"/>
          </w:tcPr>
          <w:p w14:paraId="2AE4CAC4"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4.4</w:t>
            </w:r>
          </w:p>
        </w:tc>
        <w:tc>
          <w:tcPr>
            <w:tcW w:w="408" w:type="pct"/>
          </w:tcPr>
          <w:p w14:paraId="26438DEE"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4.2</w:t>
            </w:r>
          </w:p>
        </w:tc>
        <w:tc>
          <w:tcPr>
            <w:tcW w:w="410" w:type="pct"/>
            <w:shd w:val="clear" w:color="auto" w:fill="auto"/>
          </w:tcPr>
          <w:p w14:paraId="08A8BD4E" w14:textId="77777777" w:rsidR="00CD0982" w:rsidRPr="00752B4F"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2.4</w:t>
            </w:r>
          </w:p>
        </w:tc>
        <w:tc>
          <w:tcPr>
            <w:tcW w:w="410" w:type="pct"/>
          </w:tcPr>
          <w:p w14:paraId="4C7304A5" w14:textId="77777777" w:rsidR="00CD0982" w:rsidRPr="00A82DE2"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A82DE2">
              <w:rPr>
                <w:spacing w:val="0"/>
                <w:sz w:val="18"/>
                <w:szCs w:val="18"/>
                <w:lang w:val="en-GB"/>
              </w:rPr>
              <w:t>2.9</w:t>
            </w:r>
          </w:p>
        </w:tc>
      </w:tr>
      <w:tr w:rsidR="00CD0982" w:rsidRPr="00A82DE2" w14:paraId="482CC927" w14:textId="77777777" w:rsidTr="002E1DC3">
        <w:trPr>
          <w:jc w:val="center"/>
        </w:trPr>
        <w:tc>
          <w:tcPr>
            <w:tcW w:w="1032" w:type="pct"/>
          </w:tcPr>
          <w:p w14:paraId="77D4161A" w14:textId="77777777" w:rsidR="00CD0982" w:rsidRPr="00357C85" w:rsidRDefault="00CD0982" w:rsidP="00AE1C9C">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357C85">
              <w:rPr>
                <w:rFonts w:hint="eastAsia"/>
                <w:spacing w:val="0"/>
                <w:sz w:val="18"/>
                <w:szCs w:val="18"/>
              </w:rPr>
              <w:t>澳門</w:t>
            </w:r>
          </w:p>
        </w:tc>
        <w:tc>
          <w:tcPr>
            <w:tcW w:w="688" w:type="pct"/>
          </w:tcPr>
          <w:p w14:paraId="1E60D590" w14:textId="77777777" w:rsidR="00CD0982" w:rsidRPr="00357C85" w:rsidRDefault="00CD0982" w:rsidP="00AE1C9C">
            <w:pPr>
              <w:tabs>
                <w:tab w:val="clear" w:pos="936"/>
                <w:tab w:val="clear" w:pos="1560"/>
                <w:tab w:val="clear" w:pos="2184"/>
                <w:tab w:val="clear" w:pos="2808"/>
                <w:tab w:val="decimal" w:pos="137"/>
              </w:tabs>
              <w:snapToGrid w:val="0"/>
              <w:spacing w:after="0" w:line="240" w:lineRule="auto"/>
              <w:ind w:left="-85" w:rightChars="-62" w:right="-186"/>
              <w:jc w:val="center"/>
              <w:rPr>
                <w:spacing w:val="0"/>
                <w:sz w:val="18"/>
                <w:szCs w:val="18"/>
                <w:lang w:val="en-GB"/>
              </w:rPr>
            </w:pPr>
            <w:r w:rsidRPr="00F03C09">
              <w:rPr>
                <w:spacing w:val="0"/>
                <w:sz w:val="18"/>
                <w:szCs w:val="18"/>
                <w:lang w:val="en-GB"/>
              </w:rPr>
              <w:t>*</w:t>
            </w:r>
          </w:p>
        </w:tc>
        <w:tc>
          <w:tcPr>
            <w:tcW w:w="408" w:type="pct"/>
          </w:tcPr>
          <w:p w14:paraId="03EDC15E" w14:textId="77777777" w:rsidR="00CD0982" w:rsidRPr="00357C85" w:rsidRDefault="00CD0982" w:rsidP="00AE1C9C">
            <w:pPr>
              <w:tabs>
                <w:tab w:val="clear" w:pos="936"/>
                <w:tab w:val="clear" w:pos="1560"/>
                <w:tab w:val="clear" w:pos="2184"/>
                <w:tab w:val="clear" w:pos="2808"/>
                <w:tab w:val="decimal" w:pos="363"/>
              </w:tabs>
              <w:snapToGrid w:val="0"/>
              <w:spacing w:after="0" w:line="240" w:lineRule="auto"/>
              <w:ind w:left="-85" w:rightChars="-62" w:right="-186"/>
              <w:rPr>
                <w:spacing w:val="0"/>
                <w:sz w:val="18"/>
                <w:szCs w:val="18"/>
                <w:lang w:val="en-GB"/>
              </w:rPr>
            </w:pPr>
            <w:r w:rsidRPr="00F03C09">
              <w:rPr>
                <w:spacing w:val="0"/>
                <w:sz w:val="18"/>
                <w:szCs w:val="18"/>
                <w:lang w:val="en-GB"/>
              </w:rPr>
              <w:t>1.0</w:t>
            </w:r>
          </w:p>
        </w:tc>
        <w:tc>
          <w:tcPr>
            <w:tcW w:w="408" w:type="pct"/>
          </w:tcPr>
          <w:p w14:paraId="531FF4A3"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highlight w:val="yellow"/>
                <w:lang w:val="en-GB"/>
              </w:rPr>
            </w:pPr>
            <w:r w:rsidRPr="00F03C09">
              <w:rPr>
                <w:spacing w:val="0"/>
                <w:sz w:val="18"/>
                <w:szCs w:val="18"/>
                <w:lang w:val="en-GB"/>
              </w:rPr>
              <w:t>1.0</w:t>
            </w:r>
          </w:p>
        </w:tc>
        <w:tc>
          <w:tcPr>
            <w:tcW w:w="408" w:type="pct"/>
          </w:tcPr>
          <w:p w14:paraId="0BF8E19E"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1.2</w:t>
            </w:r>
          </w:p>
        </w:tc>
        <w:tc>
          <w:tcPr>
            <w:tcW w:w="408" w:type="pct"/>
          </w:tcPr>
          <w:p w14:paraId="65F41A0D" w14:textId="77777777" w:rsidR="00CD0982" w:rsidRPr="00357C85" w:rsidRDefault="00CD0982" w:rsidP="00AE1C9C">
            <w:pPr>
              <w:tabs>
                <w:tab w:val="clear" w:pos="936"/>
                <w:tab w:val="clear" w:pos="1560"/>
                <w:tab w:val="clear" w:pos="2184"/>
                <w:tab w:val="clear" w:pos="2808"/>
              </w:tabs>
              <w:snapToGrid w:val="0"/>
              <w:spacing w:after="0" w:line="240" w:lineRule="auto"/>
              <w:jc w:val="center"/>
              <w:rPr>
                <w:rFonts w:eastAsiaTheme="minorEastAsia"/>
                <w:spacing w:val="0"/>
                <w:sz w:val="18"/>
                <w:szCs w:val="18"/>
                <w:lang w:val="en-GB"/>
              </w:rPr>
            </w:pPr>
            <w:r w:rsidRPr="00F03C09">
              <w:rPr>
                <w:spacing w:val="0"/>
                <w:sz w:val="18"/>
                <w:szCs w:val="18"/>
                <w:lang w:val="en-GB"/>
              </w:rPr>
              <w:t>1.2</w:t>
            </w:r>
          </w:p>
        </w:tc>
        <w:tc>
          <w:tcPr>
            <w:tcW w:w="419" w:type="pct"/>
          </w:tcPr>
          <w:p w14:paraId="609852A4" w14:textId="77777777" w:rsidR="00CD0982" w:rsidRPr="00357C85" w:rsidRDefault="00CD0982" w:rsidP="00AE1C9C">
            <w:pPr>
              <w:tabs>
                <w:tab w:val="clear" w:pos="936"/>
                <w:tab w:val="clear" w:pos="1560"/>
                <w:tab w:val="clear" w:pos="2184"/>
                <w:tab w:val="clear" w:pos="2808"/>
                <w:tab w:val="decimal" w:pos="281"/>
              </w:tabs>
              <w:snapToGrid w:val="0"/>
              <w:spacing w:after="0" w:line="240" w:lineRule="auto"/>
              <w:rPr>
                <w:rFonts w:eastAsiaTheme="minorEastAsia"/>
                <w:spacing w:val="0"/>
                <w:sz w:val="18"/>
                <w:szCs w:val="18"/>
                <w:lang w:val="en-GB"/>
              </w:rPr>
            </w:pPr>
            <w:r w:rsidRPr="00F03C09">
              <w:rPr>
                <w:spacing w:val="0"/>
                <w:sz w:val="18"/>
                <w:szCs w:val="18"/>
                <w:lang w:val="en-GB"/>
              </w:rPr>
              <w:t>0.8</w:t>
            </w:r>
          </w:p>
        </w:tc>
        <w:tc>
          <w:tcPr>
            <w:tcW w:w="408" w:type="pct"/>
          </w:tcPr>
          <w:p w14:paraId="4EA74953" w14:textId="77777777" w:rsidR="00CD0982" w:rsidRPr="00CA29B9"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F03C09">
              <w:rPr>
                <w:spacing w:val="0"/>
                <w:sz w:val="18"/>
                <w:szCs w:val="18"/>
                <w:lang w:val="en-GB"/>
              </w:rPr>
              <w:t>0.8</w:t>
            </w:r>
          </w:p>
        </w:tc>
        <w:tc>
          <w:tcPr>
            <w:tcW w:w="410" w:type="pct"/>
            <w:shd w:val="clear" w:color="auto" w:fill="auto"/>
          </w:tcPr>
          <w:p w14:paraId="02B4D6A3" w14:textId="77777777" w:rsidR="00CD0982" w:rsidRPr="002B6D25" w:rsidRDefault="00CD0982" w:rsidP="00AE1C9C">
            <w:pPr>
              <w:tabs>
                <w:tab w:val="clear" w:pos="936"/>
                <w:tab w:val="clear" w:pos="1560"/>
                <w:tab w:val="clear" w:pos="2184"/>
                <w:tab w:val="clear" w:pos="2808"/>
                <w:tab w:val="decimal" w:pos="281"/>
              </w:tabs>
              <w:snapToGrid w:val="0"/>
              <w:spacing w:after="0" w:line="240" w:lineRule="auto"/>
              <w:rPr>
                <w:spacing w:val="0"/>
                <w:sz w:val="18"/>
                <w:szCs w:val="18"/>
                <w:lang w:val="en-GB"/>
              </w:rPr>
            </w:pPr>
            <w:r w:rsidRPr="00C62017">
              <w:rPr>
                <w:spacing w:val="0"/>
                <w:sz w:val="18"/>
                <w:szCs w:val="18"/>
                <w:lang w:val="en-GB"/>
              </w:rPr>
              <w:t>0.</w:t>
            </w:r>
            <w:r w:rsidRPr="003974D4">
              <w:rPr>
                <w:spacing w:val="0"/>
                <w:sz w:val="18"/>
                <w:szCs w:val="18"/>
                <w:lang w:val="en-GB"/>
              </w:rPr>
              <w:t>8</w:t>
            </w:r>
          </w:p>
        </w:tc>
        <w:tc>
          <w:tcPr>
            <w:tcW w:w="410" w:type="pct"/>
          </w:tcPr>
          <w:p w14:paraId="6E9AEAC0" w14:textId="77777777" w:rsidR="00CD0982" w:rsidRPr="006A4FF4" w:rsidRDefault="00CD0982" w:rsidP="00AE1C9C">
            <w:pPr>
              <w:tabs>
                <w:tab w:val="clear" w:pos="936"/>
                <w:tab w:val="clear" w:pos="1560"/>
                <w:tab w:val="clear" w:pos="2184"/>
                <w:tab w:val="clear" w:pos="2808"/>
                <w:tab w:val="decimal" w:pos="281"/>
              </w:tabs>
              <w:snapToGrid w:val="0"/>
              <w:spacing w:after="0" w:line="240" w:lineRule="auto"/>
              <w:rPr>
                <w:spacing w:val="0"/>
                <w:sz w:val="18"/>
                <w:lang w:val="en-GB"/>
              </w:rPr>
            </w:pPr>
            <w:r w:rsidRPr="006A4FF4">
              <w:rPr>
                <w:spacing w:val="0"/>
                <w:sz w:val="18"/>
                <w:lang w:val="en-GB"/>
              </w:rPr>
              <w:t>0.9</w:t>
            </w:r>
          </w:p>
        </w:tc>
      </w:tr>
    </w:tbl>
    <w:p w14:paraId="792DC23E" w14:textId="77777777" w:rsidR="00CD0982" w:rsidRDefault="00CD0982" w:rsidP="00AE1C9C">
      <w:pPr>
        <w:pStyle w:val="a6"/>
        <w:keepNext/>
        <w:tabs>
          <w:tab w:val="clear" w:pos="936"/>
          <w:tab w:val="left" w:pos="567"/>
          <w:tab w:val="left" w:pos="993"/>
        </w:tabs>
        <w:spacing w:beforeLines="20" w:before="72" w:after="60" w:line="240" w:lineRule="auto"/>
        <w:ind w:left="991" w:hangingChars="413" w:hanging="991"/>
        <w:rPr>
          <w:sz w:val="18"/>
        </w:rPr>
      </w:pPr>
      <w:r>
        <w:rPr>
          <w:sz w:val="18"/>
        </w:rPr>
        <w:tab/>
      </w:r>
      <w:proofErr w:type="gramStart"/>
      <w:r w:rsidRPr="00531805">
        <w:rPr>
          <w:rFonts w:hint="eastAsia"/>
          <w:sz w:val="18"/>
        </w:rPr>
        <w:t>註</w:t>
      </w:r>
      <w:proofErr w:type="gramEnd"/>
      <w:r w:rsidRPr="00531805">
        <w:rPr>
          <w:rFonts w:hint="eastAsia"/>
          <w:sz w:val="18"/>
        </w:rPr>
        <w:t>：</w:t>
      </w:r>
      <w:r w:rsidRPr="00531805">
        <w:rPr>
          <w:sz w:val="18"/>
        </w:rPr>
        <w:tab/>
        <w:t>(*)</w:t>
      </w:r>
      <w:r w:rsidRPr="00531805">
        <w:rPr>
          <w:sz w:val="18"/>
        </w:rPr>
        <w:tab/>
      </w:r>
      <w:r w:rsidRPr="00531805">
        <w:rPr>
          <w:rFonts w:hint="eastAsia"/>
          <w:sz w:val="18"/>
        </w:rPr>
        <w:t>增減小於</w:t>
      </w:r>
      <w:r w:rsidRPr="00531805">
        <w:rPr>
          <w:sz w:val="18"/>
        </w:rPr>
        <w:t>0.05%</w:t>
      </w:r>
      <w:r w:rsidRPr="00531805">
        <w:rPr>
          <w:rFonts w:hint="eastAsia"/>
          <w:sz w:val="18"/>
        </w:rPr>
        <w:t>。</w:t>
      </w:r>
    </w:p>
    <w:p w14:paraId="6B81C5FF" w14:textId="77777777" w:rsidR="00CD0982" w:rsidRPr="00531805" w:rsidRDefault="00CD0982" w:rsidP="00AE1C9C">
      <w:pPr>
        <w:pStyle w:val="a6"/>
        <w:keepNext/>
        <w:tabs>
          <w:tab w:val="clear" w:pos="936"/>
          <w:tab w:val="left" w:pos="567"/>
          <w:tab w:val="left" w:pos="993"/>
        </w:tabs>
        <w:spacing w:beforeLines="20" w:before="72" w:after="60" w:line="240" w:lineRule="auto"/>
        <w:ind w:left="991" w:hangingChars="413" w:hanging="991"/>
        <w:rPr>
          <w:sz w:val="18"/>
        </w:rPr>
      </w:pPr>
    </w:p>
    <w:p w14:paraId="6C95C30B" w14:textId="77777777" w:rsidR="00CD0982" w:rsidRPr="00531805" w:rsidRDefault="00CD0982" w:rsidP="00AE1C9C">
      <w:pPr>
        <w:pStyle w:val="afc"/>
      </w:pPr>
      <w:r w:rsidRPr="00531805">
        <w:t>(3)</w:t>
      </w:r>
      <w:r w:rsidRPr="00531805">
        <w:tab/>
      </w:r>
      <w:r w:rsidRPr="00531805">
        <w:rPr>
          <w:rFonts w:hint="eastAsia"/>
        </w:rPr>
        <w:t>生產物價指</w:t>
      </w:r>
      <w:r>
        <w:rPr>
          <w:rFonts w:hint="eastAsia"/>
          <w:lang w:eastAsia="zh-HK"/>
        </w:rPr>
        <w:t>數</w:t>
      </w:r>
      <w:r w:rsidRPr="00531805">
        <w:rPr>
          <w:rFonts w:hint="eastAsia"/>
        </w:rPr>
        <w:t>專為反映本地製造商所收取的產品及服務價格的變動而編訂。生產物價是指實際交</w:t>
      </w:r>
      <w:r>
        <w:rPr>
          <w:rFonts w:hint="eastAsia"/>
          <w:lang w:eastAsia="zh-HK"/>
        </w:rPr>
        <w:t>易</w:t>
      </w:r>
      <w:r w:rsidRPr="00531805">
        <w:rPr>
          <w:rFonts w:hint="eastAsia"/>
        </w:rPr>
        <w:t>價格，但扣除給予買方的任何折價或回扣，運輸及其他雜項費用</w:t>
      </w:r>
      <w:r>
        <w:rPr>
          <w:rFonts w:hint="eastAsia"/>
          <w:lang w:eastAsia="zh-HK"/>
        </w:rPr>
        <w:t>不</w:t>
      </w:r>
      <w:r w:rsidRPr="00531805">
        <w:rPr>
          <w:rFonts w:hint="eastAsia"/>
        </w:rPr>
        <w:t>包括在內。</w:t>
      </w:r>
    </w:p>
    <w:p w14:paraId="48685D21" w14:textId="77777777" w:rsidR="00CD0982" w:rsidRPr="005844F7" w:rsidRDefault="00CD0982" w:rsidP="00AE1C9C">
      <w:pPr>
        <w:pStyle w:val="afc"/>
      </w:pPr>
      <w:r w:rsidRPr="005844F7">
        <w:t>(4)</w:t>
      </w:r>
      <w:r w:rsidRPr="005844F7">
        <w:tab/>
      </w:r>
      <w:r w:rsidRPr="005844F7">
        <w:rPr>
          <w:rFonts w:hint="eastAsia"/>
        </w:rPr>
        <w:t>計算本地生產總值及其主要開支組成項目的內含平減物價指數的方法，是把按當時價格計算的本地生產總值除以相應的環比物量估計。同一時段的本地生產總值平減物價指數的變動率與綜合消費物價指數的變動率差別可能很大。綜合消費物價指數主要涵蓋消費物價通脹，而本地生產總值平減物價指數是從更廣泛層面量度整個經濟體的通脹，當中計及消費、投資、進出口方面的所有價格變動。</w:t>
      </w:r>
      <w:proofErr w:type="gramStart"/>
      <w:r w:rsidRPr="005844F7">
        <w:rPr>
          <w:rFonts w:hint="eastAsia"/>
        </w:rPr>
        <w:t>此外，本地</w:t>
      </w:r>
      <w:proofErr w:type="gramEnd"/>
      <w:r w:rsidRPr="005844F7">
        <w:rPr>
          <w:rFonts w:hint="eastAsia"/>
        </w:rPr>
        <w:t>生產總值平減物價指數的變動率或會與最終需求總額平減物價指數的變動率有顯著差距，差異視乎最終需求和進口價格走勢而定。同樣，本地生產總值平減物價指數的變動率或會與內部需求平減物價指數的變動率有顯著差距，差異視乎進口及出口價格的走勢而定。</w:t>
      </w:r>
    </w:p>
    <w:p w14:paraId="66C996A0" w14:textId="77777777" w:rsidR="00CD0982" w:rsidRPr="005844F7" w:rsidRDefault="00CD0982" w:rsidP="00AE1C9C">
      <w:pPr>
        <w:pStyle w:val="afc"/>
      </w:pPr>
      <w:r w:rsidRPr="005844F7">
        <w:t>(5)</w:t>
      </w:r>
      <w:r w:rsidRPr="005844F7">
        <w:tab/>
      </w:r>
      <w:r w:rsidRPr="005844F7">
        <w:rPr>
          <w:rFonts w:hint="eastAsia"/>
        </w:rPr>
        <w:t>貿易價格比率是指整體出口價格相對於進口價格的比率。</w:t>
      </w:r>
    </w:p>
    <w:sectPr w:rsidR="00CD0982" w:rsidRPr="005844F7" w:rsidSect="004B4E30">
      <w:footerReference w:type="default" r:id="rId16"/>
      <w:pgSz w:w="11907" w:h="16840" w:code="9"/>
      <w:pgMar w:top="1134" w:right="1418" w:bottom="1134" w:left="1418" w:header="567" w:footer="340" w:gutter="0"/>
      <w:pgNumType w:start="8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373D9" w14:textId="77777777" w:rsidR="00406F22" w:rsidRDefault="00406F22">
      <w:r>
        <w:separator/>
      </w:r>
    </w:p>
  </w:endnote>
  <w:endnote w:type="continuationSeparator" w:id="0">
    <w:p w14:paraId="6351F89A" w14:textId="77777777" w:rsidR="00406F22" w:rsidRDefault="00406F22">
      <w:r>
        <w:continuationSeparator/>
      </w:r>
    </w:p>
  </w:endnote>
  <w:endnote w:type="continuationNotice" w:id="1">
    <w:p w14:paraId="553871EA" w14:textId="77777777" w:rsidR="00406F22" w:rsidRDefault="00406F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52F4CA06" w:rsidR="00080864" w:rsidRPr="00F558B4" w:rsidRDefault="00080864"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213348">
      <w:rPr>
        <w:rStyle w:val="ae"/>
        <w:noProof/>
        <w:sz w:val="24"/>
        <w:szCs w:val="24"/>
      </w:rPr>
      <w:t>100</w:t>
    </w:r>
    <w:r w:rsidRPr="00F558B4">
      <w:rPr>
        <w:rStyle w:val="ae"/>
        <w:sz w:val="24"/>
        <w:szCs w:val="24"/>
      </w:rPr>
      <w:fldChar w:fldCharType="end"/>
    </w:r>
  </w:p>
  <w:p w14:paraId="3F7942DC" w14:textId="77777777" w:rsidR="00080864" w:rsidRDefault="0008086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734FB" w14:textId="77777777" w:rsidR="00406F22" w:rsidRDefault="00406F22" w:rsidP="004E11A1">
      <w:pPr>
        <w:spacing w:afterLines="50" w:after="120"/>
        <w:jc w:val="center"/>
      </w:pPr>
      <w:r>
        <w:separator/>
      </w:r>
    </w:p>
  </w:footnote>
  <w:footnote w:type="continuationSeparator" w:id="0">
    <w:p w14:paraId="6D5D36D0" w14:textId="77777777" w:rsidR="00406F22" w:rsidRDefault="00406F22">
      <w:r>
        <w:continuationSeparator/>
      </w:r>
    </w:p>
  </w:footnote>
  <w:footnote w:type="continuationNotice" w:id="1">
    <w:p w14:paraId="7FBC8BEF" w14:textId="77777777" w:rsidR="00406F22" w:rsidRDefault="00406F2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9DC77D6"/>
    <w:multiLevelType w:val="hybridMultilevel"/>
    <w:tmpl w:val="9A8A5144"/>
    <w:lvl w:ilvl="0" w:tplc="0D0828A4">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7"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1"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4"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5"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7"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3"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5"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7"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8"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3"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7"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1"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3"/>
  </w:num>
  <w:num w:numId="2">
    <w:abstractNumId w:val="24"/>
  </w:num>
  <w:num w:numId="3">
    <w:abstractNumId w:val="26"/>
  </w:num>
  <w:num w:numId="4">
    <w:abstractNumId w:val="16"/>
  </w:num>
  <w:num w:numId="5">
    <w:abstractNumId w:val="8"/>
  </w:num>
  <w:num w:numId="6">
    <w:abstractNumId w:val="39"/>
  </w:num>
  <w:num w:numId="7">
    <w:abstractNumId w:val="7"/>
  </w:num>
  <w:num w:numId="8">
    <w:abstractNumId w:val="37"/>
  </w:num>
  <w:num w:numId="9">
    <w:abstractNumId w:val="40"/>
  </w:num>
  <w:num w:numId="10">
    <w:abstractNumId w:val="41"/>
  </w:num>
  <w:num w:numId="11">
    <w:abstractNumId w:val="28"/>
  </w:num>
  <w:num w:numId="12">
    <w:abstractNumId w:val="23"/>
  </w:num>
  <w:num w:numId="13">
    <w:abstractNumId w:val="11"/>
  </w:num>
  <w:num w:numId="14">
    <w:abstractNumId w:val="22"/>
  </w:num>
  <w:num w:numId="15">
    <w:abstractNumId w:val="32"/>
  </w:num>
  <w:num w:numId="16">
    <w:abstractNumId w:val="38"/>
  </w:num>
  <w:num w:numId="17">
    <w:abstractNumId w:val="35"/>
  </w:num>
  <w:num w:numId="18">
    <w:abstractNumId w:val="15"/>
  </w:num>
  <w:num w:numId="19">
    <w:abstractNumId w:val="0"/>
  </w:num>
  <w:num w:numId="20">
    <w:abstractNumId w:val="3"/>
  </w:num>
  <w:num w:numId="21">
    <w:abstractNumId w:val="34"/>
  </w:num>
  <w:num w:numId="22">
    <w:abstractNumId w:val="36"/>
  </w:num>
  <w:num w:numId="23">
    <w:abstractNumId w:val="27"/>
  </w:num>
  <w:num w:numId="24">
    <w:abstractNumId w:val="1"/>
  </w:num>
  <w:num w:numId="25">
    <w:abstractNumId w:val="4"/>
  </w:num>
  <w:num w:numId="26">
    <w:abstractNumId w:val="6"/>
  </w:num>
  <w:num w:numId="27">
    <w:abstractNumId w:val="19"/>
  </w:num>
  <w:num w:numId="28">
    <w:abstractNumId w:val="2"/>
  </w:num>
  <w:num w:numId="29">
    <w:abstractNumId w:val="30"/>
  </w:num>
  <w:num w:numId="30">
    <w:abstractNumId w:val="14"/>
  </w:num>
  <w:num w:numId="31">
    <w:abstractNumId w:val="26"/>
  </w:num>
  <w:num w:numId="32">
    <w:abstractNumId w:val="9"/>
  </w:num>
  <w:num w:numId="33">
    <w:abstractNumId w:val="10"/>
  </w:num>
  <w:num w:numId="34">
    <w:abstractNumId w:val="26"/>
  </w:num>
  <w:num w:numId="35">
    <w:abstractNumId w:val="26"/>
  </w:num>
  <w:num w:numId="36">
    <w:abstractNumId w:val="26"/>
  </w:num>
  <w:num w:numId="37">
    <w:abstractNumId w:val="18"/>
  </w:num>
  <w:num w:numId="38">
    <w:abstractNumId w:val="17"/>
  </w:num>
  <w:num w:numId="39">
    <w:abstractNumId w:val="29"/>
  </w:num>
  <w:num w:numId="40">
    <w:abstractNumId w:val="33"/>
  </w:num>
  <w:num w:numId="41">
    <w:abstractNumId w:val="21"/>
  </w:num>
  <w:num w:numId="42">
    <w:abstractNumId w:val="12"/>
  </w:num>
  <w:num w:numId="43">
    <w:abstractNumId w:val="31"/>
  </w:num>
  <w:num w:numId="44">
    <w:abstractNumId w:val="25"/>
  </w:num>
  <w:num w:numId="45">
    <w:abstractNumId w:val="20"/>
  </w:num>
  <w:num w:numId="4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252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725"/>
    <w:rsid w:val="00001CA9"/>
    <w:rsid w:val="00001F0E"/>
    <w:rsid w:val="000024CA"/>
    <w:rsid w:val="00002812"/>
    <w:rsid w:val="000029BD"/>
    <w:rsid w:val="00002F9B"/>
    <w:rsid w:val="000031F6"/>
    <w:rsid w:val="000038C1"/>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1BF1"/>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840"/>
    <w:rsid w:val="00015A40"/>
    <w:rsid w:val="00015C5F"/>
    <w:rsid w:val="00015F61"/>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6D"/>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10C"/>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84"/>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EF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B6F"/>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864"/>
    <w:rsid w:val="0008096E"/>
    <w:rsid w:val="00080A98"/>
    <w:rsid w:val="00080FB9"/>
    <w:rsid w:val="00081168"/>
    <w:rsid w:val="000815A6"/>
    <w:rsid w:val="00081849"/>
    <w:rsid w:val="00081A55"/>
    <w:rsid w:val="00081F50"/>
    <w:rsid w:val="00082859"/>
    <w:rsid w:val="000828C4"/>
    <w:rsid w:val="000829A9"/>
    <w:rsid w:val="00082BCE"/>
    <w:rsid w:val="00082BF5"/>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316"/>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C0C"/>
    <w:rsid w:val="000A7F22"/>
    <w:rsid w:val="000A7FC0"/>
    <w:rsid w:val="000B0137"/>
    <w:rsid w:val="000B07DA"/>
    <w:rsid w:val="000B08B7"/>
    <w:rsid w:val="000B09B4"/>
    <w:rsid w:val="000B1510"/>
    <w:rsid w:val="000B1790"/>
    <w:rsid w:val="000B185B"/>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8F7"/>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4EED"/>
    <w:rsid w:val="000C518D"/>
    <w:rsid w:val="000C52A4"/>
    <w:rsid w:val="000C55B9"/>
    <w:rsid w:val="000C56F6"/>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0EB9"/>
    <w:rsid w:val="000D10CA"/>
    <w:rsid w:val="000D1270"/>
    <w:rsid w:val="000D12A2"/>
    <w:rsid w:val="000D13FE"/>
    <w:rsid w:val="000D1823"/>
    <w:rsid w:val="000D18E1"/>
    <w:rsid w:val="000D1DF4"/>
    <w:rsid w:val="000D2135"/>
    <w:rsid w:val="000D2375"/>
    <w:rsid w:val="000D2840"/>
    <w:rsid w:val="000D28D6"/>
    <w:rsid w:val="000D2963"/>
    <w:rsid w:val="000D2FB7"/>
    <w:rsid w:val="000D3018"/>
    <w:rsid w:val="000D304D"/>
    <w:rsid w:val="000D30D1"/>
    <w:rsid w:val="000D323B"/>
    <w:rsid w:val="000D3392"/>
    <w:rsid w:val="000D3677"/>
    <w:rsid w:val="000D381C"/>
    <w:rsid w:val="000D4242"/>
    <w:rsid w:val="000D4FC4"/>
    <w:rsid w:val="000D51F5"/>
    <w:rsid w:val="000D54EE"/>
    <w:rsid w:val="000D5716"/>
    <w:rsid w:val="000D5B3C"/>
    <w:rsid w:val="000D6163"/>
    <w:rsid w:val="000D66F3"/>
    <w:rsid w:val="000D6968"/>
    <w:rsid w:val="000D7470"/>
    <w:rsid w:val="000D7694"/>
    <w:rsid w:val="000D7709"/>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500"/>
    <w:rsid w:val="000F7676"/>
    <w:rsid w:val="000F7C2C"/>
    <w:rsid w:val="000F7C51"/>
    <w:rsid w:val="000F7DBC"/>
    <w:rsid w:val="000F7ED2"/>
    <w:rsid w:val="00100054"/>
    <w:rsid w:val="00100579"/>
    <w:rsid w:val="0010065E"/>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EE8"/>
    <w:rsid w:val="00103F28"/>
    <w:rsid w:val="00104028"/>
    <w:rsid w:val="00104695"/>
    <w:rsid w:val="00104B07"/>
    <w:rsid w:val="00105095"/>
    <w:rsid w:val="0010552D"/>
    <w:rsid w:val="00105851"/>
    <w:rsid w:val="00105B55"/>
    <w:rsid w:val="00106192"/>
    <w:rsid w:val="001063F4"/>
    <w:rsid w:val="0010679A"/>
    <w:rsid w:val="00106C10"/>
    <w:rsid w:val="00107810"/>
    <w:rsid w:val="00107961"/>
    <w:rsid w:val="001079A2"/>
    <w:rsid w:val="00107A65"/>
    <w:rsid w:val="00107BD4"/>
    <w:rsid w:val="00107D46"/>
    <w:rsid w:val="001102DA"/>
    <w:rsid w:val="001106B9"/>
    <w:rsid w:val="00110907"/>
    <w:rsid w:val="00110BC8"/>
    <w:rsid w:val="00110FD1"/>
    <w:rsid w:val="00111182"/>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6467"/>
    <w:rsid w:val="0011648B"/>
    <w:rsid w:val="0011683E"/>
    <w:rsid w:val="00116DF2"/>
    <w:rsid w:val="0011716B"/>
    <w:rsid w:val="001177FA"/>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21B6"/>
    <w:rsid w:val="0012239C"/>
    <w:rsid w:val="00122811"/>
    <w:rsid w:val="00122A71"/>
    <w:rsid w:val="00122AFA"/>
    <w:rsid w:val="00122DBA"/>
    <w:rsid w:val="00123251"/>
    <w:rsid w:val="001233FD"/>
    <w:rsid w:val="00123CB5"/>
    <w:rsid w:val="00123EAE"/>
    <w:rsid w:val="00123EE3"/>
    <w:rsid w:val="0012457D"/>
    <w:rsid w:val="001247D2"/>
    <w:rsid w:val="001248C6"/>
    <w:rsid w:val="001249E8"/>
    <w:rsid w:val="00124B22"/>
    <w:rsid w:val="00125384"/>
    <w:rsid w:val="00125738"/>
    <w:rsid w:val="00125A26"/>
    <w:rsid w:val="00125C51"/>
    <w:rsid w:val="00126224"/>
    <w:rsid w:val="0012642B"/>
    <w:rsid w:val="00126825"/>
    <w:rsid w:val="00126B9D"/>
    <w:rsid w:val="00127161"/>
    <w:rsid w:val="001271E0"/>
    <w:rsid w:val="001276E6"/>
    <w:rsid w:val="00127A0B"/>
    <w:rsid w:val="00127A21"/>
    <w:rsid w:val="00127B5B"/>
    <w:rsid w:val="00127BB6"/>
    <w:rsid w:val="00127C8D"/>
    <w:rsid w:val="00127F15"/>
    <w:rsid w:val="00130363"/>
    <w:rsid w:val="001307F6"/>
    <w:rsid w:val="00130A4B"/>
    <w:rsid w:val="00130A6D"/>
    <w:rsid w:val="00130D07"/>
    <w:rsid w:val="00130D29"/>
    <w:rsid w:val="00131107"/>
    <w:rsid w:val="00131169"/>
    <w:rsid w:val="001311B3"/>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3D89"/>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FF5"/>
    <w:rsid w:val="0014004C"/>
    <w:rsid w:val="001405C2"/>
    <w:rsid w:val="001407E3"/>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8D"/>
    <w:rsid w:val="00150C26"/>
    <w:rsid w:val="001518C1"/>
    <w:rsid w:val="001518FE"/>
    <w:rsid w:val="00152B23"/>
    <w:rsid w:val="00152B76"/>
    <w:rsid w:val="00152E9B"/>
    <w:rsid w:val="001533CE"/>
    <w:rsid w:val="00154074"/>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042"/>
    <w:rsid w:val="0016415C"/>
    <w:rsid w:val="00164403"/>
    <w:rsid w:val="001645D6"/>
    <w:rsid w:val="001646FA"/>
    <w:rsid w:val="00164BD2"/>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3841"/>
    <w:rsid w:val="00173C18"/>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75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604"/>
    <w:rsid w:val="001849E3"/>
    <w:rsid w:val="00184D69"/>
    <w:rsid w:val="00185318"/>
    <w:rsid w:val="00185B34"/>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C6"/>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6A"/>
    <w:rsid w:val="001B22DE"/>
    <w:rsid w:val="001B23CD"/>
    <w:rsid w:val="001B26E1"/>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C40"/>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133"/>
    <w:rsid w:val="001D5202"/>
    <w:rsid w:val="001D5631"/>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5089"/>
    <w:rsid w:val="001F578C"/>
    <w:rsid w:val="001F5ABB"/>
    <w:rsid w:val="001F5DD8"/>
    <w:rsid w:val="001F5F3E"/>
    <w:rsid w:val="001F66D4"/>
    <w:rsid w:val="001F673D"/>
    <w:rsid w:val="001F6881"/>
    <w:rsid w:val="001F7232"/>
    <w:rsid w:val="001F754C"/>
    <w:rsid w:val="001F765B"/>
    <w:rsid w:val="001F7A2A"/>
    <w:rsid w:val="001F7F18"/>
    <w:rsid w:val="001F7F27"/>
    <w:rsid w:val="0020013C"/>
    <w:rsid w:val="002006EB"/>
    <w:rsid w:val="002010B8"/>
    <w:rsid w:val="002013B4"/>
    <w:rsid w:val="0020146E"/>
    <w:rsid w:val="0020160E"/>
    <w:rsid w:val="00201844"/>
    <w:rsid w:val="00201A6E"/>
    <w:rsid w:val="00201D4A"/>
    <w:rsid w:val="0020217E"/>
    <w:rsid w:val="00202747"/>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CD0"/>
    <w:rsid w:val="0020604F"/>
    <w:rsid w:val="0020622F"/>
    <w:rsid w:val="00206380"/>
    <w:rsid w:val="00206824"/>
    <w:rsid w:val="0020698B"/>
    <w:rsid w:val="002069F9"/>
    <w:rsid w:val="00206DB2"/>
    <w:rsid w:val="00206E9F"/>
    <w:rsid w:val="0020717E"/>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348"/>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E3"/>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74"/>
    <w:rsid w:val="002265AC"/>
    <w:rsid w:val="002268C6"/>
    <w:rsid w:val="00226A00"/>
    <w:rsid w:val="00226EC4"/>
    <w:rsid w:val="00226F86"/>
    <w:rsid w:val="00227128"/>
    <w:rsid w:val="00227182"/>
    <w:rsid w:val="002271A8"/>
    <w:rsid w:val="0022727E"/>
    <w:rsid w:val="002274BA"/>
    <w:rsid w:val="00227760"/>
    <w:rsid w:val="002278A3"/>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68D"/>
    <w:rsid w:val="00235835"/>
    <w:rsid w:val="002359EF"/>
    <w:rsid w:val="00235C05"/>
    <w:rsid w:val="00235C1D"/>
    <w:rsid w:val="00235C1E"/>
    <w:rsid w:val="00235E7A"/>
    <w:rsid w:val="0023605C"/>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18E8"/>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0F2"/>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6FD"/>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94F"/>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141"/>
    <w:rsid w:val="0028341F"/>
    <w:rsid w:val="002835B7"/>
    <w:rsid w:val="00283C2E"/>
    <w:rsid w:val="00283F44"/>
    <w:rsid w:val="002840E0"/>
    <w:rsid w:val="002840F1"/>
    <w:rsid w:val="00284321"/>
    <w:rsid w:val="00284E36"/>
    <w:rsid w:val="00284F01"/>
    <w:rsid w:val="00285136"/>
    <w:rsid w:val="00285491"/>
    <w:rsid w:val="00285736"/>
    <w:rsid w:val="0028577B"/>
    <w:rsid w:val="00285817"/>
    <w:rsid w:val="002858AE"/>
    <w:rsid w:val="002859FC"/>
    <w:rsid w:val="00285A99"/>
    <w:rsid w:val="00285AC4"/>
    <w:rsid w:val="00285B24"/>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805"/>
    <w:rsid w:val="002A39A0"/>
    <w:rsid w:val="002A3E40"/>
    <w:rsid w:val="002A41FB"/>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5D8"/>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9AA"/>
    <w:rsid w:val="002B5AF8"/>
    <w:rsid w:val="002B5C4A"/>
    <w:rsid w:val="002B5DA2"/>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CFD"/>
    <w:rsid w:val="002C3DB8"/>
    <w:rsid w:val="002C42AC"/>
    <w:rsid w:val="002C4A91"/>
    <w:rsid w:val="002C4DD2"/>
    <w:rsid w:val="002C4E56"/>
    <w:rsid w:val="002C4FB2"/>
    <w:rsid w:val="002C5414"/>
    <w:rsid w:val="002C568D"/>
    <w:rsid w:val="002C572C"/>
    <w:rsid w:val="002C5976"/>
    <w:rsid w:val="002C6403"/>
    <w:rsid w:val="002C6B5C"/>
    <w:rsid w:val="002C6F08"/>
    <w:rsid w:val="002C6F7B"/>
    <w:rsid w:val="002C7764"/>
    <w:rsid w:val="002C7B0D"/>
    <w:rsid w:val="002C7FFE"/>
    <w:rsid w:val="002D025C"/>
    <w:rsid w:val="002D02F9"/>
    <w:rsid w:val="002D087F"/>
    <w:rsid w:val="002D0F06"/>
    <w:rsid w:val="002D0F88"/>
    <w:rsid w:val="002D10D3"/>
    <w:rsid w:val="002D12E3"/>
    <w:rsid w:val="002D13B8"/>
    <w:rsid w:val="002D1D1B"/>
    <w:rsid w:val="002D1E2C"/>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340"/>
    <w:rsid w:val="002E040B"/>
    <w:rsid w:val="002E05DE"/>
    <w:rsid w:val="002E064E"/>
    <w:rsid w:val="002E085F"/>
    <w:rsid w:val="002E116F"/>
    <w:rsid w:val="002E1468"/>
    <w:rsid w:val="002E1539"/>
    <w:rsid w:val="002E19E1"/>
    <w:rsid w:val="002E1DC3"/>
    <w:rsid w:val="002E2034"/>
    <w:rsid w:val="002E20D0"/>
    <w:rsid w:val="002E2208"/>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14B"/>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2B7"/>
    <w:rsid w:val="002F73AA"/>
    <w:rsid w:val="002F73B3"/>
    <w:rsid w:val="002F76AA"/>
    <w:rsid w:val="002F7ED3"/>
    <w:rsid w:val="00300A39"/>
    <w:rsid w:val="0030146D"/>
    <w:rsid w:val="00301993"/>
    <w:rsid w:val="0030248F"/>
    <w:rsid w:val="003025A9"/>
    <w:rsid w:val="00302647"/>
    <w:rsid w:val="0030348B"/>
    <w:rsid w:val="00303A14"/>
    <w:rsid w:val="00303A93"/>
    <w:rsid w:val="003043C9"/>
    <w:rsid w:val="003046FC"/>
    <w:rsid w:val="003048BF"/>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290"/>
    <w:rsid w:val="00314D40"/>
    <w:rsid w:val="00314D99"/>
    <w:rsid w:val="00315180"/>
    <w:rsid w:val="003154EB"/>
    <w:rsid w:val="00315A77"/>
    <w:rsid w:val="00315BD3"/>
    <w:rsid w:val="00315BEC"/>
    <w:rsid w:val="00315F0D"/>
    <w:rsid w:val="0031652E"/>
    <w:rsid w:val="003167C8"/>
    <w:rsid w:val="003167E6"/>
    <w:rsid w:val="00316998"/>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3A17"/>
    <w:rsid w:val="00324328"/>
    <w:rsid w:val="0032451D"/>
    <w:rsid w:val="00324BA9"/>
    <w:rsid w:val="00324CA3"/>
    <w:rsid w:val="00324DC2"/>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CAE"/>
    <w:rsid w:val="00335D88"/>
    <w:rsid w:val="00335FD7"/>
    <w:rsid w:val="00336137"/>
    <w:rsid w:val="00336A4D"/>
    <w:rsid w:val="00336B64"/>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7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86F"/>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6C33"/>
    <w:rsid w:val="003578A4"/>
    <w:rsid w:val="00357D66"/>
    <w:rsid w:val="00360039"/>
    <w:rsid w:val="00360844"/>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AD7"/>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C13"/>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48"/>
    <w:rsid w:val="00383C62"/>
    <w:rsid w:val="00383DE1"/>
    <w:rsid w:val="00384054"/>
    <w:rsid w:val="003840AF"/>
    <w:rsid w:val="00384693"/>
    <w:rsid w:val="0038477C"/>
    <w:rsid w:val="00385254"/>
    <w:rsid w:val="003852DB"/>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AB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885"/>
    <w:rsid w:val="003A1AC8"/>
    <w:rsid w:val="003A1B24"/>
    <w:rsid w:val="003A1C9D"/>
    <w:rsid w:val="003A1DD9"/>
    <w:rsid w:val="003A2B86"/>
    <w:rsid w:val="003A2D9D"/>
    <w:rsid w:val="003A2EAE"/>
    <w:rsid w:val="003A383D"/>
    <w:rsid w:val="003A3932"/>
    <w:rsid w:val="003A3BC2"/>
    <w:rsid w:val="003A3DF5"/>
    <w:rsid w:val="003A420D"/>
    <w:rsid w:val="003A4B68"/>
    <w:rsid w:val="003A4C36"/>
    <w:rsid w:val="003A4C7A"/>
    <w:rsid w:val="003A4C83"/>
    <w:rsid w:val="003A5318"/>
    <w:rsid w:val="003A53FE"/>
    <w:rsid w:val="003A54B0"/>
    <w:rsid w:val="003A5BF3"/>
    <w:rsid w:val="003A5DD3"/>
    <w:rsid w:val="003A5F29"/>
    <w:rsid w:val="003A664E"/>
    <w:rsid w:val="003A7002"/>
    <w:rsid w:val="003A74EE"/>
    <w:rsid w:val="003A7697"/>
    <w:rsid w:val="003A79FD"/>
    <w:rsid w:val="003A7D03"/>
    <w:rsid w:val="003B04B2"/>
    <w:rsid w:val="003B0931"/>
    <w:rsid w:val="003B09D3"/>
    <w:rsid w:val="003B11C3"/>
    <w:rsid w:val="003B16AD"/>
    <w:rsid w:val="003B172E"/>
    <w:rsid w:val="003B1CED"/>
    <w:rsid w:val="003B1DF1"/>
    <w:rsid w:val="003B2082"/>
    <w:rsid w:val="003B2566"/>
    <w:rsid w:val="003B256A"/>
    <w:rsid w:val="003B2B2E"/>
    <w:rsid w:val="003B30ED"/>
    <w:rsid w:val="003B3233"/>
    <w:rsid w:val="003B3961"/>
    <w:rsid w:val="003B4307"/>
    <w:rsid w:val="003B4538"/>
    <w:rsid w:val="003B47B1"/>
    <w:rsid w:val="003B4829"/>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190"/>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6F22"/>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807"/>
    <w:rsid w:val="00420AF1"/>
    <w:rsid w:val="00420C61"/>
    <w:rsid w:val="0042118A"/>
    <w:rsid w:val="00421346"/>
    <w:rsid w:val="004213CD"/>
    <w:rsid w:val="00421FF3"/>
    <w:rsid w:val="0042217A"/>
    <w:rsid w:val="0042218C"/>
    <w:rsid w:val="004223E8"/>
    <w:rsid w:val="00422522"/>
    <w:rsid w:val="004225E1"/>
    <w:rsid w:val="0042263E"/>
    <w:rsid w:val="004227CF"/>
    <w:rsid w:val="00422E4D"/>
    <w:rsid w:val="00422FB0"/>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ED5"/>
    <w:rsid w:val="00467FB4"/>
    <w:rsid w:val="004700F8"/>
    <w:rsid w:val="00470473"/>
    <w:rsid w:val="004709BB"/>
    <w:rsid w:val="00470BE4"/>
    <w:rsid w:val="00470CF6"/>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34D"/>
    <w:rsid w:val="00473778"/>
    <w:rsid w:val="00473A6D"/>
    <w:rsid w:val="00473AD9"/>
    <w:rsid w:val="00473DBF"/>
    <w:rsid w:val="00473E8F"/>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77"/>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101B"/>
    <w:rsid w:val="0049128E"/>
    <w:rsid w:val="00491716"/>
    <w:rsid w:val="004917A9"/>
    <w:rsid w:val="004918EF"/>
    <w:rsid w:val="0049191D"/>
    <w:rsid w:val="0049225E"/>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374"/>
    <w:rsid w:val="0049665E"/>
    <w:rsid w:val="00496743"/>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305"/>
    <w:rsid w:val="004A27CE"/>
    <w:rsid w:val="004A2CBA"/>
    <w:rsid w:val="004A2E1E"/>
    <w:rsid w:val="004A328C"/>
    <w:rsid w:val="004A331F"/>
    <w:rsid w:val="004A3372"/>
    <w:rsid w:val="004A3620"/>
    <w:rsid w:val="004A36A2"/>
    <w:rsid w:val="004A3875"/>
    <w:rsid w:val="004A3A4C"/>
    <w:rsid w:val="004A41AF"/>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82E"/>
    <w:rsid w:val="004B3927"/>
    <w:rsid w:val="004B3A08"/>
    <w:rsid w:val="004B3DA8"/>
    <w:rsid w:val="004B3F41"/>
    <w:rsid w:val="004B45D3"/>
    <w:rsid w:val="004B47EA"/>
    <w:rsid w:val="004B4859"/>
    <w:rsid w:val="004B496C"/>
    <w:rsid w:val="004B4CF1"/>
    <w:rsid w:val="004B4E30"/>
    <w:rsid w:val="004B5184"/>
    <w:rsid w:val="004B534F"/>
    <w:rsid w:val="004B569B"/>
    <w:rsid w:val="004B5A1A"/>
    <w:rsid w:val="004B5B05"/>
    <w:rsid w:val="004B5D3D"/>
    <w:rsid w:val="004B5EA9"/>
    <w:rsid w:val="004B60A8"/>
    <w:rsid w:val="004B61FD"/>
    <w:rsid w:val="004B6306"/>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ACB"/>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7CA"/>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C25"/>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921"/>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E09"/>
    <w:rsid w:val="004F4F3E"/>
    <w:rsid w:val="004F5369"/>
    <w:rsid w:val="004F5B3E"/>
    <w:rsid w:val="004F5C06"/>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459"/>
    <w:rsid w:val="005235AE"/>
    <w:rsid w:val="00523810"/>
    <w:rsid w:val="00523965"/>
    <w:rsid w:val="00524257"/>
    <w:rsid w:val="0052484C"/>
    <w:rsid w:val="00524ABC"/>
    <w:rsid w:val="00524CA6"/>
    <w:rsid w:val="005250A8"/>
    <w:rsid w:val="00525C59"/>
    <w:rsid w:val="00525C61"/>
    <w:rsid w:val="00525E75"/>
    <w:rsid w:val="005263E7"/>
    <w:rsid w:val="0052642F"/>
    <w:rsid w:val="00527408"/>
    <w:rsid w:val="00527476"/>
    <w:rsid w:val="005274F3"/>
    <w:rsid w:val="0052779E"/>
    <w:rsid w:val="00527A68"/>
    <w:rsid w:val="00527C62"/>
    <w:rsid w:val="00527E5E"/>
    <w:rsid w:val="005302A2"/>
    <w:rsid w:val="0053060D"/>
    <w:rsid w:val="00530847"/>
    <w:rsid w:val="00531195"/>
    <w:rsid w:val="00532F7D"/>
    <w:rsid w:val="0053319F"/>
    <w:rsid w:val="00533697"/>
    <w:rsid w:val="00533A23"/>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A1"/>
    <w:rsid w:val="00565465"/>
    <w:rsid w:val="0056569A"/>
    <w:rsid w:val="005656D3"/>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5D8"/>
    <w:rsid w:val="00571A09"/>
    <w:rsid w:val="00571FA8"/>
    <w:rsid w:val="005720E3"/>
    <w:rsid w:val="005721EA"/>
    <w:rsid w:val="0057228D"/>
    <w:rsid w:val="00572476"/>
    <w:rsid w:val="005724C3"/>
    <w:rsid w:val="005726A5"/>
    <w:rsid w:val="00572733"/>
    <w:rsid w:val="00572AF1"/>
    <w:rsid w:val="00572E7E"/>
    <w:rsid w:val="00573A2E"/>
    <w:rsid w:val="00573E1B"/>
    <w:rsid w:val="00573FB2"/>
    <w:rsid w:val="00573FB3"/>
    <w:rsid w:val="0057408C"/>
    <w:rsid w:val="00574354"/>
    <w:rsid w:val="00574374"/>
    <w:rsid w:val="00574425"/>
    <w:rsid w:val="005744BC"/>
    <w:rsid w:val="0057479D"/>
    <w:rsid w:val="00574A3E"/>
    <w:rsid w:val="00574D11"/>
    <w:rsid w:val="005751B7"/>
    <w:rsid w:val="005753FC"/>
    <w:rsid w:val="0057550F"/>
    <w:rsid w:val="00575E1B"/>
    <w:rsid w:val="005761D0"/>
    <w:rsid w:val="00576551"/>
    <w:rsid w:val="005766D0"/>
    <w:rsid w:val="0057673D"/>
    <w:rsid w:val="00576812"/>
    <w:rsid w:val="00577084"/>
    <w:rsid w:val="00577746"/>
    <w:rsid w:val="0057793D"/>
    <w:rsid w:val="00577BA6"/>
    <w:rsid w:val="005800A5"/>
    <w:rsid w:val="005805FF"/>
    <w:rsid w:val="005806B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213"/>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CE3"/>
    <w:rsid w:val="005A4D11"/>
    <w:rsid w:val="005A5F75"/>
    <w:rsid w:val="005A6079"/>
    <w:rsid w:val="005A612D"/>
    <w:rsid w:val="005A69EB"/>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5548"/>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146"/>
    <w:rsid w:val="005D6332"/>
    <w:rsid w:val="005D64DA"/>
    <w:rsid w:val="005D669E"/>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2343"/>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C43"/>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82"/>
    <w:rsid w:val="00613D19"/>
    <w:rsid w:val="00613FDD"/>
    <w:rsid w:val="006144D2"/>
    <w:rsid w:val="00614628"/>
    <w:rsid w:val="006151AF"/>
    <w:rsid w:val="00615203"/>
    <w:rsid w:val="006159F5"/>
    <w:rsid w:val="00615F4E"/>
    <w:rsid w:val="006161E0"/>
    <w:rsid w:val="00616397"/>
    <w:rsid w:val="0061666B"/>
    <w:rsid w:val="00616704"/>
    <w:rsid w:val="00616CB5"/>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5B13"/>
    <w:rsid w:val="0062630B"/>
    <w:rsid w:val="0062653D"/>
    <w:rsid w:val="006265F9"/>
    <w:rsid w:val="006267D5"/>
    <w:rsid w:val="00626977"/>
    <w:rsid w:val="00626B75"/>
    <w:rsid w:val="00626E9B"/>
    <w:rsid w:val="00626EB8"/>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35C"/>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5FF3"/>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6269"/>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A6A"/>
    <w:rsid w:val="00655AE4"/>
    <w:rsid w:val="00655B32"/>
    <w:rsid w:val="00655D9E"/>
    <w:rsid w:val="00655DE4"/>
    <w:rsid w:val="00655E6D"/>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7A0"/>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CD"/>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830"/>
    <w:rsid w:val="00681A99"/>
    <w:rsid w:val="00681C23"/>
    <w:rsid w:val="00681D0F"/>
    <w:rsid w:val="0068203B"/>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87B"/>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1F96"/>
    <w:rsid w:val="006A23DD"/>
    <w:rsid w:val="006A2642"/>
    <w:rsid w:val="006A29B9"/>
    <w:rsid w:val="006A2B51"/>
    <w:rsid w:val="006A3346"/>
    <w:rsid w:val="006A346B"/>
    <w:rsid w:val="006A34F3"/>
    <w:rsid w:val="006A35F7"/>
    <w:rsid w:val="006A38A9"/>
    <w:rsid w:val="006A3AE4"/>
    <w:rsid w:val="006A3B08"/>
    <w:rsid w:val="006A3D50"/>
    <w:rsid w:val="006A3D79"/>
    <w:rsid w:val="006A401A"/>
    <w:rsid w:val="006A4046"/>
    <w:rsid w:val="006A4272"/>
    <w:rsid w:val="006A44B3"/>
    <w:rsid w:val="006A44F9"/>
    <w:rsid w:val="006A46D0"/>
    <w:rsid w:val="006A4D42"/>
    <w:rsid w:val="006A4E31"/>
    <w:rsid w:val="006A4E7D"/>
    <w:rsid w:val="006A4FF4"/>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1FDB"/>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3A4"/>
    <w:rsid w:val="006F3480"/>
    <w:rsid w:val="006F3483"/>
    <w:rsid w:val="006F357E"/>
    <w:rsid w:val="006F363D"/>
    <w:rsid w:val="006F3661"/>
    <w:rsid w:val="006F3F59"/>
    <w:rsid w:val="006F420D"/>
    <w:rsid w:val="006F42C5"/>
    <w:rsid w:val="006F43BF"/>
    <w:rsid w:val="006F45C8"/>
    <w:rsid w:val="006F4C60"/>
    <w:rsid w:val="006F4DE3"/>
    <w:rsid w:val="006F4E1D"/>
    <w:rsid w:val="006F5541"/>
    <w:rsid w:val="006F586C"/>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746"/>
    <w:rsid w:val="007057F6"/>
    <w:rsid w:val="0070588C"/>
    <w:rsid w:val="00705A6F"/>
    <w:rsid w:val="00705B1C"/>
    <w:rsid w:val="00705C7D"/>
    <w:rsid w:val="00705CC5"/>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5C1"/>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73"/>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2B3"/>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566"/>
    <w:rsid w:val="007509A8"/>
    <w:rsid w:val="00750B64"/>
    <w:rsid w:val="00751170"/>
    <w:rsid w:val="00751352"/>
    <w:rsid w:val="00751973"/>
    <w:rsid w:val="00752419"/>
    <w:rsid w:val="007526F1"/>
    <w:rsid w:val="007528C1"/>
    <w:rsid w:val="007529B7"/>
    <w:rsid w:val="007529F6"/>
    <w:rsid w:val="00752A84"/>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2CC"/>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959"/>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4FDE"/>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157"/>
    <w:rsid w:val="007917AC"/>
    <w:rsid w:val="00791D63"/>
    <w:rsid w:val="00792192"/>
    <w:rsid w:val="007923B7"/>
    <w:rsid w:val="007929A1"/>
    <w:rsid w:val="00792E8A"/>
    <w:rsid w:val="00793232"/>
    <w:rsid w:val="007932FF"/>
    <w:rsid w:val="0079336A"/>
    <w:rsid w:val="0079346C"/>
    <w:rsid w:val="00793579"/>
    <w:rsid w:val="00793889"/>
    <w:rsid w:val="00793ABE"/>
    <w:rsid w:val="00793ADB"/>
    <w:rsid w:val="0079418D"/>
    <w:rsid w:val="007945A3"/>
    <w:rsid w:val="00794800"/>
    <w:rsid w:val="00794820"/>
    <w:rsid w:val="007948DF"/>
    <w:rsid w:val="007948FC"/>
    <w:rsid w:val="00794926"/>
    <w:rsid w:val="00795456"/>
    <w:rsid w:val="00795864"/>
    <w:rsid w:val="007959EE"/>
    <w:rsid w:val="00795F74"/>
    <w:rsid w:val="007966BF"/>
    <w:rsid w:val="00796A93"/>
    <w:rsid w:val="00797262"/>
    <w:rsid w:val="00797728"/>
    <w:rsid w:val="007978E3"/>
    <w:rsid w:val="00797980"/>
    <w:rsid w:val="007A066E"/>
    <w:rsid w:val="007A1E74"/>
    <w:rsid w:val="007A2229"/>
    <w:rsid w:val="007A22F5"/>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701"/>
    <w:rsid w:val="007B0C8F"/>
    <w:rsid w:val="007B0D78"/>
    <w:rsid w:val="007B126A"/>
    <w:rsid w:val="007B12C5"/>
    <w:rsid w:val="007B1BD6"/>
    <w:rsid w:val="007B229F"/>
    <w:rsid w:val="007B2EF6"/>
    <w:rsid w:val="007B3808"/>
    <w:rsid w:val="007B3F4B"/>
    <w:rsid w:val="007B4451"/>
    <w:rsid w:val="007B449D"/>
    <w:rsid w:val="007B46B9"/>
    <w:rsid w:val="007B46C6"/>
    <w:rsid w:val="007B47E1"/>
    <w:rsid w:val="007B48A1"/>
    <w:rsid w:val="007B49C9"/>
    <w:rsid w:val="007B4AC3"/>
    <w:rsid w:val="007B4E30"/>
    <w:rsid w:val="007B4EEE"/>
    <w:rsid w:val="007B4F82"/>
    <w:rsid w:val="007B59A5"/>
    <w:rsid w:val="007B59C9"/>
    <w:rsid w:val="007B5BF2"/>
    <w:rsid w:val="007B602A"/>
    <w:rsid w:val="007B6324"/>
    <w:rsid w:val="007B6749"/>
    <w:rsid w:val="007B6A22"/>
    <w:rsid w:val="007B6B6F"/>
    <w:rsid w:val="007B6D8D"/>
    <w:rsid w:val="007B74D1"/>
    <w:rsid w:val="007B7951"/>
    <w:rsid w:val="007B7AAD"/>
    <w:rsid w:val="007B7B8B"/>
    <w:rsid w:val="007B7DFD"/>
    <w:rsid w:val="007B7FD9"/>
    <w:rsid w:val="007C01D6"/>
    <w:rsid w:val="007C01E7"/>
    <w:rsid w:val="007C01F8"/>
    <w:rsid w:val="007C02D1"/>
    <w:rsid w:val="007C036B"/>
    <w:rsid w:val="007C048F"/>
    <w:rsid w:val="007C0AE9"/>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C1C"/>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A74"/>
    <w:rsid w:val="007D4C24"/>
    <w:rsid w:val="007D5C16"/>
    <w:rsid w:val="007D5D67"/>
    <w:rsid w:val="007D5E2D"/>
    <w:rsid w:val="007D626D"/>
    <w:rsid w:val="007D633B"/>
    <w:rsid w:val="007D6375"/>
    <w:rsid w:val="007D66FA"/>
    <w:rsid w:val="007D690D"/>
    <w:rsid w:val="007D6AA2"/>
    <w:rsid w:val="007D72F2"/>
    <w:rsid w:val="007D7714"/>
    <w:rsid w:val="007D799C"/>
    <w:rsid w:val="007D7A06"/>
    <w:rsid w:val="007D7B2D"/>
    <w:rsid w:val="007E01F1"/>
    <w:rsid w:val="007E020A"/>
    <w:rsid w:val="007E029E"/>
    <w:rsid w:val="007E040A"/>
    <w:rsid w:val="007E0821"/>
    <w:rsid w:val="007E0AEC"/>
    <w:rsid w:val="007E0D08"/>
    <w:rsid w:val="007E0FA9"/>
    <w:rsid w:val="007E11E6"/>
    <w:rsid w:val="007E15FB"/>
    <w:rsid w:val="007E24EF"/>
    <w:rsid w:val="007E2524"/>
    <w:rsid w:val="007E2644"/>
    <w:rsid w:val="007E35F1"/>
    <w:rsid w:val="007E3C32"/>
    <w:rsid w:val="007E3CF5"/>
    <w:rsid w:val="007E40D8"/>
    <w:rsid w:val="007E4473"/>
    <w:rsid w:val="007E44A8"/>
    <w:rsid w:val="007E47C2"/>
    <w:rsid w:val="007E50FD"/>
    <w:rsid w:val="007E5246"/>
    <w:rsid w:val="007E5274"/>
    <w:rsid w:val="007E5399"/>
    <w:rsid w:val="007E53B9"/>
    <w:rsid w:val="007E5422"/>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04"/>
    <w:rsid w:val="007F2578"/>
    <w:rsid w:val="007F29A0"/>
    <w:rsid w:val="007F3044"/>
    <w:rsid w:val="007F4044"/>
    <w:rsid w:val="007F416F"/>
    <w:rsid w:val="007F4534"/>
    <w:rsid w:val="007F4732"/>
    <w:rsid w:val="007F4A17"/>
    <w:rsid w:val="007F4B15"/>
    <w:rsid w:val="007F4D44"/>
    <w:rsid w:val="007F4DCA"/>
    <w:rsid w:val="007F51FF"/>
    <w:rsid w:val="007F52E7"/>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416"/>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87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DE8"/>
    <w:rsid w:val="00834285"/>
    <w:rsid w:val="008344B4"/>
    <w:rsid w:val="00834643"/>
    <w:rsid w:val="00834B88"/>
    <w:rsid w:val="00834E09"/>
    <w:rsid w:val="00835E13"/>
    <w:rsid w:val="008367CF"/>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0B4F"/>
    <w:rsid w:val="00861325"/>
    <w:rsid w:val="008618EA"/>
    <w:rsid w:val="00861A96"/>
    <w:rsid w:val="00861D74"/>
    <w:rsid w:val="00861FBC"/>
    <w:rsid w:val="0086219B"/>
    <w:rsid w:val="008623D2"/>
    <w:rsid w:val="0086261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5F7"/>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5A0"/>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C70"/>
    <w:rsid w:val="00890E3D"/>
    <w:rsid w:val="0089110D"/>
    <w:rsid w:val="008913F7"/>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1D8B"/>
    <w:rsid w:val="008A1FE9"/>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D67"/>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174"/>
    <w:rsid w:val="008B5C1C"/>
    <w:rsid w:val="008B5FF0"/>
    <w:rsid w:val="008B6023"/>
    <w:rsid w:val="008B6340"/>
    <w:rsid w:val="008B64A7"/>
    <w:rsid w:val="008B65B3"/>
    <w:rsid w:val="008B6EA0"/>
    <w:rsid w:val="008B6F20"/>
    <w:rsid w:val="008B780C"/>
    <w:rsid w:val="008B78AD"/>
    <w:rsid w:val="008B7D1A"/>
    <w:rsid w:val="008C0135"/>
    <w:rsid w:val="008C0569"/>
    <w:rsid w:val="008C0672"/>
    <w:rsid w:val="008C0DC4"/>
    <w:rsid w:val="008C0F6D"/>
    <w:rsid w:val="008C13A3"/>
    <w:rsid w:val="008C1942"/>
    <w:rsid w:val="008C1B13"/>
    <w:rsid w:val="008C1B3D"/>
    <w:rsid w:val="008C204E"/>
    <w:rsid w:val="008C22D3"/>
    <w:rsid w:val="008C2357"/>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487"/>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4C6D"/>
    <w:rsid w:val="008D4E7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838"/>
    <w:rsid w:val="008E1164"/>
    <w:rsid w:val="008E1796"/>
    <w:rsid w:val="008E1A09"/>
    <w:rsid w:val="008E2209"/>
    <w:rsid w:val="008E338D"/>
    <w:rsid w:val="008E3393"/>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461"/>
    <w:rsid w:val="008E7902"/>
    <w:rsid w:val="008E7FDA"/>
    <w:rsid w:val="008F0188"/>
    <w:rsid w:val="008F0309"/>
    <w:rsid w:val="008F0513"/>
    <w:rsid w:val="008F0B65"/>
    <w:rsid w:val="008F0CAB"/>
    <w:rsid w:val="008F0CF7"/>
    <w:rsid w:val="008F0D87"/>
    <w:rsid w:val="008F0F03"/>
    <w:rsid w:val="008F0F60"/>
    <w:rsid w:val="008F16E3"/>
    <w:rsid w:val="008F1822"/>
    <w:rsid w:val="008F1B3C"/>
    <w:rsid w:val="008F1C2F"/>
    <w:rsid w:val="008F25AD"/>
    <w:rsid w:val="008F27C6"/>
    <w:rsid w:val="008F2A23"/>
    <w:rsid w:val="008F2AAB"/>
    <w:rsid w:val="008F32EC"/>
    <w:rsid w:val="008F360C"/>
    <w:rsid w:val="008F3655"/>
    <w:rsid w:val="008F3CC9"/>
    <w:rsid w:val="008F437F"/>
    <w:rsid w:val="008F5254"/>
    <w:rsid w:val="008F52DE"/>
    <w:rsid w:val="008F531B"/>
    <w:rsid w:val="008F5474"/>
    <w:rsid w:val="008F56D1"/>
    <w:rsid w:val="008F5806"/>
    <w:rsid w:val="008F5920"/>
    <w:rsid w:val="008F5BC3"/>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C89"/>
    <w:rsid w:val="00906EC7"/>
    <w:rsid w:val="00906ED2"/>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099"/>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6EC7"/>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0AB"/>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D"/>
    <w:rsid w:val="00935B7C"/>
    <w:rsid w:val="00935B9C"/>
    <w:rsid w:val="00935DE6"/>
    <w:rsid w:val="00936680"/>
    <w:rsid w:val="00936826"/>
    <w:rsid w:val="00936DC1"/>
    <w:rsid w:val="00937023"/>
    <w:rsid w:val="009372EB"/>
    <w:rsid w:val="00937B7C"/>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1C4"/>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595"/>
    <w:rsid w:val="00972C1C"/>
    <w:rsid w:val="00972EC8"/>
    <w:rsid w:val="0097328D"/>
    <w:rsid w:val="0097349E"/>
    <w:rsid w:val="00973AC5"/>
    <w:rsid w:val="00973C21"/>
    <w:rsid w:val="00974425"/>
    <w:rsid w:val="00974663"/>
    <w:rsid w:val="00974B87"/>
    <w:rsid w:val="00974EC3"/>
    <w:rsid w:val="009753B5"/>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6FB"/>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1A8"/>
    <w:rsid w:val="0099750B"/>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BA"/>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655"/>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87C"/>
    <w:rsid w:val="009C5B47"/>
    <w:rsid w:val="009C5D93"/>
    <w:rsid w:val="009C5FA6"/>
    <w:rsid w:val="009C61EB"/>
    <w:rsid w:val="009C633D"/>
    <w:rsid w:val="009C76AD"/>
    <w:rsid w:val="009C7758"/>
    <w:rsid w:val="009C776C"/>
    <w:rsid w:val="009C79A3"/>
    <w:rsid w:val="009C7F30"/>
    <w:rsid w:val="009C7F4F"/>
    <w:rsid w:val="009D00D8"/>
    <w:rsid w:val="009D0111"/>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28A"/>
    <w:rsid w:val="009E2437"/>
    <w:rsid w:val="009E27C3"/>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DA0"/>
    <w:rsid w:val="009E5FE3"/>
    <w:rsid w:val="009E6521"/>
    <w:rsid w:val="009E6708"/>
    <w:rsid w:val="009E6C05"/>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2DEF"/>
    <w:rsid w:val="00A03388"/>
    <w:rsid w:val="00A03D02"/>
    <w:rsid w:val="00A040B1"/>
    <w:rsid w:val="00A040E0"/>
    <w:rsid w:val="00A04291"/>
    <w:rsid w:val="00A044A3"/>
    <w:rsid w:val="00A048DE"/>
    <w:rsid w:val="00A04BDD"/>
    <w:rsid w:val="00A04C66"/>
    <w:rsid w:val="00A050EC"/>
    <w:rsid w:val="00A0514B"/>
    <w:rsid w:val="00A05F0B"/>
    <w:rsid w:val="00A05F0E"/>
    <w:rsid w:val="00A05F9E"/>
    <w:rsid w:val="00A060C4"/>
    <w:rsid w:val="00A063D6"/>
    <w:rsid w:val="00A06517"/>
    <w:rsid w:val="00A06553"/>
    <w:rsid w:val="00A068B0"/>
    <w:rsid w:val="00A06940"/>
    <w:rsid w:val="00A06AE7"/>
    <w:rsid w:val="00A06B03"/>
    <w:rsid w:val="00A06B05"/>
    <w:rsid w:val="00A06D53"/>
    <w:rsid w:val="00A06F82"/>
    <w:rsid w:val="00A06FEE"/>
    <w:rsid w:val="00A07455"/>
    <w:rsid w:val="00A07B9C"/>
    <w:rsid w:val="00A07D1B"/>
    <w:rsid w:val="00A07F93"/>
    <w:rsid w:val="00A10059"/>
    <w:rsid w:val="00A10467"/>
    <w:rsid w:val="00A105F1"/>
    <w:rsid w:val="00A11165"/>
    <w:rsid w:val="00A114E9"/>
    <w:rsid w:val="00A115A4"/>
    <w:rsid w:val="00A11613"/>
    <w:rsid w:val="00A1162E"/>
    <w:rsid w:val="00A1260F"/>
    <w:rsid w:val="00A12741"/>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EF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27F70"/>
    <w:rsid w:val="00A301E4"/>
    <w:rsid w:val="00A3047D"/>
    <w:rsid w:val="00A30752"/>
    <w:rsid w:val="00A30D5C"/>
    <w:rsid w:val="00A30E87"/>
    <w:rsid w:val="00A30E9A"/>
    <w:rsid w:val="00A3111A"/>
    <w:rsid w:val="00A31194"/>
    <w:rsid w:val="00A311E8"/>
    <w:rsid w:val="00A31516"/>
    <w:rsid w:val="00A3188D"/>
    <w:rsid w:val="00A31D4D"/>
    <w:rsid w:val="00A3225D"/>
    <w:rsid w:val="00A3226E"/>
    <w:rsid w:val="00A325C2"/>
    <w:rsid w:val="00A32609"/>
    <w:rsid w:val="00A32A55"/>
    <w:rsid w:val="00A33344"/>
    <w:rsid w:val="00A33E85"/>
    <w:rsid w:val="00A342F0"/>
    <w:rsid w:val="00A34468"/>
    <w:rsid w:val="00A34785"/>
    <w:rsid w:val="00A35ADD"/>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895"/>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467"/>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EFC"/>
    <w:rsid w:val="00A72F76"/>
    <w:rsid w:val="00A73328"/>
    <w:rsid w:val="00A733D8"/>
    <w:rsid w:val="00A7348C"/>
    <w:rsid w:val="00A738BF"/>
    <w:rsid w:val="00A7390A"/>
    <w:rsid w:val="00A739BC"/>
    <w:rsid w:val="00A7433D"/>
    <w:rsid w:val="00A74AD4"/>
    <w:rsid w:val="00A74B39"/>
    <w:rsid w:val="00A74BDA"/>
    <w:rsid w:val="00A74BFF"/>
    <w:rsid w:val="00A74E5D"/>
    <w:rsid w:val="00A75205"/>
    <w:rsid w:val="00A7545A"/>
    <w:rsid w:val="00A757E2"/>
    <w:rsid w:val="00A75890"/>
    <w:rsid w:val="00A75910"/>
    <w:rsid w:val="00A76288"/>
    <w:rsid w:val="00A76B36"/>
    <w:rsid w:val="00A76BDB"/>
    <w:rsid w:val="00A76D1D"/>
    <w:rsid w:val="00A76F55"/>
    <w:rsid w:val="00A772DE"/>
    <w:rsid w:val="00A77468"/>
    <w:rsid w:val="00A7752D"/>
    <w:rsid w:val="00A7767B"/>
    <w:rsid w:val="00A77D1B"/>
    <w:rsid w:val="00A80323"/>
    <w:rsid w:val="00A8057D"/>
    <w:rsid w:val="00A805A4"/>
    <w:rsid w:val="00A80D30"/>
    <w:rsid w:val="00A81215"/>
    <w:rsid w:val="00A819B4"/>
    <w:rsid w:val="00A820C1"/>
    <w:rsid w:val="00A82292"/>
    <w:rsid w:val="00A825C1"/>
    <w:rsid w:val="00A82AA7"/>
    <w:rsid w:val="00A82D3D"/>
    <w:rsid w:val="00A82DA0"/>
    <w:rsid w:val="00A82DE2"/>
    <w:rsid w:val="00A83270"/>
    <w:rsid w:val="00A8338C"/>
    <w:rsid w:val="00A8350B"/>
    <w:rsid w:val="00A8368F"/>
    <w:rsid w:val="00A83A42"/>
    <w:rsid w:val="00A83E08"/>
    <w:rsid w:val="00A848A4"/>
    <w:rsid w:val="00A84A1E"/>
    <w:rsid w:val="00A84D4C"/>
    <w:rsid w:val="00A84FF4"/>
    <w:rsid w:val="00A85558"/>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1E7"/>
    <w:rsid w:val="00A9552D"/>
    <w:rsid w:val="00A95609"/>
    <w:rsid w:val="00A959BB"/>
    <w:rsid w:val="00A95A05"/>
    <w:rsid w:val="00A964E3"/>
    <w:rsid w:val="00A96AD2"/>
    <w:rsid w:val="00A96DD8"/>
    <w:rsid w:val="00A96F13"/>
    <w:rsid w:val="00A97614"/>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851"/>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A5F"/>
    <w:rsid w:val="00AB2C91"/>
    <w:rsid w:val="00AB2D3A"/>
    <w:rsid w:val="00AB300D"/>
    <w:rsid w:val="00AB33FD"/>
    <w:rsid w:val="00AB3721"/>
    <w:rsid w:val="00AB3B7F"/>
    <w:rsid w:val="00AB3BD1"/>
    <w:rsid w:val="00AB40E2"/>
    <w:rsid w:val="00AB46BD"/>
    <w:rsid w:val="00AB4750"/>
    <w:rsid w:val="00AB51E4"/>
    <w:rsid w:val="00AB54B0"/>
    <w:rsid w:val="00AB57D3"/>
    <w:rsid w:val="00AB5BD2"/>
    <w:rsid w:val="00AB5D11"/>
    <w:rsid w:val="00AB6389"/>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61C1"/>
    <w:rsid w:val="00AD6657"/>
    <w:rsid w:val="00AD6C2F"/>
    <w:rsid w:val="00AD6DB5"/>
    <w:rsid w:val="00AD707F"/>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9E1"/>
    <w:rsid w:val="00AE1C4A"/>
    <w:rsid w:val="00AE1C9C"/>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439"/>
    <w:rsid w:val="00AF185F"/>
    <w:rsid w:val="00AF18D5"/>
    <w:rsid w:val="00AF1DE8"/>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116"/>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19B0"/>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42F"/>
    <w:rsid w:val="00B115F6"/>
    <w:rsid w:val="00B116C1"/>
    <w:rsid w:val="00B11967"/>
    <w:rsid w:val="00B11A7E"/>
    <w:rsid w:val="00B11B60"/>
    <w:rsid w:val="00B11D0C"/>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1A4"/>
    <w:rsid w:val="00B20660"/>
    <w:rsid w:val="00B206B3"/>
    <w:rsid w:val="00B20AED"/>
    <w:rsid w:val="00B21281"/>
    <w:rsid w:val="00B218CD"/>
    <w:rsid w:val="00B21A4B"/>
    <w:rsid w:val="00B21DD8"/>
    <w:rsid w:val="00B222B1"/>
    <w:rsid w:val="00B22C6C"/>
    <w:rsid w:val="00B22EBF"/>
    <w:rsid w:val="00B23423"/>
    <w:rsid w:val="00B2365B"/>
    <w:rsid w:val="00B23A28"/>
    <w:rsid w:val="00B23B4C"/>
    <w:rsid w:val="00B24105"/>
    <w:rsid w:val="00B241AD"/>
    <w:rsid w:val="00B246E9"/>
    <w:rsid w:val="00B24961"/>
    <w:rsid w:val="00B24B5A"/>
    <w:rsid w:val="00B24E82"/>
    <w:rsid w:val="00B24EEC"/>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2083"/>
    <w:rsid w:val="00B320B5"/>
    <w:rsid w:val="00B322E8"/>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61"/>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889"/>
    <w:rsid w:val="00B42980"/>
    <w:rsid w:val="00B42A3A"/>
    <w:rsid w:val="00B42CA3"/>
    <w:rsid w:val="00B42F30"/>
    <w:rsid w:val="00B430DE"/>
    <w:rsid w:val="00B4323E"/>
    <w:rsid w:val="00B4336F"/>
    <w:rsid w:val="00B435D2"/>
    <w:rsid w:val="00B435FE"/>
    <w:rsid w:val="00B441C9"/>
    <w:rsid w:val="00B446B1"/>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7C"/>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8B2"/>
    <w:rsid w:val="00B729F5"/>
    <w:rsid w:val="00B730F4"/>
    <w:rsid w:val="00B734F4"/>
    <w:rsid w:val="00B73A15"/>
    <w:rsid w:val="00B73D9A"/>
    <w:rsid w:val="00B7407E"/>
    <w:rsid w:val="00B74C22"/>
    <w:rsid w:val="00B74C81"/>
    <w:rsid w:val="00B74EBD"/>
    <w:rsid w:val="00B74F3F"/>
    <w:rsid w:val="00B7545D"/>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0F52"/>
    <w:rsid w:val="00B81340"/>
    <w:rsid w:val="00B8156C"/>
    <w:rsid w:val="00B816FC"/>
    <w:rsid w:val="00B81B81"/>
    <w:rsid w:val="00B82B1D"/>
    <w:rsid w:val="00B82C3B"/>
    <w:rsid w:val="00B82D5E"/>
    <w:rsid w:val="00B82DE0"/>
    <w:rsid w:val="00B83634"/>
    <w:rsid w:val="00B83A93"/>
    <w:rsid w:val="00B83EED"/>
    <w:rsid w:val="00B84136"/>
    <w:rsid w:val="00B844A2"/>
    <w:rsid w:val="00B849FE"/>
    <w:rsid w:val="00B84A19"/>
    <w:rsid w:val="00B84E9C"/>
    <w:rsid w:val="00B84EA3"/>
    <w:rsid w:val="00B8509A"/>
    <w:rsid w:val="00B850B7"/>
    <w:rsid w:val="00B856CD"/>
    <w:rsid w:val="00B85882"/>
    <w:rsid w:val="00B8597D"/>
    <w:rsid w:val="00B85A3A"/>
    <w:rsid w:val="00B85CD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9FA"/>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CCB"/>
    <w:rsid w:val="00BB5D0D"/>
    <w:rsid w:val="00BB6000"/>
    <w:rsid w:val="00BB74D5"/>
    <w:rsid w:val="00BB755D"/>
    <w:rsid w:val="00BB7E70"/>
    <w:rsid w:val="00BB7F0B"/>
    <w:rsid w:val="00BC0140"/>
    <w:rsid w:val="00BC01AC"/>
    <w:rsid w:val="00BC01D0"/>
    <w:rsid w:val="00BC0DA9"/>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276"/>
    <w:rsid w:val="00BD1586"/>
    <w:rsid w:val="00BD1A50"/>
    <w:rsid w:val="00BD1F8C"/>
    <w:rsid w:val="00BD1F9F"/>
    <w:rsid w:val="00BD265E"/>
    <w:rsid w:val="00BD26A7"/>
    <w:rsid w:val="00BD2F01"/>
    <w:rsid w:val="00BD34B1"/>
    <w:rsid w:val="00BD3720"/>
    <w:rsid w:val="00BD3BB0"/>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88"/>
    <w:rsid w:val="00BE2241"/>
    <w:rsid w:val="00BE2463"/>
    <w:rsid w:val="00BE299A"/>
    <w:rsid w:val="00BE3518"/>
    <w:rsid w:val="00BE392F"/>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E17"/>
    <w:rsid w:val="00C07065"/>
    <w:rsid w:val="00C07714"/>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480C"/>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4E"/>
    <w:rsid w:val="00C472BC"/>
    <w:rsid w:val="00C47341"/>
    <w:rsid w:val="00C47609"/>
    <w:rsid w:val="00C47633"/>
    <w:rsid w:val="00C477F9"/>
    <w:rsid w:val="00C47FAC"/>
    <w:rsid w:val="00C50059"/>
    <w:rsid w:val="00C5073C"/>
    <w:rsid w:val="00C50BF7"/>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3B2"/>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4B9"/>
    <w:rsid w:val="00C87930"/>
    <w:rsid w:val="00C87CDC"/>
    <w:rsid w:val="00C90016"/>
    <w:rsid w:val="00C90088"/>
    <w:rsid w:val="00C904CC"/>
    <w:rsid w:val="00C906BF"/>
    <w:rsid w:val="00C90D6A"/>
    <w:rsid w:val="00C90D6B"/>
    <w:rsid w:val="00C90E03"/>
    <w:rsid w:val="00C9112E"/>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5F02"/>
    <w:rsid w:val="00C96090"/>
    <w:rsid w:val="00C961C3"/>
    <w:rsid w:val="00C9632E"/>
    <w:rsid w:val="00C96BEC"/>
    <w:rsid w:val="00C97095"/>
    <w:rsid w:val="00C97909"/>
    <w:rsid w:val="00C97AE7"/>
    <w:rsid w:val="00CA04A6"/>
    <w:rsid w:val="00CA0649"/>
    <w:rsid w:val="00CA0838"/>
    <w:rsid w:val="00CA0CF2"/>
    <w:rsid w:val="00CA0EEF"/>
    <w:rsid w:val="00CA0F7E"/>
    <w:rsid w:val="00CA101D"/>
    <w:rsid w:val="00CA16CB"/>
    <w:rsid w:val="00CA18DD"/>
    <w:rsid w:val="00CA1C3B"/>
    <w:rsid w:val="00CA1CB8"/>
    <w:rsid w:val="00CA2086"/>
    <w:rsid w:val="00CA2A3E"/>
    <w:rsid w:val="00CA3455"/>
    <w:rsid w:val="00CA34D9"/>
    <w:rsid w:val="00CA4030"/>
    <w:rsid w:val="00CA41E6"/>
    <w:rsid w:val="00CA4674"/>
    <w:rsid w:val="00CA475F"/>
    <w:rsid w:val="00CA49D7"/>
    <w:rsid w:val="00CA4DF3"/>
    <w:rsid w:val="00CA4E03"/>
    <w:rsid w:val="00CA5110"/>
    <w:rsid w:val="00CA5594"/>
    <w:rsid w:val="00CA5624"/>
    <w:rsid w:val="00CA56D2"/>
    <w:rsid w:val="00CA56FE"/>
    <w:rsid w:val="00CA5CB4"/>
    <w:rsid w:val="00CA6124"/>
    <w:rsid w:val="00CA6BB2"/>
    <w:rsid w:val="00CA6C3F"/>
    <w:rsid w:val="00CA70D0"/>
    <w:rsid w:val="00CA7165"/>
    <w:rsid w:val="00CA741C"/>
    <w:rsid w:val="00CA7568"/>
    <w:rsid w:val="00CA7EDD"/>
    <w:rsid w:val="00CB0137"/>
    <w:rsid w:val="00CB0167"/>
    <w:rsid w:val="00CB03C8"/>
    <w:rsid w:val="00CB0A42"/>
    <w:rsid w:val="00CB0E67"/>
    <w:rsid w:val="00CB1195"/>
    <w:rsid w:val="00CB11D3"/>
    <w:rsid w:val="00CB1766"/>
    <w:rsid w:val="00CB1CC2"/>
    <w:rsid w:val="00CB1FEA"/>
    <w:rsid w:val="00CB21D4"/>
    <w:rsid w:val="00CB275A"/>
    <w:rsid w:val="00CB282B"/>
    <w:rsid w:val="00CB2AC6"/>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B2"/>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C5E"/>
    <w:rsid w:val="00CC7CB8"/>
    <w:rsid w:val="00CD0366"/>
    <w:rsid w:val="00CD092A"/>
    <w:rsid w:val="00CD0982"/>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05D"/>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39B5"/>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562"/>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92D"/>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F6B"/>
    <w:rsid w:val="00D16CDA"/>
    <w:rsid w:val="00D17551"/>
    <w:rsid w:val="00D17594"/>
    <w:rsid w:val="00D20394"/>
    <w:rsid w:val="00D203B8"/>
    <w:rsid w:val="00D207BF"/>
    <w:rsid w:val="00D2182C"/>
    <w:rsid w:val="00D219C6"/>
    <w:rsid w:val="00D21A93"/>
    <w:rsid w:val="00D21B50"/>
    <w:rsid w:val="00D22246"/>
    <w:rsid w:val="00D224BD"/>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D0B"/>
    <w:rsid w:val="00D34F3B"/>
    <w:rsid w:val="00D353E7"/>
    <w:rsid w:val="00D3563A"/>
    <w:rsid w:val="00D35A0D"/>
    <w:rsid w:val="00D360B1"/>
    <w:rsid w:val="00D369EB"/>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5FA"/>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901"/>
    <w:rsid w:val="00D50930"/>
    <w:rsid w:val="00D5109E"/>
    <w:rsid w:val="00D5146A"/>
    <w:rsid w:val="00D516CB"/>
    <w:rsid w:val="00D51966"/>
    <w:rsid w:val="00D51BBF"/>
    <w:rsid w:val="00D51D50"/>
    <w:rsid w:val="00D51DA9"/>
    <w:rsid w:val="00D51DB6"/>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3F1"/>
    <w:rsid w:val="00D554FA"/>
    <w:rsid w:val="00D558AD"/>
    <w:rsid w:val="00D55FBE"/>
    <w:rsid w:val="00D56648"/>
    <w:rsid w:val="00D566C5"/>
    <w:rsid w:val="00D56860"/>
    <w:rsid w:val="00D569F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A"/>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747"/>
    <w:rsid w:val="00D85902"/>
    <w:rsid w:val="00D85A0E"/>
    <w:rsid w:val="00D85DB9"/>
    <w:rsid w:val="00D86164"/>
    <w:rsid w:val="00D862A2"/>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97C2F"/>
    <w:rsid w:val="00DA012E"/>
    <w:rsid w:val="00DA023E"/>
    <w:rsid w:val="00DA0255"/>
    <w:rsid w:val="00DA0440"/>
    <w:rsid w:val="00DA072B"/>
    <w:rsid w:val="00DA0819"/>
    <w:rsid w:val="00DA0867"/>
    <w:rsid w:val="00DA0BB6"/>
    <w:rsid w:val="00DA0BBA"/>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3E90"/>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4A"/>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2F4"/>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604"/>
    <w:rsid w:val="00DE7C66"/>
    <w:rsid w:val="00DE7DF8"/>
    <w:rsid w:val="00DE7F20"/>
    <w:rsid w:val="00DE7F45"/>
    <w:rsid w:val="00DF01D7"/>
    <w:rsid w:val="00DF026A"/>
    <w:rsid w:val="00DF0414"/>
    <w:rsid w:val="00DF04B9"/>
    <w:rsid w:val="00DF0628"/>
    <w:rsid w:val="00DF112B"/>
    <w:rsid w:val="00DF1297"/>
    <w:rsid w:val="00DF1777"/>
    <w:rsid w:val="00DF17BA"/>
    <w:rsid w:val="00DF19DE"/>
    <w:rsid w:val="00DF1B68"/>
    <w:rsid w:val="00DF2067"/>
    <w:rsid w:val="00DF2216"/>
    <w:rsid w:val="00DF232F"/>
    <w:rsid w:val="00DF23F0"/>
    <w:rsid w:val="00DF25F2"/>
    <w:rsid w:val="00DF296C"/>
    <w:rsid w:val="00DF2DA7"/>
    <w:rsid w:val="00DF327A"/>
    <w:rsid w:val="00DF3875"/>
    <w:rsid w:val="00DF3DFF"/>
    <w:rsid w:val="00DF3E44"/>
    <w:rsid w:val="00DF43BA"/>
    <w:rsid w:val="00DF4616"/>
    <w:rsid w:val="00DF4858"/>
    <w:rsid w:val="00DF49AC"/>
    <w:rsid w:val="00DF49C3"/>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2D"/>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4DA"/>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DD8"/>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2A8"/>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109E"/>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CDF"/>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4DF"/>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794"/>
    <w:rsid w:val="00E67CD3"/>
    <w:rsid w:val="00E67DE8"/>
    <w:rsid w:val="00E67E06"/>
    <w:rsid w:val="00E67E76"/>
    <w:rsid w:val="00E67E88"/>
    <w:rsid w:val="00E67FE0"/>
    <w:rsid w:val="00E701A2"/>
    <w:rsid w:val="00E702EC"/>
    <w:rsid w:val="00E703FC"/>
    <w:rsid w:val="00E70436"/>
    <w:rsid w:val="00E707AA"/>
    <w:rsid w:val="00E70C2C"/>
    <w:rsid w:val="00E70EE4"/>
    <w:rsid w:val="00E7121F"/>
    <w:rsid w:val="00E7135E"/>
    <w:rsid w:val="00E71730"/>
    <w:rsid w:val="00E719DA"/>
    <w:rsid w:val="00E71A8C"/>
    <w:rsid w:val="00E71BD2"/>
    <w:rsid w:val="00E71CE1"/>
    <w:rsid w:val="00E720A3"/>
    <w:rsid w:val="00E7228C"/>
    <w:rsid w:val="00E722B3"/>
    <w:rsid w:val="00E725B3"/>
    <w:rsid w:val="00E72B50"/>
    <w:rsid w:val="00E72BDC"/>
    <w:rsid w:val="00E73027"/>
    <w:rsid w:val="00E73167"/>
    <w:rsid w:val="00E736C4"/>
    <w:rsid w:val="00E73C2D"/>
    <w:rsid w:val="00E73FA9"/>
    <w:rsid w:val="00E74322"/>
    <w:rsid w:val="00E74391"/>
    <w:rsid w:val="00E746B9"/>
    <w:rsid w:val="00E74C83"/>
    <w:rsid w:val="00E750C9"/>
    <w:rsid w:val="00E755C0"/>
    <w:rsid w:val="00E75654"/>
    <w:rsid w:val="00E75F55"/>
    <w:rsid w:val="00E76479"/>
    <w:rsid w:val="00E769B7"/>
    <w:rsid w:val="00E76C5D"/>
    <w:rsid w:val="00E76D8C"/>
    <w:rsid w:val="00E76E8F"/>
    <w:rsid w:val="00E77207"/>
    <w:rsid w:val="00E80061"/>
    <w:rsid w:val="00E80222"/>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2E37"/>
    <w:rsid w:val="00E83234"/>
    <w:rsid w:val="00E833BA"/>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D16"/>
    <w:rsid w:val="00E94D6B"/>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0EDC"/>
    <w:rsid w:val="00EB1170"/>
    <w:rsid w:val="00EB117C"/>
    <w:rsid w:val="00EB1396"/>
    <w:rsid w:val="00EB1443"/>
    <w:rsid w:val="00EB16FB"/>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5CD"/>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397"/>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C8C"/>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A47"/>
    <w:rsid w:val="00ED1D25"/>
    <w:rsid w:val="00ED2423"/>
    <w:rsid w:val="00ED2493"/>
    <w:rsid w:val="00ED25E9"/>
    <w:rsid w:val="00ED296F"/>
    <w:rsid w:val="00ED29EE"/>
    <w:rsid w:val="00ED2BCB"/>
    <w:rsid w:val="00ED2EDF"/>
    <w:rsid w:val="00ED300F"/>
    <w:rsid w:val="00ED30B3"/>
    <w:rsid w:val="00ED3164"/>
    <w:rsid w:val="00ED3210"/>
    <w:rsid w:val="00ED3616"/>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5CD7"/>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2534"/>
    <w:rsid w:val="00F039F3"/>
    <w:rsid w:val="00F03A48"/>
    <w:rsid w:val="00F0422D"/>
    <w:rsid w:val="00F04730"/>
    <w:rsid w:val="00F049ED"/>
    <w:rsid w:val="00F04D26"/>
    <w:rsid w:val="00F04D62"/>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7A6"/>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2ECF"/>
    <w:rsid w:val="00F53661"/>
    <w:rsid w:val="00F53983"/>
    <w:rsid w:val="00F539AB"/>
    <w:rsid w:val="00F53A29"/>
    <w:rsid w:val="00F541A7"/>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56FF"/>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2E13"/>
    <w:rsid w:val="00F730AA"/>
    <w:rsid w:val="00F730BD"/>
    <w:rsid w:val="00F732AC"/>
    <w:rsid w:val="00F7372D"/>
    <w:rsid w:val="00F73DF0"/>
    <w:rsid w:val="00F7489B"/>
    <w:rsid w:val="00F74AB0"/>
    <w:rsid w:val="00F74BF1"/>
    <w:rsid w:val="00F74D2E"/>
    <w:rsid w:val="00F74E69"/>
    <w:rsid w:val="00F751E5"/>
    <w:rsid w:val="00F7549B"/>
    <w:rsid w:val="00F757D7"/>
    <w:rsid w:val="00F75CE9"/>
    <w:rsid w:val="00F75D7A"/>
    <w:rsid w:val="00F763F5"/>
    <w:rsid w:val="00F76447"/>
    <w:rsid w:val="00F764C2"/>
    <w:rsid w:val="00F764FE"/>
    <w:rsid w:val="00F7673F"/>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5511"/>
    <w:rsid w:val="00F86347"/>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0A5"/>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C061B"/>
    <w:rsid w:val="00FC0683"/>
    <w:rsid w:val="00FC08C5"/>
    <w:rsid w:val="00FC0A8C"/>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6C1E"/>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329B0B4"/>
  <w15:docId w15:val="{7E8228FF-2145-4882-977C-688FD9A11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4BD2"/>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1053F-9DEA-4DD7-A34C-85358A725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14</Pages>
  <Words>1211</Words>
  <Characters>6908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8103</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Irwin</cp:lastModifiedBy>
  <cp:revision>23</cp:revision>
  <cp:lastPrinted>2023-10-25T06:57:00Z</cp:lastPrinted>
  <dcterms:created xsi:type="dcterms:W3CDTF">2023-10-31T06:58:00Z</dcterms:created>
  <dcterms:modified xsi:type="dcterms:W3CDTF">2023-11-06T05:46:00Z</dcterms:modified>
</cp:coreProperties>
</file>